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1E9F" w:rsidRDefault="006C1E9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Výzva k podání nabídek</w:t>
      </w:r>
    </w:p>
    <w:p w:rsidR="004761C3" w:rsidRDefault="004761C3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E1546A" w:rsidRPr="008174A0" w:rsidRDefault="00E1546A" w:rsidP="00E1546A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6C1E9F" w:rsidRDefault="006C1E9F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50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63"/>
        <w:gridCol w:w="6045"/>
      </w:tblGrid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(bude dopl</w:t>
            </w:r>
            <w:r w:rsidR="004279EB">
              <w:rPr>
                <w:rFonts w:ascii="Arial Narrow" w:hAnsi="Arial Narrow"/>
                <w:sz w:val="22"/>
                <w:szCs w:val="22"/>
              </w:rPr>
              <w:t>n</w:t>
            </w:r>
            <w:r w:rsidRPr="00835909">
              <w:rPr>
                <w:rFonts w:ascii="Arial Narrow" w:hAnsi="Arial Narrow"/>
                <w:sz w:val="22"/>
                <w:szCs w:val="22"/>
              </w:rPr>
              <w:t>ěno MŠMT v případě IP, v případě GP ZS)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6045" w:type="dxa"/>
          </w:tcPr>
          <w:p w:rsidR="006C1E9F" w:rsidRPr="00A57506" w:rsidRDefault="002560E5" w:rsidP="00842708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560E5">
              <w:rPr>
                <w:rFonts w:ascii="Arial Narrow" w:hAnsi="Arial Narrow"/>
                <w:sz w:val="22"/>
                <w:szCs w:val="22"/>
              </w:rPr>
              <w:t>C131029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6045" w:type="dxa"/>
          </w:tcPr>
          <w:p w:rsidR="006C1E9F" w:rsidRPr="0072467A" w:rsidRDefault="006C1E9F">
            <w:pPr>
              <w:snapToGrid w:val="0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056BC6" w:rsidRPr="00835909" w:rsidTr="00484830">
        <w:tc>
          <w:tcPr>
            <w:tcW w:w="3463" w:type="dxa"/>
            <w:shd w:val="clear" w:color="auto" w:fill="FABF8F"/>
          </w:tcPr>
          <w:p w:rsidR="00056BC6" w:rsidRPr="00835909" w:rsidRDefault="00EB2130" w:rsidP="00EB2130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číslo</w:t>
            </w:r>
            <w:r w:rsidR="00056BC6" w:rsidRPr="00835909">
              <w:rPr>
                <w:rFonts w:ascii="Arial Narrow" w:hAnsi="Arial Narrow"/>
                <w:b/>
                <w:sz w:val="22"/>
                <w:szCs w:val="22"/>
              </w:rPr>
              <w:t xml:space="preserve"> projekt</w:t>
            </w:r>
            <w:r>
              <w:rPr>
                <w:rFonts w:ascii="Arial Narrow" w:hAnsi="Arial Narrow"/>
                <w:b/>
                <w:sz w:val="22"/>
                <w:szCs w:val="22"/>
              </w:rPr>
              <w:t>u</w:t>
            </w:r>
          </w:p>
        </w:tc>
        <w:tc>
          <w:tcPr>
            <w:tcW w:w="6045" w:type="dxa"/>
            <w:vAlign w:val="center"/>
          </w:tcPr>
          <w:p w:rsidR="00842708" w:rsidRPr="00A92AA4" w:rsidRDefault="00842708" w:rsidP="00842708">
            <w:pPr>
              <w:numPr>
                <w:ilvl w:val="0"/>
                <w:numId w:val="9"/>
              </w:numPr>
              <w:suppressAutoHyphens w:val="0"/>
              <w:rPr>
                <w:b/>
                <w:sz w:val="22"/>
                <w:szCs w:val="22"/>
              </w:rPr>
            </w:pPr>
            <w:r w:rsidRPr="00A92AA4">
              <w:rPr>
                <w:b/>
                <w:sz w:val="22"/>
                <w:szCs w:val="22"/>
              </w:rPr>
              <w:t>CZ.1.07/2.3.00/20.0267</w:t>
            </w:r>
          </w:p>
          <w:p w:rsidR="00842708" w:rsidRPr="00A92AA4" w:rsidRDefault="00842708" w:rsidP="00842708">
            <w:pPr>
              <w:numPr>
                <w:ilvl w:val="0"/>
                <w:numId w:val="9"/>
              </w:numPr>
              <w:suppressAutoHyphens w:val="0"/>
              <w:rPr>
                <w:b/>
                <w:sz w:val="22"/>
                <w:szCs w:val="22"/>
              </w:rPr>
            </w:pPr>
            <w:r w:rsidRPr="00A92AA4">
              <w:rPr>
                <w:b/>
                <w:sz w:val="22"/>
                <w:szCs w:val="22"/>
              </w:rPr>
              <w:t>CZ.1.07/2.4.00/31.0032</w:t>
            </w:r>
          </w:p>
          <w:p w:rsidR="004E450D" w:rsidRPr="0072467A" w:rsidRDefault="00842708" w:rsidP="00842708">
            <w:pPr>
              <w:numPr>
                <w:ilvl w:val="0"/>
                <w:numId w:val="9"/>
              </w:numPr>
              <w:suppressAutoHyphens w:val="0"/>
              <w:rPr>
                <w:b/>
                <w:sz w:val="22"/>
                <w:szCs w:val="22"/>
              </w:rPr>
            </w:pPr>
            <w:r w:rsidRPr="00A92AA4">
              <w:rPr>
                <w:b/>
                <w:sz w:val="22"/>
                <w:szCs w:val="22"/>
              </w:rPr>
              <w:t>CZ.1.07/2.2.00/28.0302</w:t>
            </w:r>
          </w:p>
        </w:tc>
      </w:tr>
      <w:tr w:rsidR="00056BC6" w:rsidRPr="00835909" w:rsidTr="00484830">
        <w:tc>
          <w:tcPr>
            <w:tcW w:w="3463" w:type="dxa"/>
            <w:shd w:val="clear" w:color="auto" w:fill="FABF8F"/>
          </w:tcPr>
          <w:p w:rsidR="00056BC6" w:rsidRPr="00835909" w:rsidRDefault="00056BC6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projektu:</w:t>
            </w:r>
          </w:p>
        </w:tc>
        <w:tc>
          <w:tcPr>
            <w:tcW w:w="6045" w:type="dxa"/>
            <w:vAlign w:val="center"/>
          </w:tcPr>
          <w:p w:rsidR="009D222E" w:rsidRPr="0072467A" w:rsidRDefault="009D222E" w:rsidP="009D222E">
            <w:pPr>
              <w:pStyle w:val="Zhlav"/>
              <w:numPr>
                <w:ilvl w:val="0"/>
                <w:numId w:val="6"/>
              </w:numPr>
              <w:tabs>
                <w:tab w:val="center" w:pos="836"/>
              </w:tabs>
              <w:suppressAutoHyphens w:val="0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Výmladkové lesy jako produkční a biologická alternativa budoucnosti</w:t>
            </w:r>
          </w:p>
          <w:p w:rsidR="009D222E" w:rsidRPr="0072467A" w:rsidRDefault="009D222E" w:rsidP="009D222E">
            <w:pPr>
              <w:pStyle w:val="Zhlav"/>
              <w:numPr>
                <w:ilvl w:val="0"/>
                <w:numId w:val="6"/>
              </w:numPr>
              <w:tabs>
                <w:tab w:val="center" w:pos="836"/>
              </w:tabs>
              <w:suppressAutoHyphens w:val="0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Platforma pro spolupráci v oblasti formování krajiny</w:t>
            </w:r>
          </w:p>
          <w:p w:rsidR="004E450D" w:rsidRPr="0072467A" w:rsidRDefault="009D222E" w:rsidP="009D222E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72467A">
              <w:rPr>
                <w:rStyle w:val="ft"/>
              </w:rPr>
              <w:t>Inovace studijních programů AF a ZF MENDELU směřující k vytvoření mezioborové integrace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6045" w:type="dxa"/>
          </w:tcPr>
          <w:p w:rsidR="006C1E9F" w:rsidRPr="0072467A" w:rsidRDefault="00FD73AC" w:rsidP="001B028F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72467A">
              <w:rPr>
                <w:b/>
                <w:bCs/>
                <w:sz w:val="22"/>
                <w:szCs w:val="22"/>
              </w:rPr>
              <w:t xml:space="preserve">Pořízení </w:t>
            </w:r>
            <w:r w:rsidR="00AC70A8" w:rsidRPr="0072467A">
              <w:rPr>
                <w:b/>
                <w:bCs/>
                <w:sz w:val="22"/>
                <w:szCs w:val="22"/>
              </w:rPr>
              <w:t xml:space="preserve">a zpracování </w:t>
            </w:r>
            <w:r w:rsidRPr="0072467A">
              <w:rPr>
                <w:b/>
                <w:bCs/>
                <w:sz w:val="22"/>
                <w:szCs w:val="22"/>
              </w:rPr>
              <w:t>videozáznamů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  <w:vAlign w:val="center"/>
          </w:tcPr>
          <w:p w:rsidR="006C1E9F" w:rsidRPr="0072467A" w:rsidRDefault="007863F2" w:rsidP="00774FCD">
            <w:pPr>
              <w:snapToGrid w:val="0"/>
              <w:rPr>
                <w:bCs/>
                <w:iCs/>
                <w:sz w:val="22"/>
                <w:szCs w:val="22"/>
              </w:rPr>
            </w:pPr>
            <w:r w:rsidRPr="0072467A">
              <w:rPr>
                <w:bCs/>
                <w:iCs/>
                <w:sz w:val="22"/>
                <w:szCs w:val="22"/>
              </w:rPr>
              <w:t>Služba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045" w:type="dxa"/>
          </w:tcPr>
          <w:p w:rsidR="006C1E9F" w:rsidRPr="0072467A" w:rsidRDefault="00442400" w:rsidP="00601DD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1DDA">
              <w:rPr>
                <w:sz w:val="22"/>
                <w:szCs w:val="22"/>
              </w:rPr>
              <w:t>8</w:t>
            </w:r>
            <w:r w:rsidR="007863F2" w:rsidRPr="0072467A">
              <w:rPr>
                <w:sz w:val="22"/>
                <w:szCs w:val="22"/>
              </w:rPr>
              <w:t>.8</w:t>
            </w:r>
            <w:r w:rsidR="00121B9A" w:rsidRPr="0072467A">
              <w:rPr>
                <w:sz w:val="22"/>
                <w:szCs w:val="22"/>
              </w:rPr>
              <w:t xml:space="preserve">. 2013 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045" w:type="dxa"/>
          </w:tcPr>
          <w:p w:rsidR="00243280" w:rsidRPr="0072467A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Mendelova univerzita v Brně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6045" w:type="dxa"/>
          </w:tcPr>
          <w:p w:rsidR="00243280" w:rsidRPr="0072467A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Zemědělská 1665/1,  613 00 Brno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045" w:type="dxa"/>
          </w:tcPr>
          <w:p w:rsidR="00243280" w:rsidRPr="0072467A" w:rsidRDefault="00243280" w:rsidP="00B246D0">
            <w:pPr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Prof. Ing. Jaroslav Hlušek, CSc. - Rektor</w:t>
            </w:r>
          </w:p>
          <w:p w:rsidR="00243280" w:rsidRPr="0072467A" w:rsidRDefault="00243280" w:rsidP="00B246D0">
            <w:pPr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Tel.: +420 545 135 004</w:t>
            </w:r>
          </w:p>
          <w:p w:rsidR="00243280" w:rsidRPr="0072467A" w:rsidRDefault="00243280" w:rsidP="00B246D0">
            <w:pPr>
              <w:tabs>
                <w:tab w:val="center" w:pos="6120"/>
              </w:tabs>
              <w:jc w:val="both"/>
              <w:rPr>
                <w:color w:val="000000"/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E-mail: rektor@mendelu.cz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6045" w:type="dxa"/>
          </w:tcPr>
          <w:p w:rsidR="00243280" w:rsidRPr="0072467A" w:rsidRDefault="00243280" w:rsidP="00633ECA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621564</w:t>
            </w:r>
            <w:r w:rsidR="00633ECA" w:rsidRPr="0072467A">
              <w:rPr>
                <w:sz w:val="22"/>
                <w:szCs w:val="22"/>
              </w:rPr>
              <w:t>89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6045" w:type="dxa"/>
          </w:tcPr>
          <w:p w:rsidR="00243280" w:rsidRPr="0072467A" w:rsidRDefault="00243280" w:rsidP="00633ECA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CZ621564</w:t>
            </w:r>
            <w:r w:rsidR="00633ECA" w:rsidRPr="0072467A">
              <w:rPr>
                <w:sz w:val="22"/>
                <w:szCs w:val="22"/>
              </w:rPr>
              <w:t>89</w:t>
            </w:r>
          </w:p>
        </w:tc>
      </w:tr>
      <w:tr w:rsidR="00243280" w:rsidRPr="00835909" w:rsidTr="00484830">
        <w:tc>
          <w:tcPr>
            <w:tcW w:w="3463" w:type="dxa"/>
            <w:shd w:val="clear" w:color="auto" w:fill="FABF8F"/>
          </w:tcPr>
          <w:p w:rsidR="00243280" w:rsidRPr="00835909" w:rsidRDefault="0024328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 w:rsidRPr="00835909"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045" w:type="dxa"/>
          </w:tcPr>
          <w:p w:rsidR="00243280" w:rsidRPr="0072467A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Ing. Miroslav Haman</w:t>
            </w:r>
          </w:p>
          <w:p w:rsidR="00243280" w:rsidRPr="0072467A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Mendelova univerzita v Brně</w:t>
            </w:r>
          </w:p>
          <w:p w:rsidR="00243280" w:rsidRPr="0072467A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Oddělení veřejných zakázek</w:t>
            </w:r>
          </w:p>
          <w:p w:rsidR="00243280" w:rsidRPr="0072467A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>Zemědělská 1, 613 00 Brno</w:t>
            </w:r>
          </w:p>
          <w:p w:rsidR="00243280" w:rsidRPr="0072467A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 xml:space="preserve">tel.: +420545135195, </w:t>
            </w:r>
          </w:p>
          <w:p w:rsidR="00243280" w:rsidRDefault="00243280" w:rsidP="00B246D0">
            <w:pPr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 xml:space="preserve">email: </w:t>
            </w:r>
            <w:hyperlink r:id="rId8" w:history="1">
              <w:r w:rsidR="00601DDA" w:rsidRPr="009E351C">
                <w:rPr>
                  <w:rStyle w:val="Hypertextovodkaz"/>
                  <w:sz w:val="22"/>
                  <w:szCs w:val="22"/>
                </w:rPr>
                <w:t>Miroslav.haman@mendelu.cz</w:t>
              </w:r>
            </w:hyperlink>
          </w:p>
          <w:p w:rsidR="00601DDA" w:rsidRDefault="00601DDA" w:rsidP="00B246D0">
            <w:pPr>
              <w:jc w:val="both"/>
              <w:rPr>
                <w:sz w:val="22"/>
                <w:szCs w:val="22"/>
              </w:rPr>
            </w:pPr>
          </w:p>
          <w:p w:rsidR="00601DDA" w:rsidRDefault="00601DDA" w:rsidP="00B24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efektivnější komunikaci zadavatel doporučuje uchazečům, aby se za pomocí elektronického podpisu zaregistrovali do systému EZAK na webové adrese: </w:t>
            </w:r>
            <w:hyperlink r:id="rId9" w:history="1">
              <w:r w:rsidR="009D1F88" w:rsidRPr="009E351C">
                <w:rPr>
                  <w:rStyle w:val="Hypertextovodkaz"/>
                  <w:sz w:val="22"/>
                  <w:szCs w:val="22"/>
                </w:rPr>
                <w:t>https://zakazky.mendelu.cz/</w:t>
              </w:r>
            </w:hyperlink>
          </w:p>
          <w:p w:rsidR="009D1F88" w:rsidRPr="0072467A" w:rsidRDefault="009D1F88" w:rsidP="00B246D0">
            <w:pPr>
              <w:jc w:val="both"/>
              <w:rPr>
                <w:sz w:val="22"/>
                <w:szCs w:val="22"/>
              </w:rPr>
            </w:pP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045" w:type="dxa"/>
          </w:tcPr>
          <w:p w:rsidR="00243280" w:rsidRPr="0072467A" w:rsidRDefault="00243280" w:rsidP="00243280">
            <w:pPr>
              <w:rPr>
                <w:sz w:val="22"/>
                <w:szCs w:val="22"/>
                <w:u w:val="single"/>
              </w:rPr>
            </w:pPr>
            <w:r w:rsidRPr="0072467A">
              <w:rPr>
                <w:sz w:val="22"/>
                <w:szCs w:val="22"/>
                <w:u w:val="single"/>
              </w:rPr>
              <w:t xml:space="preserve">Zahájení příjmu: </w:t>
            </w:r>
            <w:r w:rsidR="00442400">
              <w:rPr>
                <w:sz w:val="22"/>
                <w:szCs w:val="22"/>
                <w:u w:val="single"/>
              </w:rPr>
              <w:t>2</w:t>
            </w:r>
            <w:r w:rsidR="00601DDA">
              <w:rPr>
                <w:sz w:val="22"/>
                <w:szCs w:val="22"/>
                <w:u w:val="single"/>
              </w:rPr>
              <w:t>9</w:t>
            </w:r>
            <w:r w:rsidR="007863F2" w:rsidRPr="0072467A">
              <w:rPr>
                <w:sz w:val="22"/>
                <w:szCs w:val="22"/>
                <w:u w:val="single"/>
              </w:rPr>
              <w:t>.8</w:t>
            </w:r>
            <w:r w:rsidRPr="0072467A">
              <w:rPr>
                <w:sz w:val="22"/>
                <w:szCs w:val="22"/>
                <w:u w:val="single"/>
              </w:rPr>
              <w:t>.2013 od 7:00</w:t>
            </w:r>
          </w:p>
          <w:p w:rsidR="00243280" w:rsidRPr="0072467A" w:rsidRDefault="00243280" w:rsidP="00243280">
            <w:pPr>
              <w:snapToGrid w:val="0"/>
              <w:rPr>
                <w:sz w:val="22"/>
                <w:szCs w:val="22"/>
                <w:u w:val="single"/>
              </w:rPr>
            </w:pPr>
            <w:r w:rsidRPr="0072467A">
              <w:rPr>
                <w:sz w:val="22"/>
                <w:szCs w:val="22"/>
                <w:u w:val="single"/>
              </w:rPr>
              <w:t xml:space="preserve">Ukončení příjmu: </w:t>
            </w:r>
            <w:r w:rsidR="0028050F">
              <w:rPr>
                <w:sz w:val="22"/>
                <w:szCs w:val="22"/>
                <w:u w:val="single"/>
              </w:rPr>
              <w:t>9</w:t>
            </w:r>
            <w:r w:rsidR="00CE6426" w:rsidRPr="0072467A">
              <w:rPr>
                <w:sz w:val="22"/>
                <w:szCs w:val="22"/>
                <w:u w:val="single"/>
              </w:rPr>
              <w:t>.</w:t>
            </w:r>
            <w:r w:rsidR="00442400">
              <w:rPr>
                <w:sz w:val="22"/>
                <w:szCs w:val="22"/>
                <w:u w:val="single"/>
              </w:rPr>
              <w:t>9</w:t>
            </w:r>
            <w:r w:rsidRPr="0072467A">
              <w:rPr>
                <w:sz w:val="22"/>
                <w:szCs w:val="22"/>
                <w:u w:val="single"/>
              </w:rPr>
              <w:t>.2013 v 1</w:t>
            </w:r>
            <w:r w:rsidR="00CE6426" w:rsidRPr="0072467A">
              <w:rPr>
                <w:sz w:val="22"/>
                <w:szCs w:val="22"/>
                <w:u w:val="single"/>
              </w:rPr>
              <w:t>3</w:t>
            </w:r>
            <w:r w:rsidRPr="0072467A">
              <w:rPr>
                <w:sz w:val="22"/>
                <w:szCs w:val="22"/>
                <w:u w:val="single"/>
              </w:rPr>
              <w:t>:00</w:t>
            </w:r>
          </w:p>
          <w:p w:rsidR="00243280" w:rsidRPr="0072467A" w:rsidRDefault="00243280" w:rsidP="00243280">
            <w:pPr>
              <w:snapToGrid w:val="0"/>
              <w:rPr>
                <w:sz w:val="22"/>
                <w:szCs w:val="22"/>
              </w:rPr>
            </w:pPr>
          </w:p>
          <w:p w:rsidR="006C1E9F" w:rsidRPr="0072467A" w:rsidRDefault="006C1E9F" w:rsidP="00EC6F1C">
            <w:pPr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 xml:space="preserve">Nabídky doručené po </w:t>
            </w:r>
            <w:r w:rsidR="00EC6F1C" w:rsidRPr="0072467A">
              <w:rPr>
                <w:sz w:val="22"/>
                <w:szCs w:val="22"/>
              </w:rPr>
              <w:t>lhůtě pro podání nabídek</w:t>
            </w:r>
            <w:r w:rsidRPr="0072467A">
              <w:rPr>
                <w:sz w:val="22"/>
                <w:szCs w:val="22"/>
              </w:rPr>
              <w:t xml:space="preserve"> budou z řízení vyřazeny.</w:t>
            </w: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045" w:type="dxa"/>
          </w:tcPr>
          <w:p w:rsidR="00E56680" w:rsidRPr="0072467A" w:rsidRDefault="006C1E9F" w:rsidP="00C60EA6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  <w:r w:rsidRPr="0072467A">
              <w:rPr>
                <w:rFonts w:ascii="Times New Roman" w:hAnsi="Times New Roman" w:cs="Times New Roman"/>
                <w:lang w:val="cs-CZ"/>
              </w:rPr>
              <w:t xml:space="preserve">Předmětem této veřejné zakázky je </w:t>
            </w:r>
            <w:r w:rsidR="0061692F" w:rsidRPr="0072467A">
              <w:rPr>
                <w:rFonts w:ascii="Times New Roman" w:hAnsi="Times New Roman" w:cs="Times New Roman"/>
                <w:lang w:val="cs-CZ"/>
              </w:rPr>
              <w:t>služba pořízení a zpracování videozáznamů</w:t>
            </w:r>
            <w:r w:rsidR="00243280" w:rsidRPr="0072467A">
              <w:rPr>
                <w:rFonts w:ascii="Times New Roman" w:hAnsi="Times New Roman" w:cs="Times New Roman"/>
                <w:lang w:val="cs-CZ"/>
              </w:rPr>
              <w:t xml:space="preserve"> pro plnění potřeb jednotlivých projektů a běžné činnosti zadavatele.</w:t>
            </w:r>
            <w:r w:rsidR="00214780" w:rsidRPr="0072467A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243280" w:rsidRPr="0072467A">
              <w:rPr>
                <w:rFonts w:ascii="Times New Roman" w:hAnsi="Times New Roman" w:cs="Times New Roman"/>
                <w:lang w:val="cs-CZ"/>
              </w:rPr>
              <w:t>P</w:t>
            </w:r>
            <w:r w:rsidR="00214780" w:rsidRPr="0072467A">
              <w:rPr>
                <w:rFonts w:ascii="Times New Roman" w:hAnsi="Times New Roman" w:cs="Times New Roman"/>
                <w:lang w:val="cs-CZ"/>
              </w:rPr>
              <w:t xml:space="preserve">řesná </w:t>
            </w:r>
            <w:r w:rsidR="0072467A">
              <w:rPr>
                <w:rFonts w:ascii="Times New Roman" w:hAnsi="Times New Roman" w:cs="Times New Roman"/>
                <w:lang w:val="cs-CZ"/>
              </w:rPr>
              <w:t>specifikace</w:t>
            </w:r>
            <w:r w:rsidR="00214780" w:rsidRPr="0072467A">
              <w:rPr>
                <w:rFonts w:ascii="Times New Roman" w:hAnsi="Times New Roman" w:cs="Times New Roman"/>
                <w:lang w:val="cs-CZ"/>
              </w:rPr>
              <w:t xml:space="preserve"> je uvedena v</w:t>
            </w:r>
            <w:r w:rsidR="00243280" w:rsidRPr="0072467A">
              <w:rPr>
                <w:rFonts w:ascii="Times New Roman" w:hAnsi="Times New Roman" w:cs="Times New Roman"/>
                <w:lang w:val="cs-CZ"/>
              </w:rPr>
              <w:t xml:space="preserve"> jednotlivých přílohách, </w:t>
            </w:r>
            <w:r w:rsidR="00214780" w:rsidRPr="0072467A">
              <w:rPr>
                <w:rFonts w:ascii="Times New Roman" w:hAnsi="Times New Roman" w:cs="Times New Roman"/>
                <w:lang w:val="cs-CZ"/>
              </w:rPr>
              <w:t>kter</w:t>
            </w:r>
            <w:r w:rsidR="006E3AA2" w:rsidRPr="0072467A">
              <w:rPr>
                <w:rFonts w:ascii="Times New Roman" w:hAnsi="Times New Roman" w:cs="Times New Roman"/>
                <w:lang w:val="cs-CZ"/>
              </w:rPr>
              <w:t>á</w:t>
            </w:r>
            <w:r w:rsidR="00214780" w:rsidRPr="0072467A">
              <w:rPr>
                <w:rFonts w:ascii="Times New Roman" w:hAnsi="Times New Roman" w:cs="Times New Roman"/>
                <w:lang w:val="cs-CZ"/>
              </w:rPr>
              <w:t xml:space="preserve"> tvoří příloh</w:t>
            </w:r>
            <w:r w:rsidR="00243280" w:rsidRPr="0072467A">
              <w:rPr>
                <w:rFonts w:ascii="Times New Roman" w:hAnsi="Times New Roman" w:cs="Times New Roman"/>
                <w:lang w:val="cs-CZ"/>
              </w:rPr>
              <w:t>y</w:t>
            </w:r>
            <w:r w:rsidR="00214780" w:rsidRPr="0072467A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243280" w:rsidRPr="0072467A">
              <w:rPr>
                <w:rFonts w:ascii="Times New Roman" w:hAnsi="Times New Roman" w:cs="Times New Roman"/>
                <w:lang w:val="cs-CZ"/>
              </w:rPr>
              <w:t>č.1 – č.</w:t>
            </w:r>
            <w:r w:rsidR="003727AB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102C10">
              <w:rPr>
                <w:rFonts w:ascii="Times New Roman" w:hAnsi="Times New Roman" w:cs="Times New Roman"/>
                <w:lang w:val="cs-CZ"/>
              </w:rPr>
              <w:t>3</w:t>
            </w:r>
            <w:r w:rsidR="00214780" w:rsidRPr="0072467A">
              <w:rPr>
                <w:rFonts w:ascii="Times New Roman" w:hAnsi="Times New Roman" w:cs="Times New Roman"/>
                <w:lang w:val="cs-CZ"/>
              </w:rPr>
              <w:t xml:space="preserve"> této zadávací dokumentace.</w:t>
            </w:r>
          </w:p>
          <w:p w:rsidR="0016129E" w:rsidRPr="0072467A" w:rsidRDefault="0016129E" w:rsidP="00C60EA6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</w:p>
          <w:p w:rsidR="0016129E" w:rsidRPr="00AA73BC" w:rsidRDefault="0016129E" w:rsidP="00C60EA6">
            <w:pPr>
              <w:pStyle w:val="Zkladntext"/>
              <w:snapToGrid w:val="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A73B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Předmět veřejné zakázky je vymezen CPV kódem:</w:t>
            </w:r>
          </w:p>
          <w:p w:rsidR="0016129E" w:rsidRPr="00AA73BC" w:rsidRDefault="0016129E" w:rsidP="0016129E">
            <w:pPr>
              <w:jc w:val="both"/>
            </w:pPr>
            <w:r w:rsidRPr="00AA73BC">
              <w:t>92110000-5 Výroba filmů a videa a související služby</w:t>
            </w:r>
          </w:p>
          <w:p w:rsidR="0016129E" w:rsidRPr="0072467A" w:rsidRDefault="0016129E" w:rsidP="00C60EA6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</w:p>
          <w:p w:rsidR="00243280" w:rsidRPr="0072467A" w:rsidRDefault="00243280" w:rsidP="00C60EA6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</w:p>
          <w:p w:rsidR="00243280" w:rsidRPr="0072467A" w:rsidRDefault="00243280" w:rsidP="002432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467A">
              <w:rPr>
                <w:sz w:val="22"/>
                <w:szCs w:val="22"/>
              </w:rPr>
              <w:t xml:space="preserve">Dodávka je rozdělena do </w:t>
            </w:r>
            <w:r w:rsidR="00310849">
              <w:rPr>
                <w:sz w:val="22"/>
                <w:szCs w:val="22"/>
              </w:rPr>
              <w:t>3</w:t>
            </w:r>
            <w:r w:rsidRPr="0072467A">
              <w:rPr>
                <w:sz w:val="22"/>
                <w:szCs w:val="22"/>
              </w:rPr>
              <w:t xml:space="preserve"> částí podle požadavků jednotlivých projektů.</w:t>
            </w:r>
          </w:p>
          <w:p w:rsidR="00243280" w:rsidRPr="0072467A" w:rsidRDefault="00243280" w:rsidP="00243280">
            <w:pPr>
              <w:pStyle w:val="Zkladntext"/>
              <w:ind w:left="180"/>
              <w:rPr>
                <w:rFonts w:ascii="Times New Roman" w:hAnsi="Times New Roman" w:cs="Times New Roman"/>
                <w:color w:val="000000"/>
                <w:lang w:val="cs-CZ"/>
              </w:rPr>
            </w:pPr>
          </w:p>
          <w:p w:rsidR="00243280" w:rsidRPr="0072467A" w:rsidRDefault="00243280" w:rsidP="00243280">
            <w:pPr>
              <w:pStyle w:val="Zkladntext"/>
              <w:ind w:left="180"/>
              <w:rPr>
                <w:rFonts w:ascii="Times New Roman" w:hAnsi="Times New Roman" w:cs="Times New Roman"/>
                <w:color w:val="000000"/>
                <w:lang w:val="cs-CZ"/>
              </w:rPr>
            </w:pPr>
            <w:r w:rsidRPr="0072467A">
              <w:rPr>
                <w:rFonts w:ascii="Times New Roman" w:hAnsi="Times New Roman" w:cs="Times New Roman"/>
                <w:color w:val="000000"/>
                <w:lang w:val="cs-CZ"/>
              </w:rPr>
              <w:t>Jednotlivé části jsou v</w:t>
            </w:r>
            <w:r w:rsidR="00F87C7D">
              <w:rPr>
                <w:rFonts w:ascii="Times New Roman" w:hAnsi="Times New Roman" w:cs="Times New Roman"/>
                <w:color w:val="000000"/>
                <w:lang w:val="cs-CZ"/>
              </w:rPr>
              <w:t>ymezeny technickými požadavky uvedenými v přílohách 1-</w:t>
            </w:r>
            <w:r w:rsidR="00517034">
              <w:rPr>
                <w:rFonts w:ascii="Times New Roman" w:hAnsi="Times New Roman" w:cs="Times New Roman"/>
                <w:color w:val="000000"/>
                <w:lang w:val="cs-CZ"/>
              </w:rPr>
              <w:t>3</w:t>
            </w:r>
            <w:r w:rsidRPr="0072467A">
              <w:rPr>
                <w:rFonts w:ascii="Times New Roman" w:hAnsi="Times New Roman" w:cs="Times New Roman"/>
                <w:color w:val="000000"/>
                <w:lang w:val="cs-CZ"/>
              </w:rPr>
              <w:t>.</w:t>
            </w:r>
          </w:p>
          <w:p w:rsidR="00243280" w:rsidRPr="0072467A" w:rsidRDefault="00243280" w:rsidP="00243280">
            <w:pPr>
              <w:pStyle w:val="Zkladntext"/>
              <w:ind w:left="180"/>
              <w:rPr>
                <w:rFonts w:ascii="Times New Roman" w:hAnsi="Times New Roman" w:cs="Times New Roman"/>
                <w:color w:val="000000"/>
                <w:lang w:val="cs-CZ"/>
              </w:rPr>
            </w:pPr>
          </w:p>
          <w:p w:rsidR="00243280" w:rsidRPr="0072467A" w:rsidRDefault="00243280" w:rsidP="0024328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2467A">
              <w:rPr>
                <w:rFonts w:eastAsia="Calibri"/>
                <w:b/>
                <w:sz w:val="22"/>
                <w:szCs w:val="22"/>
              </w:rPr>
              <w:t>Uchazeč může podat nabídku na jednu každou samostatnou část, na více částí nebo na všechny části veřejné zakázky, podle schopnosti splnění požadavků zadavatele uvedených v zadávací dokumentaci. Každá část veřejné zakázky může mít tedy vybraného jiného dodavatele.</w:t>
            </w:r>
          </w:p>
          <w:p w:rsidR="00243280" w:rsidRPr="0072467A" w:rsidRDefault="00243280" w:rsidP="0024328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243280" w:rsidRPr="0072467A" w:rsidRDefault="00243280" w:rsidP="00243280">
            <w:pPr>
              <w:pStyle w:val="Zkladntext"/>
              <w:snapToGrid w:val="0"/>
              <w:rPr>
                <w:rFonts w:ascii="Times New Roman" w:hAnsi="Times New Roman" w:cs="Times New Roman"/>
                <w:lang w:val="cs-CZ"/>
              </w:rPr>
            </w:pPr>
            <w:r w:rsidRPr="0072467A">
              <w:rPr>
                <w:rFonts w:ascii="Times New Roman" w:eastAsia="Calibri" w:hAnsi="Times New Roman" w:cs="Times New Roman"/>
              </w:rPr>
              <w:t>Bez ohledu na to, zda se uchazeč účastní jedné z  částí, více částí,  nebo celé veřejné zakázky, podává vždy jednu nabídku (tj. buď na jednu část, na více částí nebo na celou zakázku).</w:t>
            </w:r>
          </w:p>
          <w:p w:rsidR="006C1E9F" w:rsidRPr="0072467A" w:rsidRDefault="006C1E9F" w:rsidP="00504F17">
            <w:pPr>
              <w:tabs>
                <w:tab w:val="left" w:pos="5580"/>
              </w:tabs>
              <w:jc w:val="both"/>
            </w:pP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 w:rsidP="00F949D1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  <w:vAlign w:val="center"/>
          </w:tcPr>
          <w:p w:rsidR="008525CC" w:rsidRDefault="008525CC" w:rsidP="008525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3B3399">
              <w:rPr>
                <w:b/>
                <w:color w:val="000000"/>
              </w:rPr>
              <w:t xml:space="preserve">Předpokládaná hodnota veřejné zakázky: </w:t>
            </w:r>
            <w:r w:rsidR="00C8288B">
              <w:rPr>
                <w:b/>
                <w:color w:val="000000"/>
              </w:rPr>
              <w:t>398.809,99</w:t>
            </w:r>
            <w:r w:rsidRPr="003B3399">
              <w:rPr>
                <w:b/>
                <w:bCs/>
                <w:color w:val="000000"/>
              </w:rPr>
              <w:t xml:space="preserve">,- Kč </w:t>
            </w:r>
            <w:r w:rsidR="00582673">
              <w:rPr>
                <w:b/>
                <w:bCs/>
                <w:color w:val="000000"/>
              </w:rPr>
              <w:t>bez</w:t>
            </w:r>
            <w:r w:rsidRPr="003B3399">
              <w:rPr>
                <w:b/>
                <w:bCs/>
                <w:color w:val="000000"/>
              </w:rPr>
              <w:t xml:space="preserve"> DPH</w:t>
            </w:r>
          </w:p>
          <w:p w:rsidR="008525CC" w:rsidRDefault="008525CC" w:rsidP="008525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8525CC" w:rsidRPr="006E14E2" w:rsidRDefault="008525CC" w:rsidP="008525CC">
            <w:pPr>
              <w:tabs>
                <w:tab w:val="left" w:pos="5580"/>
              </w:tabs>
            </w:pPr>
            <w:r w:rsidRPr="006E14E2">
              <w:t>V jednotlivých částech pak:</w:t>
            </w:r>
          </w:p>
          <w:p w:rsidR="008525CC" w:rsidRPr="006E14E2" w:rsidRDefault="008525CC" w:rsidP="008525CC">
            <w:pPr>
              <w:tabs>
                <w:tab w:val="left" w:pos="5580"/>
              </w:tabs>
            </w:pPr>
            <w:r w:rsidRPr="006E14E2">
              <w:t xml:space="preserve">Část 1: </w:t>
            </w:r>
            <w:r w:rsidR="00582673">
              <w:t>36.00</w:t>
            </w:r>
            <w:r w:rsidRPr="006E14E2">
              <w:t xml:space="preserve">0,- Kč </w:t>
            </w:r>
            <w:r w:rsidR="00C8288B">
              <w:t>bez</w:t>
            </w:r>
            <w:r w:rsidRPr="006E14E2">
              <w:t xml:space="preserve"> DPH</w:t>
            </w:r>
          </w:p>
          <w:p w:rsidR="008525CC" w:rsidRPr="006E14E2" w:rsidRDefault="008525CC" w:rsidP="008525CC">
            <w:pPr>
              <w:tabs>
                <w:tab w:val="left" w:pos="5580"/>
              </w:tabs>
            </w:pPr>
            <w:r w:rsidRPr="006E14E2">
              <w:t>Část 2:</w:t>
            </w:r>
            <w:r w:rsidR="00936C4E">
              <w:t>103.305,80</w:t>
            </w:r>
            <w:r w:rsidRPr="006E14E2">
              <w:t xml:space="preserve">,- Kč </w:t>
            </w:r>
            <w:r w:rsidR="00C8288B">
              <w:t>bez</w:t>
            </w:r>
            <w:r w:rsidRPr="006E14E2">
              <w:t xml:space="preserve"> DPH</w:t>
            </w:r>
          </w:p>
          <w:p w:rsidR="008525CC" w:rsidRPr="006E14E2" w:rsidRDefault="008525CC" w:rsidP="008525CC">
            <w:pPr>
              <w:tabs>
                <w:tab w:val="left" w:pos="5580"/>
              </w:tabs>
            </w:pPr>
            <w:r w:rsidRPr="006E14E2">
              <w:t xml:space="preserve">Část 3: </w:t>
            </w:r>
            <w:r w:rsidR="00582673">
              <w:t>259</w:t>
            </w:r>
            <w:r w:rsidR="00582673" w:rsidRPr="006E14E2">
              <w:t>.</w:t>
            </w:r>
            <w:r w:rsidR="00582673">
              <w:t>504,19</w:t>
            </w:r>
            <w:r w:rsidRPr="006E14E2">
              <w:t>,- Kč</w:t>
            </w:r>
            <w:r w:rsidR="00C8288B">
              <w:t xml:space="preserve"> bez</w:t>
            </w:r>
            <w:r w:rsidRPr="006E14E2">
              <w:t xml:space="preserve"> DPH</w:t>
            </w:r>
          </w:p>
          <w:p w:rsidR="00484830" w:rsidRPr="00A57506" w:rsidRDefault="00484830" w:rsidP="0016129E">
            <w:pPr>
              <w:tabs>
                <w:tab w:val="left" w:pos="558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C1E9F" w:rsidRPr="00835909" w:rsidTr="00484830">
        <w:tc>
          <w:tcPr>
            <w:tcW w:w="3463" w:type="dxa"/>
            <w:shd w:val="clear" w:color="auto" w:fill="FABF8F"/>
          </w:tcPr>
          <w:p w:rsidR="006C1E9F" w:rsidRPr="00835909" w:rsidRDefault="006C1E9F" w:rsidP="00F949D1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</w:p>
        </w:tc>
        <w:tc>
          <w:tcPr>
            <w:tcW w:w="6045" w:type="dxa"/>
          </w:tcPr>
          <w:p w:rsidR="006C1E9F" w:rsidRPr="004B7044" w:rsidRDefault="006C1E9F">
            <w:pPr>
              <w:snapToGrid w:val="0"/>
              <w:jc w:val="both"/>
              <w:rPr>
                <w:sz w:val="22"/>
                <w:szCs w:val="22"/>
              </w:rPr>
            </w:pPr>
            <w:r w:rsidRPr="004B7044">
              <w:rPr>
                <w:sz w:val="22"/>
                <w:szCs w:val="22"/>
              </w:rPr>
              <w:t>veřejná zakázka malého rozsahu</w:t>
            </w:r>
          </w:p>
          <w:p w:rsidR="00C129EC" w:rsidRPr="004B7044" w:rsidRDefault="00C129EC">
            <w:pPr>
              <w:snapToGrid w:val="0"/>
              <w:jc w:val="both"/>
              <w:rPr>
                <w:sz w:val="22"/>
                <w:szCs w:val="22"/>
              </w:rPr>
            </w:pPr>
          </w:p>
          <w:p w:rsidR="00C129EC" w:rsidRPr="004B7044" w:rsidRDefault="00C129EC" w:rsidP="00C129EC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4B7044">
              <w:rPr>
                <w:sz w:val="22"/>
                <w:szCs w:val="22"/>
              </w:rPr>
              <w:t>Jedná se o veřejnou zakázku malého rozsahu dle § 12 odst. 3 zákona č. 137/2006 Sb., o veřejných zakázkách, ve znění pozdějších předpisů (dále jen ZVZ).</w:t>
            </w:r>
          </w:p>
          <w:p w:rsidR="00C129EC" w:rsidRPr="00A57506" w:rsidRDefault="00C129EC" w:rsidP="00C129E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B7044">
              <w:rPr>
                <w:sz w:val="22"/>
                <w:szCs w:val="22"/>
              </w:rPr>
              <w:t xml:space="preserve">Zadavatel nepostupuje dle ZVZ, nicméně je povinen dodržet zásady dle § 6 ZVZ a pravidla OP VK upravená v příslušných Příručkách pro příjemce finanční podpory z Operačního programu Vzdělávání pro konkurenceschopnost - části </w:t>
            </w:r>
            <w:r w:rsidRPr="004B7044">
              <w:rPr>
                <w:i/>
                <w:sz w:val="22"/>
                <w:szCs w:val="22"/>
              </w:rPr>
              <w:t>„Postupy pro zadávání zakázek při pořizování zboží, služeb či stavebních prací z prostředků finanční podpory OP VK“</w:t>
            </w:r>
          </w:p>
        </w:tc>
      </w:tr>
      <w:tr w:rsidR="00484830" w:rsidRPr="00835909" w:rsidTr="00484830">
        <w:trPr>
          <w:trHeight w:val="1133"/>
        </w:trPr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Lhůta dodání</w:t>
            </w:r>
            <w:r w:rsidRPr="00835909"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045" w:type="dxa"/>
          </w:tcPr>
          <w:p w:rsidR="00484830" w:rsidRPr="002A15B7" w:rsidRDefault="00484830" w:rsidP="005344D2">
            <w:pPr>
              <w:jc w:val="both"/>
              <w:rPr>
                <w:sz w:val="22"/>
                <w:szCs w:val="22"/>
              </w:rPr>
            </w:pPr>
            <w:r w:rsidRPr="002A15B7">
              <w:rPr>
                <w:sz w:val="22"/>
                <w:szCs w:val="22"/>
              </w:rPr>
              <w:t>Zadavatel pro plnění veřejné zakázky stanovil následující termíny:</w:t>
            </w:r>
          </w:p>
          <w:p w:rsidR="00484830" w:rsidRPr="002A15B7" w:rsidRDefault="00484830" w:rsidP="005344D2">
            <w:pPr>
              <w:jc w:val="both"/>
              <w:rPr>
                <w:sz w:val="22"/>
                <w:szCs w:val="22"/>
              </w:rPr>
            </w:pPr>
          </w:p>
          <w:p w:rsidR="00484830" w:rsidRPr="002A15B7" w:rsidRDefault="008B77E7" w:rsidP="00C82B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55902">
              <w:rPr>
                <w:sz w:val="22"/>
                <w:szCs w:val="22"/>
              </w:rPr>
              <w:t>lnění zakázky bude probíhat v období 2013-2014</w:t>
            </w:r>
            <w:r>
              <w:rPr>
                <w:sz w:val="22"/>
                <w:szCs w:val="22"/>
              </w:rPr>
              <w:t xml:space="preserve"> dle potřeb jednotlivých projektů</w:t>
            </w:r>
            <w:r w:rsidR="00484830" w:rsidRPr="002A15B7">
              <w:rPr>
                <w:sz w:val="22"/>
                <w:szCs w:val="22"/>
              </w:rPr>
              <w:t>.</w:t>
            </w:r>
          </w:p>
          <w:p w:rsidR="00484830" w:rsidRPr="002A15B7" w:rsidRDefault="00484830" w:rsidP="00C82B5D">
            <w:pPr>
              <w:jc w:val="both"/>
              <w:rPr>
                <w:sz w:val="22"/>
                <w:szCs w:val="22"/>
              </w:rPr>
            </w:pPr>
          </w:p>
          <w:p w:rsidR="00484830" w:rsidRPr="002A15B7" w:rsidRDefault="00484830" w:rsidP="00C82B5D">
            <w:pPr>
              <w:jc w:val="both"/>
              <w:rPr>
                <w:sz w:val="22"/>
                <w:szCs w:val="22"/>
              </w:rPr>
            </w:pPr>
            <w:r w:rsidRPr="00DF3AF2">
              <w:rPr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  <w:p w:rsidR="00484830" w:rsidRPr="00A57506" w:rsidRDefault="00484830" w:rsidP="00C82B5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84830" w:rsidRPr="00835909" w:rsidTr="00484830">
        <w:trPr>
          <w:trHeight w:val="468"/>
        </w:trPr>
        <w:tc>
          <w:tcPr>
            <w:tcW w:w="3463" w:type="dxa"/>
            <w:shd w:val="clear" w:color="auto" w:fill="FABF8F"/>
          </w:tcPr>
          <w:p w:rsidR="00484830" w:rsidRPr="00835909" w:rsidRDefault="00484830" w:rsidP="00B246D0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Zadávací lhůta</w:t>
            </w:r>
          </w:p>
        </w:tc>
        <w:tc>
          <w:tcPr>
            <w:tcW w:w="6045" w:type="dxa"/>
          </w:tcPr>
          <w:p w:rsidR="00484830" w:rsidRPr="005E3FD8" w:rsidRDefault="00484830" w:rsidP="00B246D0">
            <w:pPr>
              <w:snapToGrid w:val="0"/>
              <w:jc w:val="both"/>
              <w:rPr>
                <w:sz w:val="22"/>
                <w:szCs w:val="22"/>
              </w:rPr>
            </w:pPr>
            <w:r w:rsidRPr="005E3FD8">
              <w:rPr>
                <w:sz w:val="22"/>
                <w:szCs w:val="22"/>
              </w:rPr>
              <w:t>90 dnů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Uchazeči předkládají písemnou nabídku v českém jazyce v jednom originále v řádně uzavřené obálce, zabezpečené na přelepu proti otevření, a to buď doporučenou zásilkou</w:t>
            </w:r>
            <w:r>
              <w:rPr>
                <w:sz w:val="22"/>
                <w:szCs w:val="22"/>
              </w:rPr>
              <w:t xml:space="preserve"> prostřednictvím držitele poštovní licence</w:t>
            </w:r>
            <w:r w:rsidRPr="00DB5D1C">
              <w:rPr>
                <w:sz w:val="22"/>
                <w:szCs w:val="22"/>
              </w:rPr>
              <w:t>, nebo kurýrní službou nebo osobně na adresu: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Mendelova univerzita v Brně, Rektorát - podatelna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Zemědělská 1665/1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613 00 Brno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k rukám  Ing. Miroslava Hamana. </w:t>
            </w:r>
          </w:p>
          <w:p w:rsidR="00484830" w:rsidRPr="00DB5D1C" w:rsidRDefault="00486CEF" w:rsidP="002432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Úřední hodiny </w:t>
            </w:r>
            <w:r w:rsidR="00484830" w:rsidRPr="00DB5D1C">
              <w:rPr>
                <w:sz w:val="22"/>
                <w:szCs w:val="22"/>
              </w:rPr>
              <w:t>podatelny:</w:t>
            </w:r>
          </w:p>
          <w:p w:rsidR="00484830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pracovní dny 7:00 – 8:30 hodin a 12:30 – 14:00</w:t>
            </w:r>
            <w:r>
              <w:rPr>
                <w:sz w:val="22"/>
                <w:szCs w:val="22"/>
              </w:rPr>
              <w:t xml:space="preserve"> hodin.</w:t>
            </w:r>
            <w:r w:rsidRPr="00DB5D1C">
              <w:rPr>
                <w:sz w:val="22"/>
                <w:szCs w:val="22"/>
              </w:rPr>
              <w:t xml:space="preserve"> </w:t>
            </w:r>
          </w:p>
          <w:p w:rsidR="00484830" w:rsidRDefault="00484830" w:rsidP="002432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Mimo úřední hodiny podatelny je možné využít pro podání vrátnici na témže místě v přízemí vlevo.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</w:p>
          <w:p w:rsidR="00484830" w:rsidRPr="00E42FA7" w:rsidRDefault="00484830" w:rsidP="00243280">
            <w:pPr>
              <w:jc w:val="both"/>
              <w:rPr>
                <w:color w:val="000000"/>
                <w:sz w:val="22"/>
                <w:szCs w:val="22"/>
              </w:rPr>
            </w:pPr>
            <w:r w:rsidRPr="00E42FA7">
              <w:rPr>
                <w:sz w:val="22"/>
                <w:szCs w:val="22"/>
              </w:rPr>
              <w:t>Nabídku doručí uchazeč v písemné podobě v zalepené obálce</w:t>
            </w:r>
          </w:p>
          <w:p w:rsidR="00484830" w:rsidRPr="00E42FA7" w:rsidRDefault="00484830" w:rsidP="0024328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42FA7">
              <w:rPr>
                <w:color w:val="000000"/>
                <w:sz w:val="22"/>
                <w:szCs w:val="22"/>
              </w:rPr>
              <w:t>označené nápisem: „</w:t>
            </w:r>
            <w:r w:rsidR="00C36960" w:rsidRPr="00E42FA7">
              <w:rPr>
                <w:b/>
                <w:bCs/>
                <w:sz w:val="22"/>
                <w:szCs w:val="22"/>
              </w:rPr>
              <w:t>Pořízení a zpracování videozáznamů</w:t>
            </w:r>
            <w:r w:rsidR="000C5629">
              <w:rPr>
                <w:b/>
                <w:sz w:val="22"/>
                <w:szCs w:val="22"/>
              </w:rPr>
              <w:t xml:space="preserve"> –</w:t>
            </w:r>
            <w:r w:rsidR="008E5FCF" w:rsidRPr="00E42FA7">
              <w:rPr>
                <w:b/>
                <w:color w:val="000000"/>
                <w:sz w:val="22"/>
                <w:szCs w:val="22"/>
              </w:rPr>
              <w:t xml:space="preserve"> NEOTVÍRAT“; a</w:t>
            </w:r>
            <w:r w:rsidRPr="00E42FA7">
              <w:rPr>
                <w:b/>
                <w:color w:val="000000"/>
                <w:sz w:val="22"/>
                <w:szCs w:val="22"/>
              </w:rPr>
              <w:t xml:space="preserve"> vyznačí</w:t>
            </w:r>
            <w:r w:rsidR="002C7E1A" w:rsidRPr="00E42FA7">
              <w:rPr>
                <w:b/>
                <w:color w:val="000000"/>
                <w:sz w:val="22"/>
                <w:szCs w:val="22"/>
              </w:rPr>
              <w:t>,</w:t>
            </w:r>
            <w:r w:rsidRPr="00E42FA7">
              <w:rPr>
                <w:b/>
                <w:color w:val="000000"/>
                <w:sz w:val="22"/>
                <w:szCs w:val="22"/>
              </w:rPr>
              <w:t xml:space="preserve"> jakých částí se hodlá účastnit.</w:t>
            </w:r>
          </w:p>
          <w:p w:rsidR="00484830" w:rsidRDefault="00484830" w:rsidP="00243280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color w:val="000000"/>
                <w:sz w:val="22"/>
                <w:szCs w:val="22"/>
              </w:rPr>
            </w:pPr>
            <w:r w:rsidRPr="00DB5D1C">
              <w:rPr>
                <w:color w:val="000000"/>
                <w:sz w:val="22"/>
                <w:szCs w:val="22"/>
              </w:rPr>
              <w:t xml:space="preserve"> 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Při doručení poštou nebo kurýrní službou rozhoduje datum a čas doručení nabídky.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 obálce bude dále uvedena adresa včetně e-mailové adresy, na kterou je možno poslat oznámení pro potřeby vyrozumění uchazeče. V adrese zadavatele musí být na prvním místě uvedeno jméno kontaktní osoby.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Každý uchazeč může podat pouze jednu nabídku.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Nabídky podané po uplynutí uvedené lhůty nebudou otevřeny a nevyhodnocují se. Využívá-li dodavatel k doručení nabídky třetího subjektu, nese plné riziko včasného a řádného doručení nabídky, a to včetně neporušenosti obálky. Posouzení a následné hodnocení nabídek provede </w:t>
            </w:r>
            <w:r>
              <w:rPr>
                <w:sz w:val="22"/>
                <w:szCs w:val="22"/>
              </w:rPr>
              <w:t>tří</w:t>
            </w:r>
            <w:r w:rsidRPr="00DB5D1C">
              <w:rPr>
                <w:sz w:val="22"/>
                <w:szCs w:val="22"/>
              </w:rPr>
              <w:t>členná hodnotící komise.</w:t>
            </w:r>
          </w:p>
          <w:p w:rsidR="00484830" w:rsidRPr="00A57506" w:rsidRDefault="00484830" w:rsidP="0095115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Otevírání obálek proběhne dne </w:t>
            </w:r>
            <w:r w:rsidR="0095115E">
              <w:rPr>
                <w:b/>
                <w:sz w:val="22"/>
                <w:szCs w:val="22"/>
              </w:rPr>
              <w:t>9</w:t>
            </w:r>
            <w:r w:rsidRPr="00DB5D1C">
              <w:rPr>
                <w:b/>
                <w:sz w:val="22"/>
                <w:szCs w:val="22"/>
              </w:rPr>
              <w:t xml:space="preserve">. </w:t>
            </w:r>
            <w:r w:rsidR="0044003E">
              <w:rPr>
                <w:b/>
                <w:sz w:val="22"/>
                <w:szCs w:val="22"/>
              </w:rPr>
              <w:t>září</w:t>
            </w:r>
            <w:r>
              <w:rPr>
                <w:b/>
                <w:sz w:val="22"/>
                <w:szCs w:val="22"/>
              </w:rPr>
              <w:t xml:space="preserve"> 2013</w:t>
            </w:r>
            <w:r w:rsidRPr="00DB5D1C">
              <w:rPr>
                <w:b/>
                <w:sz w:val="22"/>
                <w:szCs w:val="22"/>
              </w:rPr>
              <w:t xml:space="preserve"> v 1</w:t>
            </w:r>
            <w:r w:rsidR="00BF46A7">
              <w:rPr>
                <w:b/>
                <w:sz w:val="22"/>
                <w:szCs w:val="22"/>
              </w:rPr>
              <w:t>3</w:t>
            </w:r>
            <w:r w:rsidRPr="00DB5D1C">
              <w:rPr>
                <w:b/>
                <w:sz w:val="22"/>
                <w:szCs w:val="22"/>
              </w:rPr>
              <w:t>:</w:t>
            </w:r>
            <w:r w:rsidR="00BF46A7">
              <w:rPr>
                <w:b/>
                <w:sz w:val="22"/>
                <w:szCs w:val="22"/>
              </w:rPr>
              <w:t>0</w:t>
            </w:r>
            <w:r w:rsidRPr="00DB5D1C">
              <w:rPr>
                <w:b/>
                <w:sz w:val="22"/>
                <w:szCs w:val="22"/>
              </w:rPr>
              <w:t xml:space="preserve">0 hod. </w:t>
            </w:r>
            <w:r w:rsidRPr="00DB5D1C">
              <w:rPr>
                <w:sz w:val="22"/>
                <w:szCs w:val="22"/>
              </w:rPr>
              <w:t>(Odbor vědy a výzkumu Mendelu, 1.NP budovy E č.d. 2020)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Hodnotící kritéria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383025" w:rsidRDefault="00383025" w:rsidP="00F76798">
            <w:r w:rsidRPr="004F3CDA">
              <w:t xml:space="preserve">Zadavatel bude hodnotit nabídky, za předpokladu dodržení všech podmínek uvedených v zadávací dokumentaci, na základě </w:t>
            </w:r>
            <w:r w:rsidRPr="00F77BD3">
              <w:rPr>
                <w:b/>
              </w:rPr>
              <w:t xml:space="preserve">nabídkové ceny v Kč </w:t>
            </w:r>
            <w:r w:rsidR="00F76798">
              <w:rPr>
                <w:b/>
              </w:rPr>
              <w:t>vč.</w:t>
            </w:r>
            <w:r w:rsidRPr="00F77BD3">
              <w:rPr>
                <w:b/>
              </w:rPr>
              <w:t xml:space="preserve"> DPH</w:t>
            </w:r>
            <w:r w:rsidRPr="004F3CDA">
              <w:t xml:space="preserve"> za každou </w:t>
            </w:r>
            <w:r>
              <w:t>část veřejné zakázky</w:t>
            </w:r>
            <w:r w:rsidRPr="004F3CDA">
              <w:t xml:space="preserve"> samostatně</w:t>
            </w:r>
            <w:r>
              <w:t>, přičemž za nejvhodnější nabídku je považována nabídka s nejnižší nabídkovou cenou</w:t>
            </w:r>
            <w:r w:rsidRPr="004F3CDA">
              <w:t>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 w:rsidRPr="00835909"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 w:rsidRPr="00835909">
              <w:rPr>
                <w:rStyle w:val="Znakypropoznmkupodarou"/>
                <w:rFonts w:ascii="Arial Narrow" w:hAnsi="Arial Narrow"/>
                <w:sz w:val="22"/>
                <w:szCs w:val="22"/>
              </w:rPr>
              <w:footnoteReference w:id="2"/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024CFC" w:rsidRDefault="00484830">
            <w:pPr>
              <w:snapToGrid w:val="0"/>
              <w:rPr>
                <w:color w:val="000000"/>
                <w:sz w:val="22"/>
                <w:szCs w:val="22"/>
              </w:rPr>
            </w:pPr>
            <w:r w:rsidRPr="00024CFC">
              <w:rPr>
                <w:color w:val="000000"/>
                <w:sz w:val="22"/>
                <w:szCs w:val="22"/>
              </w:rPr>
              <w:t>Kvalifikaci splní dodavatel, který prokáže splnění:</w:t>
            </w:r>
          </w:p>
          <w:p w:rsidR="00484830" w:rsidRPr="00024CFC" w:rsidRDefault="00484830">
            <w:pPr>
              <w:tabs>
                <w:tab w:val="left" w:pos="558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84830" w:rsidRPr="00024CFC" w:rsidRDefault="00484830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 w:rsidRPr="00024CFC">
              <w:rPr>
                <w:color w:val="000000"/>
                <w:sz w:val="22"/>
                <w:szCs w:val="22"/>
              </w:rPr>
              <w:t xml:space="preserve">základních kvalifikačních předpokladů podle § 53 odst. 1 písm. </w:t>
            </w:r>
            <w:r w:rsidRPr="00024CFC">
              <w:rPr>
                <w:sz w:val="22"/>
                <w:szCs w:val="22"/>
              </w:rPr>
              <w:t xml:space="preserve">a) až k) </w:t>
            </w:r>
            <w:r w:rsidRPr="00024CFC">
              <w:rPr>
                <w:color w:val="000000"/>
                <w:sz w:val="22"/>
                <w:szCs w:val="22"/>
              </w:rPr>
              <w:t>zákona,</w:t>
            </w:r>
          </w:p>
          <w:p w:rsidR="00484830" w:rsidRPr="00024CFC" w:rsidRDefault="00484830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 w:rsidRPr="00024CFC">
              <w:rPr>
                <w:color w:val="000000"/>
                <w:sz w:val="22"/>
                <w:szCs w:val="22"/>
              </w:rPr>
              <w:t>profesních kvalifikačních předpokladů podle § 54 písm. a), b) zákona</w:t>
            </w:r>
          </w:p>
          <w:p w:rsidR="004979B8" w:rsidRPr="00024CFC" w:rsidRDefault="004979B8" w:rsidP="004979B8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 w:rsidRPr="00024CFC">
              <w:rPr>
                <w:color w:val="000000"/>
                <w:sz w:val="22"/>
                <w:szCs w:val="22"/>
              </w:rPr>
              <w:t>technických kvalifikačních předpokladů podle § 56 odst. 2 písm. a) zákona</w:t>
            </w:r>
          </w:p>
          <w:p w:rsidR="004979B8" w:rsidRPr="00024CFC" w:rsidRDefault="004979B8" w:rsidP="004979B8">
            <w:pPr>
              <w:ind w:left="810"/>
              <w:jc w:val="both"/>
              <w:rPr>
                <w:color w:val="000000"/>
                <w:sz w:val="22"/>
                <w:szCs w:val="22"/>
              </w:rPr>
            </w:pPr>
          </w:p>
          <w:p w:rsidR="00484830" w:rsidRPr="00A57506" w:rsidRDefault="00484830">
            <w:pPr>
              <w:pStyle w:val="Odstavecseseznamem"/>
              <w:spacing w:before="28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24CFC">
              <w:rPr>
                <w:sz w:val="22"/>
                <w:szCs w:val="22"/>
              </w:rPr>
              <w:t>Požadavky jsou blíže specifikovány v zadávací dokumentaci, která je nedílnou součástí této výzvy.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Požadavek na uvedení kontaktní osoby uchazeče</w:t>
            </w:r>
            <w:r w:rsidRPr="0083590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024CFC" w:rsidRDefault="00484830" w:rsidP="00116004">
            <w:pPr>
              <w:snapToGrid w:val="0"/>
              <w:jc w:val="both"/>
              <w:rPr>
                <w:sz w:val="22"/>
                <w:szCs w:val="22"/>
              </w:rPr>
            </w:pPr>
            <w:r w:rsidRPr="00024CFC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 w:rsidRPr="00835909"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 w:rsidRPr="00835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Nabídka uchazeče musí být zpracována písemně, v českém jazyce a vlastnoručně podepsána statutárním zástupcem uchazeče nebo osobou oprávněnou jednat jménem uchazeče.</w:t>
            </w: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jc w:val="both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Nabídka musí obsahovat tyto dokumenty:</w:t>
            </w:r>
          </w:p>
          <w:p w:rsidR="00484830" w:rsidRPr="00DB5D1C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0" w:firstLine="0"/>
              <w:rPr>
                <w:sz w:val="22"/>
                <w:szCs w:val="22"/>
              </w:rPr>
            </w:pPr>
            <w:r w:rsidRPr="00DB5D1C">
              <w:rPr>
                <w:b/>
                <w:sz w:val="22"/>
                <w:szCs w:val="22"/>
              </w:rPr>
              <w:t xml:space="preserve">Krycí list nabídky </w:t>
            </w:r>
          </w:p>
          <w:p w:rsidR="00484830" w:rsidRPr="00243280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sz w:val="22"/>
                <w:szCs w:val="22"/>
              </w:rPr>
            </w:pPr>
            <w:r w:rsidRPr="00243280">
              <w:rPr>
                <w:b/>
                <w:bCs/>
                <w:sz w:val="22"/>
                <w:szCs w:val="22"/>
              </w:rPr>
              <w:t xml:space="preserve">Čestné prohlášení o splnění kvalifikačních předpokladů </w:t>
            </w:r>
            <w:r w:rsidR="00260581">
              <w:rPr>
                <w:b/>
                <w:bCs/>
                <w:sz w:val="22"/>
                <w:szCs w:val="22"/>
              </w:rPr>
              <w:t>a čestné prohlášení dle §</w:t>
            </w:r>
            <w:r w:rsidR="000F7259">
              <w:rPr>
                <w:b/>
                <w:bCs/>
                <w:sz w:val="22"/>
                <w:szCs w:val="22"/>
              </w:rPr>
              <w:t xml:space="preserve"> </w:t>
            </w:r>
            <w:r w:rsidR="00260581">
              <w:rPr>
                <w:b/>
                <w:bCs/>
                <w:sz w:val="22"/>
                <w:szCs w:val="22"/>
              </w:rPr>
              <w:t>68 odst. 3 ZVZ</w:t>
            </w:r>
          </w:p>
          <w:p w:rsidR="00484830" w:rsidRPr="00DB5D1C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b/>
                <w:sz w:val="22"/>
                <w:szCs w:val="22"/>
              </w:rPr>
            </w:pPr>
            <w:r w:rsidRPr="00DB5D1C">
              <w:rPr>
                <w:b/>
                <w:sz w:val="22"/>
                <w:szCs w:val="22"/>
              </w:rPr>
              <w:t>Rozsah a kalkulace předmětu plnění veřejné zakázky v požadované struktuře dle Zadávací dokumentace;</w:t>
            </w:r>
          </w:p>
          <w:p w:rsidR="00484830" w:rsidRDefault="00484830" w:rsidP="00243280">
            <w:pPr>
              <w:pStyle w:val="Normlnweb"/>
              <w:numPr>
                <w:ilvl w:val="0"/>
                <w:numId w:val="7"/>
              </w:numPr>
              <w:suppressAutoHyphens w:val="0"/>
              <w:spacing w:before="0" w:after="0"/>
              <w:ind w:left="709" w:hanging="709"/>
              <w:rPr>
                <w:b/>
                <w:sz w:val="22"/>
                <w:szCs w:val="22"/>
              </w:rPr>
            </w:pPr>
            <w:r w:rsidRPr="00DB5D1C">
              <w:rPr>
                <w:b/>
                <w:sz w:val="22"/>
                <w:szCs w:val="22"/>
              </w:rPr>
              <w:t xml:space="preserve">Návrh smlouvy </w:t>
            </w:r>
            <w:r>
              <w:rPr>
                <w:b/>
                <w:sz w:val="22"/>
                <w:szCs w:val="22"/>
              </w:rPr>
              <w:t>p</w:t>
            </w:r>
            <w:r w:rsidRPr="00DB5D1C">
              <w:rPr>
                <w:b/>
                <w:sz w:val="22"/>
                <w:szCs w:val="22"/>
              </w:rPr>
              <w:t>odepsaný oprávněnou osobou uchazeče;</w:t>
            </w:r>
          </w:p>
          <w:p w:rsidR="00484830" w:rsidRPr="00DB5D1C" w:rsidRDefault="00484830" w:rsidP="00243280">
            <w:pPr>
              <w:pStyle w:val="Normlnweb"/>
              <w:suppressAutoHyphens w:val="0"/>
              <w:spacing w:before="0" w:after="0"/>
              <w:ind w:left="7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 KAŽNOU ČÁST JE PODEPSÁNA SAMOSTATNÁ SMLOUVA (uchazeč předloží tolik podepsaných smluv, kolika částí se účastní)</w:t>
            </w:r>
          </w:p>
          <w:p w:rsidR="00484830" w:rsidRPr="00DB5D1C" w:rsidRDefault="00484830" w:rsidP="00243280">
            <w:pPr>
              <w:pStyle w:val="Normlnweb"/>
              <w:spacing w:before="0" w:after="0"/>
              <w:ind w:left="709"/>
              <w:rPr>
                <w:b/>
                <w:sz w:val="22"/>
                <w:szCs w:val="22"/>
              </w:rPr>
            </w:pPr>
          </w:p>
          <w:p w:rsidR="00484830" w:rsidRPr="00DB5D1C" w:rsidRDefault="00484830" w:rsidP="00243280">
            <w:pPr>
              <w:pStyle w:val="Normlnweb"/>
              <w:spacing w:before="0" w:after="0"/>
              <w:rPr>
                <w:b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uvede cenu v Kč bez DPH a cenu v Kč s DPH. Takto stanovená celková cena </w:t>
            </w:r>
            <w:r w:rsidRPr="00625600">
              <w:rPr>
                <w:sz w:val="22"/>
                <w:szCs w:val="22"/>
                <w:u w:val="single"/>
              </w:rPr>
              <w:t xml:space="preserve">nesmí překročit </w:t>
            </w:r>
            <w:r w:rsidR="00625600" w:rsidRPr="00625600">
              <w:rPr>
                <w:sz w:val="22"/>
                <w:szCs w:val="22"/>
                <w:u w:val="single"/>
              </w:rPr>
              <w:t>předpokládanou</w:t>
            </w:r>
            <w:r w:rsidRPr="00625600">
              <w:rPr>
                <w:sz w:val="22"/>
                <w:szCs w:val="22"/>
                <w:u w:val="single"/>
              </w:rPr>
              <w:t xml:space="preserve"> cenu veřejné zakázky</w:t>
            </w:r>
            <w:r w:rsidRPr="00DB5D1C">
              <w:rPr>
                <w:sz w:val="22"/>
                <w:szCs w:val="22"/>
              </w:rPr>
              <w:t xml:space="preserve">, jež je </w:t>
            </w:r>
            <w:r>
              <w:rPr>
                <w:sz w:val="22"/>
                <w:szCs w:val="22"/>
              </w:rPr>
              <w:t>UVEDENA V JEDNOTLIVÝCH PŘÍLOHÁCH</w:t>
            </w:r>
            <w:r w:rsidRPr="00DB5D1C">
              <w:rPr>
                <w:sz w:val="22"/>
                <w:szCs w:val="22"/>
              </w:rPr>
              <w:t xml:space="preserve">; součástí nabídkové ceny je i položkový ceník </w:t>
            </w:r>
            <w:r w:rsidRPr="00DB5D1C">
              <w:rPr>
                <w:b/>
                <w:sz w:val="22"/>
                <w:szCs w:val="22"/>
              </w:rPr>
              <w:t>vešker</w:t>
            </w:r>
            <w:r>
              <w:rPr>
                <w:b/>
                <w:sz w:val="22"/>
                <w:szCs w:val="22"/>
              </w:rPr>
              <w:t>ých</w:t>
            </w:r>
            <w:r w:rsidRPr="00DB5D1C">
              <w:rPr>
                <w:sz w:val="22"/>
                <w:szCs w:val="22"/>
              </w:rPr>
              <w:t xml:space="preserve"> konkrétní</w:t>
            </w:r>
            <w:r>
              <w:rPr>
                <w:sz w:val="22"/>
                <w:szCs w:val="22"/>
              </w:rPr>
              <w:t>c</w:t>
            </w:r>
            <w:r w:rsidRPr="00DB5D1C">
              <w:rPr>
                <w:sz w:val="22"/>
                <w:szCs w:val="22"/>
              </w:rPr>
              <w:t>h nabízen</w:t>
            </w:r>
            <w:r>
              <w:rPr>
                <w:sz w:val="22"/>
                <w:szCs w:val="22"/>
              </w:rPr>
              <w:t>ýc</w:t>
            </w:r>
            <w:r w:rsidRPr="00DB5D1C">
              <w:rPr>
                <w:sz w:val="22"/>
                <w:szCs w:val="22"/>
              </w:rPr>
              <w:t xml:space="preserve">h </w:t>
            </w:r>
            <w:r>
              <w:rPr>
                <w:sz w:val="22"/>
                <w:szCs w:val="22"/>
              </w:rPr>
              <w:t>dodávek</w:t>
            </w:r>
            <w:r w:rsidRPr="00DB5D1C">
              <w:rPr>
                <w:sz w:val="22"/>
                <w:szCs w:val="22"/>
              </w:rPr>
              <w:t xml:space="preserve"> v ceně „s“ a „bez“ DPH daného uchazeče za každé nabízené dílčí plnění tak, jak je naznačeno v přílohách </w:t>
            </w:r>
            <w:r>
              <w:rPr>
                <w:sz w:val="22"/>
                <w:szCs w:val="22"/>
              </w:rPr>
              <w:t>č. 1- č.</w:t>
            </w:r>
            <w:r w:rsidR="00305A5B">
              <w:rPr>
                <w:sz w:val="22"/>
                <w:szCs w:val="22"/>
              </w:rPr>
              <w:t xml:space="preserve"> 3</w:t>
            </w:r>
            <w:r w:rsidRPr="00DB5D1C">
              <w:rPr>
                <w:sz w:val="22"/>
                <w:szCs w:val="22"/>
              </w:rPr>
              <w:t xml:space="preserve"> zadávací dokumentace;</w:t>
            </w:r>
          </w:p>
          <w:p w:rsidR="00484830" w:rsidRPr="00DB5D1C" w:rsidRDefault="00484830" w:rsidP="00243280">
            <w:pPr>
              <w:jc w:val="both"/>
              <w:rPr>
                <w:bCs/>
                <w:sz w:val="22"/>
                <w:szCs w:val="22"/>
              </w:rPr>
            </w:pPr>
            <w:r w:rsidRPr="00DB5D1C">
              <w:rPr>
                <w:bCs/>
                <w:sz w:val="22"/>
                <w:szCs w:val="22"/>
              </w:rPr>
              <w:t>V případě, že je v nabídce uchazeče shledána nejasnost, může být zadavatelem uchazeč vyzván k doplnění nabídky ve stanovené lhůtě.</w:t>
            </w:r>
          </w:p>
          <w:p w:rsidR="00484830" w:rsidRPr="00A57506" w:rsidRDefault="00484830" w:rsidP="002432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B5D1C">
              <w:rPr>
                <w:bCs/>
                <w:sz w:val="22"/>
                <w:szCs w:val="22"/>
              </w:rPr>
              <w:t xml:space="preserve">Pokud nabídka nebude obsahovat kteroukoli z těchto náležitostí v požadovaném obsahu, rozsahu a členění, či nebude řádně doplněna, bude taková nabídka posouzena jako neúplná. </w:t>
            </w:r>
            <w:r w:rsidRPr="00DB5D1C">
              <w:rPr>
                <w:sz w:val="22"/>
                <w:szCs w:val="22"/>
              </w:rPr>
              <w:t>Výše uvedená struktura nabídky má doporučující charakter.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045" w:type="dxa"/>
          </w:tcPr>
          <w:p w:rsidR="00484830" w:rsidRPr="00A57506" w:rsidRDefault="0048483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DB5D1C">
              <w:rPr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</w:t>
            </w:r>
            <w:r w:rsidRPr="00DB5D1C">
              <w:rPr>
                <w:color w:val="000000"/>
                <w:sz w:val="22"/>
                <w:szCs w:val="22"/>
              </w:rPr>
              <w:lastRenderedPageBreak/>
              <w:t xml:space="preserve">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</w:rPr>
            </w:pPr>
            <w:r w:rsidRPr="00835909">
              <w:rPr>
                <w:rFonts w:ascii="Arial Narrow" w:hAnsi="Arial Narrow"/>
                <w:b/>
                <w:sz w:val="22"/>
                <w:szCs w:val="22"/>
              </w:rPr>
              <w:lastRenderedPageBreak/>
              <w:t>Další podmínky pro plnění zakázky:*</w:t>
            </w:r>
          </w:p>
        </w:tc>
        <w:tc>
          <w:tcPr>
            <w:tcW w:w="6045" w:type="dxa"/>
          </w:tcPr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Nabídka bude předložena v českém jazyce.</w:t>
            </w:r>
          </w:p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Cenová nabídka musí zahrnovat všechny náklady spojené s poskytnutím předmětu zakázky. </w:t>
            </w:r>
          </w:p>
          <w:p w:rsidR="00484830" w:rsidRPr="00DB5D1C" w:rsidRDefault="00484830" w:rsidP="00243280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Smluvní vztah bude upraven smlouvou o dílo. 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Jestliže jsou v zadávací dokumentaci uvedena přesná obchodní označení, jedná se pouze o příklady a lze nabídnout i jiné dodávky či služby splňující rovnocenným způsobem požadavky vymezené takovými technickými podmínkami.</w:t>
            </w:r>
          </w:p>
          <w:p w:rsidR="00484830" w:rsidRPr="00DB5D1C" w:rsidRDefault="00484830" w:rsidP="00243280">
            <w:pPr>
              <w:overflowPunct w:val="0"/>
              <w:autoSpaceDE w:val="0"/>
              <w:jc w:val="both"/>
              <w:textAlignment w:val="baseline"/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</w:rPr>
            </w:pPr>
            <w:r w:rsidRPr="00DB5D1C">
              <w:rPr>
                <w:rFonts w:ascii="Times New Roman" w:hAnsi="Times New Roman" w:cs="Times New Roman"/>
                <w:b/>
                <w:i/>
              </w:rPr>
              <w:t>Zpracování nabídkové ceny</w:t>
            </w:r>
          </w:p>
          <w:p w:rsidR="00484830" w:rsidRPr="00DB5D1C" w:rsidRDefault="00484830" w:rsidP="00243280">
            <w:pPr>
              <w:pStyle w:val="VPTextdopisu"/>
              <w:jc w:val="both"/>
              <w:rPr>
                <w:rFonts w:ascii="Times New Roman" w:hAnsi="Times New Roman" w:cs="Times New Roman"/>
              </w:rPr>
            </w:pPr>
            <w:r w:rsidRPr="00DB5D1C">
              <w:rPr>
                <w:rFonts w:ascii="Times New Roman" w:hAnsi="Times New Roman" w:cs="Times New Roman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484830" w:rsidRPr="00DB5D1C" w:rsidRDefault="00484830" w:rsidP="00243280">
            <w:pPr>
              <w:pStyle w:val="VPTextdopisu"/>
              <w:jc w:val="both"/>
              <w:rPr>
                <w:rFonts w:ascii="Times New Roman" w:hAnsi="Times New Roman" w:cs="Times New Roman"/>
              </w:rPr>
            </w:pPr>
            <w:r w:rsidRPr="00DB5D1C">
              <w:rPr>
                <w:rFonts w:ascii="Times New Roman" w:hAnsi="Times New Roman" w:cs="Times New Roman"/>
              </w:rPr>
              <w:t xml:space="preserve">Uchazeč uvede nabídkovou cenu pro jednotlivé části v členění: cena bez DPH, samostatně DPH, cena včetně DPH. </w:t>
            </w:r>
          </w:p>
          <w:p w:rsidR="009E5405" w:rsidRDefault="009E5405" w:rsidP="00243280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 xml:space="preserve">Zadavatel si dále vyhrazuje právo: 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zrušit zadávací řízení (celé nebo jednotlivé části) do doby uzavření smlouvy v souladu se zákonem,</w:t>
            </w:r>
          </w:p>
          <w:p w:rsidR="00484830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upřesnit návrh smlouvy o dílo uvedený v nabídce (vypracovaný zejména v souladu s touto zadávací dokumentací)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zveřejnit dodatečné informace na profilu zadavatele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oznámit rozhodnutí o vyloučení uchazeče uveřejněním na profilu zadavatele 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oznámit rozhodnutí o výběru nejvhodnější nabídky na profilu zadavatele</w:t>
            </w:r>
          </w:p>
          <w:p w:rsidR="00484830" w:rsidRPr="00DB5D1C" w:rsidRDefault="00484830" w:rsidP="00243280">
            <w:pPr>
              <w:numPr>
                <w:ilvl w:val="0"/>
                <w:numId w:val="8"/>
              </w:numPr>
              <w:tabs>
                <w:tab w:val="num" w:pos="900"/>
              </w:tabs>
              <w:suppressAutoHyphens w:val="0"/>
              <w:spacing w:before="40"/>
              <w:ind w:left="714" w:hanging="174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požadovat od uchazečů doplňující informace a ověřit si skutečnosti uvedené v nabídkách</w:t>
            </w:r>
          </w:p>
          <w:p w:rsidR="00484830" w:rsidRPr="00DB5D1C" w:rsidRDefault="00484830" w:rsidP="00243280">
            <w:pPr>
              <w:spacing w:before="40"/>
              <w:ind w:left="714"/>
              <w:rPr>
                <w:snapToGrid w:val="0"/>
                <w:color w:val="000000"/>
                <w:sz w:val="22"/>
                <w:szCs w:val="22"/>
              </w:rPr>
            </w:pP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Uchazeč je vázán celým obsahem své nabídky, a to po celou dobu trvání výběrového řízení). </w:t>
            </w: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</w:p>
          <w:p w:rsidR="00484830" w:rsidRPr="00DB5D1C" w:rsidRDefault="002D2964" w:rsidP="002432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Zadavatel doporučuje nabídku</w:t>
            </w:r>
            <w:r w:rsidR="00484830" w:rsidRPr="00DB5D1C">
              <w:rPr>
                <w:sz w:val="22"/>
                <w:szCs w:val="22"/>
              </w:rPr>
              <w:t xml:space="preserve"> vč. příloh </w:t>
            </w:r>
            <w:r>
              <w:rPr>
                <w:sz w:val="22"/>
                <w:szCs w:val="22"/>
              </w:rPr>
              <w:t>opatřit</w:t>
            </w:r>
            <w:r w:rsidR="00484830" w:rsidRPr="00DB5D1C">
              <w:rPr>
                <w:sz w:val="22"/>
                <w:szCs w:val="22"/>
              </w:rPr>
              <w:t xml:space="preserve"> bezpečnostními prvky, které ji zajistí proti případnému poškození a proti manipulaci s jednotlivými listy tak, aby byla vyloučena možnost jejich neoprávněného nahrazení. </w:t>
            </w:r>
            <w:r w:rsidR="00697FA9">
              <w:rPr>
                <w:sz w:val="22"/>
                <w:szCs w:val="22"/>
              </w:rPr>
              <w:t>Zadavatel doporučuje očíslovat v</w:t>
            </w:r>
            <w:r w:rsidR="00484830" w:rsidRPr="00DB5D1C">
              <w:rPr>
                <w:sz w:val="22"/>
                <w:szCs w:val="22"/>
              </w:rPr>
              <w:t>šechny listy nabídky.</w:t>
            </w:r>
          </w:p>
          <w:p w:rsidR="00484830" w:rsidRPr="00DB5D1C" w:rsidRDefault="00484830" w:rsidP="00243280">
            <w:pPr>
              <w:rPr>
                <w:sz w:val="22"/>
                <w:szCs w:val="22"/>
              </w:rPr>
            </w:pPr>
          </w:p>
          <w:p w:rsidR="00484830" w:rsidRPr="00DB5D1C" w:rsidRDefault="00484830" w:rsidP="00243280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Uchazeči nevzniká nárok na uhrazení nákladů spojených s podáním nabídky zadavateli.</w:t>
            </w:r>
          </w:p>
          <w:p w:rsidR="00484830" w:rsidRPr="00DB5D1C" w:rsidRDefault="00484830" w:rsidP="00243280">
            <w:pPr>
              <w:pStyle w:val="Normlnweb"/>
              <w:spacing w:before="0" w:after="0"/>
              <w:rPr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484830" w:rsidRPr="0071456B" w:rsidRDefault="00484830" w:rsidP="00243280">
            <w:pPr>
              <w:snapToGrid w:val="0"/>
              <w:jc w:val="both"/>
              <w:rPr>
                <w:sz w:val="22"/>
                <w:szCs w:val="22"/>
              </w:rPr>
            </w:pPr>
            <w:r w:rsidRPr="0071456B">
              <w:rPr>
                <w:sz w:val="22"/>
                <w:szCs w:val="22"/>
              </w:rPr>
              <w:t xml:space="preserve">Dodavatel se zavazuje bez zbytečného odkladu v případě potřeby </w:t>
            </w:r>
            <w:r w:rsidRPr="0071456B">
              <w:rPr>
                <w:sz w:val="22"/>
                <w:szCs w:val="22"/>
              </w:rPr>
              <w:lastRenderedPageBreak/>
              <w:t>písemně poskytnout zadavateli jakékoliv informace vztahující se k předmětu plnění této veřejné zakázky.</w:t>
            </w:r>
          </w:p>
          <w:p w:rsidR="00484830" w:rsidRPr="0071456B" w:rsidRDefault="0048483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484830" w:rsidRPr="0071456B" w:rsidRDefault="00484830">
            <w:pPr>
              <w:snapToGrid w:val="0"/>
              <w:jc w:val="both"/>
              <w:rPr>
                <w:sz w:val="22"/>
                <w:szCs w:val="22"/>
              </w:rPr>
            </w:pPr>
          </w:p>
          <w:p w:rsidR="00484830" w:rsidRPr="0071456B" w:rsidRDefault="00484830" w:rsidP="00673AA2">
            <w:pPr>
              <w:jc w:val="both"/>
              <w:rPr>
                <w:b/>
                <w:sz w:val="22"/>
                <w:szCs w:val="22"/>
              </w:rPr>
            </w:pPr>
            <w:r w:rsidRPr="0071456B">
              <w:rPr>
                <w:b/>
                <w:sz w:val="22"/>
                <w:szCs w:val="22"/>
              </w:rPr>
              <w:t>Zadavatel je oprávněn zrušit veřejnou zakázku malého rozsahu</w:t>
            </w:r>
            <w:r w:rsidR="005153BD">
              <w:rPr>
                <w:b/>
                <w:sz w:val="22"/>
                <w:szCs w:val="22"/>
              </w:rPr>
              <w:t xml:space="preserve"> v souladu se</w:t>
            </w:r>
            <w:r w:rsidR="005B0FC0">
              <w:rPr>
                <w:b/>
                <w:sz w:val="22"/>
                <w:szCs w:val="22"/>
              </w:rPr>
              <w:t xml:space="preserve"> zákonem</w:t>
            </w:r>
            <w:r w:rsidRPr="0071456B">
              <w:rPr>
                <w:b/>
                <w:sz w:val="22"/>
                <w:szCs w:val="22"/>
              </w:rPr>
              <w:t xml:space="preserve"> kdykoli do doby uzavření smlouvy.  </w:t>
            </w:r>
          </w:p>
          <w:p w:rsidR="00484830" w:rsidRPr="00A57506" w:rsidRDefault="00484830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4830" w:rsidRPr="00835909" w:rsidTr="00484830">
        <w:tc>
          <w:tcPr>
            <w:tcW w:w="3463" w:type="dxa"/>
            <w:shd w:val="clear" w:color="auto" w:fill="FABF8F"/>
          </w:tcPr>
          <w:p w:rsidR="00484830" w:rsidRPr="00835909" w:rsidRDefault="00484830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774FCD">
              <w:rPr>
                <w:rFonts w:ascii="Arial Narrow" w:hAnsi="Arial Narrow"/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6045" w:type="dxa"/>
          </w:tcPr>
          <w:p w:rsidR="00583356" w:rsidRDefault="00583356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Zadávací dokumentace je zpracována jako samostatný dokument. Její obsah je zpracován v souboru „Zadávací dokumentace_</w:t>
            </w:r>
            <w:r w:rsidR="00432750">
              <w:rPr>
                <w:snapToGrid w:val="0"/>
                <w:color w:val="000000"/>
                <w:sz w:val="22"/>
                <w:szCs w:val="22"/>
              </w:rPr>
              <w:t>videozaznamy</w:t>
            </w:r>
            <w:r w:rsidR="00C036FD">
              <w:rPr>
                <w:snapToGrid w:val="0"/>
                <w:color w:val="000000"/>
                <w:sz w:val="22"/>
                <w:szCs w:val="22"/>
              </w:rPr>
              <w:t xml:space="preserve">“ a přílohách č. 1, </w:t>
            </w:r>
            <w:r>
              <w:rPr>
                <w:snapToGrid w:val="0"/>
                <w:color w:val="000000"/>
                <w:sz w:val="22"/>
                <w:szCs w:val="22"/>
              </w:rPr>
              <w:t>č. 2 a</w:t>
            </w:r>
            <w:r w:rsidR="00C036FD">
              <w:rPr>
                <w:snapToGrid w:val="0"/>
                <w:color w:val="000000"/>
                <w:sz w:val="22"/>
                <w:szCs w:val="22"/>
              </w:rPr>
              <w:t xml:space="preserve"> č. 3 a v přílohách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A</w:t>
            </w:r>
            <w:r w:rsidR="00483DBB">
              <w:rPr>
                <w:snapToGrid w:val="0"/>
                <w:color w:val="000000"/>
                <w:sz w:val="22"/>
                <w:szCs w:val="22"/>
              </w:rPr>
              <w:t xml:space="preserve">, B, C,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které tvoří její nedílnou součást.</w:t>
            </w:r>
          </w:p>
          <w:p w:rsidR="00583356" w:rsidRDefault="00583356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583356" w:rsidRDefault="00583356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Zájemce získá tuto výzvu, včetně všech příloh stažením z profilu zadavatele:</w:t>
            </w:r>
          </w:p>
          <w:p w:rsidR="00583356" w:rsidRDefault="00583356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583356" w:rsidRDefault="0017072D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hyperlink r:id="rId10" w:history="1">
              <w:r w:rsidR="00583356" w:rsidRPr="00D607FA">
                <w:rPr>
                  <w:rStyle w:val="Hypertextovodkaz"/>
                  <w:snapToGrid w:val="0"/>
                  <w:sz w:val="22"/>
                  <w:szCs w:val="22"/>
                </w:rPr>
                <w:t>https://zakazky.mendelu.cz/cz</w:t>
              </w:r>
            </w:hyperlink>
          </w:p>
          <w:p w:rsidR="00583356" w:rsidRDefault="00583356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  <w:p w:rsidR="00583356" w:rsidRPr="00DB5D1C" w:rsidRDefault="00583356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napToGrid w:val="0"/>
                <w:color w:val="000000"/>
                <w:sz w:val="22"/>
                <w:szCs w:val="22"/>
              </w:rPr>
              <w:t>nebo</w:t>
            </w:r>
          </w:p>
          <w:p w:rsidR="00583356" w:rsidRDefault="00583356" w:rsidP="0058335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B5D1C">
              <w:rPr>
                <w:sz w:val="22"/>
                <w:szCs w:val="22"/>
              </w:rPr>
              <w:t xml:space="preserve">stažením z profilu MŠMT: </w:t>
            </w:r>
            <w:hyperlink r:id="rId11" w:history="1">
              <w:r w:rsidRPr="00DB5D1C">
                <w:rPr>
                  <w:rStyle w:val="Hypertextovodkaz"/>
                  <w:sz w:val="22"/>
                  <w:szCs w:val="22"/>
                </w:rPr>
                <w:t>http://www.msmt.cz/strukturalni-fondy/nove-vyhlasene-zakazky</w:t>
              </w:r>
            </w:hyperlink>
          </w:p>
          <w:p w:rsidR="00484830" w:rsidRPr="00A57506" w:rsidRDefault="00484830" w:rsidP="00243280">
            <w:pPr>
              <w:snapToGri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84830" w:rsidRPr="00774FCD" w:rsidTr="00484830">
        <w:tc>
          <w:tcPr>
            <w:tcW w:w="9508" w:type="dxa"/>
            <w:gridSpan w:val="2"/>
            <w:shd w:val="clear" w:color="auto" w:fill="FABF8F"/>
          </w:tcPr>
          <w:p w:rsidR="00484830" w:rsidRPr="00A57506" w:rsidRDefault="00484830" w:rsidP="00774FC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6C1E9F" w:rsidRPr="00774FCD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jc w:val="both"/>
        <w:rPr>
          <w:rFonts w:ascii="Arial Narrow" w:hAnsi="Arial Narrow"/>
          <w:sz w:val="22"/>
          <w:szCs w:val="22"/>
        </w:rPr>
      </w:pPr>
    </w:p>
    <w:p w:rsidR="006C1E9F" w:rsidRDefault="006C1E9F">
      <w:pPr>
        <w:tabs>
          <w:tab w:val="left" w:pos="6480"/>
        </w:tabs>
        <w:jc w:val="both"/>
        <w:rPr>
          <w:rFonts w:ascii="Arial Narrow" w:hAnsi="Arial Narrow"/>
          <w:sz w:val="22"/>
          <w:szCs w:val="22"/>
        </w:rPr>
      </w:pP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Příloha_1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„1“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Příloha_2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„2“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Příloha_3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E879DD">
        <w:rPr>
          <w:sz w:val="22"/>
          <w:szCs w:val="22"/>
        </w:rPr>
        <w:t>technické podmínky</w:t>
      </w:r>
      <w:r>
        <w:rPr>
          <w:sz w:val="22"/>
          <w:szCs w:val="22"/>
        </w:rPr>
        <w:t xml:space="preserve">„3“ 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Obchodní podmínky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Čestné prohlášení</w:t>
      </w:r>
    </w:p>
    <w:p w:rsidR="00243280" w:rsidRDefault="00243280" w:rsidP="00243280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Příloha_</w:t>
      </w:r>
      <w:r w:rsidR="002C35F9">
        <w:rPr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</w:t>
      </w:r>
      <w:r>
        <w:rPr>
          <w:sz w:val="22"/>
          <w:szCs w:val="22"/>
        </w:rPr>
        <w:tab/>
      </w:r>
      <w:r w:rsidR="002C35F9">
        <w:rPr>
          <w:sz w:val="22"/>
          <w:szCs w:val="22"/>
        </w:rPr>
        <w:t>Krycí list nabídky</w:t>
      </w: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  <w:r w:rsidRPr="00D356C7">
        <w:rPr>
          <w:sz w:val="22"/>
          <w:szCs w:val="22"/>
        </w:rPr>
        <w:t>V </w:t>
      </w:r>
      <w:r>
        <w:rPr>
          <w:sz w:val="22"/>
          <w:szCs w:val="22"/>
        </w:rPr>
        <w:t>Brně</w:t>
      </w:r>
      <w:r w:rsidRPr="00D356C7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="00A11AE3">
        <w:rPr>
          <w:sz w:val="22"/>
          <w:szCs w:val="22"/>
        </w:rPr>
        <w:t>15</w:t>
      </w:r>
      <w:r w:rsidRPr="00D356C7">
        <w:rPr>
          <w:sz w:val="22"/>
          <w:szCs w:val="22"/>
        </w:rPr>
        <w:t xml:space="preserve">. </w:t>
      </w:r>
      <w:r w:rsidR="003C0632">
        <w:rPr>
          <w:sz w:val="22"/>
          <w:szCs w:val="22"/>
        </w:rPr>
        <w:t>srpna</w:t>
      </w:r>
      <w:r w:rsidRPr="00D356C7">
        <w:rPr>
          <w:sz w:val="22"/>
          <w:szCs w:val="22"/>
        </w:rPr>
        <w:t xml:space="preserve"> 201</w:t>
      </w:r>
      <w:r>
        <w:rPr>
          <w:sz w:val="22"/>
          <w:szCs w:val="22"/>
        </w:rPr>
        <w:t>3</w:t>
      </w:r>
    </w:p>
    <w:p w:rsidR="00243280" w:rsidRPr="00D356C7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  <w:r w:rsidRPr="00D356C7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D356C7">
        <w:rPr>
          <w:sz w:val="22"/>
          <w:szCs w:val="22"/>
        </w:rPr>
        <w:t xml:space="preserve">     </w:t>
      </w:r>
    </w:p>
    <w:p w:rsidR="00243280" w:rsidRDefault="00243280" w:rsidP="00243280">
      <w:pPr>
        <w:rPr>
          <w:sz w:val="22"/>
          <w:szCs w:val="22"/>
        </w:rPr>
      </w:pPr>
    </w:p>
    <w:p w:rsidR="00243280" w:rsidRDefault="00243280" w:rsidP="00243280">
      <w:pPr>
        <w:rPr>
          <w:sz w:val="22"/>
          <w:szCs w:val="22"/>
        </w:rPr>
      </w:pPr>
    </w:p>
    <w:p w:rsidR="00243280" w:rsidRPr="00D356C7" w:rsidRDefault="00243280" w:rsidP="00243280">
      <w:pPr>
        <w:tabs>
          <w:tab w:val="left" w:pos="4820"/>
        </w:tabs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Pr="00D356C7">
        <w:rPr>
          <w:sz w:val="22"/>
          <w:szCs w:val="22"/>
        </w:rPr>
        <w:t xml:space="preserve"> .</w:t>
      </w:r>
      <w:r w:rsidRPr="00D356C7">
        <w:rPr>
          <w:snapToGrid w:val="0"/>
          <w:color w:val="000000"/>
          <w:sz w:val="22"/>
          <w:szCs w:val="22"/>
        </w:rPr>
        <w:t>……………………………………..</w:t>
      </w:r>
    </w:p>
    <w:p w:rsidR="00243280" w:rsidRPr="00982802" w:rsidRDefault="00243280" w:rsidP="00243280">
      <w:pPr>
        <w:tabs>
          <w:tab w:val="left" w:pos="4962"/>
        </w:tabs>
      </w:pPr>
      <w:r>
        <w:rPr>
          <w:sz w:val="22"/>
          <w:szCs w:val="22"/>
        </w:rPr>
        <w:tab/>
      </w:r>
      <w:r w:rsidRPr="00982802">
        <w:t>P</w:t>
      </w:r>
      <w:r>
        <w:t>rof. Ing. Jaroslav Hlušek, CSc.</w:t>
      </w:r>
    </w:p>
    <w:p w:rsidR="00243280" w:rsidRPr="00982802" w:rsidRDefault="00243280" w:rsidP="00243280">
      <w:pPr>
        <w:tabs>
          <w:tab w:val="left" w:pos="6096"/>
        </w:tabs>
      </w:pPr>
      <w:r>
        <w:tab/>
        <w:t>rektor</w:t>
      </w: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pro potřeby vyvěšení elektronicky podepisuje</w:t>
      </w:r>
    </w:p>
    <w:p w:rsidR="00243280" w:rsidRDefault="00025B62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Marek Lollok</w:t>
      </w:r>
      <w:r w:rsidR="00243280">
        <w:rPr>
          <w:sz w:val="22"/>
          <w:szCs w:val="22"/>
        </w:rPr>
        <w:t xml:space="preserve"> – referent veřejných zakázek</w:t>
      </w: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</w:p>
    <w:p w:rsidR="008374D4" w:rsidRDefault="008374D4" w:rsidP="00243280">
      <w:pPr>
        <w:jc w:val="both"/>
        <w:rPr>
          <w:sz w:val="22"/>
          <w:szCs w:val="22"/>
        </w:rPr>
      </w:pPr>
    </w:p>
    <w:p w:rsidR="008374D4" w:rsidRDefault="008374D4" w:rsidP="00243280">
      <w:pPr>
        <w:jc w:val="both"/>
        <w:rPr>
          <w:sz w:val="22"/>
          <w:szCs w:val="22"/>
        </w:rPr>
      </w:pPr>
    </w:p>
    <w:p w:rsidR="008374D4" w:rsidRDefault="008374D4" w:rsidP="00243280">
      <w:pPr>
        <w:jc w:val="both"/>
        <w:rPr>
          <w:sz w:val="22"/>
          <w:szCs w:val="22"/>
        </w:rPr>
      </w:pPr>
    </w:p>
    <w:p w:rsidR="008374D4" w:rsidRDefault="008374D4" w:rsidP="00243280">
      <w:pPr>
        <w:jc w:val="both"/>
        <w:rPr>
          <w:sz w:val="22"/>
          <w:szCs w:val="22"/>
        </w:rPr>
      </w:pPr>
    </w:p>
    <w:p w:rsidR="008374D4" w:rsidRDefault="008374D4" w:rsidP="00243280">
      <w:pPr>
        <w:jc w:val="both"/>
        <w:rPr>
          <w:sz w:val="22"/>
          <w:szCs w:val="22"/>
        </w:rPr>
      </w:pPr>
    </w:p>
    <w:p w:rsidR="00243280" w:rsidRDefault="00243280" w:rsidP="00243280">
      <w:pPr>
        <w:jc w:val="both"/>
        <w:rPr>
          <w:sz w:val="22"/>
          <w:szCs w:val="22"/>
        </w:rPr>
      </w:pPr>
    </w:p>
    <w:p w:rsidR="00243280" w:rsidRPr="00D356C7" w:rsidRDefault="00243280" w:rsidP="00243280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Miroslav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Haman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miroslav.haman@mendelu.cz</w:t>
            </w:r>
          </w:p>
        </w:tc>
      </w:tr>
      <w:tr w:rsidR="00243280" w:rsidRPr="00D356C7" w:rsidTr="00B246D0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80" w:rsidRPr="00D356C7" w:rsidRDefault="00243280" w:rsidP="00B246D0">
            <w:pPr>
              <w:ind w:left="57"/>
              <w:jc w:val="both"/>
              <w:rPr>
                <w:sz w:val="22"/>
                <w:szCs w:val="22"/>
              </w:rPr>
            </w:pPr>
            <w:r w:rsidRPr="00D356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45 135 195</w:t>
            </w:r>
          </w:p>
        </w:tc>
      </w:tr>
    </w:tbl>
    <w:p w:rsidR="00243280" w:rsidRPr="00D356C7" w:rsidRDefault="00243280" w:rsidP="00243280">
      <w:pPr>
        <w:rPr>
          <w:sz w:val="22"/>
          <w:szCs w:val="22"/>
        </w:rPr>
      </w:pPr>
    </w:p>
    <w:p w:rsidR="006C1E9F" w:rsidRDefault="006C1E9F" w:rsidP="00243280">
      <w:pPr>
        <w:tabs>
          <w:tab w:val="left" w:pos="6480"/>
        </w:tabs>
        <w:jc w:val="both"/>
      </w:pPr>
    </w:p>
    <w:sectPr w:rsidR="006C1E9F" w:rsidSect="00072BB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5A" w:rsidRDefault="004D105A">
      <w:r>
        <w:separator/>
      </w:r>
    </w:p>
  </w:endnote>
  <w:endnote w:type="continuationSeparator" w:id="0">
    <w:p w:rsidR="004D105A" w:rsidRDefault="004D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  <w:jc w:val="center"/>
      <w:rPr>
        <w:sz w:val="20"/>
        <w:szCs w:val="20"/>
      </w:rPr>
    </w:pPr>
  </w:p>
  <w:p w:rsidR="006C1E9F" w:rsidRDefault="006C1E9F">
    <w:pPr>
      <w:pStyle w:val="Zpat"/>
    </w:pP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17072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 w:rsidR="0017072D">
      <w:rPr>
        <w:b/>
        <w:sz w:val="20"/>
        <w:szCs w:val="20"/>
      </w:rPr>
      <w:fldChar w:fldCharType="separate"/>
    </w:r>
    <w:r w:rsidR="002560E5">
      <w:rPr>
        <w:b/>
        <w:noProof/>
        <w:sz w:val="20"/>
        <w:szCs w:val="20"/>
      </w:rPr>
      <w:t>1</w:t>
    </w:r>
    <w:r w:rsidR="0017072D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17072D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\*Arabic </w:instrText>
    </w:r>
    <w:r w:rsidR="0017072D">
      <w:rPr>
        <w:b/>
        <w:sz w:val="20"/>
        <w:szCs w:val="20"/>
      </w:rPr>
      <w:fldChar w:fldCharType="separate"/>
    </w:r>
    <w:r w:rsidR="002560E5">
      <w:rPr>
        <w:b/>
        <w:noProof/>
        <w:sz w:val="20"/>
        <w:szCs w:val="20"/>
      </w:rPr>
      <w:t>7</w:t>
    </w:r>
    <w:r w:rsidR="0017072D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5A" w:rsidRDefault="004D105A">
      <w:r>
        <w:separator/>
      </w:r>
    </w:p>
  </w:footnote>
  <w:footnote w:type="continuationSeparator" w:id="0">
    <w:p w:rsidR="004D105A" w:rsidRDefault="004D105A">
      <w:r>
        <w:continuationSeparator/>
      </w:r>
    </w:p>
  </w:footnote>
  <w:footnote w:id="1">
    <w:p w:rsidR="006C1E9F" w:rsidRDefault="006C1E9F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Číslo zakázky bude doplněno MŠMT/ZS před zveřejněním.</w:t>
      </w:r>
    </w:p>
  </w:footnote>
  <w:footnote w:id="2">
    <w:p w:rsidR="00484830" w:rsidRDefault="00484830">
      <w:pPr>
        <w:pStyle w:val="Textpoznpodarou"/>
      </w:pPr>
      <w:r>
        <w:rPr>
          <w:rStyle w:val="Znakypropoznmkupodarou"/>
          <w:rFonts w:ascii="Arial Narrow" w:hAnsi="Arial Narrow"/>
        </w:rPr>
        <w:footnoteRef/>
      </w:r>
      <w:r>
        <w:tab/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E9F" w:rsidRDefault="004B4303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-115570</wp:posOffset>
          </wp:positionH>
          <wp:positionV relativeFrom="paragraph">
            <wp:posOffset>-441325</wp:posOffset>
          </wp:positionV>
          <wp:extent cx="6082665" cy="148653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5E6F"/>
    <w:multiLevelType w:val="hybridMultilevel"/>
    <w:tmpl w:val="6F848E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C7F4D"/>
    <w:multiLevelType w:val="hybridMultilevel"/>
    <w:tmpl w:val="7432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77D54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>
    <w:nsid w:val="567E7153"/>
    <w:multiLevelType w:val="hybridMultilevel"/>
    <w:tmpl w:val="8D2EB8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22CA4"/>
    <w:multiLevelType w:val="hybridMultilevel"/>
    <w:tmpl w:val="6D18A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E004E"/>
    <w:multiLevelType w:val="hybridMultilevel"/>
    <w:tmpl w:val="5176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E14C1"/>
    <w:rsid w:val="00011584"/>
    <w:rsid w:val="000168EA"/>
    <w:rsid w:val="00016D90"/>
    <w:rsid w:val="00017CE7"/>
    <w:rsid w:val="00024CFC"/>
    <w:rsid w:val="000252B5"/>
    <w:rsid w:val="00025B62"/>
    <w:rsid w:val="0005641D"/>
    <w:rsid w:val="00056BC6"/>
    <w:rsid w:val="00072BB4"/>
    <w:rsid w:val="0009108B"/>
    <w:rsid w:val="000959CD"/>
    <w:rsid w:val="000960D4"/>
    <w:rsid w:val="000C5629"/>
    <w:rsid w:val="000E6447"/>
    <w:rsid w:val="000E6F41"/>
    <w:rsid w:val="000F45EC"/>
    <w:rsid w:val="000F7259"/>
    <w:rsid w:val="00102C10"/>
    <w:rsid w:val="00103E55"/>
    <w:rsid w:val="00110320"/>
    <w:rsid w:val="00116004"/>
    <w:rsid w:val="0012052D"/>
    <w:rsid w:val="00121B9A"/>
    <w:rsid w:val="00126F1D"/>
    <w:rsid w:val="00156744"/>
    <w:rsid w:val="0016129E"/>
    <w:rsid w:val="0016500F"/>
    <w:rsid w:val="0017072D"/>
    <w:rsid w:val="00183FD0"/>
    <w:rsid w:val="001B028F"/>
    <w:rsid w:val="001C62C2"/>
    <w:rsid w:val="001F0521"/>
    <w:rsid w:val="00214780"/>
    <w:rsid w:val="00220B94"/>
    <w:rsid w:val="00222B12"/>
    <w:rsid w:val="00243280"/>
    <w:rsid w:val="00244678"/>
    <w:rsid w:val="002560E5"/>
    <w:rsid w:val="00260581"/>
    <w:rsid w:val="00265239"/>
    <w:rsid w:val="0028050F"/>
    <w:rsid w:val="002A15B7"/>
    <w:rsid w:val="002A29E6"/>
    <w:rsid w:val="002B04AE"/>
    <w:rsid w:val="002B752A"/>
    <w:rsid w:val="002C35F9"/>
    <w:rsid w:val="002C3771"/>
    <w:rsid w:val="002C7E1A"/>
    <w:rsid w:val="002D2964"/>
    <w:rsid w:val="002D7D66"/>
    <w:rsid w:val="002F12C8"/>
    <w:rsid w:val="0030245B"/>
    <w:rsid w:val="00305A5B"/>
    <w:rsid w:val="00310849"/>
    <w:rsid w:val="00367006"/>
    <w:rsid w:val="003727AB"/>
    <w:rsid w:val="00383025"/>
    <w:rsid w:val="003C0632"/>
    <w:rsid w:val="003D2AC5"/>
    <w:rsid w:val="003E27FE"/>
    <w:rsid w:val="003F67D7"/>
    <w:rsid w:val="004246D7"/>
    <w:rsid w:val="00426862"/>
    <w:rsid w:val="004279EB"/>
    <w:rsid w:val="00432750"/>
    <w:rsid w:val="00434C7B"/>
    <w:rsid w:val="0044003E"/>
    <w:rsid w:val="00442400"/>
    <w:rsid w:val="00454280"/>
    <w:rsid w:val="00473A8E"/>
    <w:rsid w:val="004761C3"/>
    <w:rsid w:val="00483DBB"/>
    <w:rsid w:val="00484830"/>
    <w:rsid w:val="00486CEF"/>
    <w:rsid w:val="004962BD"/>
    <w:rsid w:val="004979B8"/>
    <w:rsid w:val="004A0D81"/>
    <w:rsid w:val="004A17B1"/>
    <w:rsid w:val="004B4303"/>
    <w:rsid w:val="004B51D6"/>
    <w:rsid w:val="004B637E"/>
    <w:rsid w:val="004B7044"/>
    <w:rsid w:val="004D105A"/>
    <w:rsid w:val="004E450D"/>
    <w:rsid w:val="004F61A3"/>
    <w:rsid w:val="004F777D"/>
    <w:rsid w:val="005038FD"/>
    <w:rsid w:val="00504F17"/>
    <w:rsid w:val="00512C76"/>
    <w:rsid w:val="005153BD"/>
    <w:rsid w:val="00516295"/>
    <w:rsid w:val="00517034"/>
    <w:rsid w:val="00527707"/>
    <w:rsid w:val="005344D2"/>
    <w:rsid w:val="00541539"/>
    <w:rsid w:val="00582673"/>
    <w:rsid w:val="00583356"/>
    <w:rsid w:val="00587E33"/>
    <w:rsid w:val="0059414A"/>
    <w:rsid w:val="005A40C4"/>
    <w:rsid w:val="005B0FC0"/>
    <w:rsid w:val="005B4AFB"/>
    <w:rsid w:val="005C5F1E"/>
    <w:rsid w:val="005C79F4"/>
    <w:rsid w:val="005D527C"/>
    <w:rsid w:val="005E0463"/>
    <w:rsid w:val="005E3FD8"/>
    <w:rsid w:val="005E5B90"/>
    <w:rsid w:val="005F1AB9"/>
    <w:rsid w:val="00601DDA"/>
    <w:rsid w:val="00603E9D"/>
    <w:rsid w:val="00613C56"/>
    <w:rsid w:val="0061692F"/>
    <w:rsid w:val="00625600"/>
    <w:rsid w:val="00626528"/>
    <w:rsid w:val="00633ECA"/>
    <w:rsid w:val="006703E3"/>
    <w:rsid w:val="00673AA2"/>
    <w:rsid w:val="00697FA9"/>
    <w:rsid w:val="006A5A9A"/>
    <w:rsid w:val="006A7278"/>
    <w:rsid w:val="006C1E9F"/>
    <w:rsid w:val="006C304D"/>
    <w:rsid w:val="006C4EED"/>
    <w:rsid w:val="006E1C80"/>
    <w:rsid w:val="006E3AA2"/>
    <w:rsid w:val="0071456B"/>
    <w:rsid w:val="00723950"/>
    <w:rsid w:val="0072467A"/>
    <w:rsid w:val="00752770"/>
    <w:rsid w:val="00752A23"/>
    <w:rsid w:val="00756608"/>
    <w:rsid w:val="00771A78"/>
    <w:rsid w:val="007746AD"/>
    <w:rsid w:val="00774FCD"/>
    <w:rsid w:val="007863F2"/>
    <w:rsid w:val="007B275F"/>
    <w:rsid w:val="007C045E"/>
    <w:rsid w:val="007D60A6"/>
    <w:rsid w:val="007E14C1"/>
    <w:rsid w:val="007E32B3"/>
    <w:rsid w:val="007F09E1"/>
    <w:rsid w:val="007F1193"/>
    <w:rsid w:val="007F3168"/>
    <w:rsid w:val="00810C93"/>
    <w:rsid w:val="00822C0A"/>
    <w:rsid w:val="00835909"/>
    <w:rsid w:val="008374D4"/>
    <w:rsid w:val="00842708"/>
    <w:rsid w:val="008525CC"/>
    <w:rsid w:val="008574A5"/>
    <w:rsid w:val="00863EE9"/>
    <w:rsid w:val="00886EF8"/>
    <w:rsid w:val="00893484"/>
    <w:rsid w:val="008B5BE1"/>
    <w:rsid w:val="008B77E7"/>
    <w:rsid w:val="008D3D9D"/>
    <w:rsid w:val="008E5FCF"/>
    <w:rsid w:val="00904AD5"/>
    <w:rsid w:val="0091261C"/>
    <w:rsid w:val="00915032"/>
    <w:rsid w:val="0092005C"/>
    <w:rsid w:val="00936C4E"/>
    <w:rsid w:val="00941117"/>
    <w:rsid w:val="009421A8"/>
    <w:rsid w:val="00950A9A"/>
    <w:rsid w:val="0095115E"/>
    <w:rsid w:val="009810F0"/>
    <w:rsid w:val="0099454C"/>
    <w:rsid w:val="009946AF"/>
    <w:rsid w:val="00996BCC"/>
    <w:rsid w:val="009B5760"/>
    <w:rsid w:val="009C691D"/>
    <w:rsid w:val="009D1B7D"/>
    <w:rsid w:val="009D1F88"/>
    <w:rsid w:val="009D222E"/>
    <w:rsid w:val="009E33CA"/>
    <w:rsid w:val="009E39E3"/>
    <w:rsid w:val="009E5405"/>
    <w:rsid w:val="009F5F84"/>
    <w:rsid w:val="00A07AE0"/>
    <w:rsid w:val="00A11850"/>
    <w:rsid w:val="00A11AE3"/>
    <w:rsid w:val="00A12917"/>
    <w:rsid w:val="00A55902"/>
    <w:rsid w:val="00A57506"/>
    <w:rsid w:val="00A8234E"/>
    <w:rsid w:val="00A87245"/>
    <w:rsid w:val="00A92AA4"/>
    <w:rsid w:val="00AA06E2"/>
    <w:rsid w:val="00AA07EF"/>
    <w:rsid w:val="00AA73BC"/>
    <w:rsid w:val="00AB5DA3"/>
    <w:rsid w:val="00AB5DF1"/>
    <w:rsid w:val="00AC70A8"/>
    <w:rsid w:val="00AE75DE"/>
    <w:rsid w:val="00B25D9B"/>
    <w:rsid w:val="00B308E0"/>
    <w:rsid w:val="00B61CFB"/>
    <w:rsid w:val="00B639E7"/>
    <w:rsid w:val="00B73238"/>
    <w:rsid w:val="00B74EE6"/>
    <w:rsid w:val="00B865F2"/>
    <w:rsid w:val="00B938DE"/>
    <w:rsid w:val="00BA4B60"/>
    <w:rsid w:val="00BB28FC"/>
    <w:rsid w:val="00BB5074"/>
    <w:rsid w:val="00BC18B2"/>
    <w:rsid w:val="00BC4079"/>
    <w:rsid w:val="00BD296B"/>
    <w:rsid w:val="00BE1089"/>
    <w:rsid w:val="00BE2C8B"/>
    <w:rsid w:val="00BE75CD"/>
    <w:rsid w:val="00BF46A7"/>
    <w:rsid w:val="00C036FD"/>
    <w:rsid w:val="00C05D41"/>
    <w:rsid w:val="00C07597"/>
    <w:rsid w:val="00C129EC"/>
    <w:rsid w:val="00C17AEC"/>
    <w:rsid w:val="00C30B72"/>
    <w:rsid w:val="00C32B38"/>
    <w:rsid w:val="00C36960"/>
    <w:rsid w:val="00C60EA6"/>
    <w:rsid w:val="00C71F79"/>
    <w:rsid w:val="00C8288B"/>
    <w:rsid w:val="00C82B5D"/>
    <w:rsid w:val="00CA70FD"/>
    <w:rsid w:val="00CE6426"/>
    <w:rsid w:val="00CF02BD"/>
    <w:rsid w:val="00D014D4"/>
    <w:rsid w:val="00D12E2E"/>
    <w:rsid w:val="00D35041"/>
    <w:rsid w:val="00D853CD"/>
    <w:rsid w:val="00D90935"/>
    <w:rsid w:val="00D92665"/>
    <w:rsid w:val="00D9571C"/>
    <w:rsid w:val="00D95A53"/>
    <w:rsid w:val="00D97040"/>
    <w:rsid w:val="00DE0214"/>
    <w:rsid w:val="00DF3AF2"/>
    <w:rsid w:val="00DF7269"/>
    <w:rsid w:val="00E04EFE"/>
    <w:rsid w:val="00E12344"/>
    <w:rsid w:val="00E15023"/>
    <w:rsid w:val="00E1519C"/>
    <w:rsid w:val="00E1546A"/>
    <w:rsid w:val="00E219D1"/>
    <w:rsid w:val="00E32B1C"/>
    <w:rsid w:val="00E3415B"/>
    <w:rsid w:val="00E35844"/>
    <w:rsid w:val="00E42FA7"/>
    <w:rsid w:val="00E444B1"/>
    <w:rsid w:val="00E56680"/>
    <w:rsid w:val="00E879DD"/>
    <w:rsid w:val="00EB2130"/>
    <w:rsid w:val="00EB30BF"/>
    <w:rsid w:val="00EC0B23"/>
    <w:rsid w:val="00EC5228"/>
    <w:rsid w:val="00EC6F1C"/>
    <w:rsid w:val="00EC7ADA"/>
    <w:rsid w:val="00EE1525"/>
    <w:rsid w:val="00EF001D"/>
    <w:rsid w:val="00EF3FEB"/>
    <w:rsid w:val="00EF73AB"/>
    <w:rsid w:val="00F16EC8"/>
    <w:rsid w:val="00F24658"/>
    <w:rsid w:val="00F36FDE"/>
    <w:rsid w:val="00F63CAC"/>
    <w:rsid w:val="00F76798"/>
    <w:rsid w:val="00F87C7D"/>
    <w:rsid w:val="00F9333A"/>
    <w:rsid w:val="00F949D1"/>
    <w:rsid w:val="00F96366"/>
    <w:rsid w:val="00F97D8D"/>
    <w:rsid w:val="00FB7709"/>
    <w:rsid w:val="00FC1ACF"/>
    <w:rsid w:val="00FD73AC"/>
    <w:rsid w:val="00FF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5909"/>
    <w:rPr>
      <w:rFonts w:cs="Times New Roman"/>
      <w:b/>
      <w:lang w:eastAsia="ar-SA" w:bidi="ar-SA"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  <w:style w:type="paragraph" w:customStyle="1" w:styleId="VPTextdopisu">
    <w:name w:val="VÚP Text dopisu"/>
    <w:basedOn w:val="Normln"/>
    <w:rsid w:val="00243280"/>
    <w:pPr>
      <w:tabs>
        <w:tab w:val="left" w:pos="3060"/>
        <w:tab w:val="left" w:pos="5400"/>
        <w:tab w:val="left" w:pos="7560"/>
      </w:tabs>
      <w:suppressAutoHyphens w:val="0"/>
      <w:overflowPunct w:val="0"/>
      <w:autoSpaceDE w:val="0"/>
      <w:textAlignment w:val="baseline"/>
    </w:pPr>
    <w:rPr>
      <w:rFonts w:ascii="Arial" w:hAnsi="Arial" w:cs="Arial"/>
      <w:sz w:val="22"/>
      <w:szCs w:val="22"/>
    </w:rPr>
  </w:style>
  <w:style w:type="character" w:customStyle="1" w:styleId="ft">
    <w:name w:val="ft"/>
    <w:basedOn w:val="Standardnpsmoodstavce"/>
    <w:rsid w:val="009D2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B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7E1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5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072BB4"/>
    <w:rPr>
      <w:rFonts w:ascii="Courier New" w:hAnsi="Courier New"/>
    </w:rPr>
  </w:style>
  <w:style w:type="character" w:customStyle="1" w:styleId="WW8Num2z0">
    <w:name w:val="WW8Num2z0"/>
    <w:uiPriority w:val="99"/>
    <w:rsid w:val="00072BB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72BB4"/>
  </w:style>
  <w:style w:type="character" w:customStyle="1" w:styleId="WW-Absatz-Standardschriftart">
    <w:name w:val="WW-Absatz-Standardschriftart"/>
    <w:uiPriority w:val="99"/>
    <w:rsid w:val="00072BB4"/>
  </w:style>
  <w:style w:type="character" w:customStyle="1" w:styleId="Standardnpsmoodstavce2">
    <w:name w:val="Standardní písmo odstavce2"/>
    <w:uiPriority w:val="99"/>
    <w:rsid w:val="00072BB4"/>
  </w:style>
  <w:style w:type="character" w:customStyle="1" w:styleId="WW-Absatz-Standardschriftart1">
    <w:name w:val="WW-Absatz-Standardschriftart1"/>
    <w:uiPriority w:val="99"/>
    <w:rsid w:val="00072BB4"/>
  </w:style>
  <w:style w:type="character" w:customStyle="1" w:styleId="WW-Absatz-Standardschriftart11">
    <w:name w:val="WW-Absatz-Standardschriftart11"/>
    <w:uiPriority w:val="99"/>
    <w:rsid w:val="00072BB4"/>
  </w:style>
  <w:style w:type="character" w:customStyle="1" w:styleId="WW8Num1z2">
    <w:name w:val="WW8Num1z2"/>
    <w:uiPriority w:val="99"/>
    <w:rsid w:val="00072BB4"/>
    <w:rPr>
      <w:rFonts w:ascii="Wingdings" w:hAnsi="Wingdings"/>
    </w:rPr>
  </w:style>
  <w:style w:type="character" w:customStyle="1" w:styleId="WW8Num1z3">
    <w:name w:val="WW8Num1z3"/>
    <w:uiPriority w:val="99"/>
    <w:rsid w:val="00072BB4"/>
    <w:rPr>
      <w:rFonts w:ascii="Symbol" w:hAnsi="Symbol"/>
    </w:rPr>
  </w:style>
  <w:style w:type="character" w:customStyle="1" w:styleId="WW8Num2z2">
    <w:name w:val="WW8Num2z2"/>
    <w:uiPriority w:val="99"/>
    <w:rsid w:val="00072BB4"/>
    <w:rPr>
      <w:rFonts w:ascii="Wingdings" w:hAnsi="Wingdings"/>
    </w:rPr>
  </w:style>
  <w:style w:type="character" w:customStyle="1" w:styleId="WW8Num2z3">
    <w:name w:val="WW8Num2z3"/>
    <w:uiPriority w:val="99"/>
    <w:rsid w:val="00072BB4"/>
    <w:rPr>
      <w:rFonts w:ascii="Symbol" w:hAnsi="Symbol"/>
    </w:rPr>
  </w:style>
  <w:style w:type="character" w:customStyle="1" w:styleId="WW8Num3z0">
    <w:name w:val="WW8Num3z0"/>
    <w:uiPriority w:val="99"/>
    <w:rsid w:val="00072BB4"/>
    <w:rPr>
      <w:rFonts w:ascii="Symbol" w:hAnsi="Symbol"/>
    </w:rPr>
  </w:style>
  <w:style w:type="character" w:customStyle="1" w:styleId="WW8Num3z1">
    <w:name w:val="WW8Num3z1"/>
    <w:uiPriority w:val="99"/>
    <w:rsid w:val="00072BB4"/>
    <w:rPr>
      <w:rFonts w:ascii="Courier New" w:hAnsi="Courier New"/>
    </w:rPr>
  </w:style>
  <w:style w:type="character" w:customStyle="1" w:styleId="WW8Num3z2">
    <w:name w:val="WW8Num3z2"/>
    <w:uiPriority w:val="99"/>
    <w:rsid w:val="00072BB4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072BB4"/>
  </w:style>
  <w:style w:type="character" w:styleId="Hypertextovodkaz">
    <w:name w:val="Hyperlink"/>
    <w:uiPriority w:val="99"/>
    <w:rsid w:val="00072BB4"/>
    <w:rPr>
      <w:rFonts w:cs="Times New Roman"/>
      <w:color w:val="0000FF"/>
      <w:u w:val="single"/>
    </w:rPr>
  </w:style>
  <w:style w:type="character" w:customStyle="1" w:styleId="StandardparagraphCharChar">
    <w:name w:val="Standard paragraph Char Char"/>
    <w:uiPriority w:val="99"/>
    <w:rsid w:val="00072BB4"/>
    <w:rPr>
      <w:rFonts w:ascii="Arial" w:hAnsi="Arial"/>
      <w:sz w:val="22"/>
      <w:lang w:val="en-US" w:eastAsia="ar-SA" w:bidi="ar-SA"/>
    </w:rPr>
  </w:style>
  <w:style w:type="character" w:customStyle="1" w:styleId="CharChar2">
    <w:name w:val="Char Char2"/>
    <w:uiPriority w:val="99"/>
    <w:rsid w:val="00072BB4"/>
    <w:rPr>
      <w:sz w:val="24"/>
      <w:lang w:val="cs-CZ" w:eastAsia="ar-SA" w:bidi="ar-SA"/>
    </w:rPr>
  </w:style>
  <w:style w:type="character" w:customStyle="1" w:styleId="CharChar1">
    <w:name w:val="Char Char1"/>
    <w:uiPriority w:val="99"/>
    <w:rsid w:val="00072BB4"/>
    <w:rPr>
      <w:sz w:val="24"/>
      <w:lang w:val="cs-CZ" w:eastAsia="ar-SA" w:bidi="ar-SA"/>
    </w:rPr>
  </w:style>
  <w:style w:type="character" w:styleId="Zvraznn">
    <w:name w:val="Emphasis"/>
    <w:uiPriority w:val="99"/>
    <w:qFormat/>
    <w:rsid w:val="00072BB4"/>
    <w:rPr>
      <w:rFonts w:cs="Times New Roman"/>
      <w:i/>
    </w:rPr>
  </w:style>
  <w:style w:type="character" w:customStyle="1" w:styleId="Znakypropoznmkupodarou">
    <w:name w:val="Znaky pro poznámku pod čarou"/>
    <w:uiPriority w:val="99"/>
    <w:rsid w:val="00072BB4"/>
    <w:rPr>
      <w:vertAlign w:val="superscript"/>
    </w:rPr>
  </w:style>
  <w:style w:type="character" w:customStyle="1" w:styleId="CharChar">
    <w:name w:val="Char Char"/>
    <w:uiPriority w:val="99"/>
    <w:rsid w:val="00072BB4"/>
    <w:rPr>
      <w:rFonts w:ascii="Tahoma" w:hAnsi="Tahoma"/>
      <w:sz w:val="16"/>
      <w:lang w:val="cs-CZ"/>
    </w:rPr>
  </w:style>
  <w:style w:type="character" w:customStyle="1" w:styleId="FontStyle60">
    <w:name w:val="Font Style60"/>
    <w:uiPriority w:val="99"/>
    <w:rsid w:val="00072BB4"/>
  </w:style>
  <w:style w:type="character" w:customStyle="1" w:styleId="FontStyle61">
    <w:name w:val="Font Style61"/>
    <w:uiPriority w:val="99"/>
    <w:rsid w:val="00072BB4"/>
  </w:style>
  <w:style w:type="character" w:customStyle="1" w:styleId="Znakapoznpodarou1">
    <w:name w:val="Značka pozn. pod čarou1"/>
    <w:uiPriority w:val="99"/>
    <w:rsid w:val="00072BB4"/>
    <w:rPr>
      <w:vertAlign w:val="superscript"/>
    </w:rPr>
  </w:style>
  <w:style w:type="character" w:customStyle="1" w:styleId="Znakyprovysvtlivky">
    <w:name w:val="Znaky pro vysvětlivky"/>
    <w:uiPriority w:val="99"/>
    <w:rsid w:val="00072BB4"/>
    <w:rPr>
      <w:vertAlign w:val="superscript"/>
    </w:rPr>
  </w:style>
  <w:style w:type="character" w:customStyle="1" w:styleId="WW-Znakyprovysvtlivky">
    <w:name w:val="WW-Znaky pro vysvětlivky"/>
    <w:uiPriority w:val="99"/>
    <w:rsid w:val="00072BB4"/>
  </w:style>
  <w:style w:type="character" w:customStyle="1" w:styleId="Odkaznavysvtlivky1">
    <w:name w:val="Odkaz na vysvětlivky1"/>
    <w:uiPriority w:val="99"/>
    <w:rsid w:val="00072BB4"/>
    <w:rPr>
      <w:vertAlign w:val="superscript"/>
    </w:rPr>
  </w:style>
  <w:style w:type="character" w:styleId="Znakapoznpodarou">
    <w:name w:val="footnote reference"/>
    <w:uiPriority w:val="99"/>
    <w:rsid w:val="00072BB4"/>
    <w:rPr>
      <w:rFonts w:cs="Times New Roman"/>
      <w:vertAlign w:val="superscript"/>
    </w:rPr>
  </w:style>
  <w:style w:type="character" w:styleId="Odkaznavysvtlivky">
    <w:name w:val="endnote reference"/>
    <w:uiPriority w:val="99"/>
    <w:rsid w:val="00072BB4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72B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2B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link w:val="Zkladntex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072BB4"/>
    <w:rPr>
      <w:rFonts w:cs="Mangal"/>
    </w:rPr>
  </w:style>
  <w:style w:type="paragraph" w:customStyle="1" w:styleId="Popisek">
    <w:name w:val="Popisek"/>
    <w:basedOn w:val="Normln"/>
    <w:uiPriority w:val="99"/>
    <w:rsid w:val="00072BB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72BB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072BB4"/>
    <w:pPr>
      <w:ind w:left="720"/>
    </w:pPr>
  </w:style>
  <w:style w:type="paragraph" w:styleId="Zhlav">
    <w:name w:val="header"/>
    <w:basedOn w:val="Normln"/>
    <w:link w:val="Zhlav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072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B51D6"/>
    <w:rPr>
      <w:rFonts w:cs="Times New Roman"/>
      <w:sz w:val="24"/>
      <w:szCs w:val="24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sid w:val="00072B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B51D6"/>
    <w:rPr>
      <w:rFonts w:cs="Times New Roman"/>
      <w:sz w:val="20"/>
      <w:szCs w:val="20"/>
      <w:lang w:eastAsia="ar-SA" w:bidi="ar-SA"/>
    </w:rPr>
  </w:style>
  <w:style w:type="paragraph" w:customStyle="1" w:styleId="Normlnzarovantdobloku">
    <w:name w:val="Normální + zarovant do bloku"/>
    <w:basedOn w:val="Normln"/>
    <w:uiPriority w:val="99"/>
    <w:rsid w:val="00072BB4"/>
  </w:style>
  <w:style w:type="paragraph" w:styleId="Textbubliny">
    <w:name w:val="Balloon Text"/>
    <w:basedOn w:val="Normln"/>
    <w:link w:val="TextbublinyChar"/>
    <w:uiPriority w:val="99"/>
    <w:rsid w:val="0007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51D6"/>
    <w:rPr>
      <w:rFonts w:cs="Times New Roman"/>
      <w:sz w:val="2"/>
      <w:lang w:eastAsia="ar-SA" w:bidi="ar-SA"/>
    </w:rPr>
  </w:style>
  <w:style w:type="paragraph" w:customStyle="1" w:styleId="Style17">
    <w:name w:val="Style17"/>
    <w:basedOn w:val="Normln"/>
    <w:uiPriority w:val="99"/>
    <w:rsid w:val="00072BB4"/>
    <w:pPr>
      <w:textAlignment w:val="baseline"/>
    </w:pPr>
    <w:rPr>
      <w:kern w:val="1"/>
    </w:rPr>
  </w:style>
  <w:style w:type="paragraph" w:customStyle="1" w:styleId="Standard">
    <w:name w:val="Standard"/>
    <w:uiPriority w:val="99"/>
    <w:rsid w:val="00072BB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Normlnweb">
    <w:name w:val="Normal (Web)"/>
    <w:basedOn w:val="Normln"/>
    <w:rsid w:val="00072BB4"/>
    <w:pPr>
      <w:spacing w:before="280" w:after="280"/>
      <w:jc w:val="both"/>
    </w:pPr>
    <w:rPr>
      <w:color w:val="000000"/>
      <w:sz w:val="18"/>
      <w:szCs w:val="18"/>
    </w:rPr>
  </w:style>
  <w:style w:type="paragraph" w:customStyle="1" w:styleId="Obsahtabulky">
    <w:name w:val="Obsah tabulky"/>
    <w:basedOn w:val="Normln"/>
    <w:uiPriority w:val="99"/>
    <w:rsid w:val="00072BB4"/>
    <w:pPr>
      <w:suppressLineNumbers/>
    </w:pPr>
  </w:style>
  <w:style w:type="paragraph" w:customStyle="1" w:styleId="Nadpistabulky">
    <w:name w:val="Nadpis tabulky"/>
    <w:basedOn w:val="Obsahtabulky"/>
    <w:uiPriority w:val="99"/>
    <w:rsid w:val="00072BB4"/>
    <w:pPr>
      <w:jc w:val="center"/>
    </w:pPr>
    <w:rPr>
      <w:b/>
      <w:bCs/>
    </w:rPr>
  </w:style>
  <w:style w:type="character" w:styleId="Odkaznakoment">
    <w:name w:val="annotation reference"/>
    <w:uiPriority w:val="99"/>
    <w:rsid w:val="0083590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3590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835909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5909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5909"/>
    <w:rPr>
      <w:rFonts w:cs="Times New Roman"/>
      <w:b/>
      <w:lang w:eastAsia="ar-SA" w:bidi="ar-SA"/>
    </w:rPr>
  </w:style>
  <w:style w:type="character" w:customStyle="1" w:styleId="TextkomenteChar1">
    <w:name w:val="Text komentáře Char1"/>
    <w:uiPriority w:val="99"/>
    <w:rsid w:val="00835909"/>
    <w:rPr>
      <w:rFonts w:ascii="Calibri" w:hAnsi="Calibri"/>
      <w:lang w:eastAsia="ar-SA" w:bidi="ar-SA"/>
    </w:rPr>
  </w:style>
  <w:style w:type="paragraph" w:customStyle="1" w:styleId="VPTextdopisu">
    <w:name w:val="VÚP Text dopisu"/>
    <w:basedOn w:val="Normln"/>
    <w:rsid w:val="00243280"/>
    <w:pPr>
      <w:tabs>
        <w:tab w:val="left" w:pos="3060"/>
        <w:tab w:val="left" w:pos="5400"/>
        <w:tab w:val="left" w:pos="7560"/>
      </w:tabs>
      <w:suppressAutoHyphens w:val="0"/>
      <w:overflowPunct w:val="0"/>
      <w:autoSpaceDE w:val="0"/>
      <w:textAlignment w:val="baseline"/>
    </w:pPr>
    <w:rPr>
      <w:rFonts w:ascii="Arial" w:hAnsi="Arial" w:cs="Arial"/>
      <w:sz w:val="22"/>
      <w:szCs w:val="22"/>
    </w:rPr>
  </w:style>
  <w:style w:type="character" w:customStyle="1" w:styleId="ft">
    <w:name w:val="ft"/>
    <w:basedOn w:val="Standardnpsmoodstavce"/>
    <w:rsid w:val="009D2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haman@mendel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strukturalni-fondy/nove-vyhlasene-zakazk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azky.mendelu.cz/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mendelu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7</Pages>
  <Words>1709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FSpS MU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Roman Drga</dc:creator>
  <cp:lastModifiedBy>Stoudj</cp:lastModifiedBy>
  <cp:revision>119</cp:revision>
  <cp:lastPrinted>2012-12-20T08:35:00Z</cp:lastPrinted>
  <dcterms:created xsi:type="dcterms:W3CDTF">2013-07-03T05:58:00Z</dcterms:created>
  <dcterms:modified xsi:type="dcterms:W3CDTF">2013-08-23T09:44:00Z</dcterms:modified>
</cp:coreProperties>
</file>