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930" w:rsidRPr="00DE4C1A" w:rsidRDefault="00EB0930" w:rsidP="00EB0930">
      <w:pPr>
        <w:ind w:firstLine="0"/>
        <w:rPr>
          <w:sz w:val="22"/>
        </w:rPr>
      </w:pPr>
      <w:r w:rsidRPr="00DE4C1A">
        <w:rPr>
          <w:b/>
          <w:sz w:val="18"/>
        </w:rPr>
        <w:t>Projekt:</w:t>
      </w:r>
      <w:r w:rsidRPr="00DE4C1A">
        <w:rPr>
          <w:b/>
          <w:i/>
          <w:sz w:val="22"/>
        </w:rPr>
        <w:t xml:space="preserve">  </w:t>
      </w:r>
      <w:r w:rsidRPr="0079042D">
        <w:rPr>
          <w:b/>
          <w:sz w:val="16"/>
          <w:szCs w:val="16"/>
        </w:rPr>
        <w:t>K</w:t>
      </w:r>
      <w:r w:rsidR="00770839" w:rsidRPr="0079042D">
        <w:rPr>
          <w:b/>
          <w:sz w:val="16"/>
          <w:szCs w:val="16"/>
        </w:rPr>
        <w:t xml:space="preserve">2 </w:t>
      </w:r>
      <w:r w:rsidR="00770839" w:rsidRPr="0079042D">
        <w:rPr>
          <w:sz w:val="16"/>
          <w:szCs w:val="16"/>
        </w:rPr>
        <w:t>- k</w:t>
      </w:r>
      <w:r w:rsidRPr="0079042D">
        <w:rPr>
          <w:sz w:val="16"/>
          <w:szCs w:val="16"/>
        </w:rPr>
        <w:t>valita a konkurenceschopnost v neformálním vzdělávání</w:t>
      </w:r>
      <w:r w:rsidRPr="00DE4C1A">
        <w:rPr>
          <w:b/>
          <w:i/>
          <w:sz w:val="22"/>
        </w:rPr>
        <w:t xml:space="preserve"> </w:t>
      </w:r>
      <w:r>
        <w:rPr>
          <w:b/>
          <w:i/>
          <w:sz w:val="22"/>
        </w:rPr>
        <w:tab/>
      </w:r>
      <w:r w:rsidRPr="00DE4C1A">
        <w:rPr>
          <w:b/>
          <w:sz w:val="18"/>
        </w:rPr>
        <w:t>Registrační číslo:</w:t>
      </w:r>
      <w:r w:rsidRPr="00DE4C1A">
        <w:rPr>
          <w:b/>
          <w:i/>
          <w:sz w:val="22"/>
        </w:rPr>
        <w:t xml:space="preserve"> </w:t>
      </w:r>
      <w:r w:rsidRPr="00DE4C1A">
        <w:rPr>
          <w:sz w:val="16"/>
          <w:szCs w:val="18"/>
        </w:rPr>
        <w:t>CZ.1.07/4.1.00/33.0013</w:t>
      </w:r>
    </w:p>
    <w:p w:rsidR="0054367A" w:rsidRPr="0054367A" w:rsidRDefault="0054367A" w:rsidP="0054367A">
      <w:pPr>
        <w:tabs>
          <w:tab w:val="left" w:pos="1440"/>
          <w:tab w:val="right" w:pos="9070"/>
        </w:tabs>
        <w:ind w:firstLine="0"/>
        <w:rPr>
          <w:b/>
          <w:sz w:val="18"/>
          <w:szCs w:val="18"/>
        </w:rPr>
      </w:pPr>
      <w:r w:rsidRPr="0054367A">
        <w:rPr>
          <w:b/>
          <w:sz w:val="18"/>
          <w:szCs w:val="18"/>
        </w:rPr>
        <w:t xml:space="preserve">Projekt:  </w:t>
      </w:r>
      <w:r w:rsidRPr="0079042D">
        <w:rPr>
          <w:b/>
          <w:sz w:val="16"/>
          <w:szCs w:val="16"/>
        </w:rPr>
        <w:t xml:space="preserve">PERUN </w:t>
      </w:r>
      <w:r w:rsidRPr="0079042D">
        <w:rPr>
          <w:sz w:val="16"/>
          <w:szCs w:val="16"/>
        </w:rPr>
        <w:t>Systém péče o nadané v přírodních vědách</w:t>
      </w:r>
      <w:r w:rsidRPr="0054367A">
        <w:rPr>
          <w:b/>
          <w:sz w:val="18"/>
          <w:szCs w:val="18"/>
        </w:rPr>
        <w:tab/>
        <w:t xml:space="preserve"> Registrační číslo: </w:t>
      </w:r>
      <w:r w:rsidRPr="0054367A">
        <w:rPr>
          <w:sz w:val="18"/>
          <w:szCs w:val="18"/>
        </w:rPr>
        <w:t>CZ.1.07/1.2.00/14.0112</w:t>
      </w:r>
    </w:p>
    <w:p w:rsidR="00EB0930" w:rsidRDefault="00EB0930" w:rsidP="00EB0930"/>
    <w:p w:rsidR="00DC518B" w:rsidRDefault="00DC518B" w:rsidP="00DC518B">
      <w:pPr>
        <w:pStyle w:val="Nzev"/>
        <w:jc w:val="left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Příloha č. 3 výzvy k podání nabídek </w:t>
      </w:r>
    </w:p>
    <w:p w:rsidR="00DC518B" w:rsidRDefault="00DC518B" w:rsidP="00DC518B">
      <w:pPr>
        <w:pStyle w:val="Nzev"/>
        <w:jc w:val="left"/>
        <w:rPr>
          <w:rFonts w:ascii="Times New Roman" w:hAnsi="Times New Roman"/>
          <w:b w:val="0"/>
          <w:sz w:val="22"/>
          <w:szCs w:val="22"/>
        </w:rPr>
      </w:pPr>
    </w:p>
    <w:p w:rsidR="0054367A" w:rsidRPr="00B643E6" w:rsidRDefault="0054367A" w:rsidP="0054367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Rámcová smlouva</w:t>
      </w:r>
    </w:p>
    <w:p w:rsidR="0054367A" w:rsidRPr="00B871E4" w:rsidRDefault="0054367A" w:rsidP="0054367A">
      <w:pPr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na</w:t>
      </w:r>
      <w:r w:rsidRPr="00B871E4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>t</w:t>
      </w:r>
      <w:r w:rsidRPr="002C120D">
        <w:rPr>
          <w:rFonts w:ascii="Times New Roman" w:hAnsi="Times New Roman"/>
          <w:bCs/>
          <w:szCs w:val="24"/>
        </w:rPr>
        <w:t xml:space="preserve">isk publikací a </w:t>
      </w:r>
      <w:r>
        <w:rPr>
          <w:rFonts w:ascii="Times New Roman" w:hAnsi="Times New Roman"/>
          <w:bCs/>
          <w:szCs w:val="24"/>
        </w:rPr>
        <w:t>jiných tiskových</w:t>
      </w:r>
      <w:r w:rsidRPr="002C120D">
        <w:rPr>
          <w:rFonts w:ascii="Times New Roman" w:hAnsi="Times New Roman"/>
          <w:bCs/>
          <w:szCs w:val="24"/>
        </w:rPr>
        <w:t xml:space="preserve"> materiálů</w:t>
      </w:r>
    </w:p>
    <w:p w:rsidR="0054367A" w:rsidRPr="00B871E4" w:rsidRDefault="0054367A" w:rsidP="0054367A">
      <w:pPr>
        <w:jc w:val="center"/>
        <w:rPr>
          <w:rFonts w:ascii="Times New Roman" w:hAnsi="Times New Roman"/>
          <w:szCs w:val="24"/>
        </w:rPr>
      </w:pPr>
    </w:p>
    <w:p w:rsidR="0054367A" w:rsidRPr="00B871E4" w:rsidRDefault="0054367A" w:rsidP="0054367A">
      <w:pPr>
        <w:pStyle w:val="zkltextcentr12"/>
        <w:rPr>
          <w:color w:val="000000"/>
          <w:szCs w:val="24"/>
        </w:rPr>
      </w:pPr>
      <w:r w:rsidRPr="00B871E4">
        <w:rPr>
          <w:color w:val="000000"/>
          <w:szCs w:val="24"/>
        </w:rPr>
        <w:t xml:space="preserve">uzavřená </w:t>
      </w:r>
      <w:r>
        <w:rPr>
          <w:color w:val="000000"/>
          <w:szCs w:val="24"/>
        </w:rPr>
        <w:t>§ 269 odst. 2 zákona č. 513/1991 Sb., obchodní zákoník, ve znění pozdějších předpisů (dále jen „obchodní zákoník“)</w:t>
      </w:r>
    </w:p>
    <w:p w:rsidR="0054367A" w:rsidRPr="00B643E6" w:rsidRDefault="0054367A" w:rsidP="0054367A">
      <w:pPr>
        <w:pStyle w:val="zkltextcentr12"/>
        <w:rPr>
          <w:szCs w:val="24"/>
        </w:rPr>
      </w:pPr>
      <w:r w:rsidRPr="00B643E6">
        <w:rPr>
          <w:szCs w:val="24"/>
        </w:rPr>
        <w:t>(dále jen „</w:t>
      </w:r>
      <w:r>
        <w:rPr>
          <w:szCs w:val="24"/>
        </w:rPr>
        <w:t>s</w:t>
      </w:r>
      <w:r w:rsidRPr="00B643E6">
        <w:rPr>
          <w:szCs w:val="24"/>
        </w:rPr>
        <w:t>mlouva”)</w:t>
      </w:r>
    </w:p>
    <w:p w:rsidR="0054367A" w:rsidRDefault="0054367A" w:rsidP="0054367A">
      <w:pPr>
        <w:pStyle w:val="Nzev"/>
        <w:jc w:val="left"/>
        <w:rPr>
          <w:rFonts w:ascii="Times New Roman" w:hAnsi="Times New Roman"/>
          <w:b w:val="0"/>
          <w:color w:val="000000"/>
          <w:sz w:val="24"/>
        </w:rPr>
      </w:pPr>
    </w:p>
    <w:p w:rsidR="0054367A" w:rsidRPr="00B643E6" w:rsidRDefault="0054367A" w:rsidP="0054367A">
      <w:pPr>
        <w:pStyle w:val="Nzev"/>
        <w:jc w:val="left"/>
        <w:rPr>
          <w:rFonts w:ascii="Times New Roman" w:hAnsi="Times New Roman"/>
          <w:b w:val="0"/>
          <w:color w:val="000000"/>
          <w:sz w:val="24"/>
        </w:rPr>
      </w:pPr>
      <w:r w:rsidRPr="00B643E6">
        <w:rPr>
          <w:rFonts w:ascii="Times New Roman" w:hAnsi="Times New Roman"/>
          <w:b w:val="0"/>
          <w:color w:val="000000"/>
          <w:sz w:val="24"/>
        </w:rPr>
        <w:t>Smluvní strany:</w:t>
      </w:r>
    </w:p>
    <w:p w:rsidR="0054367A" w:rsidRDefault="0054367A" w:rsidP="0054367A">
      <w:pPr>
        <w:ind w:firstLine="0"/>
        <w:rPr>
          <w:rFonts w:ascii="Times New Roman" w:hAnsi="Times New Roman"/>
          <w:b/>
          <w:bCs/>
          <w:szCs w:val="24"/>
        </w:rPr>
      </w:pPr>
      <w:r w:rsidRPr="007F4564">
        <w:rPr>
          <w:rFonts w:ascii="Times New Roman" w:hAnsi="Times New Roman"/>
          <w:b/>
          <w:bCs/>
          <w:szCs w:val="24"/>
        </w:rPr>
        <w:t>Národní institut dětí a mládeže Ministerstva školství, mládeže a tělovýchovy, zařízení pro další vzdělávání pedagogických pracovníků a školské zařízení pro zájmové vzdělávání</w:t>
      </w:r>
      <w:r w:rsidRPr="007F4564" w:rsidDel="007F4564">
        <w:rPr>
          <w:rFonts w:ascii="Times New Roman" w:hAnsi="Times New Roman"/>
          <w:b/>
          <w:bCs/>
          <w:szCs w:val="24"/>
        </w:rPr>
        <w:t xml:space="preserve"> </w:t>
      </w:r>
    </w:p>
    <w:p w:rsidR="0054367A" w:rsidRPr="00B643E6" w:rsidRDefault="0054367A" w:rsidP="0054367A">
      <w:pPr>
        <w:ind w:firstLine="0"/>
        <w:rPr>
          <w:rFonts w:ascii="Times New Roman" w:hAnsi="Times New Roman"/>
          <w:iCs/>
          <w:szCs w:val="24"/>
        </w:rPr>
      </w:pPr>
      <w:r w:rsidRPr="00B643E6">
        <w:rPr>
          <w:rFonts w:ascii="Times New Roman" w:hAnsi="Times New Roman"/>
          <w:szCs w:val="24"/>
        </w:rPr>
        <w:t xml:space="preserve">se sídlem </w:t>
      </w:r>
      <w:r w:rsidRPr="00B643E6">
        <w:rPr>
          <w:rFonts w:ascii="Times New Roman" w:hAnsi="Times New Roman"/>
          <w:iCs/>
          <w:szCs w:val="24"/>
        </w:rPr>
        <w:t>Sámova 3, 101 00 Praha 10</w:t>
      </w:r>
    </w:p>
    <w:p w:rsidR="0054367A" w:rsidRPr="00B643E6" w:rsidRDefault="0054367A" w:rsidP="0054367A">
      <w:pPr>
        <w:ind w:firstLine="0"/>
        <w:rPr>
          <w:rFonts w:ascii="Times New Roman" w:hAnsi="Times New Roman"/>
          <w:iCs/>
          <w:szCs w:val="24"/>
        </w:rPr>
      </w:pPr>
      <w:r w:rsidRPr="00B643E6">
        <w:rPr>
          <w:rFonts w:ascii="Times New Roman" w:hAnsi="Times New Roman"/>
          <w:iCs/>
          <w:szCs w:val="24"/>
        </w:rPr>
        <w:t>IČ</w:t>
      </w:r>
      <w:r w:rsidR="0079042D">
        <w:rPr>
          <w:rFonts w:ascii="Times New Roman" w:hAnsi="Times New Roman"/>
          <w:iCs/>
          <w:szCs w:val="24"/>
        </w:rPr>
        <w:t>O</w:t>
      </w:r>
      <w:r w:rsidRPr="00B643E6">
        <w:rPr>
          <w:rFonts w:ascii="Times New Roman" w:hAnsi="Times New Roman"/>
          <w:iCs/>
          <w:szCs w:val="24"/>
        </w:rPr>
        <w:t>: 00022217</w:t>
      </w:r>
    </w:p>
    <w:p w:rsidR="0054367A" w:rsidRPr="00B643E6" w:rsidRDefault="0054367A" w:rsidP="0054367A">
      <w:pPr>
        <w:ind w:firstLine="0"/>
        <w:rPr>
          <w:rFonts w:ascii="Times New Roman" w:hAnsi="Times New Roman"/>
          <w:iCs/>
          <w:szCs w:val="24"/>
        </w:rPr>
      </w:pPr>
      <w:r w:rsidRPr="00B643E6">
        <w:rPr>
          <w:rFonts w:ascii="Times New Roman" w:hAnsi="Times New Roman"/>
          <w:iCs/>
          <w:szCs w:val="24"/>
        </w:rPr>
        <w:t>DIČ: CZ00022217</w:t>
      </w:r>
    </w:p>
    <w:p w:rsidR="0054367A" w:rsidRDefault="0054367A" w:rsidP="0054367A">
      <w:pPr>
        <w:ind w:firstLine="0"/>
        <w:rPr>
          <w:rFonts w:ascii="Times New Roman" w:hAnsi="Times New Roman"/>
          <w:iCs/>
          <w:szCs w:val="24"/>
        </w:rPr>
      </w:pPr>
      <w:r w:rsidRPr="00B643E6">
        <w:rPr>
          <w:rFonts w:ascii="Times New Roman" w:hAnsi="Times New Roman"/>
          <w:iCs/>
          <w:szCs w:val="24"/>
        </w:rPr>
        <w:t>bankovní spojení</w:t>
      </w:r>
      <w:r>
        <w:rPr>
          <w:rFonts w:ascii="Times New Roman" w:hAnsi="Times New Roman"/>
          <w:iCs/>
          <w:szCs w:val="24"/>
        </w:rPr>
        <w:t xml:space="preserve"> pro projekt K2: 5138561700/4000</w:t>
      </w:r>
    </w:p>
    <w:p w:rsidR="0054367A" w:rsidRDefault="0054367A" w:rsidP="0054367A">
      <w:pPr>
        <w:ind w:firstLine="0"/>
        <w:rPr>
          <w:rFonts w:ascii="Times New Roman" w:hAnsi="Times New Roman"/>
          <w:iCs/>
          <w:szCs w:val="24"/>
        </w:rPr>
      </w:pPr>
      <w:r>
        <w:rPr>
          <w:rFonts w:ascii="Times New Roman" w:hAnsi="Times New Roman"/>
          <w:iCs/>
          <w:szCs w:val="24"/>
        </w:rPr>
        <w:t>bankovní spojení – provozní účet: 5138560003/4000</w:t>
      </w:r>
    </w:p>
    <w:p w:rsidR="0054367A" w:rsidRPr="00A457F8" w:rsidRDefault="0054367A" w:rsidP="0054367A">
      <w:pPr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iCs/>
          <w:szCs w:val="24"/>
        </w:rPr>
        <w:t>zastoupený</w:t>
      </w:r>
      <w:r w:rsidRPr="00B643E6">
        <w:rPr>
          <w:rFonts w:ascii="Times New Roman" w:hAnsi="Times New Roman"/>
          <w:iCs/>
          <w:szCs w:val="24"/>
        </w:rPr>
        <w:t xml:space="preserve">:  </w:t>
      </w:r>
      <w:r>
        <w:rPr>
          <w:rFonts w:ascii="Times New Roman" w:hAnsi="Times New Roman"/>
          <w:iCs/>
        </w:rPr>
        <w:t>Mgr. Irenou Hoškovou</w:t>
      </w:r>
      <w:r w:rsidRPr="00A457F8"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</w:rPr>
        <w:t>pověřenou řízením</w:t>
      </w:r>
    </w:p>
    <w:p w:rsidR="0054367A" w:rsidRDefault="0054367A" w:rsidP="0054367A">
      <w:pPr>
        <w:ind w:firstLine="0"/>
        <w:rPr>
          <w:rFonts w:ascii="Times New Roman" w:hAnsi="Times New Roman"/>
          <w:iCs/>
          <w:szCs w:val="24"/>
        </w:rPr>
      </w:pPr>
      <w:r w:rsidRPr="00B643E6">
        <w:rPr>
          <w:rFonts w:ascii="Times New Roman" w:hAnsi="Times New Roman"/>
          <w:iCs/>
          <w:szCs w:val="24"/>
        </w:rPr>
        <w:t>kontaktní osoba</w:t>
      </w:r>
      <w:r w:rsidRPr="00AA30E3">
        <w:rPr>
          <w:rFonts w:ascii="Times New Roman" w:hAnsi="Times New Roman"/>
          <w:iCs/>
          <w:szCs w:val="24"/>
        </w:rPr>
        <w:t xml:space="preserve">: </w:t>
      </w:r>
      <w:r>
        <w:rPr>
          <w:rFonts w:ascii="Times New Roman" w:hAnsi="Times New Roman"/>
          <w:iCs/>
          <w:szCs w:val="24"/>
        </w:rPr>
        <w:t>Mgr. Aleš Frýdl, Mgr. Vlasta Kohoutová</w:t>
      </w:r>
    </w:p>
    <w:p w:rsidR="0054367A" w:rsidRPr="00C529B2" w:rsidRDefault="0054367A" w:rsidP="0054367A">
      <w:pPr>
        <w:ind w:firstLine="0"/>
        <w:rPr>
          <w:rFonts w:ascii="Times New Roman" w:hAnsi="Times New Roman"/>
          <w:b/>
          <w:iCs/>
          <w:szCs w:val="24"/>
        </w:rPr>
      </w:pPr>
      <w:r w:rsidRPr="00C529B2">
        <w:rPr>
          <w:rFonts w:ascii="Times New Roman" w:hAnsi="Times New Roman"/>
          <w:b/>
          <w:color w:val="000000"/>
        </w:rPr>
        <w:t>na straně jedné, dále jen „Objednatel“</w:t>
      </w:r>
    </w:p>
    <w:p w:rsidR="0054367A" w:rsidRPr="00B643E6" w:rsidRDefault="0054367A" w:rsidP="0054367A">
      <w:pPr>
        <w:pStyle w:val="Nzev"/>
        <w:ind w:left="360"/>
        <w:jc w:val="left"/>
        <w:rPr>
          <w:rFonts w:ascii="Times New Roman" w:hAnsi="Times New Roman"/>
          <w:color w:val="000000"/>
          <w:sz w:val="24"/>
        </w:rPr>
      </w:pPr>
    </w:p>
    <w:p w:rsidR="0054367A" w:rsidRPr="00B643E6" w:rsidRDefault="0054367A" w:rsidP="0054367A">
      <w:pPr>
        <w:pStyle w:val="Nzev"/>
        <w:jc w:val="left"/>
        <w:rPr>
          <w:rFonts w:ascii="Times New Roman" w:hAnsi="Times New Roman"/>
          <w:b w:val="0"/>
          <w:color w:val="000000"/>
          <w:sz w:val="24"/>
        </w:rPr>
      </w:pPr>
      <w:r w:rsidRPr="00B643E6">
        <w:rPr>
          <w:rFonts w:ascii="Times New Roman" w:hAnsi="Times New Roman"/>
          <w:b w:val="0"/>
          <w:color w:val="000000"/>
          <w:sz w:val="24"/>
        </w:rPr>
        <w:t xml:space="preserve">a </w:t>
      </w:r>
      <w:r w:rsidRPr="0054367A">
        <w:rPr>
          <w:rFonts w:ascii="Times New Roman" w:hAnsi="Times New Roman"/>
          <w:b w:val="0"/>
          <w:color w:val="FF0000"/>
          <w:sz w:val="24"/>
        </w:rPr>
        <w:t>doplní Poskytovatel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</w:p>
    <w:p w:rsidR="0054367A" w:rsidRPr="000E0534" w:rsidRDefault="0054367A" w:rsidP="0054367A">
      <w:pPr>
        <w:pStyle w:val="Nzev"/>
        <w:jc w:val="left"/>
        <w:rPr>
          <w:rFonts w:ascii="Times New Roman" w:hAnsi="Times New Roman"/>
          <w:b w:val="0"/>
          <w:color w:val="FF0000"/>
          <w:sz w:val="24"/>
        </w:rPr>
      </w:pPr>
    </w:p>
    <w:p w:rsidR="0054367A" w:rsidRDefault="0054367A" w:rsidP="0054367A">
      <w:pPr>
        <w:ind w:firstLine="0"/>
        <w:rPr>
          <w:rFonts w:ascii="Times New Roman" w:hAnsi="Times New Roman"/>
          <w:color w:val="000000"/>
          <w:szCs w:val="24"/>
        </w:rPr>
      </w:pPr>
      <w:r w:rsidRPr="000E0534">
        <w:rPr>
          <w:rFonts w:ascii="Times New Roman" w:hAnsi="Times New Roman"/>
          <w:color w:val="000000"/>
          <w:szCs w:val="24"/>
        </w:rPr>
        <w:t>se sídlem</w:t>
      </w:r>
      <w:r>
        <w:rPr>
          <w:rFonts w:ascii="Times New Roman" w:hAnsi="Times New Roman"/>
          <w:color w:val="000000"/>
          <w:szCs w:val="24"/>
        </w:rPr>
        <w:t xml:space="preserve"> </w:t>
      </w:r>
    </w:p>
    <w:p w:rsidR="0054367A" w:rsidRDefault="0054367A" w:rsidP="0054367A">
      <w:pPr>
        <w:ind w:firstLine="0"/>
        <w:rPr>
          <w:rFonts w:ascii="Times New Roman" w:hAnsi="Times New Roman"/>
          <w:iCs/>
          <w:color w:val="000000"/>
          <w:szCs w:val="24"/>
        </w:rPr>
      </w:pPr>
      <w:r w:rsidRPr="000E0534">
        <w:rPr>
          <w:rFonts w:ascii="Times New Roman" w:hAnsi="Times New Roman"/>
          <w:iCs/>
          <w:color w:val="000000"/>
          <w:szCs w:val="24"/>
        </w:rPr>
        <w:t xml:space="preserve">zapsán </w:t>
      </w:r>
    </w:p>
    <w:p w:rsidR="0054367A" w:rsidRDefault="0054367A" w:rsidP="0054367A">
      <w:pPr>
        <w:ind w:firstLine="0"/>
        <w:rPr>
          <w:rFonts w:ascii="Times New Roman" w:hAnsi="Times New Roman"/>
          <w:iCs/>
          <w:color w:val="000000"/>
          <w:szCs w:val="24"/>
        </w:rPr>
      </w:pPr>
      <w:r w:rsidRPr="000E0534">
        <w:rPr>
          <w:rFonts w:ascii="Times New Roman" w:hAnsi="Times New Roman"/>
          <w:iCs/>
          <w:color w:val="000000"/>
          <w:szCs w:val="24"/>
        </w:rPr>
        <w:t>IČ</w:t>
      </w:r>
      <w:r w:rsidR="00572250">
        <w:rPr>
          <w:rFonts w:ascii="Times New Roman" w:hAnsi="Times New Roman"/>
          <w:iCs/>
          <w:color w:val="000000"/>
          <w:szCs w:val="24"/>
        </w:rPr>
        <w:t>O</w:t>
      </w:r>
      <w:r w:rsidRPr="000E0534">
        <w:rPr>
          <w:rFonts w:ascii="Times New Roman" w:hAnsi="Times New Roman"/>
          <w:iCs/>
          <w:color w:val="000000"/>
          <w:szCs w:val="24"/>
        </w:rPr>
        <w:t xml:space="preserve">: </w:t>
      </w:r>
    </w:p>
    <w:p w:rsidR="0054367A" w:rsidRPr="000E0534" w:rsidRDefault="0054367A" w:rsidP="0054367A">
      <w:pPr>
        <w:ind w:firstLine="0"/>
        <w:rPr>
          <w:rFonts w:ascii="Times New Roman" w:hAnsi="Times New Roman"/>
          <w:iCs/>
          <w:color w:val="000000"/>
          <w:szCs w:val="24"/>
        </w:rPr>
      </w:pPr>
      <w:r w:rsidRPr="000E0534">
        <w:rPr>
          <w:rFonts w:ascii="Times New Roman" w:hAnsi="Times New Roman"/>
          <w:iCs/>
          <w:color w:val="000000"/>
          <w:szCs w:val="24"/>
        </w:rPr>
        <w:t xml:space="preserve">DIČ: </w:t>
      </w:r>
    </w:p>
    <w:p w:rsidR="0054367A" w:rsidRDefault="0054367A" w:rsidP="0054367A">
      <w:pPr>
        <w:ind w:firstLine="0"/>
        <w:rPr>
          <w:rFonts w:ascii="Times New Roman" w:hAnsi="Times New Roman"/>
          <w:iCs/>
          <w:color w:val="000000"/>
          <w:szCs w:val="24"/>
        </w:rPr>
      </w:pPr>
      <w:r w:rsidRPr="000E0534">
        <w:rPr>
          <w:rFonts w:ascii="Times New Roman" w:hAnsi="Times New Roman"/>
          <w:iCs/>
          <w:color w:val="000000"/>
          <w:szCs w:val="24"/>
        </w:rPr>
        <w:t xml:space="preserve">bankovní spojení: </w:t>
      </w:r>
    </w:p>
    <w:p w:rsidR="0054367A" w:rsidRDefault="0054367A" w:rsidP="0054367A">
      <w:pPr>
        <w:ind w:firstLine="0"/>
        <w:rPr>
          <w:rFonts w:ascii="Times New Roman" w:hAnsi="Times New Roman"/>
          <w:iCs/>
          <w:color w:val="FF0000"/>
          <w:szCs w:val="24"/>
        </w:rPr>
      </w:pPr>
      <w:r w:rsidRPr="000E0534">
        <w:rPr>
          <w:rFonts w:ascii="Times New Roman" w:hAnsi="Times New Roman"/>
          <w:iCs/>
          <w:color w:val="000000"/>
          <w:szCs w:val="24"/>
        </w:rPr>
        <w:t>jednající:</w:t>
      </w:r>
      <w:r>
        <w:rPr>
          <w:rFonts w:ascii="Times New Roman" w:hAnsi="Times New Roman"/>
          <w:iCs/>
          <w:color w:val="000000"/>
          <w:szCs w:val="24"/>
        </w:rPr>
        <w:t xml:space="preserve"> </w:t>
      </w:r>
    </w:p>
    <w:p w:rsidR="0054367A" w:rsidRDefault="0054367A" w:rsidP="0054367A">
      <w:pPr>
        <w:ind w:firstLine="0"/>
        <w:rPr>
          <w:rFonts w:ascii="Times New Roman" w:hAnsi="Times New Roman"/>
          <w:iCs/>
          <w:color w:val="000000"/>
          <w:szCs w:val="24"/>
        </w:rPr>
      </w:pPr>
      <w:r w:rsidRPr="000E0534">
        <w:rPr>
          <w:rFonts w:ascii="Times New Roman" w:hAnsi="Times New Roman"/>
          <w:iCs/>
          <w:color w:val="000000"/>
          <w:szCs w:val="24"/>
        </w:rPr>
        <w:t>kontaktní osoba</w:t>
      </w:r>
      <w:r>
        <w:rPr>
          <w:rFonts w:ascii="Times New Roman" w:hAnsi="Times New Roman"/>
          <w:iCs/>
          <w:color w:val="000000"/>
          <w:szCs w:val="24"/>
        </w:rPr>
        <w:t xml:space="preserve">: </w:t>
      </w:r>
    </w:p>
    <w:p w:rsidR="0054367A" w:rsidRPr="004C1D5D" w:rsidRDefault="0054367A" w:rsidP="0054367A">
      <w:pPr>
        <w:ind w:firstLine="0"/>
        <w:rPr>
          <w:rFonts w:ascii="Times New Roman" w:hAnsi="Times New Roman"/>
          <w:b/>
          <w:iCs/>
          <w:color w:val="000000"/>
          <w:szCs w:val="24"/>
        </w:rPr>
      </w:pPr>
      <w:r w:rsidRPr="004C1D5D">
        <w:rPr>
          <w:rFonts w:ascii="Times New Roman" w:hAnsi="Times New Roman"/>
          <w:b/>
          <w:color w:val="000000"/>
        </w:rPr>
        <w:t>na straně druhé, dále jen „</w:t>
      </w:r>
      <w:r>
        <w:rPr>
          <w:rFonts w:ascii="Times New Roman" w:hAnsi="Times New Roman"/>
          <w:b/>
          <w:color w:val="000000"/>
        </w:rPr>
        <w:t>Poskytovate</w:t>
      </w:r>
      <w:r w:rsidRPr="004C1D5D">
        <w:rPr>
          <w:rFonts w:ascii="Times New Roman" w:hAnsi="Times New Roman"/>
          <w:b/>
          <w:color w:val="000000"/>
        </w:rPr>
        <w:t>l“</w:t>
      </w:r>
    </w:p>
    <w:p w:rsidR="0054367A" w:rsidRPr="00B96535" w:rsidRDefault="0054367A" w:rsidP="0054367A">
      <w:pPr>
        <w:pStyle w:val="Nzev"/>
        <w:jc w:val="left"/>
        <w:rPr>
          <w:rFonts w:ascii="Times New Roman" w:hAnsi="Times New Roman"/>
          <w:b w:val="0"/>
          <w:color w:val="000000"/>
          <w:sz w:val="24"/>
        </w:rPr>
      </w:pPr>
    </w:p>
    <w:p w:rsidR="0054367A" w:rsidRPr="002E4C72" w:rsidRDefault="0054367A" w:rsidP="0054367A">
      <w:pPr>
        <w:jc w:val="center"/>
        <w:rPr>
          <w:rFonts w:ascii="Times New Roman" w:hAnsi="Times New Roman"/>
          <w:b/>
          <w:color w:val="000000"/>
          <w:szCs w:val="24"/>
        </w:rPr>
      </w:pPr>
      <w:r w:rsidRPr="002E4C72">
        <w:rPr>
          <w:rFonts w:ascii="Times New Roman" w:hAnsi="Times New Roman"/>
          <w:b/>
          <w:color w:val="000000"/>
          <w:szCs w:val="24"/>
        </w:rPr>
        <w:t>Článek 1</w:t>
      </w:r>
    </w:p>
    <w:p w:rsidR="0054367A" w:rsidRPr="00B96535" w:rsidRDefault="0054367A" w:rsidP="0054367A">
      <w:pPr>
        <w:pStyle w:val="Nadpis1"/>
        <w:spacing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B96535">
        <w:rPr>
          <w:rFonts w:ascii="Times New Roman" w:hAnsi="Times New Roman"/>
          <w:color w:val="000000"/>
          <w:sz w:val="24"/>
          <w:szCs w:val="24"/>
        </w:rPr>
        <w:t>Předmět smlouvy</w:t>
      </w:r>
      <w:r>
        <w:rPr>
          <w:rFonts w:ascii="Times New Roman" w:hAnsi="Times New Roman"/>
          <w:color w:val="000000"/>
          <w:sz w:val="24"/>
          <w:szCs w:val="24"/>
        </w:rPr>
        <w:t xml:space="preserve"> a způsob plnění smlouvy</w:t>
      </w:r>
    </w:p>
    <w:p w:rsidR="0054367A" w:rsidRPr="00A77593" w:rsidRDefault="0054367A" w:rsidP="0054367A">
      <w:pPr>
        <w:numPr>
          <w:ilvl w:val="1"/>
          <w:numId w:val="21"/>
        </w:numPr>
        <w:overflowPunct/>
        <w:autoSpaceDE/>
        <w:autoSpaceDN/>
        <w:adjustRightInd/>
        <w:spacing w:after="0"/>
        <w:ind w:left="709" w:hanging="709"/>
        <w:textAlignment w:val="auto"/>
        <w:rPr>
          <w:rFonts w:ascii="Times New Roman" w:hAnsi="Times New Roman"/>
          <w:b/>
          <w:iCs/>
          <w:color w:val="000000"/>
        </w:rPr>
      </w:pPr>
      <w:r>
        <w:rPr>
          <w:rFonts w:ascii="Times New Roman" w:hAnsi="Times New Roman"/>
        </w:rPr>
        <w:t>Poskytovatel se zavazuje zajistit tiskařské služby</w:t>
      </w:r>
      <w:r w:rsidRPr="007F3477">
        <w:rPr>
          <w:rFonts w:ascii="Times New Roman" w:hAnsi="Times New Roman"/>
        </w:rPr>
        <w:t xml:space="preserve"> </w:t>
      </w:r>
      <w:r w:rsidRPr="009E3871">
        <w:rPr>
          <w:rFonts w:ascii="Times New Roman" w:hAnsi="Times New Roman"/>
        </w:rPr>
        <w:t>na</w:t>
      </w:r>
      <w:r>
        <w:rPr>
          <w:rFonts w:ascii="Times New Roman" w:hAnsi="Times New Roman"/>
        </w:rPr>
        <w:t> </w:t>
      </w:r>
      <w:r w:rsidRPr="009E3871">
        <w:rPr>
          <w:rFonts w:ascii="Times New Roman" w:hAnsi="Times New Roman"/>
        </w:rPr>
        <w:t xml:space="preserve">základě </w:t>
      </w:r>
      <w:r w:rsidRPr="00DD76B7">
        <w:rPr>
          <w:rFonts w:ascii="Times New Roman" w:hAnsi="Times New Roman"/>
        </w:rPr>
        <w:t>požadavků a potřeb Objednatele v souladu s touto smlouvou.</w:t>
      </w:r>
      <w:r>
        <w:rPr>
          <w:rFonts w:ascii="Times New Roman" w:hAnsi="Times New Roman"/>
        </w:rPr>
        <w:t xml:space="preserve"> Objednatel se zavazuje Poskytovateli za tiskařské služby zaplatit cenu v souladu s ustanoveními této smlouvy.</w:t>
      </w:r>
    </w:p>
    <w:p w:rsidR="0054367A" w:rsidRPr="00E417C2" w:rsidRDefault="0054367A" w:rsidP="0054367A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iCs/>
          <w:color w:val="000000"/>
        </w:rPr>
      </w:pPr>
    </w:p>
    <w:p w:rsidR="0054367A" w:rsidRPr="00FA0379" w:rsidRDefault="0054367A" w:rsidP="0054367A">
      <w:pPr>
        <w:numPr>
          <w:ilvl w:val="1"/>
          <w:numId w:val="21"/>
        </w:numPr>
        <w:overflowPunct/>
        <w:autoSpaceDE/>
        <w:autoSpaceDN/>
        <w:adjustRightInd/>
        <w:spacing w:after="0"/>
        <w:ind w:hanging="720"/>
        <w:textAlignment w:val="auto"/>
        <w:rPr>
          <w:rFonts w:ascii="Times New Roman" w:hAnsi="Times New Roman"/>
          <w:b/>
          <w:iCs/>
          <w:color w:val="000000"/>
        </w:rPr>
      </w:pPr>
      <w:r w:rsidRPr="00975BD8">
        <w:rPr>
          <w:rFonts w:ascii="Times New Roman" w:hAnsi="Times New Roman"/>
          <w:iCs/>
          <w:color w:val="000000"/>
        </w:rPr>
        <w:t xml:space="preserve">V </w:t>
      </w:r>
      <w:r w:rsidRPr="007A0298">
        <w:rPr>
          <w:rFonts w:ascii="Times New Roman" w:hAnsi="Times New Roman"/>
          <w:iCs/>
          <w:color w:val="000000"/>
        </w:rPr>
        <w:t xml:space="preserve">případě potřeby Objednatele zajistit </w:t>
      </w:r>
      <w:r>
        <w:rPr>
          <w:rFonts w:ascii="Times New Roman" w:hAnsi="Times New Roman"/>
          <w:iCs/>
          <w:color w:val="000000"/>
        </w:rPr>
        <w:t xml:space="preserve">plnění </w:t>
      </w:r>
      <w:r w:rsidR="0041718F">
        <w:rPr>
          <w:rFonts w:ascii="Times New Roman" w:hAnsi="Times New Roman"/>
          <w:iCs/>
          <w:color w:val="000000"/>
        </w:rPr>
        <w:t>z modelových případů (P</w:t>
      </w:r>
      <w:r>
        <w:rPr>
          <w:rFonts w:ascii="Times New Roman" w:hAnsi="Times New Roman"/>
          <w:iCs/>
          <w:color w:val="000000"/>
        </w:rPr>
        <w:t>říloha č. 1 této smlouvy)</w:t>
      </w:r>
      <w:r w:rsidRPr="007A0298">
        <w:rPr>
          <w:rFonts w:ascii="Times New Roman" w:hAnsi="Times New Roman"/>
          <w:iCs/>
          <w:color w:val="000000"/>
        </w:rPr>
        <w:t xml:space="preserve"> dle</w:t>
      </w:r>
      <w:r>
        <w:rPr>
          <w:rFonts w:ascii="Times New Roman" w:hAnsi="Times New Roman"/>
          <w:iCs/>
          <w:color w:val="000000"/>
        </w:rPr>
        <w:t xml:space="preserve"> uvedené specifikace</w:t>
      </w:r>
      <w:r w:rsidRPr="007A0298">
        <w:rPr>
          <w:rFonts w:ascii="Times New Roman" w:hAnsi="Times New Roman"/>
          <w:iCs/>
          <w:color w:val="000000"/>
        </w:rPr>
        <w:t xml:space="preserve"> s</w:t>
      </w:r>
      <w:r>
        <w:rPr>
          <w:rFonts w:ascii="Times New Roman" w:hAnsi="Times New Roman"/>
          <w:iCs/>
          <w:color w:val="000000"/>
        </w:rPr>
        <w:t> </w:t>
      </w:r>
      <w:r w:rsidRPr="007A0298">
        <w:rPr>
          <w:rFonts w:ascii="Times New Roman" w:hAnsi="Times New Roman"/>
          <w:iCs/>
          <w:color w:val="000000"/>
        </w:rPr>
        <w:t>případnou změn</w:t>
      </w:r>
      <w:r>
        <w:rPr>
          <w:rFonts w:ascii="Times New Roman" w:hAnsi="Times New Roman"/>
          <w:iCs/>
          <w:color w:val="000000"/>
        </w:rPr>
        <w:t>ou počtu kusů odešle</w:t>
      </w:r>
      <w:r w:rsidRPr="007A0298">
        <w:rPr>
          <w:rFonts w:ascii="Times New Roman" w:hAnsi="Times New Roman"/>
          <w:iCs/>
          <w:color w:val="000000"/>
        </w:rPr>
        <w:t xml:space="preserve"> Objednatel </w:t>
      </w:r>
      <w:r>
        <w:rPr>
          <w:rFonts w:ascii="Times New Roman" w:hAnsi="Times New Roman"/>
          <w:iCs/>
          <w:color w:val="000000"/>
        </w:rPr>
        <w:lastRenderedPageBreak/>
        <w:t>Poskytovatel</w:t>
      </w:r>
      <w:r w:rsidRPr="007A0298">
        <w:rPr>
          <w:rFonts w:ascii="Times New Roman" w:hAnsi="Times New Roman"/>
          <w:iCs/>
          <w:color w:val="000000"/>
        </w:rPr>
        <w:t>i</w:t>
      </w:r>
      <w:r>
        <w:rPr>
          <w:rFonts w:ascii="Times New Roman" w:hAnsi="Times New Roman"/>
          <w:iCs/>
          <w:color w:val="000000"/>
        </w:rPr>
        <w:t xml:space="preserve"> písemnou výzvu k poskytnutí plnění ve formě písemné</w:t>
      </w:r>
      <w:r w:rsidRPr="007A0298">
        <w:rPr>
          <w:rFonts w:ascii="Times New Roman" w:hAnsi="Times New Roman"/>
          <w:iCs/>
          <w:color w:val="000000"/>
        </w:rPr>
        <w:t xml:space="preserve"> objednávk</w:t>
      </w:r>
      <w:r>
        <w:rPr>
          <w:rFonts w:ascii="Times New Roman" w:hAnsi="Times New Roman"/>
          <w:iCs/>
          <w:color w:val="000000"/>
        </w:rPr>
        <w:t xml:space="preserve">y a Poskytovatel písemně potvrdí výzvu (objednávku). </w:t>
      </w:r>
      <w:r w:rsidRPr="00FA0379">
        <w:rPr>
          <w:rFonts w:ascii="Times New Roman" w:hAnsi="Times New Roman"/>
          <w:iCs/>
          <w:color w:val="000000"/>
        </w:rPr>
        <w:t xml:space="preserve">Na základě dohody obou </w:t>
      </w:r>
      <w:r>
        <w:rPr>
          <w:rFonts w:ascii="Times New Roman" w:hAnsi="Times New Roman"/>
          <w:iCs/>
          <w:color w:val="000000"/>
        </w:rPr>
        <w:t xml:space="preserve">smluvních </w:t>
      </w:r>
      <w:r w:rsidRPr="00FA0379">
        <w:rPr>
          <w:rFonts w:ascii="Times New Roman" w:hAnsi="Times New Roman"/>
          <w:iCs/>
          <w:color w:val="000000"/>
        </w:rPr>
        <w:t xml:space="preserve">stran lze objednávky zasílat i potvrzovat formou </w:t>
      </w:r>
      <w:r w:rsidR="0041718F">
        <w:rPr>
          <w:rFonts w:ascii="Times New Roman" w:hAnsi="Times New Roman"/>
          <w:iCs/>
          <w:color w:val="000000"/>
        </w:rPr>
        <w:t>elektronické komunikace</w:t>
      </w:r>
      <w:r>
        <w:rPr>
          <w:rFonts w:ascii="Times New Roman" w:hAnsi="Times New Roman"/>
          <w:iCs/>
          <w:color w:val="000000"/>
        </w:rPr>
        <w:t>.</w:t>
      </w:r>
    </w:p>
    <w:p w:rsidR="00790667" w:rsidRPr="00975BD8" w:rsidRDefault="00790667" w:rsidP="00790667">
      <w:pPr>
        <w:overflowPunct/>
        <w:autoSpaceDE/>
        <w:autoSpaceDN/>
        <w:adjustRightInd/>
        <w:ind w:firstLine="0"/>
        <w:textAlignment w:val="auto"/>
        <w:rPr>
          <w:rFonts w:ascii="Times New Roman" w:hAnsi="Times New Roman"/>
          <w:b/>
          <w:iCs/>
          <w:color w:val="000000"/>
        </w:rPr>
      </w:pPr>
    </w:p>
    <w:p w:rsidR="0054367A" w:rsidRPr="007F16AE" w:rsidRDefault="002D5917" w:rsidP="0054367A">
      <w:pPr>
        <w:numPr>
          <w:ilvl w:val="1"/>
          <w:numId w:val="21"/>
        </w:numPr>
        <w:overflowPunct/>
        <w:autoSpaceDE/>
        <w:autoSpaceDN/>
        <w:adjustRightInd/>
        <w:spacing w:after="0"/>
        <w:ind w:left="709" w:hanging="709"/>
        <w:textAlignment w:val="auto"/>
        <w:rPr>
          <w:rFonts w:ascii="Times New Roman" w:hAnsi="Times New Roman"/>
          <w:iCs/>
          <w:color w:val="000000"/>
        </w:rPr>
      </w:pPr>
      <w:r>
        <w:rPr>
          <w:rFonts w:ascii="Times New Roman" w:hAnsi="Times New Roman"/>
          <w:iCs/>
          <w:color w:val="000000"/>
        </w:rPr>
        <w:t>Modelové případy uvedené v P</w:t>
      </w:r>
      <w:r w:rsidR="0054367A">
        <w:rPr>
          <w:rFonts w:ascii="Times New Roman" w:hAnsi="Times New Roman"/>
          <w:iCs/>
          <w:color w:val="000000"/>
        </w:rPr>
        <w:t xml:space="preserve">říloze č. 1 této smlouvy nejsou taxativním výčtem všech možných plnění, a proto mohou být předmětem dílčích plnění dle této smlouvy i položky jiné (samozřejmě věcně i technicky podobné modelovým případům). </w:t>
      </w:r>
    </w:p>
    <w:p w:rsidR="0054367A" w:rsidRPr="007F16AE" w:rsidRDefault="0054367A" w:rsidP="0054367A">
      <w:pPr>
        <w:overflowPunct/>
        <w:autoSpaceDE/>
        <w:autoSpaceDN/>
        <w:adjustRightInd/>
        <w:ind w:left="709"/>
        <w:textAlignment w:val="auto"/>
        <w:rPr>
          <w:rFonts w:ascii="Times New Roman" w:hAnsi="Times New Roman"/>
          <w:iCs/>
          <w:color w:val="000000"/>
        </w:rPr>
      </w:pPr>
    </w:p>
    <w:p w:rsidR="0054367A" w:rsidRPr="00975BD8" w:rsidRDefault="0054367A" w:rsidP="0054367A">
      <w:pPr>
        <w:numPr>
          <w:ilvl w:val="1"/>
          <w:numId w:val="21"/>
        </w:numPr>
        <w:overflowPunct/>
        <w:autoSpaceDE/>
        <w:autoSpaceDN/>
        <w:adjustRightInd/>
        <w:spacing w:after="0"/>
        <w:ind w:left="709" w:hanging="709"/>
        <w:textAlignment w:val="auto"/>
        <w:rPr>
          <w:rFonts w:ascii="Times New Roman" w:hAnsi="Times New Roman"/>
          <w:b/>
          <w:iCs/>
          <w:color w:val="000000"/>
        </w:rPr>
      </w:pPr>
      <w:r w:rsidRPr="00975BD8">
        <w:rPr>
          <w:rFonts w:ascii="Times New Roman" w:hAnsi="Times New Roman"/>
          <w:iCs/>
          <w:color w:val="000000"/>
        </w:rPr>
        <w:t>V případě potřeby Objednatele zajisti</w:t>
      </w:r>
      <w:r>
        <w:rPr>
          <w:rFonts w:ascii="Times New Roman" w:hAnsi="Times New Roman"/>
          <w:iCs/>
          <w:color w:val="000000"/>
        </w:rPr>
        <w:t>t jiné plnění než z modelových</w:t>
      </w:r>
      <w:r w:rsidRPr="00975BD8">
        <w:rPr>
          <w:rFonts w:ascii="Times New Roman" w:hAnsi="Times New Roman"/>
          <w:iCs/>
          <w:color w:val="000000"/>
        </w:rPr>
        <w:t xml:space="preserve"> </w:t>
      </w:r>
      <w:r w:rsidR="002D5917">
        <w:rPr>
          <w:rFonts w:ascii="Times New Roman" w:hAnsi="Times New Roman"/>
          <w:iCs/>
          <w:color w:val="000000"/>
        </w:rPr>
        <w:t>případů (P</w:t>
      </w:r>
      <w:r>
        <w:rPr>
          <w:rFonts w:ascii="Times New Roman" w:hAnsi="Times New Roman"/>
          <w:iCs/>
          <w:color w:val="000000"/>
        </w:rPr>
        <w:t>říloha č. 1</w:t>
      </w:r>
      <w:r w:rsidRPr="00A7232B">
        <w:rPr>
          <w:rFonts w:ascii="Times New Roman" w:hAnsi="Times New Roman"/>
          <w:iCs/>
          <w:color w:val="000000"/>
        </w:rPr>
        <w:t xml:space="preserve"> </w:t>
      </w:r>
      <w:r>
        <w:rPr>
          <w:rFonts w:ascii="Times New Roman" w:hAnsi="Times New Roman"/>
          <w:iCs/>
          <w:color w:val="000000"/>
        </w:rPr>
        <w:t>této smlouvy)</w:t>
      </w:r>
      <w:r w:rsidRPr="00975BD8">
        <w:rPr>
          <w:rFonts w:ascii="Times New Roman" w:hAnsi="Times New Roman"/>
          <w:iCs/>
          <w:color w:val="000000"/>
        </w:rPr>
        <w:t xml:space="preserve"> zadá Objednatel </w:t>
      </w:r>
      <w:r>
        <w:rPr>
          <w:rFonts w:ascii="Times New Roman" w:hAnsi="Times New Roman"/>
          <w:iCs/>
          <w:color w:val="000000"/>
        </w:rPr>
        <w:t>Poskytovatel</w:t>
      </w:r>
      <w:r w:rsidRPr="00975BD8">
        <w:rPr>
          <w:rFonts w:ascii="Times New Roman" w:hAnsi="Times New Roman"/>
          <w:iCs/>
          <w:color w:val="000000"/>
        </w:rPr>
        <w:t>i</w:t>
      </w:r>
      <w:r w:rsidR="00790667">
        <w:rPr>
          <w:rFonts w:ascii="Times New Roman" w:hAnsi="Times New Roman"/>
          <w:iCs/>
          <w:color w:val="000000"/>
        </w:rPr>
        <w:t xml:space="preserve"> písemnou</w:t>
      </w:r>
      <w:r w:rsidRPr="00975BD8">
        <w:rPr>
          <w:rFonts w:ascii="Times New Roman" w:hAnsi="Times New Roman"/>
          <w:iCs/>
          <w:color w:val="000000"/>
        </w:rPr>
        <w:t xml:space="preserve"> </w:t>
      </w:r>
      <w:r>
        <w:rPr>
          <w:rFonts w:ascii="Times New Roman" w:hAnsi="Times New Roman"/>
          <w:iCs/>
          <w:color w:val="000000"/>
        </w:rPr>
        <w:t>objednávku</w:t>
      </w:r>
      <w:r w:rsidR="00790667">
        <w:rPr>
          <w:rFonts w:ascii="Times New Roman" w:hAnsi="Times New Roman"/>
          <w:iCs/>
          <w:color w:val="000000"/>
        </w:rPr>
        <w:t xml:space="preserve"> </w:t>
      </w:r>
      <w:r w:rsidR="00790667">
        <w:rPr>
          <w:rFonts w:ascii="Times New Roman" w:hAnsi="Times New Roman"/>
        </w:rPr>
        <w:t>kdykoliv po dobu trvání smlouvy.</w:t>
      </w:r>
    </w:p>
    <w:p w:rsidR="0054367A" w:rsidRPr="00975BD8" w:rsidRDefault="0054367A" w:rsidP="0054367A">
      <w:pPr>
        <w:overflowPunct/>
        <w:autoSpaceDE/>
        <w:autoSpaceDN/>
        <w:adjustRightInd/>
        <w:ind w:left="709"/>
        <w:textAlignment w:val="auto"/>
        <w:rPr>
          <w:rFonts w:ascii="Times New Roman" w:hAnsi="Times New Roman"/>
          <w:b/>
          <w:iCs/>
          <w:color w:val="000000"/>
        </w:rPr>
      </w:pPr>
    </w:p>
    <w:p w:rsidR="0054367A" w:rsidRPr="00975BD8" w:rsidRDefault="0054367A" w:rsidP="0054367A">
      <w:pPr>
        <w:numPr>
          <w:ilvl w:val="1"/>
          <w:numId w:val="21"/>
        </w:numPr>
        <w:overflowPunct/>
        <w:autoSpaceDE/>
        <w:autoSpaceDN/>
        <w:adjustRightInd/>
        <w:spacing w:after="0"/>
        <w:ind w:left="709" w:hanging="709"/>
        <w:textAlignment w:val="auto"/>
        <w:rPr>
          <w:rFonts w:ascii="Times New Roman" w:hAnsi="Times New Roman"/>
          <w:b/>
          <w:iCs/>
          <w:color w:val="000000"/>
        </w:rPr>
      </w:pPr>
      <w:r w:rsidRPr="00DD76B7">
        <w:rPr>
          <w:rFonts w:ascii="Times New Roman" w:hAnsi="Times New Roman"/>
        </w:rPr>
        <w:t xml:space="preserve">Předmět smlouvy </w:t>
      </w:r>
      <w:r>
        <w:rPr>
          <w:rFonts w:ascii="Times New Roman" w:hAnsi="Times New Roman"/>
        </w:rPr>
        <w:t>bude dodáván</w:t>
      </w:r>
      <w:r w:rsidRPr="00DD76B7">
        <w:rPr>
          <w:rFonts w:ascii="Times New Roman" w:hAnsi="Times New Roman"/>
        </w:rPr>
        <w:t xml:space="preserve"> v dílčích dodávkách dle požadavků Objednatele. Objednatel objednává předmět plnění prostřednictvím písemné</w:t>
      </w:r>
      <w:r>
        <w:rPr>
          <w:rFonts w:ascii="Times New Roman" w:hAnsi="Times New Roman"/>
        </w:rPr>
        <w:t xml:space="preserve"> </w:t>
      </w:r>
      <w:r w:rsidRPr="00DD76B7">
        <w:rPr>
          <w:rFonts w:ascii="Times New Roman" w:hAnsi="Times New Roman"/>
        </w:rPr>
        <w:t>objednávky u</w:t>
      </w:r>
      <w:r>
        <w:rPr>
          <w:rFonts w:ascii="Times New Roman" w:hAnsi="Times New Roman"/>
        </w:rPr>
        <w:t> Poskytovatel</w:t>
      </w:r>
      <w:r w:rsidRPr="00DD76B7">
        <w:rPr>
          <w:rFonts w:ascii="Times New Roman" w:hAnsi="Times New Roman"/>
        </w:rPr>
        <w:t>e kdykoliv po dobu trvání smlouvy.</w:t>
      </w:r>
    </w:p>
    <w:p w:rsidR="0054367A" w:rsidRDefault="0054367A" w:rsidP="0054367A">
      <w:pPr>
        <w:overflowPunct/>
        <w:autoSpaceDE/>
        <w:autoSpaceDN/>
        <w:adjustRightInd/>
        <w:ind w:left="709"/>
        <w:textAlignment w:val="auto"/>
        <w:rPr>
          <w:rFonts w:ascii="Times New Roman" w:hAnsi="Times New Roman"/>
          <w:b/>
          <w:iCs/>
          <w:color w:val="000000"/>
        </w:rPr>
      </w:pPr>
    </w:p>
    <w:p w:rsidR="0054367A" w:rsidRPr="00EA618C" w:rsidRDefault="0054367A" w:rsidP="0054367A">
      <w:pPr>
        <w:numPr>
          <w:ilvl w:val="1"/>
          <w:numId w:val="21"/>
        </w:numPr>
        <w:overflowPunct/>
        <w:autoSpaceDE/>
        <w:autoSpaceDN/>
        <w:adjustRightInd/>
        <w:spacing w:after="0"/>
        <w:ind w:left="709" w:hanging="709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Na základě průběžného plnění předmětu smlouvy se skutečně odebrané množství je</w:t>
      </w:r>
      <w:r w:rsidR="002D5917">
        <w:rPr>
          <w:rFonts w:ascii="Times New Roman" w:hAnsi="Times New Roman"/>
        </w:rPr>
        <w:t>dnotlivých položek uvedených v P</w:t>
      </w:r>
      <w:r>
        <w:rPr>
          <w:rFonts w:ascii="Times New Roman" w:hAnsi="Times New Roman"/>
        </w:rPr>
        <w:t xml:space="preserve">říloze č. 1 této smlouvy může </w:t>
      </w:r>
      <w:r w:rsidRPr="00EA618C">
        <w:rPr>
          <w:rFonts w:ascii="Times New Roman" w:hAnsi="Times New Roman"/>
        </w:rPr>
        <w:t>od množství uvedeného v</w:t>
      </w:r>
      <w:r>
        <w:rPr>
          <w:rFonts w:ascii="Times New Roman" w:hAnsi="Times New Roman"/>
        </w:rPr>
        <w:t> </w:t>
      </w:r>
      <w:r w:rsidR="002D5917">
        <w:rPr>
          <w:rFonts w:ascii="Times New Roman" w:hAnsi="Times New Roman"/>
        </w:rPr>
        <w:t>P</w:t>
      </w:r>
      <w:r w:rsidRPr="00EA618C">
        <w:rPr>
          <w:rFonts w:ascii="Times New Roman" w:hAnsi="Times New Roman"/>
        </w:rPr>
        <w:t>říloze</w:t>
      </w:r>
      <w:r>
        <w:rPr>
          <w:rFonts w:ascii="Times New Roman" w:hAnsi="Times New Roman"/>
        </w:rPr>
        <w:t xml:space="preserve"> č. 1</w:t>
      </w:r>
      <w:r w:rsidRPr="00EA618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této smlouvy </w:t>
      </w:r>
      <w:r w:rsidRPr="00EA618C">
        <w:rPr>
          <w:rFonts w:ascii="Times New Roman" w:hAnsi="Times New Roman"/>
        </w:rPr>
        <w:t xml:space="preserve">odlišovat. </w:t>
      </w:r>
      <w:r>
        <w:rPr>
          <w:rFonts w:ascii="Times New Roman" w:hAnsi="Times New Roman"/>
        </w:rPr>
        <w:t>V tomto případě Poskytovateli</w:t>
      </w:r>
      <w:r w:rsidRPr="00EA618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nevzniká </w:t>
      </w:r>
      <w:r w:rsidRPr="00EA618C">
        <w:rPr>
          <w:rFonts w:ascii="Times New Roman" w:hAnsi="Times New Roman"/>
        </w:rPr>
        <w:t>z jakýchkoliv případných odchylek za žádných okolností právo k účtování smluvních pokut, náhrad škod či jakýchkoliv dalších dodatečných odměn.</w:t>
      </w:r>
    </w:p>
    <w:p w:rsidR="0054367A" w:rsidRDefault="0054367A" w:rsidP="0054367A">
      <w:pPr>
        <w:overflowPunct/>
        <w:autoSpaceDE/>
        <w:autoSpaceDN/>
        <w:adjustRightInd/>
        <w:ind w:left="709"/>
        <w:textAlignment w:val="auto"/>
        <w:rPr>
          <w:rFonts w:ascii="Times New Roman" w:hAnsi="Times New Roman"/>
          <w:b/>
          <w:iCs/>
          <w:color w:val="000000"/>
        </w:rPr>
      </w:pPr>
    </w:p>
    <w:p w:rsidR="0054367A" w:rsidRDefault="0054367A" w:rsidP="0054367A">
      <w:pPr>
        <w:numPr>
          <w:ilvl w:val="1"/>
          <w:numId w:val="21"/>
        </w:numPr>
        <w:overflowPunct/>
        <w:autoSpaceDE/>
        <w:autoSpaceDN/>
        <w:adjustRightInd/>
        <w:spacing w:after="0"/>
        <w:ind w:left="709" w:hanging="709"/>
        <w:textAlignment w:val="auto"/>
        <w:rPr>
          <w:rFonts w:ascii="Times New Roman" w:hAnsi="Times New Roman"/>
          <w:iCs/>
          <w:color w:val="000000"/>
        </w:rPr>
      </w:pPr>
      <w:r w:rsidRPr="00E1237F">
        <w:rPr>
          <w:rFonts w:ascii="Times New Roman" w:hAnsi="Times New Roman"/>
          <w:iCs/>
          <w:color w:val="000000"/>
        </w:rPr>
        <w:t>Vlastnické právo k dílčímu</w:t>
      </w:r>
      <w:r w:rsidRPr="00401E91">
        <w:rPr>
          <w:rFonts w:ascii="Times New Roman" w:hAnsi="Times New Roman"/>
          <w:iCs/>
          <w:color w:val="000000"/>
        </w:rPr>
        <w:t xml:space="preserve"> předmětu smlouvy přechází na Objednatele okamžikem</w:t>
      </w:r>
      <w:r>
        <w:rPr>
          <w:rFonts w:ascii="Times New Roman" w:hAnsi="Times New Roman"/>
          <w:iCs/>
          <w:color w:val="000000"/>
        </w:rPr>
        <w:t xml:space="preserve"> zaplacení ceny za dílčí předmět smlouvy</w:t>
      </w:r>
      <w:r w:rsidRPr="00401E91">
        <w:rPr>
          <w:rFonts w:ascii="Times New Roman" w:hAnsi="Times New Roman"/>
          <w:iCs/>
          <w:color w:val="000000"/>
        </w:rPr>
        <w:t>.</w:t>
      </w:r>
      <w:r>
        <w:rPr>
          <w:rFonts w:ascii="Times New Roman" w:hAnsi="Times New Roman"/>
          <w:iCs/>
          <w:color w:val="000000"/>
        </w:rPr>
        <w:t xml:space="preserve"> </w:t>
      </w:r>
      <w:r>
        <w:rPr>
          <w:rFonts w:ascii="Times New Roman" w:hAnsi="Times New Roman"/>
          <w:iCs/>
          <w:color w:val="000000"/>
          <w:szCs w:val="24"/>
        </w:rPr>
        <w:t>Objednatel současně s vlastnickým právem</w:t>
      </w:r>
      <w:r w:rsidRPr="00E417C2">
        <w:rPr>
          <w:rFonts w:ascii="Times New Roman" w:hAnsi="Times New Roman"/>
          <w:iCs/>
          <w:color w:val="000000"/>
          <w:szCs w:val="24"/>
        </w:rPr>
        <w:t xml:space="preserve"> získává i oprávnění užít tyto předměty jako autorské dílo, a to všemi způsoby užití autorského díla bez omezení ve smyslu § 46 zákona č. 121/2000 Sb., o právu autorském, o právech</w:t>
      </w:r>
      <w:r w:rsidRPr="005F6A82">
        <w:rPr>
          <w:rFonts w:ascii="Times New Roman" w:hAnsi="Times New Roman"/>
          <w:iCs/>
          <w:color w:val="000000"/>
        </w:rPr>
        <w:t xml:space="preserve"> souvi</w:t>
      </w:r>
      <w:r>
        <w:rPr>
          <w:rFonts w:ascii="Times New Roman" w:hAnsi="Times New Roman"/>
          <w:iCs/>
          <w:color w:val="000000"/>
        </w:rPr>
        <w:t>sejících s právem autorským a o </w:t>
      </w:r>
      <w:r w:rsidRPr="005F6A82">
        <w:rPr>
          <w:rFonts w:ascii="Times New Roman" w:hAnsi="Times New Roman"/>
          <w:iCs/>
          <w:color w:val="000000"/>
        </w:rPr>
        <w:t xml:space="preserve">změně některých zákonů (autorský zákon). Odměna za tuto licenci je zahrnuta </w:t>
      </w:r>
      <w:r>
        <w:rPr>
          <w:rFonts w:ascii="Times New Roman" w:hAnsi="Times New Roman"/>
          <w:iCs/>
          <w:color w:val="000000"/>
        </w:rPr>
        <w:t>v </w:t>
      </w:r>
      <w:r w:rsidRPr="005F6A82">
        <w:rPr>
          <w:rFonts w:ascii="Times New Roman" w:hAnsi="Times New Roman"/>
          <w:iCs/>
          <w:color w:val="000000"/>
        </w:rPr>
        <w:t xml:space="preserve">ceně </w:t>
      </w:r>
      <w:r>
        <w:rPr>
          <w:rFonts w:ascii="Times New Roman" w:hAnsi="Times New Roman"/>
          <w:iCs/>
          <w:color w:val="000000"/>
        </w:rPr>
        <w:t>za předmět smlouvy a </w:t>
      </w:r>
      <w:r w:rsidRPr="005F6A82">
        <w:rPr>
          <w:rFonts w:ascii="Times New Roman" w:hAnsi="Times New Roman"/>
          <w:iCs/>
          <w:color w:val="000000"/>
        </w:rPr>
        <w:t>licenc</w:t>
      </w:r>
      <w:r>
        <w:rPr>
          <w:rFonts w:ascii="Times New Roman" w:hAnsi="Times New Roman"/>
          <w:iCs/>
          <w:color w:val="000000"/>
        </w:rPr>
        <w:t>e je udělována jako výhradní po </w:t>
      </w:r>
      <w:r w:rsidRPr="005F6A82">
        <w:rPr>
          <w:rFonts w:ascii="Times New Roman" w:hAnsi="Times New Roman"/>
          <w:iCs/>
          <w:color w:val="000000"/>
        </w:rPr>
        <w:t>dobu trván</w:t>
      </w:r>
      <w:r>
        <w:rPr>
          <w:rFonts w:ascii="Times New Roman" w:hAnsi="Times New Roman"/>
          <w:iCs/>
          <w:color w:val="000000"/>
        </w:rPr>
        <w:t>í autorských majetkových práv k </w:t>
      </w:r>
      <w:r w:rsidRPr="005F6A82">
        <w:rPr>
          <w:rFonts w:ascii="Times New Roman" w:hAnsi="Times New Roman"/>
          <w:iCs/>
          <w:color w:val="000000"/>
        </w:rPr>
        <w:t>jednotlivým dílům.</w:t>
      </w:r>
      <w:r>
        <w:rPr>
          <w:rFonts w:ascii="Times New Roman" w:hAnsi="Times New Roman"/>
          <w:iCs/>
          <w:color w:val="000000"/>
        </w:rPr>
        <w:t xml:space="preserve"> </w:t>
      </w:r>
    </w:p>
    <w:p w:rsidR="0054367A" w:rsidRDefault="0054367A" w:rsidP="0054367A">
      <w:pPr>
        <w:overflowPunct/>
        <w:autoSpaceDE/>
        <w:autoSpaceDN/>
        <w:adjustRightInd/>
        <w:textAlignment w:val="auto"/>
        <w:rPr>
          <w:rFonts w:ascii="Times New Roman" w:hAnsi="Times New Roman"/>
          <w:iCs/>
          <w:color w:val="000000"/>
        </w:rPr>
      </w:pPr>
    </w:p>
    <w:p w:rsidR="0054367A" w:rsidRPr="001545F1" w:rsidRDefault="0054367A" w:rsidP="0054367A">
      <w:pPr>
        <w:jc w:val="center"/>
        <w:rPr>
          <w:rFonts w:ascii="Times New Roman" w:hAnsi="Times New Roman"/>
          <w:b/>
          <w:color w:val="000000"/>
          <w:szCs w:val="24"/>
        </w:rPr>
      </w:pPr>
      <w:r w:rsidRPr="001545F1">
        <w:rPr>
          <w:rFonts w:ascii="Times New Roman" w:hAnsi="Times New Roman"/>
          <w:b/>
          <w:color w:val="000000"/>
          <w:szCs w:val="24"/>
        </w:rPr>
        <w:t>Článek 2</w:t>
      </w:r>
    </w:p>
    <w:p w:rsidR="0054367A" w:rsidRPr="001545F1" w:rsidRDefault="0054367A" w:rsidP="0054367A">
      <w:pPr>
        <w:pStyle w:val="Zhlav"/>
        <w:tabs>
          <w:tab w:val="clear" w:pos="4536"/>
          <w:tab w:val="clear" w:pos="9072"/>
        </w:tabs>
        <w:overflowPunct/>
        <w:autoSpaceDE/>
        <w:autoSpaceDN/>
        <w:adjustRightInd/>
        <w:ind w:left="390"/>
        <w:jc w:val="center"/>
        <w:textAlignment w:val="auto"/>
        <w:rPr>
          <w:rFonts w:ascii="Times New Roman" w:hAnsi="Times New Roman"/>
          <w:b/>
          <w:bCs/>
          <w:szCs w:val="24"/>
        </w:rPr>
      </w:pPr>
      <w:bookmarkStart w:id="0" w:name="_Toc240441960"/>
      <w:r w:rsidRPr="001545F1">
        <w:rPr>
          <w:rFonts w:ascii="Times New Roman" w:hAnsi="Times New Roman"/>
          <w:b/>
          <w:bCs/>
          <w:szCs w:val="24"/>
        </w:rPr>
        <w:t>Práva a povinnosti Objednatele</w:t>
      </w:r>
      <w:bookmarkEnd w:id="0"/>
    </w:p>
    <w:p w:rsidR="0054367A" w:rsidRDefault="0054367A" w:rsidP="0054367A">
      <w:pPr>
        <w:numPr>
          <w:ilvl w:val="1"/>
          <w:numId w:val="22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1545F1">
        <w:rPr>
          <w:rFonts w:ascii="Times New Roman" w:hAnsi="Times New Roman"/>
          <w:color w:val="000000"/>
          <w:szCs w:val="24"/>
        </w:rPr>
        <w:t>Objednatel má právo prov</w:t>
      </w:r>
      <w:r>
        <w:rPr>
          <w:rFonts w:ascii="Times New Roman" w:hAnsi="Times New Roman"/>
          <w:color w:val="000000"/>
          <w:szCs w:val="24"/>
        </w:rPr>
        <w:t>ést</w:t>
      </w:r>
      <w:r w:rsidRPr="001545F1">
        <w:rPr>
          <w:rFonts w:ascii="Times New Roman" w:hAnsi="Times New Roman"/>
          <w:color w:val="000000"/>
          <w:szCs w:val="24"/>
        </w:rPr>
        <w:t xml:space="preserve"> kdykoliv kontrolu kvality realizace </w:t>
      </w:r>
      <w:r>
        <w:rPr>
          <w:rFonts w:ascii="Times New Roman" w:hAnsi="Times New Roman"/>
          <w:color w:val="000000"/>
          <w:szCs w:val="24"/>
        </w:rPr>
        <w:t xml:space="preserve">předmětu smlouvy, </w:t>
      </w:r>
      <w:r w:rsidRPr="001545F1">
        <w:rPr>
          <w:rFonts w:ascii="Times New Roman" w:hAnsi="Times New Roman"/>
          <w:color w:val="000000"/>
          <w:szCs w:val="24"/>
        </w:rPr>
        <w:t xml:space="preserve">jakož i plnění této smlouvy ze strany </w:t>
      </w:r>
      <w:r>
        <w:rPr>
          <w:rFonts w:ascii="Times New Roman" w:hAnsi="Times New Roman"/>
          <w:color w:val="000000"/>
          <w:szCs w:val="24"/>
        </w:rPr>
        <w:t>Poskytovatel</w:t>
      </w:r>
      <w:r w:rsidRPr="001545F1">
        <w:rPr>
          <w:rFonts w:ascii="Times New Roman" w:hAnsi="Times New Roman"/>
          <w:color w:val="000000"/>
          <w:szCs w:val="24"/>
        </w:rPr>
        <w:t>e.</w:t>
      </w:r>
    </w:p>
    <w:p w:rsidR="0054367A" w:rsidRPr="001545F1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Default="0054367A" w:rsidP="0054367A">
      <w:pPr>
        <w:numPr>
          <w:ilvl w:val="1"/>
          <w:numId w:val="22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1545F1">
        <w:rPr>
          <w:rFonts w:ascii="Times New Roman" w:hAnsi="Times New Roman"/>
          <w:color w:val="000000"/>
          <w:szCs w:val="24"/>
        </w:rPr>
        <w:t xml:space="preserve">Objednatel je povinen bezodkladně informovat </w:t>
      </w:r>
      <w:r>
        <w:rPr>
          <w:rFonts w:ascii="Times New Roman" w:hAnsi="Times New Roman"/>
          <w:color w:val="000000"/>
          <w:szCs w:val="24"/>
        </w:rPr>
        <w:t>Poskytovatel</w:t>
      </w:r>
      <w:r w:rsidRPr="001545F1">
        <w:rPr>
          <w:rFonts w:ascii="Times New Roman" w:hAnsi="Times New Roman"/>
          <w:color w:val="000000"/>
          <w:szCs w:val="24"/>
        </w:rPr>
        <w:t xml:space="preserve">e o ohrožení plnění této smlouvy </w:t>
      </w:r>
      <w:r>
        <w:rPr>
          <w:rFonts w:ascii="Times New Roman" w:hAnsi="Times New Roman"/>
          <w:color w:val="000000"/>
          <w:szCs w:val="24"/>
        </w:rPr>
        <w:t xml:space="preserve">ze strany Objednatele </w:t>
      </w:r>
      <w:r w:rsidRPr="001545F1">
        <w:rPr>
          <w:rFonts w:ascii="Times New Roman" w:hAnsi="Times New Roman"/>
          <w:color w:val="000000"/>
          <w:szCs w:val="24"/>
        </w:rPr>
        <w:t>a předložit a osobně u něho projedn</w:t>
      </w:r>
      <w:r>
        <w:rPr>
          <w:rFonts w:ascii="Times New Roman" w:hAnsi="Times New Roman"/>
          <w:color w:val="000000"/>
          <w:szCs w:val="24"/>
        </w:rPr>
        <w:t>at do sedmi kalendářních dní od </w:t>
      </w:r>
      <w:r w:rsidRPr="001545F1">
        <w:rPr>
          <w:rFonts w:ascii="Times New Roman" w:hAnsi="Times New Roman"/>
          <w:color w:val="000000"/>
          <w:szCs w:val="24"/>
        </w:rPr>
        <w:t xml:space="preserve">oznámení návrh na řešení. Objednatel se pak zavazuje poskytnout </w:t>
      </w:r>
      <w:r>
        <w:rPr>
          <w:rFonts w:ascii="Times New Roman" w:hAnsi="Times New Roman"/>
          <w:color w:val="000000"/>
          <w:szCs w:val="24"/>
        </w:rPr>
        <w:t>Poskytovatel</w:t>
      </w:r>
      <w:r w:rsidRPr="001545F1">
        <w:rPr>
          <w:rFonts w:ascii="Times New Roman" w:hAnsi="Times New Roman"/>
          <w:color w:val="000000"/>
          <w:szCs w:val="24"/>
        </w:rPr>
        <w:t>i nezbytnou součinnost, kterou se rozumí prokazateln</w:t>
      </w:r>
      <w:r>
        <w:rPr>
          <w:rFonts w:ascii="Times New Roman" w:hAnsi="Times New Roman"/>
          <w:color w:val="000000"/>
          <w:szCs w:val="24"/>
        </w:rPr>
        <w:t>é dodání potřebných informací a </w:t>
      </w:r>
      <w:r w:rsidRPr="001545F1">
        <w:rPr>
          <w:rFonts w:ascii="Times New Roman" w:hAnsi="Times New Roman"/>
          <w:color w:val="000000"/>
          <w:szCs w:val="24"/>
        </w:rPr>
        <w:t xml:space="preserve">podkladů k řešení vzniklé situace. </w:t>
      </w:r>
    </w:p>
    <w:p w:rsidR="0054367A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Pr="00C56E0C" w:rsidRDefault="0054367A" w:rsidP="0054367A">
      <w:pPr>
        <w:numPr>
          <w:ilvl w:val="1"/>
          <w:numId w:val="22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1545F1">
        <w:rPr>
          <w:rFonts w:ascii="Times New Roman" w:hAnsi="Times New Roman"/>
        </w:rPr>
        <w:t>Objednatel je povinen zachovávat mlčenlivost o všech</w:t>
      </w:r>
      <w:r>
        <w:rPr>
          <w:rFonts w:ascii="Times New Roman" w:hAnsi="Times New Roman"/>
        </w:rPr>
        <w:t xml:space="preserve"> údajích, které jsou obsaženy v </w:t>
      </w:r>
      <w:r w:rsidRPr="001545F1">
        <w:rPr>
          <w:rFonts w:ascii="Times New Roman" w:hAnsi="Times New Roman"/>
        </w:rPr>
        <w:t xml:space="preserve">projektových, technických a realizačních podkladech, nebo o jiných skutečnostech, se kterými přišel při plnění ze smlouvy do styku. Tyto údaje tvoří obchodní tajemství </w:t>
      </w:r>
      <w:r w:rsidR="00755CF7">
        <w:rPr>
          <w:rFonts w:ascii="Times New Roman" w:hAnsi="Times New Roman"/>
        </w:rPr>
        <w:t>Poskytov</w:t>
      </w:r>
      <w:r>
        <w:rPr>
          <w:rFonts w:ascii="Times New Roman" w:hAnsi="Times New Roman"/>
        </w:rPr>
        <w:t>atele</w:t>
      </w:r>
      <w:r w:rsidRPr="001545F1">
        <w:rPr>
          <w:rFonts w:ascii="Times New Roman" w:hAnsi="Times New Roman"/>
        </w:rPr>
        <w:t xml:space="preserve"> ve smyslu </w:t>
      </w:r>
      <w:r>
        <w:rPr>
          <w:rFonts w:ascii="Times New Roman" w:hAnsi="Times New Roman"/>
        </w:rPr>
        <w:t>o</w:t>
      </w:r>
      <w:r w:rsidRPr="001545F1">
        <w:rPr>
          <w:rFonts w:ascii="Times New Roman" w:hAnsi="Times New Roman"/>
        </w:rPr>
        <w:t>bchodního zákoníku.</w:t>
      </w:r>
    </w:p>
    <w:p w:rsidR="0054367A" w:rsidRDefault="0054367A" w:rsidP="0054367A">
      <w:pPr>
        <w:tabs>
          <w:tab w:val="left" w:pos="735"/>
        </w:tabs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ab/>
      </w:r>
    </w:p>
    <w:p w:rsidR="0054367A" w:rsidRDefault="0054367A" w:rsidP="0054367A">
      <w:pPr>
        <w:jc w:val="center"/>
        <w:rPr>
          <w:rFonts w:ascii="Times New Roman" w:hAnsi="Times New Roman"/>
          <w:b/>
          <w:color w:val="000000"/>
          <w:szCs w:val="24"/>
        </w:rPr>
      </w:pPr>
    </w:p>
    <w:p w:rsidR="0054367A" w:rsidRPr="00B66C45" w:rsidRDefault="0054367A" w:rsidP="0054367A">
      <w:pPr>
        <w:jc w:val="center"/>
        <w:rPr>
          <w:rFonts w:ascii="Times New Roman" w:hAnsi="Times New Roman"/>
          <w:b/>
          <w:color w:val="000000"/>
          <w:szCs w:val="24"/>
        </w:rPr>
      </w:pPr>
      <w:r w:rsidRPr="00B66C45">
        <w:rPr>
          <w:rFonts w:ascii="Times New Roman" w:hAnsi="Times New Roman"/>
          <w:b/>
          <w:color w:val="000000"/>
          <w:szCs w:val="24"/>
        </w:rPr>
        <w:t>Článek 3</w:t>
      </w:r>
    </w:p>
    <w:p w:rsidR="0054367A" w:rsidRDefault="0054367A" w:rsidP="0054367A">
      <w:pPr>
        <w:pStyle w:val="Zhlav"/>
        <w:tabs>
          <w:tab w:val="clear" w:pos="4536"/>
          <w:tab w:val="clear" w:pos="9072"/>
        </w:tabs>
        <w:overflowPunct/>
        <w:autoSpaceDE/>
        <w:autoSpaceDN/>
        <w:adjustRightInd/>
        <w:ind w:left="390"/>
        <w:jc w:val="center"/>
        <w:textAlignment w:val="auto"/>
        <w:rPr>
          <w:rFonts w:ascii="Times New Roman" w:hAnsi="Times New Roman"/>
          <w:b/>
          <w:bCs/>
          <w:szCs w:val="24"/>
        </w:rPr>
      </w:pPr>
      <w:r w:rsidRPr="00B66C45">
        <w:rPr>
          <w:rFonts w:ascii="Times New Roman" w:hAnsi="Times New Roman"/>
          <w:b/>
          <w:bCs/>
          <w:szCs w:val="24"/>
        </w:rPr>
        <w:lastRenderedPageBreak/>
        <w:t xml:space="preserve">Práva a povinnosti </w:t>
      </w:r>
      <w:r>
        <w:rPr>
          <w:rFonts w:ascii="Times New Roman" w:hAnsi="Times New Roman"/>
          <w:b/>
          <w:bCs/>
          <w:szCs w:val="24"/>
        </w:rPr>
        <w:t>Poskytovatel</w:t>
      </w:r>
      <w:r w:rsidRPr="00B66C45">
        <w:rPr>
          <w:rFonts w:ascii="Times New Roman" w:hAnsi="Times New Roman"/>
          <w:b/>
          <w:bCs/>
          <w:szCs w:val="24"/>
        </w:rPr>
        <w:t>e</w:t>
      </w:r>
    </w:p>
    <w:p w:rsidR="0054367A" w:rsidRPr="00DB487D" w:rsidRDefault="0054367A" w:rsidP="0054367A">
      <w:pPr>
        <w:numPr>
          <w:ilvl w:val="1"/>
          <w:numId w:val="23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Poskytovatel</w:t>
      </w:r>
      <w:r w:rsidRPr="004C64BF">
        <w:rPr>
          <w:rFonts w:ascii="Times New Roman" w:hAnsi="Times New Roman"/>
          <w:color w:val="000000"/>
          <w:szCs w:val="24"/>
        </w:rPr>
        <w:t xml:space="preserve"> se zavazuje plnit </w:t>
      </w:r>
      <w:r>
        <w:rPr>
          <w:rFonts w:ascii="Times New Roman" w:hAnsi="Times New Roman"/>
          <w:color w:val="000000"/>
          <w:szCs w:val="24"/>
        </w:rPr>
        <w:t>předmět</w:t>
      </w:r>
      <w:r w:rsidRPr="004C64BF">
        <w:rPr>
          <w:rFonts w:ascii="Times New Roman" w:hAnsi="Times New Roman"/>
          <w:color w:val="000000"/>
          <w:szCs w:val="24"/>
        </w:rPr>
        <w:t xml:space="preserve"> smlouv</w:t>
      </w:r>
      <w:r>
        <w:rPr>
          <w:rFonts w:ascii="Times New Roman" w:hAnsi="Times New Roman"/>
          <w:color w:val="000000"/>
          <w:szCs w:val="24"/>
        </w:rPr>
        <w:t>y řádně, včas a s náležitou péčí</w:t>
      </w:r>
      <w:r w:rsidRPr="00C56E0C">
        <w:rPr>
          <w:rFonts w:ascii="Times New Roman" w:hAnsi="Times New Roman"/>
        </w:rPr>
        <w:t>.</w:t>
      </w:r>
    </w:p>
    <w:p w:rsidR="0054367A" w:rsidRPr="00DB487D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Pr="00C56E0C" w:rsidRDefault="0054367A" w:rsidP="0054367A">
      <w:pPr>
        <w:numPr>
          <w:ilvl w:val="1"/>
          <w:numId w:val="23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F85D16">
        <w:rPr>
          <w:rFonts w:ascii="Times New Roman" w:hAnsi="Times New Roman"/>
          <w:color w:val="000000"/>
          <w:szCs w:val="24"/>
        </w:rPr>
        <w:t>Poskytovatel se zavazuje na žádost Objednatele umožnit osobní konzultaci předmětu smlouvy s kontaktní osob</w:t>
      </w:r>
      <w:r>
        <w:rPr>
          <w:rFonts w:ascii="Times New Roman" w:hAnsi="Times New Roman"/>
          <w:color w:val="000000"/>
          <w:szCs w:val="24"/>
        </w:rPr>
        <w:t>o</w:t>
      </w:r>
      <w:r w:rsidRPr="00F85D16">
        <w:rPr>
          <w:rFonts w:ascii="Times New Roman" w:hAnsi="Times New Roman"/>
          <w:color w:val="000000"/>
          <w:szCs w:val="24"/>
        </w:rPr>
        <w:t>u Poskytovatele, a to v</w:t>
      </w:r>
      <w:r>
        <w:rPr>
          <w:rFonts w:ascii="Times New Roman" w:hAnsi="Times New Roman"/>
          <w:color w:val="000000"/>
          <w:szCs w:val="24"/>
        </w:rPr>
        <w:t> místě plnění</w:t>
      </w:r>
      <w:r w:rsidRPr="00F85D16">
        <w:rPr>
          <w:rFonts w:ascii="Times New Roman" w:hAnsi="Times New Roman"/>
          <w:color w:val="000000"/>
          <w:szCs w:val="24"/>
        </w:rPr>
        <w:t>, po celou dobu trvání smlouvy.</w:t>
      </w:r>
    </w:p>
    <w:p w:rsidR="0054367A" w:rsidRPr="00C56E0C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Pr="00C56E0C" w:rsidRDefault="0054367A" w:rsidP="0054367A">
      <w:pPr>
        <w:numPr>
          <w:ilvl w:val="1"/>
          <w:numId w:val="23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szCs w:val="24"/>
        </w:rPr>
        <w:t>Poskytovatel</w:t>
      </w:r>
      <w:r w:rsidRPr="00B66C45">
        <w:rPr>
          <w:rFonts w:ascii="Times New Roman" w:hAnsi="Times New Roman"/>
          <w:szCs w:val="24"/>
        </w:rPr>
        <w:t xml:space="preserve"> je povinen bez zbytečného odkladu oznámit </w:t>
      </w:r>
      <w:r>
        <w:rPr>
          <w:rFonts w:ascii="Times New Roman" w:hAnsi="Times New Roman"/>
          <w:szCs w:val="24"/>
        </w:rPr>
        <w:t>O</w:t>
      </w:r>
      <w:r w:rsidRPr="00B66C45">
        <w:rPr>
          <w:rFonts w:ascii="Times New Roman" w:hAnsi="Times New Roman"/>
          <w:szCs w:val="24"/>
        </w:rPr>
        <w:t xml:space="preserve">bjednateli všechny okolnosti, které zjistil při </w:t>
      </w:r>
      <w:r>
        <w:rPr>
          <w:rFonts w:ascii="Times New Roman" w:hAnsi="Times New Roman"/>
          <w:szCs w:val="24"/>
        </w:rPr>
        <w:t>plnění předmětu smlouvy,</w:t>
      </w:r>
      <w:r w:rsidRPr="00B66C45">
        <w:rPr>
          <w:rFonts w:ascii="Times New Roman" w:hAnsi="Times New Roman"/>
          <w:szCs w:val="24"/>
        </w:rPr>
        <w:t xml:space="preserve"> a které mohou mít vliv na</w:t>
      </w:r>
      <w:r>
        <w:rPr>
          <w:rFonts w:ascii="Times New Roman" w:hAnsi="Times New Roman"/>
          <w:szCs w:val="24"/>
        </w:rPr>
        <w:t> </w:t>
      </w:r>
      <w:r w:rsidRPr="00B66C45">
        <w:rPr>
          <w:rFonts w:ascii="Times New Roman" w:hAnsi="Times New Roman"/>
          <w:szCs w:val="24"/>
        </w:rPr>
        <w:t xml:space="preserve">změnu pokynů nebo zájmů Objednatele a řádné poskytování plnění podle </w:t>
      </w:r>
      <w:r>
        <w:rPr>
          <w:rFonts w:ascii="Times New Roman" w:hAnsi="Times New Roman"/>
          <w:szCs w:val="24"/>
        </w:rPr>
        <w:t>této smlouvy</w:t>
      </w:r>
      <w:r w:rsidRPr="00B66C45">
        <w:rPr>
          <w:rFonts w:ascii="Times New Roman" w:hAnsi="Times New Roman"/>
          <w:szCs w:val="24"/>
        </w:rPr>
        <w:t>.</w:t>
      </w:r>
    </w:p>
    <w:p w:rsidR="0054367A" w:rsidRPr="00B66C45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Pr="00C56E0C" w:rsidRDefault="0054367A" w:rsidP="0054367A">
      <w:pPr>
        <w:numPr>
          <w:ilvl w:val="1"/>
          <w:numId w:val="23"/>
        </w:numPr>
        <w:tabs>
          <w:tab w:val="left" w:pos="709"/>
        </w:tabs>
        <w:spacing w:after="0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Poskytovatel</w:t>
      </w:r>
      <w:r w:rsidRPr="00B66C45">
        <w:rPr>
          <w:rFonts w:ascii="Times New Roman" w:hAnsi="Times New Roman"/>
          <w:szCs w:val="24"/>
        </w:rPr>
        <w:t xml:space="preserve"> je povinen zachovávat mlčenlivost o </w:t>
      </w:r>
      <w:r w:rsidRPr="004C64BF">
        <w:rPr>
          <w:rFonts w:ascii="Times New Roman" w:hAnsi="Times New Roman"/>
          <w:szCs w:val="24"/>
        </w:rPr>
        <w:t>všech záležitostech, o nichž se dozvěděl v souvislosti s p</w:t>
      </w:r>
      <w:r>
        <w:rPr>
          <w:rFonts w:ascii="Times New Roman" w:hAnsi="Times New Roman"/>
          <w:szCs w:val="24"/>
        </w:rPr>
        <w:t>rováděním předmětných činností.</w:t>
      </w:r>
    </w:p>
    <w:p w:rsidR="0054367A" w:rsidRPr="00D471DB" w:rsidRDefault="0054367A" w:rsidP="0054367A">
      <w:pPr>
        <w:tabs>
          <w:tab w:val="left" w:pos="709"/>
        </w:tabs>
        <w:ind w:left="709"/>
        <w:rPr>
          <w:rFonts w:ascii="Times New Roman" w:hAnsi="Times New Roman"/>
        </w:rPr>
      </w:pPr>
    </w:p>
    <w:p w:rsidR="0054367A" w:rsidRDefault="0054367A" w:rsidP="0054367A">
      <w:pPr>
        <w:numPr>
          <w:ilvl w:val="1"/>
          <w:numId w:val="23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EC205C">
        <w:rPr>
          <w:rFonts w:ascii="Times New Roman" w:hAnsi="Times New Roman"/>
          <w:color w:val="000000"/>
          <w:szCs w:val="24"/>
        </w:rPr>
        <w:t>Poskytovatel se zavazuje umožnit všem subjektům oprávněným k výkonu kontroly projektu, z jehož prostředků je předmět smlouvy hrazen, provést kontrolu dokladů souvisejících s plněním předmětu smlouvy, a to po dobu danou právními předpisy ČR k jejich archivaci (zákon č. 563/1991 Sb., o účetnictví, ve znění pozdějších předpisů a zákon č. 235/2004 Sb., o dani z přidané hodnoty), uchovávat doklady související s předmětem smlouvy a umožnit přístup k nim pro účely kontroly ze strany Evropské komise, Evropského účetního dvora, Nejvyššího kontrolního úřadu a dalších oprávněných osob do konce roku 2025</w:t>
      </w:r>
      <w:r w:rsidR="00EC205C">
        <w:rPr>
          <w:rFonts w:ascii="Times New Roman" w:hAnsi="Times New Roman"/>
          <w:color w:val="000000"/>
          <w:szCs w:val="24"/>
        </w:rPr>
        <w:t>.</w:t>
      </w:r>
    </w:p>
    <w:p w:rsidR="00EC205C" w:rsidRPr="00EC205C" w:rsidRDefault="00EC205C" w:rsidP="00F47B6F">
      <w:pPr>
        <w:tabs>
          <w:tab w:val="left" w:pos="709"/>
        </w:tabs>
        <w:spacing w:after="0"/>
        <w:ind w:firstLine="0"/>
        <w:rPr>
          <w:rFonts w:ascii="Times New Roman" w:hAnsi="Times New Roman"/>
          <w:color w:val="000000"/>
          <w:szCs w:val="24"/>
        </w:rPr>
      </w:pPr>
    </w:p>
    <w:p w:rsidR="0054367A" w:rsidRDefault="0054367A" w:rsidP="0054367A">
      <w:pPr>
        <w:numPr>
          <w:ilvl w:val="1"/>
          <w:numId w:val="23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Poskytovatel</w:t>
      </w:r>
      <w:r w:rsidRPr="00D471DB">
        <w:rPr>
          <w:rFonts w:ascii="Times New Roman" w:hAnsi="Times New Roman"/>
          <w:color w:val="000000"/>
          <w:szCs w:val="24"/>
        </w:rPr>
        <w:t xml:space="preserve"> se zavazuje poskytnout na žádost Objednatele </w:t>
      </w:r>
      <w:smartTag w:uri="urn:schemas-microsoft-com:office:smarttags" w:element="PersonName">
        <w:r w:rsidRPr="00D471DB">
          <w:rPr>
            <w:rFonts w:ascii="Times New Roman" w:hAnsi="Times New Roman"/>
            <w:color w:val="000000"/>
            <w:szCs w:val="24"/>
          </w:rPr>
          <w:t>ja</w:t>
        </w:r>
      </w:smartTag>
      <w:r w:rsidRPr="00D471DB">
        <w:rPr>
          <w:rFonts w:ascii="Times New Roman" w:hAnsi="Times New Roman"/>
          <w:color w:val="000000"/>
          <w:szCs w:val="24"/>
        </w:rPr>
        <w:t>kékoli doplňující informace v průběhu plnění předmětu smlouvy, o které bude Objednatelem požádán, vyjma informací, které jsou považovány za důvěrné a tvoří obchodní tajemství smluvních stran.</w:t>
      </w:r>
    </w:p>
    <w:p w:rsidR="0054367A" w:rsidRPr="00D471DB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Pr="00A50A9D" w:rsidRDefault="0054367A" w:rsidP="0054367A">
      <w:pPr>
        <w:numPr>
          <w:ilvl w:val="1"/>
          <w:numId w:val="23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Poskytovatel </w:t>
      </w:r>
      <w:r w:rsidRPr="00AC36CF">
        <w:rPr>
          <w:rFonts w:ascii="Times New Roman" w:hAnsi="Times New Roman"/>
          <w:szCs w:val="24"/>
        </w:rPr>
        <w:t xml:space="preserve">je povinen při </w:t>
      </w:r>
      <w:r>
        <w:rPr>
          <w:rFonts w:ascii="Times New Roman" w:hAnsi="Times New Roman"/>
          <w:szCs w:val="24"/>
        </w:rPr>
        <w:t>plnění předmětu smlouvy dodržovat</w:t>
      </w:r>
      <w:r w:rsidRPr="00AC36CF">
        <w:rPr>
          <w:rFonts w:ascii="Times New Roman" w:hAnsi="Times New Roman"/>
          <w:szCs w:val="24"/>
        </w:rPr>
        <w:t xml:space="preserve"> veškeré platné normy, zákony a prováděcí </w:t>
      </w:r>
      <w:r>
        <w:rPr>
          <w:rFonts w:ascii="Times New Roman" w:hAnsi="Times New Roman"/>
          <w:szCs w:val="24"/>
        </w:rPr>
        <w:t>předpisy týkající se jeho činnosti pro O</w:t>
      </w:r>
      <w:r w:rsidRPr="00AC36CF">
        <w:rPr>
          <w:rFonts w:ascii="Times New Roman" w:hAnsi="Times New Roman"/>
          <w:szCs w:val="24"/>
        </w:rPr>
        <w:t xml:space="preserve">bjednatele. Pokud porušením těchto předpisů vznikne škoda, nese veškeré vzniklé náklady </w:t>
      </w:r>
      <w:r>
        <w:rPr>
          <w:rFonts w:ascii="Times New Roman" w:hAnsi="Times New Roman"/>
          <w:szCs w:val="24"/>
        </w:rPr>
        <w:t>Poskytovatel.</w:t>
      </w:r>
    </w:p>
    <w:p w:rsidR="0054367A" w:rsidRPr="00AC36CF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Pr="004C64BF" w:rsidRDefault="0054367A" w:rsidP="0054367A">
      <w:pPr>
        <w:numPr>
          <w:ilvl w:val="1"/>
          <w:numId w:val="23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Poskytovatel</w:t>
      </w:r>
      <w:r w:rsidRPr="004C64BF">
        <w:rPr>
          <w:rFonts w:ascii="Times New Roman" w:hAnsi="Times New Roman"/>
          <w:color w:val="000000"/>
          <w:szCs w:val="24"/>
        </w:rPr>
        <w:t xml:space="preserve"> je</w:t>
      </w:r>
      <w:r w:rsidRPr="004C64BF">
        <w:rPr>
          <w:rFonts w:ascii="Times New Roman" w:hAnsi="Times New Roman"/>
          <w:bCs/>
          <w:szCs w:val="24"/>
        </w:rPr>
        <w:t xml:space="preserve"> oprávněn </w:t>
      </w:r>
      <w:r w:rsidRPr="004C64BF">
        <w:rPr>
          <w:rFonts w:ascii="Times New Roman" w:hAnsi="Times New Roman"/>
          <w:color w:val="000000"/>
          <w:szCs w:val="24"/>
        </w:rPr>
        <w:t>požadovat od Objednatele nezbytnou součinnost pro plnění předmětu této smlouvy.</w:t>
      </w:r>
    </w:p>
    <w:p w:rsidR="0054367A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Default="0054367A" w:rsidP="0054367A">
      <w:pPr>
        <w:numPr>
          <w:ilvl w:val="1"/>
          <w:numId w:val="23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Poskytovatel</w:t>
      </w:r>
      <w:r w:rsidRPr="004C64BF">
        <w:rPr>
          <w:rFonts w:ascii="Times New Roman" w:hAnsi="Times New Roman"/>
          <w:color w:val="000000"/>
          <w:szCs w:val="24"/>
        </w:rPr>
        <w:t xml:space="preserve"> musí bezodkladně a prokazatelně informovat Objednatele o ohrožení plnění předmětu smlouvy a předložit a osobně s ním projedn</w:t>
      </w:r>
      <w:r>
        <w:rPr>
          <w:rFonts w:ascii="Times New Roman" w:hAnsi="Times New Roman"/>
          <w:color w:val="000000"/>
          <w:szCs w:val="24"/>
        </w:rPr>
        <w:t>at do sedmi kalendářních dní od </w:t>
      </w:r>
      <w:r w:rsidRPr="00DB487D">
        <w:rPr>
          <w:rFonts w:ascii="Times New Roman" w:hAnsi="Times New Roman"/>
          <w:color w:val="000000"/>
          <w:szCs w:val="24"/>
        </w:rPr>
        <w:t xml:space="preserve">tohoto oznámení </w:t>
      </w:r>
      <w:r>
        <w:rPr>
          <w:rFonts w:ascii="Times New Roman" w:hAnsi="Times New Roman"/>
          <w:color w:val="000000"/>
          <w:szCs w:val="24"/>
        </w:rPr>
        <w:t>návrh na řešení vzniklé situace.</w:t>
      </w:r>
    </w:p>
    <w:p w:rsidR="0054367A" w:rsidRDefault="0054367A" w:rsidP="0054367A">
      <w:pPr>
        <w:pStyle w:val="Odstavecseseznamem"/>
        <w:rPr>
          <w:rFonts w:ascii="Times New Roman" w:hAnsi="Times New Roman"/>
          <w:color w:val="000000"/>
          <w:szCs w:val="24"/>
        </w:rPr>
      </w:pPr>
    </w:p>
    <w:p w:rsidR="0054367A" w:rsidRPr="00872DDA" w:rsidRDefault="0054367A" w:rsidP="0054367A">
      <w:pPr>
        <w:numPr>
          <w:ilvl w:val="1"/>
          <w:numId w:val="23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872DDA">
        <w:rPr>
          <w:rFonts w:ascii="Times New Roman" w:hAnsi="Times New Roman"/>
          <w:color w:val="000000"/>
          <w:szCs w:val="24"/>
        </w:rPr>
        <w:t>Poskytovatel se zavazuje, že bude mít stálý přístup do fotobanky a k dispozici fotografie z oblasti dětí, mládeže a volného času, s li</w:t>
      </w:r>
      <w:r>
        <w:rPr>
          <w:rFonts w:ascii="Times New Roman" w:hAnsi="Times New Roman"/>
          <w:color w:val="000000"/>
          <w:szCs w:val="24"/>
        </w:rPr>
        <w:t>cencí pro volné užívání nejen v </w:t>
      </w:r>
      <w:r w:rsidRPr="00872DDA">
        <w:rPr>
          <w:rFonts w:ascii="Times New Roman" w:hAnsi="Times New Roman"/>
          <w:color w:val="000000"/>
          <w:szCs w:val="24"/>
        </w:rPr>
        <w:t>publikacích, které jsou předmětem smlouvy, ale na všech serverech Objednatele.</w:t>
      </w:r>
    </w:p>
    <w:p w:rsidR="0054367A" w:rsidRPr="00872DDA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4482" w:rsidRPr="00544482" w:rsidRDefault="0054367A" w:rsidP="00544482">
      <w:pPr>
        <w:numPr>
          <w:ilvl w:val="1"/>
          <w:numId w:val="23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544482">
        <w:rPr>
          <w:rFonts w:ascii="Times New Roman" w:hAnsi="Times New Roman"/>
          <w:color w:val="000000"/>
          <w:szCs w:val="24"/>
        </w:rPr>
        <w:t xml:space="preserve">Poskytovatel se zavazuje splnit možnost převodu publikací, které jsou předmětem smlouvy, do HTML podoby (web) a do PDF. </w:t>
      </w:r>
      <w:r w:rsidR="00544482" w:rsidRPr="00544482">
        <w:rPr>
          <w:rFonts w:ascii="Times New Roman" w:hAnsi="Times New Roman"/>
          <w:color w:val="000000"/>
          <w:szCs w:val="24"/>
        </w:rPr>
        <w:t xml:space="preserve"> Poskytovatel se zavazuje dodat </w:t>
      </w:r>
      <w:r w:rsidR="00544482" w:rsidRPr="00544482">
        <w:rPr>
          <w:rFonts w:ascii="Times New Roman" w:hAnsi="Times New Roman"/>
          <w:lang w:eastAsia="ar-SA"/>
        </w:rPr>
        <w:t>tiskové PDF s otevřenou tiráží u některých publikací či materiálů dle Přílohy č. 1</w:t>
      </w:r>
      <w:r w:rsidR="00544482">
        <w:rPr>
          <w:rFonts w:ascii="Times New Roman" w:hAnsi="Times New Roman"/>
          <w:lang w:eastAsia="ar-SA"/>
        </w:rPr>
        <w:t>.</w:t>
      </w:r>
    </w:p>
    <w:p w:rsidR="0054367A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Pr="00E417C2" w:rsidRDefault="0054367A" w:rsidP="0054367A">
      <w:pPr>
        <w:numPr>
          <w:ilvl w:val="1"/>
          <w:numId w:val="23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E417C2">
        <w:rPr>
          <w:rFonts w:ascii="Times New Roman" w:hAnsi="Times New Roman"/>
          <w:szCs w:val="24"/>
        </w:rPr>
        <w:t xml:space="preserve">Poskytovatel se zavazuje dodržovat bez povolení odchylek dosavadní </w:t>
      </w:r>
      <w:r>
        <w:rPr>
          <w:rFonts w:ascii="Times New Roman" w:hAnsi="Times New Roman"/>
          <w:szCs w:val="24"/>
        </w:rPr>
        <w:t>vizuální identity:</w:t>
      </w:r>
      <w:r w:rsidRPr="00E417C2">
        <w:rPr>
          <w:rFonts w:ascii="Times New Roman" w:hAnsi="Times New Roman"/>
          <w:szCs w:val="24"/>
        </w:rPr>
        <w:t xml:space="preserve"> </w:t>
      </w:r>
    </w:p>
    <w:p w:rsidR="0054367A" w:rsidRPr="00E417C2" w:rsidRDefault="0054367A" w:rsidP="0054367A">
      <w:pPr>
        <w:numPr>
          <w:ilvl w:val="0"/>
          <w:numId w:val="29"/>
        </w:numPr>
        <w:overflowPunct/>
        <w:autoSpaceDE/>
        <w:autoSpaceDN/>
        <w:adjustRightInd/>
        <w:spacing w:after="0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Národního institutu </w:t>
      </w:r>
      <w:r w:rsidRPr="00E417C2">
        <w:rPr>
          <w:rFonts w:ascii="Times New Roman" w:hAnsi="Times New Roman"/>
          <w:szCs w:val="24"/>
        </w:rPr>
        <w:t>dětí a mládeže M</w:t>
      </w:r>
      <w:r>
        <w:rPr>
          <w:rFonts w:ascii="Times New Roman" w:hAnsi="Times New Roman"/>
          <w:szCs w:val="24"/>
        </w:rPr>
        <w:t>inisterstva školství, mládeže a </w:t>
      </w:r>
      <w:r w:rsidRPr="00E417C2">
        <w:rPr>
          <w:rFonts w:ascii="Times New Roman" w:hAnsi="Times New Roman"/>
          <w:szCs w:val="24"/>
        </w:rPr>
        <w:t>tělovýchovy, zařízení pro další vzdělávání pedagogických pracovníků a</w:t>
      </w:r>
      <w:r>
        <w:rPr>
          <w:rFonts w:ascii="Times New Roman" w:hAnsi="Times New Roman"/>
          <w:szCs w:val="24"/>
        </w:rPr>
        <w:t> </w:t>
      </w:r>
      <w:r w:rsidRPr="00E417C2">
        <w:rPr>
          <w:rFonts w:ascii="Times New Roman" w:hAnsi="Times New Roman"/>
          <w:szCs w:val="24"/>
        </w:rPr>
        <w:t>školské zařízení pro zájmové vzdělávání - grafický manuál</w:t>
      </w:r>
    </w:p>
    <w:p w:rsidR="0054367A" w:rsidRPr="00790667" w:rsidRDefault="00E716CC" w:rsidP="00790667">
      <w:pPr>
        <w:ind w:left="709" w:firstLine="709"/>
        <w:rPr>
          <w:rFonts w:ascii="Times New Roman" w:hAnsi="Times New Roman"/>
          <w:szCs w:val="24"/>
        </w:rPr>
      </w:pPr>
      <w:hyperlink r:id="rId9" w:history="1">
        <w:r w:rsidR="0054367A" w:rsidRPr="00790667">
          <w:rPr>
            <w:rStyle w:val="Hypertextovodkaz"/>
            <w:rFonts w:ascii="Times New Roman" w:hAnsi="Times New Roman"/>
          </w:rPr>
          <w:t>http://soubory.nidm.cz/file/oddeleni-propagace/2008-graficky-manual.pdf</w:t>
        </w:r>
      </w:hyperlink>
      <w:r w:rsidR="0054367A" w:rsidRPr="00790667">
        <w:rPr>
          <w:rFonts w:ascii="Times New Roman" w:hAnsi="Times New Roman"/>
          <w:szCs w:val="24"/>
        </w:rPr>
        <w:t>;</w:t>
      </w:r>
    </w:p>
    <w:p w:rsidR="0054367A" w:rsidRPr="00790667" w:rsidRDefault="0054367A" w:rsidP="0054367A">
      <w:pPr>
        <w:numPr>
          <w:ilvl w:val="0"/>
          <w:numId w:val="29"/>
        </w:numPr>
        <w:overflowPunct/>
        <w:autoSpaceDE/>
        <w:autoSpaceDN/>
        <w:adjustRightInd/>
        <w:spacing w:after="0"/>
        <w:textAlignment w:val="auto"/>
        <w:rPr>
          <w:rFonts w:ascii="Times New Roman" w:hAnsi="Times New Roman"/>
          <w:szCs w:val="24"/>
        </w:rPr>
      </w:pPr>
      <w:r w:rsidRPr="00790667">
        <w:rPr>
          <w:rFonts w:ascii="Times New Roman" w:hAnsi="Times New Roman"/>
          <w:szCs w:val="24"/>
        </w:rPr>
        <w:t xml:space="preserve">Projektu </w:t>
      </w:r>
      <w:r w:rsidR="00790667" w:rsidRPr="00790667">
        <w:rPr>
          <w:rFonts w:ascii="Times New Roman" w:hAnsi="Times New Roman"/>
          <w:szCs w:val="24"/>
        </w:rPr>
        <w:t>K2</w:t>
      </w:r>
    </w:p>
    <w:p w:rsidR="00790667" w:rsidRPr="00790667" w:rsidRDefault="00E716CC" w:rsidP="00790667">
      <w:pPr>
        <w:suppressAutoHyphens/>
        <w:overflowPunct/>
        <w:autoSpaceDE/>
        <w:autoSpaceDN/>
        <w:adjustRightInd/>
        <w:spacing w:after="0"/>
        <w:ind w:left="1429" w:firstLine="0"/>
        <w:textAlignment w:val="auto"/>
        <w:rPr>
          <w:rFonts w:ascii="Times New Roman" w:hAnsi="Times New Roman"/>
          <w:lang w:eastAsia="ar-SA"/>
        </w:rPr>
      </w:pPr>
      <w:hyperlink r:id="rId10" w:history="1">
        <w:r w:rsidR="00790667" w:rsidRPr="00790667">
          <w:rPr>
            <w:rFonts w:ascii="Times New Roman" w:hAnsi="Times New Roman"/>
            <w:color w:val="0000FF"/>
            <w:u w:val="single"/>
            <w:lang w:eastAsia="ar-SA"/>
          </w:rPr>
          <w:t>http://www.msmt.cz/strukturalni-fondy/manualy-vizualni-identity</w:t>
        </w:r>
      </w:hyperlink>
    </w:p>
    <w:p w:rsidR="0054367A" w:rsidRPr="00790667" w:rsidRDefault="0054367A" w:rsidP="0054367A">
      <w:pPr>
        <w:numPr>
          <w:ilvl w:val="0"/>
          <w:numId w:val="29"/>
        </w:numPr>
        <w:overflowPunct/>
        <w:autoSpaceDE/>
        <w:autoSpaceDN/>
        <w:adjustRightInd/>
        <w:spacing w:after="0"/>
        <w:textAlignment w:val="auto"/>
        <w:rPr>
          <w:rFonts w:ascii="Times New Roman" w:hAnsi="Times New Roman"/>
          <w:szCs w:val="24"/>
        </w:rPr>
      </w:pPr>
      <w:r w:rsidRPr="00790667">
        <w:rPr>
          <w:rFonts w:ascii="Times New Roman" w:hAnsi="Times New Roman"/>
          <w:szCs w:val="24"/>
        </w:rPr>
        <w:t>Projektu PERUN (</w:t>
      </w:r>
      <w:proofErr w:type="spellStart"/>
      <w:r w:rsidRPr="00790667">
        <w:rPr>
          <w:rFonts w:ascii="Times New Roman" w:hAnsi="Times New Roman"/>
          <w:szCs w:val="24"/>
        </w:rPr>
        <w:t>PÉče</w:t>
      </w:r>
      <w:proofErr w:type="spellEnd"/>
      <w:r w:rsidRPr="00790667">
        <w:rPr>
          <w:rFonts w:ascii="Times New Roman" w:hAnsi="Times New Roman"/>
          <w:szCs w:val="24"/>
        </w:rPr>
        <w:t>, Rozvoj a Uplatnění Nadání)</w:t>
      </w:r>
    </w:p>
    <w:p w:rsidR="0054367A" w:rsidRPr="00790667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  <w:r w:rsidRPr="00790667">
        <w:rPr>
          <w:rFonts w:ascii="Times New Roman" w:hAnsi="Times New Roman"/>
          <w:szCs w:val="24"/>
        </w:rPr>
        <w:tab/>
      </w:r>
      <w:hyperlink r:id="rId11" w:history="1">
        <w:r w:rsidRPr="00790667">
          <w:rPr>
            <w:rStyle w:val="Hypertextovodkaz"/>
            <w:rFonts w:ascii="Times New Roman" w:hAnsi="Times New Roman"/>
          </w:rPr>
          <w:t>http://www.msmt.cz/strukturalni-fondy/manualy-vizualni-identity</w:t>
        </w:r>
      </w:hyperlink>
    </w:p>
    <w:p w:rsidR="00790667" w:rsidRPr="00E417C2" w:rsidRDefault="00790667" w:rsidP="00790667">
      <w:pPr>
        <w:tabs>
          <w:tab w:val="left" w:pos="709"/>
        </w:tabs>
        <w:ind w:firstLine="0"/>
        <w:rPr>
          <w:rFonts w:ascii="Times New Roman" w:hAnsi="Times New Roman"/>
          <w:color w:val="000000"/>
          <w:szCs w:val="24"/>
        </w:rPr>
      </w:pPr>
    </w:p>
    <w:p w:rsidR="0054367A" w:rsidRPr="00F55486" w:rsidRDefault="0054367A" w:rsidP="0054367A">
      <w:pPr>
        <w:numPr>
          <w:ilvl w:val="1"/>
          <w:numId w:val="23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E417C2">
        <w:rPr>
          <w:rFonts w:ascii="Times New Roman" w:hAnsi="Times New Roman"/>
          <w:iCs/>
          <w:color w:val="000000"/>
          <w:szCs w:val="24"/>
        </w:rPr>
        <w:t xml:space="preserve">Poskytovatel se zavazuje, že Objednateli bezplatně poskytne od vybraných </w:t>
      </w:r>
      <w:r>
        <w:rPr>
          <w:rFonts w:ascii="Times New Roman" w:hAnsi="Times New Roman"/>
          <w:iCs/>
          <w:color w:val="000000"/>
          <w:szCs w:val="24"/>
        </w:rPr>
        <w:t xml:space="preserve">dílčích </w:t>
      </w:r>
      <w:r w:rsidRPr="00E417C2">
        <w:rPr>
          <w:rFonts w:ascii="Times New Roman" w:hAnsi="Times New Roman"/>
          <w:iCs/>
          <w:color w:val="000000"/>
          <w:szCs w:val="24"/>
        </w:rPr>
        <w:t xml:space="preserve">předmětů smlouvy tiskové PDF </w:t>
      </w:r>
      <w:r>
        <w:rPr>
          <w:rFonts w:ascii="Times New Roman" w:hAnsi="Times New Roman"/>
          <w:iCs/>
          <w:color w:val="000000"/>
          <w:szCs w:val="24"/>
        </w:rPr>
        <w:t xml:space="preserve">s otevřenou tiráží </w:t>
      </w:r>
      <w:r w:rsidRPr="00E417C2">
        <w:rPr>
          <w:rFonts w:ascii="Times New Roman" w:hAnsi="Times New Roman"/>
          <w:iCs/>
          <w:color w:val="000000"/>
          <w:szCs w:val="24"/>
        </w:rPr>
        <w:t xml:space="preserve">při dodání předmětu smlouvy. Vybrané </w:t>
      </w:r>
      <w:r>
        <w:rPr>
          <w:rFonts w:ascii="Times New Roman" w:hAnsi="Times New Roman"/>
          <w:iCs/>
          <w:color w:val="000000"/>
          <w:szCs w:val="24"/>
        </w:rPr>
        <w:t xml:space="preserve">dílčí </w:t>
      </w:r>
      <w:r w:rsidRPr="00E417C2">
        <w:rPr>
          <w:rFonts w:ascii="Times New Roman" w:hAnsi="Times New Roman"/>
          <w:iCs/>
          <w:color w:val="000000"/>
          <w:szCs w:val="24"/>
        </w:rPr>
        <w:t xml:space="preserve">předměty smlouvy jsou </w:t>
      </w:r>
      <w:r>
        <w:rPr>
          <w:rFonts w:ascii="Times New Roman" w:hAnsi="Times New Roman"/>
          <w:iCs/>
          <w:color w:val="000000"/>
          <w:szCs w:val="24"/>
        </w:rPr>
        <w:t>uvedeny</w:t>
      </w:r>
      <w:r w:rsidR="00F47B6F">
        <w:rPr>
          <w:rFonts w:ascii="Times New Roman" w:hAnsi="Times New Roman"/>
          <w:iCs/>
          <w:color w:val="000000"/>
          <w:szCs w:val="24"/>
        </w:rPr>
        <w:t xml:space="preserve"> v P</w:t>
      </w:r>
      <w:r w:rsidRPr="00E417C2">
        <w:rPr>
          <w:rFonts w:ascii="Times New Roman" w:hAnsi="Times New Roman"/>
          <w:iCs/>
          <w:color w:val="000000"/>
          <w:szCs w:val="24"/>
        </w:rPr>
        <w:t>říloze č. 1 této</w:t>
      </w:r>
      <w:r>
        <w:rPr>
          <w:rFonts w:ascii="Times New Roman" w:hAnsi="Times New Roman"/>
          <w:iCs/>
          <w:color w:val="000000"/>
          <w:szCs w:val="24"/>
        </w:rPr>
        <w:t xml:space="preserve"> smlouvy. </w:t>
      </w:r>
    </w:p>
    <w:p w:rsidR="0054367A" w:rsidRDefault="0054367A" w:rsidP="0054367A">
      <w:pPr>
        <w:ind w:left="360"/>
        <w:jc w:val="center"/>
        <w:rPr>
          <w:rFonts w:ascii="Times New Roman" w:hAnsi="Times New Roman"/>
          <w:b/>
          <w:color w:val="000000"/>
          <w:szCs w:val="24"/>
        </w:rPr>
      </w:pPr>
    </w:p>
    <w:p w:rsidR="00544482" w:rsidRDefault="00544482" w:rsidP="00544482">
      <w:pPr>
        <w:ind w:firstLine="0"/>
        <w:rPr>
          <w:rFonts w:ascii="Times New Roman" w:hAnsi="Times New Roman"/>
          <w:b/>
          <w:color w:val="000000"/>
          <w:szCs w:val="24"/>
        </w:rPr>
      </w:pPr>
    </w:p>
    <w:p w:rsidR="0054367A" w:rsidRPr="004C64BF" w:rsidRDefault="0054367A" w:rsidP="0054367A">
      <w:pPr>
        <w:ind w:left="360"/>
        <w:jc w:val="center"/>
        <w:rPr>
          <w:rFonts w:ascii="Times New Roman" w:hAnsi="Times New Roman"/>
          <w:b/>
          <w:color w:val="000000"/>
          <w:szCs w:val="24"/>
        </w:rPr>
      </w:pPr>
      <w:r w:rsidRPr="004C64BF">
        <w:rPr>
          <w:rFonts w:ascii="Times New Roman" w:hAnsi="Times New Roman"/>
          <w:b/>
          <w:color w:val="000000"/>
          <w:szCs w:val="24"/>
        </w:rPr>
        <w:t>Článek 4</w:t>
      </w:r>
    </w:p>
    <w:p w:rsidR="0054367A" w:rsidRPr="004C64BF" w:rsidRDefault="0054367A" w:rsidP="0054367A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Termín</w:t>
      </w:r>
      <w:r w:rsidRPr="004C64BF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a místo plnění</w:t>
      </w:r>
    </w:p>
    <w:p w:rsidR="00FE5C2D" w:rsidRDefault="0054367A" w:rsidP="00FE5C2D">
      <w:pPr>
        <w:numPr>
          <w:ilvl w:val="1"/>
          <w:numId w:val="24"/>
        </w:numPr>
        <w:overflowPunct/>
        <w:autoSpaceDE/>
        <w:autoSpaceDN/>
        <w:adjustRightInd/>
        <w:spacing w:after="0"/>
        <w:ind w:left="0" w:firstLine="0"/>
        <w:textAlignment w:val="auto"/>
        <w:rPr>
          <w:rFonts w:ascii="Times New Roman" w:hAnsi="Times New Roman"/>
        </w:rPr>
      </w:pPr>
      <w:r w:rsidRPr="00227660">
        <w:rPr>
          <w:rFonts w:ascii="Times New Roman" w:hAnsi="Times New Roman"/>
        </w:rPr>
        <w:t>Poskytovatel se z</w:t>
      </w:r>
      <w:r w:rsidR="00790667" w:rsidRPr="00227660">
        <w:rPr>
          <w:rFonts w:ascii="Times New Roman" w:hAnsi="Times New Roman"/>
        </w:rPr>
        <w:t xml:space="preserve">avazuje dodržovat termín plnění dodání publikací. Termín plnění je </w:t>
      </w:r>
      <w:r w:rsidR="00FE5C2D">
        <w:rPr>
          <w:rFonts w:ascii="Times New Roman" w:hAnsi="Times New Roman"/>
        </w:rPr>
        <w:t xml:space="preserve"> </w:t>
      </w:r>
    </w:p>
    <w:p w:rsidR="00FE5C2D" w:rsidRDefault="00FE5C2D" w:rsidP="00FE5C2D">
      <w:pPr>
        <w:overflowPunct/>
        <w:autoSpaceDE/>
        <w:autoSpaceDN/>
        <w:adjustRightInd/>
        <w:spacing w:after="0"/>
        <w:ind w:firstLine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790667" w:rsidRPr="00227660">
        <w:rPr>
          <w:rFonts w:ascii="Times New Roman" w:hAnsi="Times New Roman"/>
        </w:rPr>
        <w:t>stanoven na 9 pracovních dnů od přijetí objednávky.</w:t>
      </w:r>
      <w:r w:rsidR="00C464BD">
        <w:rPr>
          <w:rFonts w:ascii="Times New Roman" w:hAnsi="Times New Roman"/>
        </w:rPr>
        <w:t xml:space="preserve"> Objednávku doručí objedna</w:t>
      </w:r>
      <w:r w:rsidR="00227660" w:rsidRPr="00227660">
        <w:rPr>
          <w:rFonts w:ascii="Times New Roman" w:hAnsi="Times New Roman"/>
        </w:rPr>
        <w:t xml:space="preserve">tel </w:t>
      </w:r>
    </w:p>
    <w:p w:rsidR="00544482" w:rsidRDefault="00FE5C2D" w:rsidP="00FE5C2D">
      <w:pPr>
        <w:overflowPunct/>
        <w:autoSpaceDE/>
        <w:autoSpaceDN/>
        <w:adjustRightInd/>
        <w:spacing w:after="0"/>
        <w:ind w:firstLine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227660" w:rsidRPr="00227660">
        <w:rPr>
          <w:rFonts w:ascii="Times New Roman" w:hAnsi="Times New Roman"/>
        </w:rPr>
        <w:t>Poskytovateli v elektronické podobě.</w:t>
      </w:r>
      <w:r w:rsidR="00790667" w:rsidRPr="00227660">
        <w:rPr>
          <w:rFonts w:ascii="Times New Roman" w:hAnsi="Times New Roman"/>
        </w:rPr>
        <w:t xml:space="preserve"> </w:t>
      </w:r>
    </w:p>
    <w:p w:rsidR="00227660" w:rsidRPr="00227660" w:rsidRDefault="00227660" w:rsidP="00FE5C2D">
      <w:pPr>
        <w:overflowPunct/>
        <w:autoSpaceDE/>
        <w:autoSpaceDN/>
        <w:adjustRightInd/>
        <w:spacing w:after="0"/>
        <w:ind w:left="709" w:firstLine="0"/>
        <w:textAlignment w:val="auto"/>
        <w:rPr>
          <w:rFonts w:ascii="Times New Roman" w:hAnsi="Times New Roman"/>
        </w:rPr>
      </w:pPr>
    </w:p>
    <w:p w:rsidR="0054367A" w:rsidRPr="00544482" w:rsidRDefault="0054367A" w:rsidP="00544482">
      <w:pPr>
        <w:numPr>
          <w:ilvl w:val="1"/>
          <w:numId w:val="24"/>
        </w:numPr>
        <w:overflowPunct/>
        <w:autoSpaceDE/>
        <w:autoSpaceDN/>
        <w:adjustRightInd/>
        <w:spacing w:after="0"/>
        <w:ind w:left="709" w:hanging="709"/>
        <w:textAlignment w:val="auto"/>
        <w:rPr>
          <w:rFonts w:ascii="Times New Roman" w:hAnsi="Times New Roman"/>
          <w:b/>
          <w:iCs/>
          <w:color w:val="000000"/>
        </w:rPr>
      </w:pPr>
      <w:r w:rsidRPr="00544482">
        <w:rPr>
          <w:rFonts w:ascii="Times New Roman" w:hAnsi="Times New Roman"/>
        </w:rPr>
        <w:t xml:space="preserve">Poskytovatel splní povinnost dodání a lhůty pro dodání dílčího předmětu smlouvy jeho dopravou na místo plnění. </w:t>
      </w:r>
      <w:r w:rsidRPr="00544482">
        <w:rPr>
          <w:rFonts w:ascii="Times New Roman" w:hAnsi="Times New Roman"/>
          <w:iCs/>
          <w:color w:val="000000"/>
          <w:szCs w:val="24"/>
        </w:rPr>
        <w:t xml:space="preserve">Místem plnění se rozumí </w:t>
      </w:r>
      <w:r w:rsidR="00544482" w:rsidRPr="00544482">
        <w:rPr>
          <w:rFonts w:ascii="Times New Roman" w:hAnsi="Times New Roman"/>
        </w:rPr>
        <w:t>sídlo NIDM, Sámo</w:t>
      </w:r>
      <w:r w:rsidR="004D75C6">
        <w:rPr>
          <w:rFonts w:ascii="Times New Roman" w:hAnsi="Times New Roman"/>
        </w:rPr>
        <w:t>va 3, 101 00 Praha 10. Objedna</w:t>
      </w:r>
      <w:r w:rsidR="00F66596">
        <w:rPr>
          <w:rFonts w:ascii="Times New Roman" w:hAnsi="Times New Roman"/>
        </w:rPr>
        <w:t>tel</w:t>
      </w:r>
      <w:r w:rsidR="00544482" w:rsidRPr="00544482">
        <w:rPr>
          <w:rFonts w:ascii="Times New Roman" w:hAnsi="Times New Roman"/>
        </w:rPr>
        <w:t xml:space="preserve"> si vyhrazuje právo na změnu místa plnění v rámci Prahy. </w:t>
      </w:r>
      <w:r w:rsidRPr="00544482">
        <w:rPr>
          <w:rFonts w:ascii="Times New Roman" w:hAnsi="Times New Roman"/>
        </w:rPr>
        <w:t>Doručení dílčího předmětu smlouvy potvrdí zástupce Objednatele v místě plnění podpisem dodacího listu nebo vyznačením důvodů, proč nemůže dílčí předmět smlouvy přijmout, a to neprodleně po doručení dílčího předmětu smlouvy.</w:t>
      </w:r>
    </w:p>
    <w:p w:rsidR="00544482" w:rsidRPr="00EC5F6E" w:rsidRDefault="00556033" w:rsidP="00556033">
      <w:pPr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54367A" w:rsidRPr="00C10B0F" w:rsidRDefault="0054367A" w:rsidP="0054367A">
      <w:pPr>
        <w:ind w:left="360"/>
        <w:jc w:val="center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Článek 5</w:t>
      </w:r>
    </w:p>
    <w:p w:rsidR="00556033" w:rsidRPr="00EC5F6E" w:rsidRDefault="0054367A" w:rsidP="00556033">
      <w:pPr>
        <w:jc w:val="center"/>
        <w:rPr>
          <w:rFonts w:ascii="Times New Roman" w:hAnsi="Times New Roman"/>
          <w:b/>
          <w:szCs w:val="24"/>
        </w:rPr>
      </w:pPr>
      <w:r w:rsidRPr="00EC5F6E">
        <w:rPr>
          <w:rFonts w:ascii="Times New Roman" w:hAnsi="Times New Roman"/>
          <w:b/>
          <w:szCs w:val="24"/>
        </w:rPr>
        <w:t>Cena a platební podmínky</w:t>
      </w:r>
    </w:p>
    <w:p w:rsidR="00075024" w:rsidRPr="00075024" w:rsidRDefault="0054367A" w:rsidP="00075024">
      <w:pPr>
        <w:numPr>
          <w:ilvl w:val="1"/>
          <w:numId w:val="25"/>
        </w:numPr>
        <w:tabs>
          <w:tab w:val="left" w:pos="720"/>
        </w:tabs>
        <w:spacing w:after="0"/>
        <w:ind w:left="709" w:hanging="709"/>
        <w:rPr>
          <w:rFonts w:ascii="Times New Roman" w:hAnsi="Times New Roman" w:cs="Arial"/>
          <w:bCs/>
          <w:color w:val="000000"/>
          <w:szCs w:val="24"/>
        </w:rPr>
      </w:pPr>
      <w:r>
        <w:rPr>
          <w:rFonts w:ascii="Times New Roman" w:hAnsi="Times New Roman"/>
        </w:rPr>
        <w:t xml:space="preserve">Celková částka za plnění předmětu smlouvy nepřesáhne </w:t>
      </w:r>
      <w:r w:rsidRPr="000E14A9">
        <w:rPr>
          <w:rFonts w:ascii="Times New Roman" w:hAnsi="Times New Roman"/>
        </w:rPr>
        <w:t xml:space="preserve">maximální </w:t>
      </w:r>
      <w:r>
        <w:rPr>
          <w:rFonts w:ascii="Times New Roman" w:hAnsi="Times New Roman"/>
        </w:rPr>
        <w:t xml:space="preserve">částku ve výši:  </w:t>
      </w:r>
      <w:r w:rsidR="00556033">
        <w:rPr>
          <w:rFonts w:ascii="Times New Roman" w:hAnsi="Times New Roman"/>
        </w:rPr>
        <w:t>950 000,00 Kč</w:t>
      </w:r>
      <w:r w:rsidR="00075024" w:rsidRPr="00075024">
        <w:rPr>
          <w:rFonts w:ascii="Times New Roman" w:hAnsi="Times New Roman"/>
        </w:rPr>
        <w:t xml:space="preserve"> bez DPH (slovy: </w:t>
      </w:r>
      <w:proofErr w:type="spellStart"/>
      <w:r w:rsidR="00075024">
        <w:rPr>
          <w:rFonts w:ascii="Times New Roman" w:hAnsi="Times New Roman"/>
        </w:rPr>
        <w:t>D</w:t>
      </w:r>
      <w:r w:rsidR="00075024" w:rsidRPr="00075024">
        <w:rPr>
          <w:rFonts w:ascii="Times New Roman" w:hAnsi="Times New Roman"/>
        </w:rPr>
        <w:t>ěvětsetpadesáttisíc</w:t>
      </w:r>
      <w:proofErr w:type="spellEnd"/>
      <w:r w:rsidR="00075024" w:rsidRPr="00075024">
        <w:rPr>
          <w:rFonts w:ascii="Times New Roman" w:hAnsi="Times New Roman"/>
        </w:rPr>
        <w:t xml:space="preserve"> korun českých), 1 149 500,00 Kč s DPH (slovy: </w:t>
      </w:r>
      <w:proofErr w:type="spellStart"/>
      <w:r w:rsidR="00075024">
        <w:rPr>
          <w:rFonts w:ascii="Times New Roman" w:hAnsi="Times New Roman"/>
        </w:rPr>
        <w:t>J</w:t>
      </w:r>
      <w:r w:rsidR="00075024" w:rsidRPr="00075024">
        <w:rPr>
          <w:rFonts w:ascii="Times New Roman" w:hAnsi="Times New Roman"/>
        </w:rPr>
        <w:t>edenmilionstočtyřicetdevěttisícpětsetkorun</w:t>
      </w:r>
      <w:proofErr w:type="spellEnd"/>
      <w:r w:rsidR="00075024" w:rsidRPr="00075024">
        <w:rPr>
          <w:rFonts w:ascii="Times New Roman" w:hAnsi="Times New Roman"/>
        </w:rPr>
        <w:t xml:space="preserve"> českých), DPH tvoří </w:t>
      </w:r>
      <w:r w:rsidR="00075024">
        <w:rPr>
          <w:rFonts w:ascii="Times New Roman" w:hAnsi="Times New Roman"/>
        </w:rPr>
        <w:t>199 </w:t>
      </w:r>
      <w:r w:rsidR="00075024" w:rsidRPr="00075024">
        <w:rPr>
          <w:rFonts w:ascii="Times New Roman" w:hAnsi="Times New Roman"/>
        </w:rPr>
        <w:t xml:space="preserve">500,00 Kč (slovy: </w:t>
      </w:r>
      <w:proofErr w:type="spellStart"/>
      <w:r w:rsidR="00075024" w:rsidRPr="00075024">
        <w:rPr>
          <w:rFonts w:ascii="Times New Roman" w:hAnsi="Times New Roman"/>
        </w:rPr>
        <w:t>Jednostodevadesátdevěttisícpětsetkorun</w:t>
      </w:r>
      <w:proofErr w:type="spellEnd"/>
      <w:r w:rsidR="00075024" w:rsidRPr="00075024">
        <w:rPr>
          <w:rFonts w:ascii="Times New Roman" w:hAnsi="Times New Roman"/>
        </w:rPr>
        <w:t xml:space="preserve"> českých). </w:t>
      </w:r>
    </w:p>
    <w:p w:rsidR="00556033" w:rsidRPr="00556033" w:rsidRDefault="00556033" w:rsidP="00075024">
      <w:pPr>
        <w:tabs>
          <w:tab w:val="left" w:pos="720"/>
        </w:tabs>
        <w:spacing w:after="0"/>
        <w:ind w:firstLine="0"/>
        <w:rPr>
          <w:rFonts w:ascii="Times New Roman" w:hAnsi="Times New Roman" w:cs="Arial"/>
          <w:bCs/>
          <w:color w:val="000000"/>
          <w:szCs w:val="24"/>
        </w:rPr>
      </w:pPr>
    </w:p>
    <w:p w:rsidR="0054367A" w:rsidRPr="00075024" w:rsidRDefault="0054367A" w:rsidP="00556033">
      <w:pPr>
        <w:numPr>
          <w:ilvl w:val="1"/>
          <w:numId w:val="25"/>
        </w:numPr>
        <w:tabs>
          <w:tab w:val="left" w:pos="720"/>
        </w:tabs>
        <w:spacing w:after="0"/>
        <w:ind w:left="709" w:hanging="709"/>
        <w:rPr>
          <w:rFonts w:ascii="Times New Roman" w:hAnsi="Times New Roman" w:cs="Arial"/>
          <w:bCs/>
          <w:color w:val="000000"/>
          <w:szCs w:val="24"/>
        </w:rPr>
      </w:pPr>
      <w:r w:rsidRPr="00556033">
        <w:rPr>
          <w:rFonts w:ascii="Times New Roman" w:hAnsi="Times New Roman"/>
        </w:rPr>
        <w:t>Cenu za předmět smlouvy je možné v průběhu plnění předmětu smlouvy změnit pouze z důvodu, že dojde v průběhu plnění ke změnám daňových předpisů upravujících výši DPH. Ceny za dílčí předměty smlouvy a jejich předpo</w:t>
      </w:r>
      <w:r w:rsidR="004E54B1">
        <w:rPr>
          <w:rFonts w:ascii="Times New Roman" w:hAnsi="Times New Roman"/>
        </w:rPr>
        <w:t>kládané množství jsou součástí P</w:t>
      </w:r>
      <w:r w:rsidRPr="00556033">
        <w:rPr>
          <w:rFonts w:ascii="Times New Roman" w:hAnsi="Times New Roman"/>
        </w:rPr>
        <w:t>řílohy č. 1 této smlouvy a tvoří její nedílnou součást.</w:t>
      </w:r>
    </w:p>
    <w:p w:rsidR="00075024" w:rsidRPr="00556033" w:rsidRDefault="00075024" w:rsidP="00075024">
      <w:pPr>
        <w:tabs>
          <w:tab w:val="left" w:pos="720"/>
        </w:tabs>
        <w:spacing w:after="0"/>
        <w:ind w:firstLine="0"/>
        <w:rPr>
          <w:rFonts w:ascii="Times New Roman" w:hAnsi="Times New Roman" w:cs="Arial"/>
          <w:bCs/>
          <w:color w:val="000000"/>
          <w:szCs w:val="24"/>
        </w:rPr>
      </w:pPr>
    </w:p>
    <w:p w:rsidR="00556033" w:rsidRPr="00075024" w:rsidRDefault="0054367A" w:rsidP="00075024">
      <w:pPr>
        <w:numPr>
          <w:ilvl w:val="1"/>
          <w:numId w:val="25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bCs/>
          <w:color w:val="000000"/>
          <w:szCs w:val="24"/>
        </w:rPr>
      </w:pPr>
      <w:r w:rsidRPr="005D59AD">
        <w:rPr>
          <w:rFonts w:ascii="Times New Roman" w:hAnsi="Times New Roman"/>
          <w:color w:val="000000"/>
          <w:szCs w:val="24"/>
        </w:rPr>
        <w:t>Objednatel neposkytuje zálohy.</w:t>
      </w:r>
    </w:p>
    <w:p w:rsidR="00556033" w:rsidRDefault="00556033" w:rsidP="0054367A">
      <w:pPr>
        <w:tabs>
          <w:tab w:val="left" w:pos="709"/>
        </w:tabs>
        <w:ind w:left="709"/>
        <w:rPr>
          <w:rFonts w:ascii="Times New Roman" w:hAnsi="Times New Roman"/>
          <w:bCs/>
          <w:color w:val="000000"/>
          <w:szCs w:val="24"/>
        </w:rPr>
      </w:pPr>
    </w:p>
    <w:p w:rsidR="0054367A" w:rsidRPr="00DB487D" w:rsidRDefault="0054367A" w:rsidP="0054367A">
      <w:pPr>
        <w:numPr>
          <w:ilvl w:val="1"/>
          <w:numId w:val="25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bCs/>
          <w:color w:val="000000"/>
          <w:szCs w:val="24"/>
        </w:rPr>
      </w:pPr>
      <w:r w:rsidRPr="00DB487D">
        <w:rPr>
          <w:rFonts w:ascii="Times New Roman" w:hAnsi="Times New Roman"/>
          <w:color w:val="000000"/>
          <w:szCs w:val="24"/>
        </w:rPr>
        <w:t xml:space="preserve">Cena za předmět smlouvy zahrnuje veškeré související náklady za dopravu, balné, </w:t>
      </w:r>
      <w:r>
        <w:rPr>
          <w:rFonts w:ascii="Times New Roman" w:hAnsi="Times New Roman"/>
          <w:color w:val="000000"/>
          <w:szCs w:val="24"/>
        </w:rPr>
        <w:t>grafické zpracování v sou</w:t>
      </w:r>
      <w:r w:rsidR="00F47B6F">
        <w:rPr>
          <w:rFonts w:ascii="Times New Roman" w:hAnsi="Times New Roman"/>
          <w:color w:val="000000"/>
          <w:szCs w:val="24"/>
        </w:rPr>
        <w:t>ladu s vizuální identitou (dle P</w:t>
      </w:r>
      <w:r>
        <w:rPr>
          <w:rFonts w:ascii="Times New Roman" w:hAnsi="Times New Roman"/>
          <w:color w:val="000000"/>
          <w:szCs w:val="24"/>
        </w:rPr>
        <w:t>řílohy č. 1 této smlouvy), tisk a knihařské zpracování</w:t>
      </w:r>
      <w:r w:rsidRPr="00DB487D">
        <w:rPr>
          <w:rFonts w:ascii="Times New Roman" w:hAnsi="Times New Roman"/>
          <w:color w:val="000000"/>
          <w:szCs w:val="24"/>
        </w:rPr>
        <w:t>.</w:t>
      </w:r>
    </w:p>
    <w:p w:rsidR="0054367A" w:rsidRPr="0026389D" w:rsidRDefault="0054367A" w:rsidP="0054367A">
      <w:pPr>
        <w:tabs>
          <w:tab w:val="left" w:pos="709"/>
        </w:tabs>
        <w:ind w:left="709"/>
        <w:rPr>
          <w:rFonts w:ascii="Times New Roman" w:hAnsi="Times New Roman"/>
          <w:bCs/>
          <w:color w:val="000000"/>
          <w:szCs w:val="24"/>
        </w:rPr>
      </w:pPr>
      <w:r w:rsidRPr="00DB487D">
        <w:rPr>
          <w:rFonts w:ascii="Times New Roman" w:hAnsi="Times New Roman"/>
          <w:bCs/>
          <w:color w:val="000000"/>
          <w:szCs w:val="24"/>
        </w:rPr>
        <w:t xml:space="preserve"> </w:t>
      </w:r>
    </w:p>
    <w:p w:rsidR="0054367A" w:rsidRPr="0026389D" w:rsidRDefault="0054367A" w:rsidP="0054367A">
      <w:pPr>
        <w:numPr>
          <w:ilvl w:val="1"/>
          <w:numId w:val="25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Poskytovatel</w:t>
      </w:r>
      <w:r w:rsidRPr="000E7970">
        <w:rPr>
          <w:rFonts w:ascii="Times New Roman" w:hAnsi="Times New Roman"/>
          <w:color w:val="000000"/>
          <w:szCs w:val="24"/>
        </w:rPr>
        <w:t xml:space="preserve"> bude Objednateli fakturovat po </w:t>
      </w:r>
      <w:r>
        <w:rPr>
          <w:rFonts w:ascii="Times New Roman" w:hAnsi="Times New Roman"/>
          <w:color w:val="000000"/>
          <w:szCs w:val="24"/>
        </w:rPr>
        <w:t>realizaci dílčího</w:t>
      </w:r>
      <w:r w:rsidRPr="000E7970">
        <w:rPr>
          <w:rFonts w:ascii="Times New Roman" w:hAnsi="Times New Roman"/>
          <w:color w:val="000000"/>
          <w:szCs w:val="24"/>
        </w:rPr>
        <w:t xml:space="preserve"> plnění předmětu smlouvy</w:t>
      </w:r>
      <w:r>
        <w:rPr>
          <w:rFonts w:ascii="Times New Roman" w:hAnsi="Times New Roman"/>
          <w:color w:val="000000"/>
          <w:szCs w:val="24"/>
        </w:rPr>
        <w:t>.</w:t>
      </w:r>
      <w:r w:rsidRPr="000E7970">
        <w:rPr>
          <w:rFonts w:ascii="Times New Roman" w:hAnsi="Times New Roman"/>
          <w:color w:val="000000"/>
          <w:szCs w:val="24"/>
        </w:rPr>
        <w:t xml:space="preserve"> </w:t>
      </w:r>
    </w:p>
    <w:p w:rsidR="0054367A" w:rsidRPr="000E7970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Default="0054367A" w:rsidP="0054367A">
      <w:pPr>
        <w:numPr>
          <w:ilvl w:val="1"/>
          <w:numId w:val="25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5D59AD">
        <w:rPr>
          <w:rFonts w:ascii="Times New Roman" w:hAnsi="Times New Roman"/>
          <w:color w:val="000000"/>
          <w:szCs w:val="24"/>
        </w:rPr>
        <w:lastRenderedPageBreak/>
        <w:t xml:space="preserve">Objednatel se zavazuje uhradit dohodnutou cenu za řádně realizovaný předmět smlouvy na základě </w:t>
      </w:r>
      <w:r>
        <w:rPr>
          <w:rFonts w:ascii="Times New Roman" w:hAnsi="Times New Roman"/>
          <w:color w:val="000000"/>
          <w:szCs w:val="24"/>
        </w:rPr>
        <w:t>Poskytovatel</w:t>
      </w:r>
      <w:r w:rsidRPr="005D59AD">
        <w:rPr>
          <w:rFonts w:ascii="Times New Roman" w:hAnsi="Times New Roman"/>
          <w:color w:val="000000"/>
          <w:szCs w:val="24"/>
        </w:rPr>
        <w:t xml:space="preserve">em vystavené faktury s veškerými náležitostmi daňového a účetního dokladu ve smyslu příslušných právních předpisů a se splatností minimálně 21 dnů od data obdržení faktury </w:t>
      </w:r>
      <w:r>
        <w:rPr>
          <w:rFonts w:ascii="Times New Roman" w:hAnsi="Times New Roman"/>
          <w:color w:val="000000"/>
          <w:szCs w:val="24"/>
        </w:rPr>
        <w:t>O</w:t>
      </w:r>
      <w:r w:rsidRPr="005D59AD">
        <w:rPr>
          <w:rFonts w:ascii="Times New Roman" w:hAnsi="Times New Roman"/>
          <w:color w:val="000000"/>
          <w:szCs w:val="24"/>
        </w:rPr>
        <w:t xml:space="preserve">bjednatelem. Dnem zaplacení se rozumí den odepsání příslušné částky z účtu Objednatele. Faktura bude uhrazena bankovním převodem na účet </w:t>
      </w:r>
      <w:r>
        <w:rPr>
          <w:rFonts w:ascii="Times New Roman" w:hAnsi="Times New Roman"/>
          <w:color w:val="000000"/>
          <w:szCs w:val="24"/>
        </w:rPr>
        <w:t>Poskytovatel</w:t>
      </w:r>
      <w:r w:rsidRPr="005D59AD">
        <w:rPr>
          <w:rFonts w:ascii="Times New Roman" w:hAnsi="Times New Roman"/>
          <w:color w:val="000000"/>
          <w:szCs w:val="24"/>
        </w:rPr>
        <w:t>e.</w:t>
      </w:r>
    </w:p>
    <w:p w:rsidR="0054367A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Default="0054367A" w:rsidP="0054367A">
      <w:pPr>
        <w:numPr>
          <w:ilvl w:val="1"/>
          <w:numId w:val="25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5D59AD">
        <w:rPr>
          <w:rFonts w:ascii="Times New Roman" w:hAnsi="Times New Roman"/>
          <w:color w:val="000000"/>
          <w:szCs w:val="24"/>
        </w:rPr>
        <w:t>Platby budou probíhat výhradně v Kč (CZK), rovněž veškeré cenové údaje budou v </w:t>
      </w:r>
      <w:r>
        <w:rPr>
          <w:rFonts w:ascii="Times New Roman" w:hAnsi="Times New Roman"/>
          <w:color w:val="000000"/>
          <w:szCs w:val="24"/>
        </w:rPr>
        <w:t>Kč (CZK)</w:t>
      </w:r>
      <w:r w:rsidRPr="005D59AD">
        <w:rPr>
          <w:rFonts w:ascii="Times New Roman" w:hAnsi="Times New Roman"/>
          <w:color w:val="000000"/>
          <w:szCs w:val="24"/>
        </w:rPr>
        <w:t>.</w:t>
      </w:r>
    </w:p>
    <w:p w:rsidR="0054367A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Default="0054367A" w:rsidP="0054367A">
      <w:pPr>
        <w:numPr>
          <w:ilvl w:val="1"/>
          <w:numId w:val="25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5D59AD">
        <w:rPr>
          <w:rFonts w:ascii="Times New Roman" w:hAnsi="Times New Roman"/>
          <w:color w:val="000000"/>
          <w:szCs w:val="24"/>
        </w:rPr>
        <w:t xml:space="preserve">Dojde-li k  proplacení neoprávněných nákladů v důsledku nesplnění povinnosti </w:t>
      </w:r>
      <w:r>
        <w:rPr>
          <w:rFonts w:ascii="Times New Roman" w:hAnsi="Times New Roman"/>
          <w:color w:val="000000"/>
          <w:szCs w:val="24"/>
        </w:rPr>
        <w:t>Poskytovatele, bude O</w:t>
      </w:r>
      <w:r w:rsidRPr="005D59AD">
        <w:rPr>
          <w:rFonts w:ascii="Times New Roman" w:hAnsi="Times New Roman"/>
          <w:color w:val="000000"/>
          <w:szCs w:val="24"/>
        </w:rPr>
        <w:t xml:space="preserve">bjednatel požadovat vrácení těchto vyplacených finančních prostředků, případně formou odpočtu z následujících plateb v průběhu trvání </w:t>
      </w:r>
      <w:r>
        <w:rPr>
          <w:rFonts w:ascii="Times New Roman" w:hAnsi="Times New Roman"/>
          <w:color w:val="000000"/>
          <w:szCs w:val="24"/>
        </w:rPr>
        <w:t>smlouvy.</w:t>
      </w:r>
    </w:p>
    <w:p w:rsidR="0054367A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Default="0054367A" w:rsidP="0054367A">
      <w:pPr>
        <w:numPr>
          <w:ilvl w:val="1"/>
          <w:numId w:val="25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5D59AD">
        <w:rPr>
          <w:rFonts w:ascii="Times New Roman" w:hAnsi="Times New Roman"/>
          <w:color w:val="000000"/>
          <w:szCs w:val="24"/>
        </w:rPr>
        <w:t>Faktura musí obsahovat všechny náležitosti řádného</w:t>
      </w:r>
      <w:r>
        <w:rPr>
          <w:rFonts w:ascii="Times New Roman" w:hAnsi="Times New Roman"/>
          <w:color w:val="000000"/>
          <w:szCs w:val="24"/>
        </w:rPr>
        <w:t xml:space="preserve"> účetního a daňového dokladu ve </w:t>
      </w:r>
      <w:r w:rsidRPr="005D59AD">
        <w:rPr>
          <w:rFonts w:ascii="Times New Roman" w:hAnsi="Times New Roman"/>
          <w:color w:val="000000"/>
          <w:szCs w:val="24"/>
        </w:rPr>
        <w:t>smyslu příslušných právních předpisů, ze</w:t>
      </w:r>
      <w:r>
        <w:rPr>
          <w:rFonts w:ascii="Times New Roman" w:hAnsi="Times New Roman"/>
          <w:color w:val="000000"/>
          <w:szCs w:val="24"/>
        </w:rPr>
        <w:t>jména zákona č. 563/1991 Sb., o </w:t>
      </w:r>
      <w:r w:rsidRPr="005D59AD">
        <w:rPr>
          <w:rFonts w:ascii="Times New Roman" w:hAnsi="Times New Roman"/>
          <w:color w:val="000000"/>
          <w:szCs w:val="24"/>
        </w:rPr>
        <w:t>účetnictví</w:t>
      </w:r>
      <w:r>
        <w:rPr>
          <w:rFonts w:ascii="Times New Roman" w:hAnsi="Times New Roman"/>
          <w:color w:val="000000"/>
          <w:szCs w:val="24"/>
        </w:rPr>
        <w:t>,</w:t>
      </w:r>
      <w:r w:rsidRPr="005D59AD">
        <w:rPr>
          <w:rFonts w:ascii="Times New Roman" w:hAnsi="Times New Roman"/>
          <w:color w:val="000000"/>
          <w:szCs w:val="24"/>
        </w:rPr>
        <w:t xml:space="preserve"> ve znění pozdějších předpisů a</w:t>
      </w:r>
      <w:r w:rsidRPr="005D59AD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Pr="005D59AD">
        <w:rPr>
          <w:rFonts w:ascii="Times New Roman" w:hAnsi="Times New Roman"/>
          <w:color w:val="000000"/>
          <w:szCs w:val="24"/>
        </w:rPr>
        <w:t>zákona č. 235/2004 Sb., o dani z přidané hodnoty</w:t>
      </w:r>
      <w:r>
        <w:rPr>
          <w:rFonts w:ascii="Times New Roman" w:hAnsi="Times New Roman"/>
          <w:color w:val="000000"/>
          <w:szCs w:val="24"/>
        </w:rPr>
        <w:t>,</w:t>
      </w:r>
      <w:r w:rsidRPr="005D59AD">
        <w:rPr>
          <w:rFonts w:ascii="Times New Roman" w:hAnsi="Times New Roman"/>
          <w:color w:val="000000"/>
          <w:szCs w:val="24"/>
        </w:rPr>
        <w:t xml:space="preserve"> ve znění pozdějších předpisů. V případě, že faktura nebude mít odpovídající náležitosti, je objednatel oprávněn zaslat ji ve lhůtě splatnosti zpět </w:t>
      </w:r>
      <w:r>
        <w:rPr>
          <w:rFonts w:ascii="Times New Roman" w:hAnsi="Times New Roman"/>
          <w:color w:val="000000"/>
          <w:szCs w:val="24"/>
        </w:rPr>
        <w:t xml:space="preserve">Poskytovateli </w:t>
      </w:r>
      <w:r w:rsidRPr="005D59AD">
        <w:rPr>
          <w:rFonts w:ascii="Times New Roman" w:hAnsi="Times New Roman"/>
          <w:color w:val="000000"/>
          <w:szCs w:val="24"/>
        </w:rPr>
        <w:t>k doplnění či úpravě, aniž se tak dostane do prodlení se splatností; lhůta splatnosti počíná běžet znovu od data doručení náležitě doplněného či opraveného dokladu.</w:t>
      </w:r>
    </w:p>
    <w:p w:rsidR="0054367A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Default="0054367A" w:rsidP="0054367A">
      <w:pPr>
        <w:numPr>
          <w:ilvl w:val="1"/>
          <w:numId w:val="25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5D59AD">
        <w:rPr>
          <w:rFonts w:ascii="Times New Roman" w:hAnsi="Times New Roman"/>
          <w:color w:val="000000"/>
          <w:szCs w:val="24"/>
        </w:rPr>
        <w:t xml:space="preserve">Bude-li faktura obsahovat </w:t>
      </w:r>
      <w:r>
        <w:rPr>
          <w:rFonts w:ascii="Times New Roman" w:hAnsi="Times New Roman"/>
          <w:color w:val="000000"/>
          <w:szCs w:val="24"/>
        </w:rPr>
        <w:t>plnění</w:t>
      </w:r>
      <w:r w:rsidRPr="005D59AD">
        <w:rPr>
          <w:rFonts w:ascii="Times New Roman" w:hAnsi="Times New Roman"/>
          <w:color w:val="000000"/>
          <w:szCs w:val="24"/>
        </w:rPr>
        <w:t>, kter</w:t>
      </w:r>
      <w:r>
        <w:rPr>
          <w:rFonts w:ascii="Times New Roman" w:hAnsi="Times New Roman"/>
          <w:color w:val="000000"/>
          <w:szCs w:val="24"/>
        </w:rPr>
        <w:t>á</w:t>
      </w:r>
      <w:r w:rsidRPr="005D59AD">
        <w:rPr>
          <w:rFonts w:ascii="Times New Roman" w:hAnsi="Times New Roman"/>
          <w:color w:val="000000"/>
          <w:szCs w:val="24"/>
        </w:rPr>
        <w:t xml:space="preserve"> nejsou předmětem </w:t>
      </w:r>
      <w:r>
        <w:rPr>
          <w:rFonts w:ascii="Times New Roman" w:hAnsi="Times New Roman"/>
          <w:color w:val="000000"/>
          <w:szCs w:val="24"/>
        </w:rPr>
        <w:t>smlouvy nebo nebyly odsouhlaseny O</w:t>
      </w:r>
      <w:r w:rsidRPr="005D59AD">
        <w:rPr>
          <w:rFonts w:ascii="Times New Roman" w:hAnsi="Times New Roman"/>
          <w:color w:val="000000"/>
          <w:szCs w:val="24"/>
        </w:rPr>
        <w:t>bjednatelem, je objednatel oprávněn uhradit pouze prokaz</w:t>
      </w:r>
      <w:r>
        <w:rPr>
          <w:rFonts w:ascii="Times New Roman" w:hAnsi="Times New Roman"/>
          <w:color w:val="000000"/>
          <w:szCs w:val="24"/>
        </w:rPr>
        <w:t>atelně provedené plnění</w:t>
      </w:r>
      <w:r w:rsidRPr="005D59AD">
        <w:rPr>
          <w:rFonts w:ascii="Times New Roman" w:hAnsi="Times New Roman"/>
          <w:color w:val="000000"/>
          <w:szCs w:val="24"/>
        </w:rPr>
        <w:t xml:space="preserve">. Na zbývající neproplacenou část faktury nebude </w:t>
      </w:r>
      <w:r>
        <w:rPr>
          <w:rFonts w:ascii="Times New Roman" w:hAnsi="Times New Roman"/>
          <w:color w:val="000000"/>
          <w:szCs w:val="24"/>
        </w:rPr>
        <w:t>Poskytovatel</w:t>
      </w:r>
      <w:r w:rsidRPr="005D59AD">
        <w:rPr>
          <w:rFonts w:ascii="Times New Roman" w:hAnsi="Times New Roman"/>
          <w:color w:val="000000"/>
          <w:szCs w:val="24"/>
        </w:rPr>
        <w:t xml:space="preserve"> uplatňovat žádné majetkové sankce.</w:t>
      </w:r>
    </w:p>
    <w:p w:rsidR="0054367A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Pr="000E14A9" w:rsidRDefault="0054367A" w:rsidP="0054367A">
      <w:pPr>
        <w:pStyle w:val="Zhlav"/>
        <w:widowControl w:val="0"/>
        <w:tabs>
          <w:tab w:val="clear" w:pos="4536"/>
          <w:tab w:val="clear" w:pos="9072"/>
          <w:tab w:val="left" w:pos="0"/>
          <w:tab w:val="left" w:pos="90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outlineLvl w:val="1"/>
        <w:rPr>
          <w:rFonts w:ascii="Times New Roman" w:hAnsi="Times New Roman"/>
          <w:b/>
          <w:color w:val="000000"/>
          <w:szCs w:val="24"/>
        </w:rPr>
      </w:pPr>
      <w:r w:rsidRPr="000E14A9">
        <w:rPr>
          <w:rFonts w:ascii="Times New Roman" w:hAnsi="Times New Roman"/>
          <w:b/>
          <w:color w:val="000000"/>
          <w:szCs w:val="24"/>
        </w:rPr>
        <w:t>Článek 6</w:t>
      </w:r>
    </w:p>
    <w:p w:rsidR="0054367A" w:rsidRPr="000E14A9" w:rsidRDefault="0054367A" w:rsidP="0054367A">
      <w:pPr>
        <w:pStyle w:val="Zhlav"/>
        <w:widowControl w:val="0"/>
        <w:tabs>
          <w:tab w:val="clear" w:pos="4536"/>
          <w:tab w:val="clear" w:pos="9072"/>
          <w:tab w:val="left" w:pos="0"/>
          <w:tab w:val="left" w:pos="90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outlineLvl w:val="1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bCs/>
          <w:szCs w:val="24"/>
        </w:rPr>
        <w:t>Úrok z prodlení a s</w:t>
      </w:r>
      <w:r w:rsidRPr="000E14A9">
        <w:rPr>
          <w:rFonts w:ascii="Times New Roman" w:hAnsi="Times New Roman"/>
          <w:b/>
          <w:bCs/>
          <w:szCs w:val="24"/>
        </w:rPr>
        <w:t>mluvní pokuta</w:t>
      </w:r>
    </w:p>
    <w:p w:rsidR="0054367A" w:rsidRPr="0026389D" w:rsidRDefault="0054367A" w:rsidP="0054367A">
      <w:pPr>
        <w:numPr>
          <w:ilvl w:val="1"/>
          <w:numId w:val="26"/>
        </w:numPr>
        <w:tabs>
          <w:tab w:val="num" w:pos="709"/>
        </w:tabs>
        <w:overflowPunct/>
        <w:autoSpaceDE/>
        <w:autoSpaceDN/>
        <w:adjustRightInd/>
        <w:spacing w:after="0"/>
        <w:ind w:left="709" w:hanging="709"/>
        <w:textAlignment w:val="auto"/>
        <w:rPr>
          <w:rFonts w:ascii="Times New Roman" w:hAnsi="Times New Roman"/>
        </w:rPr>
      </w:pPr>
      <w:r w:rsidRPr="000E14A9">
        <w:rPr>
          <w:rFonts w:ascii="Times New Roman" w:hAnsi="Times New Roman"/>
          <w:color w:val="000000"/>
          <w:szCs w:val="24"/>
        </w:rPr>
        <w:t xml:space="preserve">V případě prodlení se zaplacením faktury ze strany Objednatele </w:t>
      </w:r>
      <w:r>
        <w:rPr>
          <w:rFonts w:ascii="Times New Roman" w:hAnsi="Times New Roman"/>
          <w:color w:val="000000"/>
          <w:szCs w:val="24"/>
        </w:rPr>
        <w:t>je Poskytovatel</w:t>
      </w:r>
      <w:r w:rsidRPr="000E14A9">
        <w:rPr>
          <w:rFonts w:ascii="Times New Roman" w:hAnsi="Times New Roman"/>
          <w:color w:val="000000"/>
          <w:szCs w:val="24"/>
        </w:rPr>
        <w:t xml:space="preserve"> </w:t>
      </w:r>
      <w:r>
        <w:rPr>
          <w:rFonts w:ascii="Times New Roman" w:hAnsi="Times New Roman"/>
          <w:color w:val="000000"/>
          <w:szCs w:val="24"/>
        </w:rPr>
        <w:t xml:space="preserve">oprávněn požadovat </w:t>
      </w:r>
      <w:r w:rsidRPr="000E14A9">
        <w:rPr>
          <w:rFonts w:ascii="Times New Roman" w:hAnsi="Times New Roman"/>
          <w:color w:val="000000"/>
          <w:szCs w:val="24"/>
        </w:rPr>
        <w:t xml:space="preserve">zákonný úrok z prodlení. </w:t>
      </w:r>
    </w:p>
    <w:p w:rsidR="0054367A" w:rsidRPr="00DB487D" w:rsidRDefault="0054367A" w:rsidP="0054367A">
      <w:pPr>
        <w:overflowPunct/>
        <w:autoSpaceDE/>
        <w:autoSpaceDN/>
        <w:adjustRightInd/>
        <w:ind w:left="709"/>
        <w:textAlignment w:val="auto"/>
        <w:rPr>
          <w:rFonts w:ascii="Times New Roman" w:hAnsi="Times New Roman"/>
        </w:rPr>
      </w:pPr>
    </w:p>
    <w:p w:rsidR="0054367A" w:rsidRPr="009C6FB4" w:rsidRDefault="0054367A" w:rsidP="0054367A">
      <w:pPr>
        <w:numPr>
          <w:ilvl w:val="1"/>
          <w:numId w:val="26"/>
        </w:numPr>
        <w:tabs>
          <w:tab w:val="num" w:pos="709"/>
        </w:tabs>
        <w:overflowPunct/>
        <w:autoSpaceDE/>
        <w:autoSpaceDN/>
        <w:adjustRightInd/>
        <w:spacing w:after="0"/>
        <w:ind w:left="709" w:hanging="709"/>
        <w:textAlignment w:val="auto"/>
        <w:rPr>
          <w:rFonts w:ascii="Times New Roman" w:hAnsi="Times New Roman"/>
        </w:rPr>
      </w:pPr>
      <w:r w:rsidRPr="00DB487D">
        <w:rPr>
          <w:rFonts w:ascii="Times New Roman" w:eastAsia="MS Mincho" w:hAnsi="Times New Roman"/>
          <w:szCs w:val="24"/>
        </w:rPr>
        <w:t xml:space="preserve">V případě prodlení </w:t>
      </w:r>
      <w:r>
        <w:rPr>
          <w:rFonts w:ascii="Times New Roman" w:eastAsia="MS Mincho" w:hAnsi="Times New Roman"/>
          <w:szCs w:val="24"/>
        </w:rPr>
        <w:t>Poskytovatel</w:t>
      </w:r>
      <w:r w:rsidRPr="00DB487D">
        <w:rPr>
          <w:rFonts w:ascii="Times New Roman" w:eastAsia="MS Mincho" w:hAnsi="Times New Roman"/>
          <w:szCs w:val="24"/>
        </w:rPr>
        <w:t xml:space="preserve">e s řádným splněním sjednaného předmětu smlouvy, nebo řádně reklamované vady </w:t>
      </w:r>
      <w:r>
        <w:rPr>
          <w:rFonts w:ascii="Times New Roman" w:eastAsia="MS Mincho" w:hAnsi="Times New Roman"/>
          <w:szCs w:val="24"/>
        </w:rPr>
        <w:t>předmětu smlouvy</w:t>
      </w:r>
      <w:r w:rsidRPr="00DB487D">
        <w:rPr>
          <w:rFonts w:ascii="Times New Roman" w:eastAsia="MS Mincho" w:hAnsi="Times New Roman"/>
          <w:szCs w:val="24"/>
        </w:rPr>
        <w:t xml:space="preserve">, se </w:t>
      </w:r>
      <w:r>
        <w:rPr>
          <w:rFonts w:ascii="Times New Roman" w:eastAsia="MS Mincho" w:hAnsi="Times New Roman"/>
          <w:szCs w:val="24"/>
        </w:rPr>
        <w:t>Poskytovatel</w:t>
      </w:r>
      <w:r w:rsidRPr="00DB487D">
        <w:rPr>
          <w:rFonts w:ascii="Times New Roman" w:eastAsia="MS Mincho" w:hAnsi="Times New Roman"/>
          <w:szCs w:val="24"/>
        </w:rPr>
        <w:t xml:space="preserve"> zavazuje zaplatit Objednateli smluvní pokutu </w:t>
      </w:r>
      <w:r w:rsidRPr="00DB487D">
        <w:rPr>
          <w:rFonts w:ascii="Times New Roman" w:hAnsi="Times New Roman"/>
          <w:szCs w:val="24"/>
        </w:rPr>
        <w:t>a to ve výši 0,</w:t>
      </w:r>
      <w:r w:rsidR="00F442F0">
        <w:rPr>
          <w:rFonts w:ascii="Times New Roman" w:hAnsi="Times New Roman"/>
          <w:szCs w:val="24"/>
        </w:rPr>
        <w:t>5</w:t>
      </w:r>
      <w:r w:rsidRPr="00DB487D">
        <w:rPr>
          <w:rFonts w:ascii="Times New Roman" w:hAnsi="Times New Roman"/>
          <w:szCs w:val="24"/>
        </w:rPr>
        <w:t xml:space="preserve"> % z ceny příslu</w:t>
      </w:r>
      <w:r>
        <w:rPr>
          <w:rFonts w:ascii="Times New Roman" w:hAnsi="Times New Roman"/>
          <w:szCs w:val="24"/>
        </w:rPr>
        <w:t>šného dílčího plnění včetně DPH za </w:t>
      </w:r>
      <w:r w:rsidRPr="00DB487D">
        <w:rPr>
          <w:rFonts w:ascii="Times New Roman" w:hAnsi="Times New Roman"/>
          <w:szCs w:val="24"/>
        </w:rPr>
        <w:t>každý den prodlení.</w:t>
      </w:r>
    </w:p>
    <w:p w:rsidR="0054367A" w:rsidRPr="00DB487D" w:rsidRDefault="0054367A" w:rsidP="0054367A">
      <w:pPr>
        <w:overflowPunct/>
        <w:autoSpaceDE/>
        <w:autoSpaceDN/>
        <w:adjustRightInd/>
        <w:ind w:left="709"/>
        <w:textAlignment w:val="auto"/>
        <w:rPr>
          <w:rFonts w:ascii="Times New Roman" w:hAnsi="Times New Roman"/>
        </w:rPr>
      </w:pPr>
    </w:p>
    <w:p w:rsidR="0054367A" w:rsidRPr="000E14A9" w:rsidRDefault="0054367A" w:rsidP="0054367A">
      <w:pPr>
        <w:numPr>
          <w:ilvl w:val="1"/>
          <w:numId w:val="26"/>
        </w:numPr>
        <w:tabs>
          <w:tab w:val="num" w:pos="709"/>
        </w:tabs>
        <w:overflowPunct/>
        <w:autoSpaceDE/>
        <w:autoSpaceDN/>
        <w:adjustRightInd/>
        <w:spacing w:after="0"/>
        <w:ind w:left="709" w:hanging="709"/>
        <w:textAlignment w:val="auto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Uhrazením smluvní pokuty dle bodu 6.2 smlouvy není dotčen nárok Objednatele na náhradu vzniklé škody</w:t>
      </w:r>
      <w:r w:rsidRPr="000E14A9">
        <w:rPr>
          <w:rFonts w:ascii="Times New Roman" w:hAnsi="Times New Roman"/>
          <w:szCs w:val="24"/>
        </w:rPr>
        <w:t>.</w:t>
      </w:r>
    </w:p>
    <w:p w:rsidR="0054367A" w:rsidRDefault="0054367A" w:rsidP="0054367A">
      <w:pPr>
        <w:ind w:left="360"/>
        <w:jc w:val="center"/>
        <w:rPr>
          <w:rFonts w:ascii="Times New Roman" w:hAnsi="Times New Roman"/>
          <w:b/>
          <w:color w:val="000000"/>
          <w:szCs w:val="24"/>
        </w:rPr>
      </w:pPr>
    </w:p>
    <w:p w:rsidR="0054367A" w:rsidRDefault="0054367A" w:rsidP="00075024">
      <w:pPr>
        <w:ind w:firstLine="0"/>
        <w:rPr>
          <w:rFonts w:ascii="Times New Roman" w:hAnsi="Times New Roman"/>
          <w:b/>
          <w:color w:val="000000"/>
          <w:szCs w:val="24"/>
        </w:rPr>
      </w:pPr>
    </w:p>
    <w:p w:rsidR="0054367A" w:rsidRPr="004C64BF" w:rsidRDefault="0054367A" w:rsidP="0054367A">
      <w:pPr>
        <w:ind w:left="360"/>
        <w:jc w:val="center"/>
        <w:rPr>
          <w:rFonts w:ascii="Times New Roman" w:hAnsi="Times New Roman"/>
          <w:b/>
          <w:color w:val="000000"/>
          <w:szCs w:val="24"/>
        </w:rPr>
      </w:pPr>
      <w:r>
        <w:rPr>
          <w:rFonts w:ascii="Times New Roman" w:hAnsi="Times New Roman"/>
          <w:b/>
          <w:color w:val="000000"/>
          <w:szCs w:val="24"/>
        </w:rPr>
        <w:t>Článek 7</w:t>
      </w:r>
    </w:p>
    <w:p w:rsidR="0054367A" w:rsidRPr="004C64BF" w:rsidRDefault="0054367A" w:rsidP="0054367A">
      <w:pPr>
        <w:jc w:val="center"/>
        <w:rPr>
          <w:rFonts w:ascii="Times New Roman" w:hAnsi="Times New Roman"/>
          <w:b/>
          <w:szCs w:val="24"/>
        </w:rPr>
      </w:pPr>
      <w:r w:rsidRPr="004C64BF">
        <w:rPr>
          <w:rFonts w:ascii="Times New Roman" w:hAnsi="Times New Roman"/>
          <w:b/>
          <w:szCs w:val="24"/>
        </w:rPr>
        <w:t>Doba trvání smlouvy</w:t>
      </w:r>
      <w:r>
        <w:rPr>
          <w:rFonts w:ascii="Times New Roman" w:hAnsi="Times New Roman"/>
          <w:b/>
          <w:szCs w:val="24"/>
        </w:rPr>
        <w:t>, vady plnění a odstoupení od smlouvy</w:t>
      </w:r>
    </w:p>
    <w:p w:rsidR="0054367A" w:rsidRPr="00DB487D" w:rsidRDefault="0054367A" w:rsidP="0054367A">
      <w:pPr>
        <w:numPr>
          <w:ilvl w:val="1"/>
          <w:numId w:val="27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Tato smlouva je uzavřena na dobu určitou, do </w:t>
      </w:r>
      <w:r w:rsidR="00075024">
        <w:rPr>
          <w:rFonts w:ascii="Times New Roman" w:hAnsi="Times New Roman"/>
          <w:szCs w:val="24"/>
        </w:rPr>
        <w:t>28.</w:t>
      </w:r>
      <w:r w:rsidR="00F47B6F">
        <w:rPr>
          <w:rFonts w:ascii="Times New Roman" w:hAnsi="Times New Roman"/>
          <w:szCs w:val="24"/>
        </w:rPr>
        <w:t xml:space="preserve"> </w:t>
      </w:r>
      <w:r w:rsidR="00075024">
        <w:rPr>
          <w:rFonts w:ascii="Times New Roman" w:hAnsi="Times New Roman"/>
          <w:szCs w:val="24"/>
        </w:rPr>
        <w:t>02.</w:t>
      </w:r>
      <w:r w:rsidR="00F47B6F">
        <w:rPr>
          <w:rFonts w:ascii="Times New Roman" w:hAnsi="Times New Roman"/>
          <w:szCs w:val="24"/>
        </w:rPr>
        <w:t xml:space="preserve"> </w:t>
      </w:r>
      <w:r w:rsidR="00075024">
        <w:rPr>
          <w:rFonts w:ascii="Times New Roman" w:hAnsi="Times New Roman"/>
          <w:szCs w:val="24"/>
        </w:rPr>
        <w:t>2015</w:t>
      </w:r>
      <w:r>
        <w:rPr>
          <w:rFonts w:ascii="Times New Roman" w:hAnsi="Times New Roman"/>
          <w:szCs w:val="24"/>
        </w:rPr>
        <w:t>. Smlouva nabývá platnosti a účinnosti dnem podpisu smlouvy oběma smluvními stranami.</w:t>
      </w:r>
      <w:r w:rsidRPr="004F7D1E">
        <w:rPr>
          <w:rFonts w:ascii="Times New Roman" w:hAnsi="Times New Roman"/>
          <w:b/>
          <w:szCs w:val="24"/>
        </w:rPr>
        <w:t xml:space="preserve"> </w:t>
      </w:r>
    </w:p>
    <w:p w:rsidR="0054367A" w:rsidRPr="004F7D1E" w:rsidRDefault="0054367A" w:rsidP="0054367A">
      <w:pPr>
        <w:tabs>
          <w:tab w:val="left" w:pos="709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Pr="004F7D1E" w:rsidRDefault="0054367A" w:rsidP="0054367A">
      <w:pPr>
        <w:numPr>
          <w:ilvl w:val="1"/>
          <w:numId w:val="27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4F7D1E">
        <w:rPr>
          <w:rFonts w:ascii="Times New Roman" w:hAnsi="Times New Roman"/>
          <w:szCs w:val="24"/>
        </w:rPr>
        <w:t>Tato smlouva bude ukončena:</w:t>
      </w:r>
    </w:p>
    <w:p w:rsidR="0054367A" w:rsidRPr="004F7D1E" w:rsidRDefault="0054367A" w:rsidP="0054367A">
      <w:pPr>
        <w:tabs>
          <w:tab w:val="left" w:pos="0"/>
        </w:tabs>
        <w:ind w:left="709"/>
        <w:rPr>
          <w:rFonts w:ascii="Times New Roman" w:hAnsi="Times New Roman"/>
          <w:szCs w:val="24"/>
        </w:rPr>
      </w:pPr>
      <w:r w:rsidRPr="004F7D1E">
        <w:rPr>
          <w:rFonts w:ascii="Times New Roman" w:hAnsi="Times New Roman"/>
          <w:szCs w:val="24"/>
        </w:rPr>
        <w:t xml:space="preserve">a) uplynutím </w:t>
      </w:r>
      <w:r>
        <w:rPr>
          <w:rFonts w:ascii="Times New Roman" w:hAnsi="Times New Roman"/>
          <w:szCs w:val="24"/>
        </w:rPr>
        <w:t>doby</w:t>
      </w:r>
      <w:r w:rsidRPr="004F7D1E">
        <w:rPr>
          <w:rFonts w:ascii="Times New Roman" w:hAnsi="Times New Roman"/>
          <w:szCs w:val="24"/>
        </w:rPr>
        <w:t>, na kterou byla smlouva uzavřena,</w:t>
      </w:r>
    </w:p>
    <w:p w:rsidR="0054367A" w:rsidRDefault="0054367A" w:rsidP="0054367A">
      <w:pPr>
        <w:tabs>
          <w:tab w:val="left" w:pos="0"/>
        </w:tabs>
        <w:ind w:left="709"/>
        <w:rPr>
          <w:rFonts w:ascii="Times New Roman" w:hAnsi="Times New Roman"/>
          <w:szCs w:val="24"/>
        </w:rPr>
      </w:pPr>
      <w:r w:rsidRPr="004F7D1E">
        <w:rPr>
          <w:rFonts w:ascii="Times New Roman" w:hAnsi="Times New Roman"/>
          <w:szCs w:val="24"/>
        </w:rPr>
        <w:lastRenderedPageBreak/>
        <w:t xml:space="preserve">b) písemnou dohodou obou </w:t>
      </w:r>
      <w:r>
        <w:rPr>
          <w:rFonts w:ascii="Times New Roman" w:hAnsi="Times New Roman"/>
          <w:szCs w:val="24"/>
        </w:rPr>
        <w:t xml:space="preserve">smluvních </w:t>
      </w:r>
      <w:r w:rsidRPr="004F7D1E">
        <w:rPr>
          <w:rFonts w:ascii="Times New Roman" w:hAnsi="Times New Roman"/>
          <w:szCs w:val="24"/>
        </w:rPr>
        <w:t>stran,</w:t>
      </w:r>
    </w:p>
    <w:p w:rsidR="0054367A" w:rsidRPr="004F7D1E" w:rsidRDefault="0054367A" w:rsidP="0054367A">
      <w:pPr>
        <w:tabs>
          <w:tab w:val="left" w:pos="0"/>
        </w:tabs>
        <w:ind w:left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c) vyčerpáním celkové částky uvedené v čl. 5 této smlouvy,</w:t>
      </w:r>
    </w:p>
    <w:p w:rsidR="0054367A" w:rsidRDefault="0054367A" w:rsidP="0054367A">
      <w:pPr>
        <w:ind w:left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Pr="004F7D1E">
        <w:rPr>
          <w:rFonts w:ascii="Times New Roman" w:hAnsi="Times New Roman"/>
          <w:szCs w:val="24"/>
        </w:rPr>
        <w:t>) okamžitým odstoup</w:t>
      </w:r>
      <w:r w:rsidRPr="004F7D1E">
        <w:rPr>
          <w:rFonts w:ascii="Times New Roman" w:hAnsi="Times New Roman"/>
          <w:color w:val="000000"/>
          <w:szCs w:val="24"/>
        </w:rPr>
        <w:t>e</w:t>
      </w:r>
      <w:r w:rsidRPr="004C64BF">
        <w:rPr>
          <w:rFonts w:ascii="Times New Roman" w:hAnsi="Times New Roman"/>
          <w:szCs w:val="24"/>
        </w:rPr>
        <w:t xml:space="preserve">ním </w:t>
      </w:r>
      <w:r>
        <w:rPr>
          <w:rFonts w:ascii="Times New Roman" w:hAnsi="Times New Roman"/>
          <w:szCs w:val="24"/>
        </w:rPr>
        <w:t>pouze za podmínek v odstavci 7.4 a 7.5</w:t>
      </w:r>
      <w:r w:rsidRPr="004C64BF">
        <w:rPr>
          <w:rFonts w:ascii="Times New Roman" w:hAnsi="Times New Roman"/>
          <w:szCs w:val="24"/>
        </w:rPr>
        <w:t xml:space="preserve">. </w:t>
      </w:r>
    </w:p>
    <w:p w:rsidR="0054367A" w:rsidRDefault="0054367A" w:rsidP="0054367A">
      <w:pPr>
        <w:ind w:left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e) výpovědí ze strany Objednatele. Výpovědní lhůta činí 3 měsíce od doručení výpovědi Poskytovateli. Výpovědní lhůta začíná běžet prvním dnem měsíce po měsíci, ve kterém byla výpověď Poskytovateli doručena.</w:t>
      </w:r>
    </w:p>
    <w:p w:rsidR="0054367A" w:rsidRDefault="0054367A" w:rsidP="0054367A">
      <w:pPr>
        <w:ind w:left="709"/>
        <w:rPr>
          <w:rFonts w:ascii="Times New Roman" w:hAnsi="Times New Roman"/>
          <w:szCs w:val="24"/>
        </w:rPr>
      </w:pPr>
    </w:p>
    <w:p w:rsidR="0054367A" w:rsidRPr="00F43799" w:rsidRDefault="0054367A" w:rsidP="0054367A">
      <w:pPr>
        <w:numPr>
          <w:ilvl w:val="1"/>
          <w:numId w:val="27"/>
        </w:numPr>
        <w:tabs>
          <w:tab w:val="left" w:pos="709"/>
        </w:tabs>
        <w:spacing w:after="0"/>
        <w:ind w:left="709" w:hanging="709"/>
        <w:rPr>
          <w:rFonts w:ascii="Times New Roman" w:hAnsi="Times New Roman"/>
          <w:szCs w:val="24"/>
        </w:rPr>
      </w:pPr>
      <w:r w:rsidRPr="00F43799">
        <w:rPr>
          <w:rFonts w:ascii="Times New Roman" w:hAnsi="Times New Roman"/>
          <w:szCs w:val="24"/>
        </w:rPr>
        <w:t>Neposkytne-li Poskytovatel plnění dle této smlouvy v</w:t>
      </w:r>
      <w:r>
        <w:rPr>
          <w:rFonts w:ascii="Times New Roman" w:hAnsi="Times New Roman"/>
          <w:szCs w:val="24"/>
        </w:rPr>
        <w:t xml:space="preserve"> požadované kvalitě, množství a </w:t>
      </w:r>
      <w:r w:rsidRPr="00F43799">
        <w:rPr>
          <w:rFonts w:ascii="Times New Roman" w:hAnsi="Times New Roman"/>
          <w:szCs w:val="24"/>
        </w:rPr>
        <w:t>termínu, vykazuje takové plnění vady plnění. Zjistí-li Objednatel vady plnění, je povinen tyto vady u Poskytovatele uplatnit bez zbytečného odkladu, a to písemnou formou. Dojde-li k vadám, má Objednatel právo na:</w:t>
      </w:r>
    </w:p>
    <w:p w:rsidR="0054367A" w:rsidRPr="00F43799" w:rsidRDefault="0054367A" w:rsidP="0054367A">
      <w:pPr>
        <w:ind w:left="709"/>
        <w:rPr>
          <w:rFonts w:ascii="Times New Roman" w:hAnsi="Times New Roman"/>
          <w:szCs w:val="24"/>
        </w:rPr>
      </w:pPr>
      <w:r w:rsidRPr="00F43799">
        <w:rPr>
          <w:rFonts w:ascii="Times New Roman" w:hAnsi="Times New Roman"/>
          <w:szCs w:val="24"/>
        </w:rPr>
        <w:t>a) bezplatné, včasné a řádné odstranění vad nebo,</w:t>
      </w:r>
    </w:p>
    <w:p w:rsidR="0054367A" w:rsidRPr="00F43799" w:rsidRDefault="0054367A" w:rsidP="0054367A">
      <w:pPr>
        <w:ind w:left="709"/>
        <w:rPr>
          <w:rFonts w:ascii="Times New Roman" w:hAnsi="Times New Roman"/>
          <w:szCs w:val="24"/>
        </w:rPr>
      </w:pPr>
      <w:r w:rsidRPr="00F43799">
        <w:rPr>
          <w:rFonts w:ascii="Times New Roman" w:hAnsi="Times New Roman"/>
          <w:szCs w:val="24"/>
        </w:rPr>
        <w:t>b) přiměřenou slevu ze sjednané ceny nebo,</w:t>
      </w:r>
    </w:p>
    <w:p w:rsidR="0054367A" w:rsidRPr="00F43799" w:rsidRDefault="0054367A" w:rsidP="0054367A">
      <w:pPr>
        <w:ind w:left="709"/>
        <w:rPr>
          <w:rFonts w:ascii="Times New Roman" w:hAnsi="Times New Roman"/>
          <w:szCs w:val="24"/>
        </w:rPr>
      </w:pPr>
      <w:r w:rsidRPr="00F43799">
        <w:rPr>
          <w:rFonts w:ascii="Times New Roman" w:hAnsi="Times New Roman"/>
          <w:szCs w:val="24"/>
        </w:rPr>
        <w:t>c) odstoupení od smlouvy,</w:t>
      </w:r>
    </w:p>
    <w:p w:rsidR="0054367A" w:rsidRDefault="0054367A" w:rsidP="0054367A">
      <w:pPr>
        <w:ind w:left="709"/>
        <w:rPr>
          <w:rFonts w:ascii="Times New Roman" w:hAnsi="Times New Roman"/>
          <w:szCs w:val="24"/>
        </w:rPr>
      </w:pPr>
      <w:r w:rsidRPr="00F43799">
        <w:rPr>
          <w:rFonts w:ascii="Times New Roman" w:hAnsi="Times New Roman"/>
          <w:szCs w:val="24"/>
        </w:rPr>
        <w:t>a to v závislosti na konkrétních okolnostech a rozsahu vady.</w:t>
      </w:r>
    </w:p>
    <w:p w:rsidR="0054367A" w:rsidRPr="00F43799" w:rsidRDefault="0054367A" w:rsidP="0054367A">
      <w:pPr>
        <w:tabs>
          <w:tab w:val="left" w:pos="709"/>
        </w:tabs>
        <w:ind w:left="709"/>
        <w:rPr>
          <w:rFonts w:ascii="Times New Roman" w:hAnsi="Times New Roman" w:cs="Arial"/>
          <w:bCs/>
          <w:color w:val="000000"/>
          <w:szCs w:val="24"/>
        </w:rPr>
      </w:pPr>
    </w:p>
    <w:p w:rsidR="0054367A" w:rsidRPr="002C5BA7" w:rsidRDefault="0054367A" w:rsidP="0054367A">
      <w:pPr>
        <w:numPr>
          <w:ilvl w:val="1"/>
          <w:numId w:val="27"/>
        </w:numPr>
        <w:tabs>
          <w:tab w:val="left" w:pos="709"/>
        </w:tabs>
        <w:spacing w:after="0"/>
        <w:ind w:left="709" w:hanging="709"/>
        <w:rPr>
          <w:rFonts w:ascii="Times New Roman" w:hAnsi="Times New Roman" w:cs="Arial"/>
          <w:bCs/>
          <w:color w:val="000000"/>
          <w:szCs w:val="24"/>
        </w:rPr>
      </w:pPr>
      <w:r w:rsidRPr="00EC5F6E">
        <w:rPr>
          <w:rFonts w:ascii="Times New Roman" w:hAnsi="Times New Roman"/>
          <w:szCs w:val="24"/>
        </w:rPr>
        <w:t>Objednatel</w:t>
      </w:r>
      <w:r w:rsidRPr="00EC5F6E">
        <w:rPr>
          <w:rFonts w:ascii="Times New Roman" w:hAnsi="Times New Roman"/>
          <w:bCs/>
          <w:szCs w:val="24"/>
        </w:rPr>
        <w:t xml:space="preserve"> má nárok na okamžité odstoupení od smlouvy v případě závažného porušení smlouvy např. </w:t>
      </w:r>
      <w:r w:rsidRPr="00102FEB">
        <w:rPr>
          <w:rFonts w:ascii="Times New Roman" w:hAnsi="Times New Roman"/>
          <w:bCs/>
          <w:szCs w:val="24"/>
        </w:rPr>
        <w:t>nekvalitní</w:t>
      </w:r>
      <w:r>
        <w:rPr>
          <w:rFonts w:ascii="Times New Roman" w:hAnsi="Times New Roman"/>
          <w:bCs/>
          <w:szCs w:val="24"/>
        </w:rPr>
        <w:t>m</w:t>
      </w:r>
      <w:r w:rsidRPr="00102FEB">
        <w:rPr>
          <w:rFonts w:ascii="Times New Roman" w:hAnsi="Times New Roman"/>
          <w:bCs/>
          <w:szCs w:val="24"/>
        </w:rPr>
        <w:t xml:space="preserve"> plnění</w:t>
      </w:r>
      <w:r>
        <w:rPr>
          <w:rFonts w:ascii="Times New Roman" w:hAnsi="Times New Roman"/>
          <w:bCs/>
          <w:szCs w:val="24"/>
        </w:rPr>
        <w:t>m</w:t>
      </w:r>
      <w:r w:rsidRPr="00102FEB">
        <w:rPr>
          <w:rFonts w:ascii="Times New Roman" w:hAnsi="Times New Roman"/>
          <w:bCs/>
          <w:szCs w:val="24"/>
        </w:rPr>
        <w:t xml:space="preserve"> předmětu smlouvy a </w:t>
      </w:r>
      <w:r w:rsidRPr="00102FEB">
        <w:rPr>
          <w:rFonts w:ascii="Times New Roman" w:hAnsi="Times New Roman"/>
          <w:szCs w:val="24"/>
        </w:rPr>
        <w:t>neodstranění</w:t>
      </w:r>
      <w:r>
        <w:rPr>
          <w:rFonts w:ascii="Times New Roman" w:hAnsi="Times New Roman"/>
          <w:szCs w:val="24"/>
        </w:rPr>
        <w:t>m</w:t>
      </w:r>
      <w:r w:rsidRPr="00102FEB">
        <w:rPr>
          <w:rFonts w:ascii="Times New Roman" w:hAnsi="Times New Roman"/>
          <w:szCs w:val="24"/>
        </w:rPr>
        <w:t xml:space="preserve"> </w:t>
      </w:r>
      <w:r w:rsidRPr="00102FEB">
        <w:rPr>
          <w:rFonts w:ascii="Times New Roman" w:hAnsi="Times New Roman"/>
          <w:bCs/>
          <w:szCs w:val="24"/>
        </w:rPr>
        <w:t xml:space="preserve">vady </w:t>
      </w:r>
      <w:r>
        <w:rPr>
          <w:rFonts w:ascii="Times New Roman" w:hAnsi="Times New Roman"/>
          <w:bCs/>
          <w:szCs w:val="24"/>
        </w:rPr>
        <w:t>plnění,</w:t>
      </w:r>
      <w:r w:rsidRPr="00EC5F6E">
        <w:rPr>
          <w:rFonts w:ascii="Times New Roman" w:hAnsi="Times New Roman"/>
          <w:bCs/>
          <w:szCs w:val="24"/>
        </w:rPr>
        <w:t xml:space="preserve"> a </w:t>
      </w:r>
      <w:r>
        <w:rPr>
          <w:rFonts w:ascii="Times New Roman" w:hAnsi="Times New Roman"/>
          <w:bCs/>
          <w:szCs w:val="24"/>
        </w:rPr>
        <w:t>to v </w:t>
      </w:r>
      <w:r w:rsidRPr="00EC5F6E">
        <w:rPr>
          <w:rFonts w:ascii="Times New Roman" w:hAnsi="Times New Roman"/>
          <w:bCs/>
          <w:szCs w:val="24"/>
        </w:rPr>
        <w:t>případě prokazatelného zavinění na</w:t>
      </w:r>
      <w:r>
        <w:rPr>
          <w:rFonts w:ascii="Times New Roman" w:hAnsi="Times New Roman"/>
          <w:bCs/>
          <w:szCs w:val="24"/>
        </w:rPr>
        <w:t> </w:t>
      </w:r>
      <w:r w:rsidRPr="00EC5F6E">
        <w:rPr>
          <w:rFonts w:ascii="Times New Roman" w:hAnsi="Times New Roman"/>
          <w:bCs/>
          <w:szCs w:val="24"/>
        </w:rPr>
        <w:t xml:space="preserve">straně </w:t>
      </w:r>
      <w:r>
        <w:rPr>
          <w:rFonts w:ascii="Times New Roman" w:hAnsi="Times New Roman"/>
          <w:bCs/>
          <w:szCs w:val="24"/>
        </w:rPr>
        <w:t>Poskytovatel</w:t>
      </w:r>
      <w:r w:rsidRPr="00EC5F6E">
        <w:rPr>
          <w:rFonts w:ascii="Times New Roman" w:hAnsi="Times New Roman"/>
          <w:bCs/>
          <w:szCs w:val="24"/>
        </w:rPr>
        <w:t xml:space="preserve">e, </w:t>
      </w:r>
      <w:r>
        <w:rPr>
          <w:rFonts w:ascii="Times New Roman" w:hAnsi="Times New Roman"/>
          <w:bCs/>
          <w:szCs w:val="24"/>
        </w:rPr>
        <w:t>Poskytovatel</w:t>
      </w:r>
      <w:r w:rsidRPr="00EC5F6E">
        <w:rPr>
          <w:rFonts w:ascii="Times New Roman" w:hAnsi="Times New Roman"/>
          <w:bCs/>
          <w:szCs w:val="24"/>
        </w:rPr>
        <w:t>em zaviněné vykazování neexistujících plnění, finanční nesrovnalo</w:t>
      </w:r>
      <w:r>
        <w:rPr>
          <w:rFonts w:ascii="Times New Roman" w:hAnsi="Times New Roman"/>
          <w:bCs/>
          <w:szCs w:val="24"/>
        </w:rPr>
        <w:t>sti, které nebudou objasněny do </w:t>
      </w:r>
      <w:r w:rsidRPr="00EC5F6E">
        <w:rPr>
          <w:rFonts w:ascii="Times New Roman" w:hAnsi="Times New Roman"/>
          <w:bCs/>
          <w:szCs w:val="24"/>
        </w:rPr>
        <w:t>jedn</w:t>
      </w:r>
      <w:r>
        <w:rPr>
          <w:rFonts w:ascii="Times New Roman" w:hAnsi="Times New Roman"/>
          <w:bCs/>
          <w:szCs w:val="24"/>
        </w:rPr>
        <w:t>oho měsíce po jejich zjištění a dalšího jednání Poskytovatele</w:t>
      </w:r>
      <w:r w:rsidRPr="00EC5F6E">
        <w:rPr>
          <w:rFonts w:ascii="Times New Roman" w:hAnsi="Times New Roman"/>
          <w:bCs/>
          <w:szCs w:val="24"/>
        </w:rPr>
        <w:t>, které odporu</w:t>
      </w:r>
      <w:r>
        <w:rPr>
          <w:rFonts w:ascii="Times New Roman" w:hAnsi="Times New Roman"/>
          <w:bCs/>
          <w:szCs w:val="24"/>
        </w:rPr>
        <w:t>je dobrým mravům. Totéž platí v </w:t>
      </w:r>
      <w:r w:rsidRPr="00EC5F6E">
        <w:rPr>
          <w:rFonts w:ascii="Times New Roman" w:hAnsi="Times New Roman"/>
          <w:bCs/>
          <w:szCs w:val="24"/>
        </w:rPr>
        <w:t xml:space="preserve">případě, že kvalita ani rozsah </w:t>
      </w:r>
      <w:r>
        <w:rPr>
          <w:rFonts w:ascii="Times New Roman" w:hAnsi="Times New Roman"/>
          <w:bCs/>
          <w:szCs w:val="24"/>
        </w:rPr>
        <w:t>předmětu smlouvy</w:t>
      </w:r>
      <w:r w:rsidRPr="00EC5F6E">
        <w:rPr>
          <w:rFonts w:ascii="Times New Roman" w:hAnsi="Times New Roman"/>
          <w:bCs/>
          <w:szCs w:val="24"/>
        </w:rPr>
        <w:t xml:space="preserve"> nebud</w:t>
      </w:r>
      <w:r>
        <w:rPr>
          <w:rFonts w:ascii="Times New Roman" w:hAnsi="Times New Roman"/>
          <w:bCs/>
          <w:szCs w:val="24"/>
        </w:rPr>
        <w:t>e odpovídat podmínkám smlouvy a Poskytovatel i přes </w:t>
      </w:r>
      <w:r w:rsidRPr="00EC5F6E">
        <w:rPr>
          <w:rFonts w:ascii="Times New Roman" w:hAnsi="Times New Roman"/>
          <w:bCs/>
          <w:szCs w:val="24"/>
        </w:rPr>
        <w:t xml:space="preserve">upozornění Objednatele nesjedná nápravu. </w:t>
      </w:r>
    </w:p>
    <w:p w:rsidR="0054367A" w:rsidRPr="00EC5F6E" w:rsidRDefault="0054367A" w:rsidP="0054367A">
      <w:pPr>
        <w:tabs>
          <w:tab w:val="left" w:pos="709"/>
        </w:tabs>
        <w:ind w:left="709"/>
        <w:rPr>
          <w:rFonts w:ascii="Times New Roman" w:hAnsi="Times New Roman" w:cs="Arial"/>
          <w:bCs/>
          <w:color w:val="000000"/>
          <w:szCs w:val="24"/>
        </w:rPr>
      </w:pPr>
      <w:r w:rsidRPr="00EC5F6E">
        <w:rPr>
          <w:rFonts w:ascii="Times New Roman" w:hAnsi="Times New Roman"/>
          <w:bCs/>
          <w:szCs w:val="24"/>
        </w:rPr>
        <w:t xml:space="preserve"> </w:t>
      </w:r>
    </w:p>
    <w:p w:rsidR="0054367A" w:rsidRPr="006120F0" w:rsidRDefault="0054367A" w:rsidP="0054367A">
      <w:pPr>
        <w:numPr>
          <w:ilvl w:val="1"/>
          <w:numId w:val="27"/>
        </w:numPr>
        <w:tabs>
          <w:tab w:val="left" w:pos="720"/>
        </w:tabs>
        <w:spacing w:after="0"/>
        <w:ind w:left="709" w:hanging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Poskytovatel</w:t>
      </w:r>
      <w:r w:rsidRPr="00D471DB">
        <w:rPr>
          <w:rFonts w:ascii="Times New Roman" w:hAnsi="Times New Roman"/>
          <w:szCs w:val="24"/>
        </w:rPr>
        <w:t xml:space="preserve"> je oprávněn předčasně ukončit smlouvu pouze v případech předvídaných zákonem, kterým se řídí smlouva.</w:t>
      </w:r>
    </w:p>
    <w:p w:rsidR="0054367A" w:rsidRPr="002C5BA7" w:rsidRDefault="0054367A" w:rsidP="0054367A">
      <w:pPr>
        <w:tabs>
          <w:tab w:val="left" w:pos="720"/>
        </w:tabs>
        <w:ind w:left="709"/>
        <w:rPr>
          <w:rFonts w:ascii="Times New Roman" w:hAnsi="Times New Roman"/>
          <w:szCs w:val="24"/>
        </w:rPr>
      </w:pPr>
    </w:p>
    <w:p w:rsidR="0054367A" w:rsidRPr="00D471DB" w:rsidRDefault="0054367A" w:rsidP="0054367A">
      <w:pPr>
        <w:numPr>
          <w:ilvl w:val="1"/>
          <w:numId w:val="27"/>
        </w:numPr>
        <w:tabs>
          <w:tab w:val="left" w:pos="720"/>
        </w:tabs>
        <w:spacing w:after="0"/>
        <w:ind w:left="709" w:hanging="709"/>
        <w:rPr>
          <w:rFonts w:ascii="Times New Roman" w:hAnsi="Times New Roman" w:cs="Arial"/>
          <w:bCs/>
          <w:color w:val="000000"/>
          <w:szCs w:val="24"/>
        </w:rPr>
      </w:pPr>
      <w:r w:rsidRPr="00D471DB">
        <w:rPr>
          <w:rFonts w:ascii="Times New Roman" w:hAnsi="Times New Roman"/>
        </w:rPr>
        <w:t xml:space="preserve">Zjistí-li </w:t>
      </w:r>
      <w:r>
        <w:rPr>
          <w:rFonts w:ascii="Times New Roman" w:hAnsi="Times New Roman"/>
        </w:rPr>
        <w:t> některá ze smluvních stran</w:t>
      </w:r>
      <w:r w:rsidRPr="00D471DB">
        <w:rPr>
          <w:rFonts w:ascii="Times New Roman" w:hAnsi="Times New Roman"/>
        </w:rPr>
        <w:t xml:space="preserve"> překážky při plnění ze smlouvy, které znemožňují řádné uskutečnění činností spojených s plněním dohodnutým způsobem, oznámí to neprodleně druhé </w:t>
      </w:r>
      <w:r>
        <w:rPr>
          <w:rFonts w:ascii="Times New Roman" w:hAnsi="Times New Roman"/>
        </w:rPr>
        <w:t xml:space="preserve">smluvní </w:t>
      </w:r>
      <w:r w:rsidRPr="00D471DB">
        <w:rPr>
          <w:rFonts w:ascii="Times New Roman" w:hAnsi="Times New Roman"/>
        </w:rPr>
        <w:t xml:space="preserve">straně, se kterou se dohodne na odstranění daných překážek. Nedohodnou-li se </w:t>
      </w:r>
      <w:r>
        <w:rPr>
          <w:rFonts w:ascii="Times New Roman" w:hAnsi="Times New Roman"/>
        </w:rPr>
        <w:t xml:space="preserve">smluvní </w:t>
      </w:r>
      <w:r w:rsidRPr="00D471DB">
        <w:rPr>
          <w:rFonts w:ascii="Times New Roman" w:hAnsi="Times New Roman"/>
        </w:rPr>
        <w:t>strany na odstranění překážek, popř. změně smlouvy, ve</w:t>
      </w:r>
      <w:r>
        <w:rPr>
          <w:rFonts w:ascii="Times New Roman" w:hAnsi="Times New Roman"/>
        </w:rPr>
        <w:t> </w:t>
      </w:r>
      <w:r w:rsidRPr="00D471DB">
        <w:rPr>
          <w:rFonts w:ascii="Times New Roman" w:hAnsi="Times New Roman"/>
        </w:rPr>
        <w:t>lhůtě 15 dnů ode dne doručení oznámení, může Obj</w:t>
      </w:r>
      <w:r>
        <w:rPr>
          <w:rFonts w:ascii="Times New Roman" w:hAnsi="Times New Roman"/>
        </w:rPr>
        <w:t>ednatel od smlouvy odstoupit, a </w:t>
      </w:r>
      <w:r w:rsidRPr="00D471DB">
        <w:rPr>
          <w:rFonts w:ascii="Times New Roman" w:hAnsi="Times New Roman"/>
        </w:rPr>
        <w:t xml:space="preserve">to písemnou formou. </w:t>
      </w:r>
    </w:p>
    <w:p w:rsidR="0054367A" w:rsidRDefault="0054367A" w:rsidP="0054367A">
      <w:pPr>
        <w:ind w:left="709"/>
        <w:rPr>
          <w:rFonts w:ascii="Times New Roman" w:hAnsi="Times New Roman"/>
          <w:bCs/>
          <w:color w:val="000000"/>
          <w:szCs w:val="24"/>
        </w:rPr>
      </w:pPr>
    </w:p>
    <w:p w:rsidR="0054367A" w:rsidRPr="00AC36CF" w:rsidRDefault="0054367A" w:rsidP="0054367A">
      <w:pPr>
        <w:pStyle w:val="Zhlav"/>
        <w:widowControl w:val="0"/>
        <w:tabs>
          <w:tab w:val="clear" w:pos="4536"/>
          <w:tab w:val="clear" w:pos="9072"/>
          <w:tab w:val="left" w:pos="0"/>
          <w:tab w:val="left" w:pos="90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outlineLvl w:val="1"/>
        <w:rPr>
          <w:rFonts w:ascii="Times New Roman" w:hAnsi="Times New Roman"/>
          <w:b/>
          <w:color w:val="000000"/>
          <w:szCs w:val="24"/>
        </w:rPr>
      </w:pPr>
      <w:r w:rsidRPr="00AC36CF">
        <w:rPr>
          <w:rFonts w:ascii="Times New Roman" w:hAnsi="Times New Roman"/>
          <w:b/>
          <w:color w:val="000000"/>
          <w:szCs w:val="24"/>
        </w:rPr>
        <w:t xml:space="preserve">Článek </w:t>
      </w:r>
      <w:r>
        <w:rPr>
          <w:rFonts w:ascii="Times New Roman" w:hAnsi="Times New Roman"/>
          <w:b/>
          <w:color w:val="000000"/>
          <w:szCs w:val="24"/>
        </w:rPr>
        <w:t>8</w:t>
      </w:r>
    </w:p>
    <w:p w:rsidR="0054367A" w:rsidRPr="00AC36CF" w:rsidRDefault="0054367A" w:rsidP="0054367A">
      <w:pPr>
        <w:tabs>
          <w:tab w:val="left" w:pos="709"/>
          <w:tab w:val="left" w:pos="2268"/>
        </w:tabs>
        <w:ind w:left="2268" w:hanging="2268"/>
        <w:jc w:val="center"/>
        <w:rPr>
          <w:rFonts w:ascii="Times New Roman" w:hAnsi="Times New Roman"/>
          <w:b/>
          <w:bCs/>
          <w:szCs w:val="24"/>
        </w:rPr>
      </w:pPr>
      <w:r w:rsidRPr="00AC36CF">
        <w:rPr>
          <w:rFonts w:ascii="Times New Roman" w:hAnsi="Times New Roman"/>
          <w:b/>
          <w:bCs/>
          <w:szCs w:val="24"/>
        </w:rPr>
        <w:t>Závěrečná ustanovení</w:t>
      </w:r>
    </w:p>
    <w:p w:rsidR="0054367A" w:rsidRDefault="0054367A" w:rsidP="0054367A">
      <w:pPr>
        <w:numPr>
          <w:ilvl w:val="1"/>
          <w:numId w:val="28"/>
        </w:numPr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AC36CF">
        <w:rPr>
          <w:rFonts w:ascii="Times New Roman" w:hAnsi="Times New Roman"/>
          <w:color w:val="000000"/>
          <w:szCs w:val="24"/>
        </w:rPr>
        <w:t>Nedílnou součástí smlouvy je:</w:t>
      </w:r>
    </w:p>
    <w:p w:rsidR="0054367A" w:rsidRDefault="0054367A" w:rsidP="0054367A">
      <w:pPr>
        <w:tabs>
          <w:tab w:val="left" w:pos="1134"/>
        </w:tabs>
        <w:ind w:left="70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Příloha č. 1 - Modelové případy</w:t>
      </w:r>
    </w:p>
    <w:p w:rsidR="0054367A" w:rsidRPr="00065844" w:rsidRDefault="0054367A" w:rsidP="0054367A">
      <w:pPr>
        <w:tabs>
          <w:tab w:val="left" w:pos="3644"/>
        </w:tabs>
        <w:ind w:left="709" w:hanging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54367A" w:rsidRPr="004D2E67" w:rsidRDefault="0054367A" w:rsidP="0054367A">
      <w:pPr>
        <w:numPr>
          <w:ilvl w:val="1"/>
          <w:numId w:val="28"/>
        </w:numPr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B405BB">
        <w:rPr>
          <w:rFonts w:ascii="Times New Roman" w:hAnsi="Times New Roman"/>
          <w:szCs w:val="24"/>
        </w:rPr>
        <w:t xml:space="preserve">Veškerá jednání, a to jak písemná tak i ústní, týkající se </w:t>
      </w:r>
      <w:r>
        <w:rPr>
          <w:rFonts w:ascii="Times New Roman" w:hAnsi="Times New Roman"/>
          <w:szCs w:val="24"/>
        </w:rPr>
        <w:t>O</w:t>
      </w:r>
      <w:r w:rsidRPr="00B405BB">
        <w:rPr>
          <w:rFonts w:ascii="Times New Roman" w:hAnsi="Times New Roman"/>
          <w:szCs w:val="24"/>
        </w:rPr>
        <w:t xml:space="preserve">bjednatele, </w:t>
      </w:r>
      <w:r>
        <w:rPr>
          <w:rFonts w:ascii="Times New Roman" w:hAnsi="Times New Roman"/>
          <w:szCs w:val="24"/>
        </w:rPr>
        <w:t>dodávky</w:t>
      </w:r>
      <w:r w:rsidRPr="00B405BB">
        <w:rPr>
          <w:rFonts w:ascii="Times New Roman" w:hAnsi="Times New Roman"/>
          <w:szCs w:val="24"/>
        </w:rPr>
        <w:t xml:space="preserve"> nebo jednání s osobami </w:t>
      </w:r>
      <w:r>
        <w:rPr>
          <w:rFonts w:ascii="Times New Roman" w:hAnsi="Times New Roman"/>
          <w:szCs w:val="24"/>
        </w:rPr>
        <w:t>dodávkou</w:t>
      </w:r>
      <w:r w:rsidRPr="00B405BB">
        <w:rPr>
          <w:rFonts w:ascii="Times New Roman" w:hAnsi="Times New Roman"/>
          <w:szCs w:val="24"/>
        </w:rPr>
        <w:t xml:space="preserve"> dotčenými, případně se subjekty, jimž by vznikla škoda, budou vedena ze strany </w:t>
      </w:r>
      <w:r>
        <w:rPr>
          <w:rFonts w:ascii="Times New Roman" w:hAnsi="Times New Roman"/>
          <w:szCs w:val="24"/>
        </w:rPr>
        <w:t>Poskytovatel</w:t>
      </w:r>
      <w:r w:rsidRPr="00B405BB">
        <w:rPr>
          <w:rFonts w:ascii="Times New Roman" w:hAnsi="Times New Roman"/>
          <w:szCs w:val="24"/>
        </w:rPr>
        <w:t>e v českém jazyce.</w:t>
      </w:r>
    </w:p>
    <w:p w:rsidR="0054367A" w:rsidRPr="00862B3A" w:rsidRDefault="0054367A" w:rsidP="0054367A">
      <w:pPr>
        <w:ind w:left="709" w:hanging="709"/>
        <w:rPr>
          <w:rFonts w:ascii="Times New Roman" w:hAnsi="Times New Roman"/>
          <w:color w:val="000000"/>
          <w:szCs w:val="24"/>
        </w:rPr>
      </w:pPr>
    </w:p>
    <w:p w:rsidR="0054367A" w:rsidRPr="00E716CC" w:rsidRDefault="0054367A" w:rsidP="0054367A">
      <w:pPr>
        <w:numPr>
          <w:ilvl w:val="1"/>
          <w:numId w:val="28"/>
        </w:numPr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E716CC">
        <w:rPr>
          <w:rFonts w:ascii="Times New Roman" w:hAnsi="Times New Roman"/>
          <w:color w:val="000000"/>
          <w:szCs w:val="24"/>
        </w:rPr>
        <w:t xml:space="preserve">Smlouva může být doplněna nebo měněna pouze očíslovanými písemnými dodatky, podepsanými oběma smluvními stranami, které poté tvoří nedílnou součást této smlouvy. </w:t>
      </w:r>
      <w:bookmarkStart w:id="1" w:name="_GoBack"/>
      <w:bookmarkEnd w:id="1"/>
    </w:p>
    <w:p w:rsidR="0054367A" w:rsidRDefault="0054367A" w:rsidP="0054367A">
      <w:pPr>
        <w:numPr>
          <w:ilvl w:val="1"/>
          <w:numId w:val="28"/>
        </w:numPr>
        <w:tabs>
          <w:tab w:val="left" w:pos="720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AC36CF">
        <w:rPr>
          <w:rFonts w:ascii="Times New Roman" w:hAnsi="Times New Roman"/>
          <w:color w:val="000000"/>
          <w:szCs w:val="24"/>
        </w:rPr>
        <w:lastRenderedPageBreak/>
        <w:t xml:space="preserve">Smluvní strany se zavazují, že nebudou třetím osobám </w:t>
      </w:r>
      <w:r>
        <w:rPr>
          <w:rFonts w:ascii="Times New Roman" w:hAnsi="Times New Roman"/>
          <w:color w:val="000000"/>
          <w:szCs w:val="24"/>
        </w:rPr>
        <w:t>poskytovat</w:t>
      </w:r>
      <w:r w:rsidRPr="00AC36CF">
        <w:rPr>
          <w:rFonts w:ascii="Times New Roman" w:hAnsi="Times New Roman"/>
          <w:color w:val="000000"/>
          <w:szCs w:val="24"/>
        </w:rPr>
        <w:t xml:space="preserve"> žádné neveřejné informace, které se o druhé smluvní straně dozvěděly a to jak v průběhu trvání této smlouvy, tak i po jejím skončení.</w:t>
      </w:r>
    </w:p>
    <w:p w:rsidR="0054367A" w:rsidRPr="00862B3A" w:rsidRDefault="0054367A" w:rsidP="0054367A">
      <w:pPr>
        <w:tabs>
          <w:tab w:val="left" w:pos="720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Pr="004D2E67" w:rsidRDefault="0054367A" w:rsidP="0054367A">
      <w:pPr>
        <w:numPr>
          <w:ilvl w:val="1"/>
          <w:numId w:val="28"/>
        </w:numPr>
        <w:tabs>
          <w:tab w:val="left" w:pos="720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 w:rsidRPr="00AC36CF">
        <w:rPr>
          <w:rFonts w:ascii="Times New Roman" w:hAnsi="Times New Roman"/>
          <w:szCs w:val="24"/>
        </w:rPr>
        <w:t>Smluvní strany se zavazují, že se veškeré spory budou snažit řešit smírnou cestou. Nebude-li vyřešení sporu možné smírnou cestou, může podat kterákoliv smluvní strana, návrh (žalobu) na vyřešení sporu k místně a věcně příslušnému soudu.</w:t>
      </w:r>
    </w:p>
    <w:p w:rsidR="0054367A" w:rsidRPr="00862B3A" w:rsidRDefault="0054367A" w:rsidP="0054367A">
      <w:pPr>
        <w:tabs>
          <w:tab w:val="left" w:pos="720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Pr="004D2E67" w:rsidRDefault="0054367A" w:rsidP="0054367A">
      <w:pPr>
        <w:numPr>
          <w:ilvl w:val="1"/>
          <w:numId w:val="28"/>
        </w:numPr>
        <w:tabs>
          <w:tab w:val="left" w:pos="720"/>
        </w:tabs>
        <w:spacing w:after="0"/>
        <w:ind w:left="709" w:hanging="709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szCs w:val="24"/>
        </w:rPr>
        <w:t xml:space="preserve">Vztahy smluvních stran touto smlouvou výslovně neupravené </w:t>
      </w:r>
      <w:r w:rsidRPr="00001B67">
        <w:rPr>
          <w:rFonts w:ascii="Times New Roman" w:hAnsi="Times New Roman"/>
          <w:szCs w:val="24"/>
        </w:rPr>
        <w:t>se řídí ustanoveními obchodního zákoníku, a předpisy souvisejícími, vždy v platném znění.</w:t>
      </w:r>
    </w:p>
    <w:p w:rsidR="0054367A" w:rsidRPr="00001B67" w:rsidRDefault="0054367A" w:rsidP="0054367A">
      <w:pPr>
        <w:tabs>
          <w:tab w:val="left" w:pos="720"/>
        </w:tabs>
        <w:ind w:left="709"/>
        <w:rPr>
          <w:rFonts w:ascii="Times New Roman" w:hAnsi="Times New Roman"/>
          <w:color w:val="000000"/>
          <w:szCs w:val="24"/>
        </w:rPr>
      </w:pPr>
    </w:p>
    <w:p w:rsidR="0054367A" w:rsidRPr="00075024" w:rsidRDefault="0054367A" w:rsidP="0054367A">
      <w:pPr>
        <w:numPr>
          <w:ilvl w:val="1"/>
          <w:numId w:val="28"/>
        </w:numPr>
        <w:tabs>
          <w:tab w:val="left" w:pos="720"/>
        </w:tabs>
        <w:spacing w:after="0"/>
        <w:ind w:left="709" w:hanging="709"/>
        <w:rPr>
          <w:rFonts w:ascii="Times New Roman" w:hAnsi="Times New Roman"/>
          <w:szCs w:val="24"/>
          <w:lang w:val="en-US"/>
        </w:rPr>
      </w:pPr>
      <w:r w:rsidRPr="00075024">
        <w:rPr>
          <w:rFonts w:ascii="Times New Roman" w:hAnsi="Times New Roman"/>
          <w:szCs w:val="24"/>
        </w:rPr>
        <w:t xml:space="preserve">Kontaktní osobou za Poskytovatele pro tuto smlouvu je </w:t>
      </w:r>
      <w:r w:rsidR="00461011">
        <w:rPr>
          <w:rFonts w:ascii="Times New Roman" w:hAnsi="Times New Roman"/>
          <w:szCs w:val="24"/>
        </w:rPr>
        <w:t>…………………………, email:……………………, tel.:……………………………..</w:t>
      </w:r>
    </w:p>
    <w:p w:rsidR="00075024" w:rsidRPr="00075024" w:rsidRDefault="00075024" w:rsidP="00075024">
      <w:pPr>
        <w:tabs>
          <w:tab w:val="left" w:pos="720"/>
        </w:tabs>
        <w:spacing w:after="0"/>
        <w:ind w:firstLine="0"/>
        <w:rPr>
          <w:rFonts w:ascii="Times New Roman" w:hAnsi="Times New Roman"/>
          <w:szCs w:val="24"/>
          <w:lang w:val="en-US"/>
        </w:rPr>
      </w:pPr>
    </w:p>
    <w:p w:rsidR="0054367A" w:rsidRPr="004F6CFC" w:rsidRDefault="0054367A" w:rsidP="0054367A">
      <w:pPr>
        <w:numPr>
          <w:ilvl w:val="1"/>
          <w:numId w:val="28"/>
        </w:numPr>
        <w:tabs>
          <w:tab w:val="left" w:pos="720"/>
        </w:tabs>
        <w:spacing w:after="0"/>
        <w:ind w:left="709" w:hanging="709"/>
        <w:rPr>
          <w:rFonts w:ascii="Times New Roman" w:hAnsi="Times New Roman"/>
          <w:color w:val="000000"/>
        </w:rPr>
      </w:pPr>
      <w:r w:rsidRPr="00862B3A">
        <w:rPr>
          <w:rFonts w:ascii="Times New Roman" w:hAnsi="Times New Roman"/>
          <w:szCs w:val="24"/>
        </w:rPr>
        <w:t>Kontaktní osob</w:t>
      </w:r>
      <w:r>
        <w:rPr>
          <w:rFonts w:ascii="Times New Roman" w:hAnsi="Times New Roman"/>
          <w:szCs w:val="24"/>
        </w:rPr>
        <w:t>y</w:t>
      </w:r>
      <w:r w:rsidRPr="00862B3A">
        <w:rPr>
          <w:rFonts w:ascii="Times New Roman" w:hAnsi="Times New Roman"/>
          <w:szCs w:val="24"/>
        </w:rPr>
        <w:t xml:space="preserve"> za Objednatele pro </w:t>
      </w:r>
      <w:r>
        <w:rPr>
          <w:rFonts w:ascii="Times New Roman" w:hAnsi="Times New Roman"/>
          <w:szCs w:val="24"/>
        </w:rPr>
        <w:t>tuto smlouvu</w:t>
      </w:r>
      <w:r w:rsidRPr="00862B3A">
        <w:rPr>
          <w:rFonts w:ascii="Times New Roman" w:hAnsi="Times New Roman"/>
          <w:szCs w:val="24"/>
        </w:rPr>
        <w:t xml:space="preserve"> j</w:t>
      </w:r>
      <w:r>
        <w:rPr>
          <w:rFonts w:ascii="Times New Roman" w:hAnsi="Times New Roman"/>
          <w:szCs w:val="24"/>
        </w:rPr>
        <w:t>sou</w:t>
      </w:r>
      <w:r w:rsidRPr="001554C3">
        <w:rPr>
          <w:rFonts w:ascii="Times New Roman" w:hAnsi="Times New Roman"/>
          <w:szCs w:val="24"/>
        </w:rPr>
        <w:t xml:space="preserve">: </w:t>
      </w:r>
      <w:r w:rsidR="00075024">
        <w:rPr>
          <w:rFonts w:ascii="Times New Roman" w:hAnsi="Times New Roman"/>
          <w:szCs w:val="24"/>
        </w:rPr>
        <w:t xml:space="preserve">Mgr. </w:t>
      </w:r>
      <w:r w:rsidRPr="001554C3">
        <w:rPr>
          <w:rFonts w:ascii="Times New Roman" w:hAnsi="Times New Roman"/>
          <w:szCs w:val="24"/>
        </w:rPr>
        <w:t xml:space="preserve">Aleš Frýdl, tel.: </w:t>
      </w:r>
      <w:r w:rsidRPr="001554C3">
        <w:rPr>
          <w:rFonts w:ascii="Times New Roman" w:hAnsi="Times New Roman"/>
          <w:bCs/>
          <w:color w:val="000000"/>
        </w:rPr>
        <w:t xml:space="preserve">+420 246 088 252, e-mail: </w:t>
      </w:r>
      <w:hyperlink r:id="rId12" w:history="1">
        <w:r w:rsidRPr="001554C3">
          <w:rPr>
            <w:rStyle w:val="Hypertextovodkaz"/>
            <w:rFonts w:ascii="Times New Roman" w:hAnsi="Times New Roman"/>
            <w:bCs/>
          </w:rPr>
          <w:t>ales.frydl@nidm.cz</w:t>
        </w:r>
      </w:hyperlink>
      <w:r w:rsidRPr="001554C3">
        <w:rPr>
          <w:rFonts w:ascii="Times New Roman" w:hAnsi="Times New Roman"/>
          <w:bCs/>
          <w:color w:val="000000"/>
        </w:rPr>
        <w:t xml:space="preserve"> a </w:t>
      </w:r>
      <w:r w:rsidR="00075024">
        <w:rPr>
          <w:rFonts w:ascii="Times New Roman" w:hAnsi="Times New Roman"/>
          <w:bCs/>
          <w:color w:val="000000"/>
        </w:rPr>
        <w:t xml:space="preserve">Mgr. </w:t>
      </w:r>
      <w:r w:rsidRPr="001554C3">
        <w:rPr>
          <w:rFonts w:ascii="Times New Roman" w:hAnsi="Times New Roman"/>
          <w:bCs/>
          <w:color w:val="000000"/>
        </w:rPr>
        <w:t>Vlast</w:t>
      </w:r>
      <w:r>
        <w:rPr>
          <w:rFonts w:ascii="Times New Roman" w:hAnsi="Times New Roman"/>
          <w:bCs/>
          <w:color w:val="000000"/>
        </w:rPr>
        <w:t>a Kohoutová, tel.: +420 246 088 256, e</w:t>
      </w:r>
      <w:r>
        <w:rPr>
          <w:rFonts w:ascii="Times New Roman" w:hAnsi="Times New Roman"/>
          <w:bCs/>
          <w:color w:val="000000"/>
        </w:rPr>
        <w:noBreakHyphen/>
        <w:t>mail: </w:t>
      </w:r>
      <w:hyperlink r:id="rId13" w:history="1">
        <w:r w:rsidRPr="003D05D3">
          <w:rPr>
            <w:rStyle w:val="Hypertextovodkaz"/>
            <w:rFonts w:ascii="Times New Roman" w:hAnsi="Times New Roman"/>
            <w:bCs/>
          </w:rPr>
          <w:t>vlasta.kohoutova@nidm.cz</w:t>
        </w:r>
      </w:hyperlink>
      <w:r>
        <w:rPr>
          <w:rFonts w:ascii="Times New Roman" w:hAnsi="Times New Roman"/>
          <w:bCs/>
          <w:color w:val="000000"/>
        </w:rPr>
        <w:t>.</w:t>
      </w:r>
    </w:p>
    <w:p w:rsidR="0054367A" w:rsidRDefault="0054367A" w:rsidP="0054367A">
      <w:pPr>
        <w:pStyle w:val="Odstavecseseznamem"/>
        <w:rPr>
          <w:rFonts w:ascii="Times New Roman" w:hAnsi="Times New Roman"/>
          <w:color w:val="000000"/>
        </w:rPr>
      </w:pPr>
    </w:p>
    <w:p w:rsidR="0054367A" w:rsidRPr="00075024" w:rsidRDefault="0054367A" w:rsidP="0054367A">
      <w:pPr>
        <w:numPr>
          <w:ilvl w:val="1"/>
          <w:numId w:val="28"/>
        </w:numPr>
        <w:tabs>
          <w:tab w:val="left" w:pos="720"/>
        </w:tabs>
        <w:spacing w:after="0"/>
        <w:ind w:left="709" w:hanging="709"/>
        <w:rPr>
          <w:rFonts w:ascii="Times New Roman" w:hAnsi="Times New Roman"/>
          <w:szCs w:val="24"/>
          <w:lang w:val="en-US"/>
        </w:rPr>
      </w:pPr>
      <w:r w:rsidRPr="00075024">
        <w:rPr>
          <w:rFonts w:ascii="Times New Roman" w:hAnsi="Times New Roman"/>
        </w:rPr>
        <w:t xml:space="preserve">Tato smlouva je vyhotovena </w:t>
      </w:r>
      <w:r w:rsidR="00075024" w:rsidRPr="00075024">
        <w:rPr>
          <w:rFonts w:ascii="Times New Roman" w:hAnsi="Times New Roman"/>
        </w:rPr>
        <w:t>ve třech</w:t>
      </w:r>
      <w:r w:rsidRPr="00075024">
        <w:rPr>
          <w:rFonts w:ascii="Times New Roman" w:hAnsi="Times New Roman"/>
        </w:rPr>
        <w:t xml:space="preserve"> stejnopisech, z nichž </w:t>
      </w:r>
      <w:r w:rsidR="00075024" w:rsidRPr="00075024">
        <w:rPr>
          <w:rFonts w:ascii="Times New Roman" w:hAnsi="Times New Roman"/>
        </w:rPr>
        <w:t xml:space="preserve">Poskytovatel obdrží </w:t>
      </w:r>
      <w:r w:rsidR="003C5D2E">
        <w:rPr>
          <w:rFonts w:ascii="Times New Roman" w:hAnsi="Times New Roman"/>
        </w:rPr>
        <w:t>jeden stejnopis a Objednatel dva</w:t>
      </w:r>
      <w:r w:rsidR="00075024" w:rsidRPr="00075024">
        <w:rPr>
          <w:rFonts w:ascii="Times New Roman" w:hAnsi="Times New Roman"/>
        </w:rPr>
        <w:t xml:space="preserve"> stejnopisy. </w:t>
      </w:r>
    </w:p>
    <w:p w:rsidR="00075024" w:rsidRPr="00075024" w:rsidRDefault="00075024" w:rsidP="00075024">
      <w:pPr>
        <w:tabs>
          <w:tab w:val="left" w:pos="720"/>
        </w:tabs>
        <w:spacing w:after="0"/>
        <w:ind w:firstLine="0"/>
        <w:rPr>
          <w:rFonts w:ascii="Times New Roman" w:hAnsi="Times New Roman"/>
          <w:szCs w:val="24"/>
          <w:lang w:val="en-US"/>
        </w:rPr>
      </w:pPr>
    </w:p>
    <w:p w:rsidR="0054367A" w:rsidRPr="004D2E67" w:rsidRDefault="0054367A" w:rsidP="0054367A">
      <w:pPr>
        <w:numPr>
          <w:ilvl w:val="1"/>
          <w:numId w:val="28"/>
        </w:numPr>
        <w:tabs>
          <w:tab w:val="left" w:pos="720"/>
        </w:tabs>
        <w:spacing w:after="0"/>
        <w:ind w:left="709" w:hanging="709"/>
        <w:rPr>
          <w:rFonts w:ascii="Times New Roman" w:hAnsi="Times New Roman"/>
          <w:szCs w:val="24"/>
          <w:lang w:val="en-US"/>
        </w:rPr>
      </w:pPr>
      <w:r w:rsidRPr="00001B67">
        <w:rPr>
          <w:rFonts w:ascii="Times New Roman" w:hAnsi="Times New Roman"/>
          <w:szCs w:val="24"/>
        </w:rPr>
        <w:t>Smluvní strany prohlašují, že si text smlouvy řádně přečetly, souhlasí s jejím obsahem; smlouva nebyla sepsána v tísni ani pod nátlakem, vyjadřuje svobodnou vůli obou smluvních stran a není jednostranně nevýhodná pro žádnou smluvní stranu. Na</w:t>
      </w:r>
      <w:r>
        <w:rPr>
          <w:rFonts w:ascii="Times New Roman" w:hAnsi="Times New Roman"/>
          <w:szCs w:val="24"/>
        </w:rPr>
        <w:t> </w:t>
      </w:r>
      <w:r w:rsidRPr="00001B67">
        <w:rPr>
          <w:rFonts w:ascii="Times New Roman" w:hAnsi="Times New Roman"/>
          <w:szCs w:val="24"/>
        </w:rPr>
        <w:t>důkaz svého souhlasu tuto smlouvu obě smluvní strany potvrzují svými podpisy.</w:t>
      </w:r>
    </w:p>
    <w:p w:rsidR="0054367A" w:rsidRDefault="0054367A" w:rsidP="0054367A">
      <w:pPr>
        <w:tabs>
          <w:tab w:val="left" w:pos="720"/>
        </w:tabs>
        <w:ind w:left="709"/>
        <w:rPr>
          <w:rFonts w:ascii="Times New Roman" w:hAnsi="Times New Roman"/>
          <w:szCs w:val="24"/>
          <w:lang w:val="en-US"/>
        </w:rPr>
      </w:pPr>
    </w:p>
    <w:p w:rsidR="0054367A" w:rsidRPr="00001B67" w:rsidRDefault="0054367A" w:rsidP="0054367A">
      <w:pPr>
        <w:tabs>
          <w:tab w:val="left" w:pos="720"/>
        </w:tabs>
        <w:ind w:left="709"/>
        <w:rPr>
          <w:rFonts w:ascii="Times New Roman" w:hAnsi="Times New Roman"/>
          <w:szCs w:val="24"/>
          <w:lang w:val="en-US"/>
        </w:rPr>
      </w:pPr>
    </w:p>
    <w:p w:rsidR="0054367A" w:rsidRPr="00D42888" w:rsidRDefault="0054367A" w:rsidP="0054367A">
      <w:pPr>
        <w:pStyle w:val="Zkladntext2"/>
        <w:spacing w:after="0" w:line="240" w:lineRule="auto"/>
        <w:ind w:right="-284"/>
        <w:rPr>
          <w:rFonts w:ascii="Times New Roman" w:hAnsi="Times New Roman"/>
          <w:szCs w:val="24"/>
        </w:rPr>
      </w:pPr>
      <w:r w:rsidRPr="000E14A9"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</w:rPr>
        <w:t xml:space="preserve"> Praze </w:t>
      </w:r>
      <w:r w:rsidRPr="000E14A9">
        <w:rPr>
          <w:rFonts w:ascii="Times New Roman" w:hAnsi="Times New Roman"/>
          <w:szCs w:val="24"/>
        </w:rPr>
        <w:t>dne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   </w:t>
      </w:r>
      <w:r>
        <w:rPr>
          <w:rFonts w:ascii="Times New Roman" w:hAnsi="Times New Roman"/>
          <w:szCs w:val="24"/>
        </w:rPr>
        <w:tab/>
        <w:t xml:space="preserve"> </w:t>
      </w:r>
    </w:p>
    <w:p w:rsidR="0054367A" w:rsidRDefault="0054367A" w:rsidP="0054367A">
      <w:pPr>
        <w:pStyle w:val="Zkladntext2"/>
        <w:spacing w:after="0" w:line="240" w:lineRule="auto"/>
        <w:ind w:right="-284"/>
        <w:rPr>
          <w:rFonts w:ascii="Times New Roman" w:hAnsi="Times New Roman"/>
          <w:szCs w:val="24"/>
        </w:rPr>
      </w:pPr>
      <w:r w:rsidRPr="000E14A9">
        <w:rPr>
          <w:rFonts w:ascii="Times New Roman" w:hAnsi="Times New Roman"/>
          <w:szCs w:val="24"/>
        </w:rPr>
        <w:t xml:space="preserve">   </w:t>
      </w:r>
    </w:p>
    <w:p w:rsidR="0054367A" w:rsidRDefault="0054367A" w:rsidP="0054367A">
      <w:pPr>
        <w:pStyle w:val="Zkladntext2"/>
        <w:spacing w:after="0" w:line="240" w:lineRule="auto"/>
        <w:ind w:right="-284"/>
        <w:rPr>
          <w:rFonts w:ascii="Times New Roman" w:hAnsi="Times New Roman"/>
          <w:szCs w:val="24"/>
        </w:rPr>
      </w:pPr>
    </w:p>
    <w:p w:rsidR="0054367A" w:rsidRDefault="0054367A" w:rsidP="0054367A">
      <w:pPr>
        <w:pStyle w:val="Zkladntext2"/>
        <w:spacing w:after="0" w:line="240" w:lineRule="auto"/>
        <w:ind w:right="-284"/>
        <w:rPr>
          <w:rFonts w:ascii="Times New Roman" w:hAnsi="Times New Roman"/>
          <w:szCs w:val="24"/>
        </w:rPr>
      </w:pPr>
    </w:p>
    <w:p w:rsidR="0054367A" w:rsidRDefault="0054367A" w:rsidP="0054367A">
      <w:pPr>
        <w:pStyle w:val="Zkladntext2"/>
        <w:spacing w:after="0" w:line="240" w:lineRule="auto"/>
        <w:ind w:right="-284"/>
        <w:rPr>
          <w:rFonts w:ascii="Times New Roman" w:hAnsi="Times New Roman"/>
          <w:szCs w:val="24"/>
        </w:rPr>
      </w:pPr>
    </w:p>
    <w:p w:rsidR="0054367A" w:rsidRDefault="0054367A" w:rsidP="0054367A">
      <w:pPr>
        <w:pStyle w:val="Zkladntext2"/>
        <w:spacing w:after="0" w:line="240" w:lineRule="auto"/>
        <w:ind w:right="-284"/>
        <w:rPr>
          <w:rFonts w:ascii="Times New Roman" w:hAnsi="Times New Roman"/>
          <w:szCs w:val="24"/>
        </w:rPr>
      </w:pPr>
    </w:p>
    <w:p w:rsidR="0054367A" w:rsidRPr="000E14A9" w:rsidRDefault="0054367A" w:rsidP="0054367A">
      <w:pPr>
        <w:pStyle w:val="Zkladntext2"/>
        <w:spacing w:after="0" w:line="240" w:lineRule="auto"/>
        <w:ind w:right="-284"/>
        <w:rPr>
          <w:rFonts w:ascii="Times New Roman" w:hAnsi="Times New Roman"/>
          <w:szCs w:val="24"/>
        </w:rPr>
      </w:pPr>
      <w:r w:rsidRPr="000E14A9">
        <w:rPr>
          <w:rFonts w:ascii="Times New Roman" w:hAnsi="Times New Roman"/>
          <w:szCs w:val="24"/>
        </w:rPr>
        <w:t>………………………………………….                     ……………………………………..</w:t>
      </w:r>
    </w:p>
    <w:p w:rsidR="0054367A" w:rsidRPr="00A457F8" w:rsidRDefault="00075024" w:rsidP="00075024">
      <w:pPr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iCs/>
        </w:rPr>
        <w:t>Mgr. Irena Hošková, pověřená řízením</w:t>
      </w:r>
      <w:r w:rsidR="0054367A">
        <w:rPr>
          <w:rFonts w:ascii="Times New Roman" w:hAnsi="Times New Roman"/>
          <w:szCs w:val="24"/>
        </w:rPr>
        <w:tab/>
      </w:r>
      <w:r w:rsidR="0054367A">
        <w:rPr>
          <w:rFonts w:ascii="Times New Roman" w:hAnsi="Times New Roman"/>
          <w:szCs w:val="24"/>
        </w:rPr>
        <w:tab/>
        <w:t xml:space="preserve">                    </w:t>
      </w:r>
      <w:r w:rsidR="0054367A" w:rsidRPr="00A7232B">
        <w:rPr>
          <w:rFonts w:ascii="Times New Roman" w:hAnsi="Times New Roman"/>
          <w:color w:val="FF0000"/>
          <w:szCs w:val="24"/>
        </w:rPr>
        <w:t xml:space="preserve"> </w:t>
      </w:r>
      <w:r w:rsidR="0054367A">
        <w:rPr>
          <w:rFonts w:ascii="Times New Roman" w:hAnsi="Times New Roman"/>
          <w:color w:val="FF0000"/>
          <w:szCs w:val="24"/>
        </w:rPr>
        <w:tab/>
      </w:r>
    </w:p>
    <w:p w:rsidR="0054367A" w:rsidRDefault="0054367A" w:rsidP="0054367A">
      <w:pPr>
        <w:ind w:left="709" w:firstLine="709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Objednatel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Poskytovatel</w:t>
      </w:r>
      <w:r w:rsidRPr="000E14A9">
        <w:rPr>
          <w:rFonts w:ascii="Times New Roman" w:hAnsi="Times New Roman"/>
          <w:szCs w:val="24"/>
        </w:rPr>
        <w:t xml:space="preserve">        </w:t>
      </w:r>
    </w:p>
    <w:p w:rsidR="0054367A" w:rsidRDefault="0054367A" w:rsidP="0054367A">
      <w:pPr>
        <w:ind w:left="709" w:firstLine="709"/>
        <w:rPr>
          <w:rFonts w:ascii="Times New Roman" w:hAnsi="Times New Roman"/>
          <w:szCs w:val="24"/>
        </w:rPr>
      </w:pPr>
    </w:p>
    <w:p w:rsidR="0054367A" w:rsidRDefault="0054367A" w:rsidP="0054367A">
      <w:pPr>
        <w:ind w:left="709" w:firstLine="709"/>
        <w:rPr>
          <w:rFonts w:ascii="Times New Roman" w:hAnsi="Times New Roman"/>
          <w:szCs w:val="24"/>
        </w:rPr>
      </w:pPr>
    </w:p>
    <w:p w:rsidR="00B36881" w:rsidRPr="00E010F1" w:rsidRDefault="00B36881" w:rsidP="0054367A">
      <w:pPr>
        <w:tabs>
          <w:tab w:val="left" w:pos="1134"/>
        </w:tabs>
        <w:ind w:left="1425" w:hanging="1425"/>
        <w:rPr>
          <w:rFonts w:ascii="Times New Roman" w:hAnsi="Times New Roman"/>
          <w:szCs w:val="24"/>
        </w:rPr>
      </w:pPr>
    </w:p>
    <w:sectPr w:rsidR="00B36881" w:rsidRPr="00E010F1" w:rsidSect="0014387B">
      <w:footerReference w:type="default" r:id="rId14"/>
      <w:headerReference w:type="first" r:id="rId15"/>
      <w:footerReference w:type="first" r:id="rId16"/>
      <w:pgSz w:w="11906" w:h="16838" w:code="9"/>
      <w:pgMar w:top="1349" w:right="1418" w:bottom="1418" w:left="1418" w:header="284" w:footer="6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482" w:rsidRDefault="00544482">
      <w:r>
        <w:separator/>
      </w:r>
    </w:p>
  </w:endnote>
  <w:endnote w:type="continuationSeparator" w:id="0">
    <w:p w:rsidR="00544482" w:rsidRDefault="0054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82" w:rsidRDefault="00544482">
    <w:pPr>
      <w:pStyle w:val="Zpat"/>
    </w:pP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716CC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82" w:rsidRDefault="00544482" w:rsidP="0014387B">
    <w:pPr>
      <w:pStyle w:val="Zpat"/>
      <w:tabs>
        <w:tab w:val="clear" w:pos="4536"/>
        <w:tab w:val="clear" w:pos="9072"/>
      </w:tabs>
      <w:ind w:right="-50" w:firstLine="0"/>
      <w:jc w:val="center"/>
    </w:pPr>
    <w:r>
      <w:rPr>
        <w:noProof/>
      </w:rPr>
      <w:drawing>
        <wp:inline distT="0" distB="0" distL="0" distR="0">
          <wp:extent cx="4278630" cy="1112520"/>
          <wp:effectExtent l="19050" t="0" r="7620" b="0"/>
          <wp:docPr id="2" name="obrázek 2" descr="paticka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ticka_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8630" cy="1112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482" w:rsidRDefault="00544482">
      <w:r>
        <w:separator/>
      </w:r>
    </w:p>
  </w:footnote>
  <w:footnote w:type="continuationSeparator" w:id="0">
    <w:p w:rsidR="00544482" w:rsidRDefault="00544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482" w:rsidRPr="000B6C2C" w:rsidRDefault="00544482" w:rsidP="000B6C2C">
    <w:pPr>
      <w:pStyle w:val="Zhlav"/>
      <w:tabs>
        <w:tab w:val="clear" w:pos="9072"/>
        <w:tab w:val="right" w:pos="10490"/>
      </w:tabs>
      <w:ind w:left="-1418" w:right="-1418" w:firstLine="0"/>
      <w:jc w:val="center"/>
    </w:pPr>
    <w:r>
      <w:rPr>
        <w:noProof/>
        <w:szCs w:val="8"/>
      </w:rPr>
      <w:drawing>
        <wp:inline distT="0" distB="0" distL="0" distR="0">
          <wp:extent cx="5840095" cy="974725"/>
          <wp:effectExtent l="19050" t="0" r="8255" b="0"/>
          <wp:docPr id="1" name="obrázek 1" descr="hlavicka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a_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095" cy="974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3768F8D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9594552"/>
    <w:multiLevelType w:val="multilevel"/>
    <w:tmpl w:val="04744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.%2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00000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10FA7D11"/>
    <w:multiLevelType w:val="singleLevel"/>
    <w:tmpl w:val="008A08A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112A1F4E"/>
    <w:multiLevelType w:val="multilevel"/>
    <w:tmpl w:val="64FCB3D0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">
    <w:nsid w:val="14221201"/>
    <w:multiLevelType w:val="singleLevel"/>
    <w:tmpl w:val="008A08A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4A70C11"/>
    <w:multiLevelType w:val="multilevel"/>
    <w:tmpl w:val="EBBAD61A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5.%2"/>
      <w:lvlJc w:val="left"/>
      <w:pPr>
        <w:ind w:left="502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346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ind w:left="18159" w:hanging="72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4332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ind w:left="30145" w:hanging="108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ind w:left="-29218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ind w:left="-23405" w:hanging="144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ind w:left="-17232" w:hanging="1800"/>
      </w:pPr>
      <w:rPr>
        <w:rFonts w:cs="Times New Roman"/>
        <w:color w:val="auto"/>
      </w:rPr>
    </w:lvl>
  </w:abstractNum>
  <w:abstractNum w:abstractNumId="6">
    <w:nsid w:val="2A605EF3"/>
    <w:multiLevelType w:val="hybridMultilevel"/>
    <w:tmpl w:val="16925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42D3A"/>
    <w:multiLevelType w:val="multilevel"/>
    <w:tmpl w:val="E9644C22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2.%2"/>
      <w:lvlJc w:val="left"/>
      <w:pPr>
        <w:ind w:left="6533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8">
    <w:nsid w:val="2F557F0C"/>
    <w:multiLevelType w:val="hybridMultilevel"/>
    <w:tmpl w:val="CFD25D5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A115DAE"/>
    <w:multiLevelType w:val="multilevel"/>
    <w:tmpl w:val="7C44D6BA"/>
    <w:lvl w:ilvl="0">
      <w:start w:val="6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6.%2"/>
      <w:lvlJc w:val="left"/>
      <w:pPr>
        <w:ind w:left="3556" w:hanging="720"/>
      </w:pPr>
    </w:lvl>
    <w:lvl w:ilvl="2">
      <w:start w:val="1"/>
      <w:numFmt w:val="decimal"/>
      <w:lvlText w:val="%1.%2.%3."/>
      <w:lvlJc w:val="left"/>
      <w:pPr>
        <w:ind w:left="6392" w:hanging="720"/>
      </w:pPr>
    </w:lvl>
    <w:lvl w:ilvl="3">
      <w:start w:val="1"/>
      <w:numFmt w:val="decimal"/>
      <w:lvlText w:val="%1.%2.%3.%4."/>
      <w:lvlJc w:val="left"/>
      <w:pPr>
        <w:ind w:left="9588" w:hanging="1080"/>
      </w:pPr>
    </w:lvl>
    <w:lvl w:ilvl="4">
      <w:start w:val="1"/>
      <w:numFmt w:val="decimal"/>
      <w:lvlText w:val="%1.%2.%3.%4.%5."/>
      <w:lvlJc w:val="left"/>
      <w:pPr>
        <w:ind w:left="12424" w:hanging="1080"/>
      </w:pPr>
    </w:lvl>
    <w:lvl w:ilvl="5">
      <w:start w:val="1"/>
      <w:numFmt w:val="decimal"/>
      <w:lvlText w:val="%1.%2.%3.%4.%5.%6."/>
      <w:lvlJc w:val="left"/>
      <w:pPr>
        <w:ind w:left="15620" w:hanging="1440"/>
      </w:pPr>
    </w:lvl>
    <w:lvl w:ilvl="6">
      <w:start w:val="1"/>
      <w:numFmt w:val="decimal"/>
      <w:lvlText w:val="%1.%2.%3.%4.%5.%6.%7."/>
      <w:lvlJc w:val="left"/>
      <w:pPr>
        <w:ind w:left="18456" w:hanging="1440"/>
      </w:pPr>
    </w:lvl>
    <w:lvl w:ilvl="7">
      <w:start w:val="1"/>
      <w:numFmt w:val="decimal"/>
      <w:lvlText w:val="%1.%2.%3.%4.%5.%6.%7.%8."/>
      <w:lvlJc w:val="left"/>
      <w:pPr>
        <w:ind w:left="21652" w:hanging="1800"/>
      </w:pPr>
    </w:lvl>
    <w:lvl w:ilvl="8">
      <w:start w:val="1"/>
      <w:numFmt w:val="decimal"/>
      <w:lvlText w:val="%1.%2.%3.%4.%5.%6.%7.%8.%9."/>
      <w:lvlJc w:val="left"/>
      <w:pPr>
        <w:ind w:left="24848" w:hanging="2160"/>
      </w:pPr>
    </w:lvl>
  </w:abstractNum>
  <w:abstractNum w:abstractNumId="10">
    <w:nsid w:val="45CC7748"/>
    <w:multiLevelType w:val="multilevel"/>
    <w:tmpl w:val="BF0E27E8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7.%2"/>
      <w:lvlJc w:val="left"/>
      <w:pPr>
        <w:ind w:left="6173" w:hanging="360"/>
      </w:pPr>
    </w:lvl>
    <w:lvl w:ilvl="2">
      <w:start w:val="1"/>
      <w:numFmt w:val="decimal"/>
      <w:lvlText w:val="%1.%2.%3."/>
      <w:lvlJc w:val="left"/>
      <w:pPr>
        <w:ind w:left="12346" w:hanging="720"/>
      </w:pPr>
    </w:lvl>
    <w:lvl w:ilvl="3">
      <w:start w:val="1"/>
      <w:numFmt w:val="decimal"/>
      <w:lvlText w:val="%1.%2.%3.%4."/>
      <w:lvlJc w:val="left"/>
      <w:pPr>
        <w:ind w:left="18159" w:hanging="720"/>
      </w:pPr>
    </w:lvl>
    <w:lvl w:ilvl="4">
      <w:start w:val="1"/>
      <w:numFmt w:val="decimal"/>
      <w:lvlText w:val="%1.%2.%3.%4.%5."/>
      <w:lvlJc w:val="left"/>
      <w:pPr>
        <w:ind w:left="24332" w:hanging="1080"/>
      </w:pPr>
    </w:lvl>
    <w:lvl w:ilvl="5">
      <w:start w:val="1"/>
      <w:numFmt w:val="decimal"/>
      <w:lvlText w:val="%1.%2.%3.%4.%5.%6."/>
      <w:lvlJc w:val="left"/>
      <w:pPr>
        <w:ind w:left="30145" w:hanging="1080"/>
      </w:pPr>
    </w:lvl>
    <w:lvl w:ilvl="6">
      <w:start w:val="1"/>
      <w:numFmt w:val="decimal"/>
      <w:lvlText w:val="%1.%2.%3.%4.%5.%6.%7."/>
      <w:lvlJc w:val="left"/>
      <w:pPr>
        <w:ind w:left="-29218" w:hanging="1440"/>
      </w:pPr>
    </w:lvl>
    <w:lvl w:ilvl="7">
      <w:start w:val="1"/>
      <w:numFmt w:val="decimal"/>
      <w:lvlText w:val="%1.%2.%3.%4.%5.%6.%7.%8."/>
      <w:lvlJc w:val="left"/>
      <w:pPr>
        <w:ind w:left="-23405" w:hanging="1440"/>
      </w:pPr>
    </w:lvl>
    <w:lvl w:ilvl="8">
      <w:start w:val="1"/>
      <w:numFmt w:val="decimal"/>
      <w:lvlText w:val="%1.%2.%3.%4.%5.%6.%7.%8.%9."/>
      <w:lvlJc w:val="left"/>
      <w:pPr>
        <w:ind w:left="-17232" w:hanging="1800"/>
      </w:pPr>
    </w:lvl>
  </w:abstractNum>
  <w:abstractNum w:abstractNumId="11">
    <w:nsid w:val="4EB52CC8"/>
    <w:multiLevelType w:val="multilevel"/>
    <w:tmpl w:val="5296BE58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5" w:hanging="360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2835" w:hanging="72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605" w:hanging="108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375" w:hanging="1440"/>
      </w:pPr>
    </w:lvl>
    <w:lvl w:ilvl="8">
      <w:start w:val="1"/>
      <w:numFmt w:val="decimal"/>
      <w:lvlText w:val="%1.%2.%3.%4.%5.%6.%7.%8.%9"/>
      <w:lvlJc w:val="left"/>
      <w:pPr>
        <w:ind w:left="7440" w:hanging="1800"/>
      </w:pPr>
    </w:lvl>
  </w:abstractNum>
  <w:abstractNum w:abstractNumId="12">
    <w:nsid w:val="58626062"/>
    <w:multiLevelType w:val="hybridMultilevel"/>
    <w:tmpl w:val="C540A54A"/>
    <w:lvl w:ilvl="0" w:tplc="DE8A01A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auto"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593B051A"/>
    <w:multiLevelType w:val="singleLevel"/>
    <w:tmpl w:val="1DB6556A"/>
    <w:lvl w:ilvl="0">
      <w:numFmt w:val="decimal"/>
      <w:lvlText w:val="%1"/>
      <w:legacy w:legacy="1" w:legacySpace="0" w:legacyIndent="0"/>
      <w:lvlJc w:val="left"/>
    </w:lvl>
  </w:abstractNum>
  <w:abstractNum w:abstractNumId="14">
    <w:nsid w:val="61C8707B"/>
    <w:multiLevelType w:val="singleLevel"/>
    <w:tmpl w:val="C0E00430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5">
    <w:nsid w:val="63C96A0D"/>
    <w:multiLevelType w:val="singleLevel"/>
    <w:tmpl w:val="1DB6556A"/>
    <w:lvl w:ilvl="0">
      <w:numFmt w:val="decimal"/>
      <w:lvlText w:val="%1"/>
      <w:legacy w:legacy="1" w:legacySpace="0" w:legacyIndent="0"/>
      <w:lvlJc w:val="left"/>
    </w:lvl>
  </w:abstractNum>
  <w:abstractNum w:abstractNumId="16">
    <w:nsid w:val="65832BF2"/>
    <w:multiLevelType w:val="multilevel"/>
    <w:tmpl w:val="6C2C3B38"/>
    <w:lvl w:ilvl="0">
      <w:start w:val="8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17">
    <w:nsid w:val="6DAA6CD1"/>
    <w:multiLevelType w:val="multilevel"/>
    <w:tmpl w:val="2FD0922E"/>
    <w:lvl w:ilvl="0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3.%2"/>
      <w:lvlJc w:val="left"/>
      <w:pPr>
        <w:ind w:left="5463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346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8159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433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3014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-2921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-23405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-17232" w:hanging="1800"/>
      </w:pPr>
      <w:rPr>
        <w:color w:val="auto"/>
      </w:rPr>
    </w:lvl>
  </w:abstractNum>
  <w:abstractNum w:abstractNumId="18">
    <w:nsid w:val="6DEC4738"/>
    <w:multiLevelType w:val="singleLevel"/>
    <w:tmpl w:val="C0E00430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9">
    <w:nsid w:val="77EB4743"/>
    <w:multiLevelType w:val="singleLevel"/>
    <w:tmpl w:val="008A08A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>
    <w:nsid w:val="782D2E0E"/>
    <w:multiLevelType w:val="singleLevel"/>
    <w:tmpl w:val="1DB6556A"/>
    <w:lvl w:ilvl="0">
      <w:numFmt w:val="decimal"/>
      <w:lvlText w:val="%1"/>
      <w:legacy w:legacy="1" w:legacySpace="0" w:legacyIndent="0"/>
      <w:lvlJc w:val="left"/>
    </w:lvl>
  </w:abstractNum>
  <w:abstractNum w:abstractNumId="21">
    <w:nsid w:val="7FA074DF"/>
    <w:multiLevelType w:val="multilevel"/>
    <w:tmpl w:val="3534653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"/>
      <w:lvlJc w:val="left"/>
      <w:pPr>
        <w:ind w:left="6173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2346" w:hanging="720"/>
      </w:pPr>
    </w:lvl>
    <w:lvl w:ilvl="3">
      <w:start w:val="1"/>
      <w:numFmt w:val="decimal"/>
      <w:lvlText w:val="%1.%2.%3.%4."/>
      <w:lvlJc w:val="left"/>
      <w:pPr>
        <w:ind w:left="18159" w:hanging="720"/>
      </w:pPr>
    </w:lvl>
    <w:lvl w:ilvl="4">
      <w:start w:val="1"/>
      <w:numFmt w:val="decimal"/>
      <w:lvlText w:val="%1.%2.%3.%4.%5."/>
      <w:lvlJc w:val="left"/>
      <w:pPr>
        <w:ind w:left="24332" w:hanging="1080"/>
      </w:pPr>
    </w:lvl>
    <w:lvl w:ilvl="5">
      <w:start w:val="1"/>
      <w:numFmt w:val="decimal"/>
      <w:lvlText w:val="%1.%2.%3.%4.%5.%6."/>
      <w:lvlJc w:val="left"/>
      <w:pPr>
        <w:ind w:left="30145" w:hanging="1080"/>
      </w:pPr>
    </w:lvl>
    <w:lvl w:ilvl="6">
      <w:start w:val="1"/>
      <w:numFmt w:val="decimal"/>
      <w:lvlText w:val="%1.%2.%3.%4.%5.%6.%7."/>
      <w:lvlJc w:val="left"/>
      <w:pPr>
        <w:ind w:left="-29218" w:hanging="1440"/>
      </w:pPr>
    </w:lvl>
    <w:lvl w:ilvl="7">
      <w:start w:val="1"/>
      <w:numFmt w:val="decimal"/>
      <w:lvlText w:val="%1.%2.%3.%4.%5.%6.%7.%8."/>
      <w:lvlJc w:val="left"/>
      <w:pPr>
        <w:ind w:left="-23405" w:hanging="1440"/>
      </w:pPr>
    </w:lvl>
    <w:lvl w:ilvl="8">
      <w:start w:val="1"/>
      <w:numFmt w:val="decimal"/>
      <w:lvlText w:val="%1.%2.%3.%4.%5.%6.%7.%8.%9."/>
      <w:lvlJc w:val="left"/>
      <w:pPr>
        <w:ind w:left="-17232" w:hanging="1800"/>
      </w:p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0"/>
  </w:num>
  <w:num w:numId="5">
    <w:abstractNumId w:val="13"/>
  </w:num>
  <w:num w:numId="6">
    <w:abstractNumId w:val="15"/>
  </w:num>
  <w:num w:numId="7">
    <w:abstractNumId w:val="18"/>
  </w:num>
  <w:num w:numId="8">
    <w:abstractNumId w:val="19"/>
  </w:num>
  <w:num w:numId="9">
    <w:abstractNumId w:val="2"/>
  </w:num>
  <w:num w:numId="10">
    <w:abstractNumId w:val="16"/>
  </w:num>
  <w:num w:numId="11">
    <w:abstractNumId w:val="3"/>
  </w:num>
  <w:num w:numId="12">
    <w:abstractNumId w:val="1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17"/>
  </w:num>
  <w:num w:numId="24">
    <w:abstractNumId w:val="21"/>
  </w:num>
  <w:num w:numId="25">
    <w:abstractNumId w:val="5"/>
  </w:num>
  <w:num w:numId="26">
    <w:abstractNumId w:val="9"/>
  </w:num>
  <w:num w:numId="27">
    <w:abstractNumId w:val="10"/>
  </w:num>
  <w:num w:numId="28">
    <w:abstractNumId w:val="11"/>
  </w:num>
  <w:num w:numId="29">
    <w:abstractNumId w:val="8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20672"/>
    <w:rsid w:val="000027A2"/>
    <w:rsid w:val="00006485"/>
    <w:rsid w:val="00053C1F"/>
    <w:rsid w:val="00065340"/>
    <w:rsid w:val="00065B5D"/>
    <w:rsid w:val="00075024"/>
    <w:rsid w:val="000B38F5"/>
    <w:rsid w:val="000B6C2C"/>
    <w:rsid w:val="000C0291"/>
    <w:rsid w:val="000F1095"/>
    <w:rsid w:val="000F5BD1"/>
    <w:rsid w:val="00113AC7"/>
    <w:rsid w:val="0014387B"/>
    <w:rsid w:val="001A4BDA"/>
    <w:rsid w:val="001B0660"/>
    <w:rsid w:val="001F1459"/>
    <w:rsid w:val="00227660"/>
    <w:rsid w:val="002D5917"/>
    <w:rsid w:val="002F5151"/>
    <w:rsid w:val="0036451D"/>
    <w:rsid w:val="00376079"/>
    <w:rsid w:val="00383F76"/>
    <w:rsid w:val="003A08A2"/>
    <w:rsid w:val="003A2768"/>
    <w:rsid w:val="003C5D2E"/>
    <w:rsid w:val="0041718F"/>
    <w:rsid w:val="00461011"/>
    <w:rsid w:val="00470D76"/>
    <w:rsid w:val="00473D10"/>
    <w:rsid w:val="004A602E"/>
    <w:rsid w:val="004C0156"/>
    <w:rsid w:val="004D75C6"/>
    <w:rsid w:val="004E54B1"/>
    <w:rsid w:val="005004A1"/>
    <w:rsid w:val="00520672"/>
    <w:rsid w:val="0054367A"/>
    <w:rsid w:val="00544482"/>
    <w:rsid w:val="00556033"/>
    <w:rsid w:val="00572250"/>
    <w:rsid w:val="00576EDE"/>
    <w:rsid w:val="005833F2"/>
    <w:rsid w:val="005A5800"/>
    <w:rsid w:val="005B6657"/>
    <w:rsid w:val="005F7373"/>
    <w:rsid w:val="006136A7"/>
    <w:rsid w:val="00652801"/>
    <w:rsid w:val="006A7771"/>
    <w:rsid w:val="006C7EB2"/>
    <w:rsid w:val="00714FB9"/>
    <w:rsid w:val="00731A92"/>
    <w:rsid w:val="00752EA1"/>
    <w:rsid w:val="00755CF7"/>
    <w:rsid w:val="00770839"/>
    <w:rsid w:val="0079042D"/>
    <w:rsid w:val="00790667"/>
    <w:rsid w:val="007A4D3D"/>
    <w:rsid w:val="008176CA"/>
    <w:rsid w:val="008613BB"/>
    <w:rsid w:val="008C079E"/>
    <w:rsid w:val="0090583F"/>
    <w:rsid w:val="0090689E"/>
    <w:rsid w:val="009566C7"/>
    <w:rsid w:val="00966356"/>
    <w:rsid w:val="00975AFB"/>
    <w:rsid w:val="009D2049"/>
    <w:rsid w:val="00A47DE5"/>
    <w:rsid w:val="00A5259B"/>
    <w:rsid w:val="00A7232F"/>
    <w:rsid w:val="00A7442A"/>
    <w:rsid w:val="00AA3CCD"/>
    <w:rsid w:val="00AB751E"/>
    <w:rsid w:val="00B07F6A"/>
    <w:rsid w:val="00B36881"/>
    <w:rsid w:val="00B524ED"/>
    <w:rsid w:val="00BA0248"/>
    <w:rsid w:val="00BA26B8"/>
    <w:rsid w:val="00BC1947"/>
    <w:rsid w:val="00C161F4"/>
    <w:rsid w:val="00C2237E"/>
    <w:rsid w:val="00C35877"/>
    <w:rsid w:val="00C415EE"/>
    <w:rsid w:val="00C42337"/>
    <w:rsid w:val="00C43C1C"/>
    <w:rsid w:val="00C464BD"/>
    <w:rsid w:val="00C72626"/>
    <w:rsid w:val="00CE7E36"/>
    <w:rsid w:val="00D10195"/>
    <w:rsid w:val="00D17C13"/>
    <w:rsid w:val="00D2348D"/>
    <w:rsid w:val="00D26887"/>
    <w:rsid w:val="00D8130E"/>
    <w:rsid w:val="00DC518B"/>
    <w:rsid w:val="00DD738D"/>
    <w:rsid w:val="00DE0929"/>
    <w:rsid w:val="00DE5D71"/>
    <w:rsid w:val="00E010F1"/>
    <w:rsid w:val="00E126C0"/>
    <w:rsid w:val="00E41D31"/>
    <w:rsid w:val="00E716CC"/>
    <w:rsid w:val="00EB0930"/>
    <w:rsid w:val="00EC205C"/>
    <w:rsid w:val="00EF75A8"/>
    <w:rsid w:val="00F442F0"/>
    <w:rsid w:val="00F47B6F"/>
    <w:rsid w:val="00F66596"/>
    <w:rsid w:val="00F8072A"/>
    <w:rsid w:val="00FA1A13"/>
    <w:rsid w:val="00FA5635"/>
    <w:rsid w:val="00FC4AF4"/>
    <w:rsid w:val="00FE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33F2"/>
    <w:pPr>
      <w:overflowPunct w:val="0"/>
      <w:autoSpaceDE w:val="0"/>
      <w:autoSpaceDN w:val="0"/>
      <w:adjustRightInd w:val="0"/>
      <w:spacing w:after="40"/>
      <w:ind w:firstLine="284"/>
      <w:jc w:val="both"/>
      <w:textAlignment w:val="baseline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rsid w:val="005833F2"/>
    <w:pPr>
      <w:keepNext/>
      <w:spacing w:before="240" w:after="60"/>
      <w:outlineLvl w:val="0"/>
    </w:pPr>
    <w:rPr>
      <w:b/>
      <w:kern w:val="28"/>
      <w:sz w:val="32"/>
    </w:rPr>
  </w:style>
  <w:style w:type="paragraph" w:styleId="Nadpis2">
    <w:name w:val="heading 2"/>
    <w:basedOn w:val="Normln"/>
    <w:next w:val="Normln"/>
    <w:qFormat/>
    <w:rsid w:val="005833F2"/>
    <w:pPr>
      <w:keepNext/>
      <w:spacing w:before="240" w:after="60"/>
      <w:outlineLvl w:val="1"/>
    </w:pPr>
    <w:rPr>
      <w:b/>
      <w:i/>
      <w:sz w:val="28"/>
    </w:rPr>
  </w:style>
  <w:style w:type="paragraph" w:styleId="Nadpis3">
    <w:name w:val="heading 3"/>
    <w:basedOn w:val="Normln"/>
    <w:next w:val="Normln"/>
    <w:qFormat/>
    <w:rsid w:val="005833F2"/>
    <w:pPr>
      <w:keepNext/>
      <w:spacing w:before="120" w:after="60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5833F2"/>
    <w:pPr>
      <w:keepNext/>
      <w:spacing w:before="120" w:after="60"/>
      <w:outlineLvl w:val="3"/>
    </w:pPr>
    <w:rPr>
      <w:b/>
      <w:i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naobratab">
    <w:name w:val="Odkaz_na_obr_a_tab"/>
    <w:basedOn w:val="Standardnpsmoodstavce"/>
    <w:rsid w:val="005833F2"/>
    <w:rPr>
      <w:i/>
      <w:color w:val="FF0000"/>
    </w:rPr>
  </w:style>
  <w:style w:type="paragraph" w:styleId="Seznamsodrkami">
    <w:name w:val="List Bullet"/>
    <w:basedOn w:val="Normln"/>
    <w:rsid w:val="005833F2"/>
    <w:pPr>
      <w:tabs>
        <w:tab w:val="left" w:pos="567"/>
      </w:tabs>
      <w:ind w:left="568" w:hanging="284"/>
      <w:jc w:val="left"/>
    </w:pPr>
  </w:style>
  <w:style w:type="paragraph" w:styleId="Seznamsodrkami2">
    <w:name w:val="List Bullet 2"/>
    <w:basedOn w:val="Normln"/>
    <w:rsid w:val="005833F2"/>
    <w:pPr>
      <w:ind w:left="993" w:hanging="284"/>
      <w:jc w:val="left"/>
    </w:pPr>
  </w:style>
  <w:style w:type="paragraph" w:styleId="slovanseznam">
    <w:name w:val="List Number"/>
    <w:basedOn w:val="Normln"/>
    <w:rsid w:val="005833F2"/>
    <w:pPr>
      <w:ind w:left="284" w:hanging="284"/>
      <w:jc w:val="left"/>
    </w:pPr>
  </w:style>
  <w:style w:type="paragraph" w:styleId="slovanseznam2">
    <w:name w:val="List Number 2"/>
    <w:basedOn w:val="Normln"/>
    <w:rsid w:val="005833F2"/>
    <w:pPr>
      <w:ind w:left="568" w:hanging="284"/>
      <w:jc w:val="left"/>
    </w:pPr>
  </w:style>
  <w:style w:type="paragraph" w:customStyle="1" w:styleId="Tabulka">
    <w:name w:val="Tabulka"/>
    <w:basedOn w:val="Normln"/>
    <w:rsid w:val="005833F2"/>
    <w:rPr>
      <w:sz w:val="18"/>
    </w:rPr>
  </w:style>
  <w:style w:type="character" w:customStyle="1" w:styleId="Viz">
    <w:name w:val="Viz"/>
    <w:basedOn w:val="Standardnpsmoodstavce"/>
    <w:rsid w:val="005833F2"/>
    <w:rPr>
      <w:i/>
      <w:color w:val="008000"/>
    </w:rPr>
  </w:style>
  <w:style w:type="character" w:customStyle="1" w:styleId="Klvesa">
    <w:name w:val="Klávesa"/>
    <w:basedOn w:val="Standardnpsmoodstavce"/>
    <w:rsid w:val="005833F2"/>
    <w:rPr>
      <w:rFonts w:ascii="Copperplate Gothic Light" w:hAnsi="Copperplate Gothic Light"/>
      <w:i/>
    </w:rPr>
  </w:style>
  <w:style w:type="paragraph" w:styleId="Zhlav">
    <w:name w:val="header"/>
    <w:basedOn w:val="Normln"/>
    <w:link w:val="ZhlavChar"/>
    <w:uiPriority w:val="99"/>
    <w:rsid w:val="005833F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833F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833F2"/>
  </w:style>
  <w:style w:type="paragraph" w:customStyle="1" w:styleId="ABSpata">
    <w:name w:val="ABS pata"/>
    <w:basedOn w:val="Normln"/>
    <w:rsid w:val="005833F2"/>
    <w:pPr>
      <w:tabs>
        <w:tab w:val="center" w:pos="4536"/>
        <w:tab w:val="right" w:pos="9072"/>
      </w:tabs>
      <w:spacing w:before="40"/>
      <w:ind w:firstLine="0"/>
    </w:pPr>
  </w:style>
  <w:style w:type="paragraph" w:styleId="Zkladntextodsazen">
    <w:name w:val="Body Text Indent"/>
    <w:basedOn w:val="Normln"/>
    <w:rsid w:val="005833F2"/>
    <w:pPr>
      <w:tabs>
        <w:tab w:val="left" w:pos="3119"/>
        <w:tab w:val="left" w:pos="5387"/>
        <w:tab w:val="left" w:pos="6946"/>
      </w:tabs>
    </w:pPr>
    <w:rPr>
      <w:sz w:val="20"/>
    </w:rPr>
  </w:style>
  <w:style w:type="paragraph" w:customStyle="1" w:styleId="Textbubliny1">
    <w:name w:val="Text bubliny1"/>
    <w:basedOn w:val="Normln"/>
    <w:rsid w:val="005833F2"/>
    <w:rPr>
      <w:rFonts w:ascii="Tahoma" w:hAnsi="Tahoma"/>
      <w:sz w:val="16"/>
    </w:rPr>
  </w:style>
  <w:style w:type="character" w:customStyle="1" w:styleId="Hypertextovodkaz1">
    <w:name w:val="Hypertextový odkaz1"/>
    <w:basedOn w:val="Standardnpsmoodstavce"/>
    <w:rsid w:val="005833F2"/>
    <w:rPr>
      <w:color w:val="0000FF"/>
      <w:u w:val="single"/>
    </w:rPr>
  </w:style>
  <w:style w:type="character" w:styleId="Hypertextovodkaz">
    <w:name w:val="Hyperlink"/>
    <w:basedOn w:val="Standardnpsmoodstavce"/>
    <w:uiPriority w:val="99"/>
    <w:rsid w:val="000C0291"/>
    <w:rPr>
      <w:color w:val="0000FF"/>
      <w:u w:val="single"/>
    </w:rPr>
  </w:style>
  <w:style w:type="paragraph" w:styleId="Datum">
    <w:name w:val="Date"/>
    <w:basedOn w:val="Normln"/>
    <w:next w:val="Normln"/>
    <w:rsid w:val="00576EDE"/>
  </w:style>
  <w:style w:type="paragraph" w:styleId="Seznamsodrkami4">
    <w:name w:val="List Bullet 4"/>
    <w:basedOn w:val="Normln"/>
    <w:rsid w:val="00576EDE"/>
    <w:pPr>
      <w:numPr>
        <w:numId w:val="4"/>
      </w:numPr>
    </w:pPr>
  </w:style>
  <w:style w:type="paragraph" w:styleId="Nzev">
    <w:name w:val="Title"/>
    <w:basedOn w:val="Normln"/>
    <w:link w:val="NzevChar"/>
    <w:qFormat/>
    <w:rsid w:val="00C43C1C"/>
    <w:pPr>
      <w:overflowPunct/>
      <w:autoSpaceDE/>
      <w:autoSpaceDN/>
      <w:adjustRightInd/>
      <w:spacing w:after="0"/>
      <w:ind w:firstLine="0"/>
      <w:jc w:val="center"/>
      <w:textAlignment w:val="auto"/>
    </w:pPr>
    <w:rPr>
      <w:rFonts w:cs="Arial"/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C43C1C"/>
    <w:rPr>
      <w:rFonts w:ascii="Arial" w:hAnsi="Arial" w:cs="Arial"/>
      <w:b/>
      <w:bCs/>
      <w:sz w:val="28"/>
      <w:szCs w:val="24"/>
    </w:rPr>
  </w:style>
  <w:style w:type="paragraph" w:customStyle="1" w:styleId="zkltextcentr12">
    <w:name w:val="zákl. text centr 12"/>
    <w:basedOn w:val="Normln"/>
    <w:rsid w:val="00C43C1C"/>
    <w:pPr>
      <w:tabs>
        <w:tab w:val="left" w:pos="0"/>
        <w:tab w:val="left" w:pos="284"/>
        <w:tab w:val="left" w:pos="1701"/>
      </w:tabs>
      <w:suppressAutoHyphens/>
      <w:overflowPunct/>
      <w:autoSpaceDE/>
      <w:autoSpaceDN/>
      <w:adjustRightInd/>
      <w:spacing w:after="0"/>
      <w:ind w:firstLine="0"/>
      <w:jc w:val="center"/>
      <w:textAlignment w:val="auto"/>
    </w:pPr>
    <w:rPr>
      <w:rFonts w:ascii="Times New Roman" w:hAnsi="Times New Roman"/>
      <w:lang w:eastAsia="ar-SA"/>
    </w:rPr>
  </w:style>
  <w:style w:type="paragraph" w:customStyle="1" w:styleId="Default">
    <w:name w:val="Default"/>
    <w:link w:val="DefaultChar"/>
    <w:rsid w:val="00C43C1C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character" w:customStyle="1" w:styleId="DefaultChar">
    <w:name w:val="Default Char"/>
    <w:link w:val="Default"/>
    <w:rsid w:val="00C43C1C"/>
    <w:rPr>
      <w:color w:val="000000"/>
      <w:sz w:val="24"/>
    </w:rPr>
  </w:style>
  <w:style w:type="paragraph" w:styleId="Textbubliny">
    <w:name w:val="Balloon Text"/>
    <w:basedOn w:val="Normln"/>
    <w:link w:val="TextbublinyChar"/>
    <w:rsid w:val="00C415E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15E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C415EE"/>
    <w:rPr>
      <w:sz w:val="16"/>
      <w:szCs w:val="16"/>
    </w:rPr>
  </w:style>
  <w:style w:type="paragraph" w:styleId="Textkomente">
    <w:name w:val="annotation text"/>
    <w:basedOn w:val="Normln"/>
    <w:link w:val="TextkomenteChar"/>
    <w:rsid w:val="00C415EE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C415E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C415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415EE"/>
    <w:rPr>
      <w:rFonts w:ascii="Arial" w:hAnsi="Arial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DC518B"/>
    <w:rPr>
      <w:rFonts w:ascii="Arial" w:hAnsi="Arial"/>
      <w:sz w:val="24"/>
    </w:rPr>
  </w:style>
  <w:style w:type="paragraph" w:styleId="Zkladntext2">
    <w:name w:val="Body Text 2"/>
    <w:basedOn w:val="Normln"/>
    <w:link w:val="Zkladntext2Char"/>
    <w:unhideWhenUsed/>
    <w:rsid w:val="00DC518B"/>
    <w:pPr>
      <w:spacing w:after="120" w:line="480" w:lineRule="auto"/>
      <w:ind w:firstLine="0"/>
      <w:jc w:val="left"/>
      <w:textAlignment w:val="auto"/>
    </w:pPr>
  </w:style>
  <w:style w:type="character" w:customStyle="1" w:styleId="Zkladntext2Char">
    <w:name w:val="Základní text 2 Char"/>
    <w:basedOn w:val="Standardnpsmoodstavce"/>
    <w:link w:val="Zkladntext2"/>
    <w:rsid w:val="00DC518B"/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DC518B"/>
    <w:pPr>
      <w:spacing w:after="0"/>
      <w:ind w:left="708" w:firstLine="0"/>
      <w:jc w:val="left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0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lasta.kohoutova@nidm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les.frydl@nidm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smt.cz/strukturalni-fondy/manualy-vizualni-identity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msmt.cz/strukturalni-fondy/manualy-vizualni-identit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oubory.nidm.cz/file/oddeleni-propagace/2008-graficky-manual.pdf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tkova\AppData\Local\Temp\a%20-%20K2%20-%20hlavickovy_papir_prazdny_cb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2AE9D-BC8E-4022-90BB-0B6167F8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- K2 - hlavickovy_papir_prazdny_cb</Template>
  <TotalTime>58</TotalTime>
  <Pages>7</Pages>
  <Words>2210</Words>
  <Characters>13877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INFORAMA</Company>
  <LinksUpToDate>false</LinksUpToDate>
  <CharactersWithSpaces>16055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Markéta Brtková</dc:creator>
  <cp:lastModifiedBy>Markéta Brtková</cp:lastModifiedBy>
  <cp:revision>24</cp:revision>
  <cp:lastPrinted>2013-09-04T09:04:00Z</cp:lastPrinted>
  <dcterms:created xsi:type="dcterms:W3CDTF">2013-08-29T13:02:00Z</dcterms:created>
  <dcterms:modified xsi:type="dcterms:W3CDTF">2013-09-27T10:15:00Z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lastník">
    <vt:lpwstr>RM</vt:lpwstr>
  </property>
</Properties>
</file>