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B54CE" w:rsidRDefault="002B54CE" w:rsidP="00B457CC">
      <w:pPr>
        <w:spacing w:after="120" w:line="360" w:lineRule="auto"/>
        <w:jc w:val="both"/>
        <w:rPr>
          <w:rFonts w:ascii="Tahoma" w:hAnsi="Tahoma" w:cs="Tahoma"/>
        </w:rPr>
      </w:pPr>
      <w:bookmarkStart w:id="0" w:name="_GoBack"/>
      <w:bookmarkEnd w:id="0"/>
    </w:p>
    <w:p w:rsidR="005076FD" w:rsidRPr="004D6268" w:rsidRDefault="005076FD" w:rsidP="00B457CC">
      <w:pPr>
        <w:spacing w:after="120" w:line="360" w:lineRule="auto"/>
        <w:jc w:val="both"/>
        <w:rPr>
          <w:rFonts w:ascii="Tahoma" w:hAnsi="Tahoma" w:cs="Tahoma"/>
        </w:rPr>
      </w:pPr>
      <w:r>
        <w:rPr>
          <w:rFonts w:ascii="Tahoma" w:hAnsi="Tahoma" w:cs="Tahoma"/>
        </w:rPr>
        <w:t xml:space="preserve">Příloha </w:t>
      </w:r>
      <w:proofErr w:type="gramStart"/>
      <w:r>
        <w:rPr>
          <w:rFonts w:ascii="Tahoma" w:hAnsi="Tahoma" w:cs="Tahoma"/>
        </w:rPr>
        <w:t>č.1 Výzvy</w:t>
      </w:r>
      <w:proofErr w:type="gramEnd"/>
      <w:r>
        <w:rPr>
          <w:rFonts w:ascii="Tahoma" w:hAnsi="Tahoma" w:cs="Tahoma"/>
        </w:rPr>
        <w:t xml:space="preserve"> k podání nabídek</w:t>
      </w:r>
    </w:p>
    <w:p w:rsidR="005076FD" w:rsidRDefault="005076FD" w:rsidP="00F36879">
      <w:pPr>
        <w:spacing w:after="120" w:line="360" w:lineRule="auto"/>
        <w:jc w:val="center"/>
        <w:rPr>
          <w:rFonts w:ascii="Tahoma" w:hAnsi="Tahoma" w:cs="Tahoma"/>
          <w:b/>
          <w:sz w:val="36"/>
          <w:szCs w:val="28"/>
          <w:u w:val="single"/>
        </w:rPr>
      </w:pPr>
      <w:r w:rsidRPr="00253337">
        <w:rPr>
          <w:rFonts w:ascii="Tahoma" w:hAnsi="Tahoma" w:cs="Tahoma"/>
          <w:b/>
          <w:sz w:val="36"/>
          <w:szCs w:val="28"/>
          <w:u w:val="single"/>
        </w:rPr>
        <w:t>Zadávací dokumentace</w:t>
      </w:r>
    </w:p>
    <w:p w:rsidR="005076FD" w:rsidRPr="00404D7B" w:rsidRDefault="005076FD" w:rsidP="00F36879">
      <w:pPr>
        <w:spacing w:after="120" w:line="360" w:lineRule="auto"/>
        <w:jc w:val="center"/>
        <w:rPr>
          <w:rFonts w:ascii="Tahoma" w:hAnsi="Tahoma" w:cs="Tahoma"/>
          <w:b/>
          <w:sz w:val="28"/>
          <w:szCs w:val="28"/>
          <w:u w:val="single"/>
        </w:rPr>
      </w:pPr>
      <w:r w:rsidRPr="00404D7B">
        <w:rPr>
          <w:rFonts w:ascii="Tahoma" w:hAnsi="Tahoma" w:cs="Tahoma"/>
          <w:b/>
          <w:sz w:val="28"/>
          <w:szCs w:val="28"/>
          <w:u w:val="single"/>
        </w:rPr>
        <w:t>pro podlimitní veřejnou zakázku</w:t>
      </w:r>
    </w:p>
    <w:p w:rsidR="005076FD" w:rsidRPr="004D6268" w:rsidRDefault="005076FD" w:rsidP="00F36879">
      <w:pPr>
        <w:spacing w:after="120" w:line="360" w:lineRule="auto"/>
        <w:jc w:val="center"/>
        <w:rPr>
          <w:rFonts w:ascii="Tahoma" w:hAnsi="Tahoma" w:cs="Tahoma"/>
        </w:rPr>
      </w:pPr>
      <w:r w:rsidRPr="00AA7E3C">
        <w:rPr>
          <w:rFonts w:ascii="Tahoma" w:hAnsi="Tahoma" w:cs="Tahoma"/>
        </w:rPr>
        <w:t>zadanou ve zjednodušeném podlimitním řízení v souladu se zákonem č. 137/2006 Sb., o veřejných zakázkách, ve znění pozdějších předpisů</w:t>
      </w:r>
      <w:r>
        <w:rPr>
          <w:rFonts w:ascii="Tahoma" w:hAnsi="Tahoma" w:cs="Tahoma"/>
        </w:rPr>
        <w:t xml:space="preserve"> (dále jen „ZVZ“)</w:t>
      </w:r>
      <w:r w:rsidRPr="00AA7E3C">
        <w:rPr>
          <w:rFonts w:ascii="Tahoma" w:hAnsi="Tahoma" w:cs="Tahoma"/>
        </w:rPr>
        <w:t>, Příručkou pro střední školy – žadatele a příjemce 1.5 Operačního programu Vzdělávání pro konkurenceschopnost (verze 3), Příručkou pro příjemce finanční podpory z Operačního programu Vzdělávání pro konkurenceschopnost (verze 5) a směrnicí „Zásady vztahů orgánů Jihomoravského kraje k řízení příspěvkových organizací“ (číslo vydání 9)</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978"/>
      </w:tblGrid>
      <w:tr w:rsidR="005076FD" w:rsidRPr="004D6268" w:rsidTr="009D2B63">
        <w:trPr>
          <w:trHeight w:val="567"/>
          <w:jc w:val="center"/>
        </w:trPr>
        <w:tc>
          <w:tcPr>
            <w:tcW w:w="5341" w:type="dxa"/>
          </w:tcPr>
          <w:p w:rsidR="005076FD" w:rsidRPr="004D6268" w:rsidRDefault="005076FD" w:rsidP="00F36879">
            <w:pPr>
              <w:spacing w:after="120" w:line="360" w:lineRule="auto"/>
              <w:jc w:val="center"/>
              <w:rPr>
                <w:rFonts w:ascii="Tahoma" w:hAnsi="Tahoma" w:cs="Tahoma"/>
                <w:b/>
              </w:rPr>
            </w:pPr>
            <w:r w:rsidRPr="004D6268">
              <w:rPr>
                <w:rFonts w:ascii="Tahoma" w:hAnsi="Tahoma" w:cs="Tahoma"/>
                <w:b/>
                <w:bCs/>
                <w:sz w:val="36"/>
                <w:szCs w:val="36"/>
              </w:rPr>
              <w:t>„</w:t>
            </w:r>
            <w:r w:rsidRPr="00205367">
              <w:rPr>
                <w:rFonts w:ascii="Tahoma" w:hAnsi="Tahoma" w:cs="Tahoma"/>
                <w:b/>
                <w:bCs/>
                <w:noProof/>
                <w:sz w:val="36"/>
                <w:szCs w:val="36"/>
              </w:rPr>
              <w:t>Dodávka IT vybavení v rámci OP VK</w:t>
            </w:r>
            <w:r w:rsidRPr="004D6268">
              <w:rPr>
                <w:rFonts w:ascii="Tahoma" w:hAnsi="Tahoma" w:cs="Tahoma"/>
                <w:b/>
                <w:bCs/>
                <w:sz w:val="36"/>
                <w:szCs w:val="36"/>
              </w:rPr>
              <w:t>“</w:t>
            </w:r>
          </w:p>
        </w:tc>
      </w:tr>
    </w:tbl>
    <w:p w:rsidR="005076FD" w:rsidRPr="004D6268" w:rsidRDefault="005076FD" w:rsidP="00F36879">
      <w:pPr>
        <w:spacing w:after="120" w:line="360" w:lineRule="auto"/>
        <w:jc w:val="center"/>
        <w:rPr>
          <w:rFonts w:ascii="Tahoma" w:hAnsi="Tahoma" w:cs="Tahoma"/>
        </w:rPr>
      </w:pPr>
    </w:p>
    <w:p w:rsidR="005076FD" w:rsidRPr="004D6268" w:rsidRDefault="005076FD" w:rsidP="00F36879">
      <w:pPr>
        <w:spacing w:after="120" w:line="360" w:lineRule="auto"/>
        <w:jc w:val="center"/>
        <w:rPr>
          <w:rFonts w:ascii="Tahoma" w:hAnsi="Tahoma" w:cs="Tahoma"/>
        </w:rPr>
      </w:pPr>
    </w:p>
    <w:p w:rsidR="005076FD" w:rsidRPr="004D6268" w:rsidRDefault="005076FD" w:rsidP="00F36879">
      <w:pPr>
        <w:spacing w:after="120" w:line="360" w:lineRule="auto"/>
        <w:jc w:val="center"/>
        <w:rPr>
          <w:rFonts w:ascii="Tahoma" w:hAnsi="Tahoma" w:cs="Tahoma"/>
          <w:b/>
          <w:sz w:val="28"/>
        </w:rPr>
      </w:pPr>
      <w:r w:rsidRPr="004D6268">
        <w:rPr>
          <w:rFonts w:ascii="Tahoma" w:hAnsi="Tahoma" w:cs="Tahoma"/>
          <w:b/>
          <w:sz w:val="28"/>
        </w:rPr>
        <w:t>Zadavatel:</w:t>
      </w:r>
    </w:p>
    <w:p w:rsidR="005076FD" w:rsidRPr="004D6268" w:rsidRDefault="005076FD" w:rsidP="00F36879">
      <w:pPr>
        <w:spacing w:after="120" w:line="360" w:lineRule="auto"/>
        <w:jc w:val="center"/>
        <w:rPr>
          <w:rFonts w:ascii="Tahoma" w:hAnsi="Tahoma" w:cs="Tahoma"/>
          <w:b/>
          <w:sz w:val="36"/>
          <w:szCs w:val="32"/>
        </w:rPr>
      </w:pPr>
      <w:r w:rsidRPr="00205367">
        <w:rPr>
          <w:rFonts w:ascii="Tahoma" w:hAnsi="Tahoma" w:cs="Tahoma"/>
          <w:b/>
          <w:noProof/>
          <w:sz w:val="36"/>
          <w:szCs w:val="32"/>
        </w:rPr>
        <w:t>Střední škola gastronomie, hotelnictví a lesnictví Bzenec</w:t>
      </w:r>
    </w:p>
    <w:p w:rsidR="005076FD" w:rsidRDefault="005076FD">
      <w:pPr>
        <w:pStyle w:val="TOCHeading"/>
      </w:pPr>
      <w:r>
        <w:rPr>
          <w:rFonts w:ascii="Tahoma" w:hAnsi="Tahoma" w:cs="Tahoma"/>
          <w:sz w:val="22"/>
          <w:szCs w:val="22"/>
        </w:rPr>
        <w:br w:type="page"/>
      </w:r>
    </w:p>
    <w:p w:rsidR="002B54CE" w:rsidRDefault="002B54CE">
      <w:pPr>
        <w:pStyle w:val="Nadpisobsahu"/>
      </w:pPr>
      <w:r>
        <w:lastRenderedPageBreak/>
        <w:t>Obsah</w:t>
      </w:r>
    </w:p>
    <w:p w:rsidR="002B54CE" w:rsidRPr="002B54CE" w:rsidRDefault="002B54CE">
      <w:pPr>
        <w:pStyle w:val="Obsah1"/>
        <w:rPr>
          <w:rFonts w:eastAsia="Times New Roman" w:cs="Times New Roman"/>
          <w:b w:val="0"/>
          <w:noProof/>
          <w:szCs w:val="22"/>
          <w:lang w:eastAsia="cs-CZ"/>
        </w:rPr>
      </w:pPr>
      <w:r>
        <w:fldChar w:fldCharType="begin"/>
      </w:r>
      <w:r>
        <w:instrText xml:space="preserve"> TOC \o "1-3" \h \z \u </w:instrText>
      </w:r>
      <w:r>
        <w:fldChar w:fldCharType="separate"/>
      </w:r>
      <w:hyperlink w:anchor="_Toc368648903" w:history="1">
        <w:r w:rsidRPr="00D8079C">
          <w:rPr>
            <w:rStyle w:val="Hypertextovodkaz"/>
            <w:rFonts w:ascii="Tahoma" w:hAnsi="Tahoma" w:cs="Tahoma"/>
            <w:noProof/>
          </w:rPr>
          <w:t>Preambule</w:t>
        </w:r>
        <w:r>
          <w:rPr>
            <w:noProof/>
            <w:webHidden/>
          </w:rPr>
          <w:tab/>
        </w:r>
        <w:r>
          <w:rPr>
            <w:noProof/>
            <w:webHidden/>
          </w:rPr>
          <w:fldChar w:fldCharType="begin"/>
        </w:r>
        <w:r>
          <w:rPr>
            <w:noProof/>
            <w:webHidden/>
          </w:rPr>
          <w:instrText xml:space="preserve"> PAGEREF _Toc368648903 \h </w:instrText>
        </w:r>
        <w:r>
          <w:rPr>
            <w:noProof/>
            <w:webHidden/>
          </w:rPr>
        </w:r>
        <w:r>
          <w:rPr>
            <w:noProof/>
            <w:webHidden/>
          </w:rPr>
          <w:fldChar w:fldCharType="separate"/>
        </w:r>
        <w:r w:rsidR="00A12EA0">
          <w:rPr>
            <w:noProof/>
            <w:webHidden/>
          </w:rPr>
          <w:t>3</w:t>
        </w:r>
        <w:r>
          <w:rPr>
            <w:noProof/>
            <w:webHidden/>
          </w:rPr>
          <w:fldChar w:fldCharType="end"/>
        </w:r>
      </w:hyperlink>
    </w:p>
    <w:p w:rsidR="002B54CE" w:rsidRPr="002B54CE" w:rsidRDefault="002B54CE">
      <w:pPr>
        <w:pStyle w:val="Obsah1"/>
        <w:rPr>
          <w:rFonts w:eastAsia="Times New Roman" w:cs="Times New Roman"/>
          <w:b w:val="0"/>
          <w:noProof/>
          <w:szCs w:val="22"/>
          <w:lang w:eastAsia="cs-CZ"/>
        </w:rPr>
      </w:pPr>
      <w:hyperlink w:anchor="_Toc368648904" w:history="1">
        <w:r w:rsidRPr="00D8079C">
          <w:rPr>
            <w:rStyle w:val="Hypertextovodkaz"/>
            <w:rFonts w:ascii="Tahoma" w:hAnsi="Tahoma"/>
            <w:noProof/>
          </w:rPr>
          <w:t>1</w:t>
        </w:r>
        <w:r w:rsidRPr="002B54CE">
          <w:rPr>
            <w:rFonts w:eastAsia="Times New Roman" w:cs="Times New Roman"/>
            <w:b w:val="0"/>
            <w:noProof/>
            <w:szCs w:val="22"/>
            <w:lang w:eastAsia="cs-CZ"/>
          </w:rPr>
          <w:tab/>
        </w:r>
        <w:r w:rsidRPr="00D8079C">
          <w:rPr>
            <w:rStyle w:val="Hypertextovodkaz"/>
            <w:rFonts w:ascii="Tahoma" w:hAnsi="Tahoma" w:cs="Tahoma"/>
            <w:noProof/>
          </w:rPr>
          <w:t>Identifikace zadavatele</w:t>
        </w:r>
        <w:r>
          <w:rPr>
            <w:noProof/>
            <w:webHidden/>
          </w:rPr>
          <w:tab/>
        </w:r>
        <w:r>
          <w:rPr>
            <w:noProof/>
            <w:webHidden/>
          </w:rPr>
          <w:fldChar w:fldCharType="begin"/>
        </w:r>
        <w:r>
          <w:rPr>
            <w:noProof/>
            <w:webHidden/>
          </w:rPr>
          <w:instrText xml:space="preserve"> PAGEREF _Toc368648904 \h </w:instrText>
        </w:r>
        <w:r>
          <w:rPr>
            <w:noProof/>
            <w:webHidden/>
          </w:rPr>
        </w:r>
        <w:r>
          <w:rPr>
            <w:noProof/>
            <w:webHidden/>
          </w:rPr>
          <w:fldChar w:fldCharType="separate"/>
        </w:r>
        <w:r w:rsidR="00A12EA0">
          <w:rPr>
            <w:noProof/>
            <w:webHidden/>
          </w:rPr>
          <w:t>4</w:t>
        </w:r>
        <w:r>
          <w:rPr>
            <w:noProof/>
            <w:webHidden/>
          </w:rPr>
          <w:fldChar w:fldCharType="end"/>
        </w:r>
      </w:hyperlink>
    </w:p>
    <w:p w:rsidR="002B54CE" w:rsidRPr="002B54CE" w:rsidRDefault="002B54CE">
      <w:pPr>
        <w:pStyle w:val="Obsah1"/>
        <w:rPr>
          <w:rFonts w:eastAsia="Times New Roman" w:cs="Times New Roman"/>
          <w:b w:val="0"/>
          <w:noProof/>
          <w:szCs w:val="22"/>
          <w:lang w:eastAsia="cs-CZ"/>
        </w:rPr>
      </w:pPr>
      <w:hyperlink w:anchor="_Toc368648905" w:history="1">
        <w:r w:rsidRPr="00D8079C">
          <w:rPr>
            <w:rStyle w:val="Hypertextovodkaz"/>
            <w:rFonts w:ascii="Tahoma" w:hAnsi="Tahoma"/>
            <w:noProof/>
          </w:rPr>
          <w:t>2</w:t>
        </w:r>
        <w:r w:rsidRPr="002B54CE">
          <w:rPr>
            <w:rFonts w:eastAsia="Times New Roman" w:cs="Times New Roman"/>
            <w:b w:val="0"/>
            <w:noProof/>
            <w:szCs w:val="22"/>
            <w:lang w:eastAsia="cs-CZ"/>
          </w:rPr>
          <w:tab/>
        </w:r>
        <w:r w:rsidRPr="00D8079C">
          <w:rPr>
            <w:rStyle w:val="Hypertextovodkaz"/>
            <w:rFonts w:ascii="Tahoma" w:hAnsi="Tahoma" w:cs="Tahoma"/>
            <w:noProof/>
          </w:rPr>
          <w:t>Vymezení předmětu veřejné zakázky</w:t>
        </w:r>
        <w:r>
          <w:rPr>
            <w:noProof/>
            <w:webHidden/>
          </w:rPr>
          <w:tab/>
        </w:r>
        <w:r>
          <w:rPr>
            <w:noProof/>
            <w:webHidden/>
          </w:rPr>
          <w:fldChar w:fldCharType="begin"/>
        </w:r>
        <w:r>
          <w:rPr>
            <w:noProof/>
            <w:webHidden/>
          </w:rPr>
          <w:instrText xml:space="preserve"> PAGEREF _Toc368648905 \h </w:instrText>
        </w:r>
        <w:r>
          <w:rPr>
            <w:noProof/>
            <w:webHidden/>
          </w:rPr>
        </w:r>
        <w:r>
          <w:rPr>
            <w:noProof/>
            <w:webHidden/>
          </w:rPr>
          <w:fldChar w:fldCharType="separate"/>
        </w:r>
        <w:r w:rsidR="00A12EA0">
          <w:rPr>
            <w:noProof/>
            <w:webHidden/>
          </w:rPr>
          <w:t>4</w:t>
        </w:r>
        <w:r>
          <w:rPr>
            <w:noProof/>
            <w:webHidden/>
          </w:rPr>
          <w:fldChar w:fldCharType="end"/>
        </w:r>
      </w:hyperlink>
    </w:p>
    <w:p w:rsidR="002B54CE" w:rsidRPr="002B54CE" w:rsidRDefault="002B54CE">
      <w:pPr>
        <w:pStyle w:val="Obsah2"/>
        <w:rPr>
          <w:rFonts w:ascii="Calibri" w:eastAsia="Times New Roman" w:hAnsi="Calibri" w:cs="Times New Roman"/>
          <w:noProof/>
          <w:sz w:val="22"/>
          <w:szCs w:val="22"/>
          <w:lang w:eastAsia="cs-CZ"/>
        </w:rPr>
      </w:pPr>
      <w:hyperlink w:anchor="_Toc368648906" w:history="1">
        <w:r w:rsidRPr="00D8079C">
          <w:rPr>
            <w:rStyle w:val="Hypertextovodkaz"/>
            <w:rFonts w:cs="Times New Roman"/>
            <w:noProof/>
          </w:rPr>
          <w:t>2.1</w:t>
        </w:r>
        <w:r w:rsidRPr="002B54CE">
          <w:rPr>
            <w:rFonts w:ascii="Calibri" w:eastAsia="Times New Roman" w:hAnsi="Calibri" w:cs="Times New Roman"/>
            <w:noProof/>
            <w:sz w:val="22"/>
            <w:szCs w:val="22"/>
            <w:lang w:eastAsia="cs-CZ"/>
          </w:rPr>
          <w:tab/>
        </w:r>
        <w:r w:rsidRPr="00D8079C">
          <w:rPr>
            <w:rStyle w:val="Hypertextovodkaz"/>
            <w:noProof/>
          </w:rPr>
          <w:t>Předmět veřejné zakázky</w:t>
        </w:r>
        <w:r>
          <w:rPr>
            <w:noProof/>
            <w:webHidden/>
          </w:rPr>
          <w:tab/>
        </w:r>
        <w:r>
          <w:rPr>
            <w:noProof/>
            <w:webHidden/>
          </w:rPr>
          <w:fldChar w:fldCharType="begin"/>
        </w:r>
        <w:r>
          <w:rPr>
            <w:noProof/>
            <w:webHidden/>
          </w:rPr>
          <w:instrText xml:space="preserve"> PAGEREF _Toc368648906 \h </w:instrText>
        </w:r>
        <w:r>
          <w:rPr>
            <w:noProof/>
            <w:webHidden/>
          </w:rPr>
        </w:r>
        <w:r>
          <w:rPr>
            <w:noProof/>
            <w:webHidden/>
          </w:rPr>
          <w:fldChar w:fldCharType="separate"/>
        </w:r>
        <w:r w:rsidR="00A12EA0">
          <w:rPr>
            <w:noProof/>
            <w:webHidden/>
          </w:rPr>
          <w:t>4</w:t>
        </w:r>
        <w:r>
          <w:rPr>
            <w:noProof/>
            <w:webHidden/>
          </w:rPr>
          <w:fldChar w:fldCharType="end"/>
        </w:r>
      </w:hyperlink>
    </w:p>
    <w:p w:rsidR="002B54CE" w:rsidRPr="002B54CE" w:rsidRDefault="002B54CE">
      <w:pPr>
        <w:pStyle w:val="Obsah2"/>
        <w:rPr>
          <w:rFonts w:ascii="Calibri" w:eastAsia="Times New Roman" w:hAnsi="Calibri" w:cs="Times New Roman"/>
          <w:noProof/>
          <w:sz w:val="22"/>
          <w:szCs w:val="22"/>
          <w:lang w:eastAsia="cs-CZ"/>
        </w:rPr>
      </w:pPr>
      <w:hyperlink w:anchor="_Toc368648907" w:history="1">
        <w:r w:rsidRPr="00D8079C">
          <w:rPr>
            <w:rStyle w:val="Hypertextovodkaz"/>
            <w:rFonts w:cs="Times New Roman"/>
            <w:noProof/>
          </w:rPr>
          <w:t>2.2</w:t>
        </w:r>
        <w:r w:rsidRPr="002B54CE">
          <w:rPr>
            <w:rFonts w:ascii="Calibri" w:eastAsia="Times New Roman" w:hAnsi="Calibri" w:cs="Times New Roman"/>
            <w:noProof/>
            <w:sz w:val="22"/>
            <w:szCs w:val="22"/>
            <w:lang w:eastAsia="cs-CZ"/>
          </w:rPr>
          <w:tab/>
        </w:r>
        <w:r w:rsidRPr="00D8079C">
          <w:rPr>
            <w:rStyle w:val="Hypertextovodkaz"/>
            <w:noProof/>
          </w:rPr>
          <w:t>Klasifikace předmětu dle nařízení Evropského parlamentu a Rady (ES) č. 2195/2002 a nařízení Komise č. 213/2008</w:t>
        </w:r>
        <w:r>
          <w:rPr>
            <w:noProof/>
            <w:webHidden/>
          </w:rPr>
          <w:tab/>
        </w:r>
        <w:r>
          <w:rPr>
            <w:noProof/>
            <w:webHidden/>
          </w:rPr>
          <w:fldChar w:fldCharType="begin"/>
        </w:r>
        <w:r>
          <w:rPr>
            <w:noProof/>
            <w:webHidden/>
          </w:rPr>
          <w:instrText xml:space="preserve"> PAGEREF _Toc368648907 \h </w:instrText>
        </w:r>
        <w:r>
          <w:rPr>
            <w:noProof/>
            <w:webHidden/>
          </w:rPr>
        </w:r>
        <w:r>
          <w:rPr>
            <w:noProof/>
            <w:webHidden/>
          </w:rPr>
          <w:fldChar w:fldCharType="separate"/>
        </w:r>
        <w:r w:rsidR="00A12EA0">
          <w:rPr>
            <w:noProof/>
            <w:webHidden/>
          </w:rPr>
          <w:t>5</w:t>
        </w:r>
        <w:r>
          <w:rPr>
            <w:noProof/>
            <w:webHidden/>
          </w:rPr>
          <w:fldChar w:fldCharType="end"/>
        </w:r>
      </w:hyperlink>
    </w:p>
    <w:p w:rsidR="002B54CE" w:rsidRPr="002B54CE" w:rsidRDefault="002B54CE">
      <w:pPr>
        <w:pStyle w:val="Obsah1"/>
        <w:rPr>
          <w:rFonts w:eastAsia="Times New Roman" w:cs="Times New Roman"/>
          <w:b w:val="0"/>
          <w:noProof/>
          <w:szCs w:val="22"/>
          <w:lang w:eastAsia="cs-CZ"/>
        </w:rPr>
      </w:pPr>
      <w:hyperlink w:anchor="_Toc368648908" w:history="1">
        <w:r w:rsidRPr="00D8079C">
          <w:rPr>
            <w:rStyle w:val="Hypertextovodkaz"/>
            <w:rFonts w:ascii="Tahoma" w:hAnsi="Tahoma"/>
            <w:noProof/>
          </w:rPr>
          <w:t>3</w:t>
        </w:r>
        <w:r w:rsidRPr="002B54CE">
          <w:rPr>
            <w:rFonts w:eastAsia="Times New Roman" w:cs="Times New Roman"/>
            <w:b w:val="0"/>
            <w:noProof/>
            <w:szCs w:val="22"/>
            <w:lang w:eastAsia="cs-CZ"/>
          </w:rPr>
          <w:tab/>
        </w:r>
        <w:r w:rsidRPr="00D8079C">
          <w:rPr>
            <w:rStyle w:val="Hypertextovodkaz"/>
            <w:rFonts w:ascii="Tahoma" w:hAnsi="Tahoma" w:cs="Tahoma"/>
            <w:noProof/>
          </w:rPr>
          <w:t>Doba a místo plnění veřejné zakázky</w:t>
        </w:r>
        <w:r>
          <w:rPr>
            <w:noProof/>
            <w:webHidden/>
          </w:rPr>
          <w:tab/>
        </w:r>
        <w:r>
          <w:rPr>
            <w:noProof/>
            <w:webHidden/>
          </w:rPr>
          <w:fldChar w:fldCharType="begin"/>
        </w:r>
        <w:r>
          <w:rPr>
            <w:noProof/>
            <w:webHidden/>
          </w:rPr>
          <w:instrText xml:space="preserve"> PAGEREF _Toc368648908 \h </w:instrText>
        </w:r>
        <w:r>
          <w:rPr>
            <w:noProof/>
            <w:webHidden/>
          </w:rPr>
        </w:r>
        <w:r>
          <w:rPr>
            <w:noProof/>
            <w:webHidden/>
          </w:rPr>
          <w:fldChar w:fldCharType="separate"/>
        </w:r>
        <w:r w:rsidR="00A12EA0">
          <w:rPr>
            <w:noProof/>
            <w:webHidden/>
          </w:rPr>
          <w:t>5</w:t>
        </w:r>
        <w:r>
          <w:rPr>
            <w:noProof/>
            <w:webHidden/>
          </w:rPr>
          <w:fldChar w:fldCharType="end"/>
        </w:r>
      </w:hyperlink>
    </w:p>
    <w:p w:rsidR="002B54CE" w:rsidRPr="002B54CE" w:rsidRDefault="002B54CE">
      <w:pPr>
        <w:pStyle w:val="Obsah1"/>
        <w:rPr>
          <w:rFonts w:eastAsia="Times New Roman" w:cs="Times New Roman"/>
          <w:b w:val="0"/>
          <w:noProof/>
          <w:szCs w:val="22"/>
          <w:lang w:eastAsia="cs-CZ"/>
        </w:rPr>
      </w:pPr>
      <w:hyperlink w:anchor="_Toc368648909" w:history="1">
        <w:r w:rsidRPr="00D8079C">
          <w:rPr>
            <w:rStyle w:val="Hypertextovodkaz"/>
            <w:rFonts w:ascii="Tahoma" w:hAnsi="Tahoma"/>
            <w:noProof/>
          </w:rPr>
          <w:t>4</w:t>
        </w:r>
        <w:r w:rsidRPr="002B54CE">
          <w:rPr>
            <w:rFonts w:eastAsia="Times New Roman" w:cs="Times New Roman"/>
            <w:b w:val="0"/>
            <w:noProof/>
            <w:szCs w:val="22"/>
            <w:lang w:eastAsia="cs-CZ"/>
          </w:rPr>
          <w:tab/>
        </w:r>
        <w:r w:rsidRPr="00D8079C">
          <w:rPr>
            <w:rStyle w:val="Hypertextovodkaz"/>
            <w:rFonts w:ascii="Tahoma" w:hAnsi="Tahoma" w:cs="Tahoma"/>
            <w:noProof/>
          </w:rPr>
          <w:t>Kritéria pro hodnocení nabídek</w:t>
        </w:r>
        <w:r>
          <w:rPr>
            <w:noProof/>
            <w:webHidden/>
          </w:rPr>
          <w:tab/>
        </w:r>
        <w:r>
          <w:rPr>
            <w:noProof/>
            <w:webHidden/>
          </w:rPr>
          <w:fldChar w:fldCharType="begin"/>
        </w:r>
        <w:r>
          <w:rPr>
            <w:noProof/>
            <w:webHidden/>
          </w:rPr>
          <w:instrText xml:space="preserve"> PAGEREF _Toc368648909 \h </w:instrText>
        </w:r>
        <w:r>
          <w:rPr>
            <w:noProof/>
            <w:webHidden/>
          </w:rPr>
        </w:r>
        <w:r>
          <w:rPr>
            <w:noProof/>
            <w:webHidden/>
          </w:rPr>
          <w:fldChar w:fldCharType="separate"/>
        </w:r>
        <w:r w:rsidR="00A12EA0">
          <w:rPr>
            <w:noProof/>
            <w:webHidden/>
          </w:rPr>
          <w:t>6</w:t>
        </w:r>
        <w:r>
          <w:rPr>
            <w:noProof/>
            <w:webHidden/>
          </w:rPr>
          <w:fldChar w:fldCharType="end"/>
        </w:r>
      </w:hyperlink>
    </w:p>
    <w:p w:rsidR="002B54CE" w:rsidRPr="002B54CE" w:rsidRDefault="002B54CE">
      <w:pPr>
        <w:pStyle w:val="Obsah1"/>
        <w:rPr>
          <w:rFonts w:eastAsia="Times New Roman" w:cs="Times New Roman"/>
          <w:b w:val="0"/>
          <w:noProof/>
          <w:szCs w:val="22"/>
          <w:lang w:eastAsia="cs-CZ"/>
        </w:rPr>
      </w:pPr>
      <w:hyperlink w:anchor="_Toc368648910" w:history="1">
        <w:r w:rsidRPr="00D8079C">
          <w:rPr>
            <w:rStyle w:val="Hypertextovodkaz"/>
            <w:rFonts w:ascii="Tahoma" w:hAnsi="Tahoma"/>
            <w:noProof/>
          </w:rPr>
          <w:t>5</w:t>
        </w:r>
        <w:r w:rsidRPr="002B54CE">
          <w:rPr>
            <w:rFonts w:eastAsia="Times New Roman" w:cs="Times New Roman"/>
            <w:b w:val="0"/>
            <w:noProof/>
            <w:szCs w:val="22"/>
            <w:lang w:eastAsia="cs-CZ"/>
          </w:rPr>
          <w:tab/>
        </w:r>
        <w:r w:rsidRPr="00D8079C">
          <w:rPr>
            <w:rStyle w:val="Hypertextovodkaz"/>
            <w:rFonts w:ascii="Tahoma" w:hAnsi="Tahoma" w:cs="Tahoma"/>
            <w:noProof/>
          </w:rPr>
          <w:t>Dodatečné informace k zadávacím podmínkám, prohlídka místa plnění</w:t>
        </w:r>
        <w:r>
          <w:rPr>
            <w:noProof/>
            <w:webHidden/>
          </w:rPr>
          <w:tab/>
        </w:r>
        <w:r>
          <w:rPr>
            <w:noProof/>
            <w:webHidden/>
          </w:rPr>
          <w:fldChar w:fldCharType="begin"/>
        </w:r>
        <w:r>
          <w:rPr>
            <w:noProof/>
            <w:webHidden/>
          </w:rPr>
          <w:instrText xml:space="preserve"> PAGEREF _Toc368648910 \h </w:instrText>
        </w:r>
        <w:r>
          <w:rPr>
            <w:noProof/>
            <w:webHidden/>
          </w:rPr>
        </w:r>
        <w:r>
          <w:rPr>
            <w:noProof/>
            <w:webHidden/>
          </w:rPr>
          <w:fldChar w:fldCharType="separate"/>
        </w:r>
        <w:r w:rsidR="00A12EA0">
          <w:rPr>
            <w:noProof/>
            <w:webHidden/>
          </w:rPr>
          <w:t>6</w:t>
        </w:r>
        <w:r>
          <w:rPr>
            <w:noProof/>
            <w:webHidden/>
          </w:rPr>
          <w:fldChar w:fldCharType="end"/>
        </w:r>
      </w:hyperlink>
    </w:p>
    <w:p w:rsidR="002B54CE" w:rsidRPr="002B54CE" w:rsidRDefault="002B54CE">
      <w:pPr>
        <w:pStyle w:val="Obsah1"/>
        <w:rPr>
          <w:rFonts w:eastAsia="Times New Roman" w:cs="Times New Roman"/>
          <w:b w:val="0"/>
          <w:noProof/>
          <w:szCs w:val="22"/>
          <w:lang w:eastAsia="cs-CZ"/>
        </w:rPr>
      </w:pPr>
      <w:hyperlink w:anchor="_Toc368648911" w:history="1">
        <w:r w:rsidRPr="00D8079C">
          <w:rPr>
            <w:rStyle w:val="Hypertextovodkaz"/>
            <w:rFonts w:ascii="Tahoma" w:hAnsi="Tahoma"/>
            <w:noProof/>
          </w:rPr>
          <w:t>6</w:t>
        </w:r>
        <w:r w:rsidRPr="002B54CE">
          <w:rPr>
            <w:rFonts w:eastAsia="Times New Roman" w:cs="Times New Roman"/>
            <w:b w:val="0"/>
            <w:noProof/>
            <w:szCs w:val="22"/>
            <w:lang w:eastAsia="cs-CZ"/>
          </w:rPr>
          <w:tab/>
        </w:r>
        <w:r w:rsidRPr="00D8079C">
          <w:rPr>
            <w:rStyle w:val="Hypertextovodkaz"/>
            <w:rFonts w:ascii="Tahoma" w:hAnsi="Tahoma" w:cs="Tahoma"/>
            <w:noProof/>
          </w:rPr>
          <w:t>Požadavky na prokázání splnění kvalifikace podle § 62 ZVZ</w:t>
        </w:r>
        <w:r>
          <w:rPr>
            <w:noProof/>
            <w:webHidden/>
          </w:rPr>
          <w:tab/>
        </w:r>
        <w:r>
          <w:rPr>
            <w:noProof/>
            <w:webHidden/>
          </w:rPr>
          <w:fldChar w:fldCharType="begin"/>
        </w:r>
        <w:r>
          <w:rPr>
            <w:noProof/>
            <w:webHidden/>
          </w:rPr>
          <w:instrText xml:space="preserve"> PAGEREF _Toc368648911 \h </w:instrText>
        </w:r>
        <w:r>
          <w:rPr>
            <w:noProof/>
            <w:webHidden/>
          </w:rPr>
        </w:r>
        <w:r>
          <w:rPr>
            <w:noProof/>
            <w:webHidden/>
          </w:rPr>
          <w:fldChar w:fldCharType="separate"/>
        </w:r>
        <w:r w:rsidR="00A12EA0">
          <w:rPr>
            <w:noProof/>
            <w:webHidden/>
          </w:rPr>
          <w:t>6</w:t>
        </w:r>
        <w:r>
          <w:rPr>
            <w:noProof/>
            <w:webHidden/>
          </w:rPr>
          <w:fldChar w:fldCharType="end"/>
        </w:r>
      </w:hyperlink>
    </w:p>
    <w:p w:rsidR="002B54CE" w:rsidRPr="002B54CE" w:rsidRDefault="002B54CE">
      <w:pPr>
        <w:pStyle w:val="Obsah2"/>
        <w:rPr>
          <w:rFonts w:ascii="Calibri" w:eastAsia="Times New Roman" w:hAnsi="Calibri" w:cs="Times New Roman"/>
          <w:noProof/>
          <w:sz w:val="22"/>
          <w:szCs w:val="22"/>
          <w:lang w:eastAsia="cs-CZ"/>
        </w:rPr>
      </w:pPr>
      <w:hyperlink w:anchor="_Toc368648912" w:history="1">
        <w:r w:rsidRPr="00D8079C">
          <w:rPr>
            <w:rStyle w:val="Hypertextovodkaz"/>
            <w:rFonts w:cs="Times New Roman"/>
            <w:noProof/>
          </w:rPr>
          <w:t>6.1</w:t>
        </w:r>
        <w:r w:rsidRPr="002B54CE">
          <w:rPr>
            <w:rFonts w:ascii="Calibri" w:eastAsia="Times New Roman" w:hAnsi="Calibri" w:cs="Times New Roman"/>
            <w:noProof/>
            <w:sz w:val="22"/>
            <w:szCs w:val="22"/>
            <w:lang w:eastAsia="cs-CZ"/>
          </w:rPr>
          <w:tab/>
        </w:r>
        <w:r w:rsidRPr="00D8079C">
          <w:rPr>
            <w:rStyle w:val="Hypertextovodkaz"/>
            <w:noProof/>
          </w:rPr>
          <w:t>Podmínky prokázání splnění kvalifikačních předpokladů prostřednictvím subdodavatele, v případě společné nabídky nebo v případě zahraničního dodavatele</w:t>
        </w:r>
        <w:r>
          <w:rPr>
            <w:noProof/>
            <w:webHidden/>
          </w:rPr>
          <w:tab/>
        </w:r>
        <w:r>
          <w:rPr>
            <w:noProof/>
            <w:webHidden/>
          </w:rPr>
          <w:fldChar w:fldCharType="begin"/>
        </w:r>
        <w:r>
          <w:rPr>
            <w:noProof/>
            <w:webHidden/>
          </w:rPr>
          <w:instrText xml:space="preserve"> PAGEREF _Toc368648912 \h </w:instrText>
        </w:r>
        <w:r>
          <w:rPr>
            <w:noProof/>
            <w:webHidden/>
          </w:rPr>
        </w:r>
        <w:r>
          <w:rPr>
            <w:noProof/>
            <w:webHidden/>
          </w:rPr>
          <w:fldChar w:fldCharType="separate"/>
        </w:r>
        <w:r w:rsidR="00A12EA0">
          <w:rPr>
            <w:noProof/>
            <w:webHidden/>
          </w:rPr>
          <w:t>8</w:t>
        </w:r>
        <w:r>
          <w:rPr>
            <w:noProof/>
            <w:webHidden/>
          </w:rPr>
          <w:fldChar w:fldCharType="end"/>
        </w:r>
      </w:hyperlink>
    </w:p>
    <w:p w:rsidR="002B54CE" w:rsidRPr="002B54CE" w:rsidRDefault="002B54CE">
      <w:pPr>
        <w:pStyle w:val="Obsah2"/>
        <w:rPr>
          <w:rFonts w:ascii="Calibri" w:eastAsia="Times New Roman" w:hAnsi="Calibri" w:cs="Times New Roman"/>
          <w:noProof/>
          <w:sz w:val="22"/>
          <w:szCs w:val="22"/>
          <w:lang w:eastAsia="cs-CZ"/>
        </w:rPr>
      </w:pPr>
      <w:hyperlink w:anchor="_Toc368648913" w:history="1">
        <w:r w:rsidRPr="00D8079C">
          <w:rPr>
            <w:rStyle w:val="Hypertextovodkaz"/>
            <w:rFonts w:cs="Times New Roman"/>
            <w:noProof/>
          </w:rPr>
          <w:t>6.2</w:t>
        </w:r>
        <w:r w:rsidRPr="002B54CE">
          <w:rPr>
            <w:rFonts w:ascii="Calibri" w:eastAsia="Times New Roman" w:hAnsi="Calibri" w:cs="Times New Roman"/>
            <w:noProof/>
            <w:sz w:val="22"/>
            <w:szCs w:val="22"/>
            <w:lang w:eastAsia="cs-CZ"/>
          </w:rPr>
          <w:tab/>
        </w:r>
        <w:r w:rsidRPr="00D8079C">
          <w:rPr>
            <w:rStyle w:val="Hypertextovodkaz"/>
            <w:noProof/>
          </w:rPr>
          <w:t>Důsledek nesplnění kvalifikace</w:t>
        </w:r>
        <w:r>
          <w:rPr>
            <w:noProof/>
            <w:webHidden/>
          </w:rPr>
          <w:tab/>
        </w:r>
        <w:r>
          <w:rPr>
            <w:noProof/>
            <w:webHidden/>
          </w:rPr>
          <w:fldChar w:fldCharType="begin"/>
        </w:r>
        <w:r>
          <w:rPr>
            <w:noProof/>
            <w:webHidden/>
          </w:rPr>
          <w:instrText xml:space="preserve"> PAGEREF _Toc368648913 \h </w:instrText>
        </w:r>
        <w:r>
          <w:rPr>
            <w:noProof/>
            <w:webHidden/>
          </w:rPr>
        </w:r>
        <w:r>
          <w:rPr>
            <w:noProof/>
            <w:webHidden/>
          </w:rPr>
          <w:fldChar w:fldCharType="separate"/>
        </w:r>
        <w:r w:rsidR="00A12EA0">
          <w:rPr>
            <w:noProof/>
            <w:webHidden/>
          </w:rPr>
          <w:t>8</w:t>
        </w:r>
        <w:r>
          <w:rPr>
            <w:noProof/>
            <w:webHidden/>
          </w:rPr>
          <w:fldChar w:fldCharType="end"/>
        </w:r>
      </w:hyperlink>
    </w:p>
    <w:p w:rsidR="002B54CE" w:rsidRPr="002B54CE" w:rsidRDefault="002B54CE">
      <w:pPr>
        <w:pStyle w:val="Obsah1"/>
        <w:rPr>
          <w:rFonts w:eastAsia="Times New Roman" w:cs="Times New Roman"/>
          <w:b w:val="0"/>
          <w:noProof/>
          <w:szCs w:val="22"/>
          <w:lang w:eastAsia="cs-CZ"/>
        </w:rPr>
      </w:pPr>
      <w:hyperlink w:anchor="_Toc368648914" w:history="1">
        <w:r w:rsidRPr="00D8079C">
          <w:rPr>
            <w:rStyle w:val="Hypertextovodkaz"/>
            <w:rFonts w:ascii="Tahoma" w:hAnsi="Tahoma"/>
            <w:noProof/>
          </w:rPr>
          <w:t>7</w:t>
        </w:r>
        <w:r w:rsidRPr="002B54CE">
          <w:rPr>
            <w:rFonts w:eastAsia="Times New Roman" w:cs="Times New Roman"/>
            <w:b w:val="0"/>
            <w:noProof/>
            <w:szCs w:val="22"/>
            <w:lang w:eastAsia="cs-CZ"/>
          </w:rPr>
          <w:tab/>
        </w:r>
        <w:r w:rsidRPr="00D8079C">
          <w:rPr>
            <w:rStyle w:val="Hypertextovodkaz"/>
            <w:rFonts w:ascii="Tahoma" w:hAnsi="Tahoma" w:cs="Tahoma"/>
            <w:noProof/>
          </w:rPr>
          <w:t>Požadavky dle § 68 odst. 3 ZVZ</w:t>
        </w:r>
        <w:r>
          <w:rPr>
            <w:noProof/>
            <w:webHidden/>
          </w:rPr>
          <w:tab/>
        </w:r>
        <w:r>
          <w:rPr>
            <w:noProof/>
            <w:webHidden/>
          </w:rPr>
          <w:fldChar w:fldCharType="begin"/>
        </w:r>
        <w:r>
          <w:rPr>
            <w:noProof/>
            <w:webHidden/>
          </w:rPr>
          <w:instrText xml:space="preserve"> PAGEREF _Toc368648914 \h </w:instrText>
        </w:r>
        <w:r>
          <w:rPr>
            <w:noProof/>
            <w:webHidden/>
          </w:rPr>
        </w:r>
        <w:r>
          <w:rPr>
            <w:noProof/>
            <w:webHidden/>
          </w:rPr>
          <w:fldChar w:fldCharType="separate"/>
        </w:r>
        <w:r w:rsidR="00A12EA0">
          <w:rPr>
            <w:noProof/>
            <w:webHidden/>
          </w:rPr>
          <w:t>8</w:t>
        </w:r>
        <w:r>
          <w:rPr>
            <w:noProof/>
            <w:webHidden/>
          </w:rPr>
          <w:fldChar w:fldCharType="end"/>
        </w:r>
      </w:hyperlink>
    </w:p>
    <w:p w:rsidR="002B54CE" w:rsidRPr="002B54CE" w:rsidRDefault="002B54CE">
      <w:pPr>
        <w:pStyle w:val="Obsah1"/>
        <w:rPr>
          <w:rFonts w:eastAsia="Times New Roman" w:cs="Times New Roman"/>
          <w:b w:val="0"/>
          <w:noProof/>
          <w:szCs w:val="22"/>
          <w:lang w:eastAsia="cs-CZ"/>
        </w:rPr>
      </w:pPr>
      <w:hyperlink w:anchor="_Toc368648915" w:history="1">
        <w:r w:rsidRPr="00D8079C">
          <w:rPr>
            <w:rStyle w:val="Hypertextovodkaz"/>
            <w:rFonts w:ascii="Tahoma" w:hAnsi="Tahoma"/>
            <w:noProof/>
          </w:rPr>
          <w:t>8</w:t>
        </w:r>
        <w:r w:rsidRPr="002B54CE">
          <w:rPr>
            <w:rFonts w:eastAsia="Times New Roman" w:cs="Times New Roman"/>
            <w:b w:val="0"/>
            <w:noProof/>
            <w:szCs w:val="22"/>
            <w:lang w:eastAsia="cs-CZ"/>
          </w:rPr>
          <w:tab/>
        </w:r>
        <w:r w:rsidRPr="00D8079C">
          <w:rPr>
            <w:rStyle w:val="Hypertextovodkaz"/>
            <w:rFonts w:ascii="Tahoma" w:hAnsi="Tahoma" w:cs="Tahoma"/>
            <w:noProof/>
          </w:rPr>
          <w:t>Další požadavky zadavatele</w:t>
        </w:r>
        <w:r>
          <w:rPr>
            <w:noProof/>
            <w:webHidden/>
          </w:rPr>
          <w:tab/>
        </w:r>
        <w:r>
          <w:rPr>
            <w:noProof/>
            <w:webHidden/>
          </w:rPr>
          <w:fldChar w:fldCharType="begin"/>
        </w:r>
        <w:r>
          <w:rPr>
            <w:noProof/>
            <w:webHidden/>
          </w:rPr>
          <w:instrText xml:space="preserve"> PAGEREF _Toc368648915 \h </w:instrText>
        </w:r>
        <w:r>
          <w:rPr>
            <w:noProof/>
            <w:webHidden/>
          </w:rPr>
        </w:r>
        <w:r>
          <w:rPr>
            <w:noProof/>
            <w:webHidden/>
          </w:rPr>
          <w:fldChar w:fldCharType="separate"/>
        </w:r>
        <w:r w:rsidR="00A12EA0">
          <w:rPr>
            <w:noProof/>
            <w:webHidden/>
          </w:rPr>
          <w:t>9</w:t>
        </w:r>
        <w:r>
          <w:rPr>
            <w:noProof/>
            <w:webHidden/>
          </w:rPr>
          <w:fldChar w:fldCharType="end"/>
        </w:r>
      </w:hyperlink>
    </w:p>
    <w:p w:rsidR="002B54CE" w:rsidRPr="002B54CE" w:rsidRDefault="002B54CE">
      <w:pPr>
        <w:pStyle w:val="Obsah1"/>
        <w:rPr>
          <w:rFonts w:eastAsia="Times New Roman" w:cs="Times New Roman"/>
          <w:b w:val="0"/>
          <w:noProof/>
          <w:szCs w:val="22"/>
          <w:lang w:eastAsia="cs-CZ"/>
        </w:rPr>
      </w:pPr>
      <w:hyperlink w:anchor="_Toc368648916" w:history="1">
        <w:r w:rsidRPr="00D8079C">
          <w:rPr>
            <w:rStyle w:val="Hypertextovodkaz"/>
            <w:rFonts w:ascii="Tahoma" w:hAnsi="Tahoma"/>
            <w:noProof/>
          </w:rPr>
          <w:t>9</w:t>
        </w:r>
        <w:r w:rsidRPr="002B54CE">
          <w:rPr>
            <w:rFonts w:eastAsia="Times New Roman" w:cs="Times New Roman"/>
            <w:b w:val="0"/>
            <w:noProof/>
            <w:szCs w:val="22"/>
            <w:lang w:eastAsia="cs-CZ"/>
          </w:rPr>
          <w:tab/>
        </w:r>
        <w:r w:rsidRPr="00D8079C">
          <w:rPr>
            <w:rStyle w:val="Hypertextovodkaz"/>
            <w:rFonts w:ascii="Tahoma" w:hAnsi="Tahoma" w:cs="Tahoma"/>
            <w:noProof/>
          </w:rPr>
          <w:t>Obchodní podmínky</w:t>
        </w:r>
        <w:r>
          <w:rPr>
            <w:noProof/>
            <w:webHidden/>
          </w:rPr>
          <w:tab/>
        </w:r>
        <w:r>
          <w:rPr>
            <w:noProof/>
            <w:webHidden/>
          </w:rPr>
          <w:fldChar w:fldCharType="begin"/>
        </w:r>
        <w:r>
          <w:rPr>
            <w:noProof/>
            <w:webHidden/>
          </w:rPr>
          <w:instrText xml:space="preserve"> PAGEREF _Toc368648916 \h </w:instrText>
        </w:r>
        <w:r>
          <w:rPr>
            <w:noProof/>
            <w:webHidden/>
          </w:rPr>
        </w:r>
        <w:r>
          <w:rPr>
            <w:noProof/>
            <w:webHidden/>
          </w:rPr>
          <w:fldChar w:fldCharType="separate"/>
        </w:r>
        <w:r w:rsidR="00A12EA0">
          <w:rPr>
            <w:noProof/>
            <w:webHidden/>
          </w:rPr>
          <w:t>9</w:t>
        </w:r>
        <w:r>
          <w:rPr>
            <w:noProof/>
            <w:webHidden/>
          </w:rPr>
          <w:fldChar w:fldCharType="end"/>
        </w:r>
      </w:hyperlink>
    </w:p>
    <w:p w:rsidR="002B54CE" w:rsidRPr="002B54CE" w:rsidRDefault="002B54CE">
      <w:pPr>
        <w:pStyle w:val="Obsah1"/>
        <w:rPr>
          <w:rFonts w:eastAsia="Times New Roman" w:cs="Times New Roman"/>
          <w:b w:val="0"/>
          <w:noProof/>
          <w:szCs w:val="22"/>
          <w:lang w:eastAsia="cs-CZ"/>
        </w:rPr>
      </w:pPr>
      <w:hyperlink w:anchor="_Toc368648917" w:history="1">
        <w:r w:rsidRPr="00D8079C">
          <w:rPr>
            <w:rStyle w:val="Hypertextovodkaz"/>
            <w:rFonts w:ascii="Tahoma" w:hAnsi="Tahoma"/>
            <w:noProof/>
          </w:rPr>
          <w:t>10</w:t>
        </w:r>
        <w:r w:rsidRPr="002B54CE">
          <w:rPr>
            <w:rFonts w:eastAsia="Times New Roman" w:cs="Times New Roman"/>
            <w:b w:val="0"/>
            <w:noProof/>
            <w:szCs w:val="22"/>
            <w:lang w:eastAsia="cs-CZ"/>
          </w:rPr>
          <w:tab/>
        </w:r>
        <w:r w:rsidRPr="00D8079C">
          <w:rPr>
            <w:rStyle w:val="Hypertextovodkaz"/>
            <w:rFonts w:ascii="Tahoma" w:hAnsi="Tahoma" w:cs="Tahoma"/>
            <w:noProof/>
          </w:rPr>
          <w:t>Technická specifikace</w:t>
        </w:r>
        <w:r>
          <w:rPr>
            <w:noProof/>
            <w:webHidden/>
          </w:rPr>
          <w:tab/>
        </w:r>
        <w:r>
          <w:rPr>
            <w:noProof/>
            <w:webHidden/>
          </w:rPr>
          <w:fldChar w:fldCharType="begin"/>
        </w:r>
        <w:r>
          <w:rPr>
            <w:noProof/>
            <w:webHidden/>
          </w:rPr>
          <w:instrText xml:space="preserve"> PAGEREF _Toc368648917 \h </w:instrText>
        </w:r>
        <w:r>
          <w:rPr>
            <w:noProof/>
            <w:webHidden/>
          </w:rPr>
        </w:r>
        <w:r>
          <w:rPr>
            <w:noProof/>
            <w:webHidden/>
          </w:rPr>
          <w:fldChar w:fldCharType="separate"/>
        </w:r>
        <w:r w:rsidR="00A12EA0">
          <w:rPr>
            <w:noProof/>
            <w:webHidden/>
          </w:rPr>
          <w:t>10</w:t>
        </w:r>
        <w:r>
          <w:rPr>
            <w:noProof/>
            <w:webHidden/>
          </w:rPr>
          <w:fldChar w:fldCharType="end"/>
        </w:r>
      </w:hyperlink>
    </w:p>
    <w:p w:rsidR="002B54CE" w:rsidRPr="002B54CE" w:rsidRDefault="002B54CE">
      <w:pPr>
        <w:pStyle w:val="Obsah1"/>
        <w:rPr>
          <w:rFonts w:eastAsia="Times New Roman" w:cs="Times New Roman"/>
          <w:b w:val="0"/>
          <w:noProof/>
          <w:szCs w:val="22"/>
          <w:lang w:eastAsia="cs-CZ"/>
        </w:rPr>
      </w:pPr>
      <w:hyperlink w:anchor="_Toc368648918" w:history="1">
        <w:r w:rsidRPr="00D8079C">
          <w:rPr>
            <w:rStyle w:val="Hypertextovodkaz"/>
            <w:rFonts w:ascii="Tahoma" w:hAnsi="Tahoma"/>
            <w:noProof/>
          </w:rPr>
          <w:t>11</w:t>
        </w:r>
        <w:r w:rsidRPr="002B54CE">
          <w:rPr>
            <w:rFonts w:eastAsia="Times New Roman" w:cs="Times New Roman"/>
            <w:b w:val="0"/>
            <w:noProof/>
            <w:szCs w:val="22"/>
            <w:lang w:eastAsia="cs-CZ"/>
          </w:rPr>
          <w:tab/>
        </w:r>
        <w:r w:rsidRPr="00D8079C">
          <w:rPr>
            <w:rStyle w:val="Hypertextovodkaz"/>
            <w:rFonts w:ascii="Tahoma" w:hAnsi="Tahoma" w:cs="Tahoma"/>
            <w:noProof/>
          </w:rPr>
          <w:t>Požadavky na obsahové členění a způsob zpracování nabídky (jedná se pouze o doporučení zadavatele)</w:t>
        </w:r>
        <w:r>
          <w:rPr>
            <w:noProof/>
            <w:webHidden/>
          </w:rPr>
          <w:tab/>
        </w:r>
        <w:r>
          <w:rPr>
            <w:noProof/>
            <w:webHidden/>
          </w:rPr>
          <w:fldChar w:fldCharType="begin"/>
        </w:r>
        <w:r>
          <w:rPr>
            <w:noProof/>
            <w:webHidden/>
          </w:rPr>
          <w:instrText xml:space="preserve"> PAGEREF _Toc368648918 \h </w:instrText>
        </w:r>
        <w:r>
          <w:rPr>
            <w:noProof/>
            <w:webHidden/>
          </w:rPr>
        </w:r>
        <w:r>
          <w:rPr>
            <w:noProof/>
            <w:webHidden/>
          </w:rPr>
          <w:fldChar w:fldCharType="separate"/>
        </w:r>
        <w:r w:rsidR="00A12EA0">
          <w:rPr>
            <w:noProof/>
            <w:webHidden/>
          </w:rPr>
          <w:t>10</w:t>
        </w:r>
        <w:r>
          <w:rPr>
            <w:noProof/>
            <w:webHidden/>
          </w:rPr>
          <w:fldChar w:fldCharType="end"/>
        </w:r>
      </w:hyperlink>
    </w:p>
    <w:p w:rsidR="002B54CE" w:rsidRPr="002B54CE" w:rsidRDefault="002B54CE">
      <w:pPr>
        <w:pStyle w:val="Obsah2"/>
        <w:rPr>
          <w:rFonts w:ascii="Calibri" w:eastAsia="Times New Roman" w:hAnsi="Calibri" w:cs="Times New Roman"/>
          <w:noProof/>
          <w:sz w:val="22"/>
          <w:szCs w:val="22"/>
          <w:lang w:eastAsia="cs-CZ"/>
        </w:rPr>
      </w:pPr>
      <w:hyperlink w:anchor="_Toc368648919" w:history="1">
        <w:r w:rsidRPr="00D8079C">
          <w:rPr>
            <w:rStyle w:val="Hypertextovodkaz"/>
            <w:rFonts w:cs="Times New Roman"/>
            <w:noProof/>
          </w:rPr>
          <w:t>11.1</w:t>
        </w:r>
        <w:r w:rsidRPr="002B54CE">
          <w:rPr>
            <w:rFonts w:ascii="Calibri" w:eastAsia="Times New Roman" w:hAnsi="Calibri" w:cs="Times New Roman"/>
            <w:noProof/>
            <w:sz w:val="22"/>
            <w:szCs w:val="22"/>
            <w:lang w:eastAsia="cs-CZ"/>
          </w:rPr>
          <w:tab/>
        </w:r>
        <w:r w:rsidRPr="00D8079C">
          <w:rPr>
            <w:rStyle w:val="Hypertextovodkaz"/>
            <w:noProof/>
          </w:rPr>
          <w:t>Způsob a forma zpracování nabídky a dokladů k prokázání kvalifikace</w:t>
        </w:r>
        <w:r>
          <w:rPr>
            <w:noProof/>
            <w:webHidden/>
          </w:rPr>
          <w:tab/>
        </w:r>
        <w:r>
          <w:rPr>
            <w:noProof/>
            <w:webHidden/>
          </w:rPr>
          <w:fldChar w:fldCharType="begin"/>
        </w:r>
        <w:r>
          <w:rPr>
            <w:noProof/>
            <w:webHidden/>
          </w:rPr>
          <w:instrText xml:space="preserve"> PAGEREF _Toc368648919 \h </w:instrText>
        </w:r>
        <w:r>
          <w:rPr>
            <w:noProof/>
            <w:webHidden/>
          </w:rPr>
        </w:r>
        <w:r>
          <w:rPr>
            <w:noProof/>
            <w:webHidden/>
          </w:rPr>
          <w:fldChar w:fldCharType="separate"/>
        </w:r>
        <w:r w:rsidR="00A12EA0">
          <w:rPr>
            <w:noProof/>
            <w:webHidden/>
          </w:rPr>
          <w:t>10</w:t>
        </w:r>
        <w:r>
          <w:rPr>
            <w:noProof/>
            <w:webHidden/>
          </w:rPr>
          <w:fldChar w:fldCharType="end"/>
        </w:r>
      </w:hyperlink>
    </w:p>
    <w:p w:rsidR="002B54CE" w:rsidRPr="002B54CE" w:rsidRDefault="002B54CE">
      <w:pPr>
        <w:pStyle w:val="Obsah2"/>
        <w:rPr>
          <w:rFonts w:ascii="Calibri" w:eastAsia="Times New Roman" w:hAnsi="Calibri" w:cs="Times New Roman"/>
          <w:noProof/>
          <w:sz w:val="22"/>
          <w:szCs w:val="22"/>
          <w:lang w:eastAsia="cs-CZ"/>
        </w:rPr>
      </w:pPr>
      <w:hyperlink w:anchor="_Toc368648920" w:history="1">
        <w:r w:rsidRPr="00D8079C">
          <w:rPr>
            <w:rStyle w:val="Hypertextovodkaz"/>
            <w:rFonts w:cs="Times New Roman"/>
            <w:noProof/>
          </w:rPr>
          <w:t>11.2</w:t>
        </w:r>
        <w:r w:rsidRPr="002B54CE">
          <w:rPr>
            <w:rFonts w:ascii="Calibri" w:eastAsia="Times New Roman" w:hAnsi="Calibri" w:cs="Times New Roman"/>
            <w:noProof/>
            <w:sz w:val="22"/>
            <w:szCs w:val="22"/>
            <w:lang w:eastAsia="cs-CZ"/>
          </w:rPr>
          <w:tab/>
        </w:r>
        <w:r w:rsidRPr="00D8079C">
          <w:rPr>
            <w:rStyle w:val="Hypertextovodkaz"/>
            <w:noProof/>
          </w:rPr>
          <w:t>Požadavky na jednotné uspořádání písemné nabídky a dokladů k prokázání splnění kvalifikace</w:t>
        </w:r>
        <w:r>
          <w:rPr>
            <w:noProof/>
            <w:webHidden/>
          </w:rPr>
          <w:tab/>
        </w:r>
        <w:r>
          <w:rPr>
            <w:noProof/>
            <w:webHidden/>
          </w:rPr>
          <w:fldChar w:fldCharType="begin"/>
        </w:r>
        <w:r>
          <w:rPr>
            <w:noProof/>
            <w:webHidden/>
          </w:rPr>
          <w:instrText xml:space="preserve"> PAGEREF _Toc368648920 \h </w:instrText>
        </w:r>
        <w:r>
          <w:rPr>
            <w:noProof/>
            <w:webHidden/>
          </w:rPr>
        </w:r>
        <w:r>
          <w:rPr>
            <w:noProof/>
            <w:webHidden/>
          </w:rPr>
          <w:fldChar w:fldCharType="separate"/>
        </w:r>
        <w:r w:rsidR="00A12EA0">
          <w:rPr>
            <w:noProof/>
            <w:webHidden/>
          </w:rPr>
          <w:t>11</w:t>
        </w:r>
        <w:r>
          <w:rPr>
            <w:noProof/>
            <w:webHidden/>
          </w:rPr>
          <w:fldChar w:fldCharType="end"/>
        </w:r>
      </w:hyperlink>
    </w:p>
    <w:p w:rsidR="002B54CE" w:rsidRPr="002B54CE" w:rsidRDefault="002B54CE">
      <w:pPr>
        <w:pStyle w:val="Obsah1"/>
        <w:rPr>
          <w:rFonts w:eastAsia="Times New Roman" w:cs="Times New Roman"/>
          <w:b w:val="0"/>
          <w:noProof/>
          <w:szCs w:val="22"/>
          <w:lang w:eastAsia="cs-CZ"/>
        </w:rPr>
      </w:pPr>
      <w:hyperlink w:anchor="_Toc368648921" w:history="1">
        <w:r w:rsidRPr="00D8079C">
          <w:rPr>
            <w:rStyle w:val="Hypertextovodkaz"/>
            <w:rFonts w:ascii="Tahoma" w:hAnsi="Tahoma"/>
            <w:noProof/>
          </w:rPr>
          <w:t>12</w:t>
        </w:r>
        <w:r w:rsidRPr="002B54CE">
          <w:rPr>
            <w:rFonts w:eastAsia="Times New Roman" w:cs="Times New Roman"/>
            <w:b w:val="0"/>
            <w:noProof/>
            <w:szCs w:val="22"/>
            <w:lang w:eastAsia="cs-CZ"/>
          </w:rPr>
          <w:tab/>
        </w:r>
        <w:r w:rsidRPr="00D8079C">
          <w:rPr>
            <w:rStyle w:val="Hypertextovodkaz"/>
            <w:rFonts w:ascii="Tahoma" w:hAnsi="Tahoma" w:cs="Tahoma"/>
            <w:noProof/>
          </w:rPr>
          <w:t>Způsob a místo podání nabídek</w:t>
        </w:r>
        <w:r>
          <w:rPr>
            <w:noProof/>
            <w:webHidden/>
          </w:rPr>
          <w:tab/>
        </w:r>
        <w:r>
          <w:rPr>
            <w:noProof/>
            <w:webHidden/>
          </w:rPr>
          <w:fldChar w:fldCharType="begin"/>
        </w:r>
        <w:r>
          <w:rPr>
            <w:noProof/>
            <w:webHidden/>
          </w:rPr>
          <w:instrText xml:space="preserve"> PAGEREF _Toc368648921 \h </w:instrText>
        </w:r>
        <w:r>
          <w:rPr>
            <w:noProof/>
            <w:webHidden/>
          </w:rPr>
        </w:r>
        <w:r>
          <w:rPr>
            <w:noProof/>
            <w:webHidden/>
          </w:rPr>
          <w:fldChar w:fldCharType="separate"/>
        </w:r>
        <w:r w:rsidR="00A12EA0">
          <w:rPr>
            <w:noProof/>
            <w:webHidden/>
          </w:rPr>
          <w:t>11</w:t>
        </w:r>
        <w:r>
          <w:rPr>
            <w:noProof/>
            <w:webHidden/>
          </w:rPr>
          <w:fldChar w:fldCharType="end"/>
        </w:r>
      </w:hyperlink>
    </w:p>
    <w:p w:rsidR="002B54CE" w:rsidRPr="002B54CE" w:rsidRDefault="002B54CE">
      <w:pPr>
        <w:pStyle w:val="Obsah1"/>
        <w:rPr>
          <w:rFonts w:eastAsia="Times New Roman" w:cs="Times New Roman"/>
          <w:b w:val="0"/>
          <w:noProof/>
          <w:szCs w:val="22"/>
          <w:lang w:eastAsia="cs-CZ"/>
        </w:rPr>
      </w:pPr>
      <w:hyperlink w:anchor="_Toc368648922" w:history="1">
        <w:r w:rsidRPr="00D8079C">
          <w:rPr>
            <w:rStyle w:val="Hypertextovodkaz"/>
            <w:rFonts w:ascii="Tahoma" w:hAnsi="Tahoma"/>
            <w:noProof/>
          </w:rPr>
          <w:t>13</w:t>
        </w:r>
        <w:r w:rsidRPr="002B54CE">
          <w:rPr>
            <w:rFonts w:eastAsia="Times New Roman" w:cs="Times New Roman"/>
            <w:b w:val="0"/>
            <w:noProof/>
            <w:szCs w:val="22"/>
            <w:lang w:eastAsia="cs-CZ"/>
          </w:rPr>
          <w:tab/>
        </w:r>
        <w:r w:rsidRPr="00D8079C">
          <w:rPr>
            <w:rStyle w:val="Hypertextovodkaz"/>
            <w:rFonts w:ascii="Tahoma" w:hAnsi="Tahoma" w:cs="Tahoma"/>
            <w:noProof/>
          </w:rPr>
          <w:t>Místo a datum otevírání obálek</w:t>
        </w:r>
        <w:r>
          <w:rPr>
            <w:noProof/>
            <w:webHidden/>
          </w:rPr>
          <w:tab/>
        </w:r>
        <w:r>
          <w:rPr>
            <w:noProof/>
            <w:webHidden/>
          </w:rPr>
          <w:fldChar w:fldCharType="begin"/>
        </w:r>
        <w:r>
          <w:rPr>
            <w:noProof/>
            <w:webHidden/>
          </w:rPr>
          <w:instrText xml:space="preserve"> PAGEREF _Toc368648922 \h </w:instrText>
        </w:r>
        <w:r>
          <w:rPr>
            <w:noProof/>
            <w:webHidden/>
          </w:rPr>
        </w:r>
        <w:r>
          <w:rPr>
            <w:noProof/>
            <w:webHidden/>
          </w:rPr>
          <w:fldChar w:fldCharType="separate"/>
        </w:r>
        <w:r w:rsidR="00A12EA0">
          <w:rPr>
            <w:noProof/>
            <w:webHidden/>
          </w:rPr>
          <w:t>12</w:t>
        </w:r>
        <w:r>
          <w:rPr>
            <w:noProof/>
            <w:webHidden/>
          </w:rPr>
          <w:fldChar w:fldCharType="end"/>
        </w:r>
      </w:hyperlink>
    </w:p>
    <w:p w:rsidR="002B54CE" w:rsidRPr="002B54CE" w:rsidRDefault="002B54CE">
      <w:pPr>
        <w:pStyle w:val="Obsah1"/>
        <w:rPr>
          <w:rFonts w:eastAsia="Times New Roman" w:cs="Times New Roman"/>
          <w:b w:val="0"/>
          <w:noProof/>
          <w:szCs w:val="22"/>
          <w:lang w:eastAsia="cs-CZ"/>
        </w:rPr>
      </w:pPr>
      <w:hyperlink w:anchor="_Toc368648923" w:history="1">
        <w:r w:rsidRPr="00D8079C">
          <w:rPr>
            <w:rStyle w:val="Hypertextovodkaz"/>
            <w:rFonts w:ascii="Tahoma" w:hAnsi="Tahoma"/>
            <w:noProof/>
          </w:rPr>
          <w:t>14</w:t>
        </w:r>
        <w:r w:rsidRPr="002B54CE">
          <w:rPr>
            <w:rFonts w:eastAsia="Times New Roman" w:cs="Times New Roman"/>
            <w:b w:val="0"/>
            <w:noProof/>
            <w:szCs w:val="22"/>
            <w:lang w:eastAsia="cs-CZ"/>
          </w:rPr>
          <w:tab/>
        </w:r>
        <w:r w:rsidRPr="00D8079C">
          <w:rPr>
            <w:rStyle w:val="Hypertextovodkaz"/>
            <w:rFonts w:ascii="Tahoma" w:hAnsi="Tahoma" w:cs="Tahoma"/>
            <w:noProof/>
          </w:rPr>
          <w:t>Zadávací lhůta</w:t>
        </w:r>
        <w:r>
          <w:rPr>
            <w:noProof/>
            <w:webHidden/>
          </w:rPr>
          <w:tab/>
        </w:r>
        <w:r>
          <w:rPr>
            <w:noProof/>
            <w:webHidden/>
          </w:rPr>
          <w:fldChar w:fldCharType="begin"/>
        </w:r>
        <w:r>
          <w:rPr>
            <w:noProof/>
            <w:webHidden/>
          </w:rPr>
          <w:instrText xml:space="preserve"> PAGEREF _Toc368648923 \h </w:instrText>
        </w:r>
        <w:r>
          <w:rPr>
            <w:noProof/>
            <w:webHidden/>
          </w:rPr>
        </w:r>
        <w:r>
          <w:rPr>
            <w:noProof/>
            <w:webHidden/>
          </w:rPr>
          <w:fldChar w:fldCharType="separate"/>
        </w:r>
        <w:r w:rsidR="00A12EA0">
          <w:rPr>
            <w:noProof/>
            <w:webHidden/>
          </w:rPr>
          <w:t>12</w:t>
        </w:r>
        <w:r>
          <w:rPr>
            <w:noProof/>
            <w:webHidden/>
          </w:rPr>
          <w:fldChar w:fldCharType="end"/>
        </w:r>
      </w:hyperlink>
    </w:p>
    <w:p w:rsidR="002B54CE" w:rsidRPr="002B54CE" w:rsidRDefault="002B54CE">
      <w:pPr>
        <w:pStyle w:val="Obsah1"/>
        <w:rPr>
          <w:rFonts w:eastAsia="Times New Roman" w:cs="Times New Roman"/>
          <w:b w:val="0"/>
          <w:noProof/>
          <w:szCs w:val="22"/>
          <w:lang w:eastAsia="cs-CZ"/>
        </w:rPr>
      </w:pPr>
      <w:hyperlink w:anchor="_Toc368648924" w:history="1">
        <w:r w:rsidRPr="00D8079C">
          <w:rPr>
            <w:rStyle w:val="Hypertextovodkaz"/>
            <w:rFonts w:ascii="Tahoma" w:hAnsi="Tahoma"/>
            <w:noProof/>
          </w:rPr>
          <w:t>15</w:t>
        </w:r>
        <w:r w:rsidRPr="002B54CE">
          <w:rPr>
            <w:rFonts w:eastAsia="Times New Roman" w:cs="Times New Roman"/>
            <w:b w:val="0"/>
            <w:noProof/>
            <w:szCs w:val="22"/>
            <w:lang w:eastAsia="cs-CZ"/>
          </w:rPr>
          <w:tab/>
        </w:r>
        <w:r w:rsidRPr="00D8079C">
          <w:rPr>
            <w:rStyle w:val="Hypertextovodkaz"/>
            <w:rFonts w:ascii="Tahoma" w:hAnsi="Tahoma" w:cs="Tahoma"/>
            <w:noProof/>
          </w:rPr>
          <w:t>Požadavek zadavatele na poskytnutí jistoty</w:t>
        </w:r>
        <w:r>
          <w:rPr>
            <w:noProof/>
            <w:webHidden/>
          </w:rPr>
          <w:tab/>
        </w:r>
        <w:r>
          <w:rPr>
            <w:noProof/>
            <w:webHidden/>
          </w:rPr>
          <w:fldChar w:fldCharType="begin"/>
        </w:r>
        <w:r>
          <w:rPr>
            <w:noProof/>
            <w:webHidden/>
          </w:rPr>
          <w:instrText xml:space="preserve"> PAGEREF _Toc368648924 \h </w:instrText>
        </w:r>
        <w:r>
          <w:rPr>
            <w:noProof/>
            <w:webHidden/>
          </w:rPr>
        </w:r>
        <w:r>
          <w:rPr>
            <w:noProof/>
            <w:webHidden/>
          </w:rPr>
          <w:fldChar w:fldCharType="separate"/>
        </w:r>
        <w:r w:rsidR="00A12EA0">
          <w:rPr>
            <w:noProof/>
            <w:webHidden/>
          </w:rPr>
          <w:t>12</w:t>
        </w:r>
        <w:r>
          <w:rPr>
            <w:noProof/>
            <w:webHidden/>
          </w:rPr>
          <w:fldChar w:fldCharType="end"/>
        </w:r>
      </w:hyperlink>
    </w:p>
    <w:p w:rsidR="002B54CE" w:rsidRPr="002B54CE" w:rsidRDefault="002B54CE">
      <w:pPr>
        <w:pStyle w:val="Obsah1"/>
        <w:rPr>
          <w:rFonts w:eastAsia="Times New Roman" w:cs="Times New Roman"/>
          <w:b w:val="0"/>
          <w:noProof/>
          <w:szCs w:val="22"/>
          <w:lang w:eastAsia="cs-CZ"/>
        </w:rPr>
      </w:pPr>
      <w:hyperlink w:anchor="_Toc368648925" w:history="1">
        <w:r w:rsidRPr="00D8079C">
          <w:rPr>
            <w:rStyle w:val="Hypertextovodkaz"/>
            <w:rFonts w:ascii="Tahoma" w:hAnsi="Tahoma"/>
            <w:noProof/>
          </w:rPr>
          <w:t>16</w:t>
        </w:r>
        <w:r w:rsidRPr="002B54CE">
          <w:rPr>
            <w:rFonts w:eastAsia="Times New Roman" w:cs="Times New Roman"/>
            <w:b w:val="0"/>
            <w:noProof/>
            <w:szCs w:val="22"/>
            <w:lang w:eastAsia="cs-CZ"/>
          </w:rPr>
          <w:tab/>
        </w:r>
        <w:r w:rsidRPr="00D8079C">
          <w:rPr>
            <w:rStyle w:val="Hypertextovodkaz"/>
            <w:rFonts w:ascii="Tahoma" w:hAnsi="Tahoma" w:cs="Tahoma"/>
            <w:noProof/>
          </w:rPr>
          <w:t>Práva zadavatele</w:t>
        </w:r>
        <w:r>
          <w:rPr>
            <w:noProof/>
            <w:webHidden/>
          </w:rPr>
          <w:tab/>
        </w:r>
        <w:r>
          <w:rPr>
            <w:noProof/>
            <w:webHidden/>
          </w:rPr>
          <w:fldChar w:fldCharType="begin"/>
        </w:r>
        <w:r>
          <w:rPr>
            <w:noProof/>
            <w:webHidden/>
          </w:rPr>
          <w:instrText xml:space="preserve"> PAGEREF _Toc368648925 \h </w:instrText>
        </w:r>
        <w:r>
          <w:rPr>
            <w:noProof/>
            <w:webHidden/>
          </w:rPr>
        </w:r>
        <w:r>
          <w:rPr>
            <w:noProof/>
            <w:webHidden/>
          </w:rPr>
          <w:fldChar w:fldCharType="separate"/>
        </w:r>
        <w:r w:rsidR="00A12EA0">
          <w:rPr>
            <w:noProof/>
            <w:webHidden/>
          </w:rPr>
          <w:t>12</w:t>
        </w:r>
        <w:r>
          <w:rPr>
            <w:noProof/>
            <w:webHidden/>
          </w:rPr>
          <w:fldChar w:fldCharType="end"/>
        </w:r>
      </w:hyperlink>
    </w:p>
    <w:p w:rsidR="002B54CE" w:rsidRPr="002B54CE" w:rsidRDefault="002B54CE">
      <w:pPr>
        <w:pStyle w:val="Obsah1"/>
        <w:rPr>
          <w:rFonts w:eastAsia="Times New Roman" w:cs="Times New Roman"/>
          <w:b w:val="0"/>
          <w:noProof/>
          <w:szCs w:val="22"/>
          <w:lang w:eastAsia="cs-CZ"/>
        </w:rPr>
      </w:pPr>
      <w:hyperlink w:anchor="_Toc368648926" w:history="1">
        <w:r w:rsidRPr="00D8079C">
          <w:rPr>
            <w:rStyle w:val="Hypertextovodkaz"/>
            <w:rFonts w:ascii="Tahoma" w:hAnsi="Tahoma"/>
            <w:noProof/>
          </w:rPr>
          <w:t>17</w:t>
        </w:r>
        <w:r w:rsidRPr="002B54CE">
          <w:rPr>
            <w:rFonts w:eastAsia="Times New Roman" w:cs="Times New Roman"/>
            <w:b w:val="0"/>
            <w:noProof/>
            <w:szCs w:val="22"/>
            <w:lang w:eastAsia="cs-CZ"/>
          </w:rPr>
          <w:tab/>
        </w:r>
        <w:r w:rsidRPr="00D8079C">
          <w:rPr>
            <w:rStyle w:val="Hypertextovodkaz"/>
            <w:rFonts w:ascii="Tahoma" w:hAnsi="Tahoma" w:cs="Tahoma"/>
            <w:noProof/>
          </w:rPr>
          <w:t>Variantní řešení</w:t>
        </w:r>
        <w:r>
          <w:rPr>
            <w:noProof/>
            <w:webHidden/>
          </w:rPr>
          <w:tab/>
        </w:r>
        <w:r>
          <w:rPr>
            <w:noProof/>
            <w:webHidden/>
          </w:rPr>
          <w:fldChar w:fldCharType="begin"/>
        </w:r>
        <w:r>
          <w:rPr>
            <w:noProof/>
            <w:webHidden/>
          </w:rPr>
          <w:instrText xml:space="preserve"> PAGEREF _Toc368648926 \h </w:instrText>
        </w:r>
        <w:r>
          <w:rPr>
            <w:noProof/>
            <w:webHidden/>
          </w:rPr>
        </w:r>
        <w:r>
          <w:rPr>
            <w:noProof/>
            <w:webHidden/>
          </w:rPr>
          <w:fldChar w:fldCharType="separate"/>
        </w:r>
        <w:r w:rsidR="00A12EA0">
          <w:rPr>
            <w:noProof/>
            <w:webHidden/>
          </w:rPr>
          <w:t>13</w:t>
        </w:r>
        <w:r>
          <w:rPr>
            <w:noProof/>
            <w:webHidden/>
          </w:rPr>
          <w:fldChar w:fldCharType="end"/>
        </w:r>
      </w:hyperlink>
    </w:p>
    <w:p w:rsidR="002B54CE" w:rsidRPr="002B54CE" w:rsidRDefault="002B54CE">
      <w:pPr>
        <w:pStyle w:val="Obsah1"/>
        <w:rPr>
          <w:rFonts w:eastAsia="Times New Roman" w:cs="Times New Roman"/>
          <w:b w:val="0"/>
          <w:noProof/>
          <w:szCs w:val="22"/>
          <w:lang w:eastAsia="cs-CZ"/>
        </w:rPr>
      </w:pPr>
      <w:hyperlink w:anchor="_Toc368648927" w:history="1">
        <w:r w:rsidRPr="00D8079C">
          <w:rPr>
            <w:rStyle w:val="Hypertextovodkaz"/>
            <w:rFonts w:ascii="Tahoma" w:hAnsi="Tahoma"/>
            <w:noProof/>
          </w:rPr>
          <w:t>18</w:t>
        </w:r>
        <w:r w:rsidRPr="002B54CE">
          <w:rPr>
            <w:rFonts w:eastAsia="Times New Roman" w:cs="Times New Roman"/>
            <w:b w:val="0"/>
            <w:noProof/>
            <w:szCs w:val="22"/>
            <w:lang w:eastAsia="cs-CZ"/>
          </w:rPr>
          <w:tab/>
        </w:r>
        <w:r w:rsidRPr="00D8079C">
          <w:rPr>
            <w:rStyle w:val="Hypertextovodkaz"/>
            <w:rFonts w:ascii="Tahoma" w:hAnsi="Tahoma" w:cs="Tahoma"/>
            <w:noProof/>
          </w:rPr>
          <w:t>Přílohy</w:t>
        </w:r>
        <w:r>
          <w:rPr>
            <w:noProof/>
            <w:webHidden/>
          </w:rPr>
          <w:tab/>
        </w:r>
        <w:r>
          <w:rPr>
            <w:noProof/>
            <w:webHidden/>
          </w:rPr>
          <w:fldChar w:fldCharType="begin"/>
        </w:r>
        <w:r>
          <w:rPr>
            <w:noProof/>
            <w:webHidden/>
          </w:rPr>
          <w:instrText xml:space="preserve"> PAGEREF _Toc368648927 \h </w:instrText>
        </w:r>
        <w:r>
          <w:rPr>
            <w:noProof/>
            <w:webHidden/>
          </w:rPr>
        </w:r>
        <w:r>
          <w:rPr>
            <w:noProof/>
            <w:webHidden/>
          </w:rPr>
          <w:fldChar w:fldCharType="separate"/>
        </w:r>
        <w:r w:rsidR="00A12EA0">
          <w:rPr>
            <w:noProof/>
            <w:webHidden/>
          </w:rPr>
          <w:t>13</w:t>
        </w:r>
        <w:r>
          <w:rPr>
            <w:noProof/>
            <w:webHidden/>
          </w:rPr>
          <w:fldChar w:fldCharType="end"/>
        </w:r>
      </w:hyperlink>
    </w:p>
    <w:p w:rsidR="002B54CE" w:rsidRDefault="002B54CE">
      <w:r>
        <w:rPr>
          <w:b/>
          <w:bCs/>
        </w:rPr>
        <w:fldChar w:fldCharType="end"/>
      </w:r>
    </w:p>
    <w:p w:rsidR="005076FD" w:rsidRDefault="005076FD"/>
    <w:p w:rsidR="005076FD" w:rsidRPr="00B67D9D" w:rsidRDefault="005076FD" w:rsidP="00B457CC">
      <w:pPr>
        <w:pStyle w:val="Obsah1"/>
        <w:tabs>
          <w:tab w:val="clear" w:pos="480"/>
          <w:tab w:val="clear" w:pos="9062"/>
          <w:tab w:val="left" w:pos="794"/>
          <w:tab w:val="right" w:leader="dot" w:pos="8505"/>
        </w:tabs>
        <w:jc w:val="both"/>
        <w:rPr>
          <w:rFonts w:ascii="Tahoma" w:hAnsi="Tahoma" w:cs="Tahoma"/>
          <w:bCs/>
          <w:sz w:val="20"/>
        </w:rPr>
        <w:sectPr w:rsidR="005076FD" w:rsidRPr="00B67D9D" w:rsidSect="009D2B63">
          <w:headerReference w:type="even" r:id="rId9"/>
          <w:headerReference w:type="default" r:id="rId10"/>
          <w:footerReference w:type="even" r:id="rId11"/>
          <w:footerReference w:type="default" r:id="rId12"/>
          <w:headerReference w:type="first" r:id="rId13"/>
          <w:footerReference w:type="first" r:id="rId14"/>
          <w:type w:val="continuous"/>
          <w:pgSz w:w="12240" w:h="15840"/>
          <w:pgMar w:top="1134" w:right="1701" w:bottom="1134" w:left="1701" w:header="708" w:footer="0" w:gutter="0"/>
          <w:cols w:space="708"/>
          <w:docGrid w:linePitch="360"/>
        </w:sectPr>
      </w:pPr>
    </w:p>
    <w:p w:rsidR="005076FD" w:rsidRDefault="005076FD" w:rsidP="00B457CC">
      <w:pPr>
        <w:pStyle w:val="Nadpis1"/>
        <w:numPr>
          <w:ilvl w:val="0"/>
          <w:numId w:val="0"/>
        </w:numPr>
        <w:ind w:left="574"/>
        <w:jc w:val="both"/>
        <w:rPr>
          <w:rFonts w:ascii="Tahoma" w:hAnsi="Tahoma" w:cs="Tahoma"/>
          <w:sz w:val="22"/>
          <w:szCs w:val="22"/>
        </w:rPr>
        <w:sectPr w:rsidR="005076FD" w:rsidSect="009D2B63">
          <w:headerReference w:type="even" r:id="rId15"/>
          <w:headerReference w:type="default" r:id="rId16"/>
          <w:footerReference w:type="even" r:id="rId17"/>
          <w:footerReference w:type="default" r:id="rId18"/>
          <w:headerReference w:type="first" r:id="rId19"/>
          <w:footerReference w:type="first" r:id="rId20"/>
          <w:type w:val="continuous"/>
          <w:pgSz w:w="12240" w:h="15840"/>
          <w:pgMar w:top="1134" w:right="1701" w:bottom="1134" w:left="1701" w:header="708" w:footer="0" w:gutter="0"/>
          <w:cols w:space="708"/>
          <w:docGrid w:linePitch="360"/>
        </w:sectPr>
      </w:pPr>
    </w:p>
    <w:p w:rsidR="005076FD" w:rsidRDefault="005076FD" w:rsidP="00B457CC">
      <w:pPr>
        <w:pStyle w:val="Nadpis1"/>
        <w:numPr>
          <w:ilvl w:val="0"/>
          <w:numId w:val="0"/>
        </w:numPr>
        <w:ind w:left="574"/>
        <w:jc w:val="both"/>
        <w:rPr>
          <w:rFonts w:ascii="Tahoma" w:hAnsi="Tahoma" w:cs="Tahoma"/>
          <w:sz w:val="22"/>
          <w:szCs w:val="22"/>
        </w:rPr>
      </w:pPr>
    </w:p>
    <w:p w:rsidR="005076FD" w:rsidRPr="004D6268" w:rsidRDefault="005076FD" w:rsidP="00B457CC">
      <w:pPr>
        <w:pStyle w:val="Nadpis1"/>
        <w:numPr>
          <w:ilvl w:val="0"/>
          <w:numId w:val="0"/>
        </w:numPr>
        <w:ind w:left="574"/>
        <w:jc w:val="both"/>
        <w:rPr>
          <w:rFonts w:ascii="Tahoma" w:hAnsi="Tahoma" w:cs="Tahoma"/>
          <w:sz w:val="28"/>
          <w:szCs w:val="28"/>
        </w:rPr>
      </w:pPr>
      <w:r w:rsidRPr="004D6268">
        <w:rPr>
          <w:rFonts w:ascii="Tahoma" w:hAnsi="Tahoma" w:cs="Tahoma"/>
          <w:sz w:val="22"/>
          <w:szCs w:val="22"/>
        </w:rPr>
        <w:br w:type="page"/>
      </w:r>
      <w:bookmarkStart w:id="1" w:name="_Toc365366945"/>
      <w:bookmarkStart w:id="2" w:name="_Toc368648903"/>
      <w:r w:rsidRPr="004D6268">
        <w:rPr>
          <w:rFonts w:ascii="Tahoma" w:hAnsi="Tahoma" w:cs="Tahoma"/>
          <w:sz w:val="28"/>
          <w:szCs w:val="28"/>
        </w:rPr>
        <w:lastRenderedPageBreak/>
        <w:t>Preambule</w:t>
      </w:r>
      <w:bookmarkEnd w:id="1"/>
      <w:bookmarkEnd w:id="2"/>
    </w:p>
    <w:p w:rsidR="005076FD" w:rsidRDefault="005076FD" w:rsidP="00B457CC">
      <w:pPr>
        <w:spacing w:after="120" w:line="360" w:lineRule="auto"/>
        <w:jc w:val="both"/>
        <w:rPr>
          <w:rFonts w:ascii="Tahoma" w:hAnsi="Tahoma" w:cs="Tahoma"/>
          <w:b/>
          <w:sz w:val="20"/>
          <w:szCs w:val="20"/>
        </w:rPr>
      </w:pPr>
    </w:p>
    <w:p w:rsidR="005076FD" w:rsidRPr="00404D7B" w:rsidRDefault="005076FD" w:rsidP="00404D7B">
      <w:pPr>
        <w:autoSpaceDE w:val="0"/>
        <w:spacing w:after="120" w:line="360" w:lineRule="auto"/>
        <w:jc w:val="both"/>
        <w:rPr>
          <w:rFonts w:ascii="Tahoma" w:hAnsi="Tahoma" w:cs="Tahoma"/>
          <w:b/>
          <w:noProof/>
          <w:sz w:val="20"/>
          <w:szCs w:val="20"/>
        </w:rPr>
      </w:pPr>
      <w:r w:rsidRPr="00404D7B">
        <w:rPr>
          <w:rFonts w:ascii="Tahoma" w:hAnsi="Tahoma" w:cs="Tahoma"/>
          <w:b/>
          <w:noProof/>
          <w:sz w:val="20"/>
          <w:szCs w:val="20"/>
        </w:rPr>
        <w:t xml:space="preserve">Tato zadávací dokumentace je zpracována v souladu se ZVZ a </w:t>
      </w:r>
      <w:r>
        <w:rPr>
          <w:rFonts w:ascii="Tahoma" w:hAnsi="Tahoma" w:cs="Tahoma"/>
          <w:b/>
          <w:noProof/>
          <w:sz w:val="20"/>
          <w:szCs w:val="20"/>
        </w:rPr>
        <w:t xml:space="preserve">dále v souladu s </w:t>
      </w:r>
      <w:r w:rsidRPr="00B5286F">
        <w:rPr>
          <w:rFonts w:ascii="Tahoma" w:hAnsi="Tahoma" w:cs="Tahoma"/>
          <w:b/>
          <w:noProof/>
          <w:sz w:val="20"/>
          <w:szCs w:val="20"/>
        </w:rPr>
        <w:t>Příručkou pro střední školy – žadatele a příjemce 1.5 Operačního programu Vzdělávání pro konkurenceschopnost (verze 3), Příručkou pro příjemce finanční podpory z Operačního programu Vzdělávání pro konkurenceschopnost (verze 5) a směrnicí „Zásady vztahů orgánů Jihomoravského kraje k řízení příspěvkových organizací“ (číslo vydání 9)</w:t>
      </w:r>
    </w:p>
    <w:p w:rsidR="005076FD" w:rsidRDefault="005076FD" w:rsidP="00404D7B">
      <w:pPr>
        <w:autoSpaceDE w:val="0"/>
        <w:spacing w:after="120" w:line="360" w:lineRule="auto"/>
        <w:jc w:val="both"/>
        <w:rPr>
          <w:rFonts w:ascii="Tahoma" w:hAnsi="Tahoma" w:cs="Tahoma"/>
          <w:b/>
          <w:noProof/>
          <w:sz w:val="20"/>
          <w:szCs w:val="20"/>
        </w:rPr>
      </w:pPr>
      <w:r w:rsidRPr="00404D7B">
        <w:rPr>
          <w:rFonts w:ascii="Tahoma" w:hAnsi="Tahoma" w:cs="Tahoma"/>
          <w:b/>
          <w:noProof/>
          <w:sz w:val="20"/>
          <w:szCs w:val="20"/>
        </w:rPr>
        <w:t>Projekt bu</w:t>
      </w:r>
      <w:r>
        <w:rPr>
          <w:rFonts w:ascii="Tahoma" w:hAnsi="Tahoma" w:cs="Tahoma"/>
          <w:b/>
          <w:noProof/>
          <w:sz w:val="20"/>
          <w:szCs w:val="20"/>
        </w:rPr>
        <w:t>de spolufinancován ze zdrojů EU, konkrétně z projektů:</w:t>
      </w:r>
    </w:p>
    <w:p w:rsidR="005076FD" w:rsidRPr="00B5286F" w:rsidRDefault="005076FD" w:rsidP="00B5286F">
      <w:pPr>
        <w:pStyle w:val="ListParagraph"/>
        <w:numPr>
          <w:ilvl w:val="0"/>
          <w:numId w:val="38"/>
        </w:numPr>
        <w:autoSpaceDE w:val="0"/>
        <w:spacing w:after="120" w:line="360" w:lineRule="auto"/>
        <w:rPr>
          <w:rFonts w:ascii="Tahoma" w:hAnsi="Tahoma" w:cs="Tahoma"/>
          <w:b/>
          <w:noProof/>
          <w:sz w:val="20"/>
          <w:szCs w:val="20"/>
        </w:rPr>
      </w:pPr>
      <w:r w:rsidRPr="00B5286F">
        <w:rPr>
          <w:rFonts w:ascii="Tahoma" w:hAnsi="Tahoma" w:cs="Tahoma"/>
          <w:b/>
          <w:noProof/>
          <w:sz w:val="20"/>
          <w:szCs w:val="20"/>
        </w:rPr>
        <w:t>Inovace ve vzdělávacím procesu Vyšší odborné školy, Střední odborné školy a Středního odborného učiliště, Bzenec, registrační číslo CZ.1.07/1.3.41/01.0038</w:t>
      </w:r>
    </w:p>
    <w:p w:rsidR="005076FD" w:rsidRPr="00B5286F" w:rsidRDefault="005076FD" w:rsidP="00B5286F">
      <w:pPr>
        <w:pStyle w:val="ListParagraph"/>
        <w:numPr>
          <w:ilvl w:val="0"/>
          <w:numId w:val="38"/>
        </w:numPr>
        <w:autoSpaceDE w:val="0"/>
        <w:spacing w:after="120" w:line="360" w:lineRule="auto"/>
        <w:rPr>
          <w:rFonts w:ascii="Tahoma" w:hAnsi="Tahoma" w:cs="Tahoma"/>
          <w:b/>
          <w:noProof/>
          <w:sz w:val="20"/>
          <w:szCs w:val="20"/>
        </w:rPr>
      </w:pPr>
      <w:r w:rsidRPr="00B5286F">
        <w:rPr>
          <w:rFonts w:ascii="Tahoma" w:hAnsi="Tahoma" w:cs="Tahoma"/>
          <w:b/>
          <w:noProof/>
          <w:sz w:val="20"/>
          <w:szCs w:val="20"/>
        </w:rPr>
        <w:t>Moderní škola, registrační číslo CZ.1.07/1.5.00/34.0391</w:t>
      </w:r>
    </w:p>
    <w:p w:rsidR="005076FD" w:rsidRPr="00B5286F" w:rsidRDefault="005076FD" w:rsidP="00B5286F">
      <w:pPr>
        <w:pStyle w:val="ListParagraph"/>
        <w:numPr>
          <w:ilvl w:val="0"/>
          <w:numId w:val="38"/>
        </w:numPr>
        <w:autoSpaceDE w:val="0"/>
        <w:spacing w:after="120" w:line="360" w:lineRule="auto"/>
        <w:rPr>
          <w:rFonts w:ascii="Tahoma" w:hAnsi="Tahoma" w:cs="Tahoma"/>
          <w:b/>
          <w:noProof/>
          <w:sz w:val="20"/>
          <w:szCs w:val="20"/>
        </w:rPr>
      </w:pPr>
      <w:r w:rsidRPr="00B5286F">
        <w:rPr>
          <w:rFonts w:ascii="Tahoma" w:hAnsi="Tahoma" w:cs="Tahoma"/>
          <w:b/>
          <w:noProof/>
          <w:sz w:val="20"/>
          <w:szCs w:val="20"/>
        </w:rPr>
        <w:t>Kvalita ve vzdělávání  - EU pro SŠ Bzenec, registrační číslo CZ.1.07/1.5.00/34.0411</w:t>
      </w:r>
    </w:p>
    <w:p w:rsidR="005076FD" w:rsidRPr="00404D7B" w:rsidRDefault="005076FD" w:rsidP="00404D7B">
      <w:pPr>
        <w:autoSpaceDE w:val="0"/>
        <w:spacing w:after="120" w:line="360" w:lineRule="auto"/>
        <w:jc w:val="both"/>
        <w:rPr>
          <w:rFonts w:ascii="Tahoma" w:hAnsi="Tahoma" w:cs="Tahoma"/>
          <w:noProof/>
          <w:sz w:val="20"/>
          <w:szCs w:val="20"/>
        </w:rPr>
      </w:pPr>
      <w:r w:rsidRPr="00404D7B">
        <w:rPr>
          <w:rFonts w:ascii="Tahoma" w:hAnsi="Tahoma" w:cs="Tahoma"/>
          <w:noProof/>
          <w:sz w:val="20"/>
          <w:szCs w:val="20"/>
        </w:rPr>
        <w:t>Veřejný zadavatel zpracoval tuto zadávací dokumentaci dle svých nejlepších znalostí a zkušeností z oblasti zadávání veřejných zakázek s cílem zajistit transparentní, nediskriminační a hospodárné zadání veřejné zakázky. I přes nejlepší péči nemůže však zadavatel vyloučit, že budoucí názor orgánu dohledu na skutečnosti a procesy upravené v zadávací dokumentaci, může být odlišný od jeho názoru.</w:t>
      </w:r>
    </w:p>
    <w:p w:rsidR="005076FD" w:rsidRPr="00404D7B" w:rsidRDefault="005076FD" w:rsidP="00404D7B">
      <w:pPr>
        <w:autoSpaceDE w:val="0"/>
        <w:spacing w:after="120" w:line="360" w:lineRule="auto"/>
        <w:jc w:val="both"/>
        <w:rPr>
          <w:rFonts w:ascii="Tahoma" w:hAnsi="Tahoma" w:cs="Tahoma"/>
          <w:noProof/>
          <w:sz w:val="20"/>
          <w:szCs w:val="20"/>
        </w:rPr>
      </w:pPr>
      <w:r w:rsidRPr="00404D7B">
        <w:rPr>
          <w:rFonts w:ascii="Tahoma" w:hAnsi="Tahoma" w:cs="Tahoma"/>
          <w:noProof/>
          <w:sz w:val="20"/>
          <w:szCs w:val="20"/>
        </w:rPr>
        <w:t>Zadavatel upozorňuje uchazeče na skutečnost, že zadávací dokumentace je souhrnem požadavků zadavatele a nikoli konečným souhrnem veškerých požadavků vyplývajících z obecně platných norem. Uchazeč se tak musí při zpracování své nabídky vždy řídit nejen požadavky obsaženými v zadávací dokumentaci, ale též ustanoveními příslušných obecně závazných norem.</w:t>
      </w:r>
    </w:p>
    <w:p w:rsidR="005076FD" w:rsidRPr="00404D7B" w:rsidRDefault="005076FD" w:rsidP="00404D7B">
      <w:pPr>
        <w:autoSpaceDE w:val="0"/>
        <w:spacing w:after="120" w:line="360" w:lineRule="auto"/>
        <w:jc w:val="both"/>
        <w:rPr>
          <w:rFonts w:ascii="Tahoma" w:hAnsi="Tahoma" w:cs="Tahoma"/>
          <w:noProof/>
          <w:sz w:val="20"/>
          <w:szCs w:val="20"/>
        </w:rPr>
      </w:pPr>
      <w:r w:rsidRPr="00404D7B">
        <w:rPr>
          <w:rFonts w:ascii="Tahoma" w:hAnsi="Tahoma" w:cs="Tahoma"/>
          <w:noProof/>
          <w:sz w:val="20"/>
          <w:szCs w:val="20"/>
        </w:rPr>
        <w:t xml:space="preserve">Uchazeč je povinen předložit veškeré dokumenty požadované obecně závaznými normami nebo zadavatelem ve výzvě k podání nabídek a zadávací dokumentaci. Uchazeč je dále povinen plně respektovat zadávací podmínky a není oprávněn v nich provádět žádné změny. </w:t>
      </w:r>
    </w:p>
    <w:p w:rsidR="005076FD" w:rsidRDefault="005076FD" w:rsidP="00B457CC">
      <w:pPr>
        <w:suppressAutoHyphens w:val="0"/>
        <w:jc w:val="both"/>
        <w:rPr>
          <w:rFonts w:ascii="Tahoma" w:hAnsi="Tahoma" w:cs="Tahoma"/>
          <w:b/>
          <w:bCs/>
          <w:kern w:val="1"/>
          <w:sz w:val="28"/>
          <w:szCs w:val="32"/>
        </w:rPr>
      </w:pPr>
    </w:p>
    <w:p w:rsidR="005076FD" w:rsidRPr="004D6268" w:rsidRDefault="005076FD" w:rsidP="002514CB">
      <w:pPr>
        <w:pStyle w:val="Nadpis1"/>
        <w:keepLines/>
        <w:tabs>
          <w:tab w:val="left" w:pos="4500"/>
        </w:tabs>
        <w:spacing w:before="0" w:after="120" w:line="360" w:lineRule="auto"/>
        <w:jc w:val="both"/>
        <w:rPr>
          <w:rFonts w:ascii="Tahoma" w:hAnsi="Tahoma" w:cs="Tahoma"/>
          <w:sz w:val="28"/>
        </w:rPr>
      </w:pPr>
      <w:bookmarkStart w:id="3" w:name="_Toc365366946"/>
      <w:bookmarkStart w:id="4" w:name="_Toc368648904"/>
      <w:r w:rsidRPr="004D6268">
        <w:rPr>
          <w:rFonts w:ascii="Tahoma" w:hAnsi="Tahoma" w:cs="Tahoma"/>
          <w:sz w:val="28"/>
        </w:rPr>
        <w:lastRenderedPageBreak/>
        <w:t>Identifikace zadavatele</w:t>
      </w:r>
      <w:bookmarkEnd w:id="3"/>
      <w:bookmarkEnd w:id="4"/>
    </w:p>
    <w:p w:rsidR="005076FD" w:rsidRPr="004D6268" w:rsidRDefault="005076FD" w:rsidP="00AA7E3C">
      <w:pPr>
        <w:keepNext/>
        <w:keepLines/>
        <w:spacing w:after="120" w:line="360" w:lineRule="auto"/>
        <w:ind w:left="4500" w:hanging="4500"/>
        <w:rPr>
          <w:rFonts w:ascii="Tahoma" w:hAnsi="Tahoma" w:cs="Tahoma"/>
          <w:b/>
          <w:sz w:val="20"/>
          <w:szCs w:val="20"/>
        </w:rPr>
      </w:pPr>
      <w:r w:rsidRPr="004D6268">
        <w:rPr>
          <w:rFonts w:ascii="Tahoma" w:hAnsi="Tahoma" w:cs="Tahoma"/>
          <w:b/>
          <w:sz w:val="20"/>
          <w:szCs w:val="20"/>
        </w:rPr>
        <w:t>Název zadavatele:</w:t>
      </w:r>
      <w:r w:rsidRPr="004D6268">
        <w:rPr>
          <w:rFonts w:ascii="Tahoma" w:hAnsi="Tahoma" w:cs="Tahoma"/>
          <w:b/>
          <w:sz w:val="20"/>
          <w:szCs w:val="20"/>
        </w:rPr>
        <w:tab/>
      </w:r>
      <w:r w:rsidRPr="00205367">
        <w:rPr>
          <w:rFonts w:ascii="Tahoma" w:hAnsi="Tahoma" w:cs="Tahoma"/>
          <w:b/>
          <w:noProof/>
          <w:sz w:val="20"/>
          <w:szCs w:val="20"/>
        </w:rPr>
        <w:t>Střední škola gastronomie, hotelnictví a lesnictví Bzenec</w:t>
      </w:r>
    </w:p>
    <w:p w:rsidR="005076FD" w:rsidRDefault="005076FD" w:rsidP="00AA7E3C">
      <w:pPr>
        <w:keepNext/>
        <w:keepLines/>
        <w:spacing w:after="120" w:line="360" w:lineRule="auto"/>
        <w:ind w:left="4500" w:hanging="4500"/>
        <w:rPr>
          <w:rFonts w:ascii="Tahoma" w:hAnsi="Tahoma" w:cs="Tahoma"/>
          <w:b/>
          <w:sz w:val="20"/>
          <w:szCs w:val="20"/>
        </w:rPr>
      </w:pPr>
      <w:r>
        <w:rPr>
          <w:rFonts w:ascii="Tahoma" w:hAnsi="Tahoma" w:cs="Tahoma"/>
          <w:b/>
          <w:sz w:val="20"/>
          <w:szCs w:val="20"/>
        </w:rPr>
        <w:t>Sídlo</w:t>
      </w:r>
      <w:r w:rsidRPr="004D6268">
        <w:rPr>
          <w:rFonts w:ascii="Tahoma" w:hAnsi="Tahoma" w:cs="Tahoma"/>
          <w:b/>
          <w:sz w:val="20"/>
          <w:szCs w:val="20"/>
        </w:rPr>
        <w:t>:</w:t>
      </w:r>
      <w:r>
        <w:rPr>
          <w:rFonts w:ascii="Tahoma" w:hAnsi="Tahoma" w:cs="Tahoma"/>
          <w:b/>
          <w:sz w:val="20"/>
          <w:szCs w:val="20"/>
        </w:rPr>
        <w:tab/>
      </w:r>
      <w:r w:rsidRPr="00205367">
        <w:rPr>
          <w:rFonts w:ascii="Tahoma" w:hAnsi="Tahoma" w:cs="Tahoma"/>
          <w:b/>
          <w:noProof/>
          <w:sz w:val="20"/>
          <w:szCs w:val="20"/>
        </w:rPr>
        <w:t>náměstí Svobody 318, 69681 Bzenec</w:t>
      </w:r>
    </w:p>
    <w:p w:rsidR="005076FD" w:rsidRDefault="005076FD" w:rsidP="00AA7E3C">
      <w:pPr>
        <w:keepNext/>
        <w:keepLines/>
        <w:spacing w:after="120" w:line="360" w:lineRule="auto"/>
        <w:ind w:left="4500" w:hanging="4500"/>
        <w:rPr>
          <w:rFonts w:ascii="Tahoma" w:hAnsi="Tahoma" w:cs="Tahoma"/>
          <w:b/>
          <w:sz w:val="20"/>
          <w:szCs w:val="20"/>
        </w:rPr>
      </w:pPr>
      <w:r w:rsidRPr="004D6268">
        <w:rPr>
          <w:rFonts w:ascii="Tahoma" w:hAnsi="Tahoma" w:cs="Tahoma"/>
          <w:b/>
          <w:sz w:val="20"/>
          <w:szCs w:val="20"/>
        </w:rPr>
        <w:t>IČ:</w:t>
      </w:r>
      <w:r>
        <w:rPr>
          <w:rFonts w:ascii="Tahoma" w:hAnsi="Tahoma" w:cs="Tahoma"/>
          <w:b/>
          <w:sz w:val="20"/>
          <w:szCs w:val="20"/>
        </w:rPr>
        <w:tab/>
      </w:r>
      <w:r w:rsidRPr="00205367">
        <w:rPr>
          <w:rFonts w:ascii="Tahoma" w:hAnsi="Tahoma" w:cs="Tahoma"/>
          <w:b/>
          <w:noProof/>
          <w:sz w:val="20"/>
          <w:szCs w:val="20"/>
        </w:rPr>
        <w:t>00053155</w:t>
      </w:r>
    </w:p>
    <w:p w:rsidR="005076FD" w:rsidRPr="004D6268" w:rsidRDefault="005076FD" w:rsidP="00AA7E3C">
      <w:pPr>
        <w:keepNext/>
        <w:keepLines/>
        <w:spacing w:after="120" w:line="360" w:lineRule="auto"/>
        <w:ind w:left="4500" w:hanging="4500"/>
        <w:rPr>
          <w:rFonts w:ascii="Tahoma" w:hAnsi="Tahoma" w:cs="Tahoma"/>
          <w:b/>
          <w:bCs/>
          <w:sz w:val="20"/>
          <w:szCs w:val="20"/>
        </w:rPr>
      </w:pPr>
      <w:r>
        <w:rPr>
          <w:rFonts w:ascii="Tahoma" w:hAnsi="Tahoma" w:cs="Tahoma"/>
          <w:b/>
          <w:sz w:val="20"/>
          <w:szCs w:val="20"/>
        </w:rPr>
        <w:t>DIČ:</w:t>
      </w:r>
      <w:r>
        <w:rPr>
          <w:rFonts w:ascii="Tahoma" w:hAnsi="Tahoma" w:cs="Tahoma"/>
          <w:b/>
          <w:sz w:val="20"/>
          <w:szCs w:val="20"/>
        </w:rPr>
        <w:tab/>
      </w:r>
      <w:r w:rsidRPr="00AA7E3C">
        <w:rPr>
          <w:rFonts w:ascii="Tahoma" w:hAnsi="Tahoma" w:cs="Tahoma"/>
          <w:b/>
          <w:sz w:val="20"/>
          <w:szCs w:val="20"/>
        </w:rPr>
        <w:t xml:space="preserve">CZ00053155     </w:t>
      </w:r>
      <w:r w:rsidRPr="004D6268">
        <w:rPr>
          <w:rFonts w:ascii="Tahoma" w:hAnsi="Tahoma" w:cs="Tahoma"/>
          <w:b/>
          <w:sz w:val="20"/>
          <w:szCs w:val="20"/>
        </w:rPr>
        <w:tab/>
      </w:r>
      <w:r w:rsidRPr="004D6268">
        <w:rPr>
          <w:rFonts w:ascii="Tahoma" w:hAnsi="Tahoma" w:cs="Tahoma"/>
          <w:b/>
          <w:sz w:val="20"/>
          <w:szCs w:val="20"/>
        </w:rPr>
        <w:tab/>
      </w:r>
    </w:p>
    <w:p w:rsidR="005076FD" w:rsidRPr="004D6268" w:rsidRDefault="005076FD" w:rsidP="00AA7E3C">
      <w:pPr>
        <w:keepNext/>
        <w:keepLines/>
        <w:spacing w:after="120" w:line="360" w:lineRule="auto"/>
        <w:ind w:left="4500" w:hanging="4500"/>
        <w:rPr>
          <w:rFonts w:ascii="Tahoma" w:hAnsi="Tahoma" w:cs="Tahoma"/>
          <w:b/>
          <w:sz w:val="20"/>
          <w:szCs w:val="20"/>
        </w:rPr>
      </w:pPr>
      <w:r w:rsidRPr="004D6268">
        <w:rPr>
          <w:rFonts w:ascii="Tahoma" w:hAnsi="Tahoma" w:cs="Tahoma"/>
          <w:b/>
          <w:sz w:val="20"/>
          <w:szCs w:val="20"/>
        </w:rPr>
        <w:t xml:space="preserve">Osoba </w:t>
      </w:r>
      <w:r>
        <w:rPr>
          <w:rFonts w:ascii="Tahoma" w:hAnsi="Tahoma" w:cs="Tahoma"/>
          <w:b/>
          <w:sz w:val="20"/>
          <w:szCs w:val="20"/>
        </w:rPr>
        <w:t>oprávněná jednat za zadavatele:</w:t>
      </w:r>
      <w:r>
        <w:rPr>
          <w:rFonts w:ascii="Tahoma" w:hAnsi="Tahoma" w:cs="Tahoma"/>
          <w:b/>
          <w:sz w:val="20"/>
          <w:szCs w:val="20"/>
        </w:rPr>
        <w:tab/>
      </w:r>
      <w:r w:rsidRPr="00205367">
        <w:rPr>
          <w:rFonts w:ascii="Tahoma" w:hAnsi="Tahoma" w:cs="Tahoma"/>
          <w:b/>
          <w:noProof/>
          <w:sz w:val="20"/>
          <w:szCs w:val="20"/>
        </w:rPr>
        <w:t>Mgr. Libor Marčík</w:t>
      </w:r>
      <w:r>
        <w:rPr>
          <w:rFonts w:ascii="Tahoma" w:hAnsi="Tahoma" w:cs="Tahoma"/>
          <w:b/>
          <w:noProof/>
          <w:sz w:val="20"/>
          <w:szCs w:val="20"/>
        </w:rPr>
        <w:t xml:space="preserve">, </w:t>
      </w:r>
      <w:r w:rsidRPr="00205367">
        <w:rPr>
          <w:rFonts w:ascii="Tahoma" w:hAnsi="Tahoma" w:cs="Tahoma"/>
          <w:b/>
          <w:noProof/>
          <w:sz w:val="20"/>
          <w:szCs w:val="20"/>
        </w:rPr>
        <w:t>ředitel školy</w:t>
      </w:r>
    </w:p>
    <w:p w:rsidR="005076FD" w:rsidRPr="004D6268" w:rsidRDefault="005076FD" w:rsidP="00AA7E3C">
      <w:pPr>
        <w:keepNext/>
        <w:keepLines/>
        <w:spacing w:after="120" w:line="360" w:lineRule="auto"/>
        <w:ind w:left="4500" w:hanging="4500"/>
        <w:rPr>
          <w:rFonts w:ascii="Tahoma" w:hAnsi="Tahoma" w:cs="Tahoma"/>
          <w:b/>
          <w:sz w:val="20"/>
          <w:szCs w:val="20"/>
        </w:rPr>
      </w:pPr>
      <w:r w:rsidRPr="004D6268">
        <w:rPr>
          <w:rFonts w:ascii="Tahoma" w:hAnsi="Tahoma" w:cs="Tahoma"/>
          <w:b/>
          <w:sz w:val="20"/>
          <w:szCs w:val="20"/>
        </w:rPr>
        <w:t>Kontaktní osob</w:t>
      </w:r>
      <w:r>
        <w:rPr>
          <w:rFonts w:ascii="Tahoma" w:hAnsi="Tahoma" w:cs="Tahoma"/>
          <w:b/>
          <w:sz w:val="20"/>
          <w:szCs w:val="20"/>
        </w:rPr>
        <w:t>a:</w:t>
      </w:r>
      <w:r>
        <w:rPr>
          <w:rFonts w:ascii="Tahoma" w:hAnsi="Tahoma" w:cs="Tahoma"/>
          <w:b/>
          <w:sz w:val="20"/>
          <w:szCs w:val="20"/>
        </w:rPr>
        <w:tab/>
      </w:r>
      <w:r w:rsidR="002514CB">
        <w:rPr>
          <w:rFonts w:ascii="Tahoma" w:hAnsi="Tahoma" w:cs="Tahoma"/>
          <w:b/>
          <w:sz w:val="20"/>
          <w:szCs w:val="20"/>
        </w:rPr>
        <w:t xml:space="preserve">Mgr. Radovan Syrový, učitel </w:t>
      </w:r>
    </w:p>
    <w:p w:rsidR="005076FD" w:rsidRPr="004D6268" w:rsidRDefault="005076FD" w:rsidP="00AA7E3C">
      <w:pPr>
        <w:keepNext/>
        <w:keepLines/>
        <w:spacing w:after="120" w:line="360" w:lineRule="auto"/>
        <w:ind w:left="4500" w:hanging="4500"/>
        <w:rPr>
          <w:rFonts w:ascii="Tahoma" w:hAnsi="Tahoma" w:cs="Tahoma"/>
          <w:b/>
          <w:bCs/>
          <w:color w:val="000000"/>
          <w:sz w:val="20"/>
          <w:szCs w:val="20"/>
        </w:rPr>
      </w:pPr>
      <w:r w:rsidRPr="004D6268">
        <w:rPr>
          <w:rFonts w:ascii="Tahoma" w:hAnsi="Tahoma" w:cs="Tahoma"/>
          <w:b/>
          <w:bCs/>
          <w:color w:val="000000"/>
          <w:sz w:val="20"/>
          <w:szCs w:val="20"/>
        </w:rPr>
        <w:t>Telefon:</w:t>
      </w:r>
      <w:r w:rsidRPr="004D6268">
        <w:rPr>
          <w:rFonts w:ascii="Tahoma" w:hAnsi="Tahoma" w:cs="Tahoma"/>
          <w:b/>
          <w:bCs/>
          <w:color w:val="000000"/>
          <w:sz w:val="20"/>
          <w:szCs w:val="20"/>
        </w:rPr>
        <w:tab/>
        <w:t>+420</w:t>
      </w:r>
      <w:r>
        <w:rPr>
          <w:rFonts w:ascii="Tahoma" w:hAnsi="Tahoma" w:cs="Tahoma"/>
          <w:b/>
          <w:bCs/>
          <w:color w:val="000000"/>
          <w:sz w:val="20"/>
          <w:szCs w:val="20"/>
        </w:rPr>
        <w:t xml:space="preserve"> </w:t>
      </w:r>
      <w:r w:rsidR="002514CB">
        <w:rPr>
          <w:rFonts w:ascii="Tahoma" w:hAnsi="Tahoma" w:cs="Tahoma"/>
          <w:b/>
          <w:bCs/>
          <w:noProof/>
          <w:color w:val="000000"/>
          <w:sz w:val="20"/>
          <w:szCs w:val="20"/>
        </w:rPr>
        <w:t>518 670 653</w:t>
      </w:r>
    </w:p>
    <w:p w:rsidR="005076FD" w:rsidRDefault="005076FD" w:rsidP="00AA7E3C">
      <w:pPr>
        <w:keepNext/>
        <w:keepLines/>
        <w:spacing w:after="120" w:line="360" w:lineRule="auto"/>
        <w:ind w:left="4500" w:hanging="4500"/>
        <w:rPr>
          <w:rFonts w:ascii="Tahoma" w:hAnsi="Tahoma" w:cs="Tahoma"/>
          <w:sz w:val="20"/>
          <w:szCs w:val="20"/>
        </w:rPr>
      </w:pPr>
      <w:r>
        <w:rPr>
          <w:rFonts w:ascii="Tahoma" w:hAnsi="Tahoma" w:cs="Tahoma"/>
          <w:b/>
          <w:bCs/>
          <w:color w:val="000000"/>
          <w:sz w:val="20"/>
          <w:szCs w:val="20"/>
        </w:rPr>
        <w:t>E-mail:</w:t>
      </w:r>
      <w:r>
        <w:rPr>
          <w:rFonts w:ascii="Tahoma" w:hAnsi="Tahoma" w:cs="Tahoma"/>
          <w:b/>
          <w:bCs/>
          <w:color w:val="000000"/>
          <w:sz w:val="20"/>
          <w:szCs w:val="20"/>
        </w:rPr>
        <w:tab/>
      </w:r>
      <w:r w:rsidR="002514CB">
        <w:rPr>
          <w:rFonts w:ascii="Tahoma" w:hAnsi="Tahoma" w:cs="Tahoma"/>
          <w:b/>
          <w:bCs/>
          <w:noProof/>
          <w:color w:val="000000"/>
          <w:sz w:val="20"/>
          <w:szCs w:val="20"/>
        </w:rPr>
        <w:t>syrovy.r@sosbzenec.cz</w:t>
      </w:r>
    </w:p>
    <w:p w:rsidR="005076FD" w:rsidRDefault="005076FD" w:rsidP="00AA7E3C">
      <w:pPr>
        <w:keepNext/>
        <w:keepLines/>
        <w:spacing w:after="120" w:line="360" w:lineRule="auto"/>
        <w:ind w:left="4500" w:hanging="4500"/>
        <w:jc w:val="both"/>
        <w:rPr>
          <w:rFonts w:ascii="Tahoma" w:hAnsi="Tahoma" w:cs="Tahoma"/>
          <w:sz w:val="20"/>
          <w:szCs w:val="20"/>
        </w:rPr>
      </w:pPr>
    </w:p>
    <w:p w:rsidR="005076FD" w:rsidRPr="004D6268" w:rsidRDefault="005076FD" w:rsidP="00AA7E3C">
      <w:pPr>
        <w:pStyle w:val="Nadpis1"/>
        <w:keepLines/>
        <w:tabs>
          <w:tab w:val="left" w:pos="4500"/>
        </w:tabs>
        <w:spacing w:before="0" w:after="120" w:line="360" w:lineRule="auto"/>
        <w:jc w:val="both"/>
        <w:rPr>
          <w:rFonts w:ascii="Tahoma" w:hAnsi="Tahoma" w:cs="Tahoma"/>
          <w:sz w:val="28"/>
        </w:rPr>
      </w:pPr>
      <w:bookmarkStart w:id="5" w:name="_Toc365366947"/>
      <w:bookmarkStart w:id="6" w:name="_Toc368648905"/>
      <w:r w:rsidRPr="004D6268">
        <w:rPr>
          <w:rFonts w:ascii="Tahoma" w:hAnsi="Tahoma" w:cs="Tahoma"/>
          <w:sz w:val="28"/>
        </w:rPr>
        <w:t>Vymezení předmětu veřejné zakázky</w:t>
      </w:r>
      <w:bookmarkEnd w:id="5"/>
      <w:bookmarkEnd w:id="6"/>
    </w:p>
    <w:p w:rsidR="005076FD" w:rsidRPr="00B414AB" w:rsidRDefault="005076FD" w:rsidP="00AA7E3C">
      <w:pPr>
        <w:pStyle w:val="Nadpis2"/>
        <w:keepLines/>
        <w:numPr>
          <w:ilvl w:val="1"/>
          <w:numId w:val="1"/>
        </w:numPr>
        <w:spacing w:before="0" w:after="120" w:line="360" w:lineRule="auto"/>
        <w:jc w:val="both"/>
        <w:rPr>
          <w:rFonts w:ascii="Tahoma" w:hAnsi="Tahoma" w:cs="Tahoma"/>
          <w:i w:val="0"/>
          <w:sz w:val="24"/>
          <w:szCs w:val="24"/>
        </w:rPr>
      </w:pPr>
      <w:bookmarkStart w:id="7" w:name="_Toc365366948"/>
      <w:bookmarkStart w:id="8" w:name="_Toc368648906"/>
      <w:r w:rsidRPr="00B414AB">
        <w:rPr>
          <w:rFonts w:ascii="Tahoma" w:hAnsi="Tahoma" w:cs="Tahoma"/>
          <w:i w:val="0"/>
          <w:sz w:val="24"/>
          <w:szCs w:val="24"/>
        </w:rPr>
        <w:t>Předmět veřejné zakázky</w:t>
      </w:r>
      <w:bookmarkEnd w:id="7"/>
      <w:bookmarkEnd w:id="8"/>
    </w:p>
    <w:p w:rsidR="005076FD" w:rsidRDefault="005076FD" w:rsidP="00AA7E3C">
      <w:pPr>
        <w:keepNext/>
        <w:keepLines/>
        <w:autoSpaceDE w:val="0"/>
        <w:spacing w:after="120" w:line="360" w:lineRule="auto"/>
        <w:jc w:val="both"/>
        <w:rPr>
          <w:rFonts w:ascii="Tahoma" w:hAnsi="Tahoma" w:cs="Tahoma"/>
          <w:b/>
          <w:bCs/>
          <w:sz w:val="20"/>
          <w:szCs w:val="20"/>
          <w:u w:val="single"/>
        </w:rPr>
      </w:pPr>
      <w:r w:rsidRPr="005E3C26">
        <w:rPr>
          <w:rFonts w:ascii="Tahoma" w:hAnsi="Tahoma" w:cs="Tahoma"/>
          <w:noProof/>
          <w:sz w:val="20"/>
          <w:szCs w:val="20"/>
        </w:rPr>
        <w:t>Předmětem veřejné  zakázky je kompletní dodávka</w:t>
      </w:r>
      <w:r>
        <w:rPr>
          <w:rFonts w:ascii="Tahoma" w:hAnsi="Tahoma" w:cs="Tahoma"/>
          <w:noProof/>
          <w:sz w:val="20"/>
          <w:szCs w:val="20"/>
        </w:rPr>
        <w:t xml:space="preserve"> a s ní spojené služby </w:t>
      </w:r>
      <w:r w:rsidRPr="005E3C26">
        <w:rPr>
          <w:rFonts w:ascii="Tahoma" w:hAnsi="Tahoma" w:cs="Tahoma"/>
          <w:noProof/>
          <w:sz w:val="20"/>
          <w:szCs w:val="20"/>
        </w:rPr>
        <w:t>v rozsahu:</w:t>
      </w:r>
      <w:r>
        <w:rPr>
          <w:rFonts w:ascii="Tahoma" w:hAnsi="Tahoma" w:cs="Tahoma"/>
          <w:noProof/>
          <w:sz w:val="20"/>
          <w:szCs w:val="20"/>
        </w:rPr>
        <w:t xml:space="preserve"> </w:t>
      </w:r>
      <w:r w:rsidRPr="00205367">
        <w:rPr>
          <w:rFonts w:ascii="Tahoma" w:hAnsi="Tahoma" w:cs="Tahoma"/>
          <w:noProof/>
          <w:sz w:val="20"/>
          <w:szCs w:val="20"/>
        </w:rPr>
        <w:t>Počítačové sestavy, notebooky, projektory, tiskárny, reproduktory, fotoaparáty, videokamery, server, tabule, plátno, software</w:t>
      </w:r>
      <w:r>
        <w:rPr>
          <w:rFonts w:ascii="Tahoma" w:hAnsi="Tahoma" w:cs="Tahoma"/>
          <w:noProof/>
          <w:sz w:val="20"/>
          <w:szCs w:val="20"/>
        </w:rPr>
        <w:t>.</w:t>
      </w:r>
    </w:p>
    <w:p w:rsidR="005076FD" w:rsidRPr="009F0678" w:rsidRDefault="005076FD" w:rsidP="00AA7E3C">
      <w:pPr>
        <w:keepNext/>
        <w:keepLines/>
        <w:autoSpaceDE w:val="0"/>
        <w:spacing w:after="120" w:line="360" w:lineRule="auto"/>
        <w:jc w:val="both"/>
        <w:rPr>
          <w:rFonts w:ascii="Tahoma" w:hAnsi="Tahoma" w:cs="Tahoma"/>
          <w:b/>
          <w:sz w:val="20"/>
          <w:szCs w:val="20"/>
        </w:rPr>
      </w:pPr>
      <w:r w:rsidRPr="00A11C93">
        <w:rPr>
          <w:rFonts w:ascii="Tahoma" w:hAnsi="Tahoma" w:cs="Tahoma"/>
          <w:sz w:val="20"/>
          <w:szCs w:val="20"/>
        </w:rPr>
        <w:t>Předmět plnění veřejné zakázky je podrobně vymezen a popsán v Přílo</w:t>
      </w:r>
      <w:r>
        <w:rPr>
          <w:rFonts w:ascii="Tahoma" w:hAnsi="Tahoma" w:cs="Tahoma"/>
          <w:sz w:val="20"/>
          <w:szCs w:val="20"/>
        </w:rPr>
        <w:t>ze č. 1 zadávací dokumentace – Specifikace předmětu zakázky, část I. až III.</w:t>
      </w:r>
    </w:p>
    <w:p w:rsidR="005076FD" w:rsidRDefault="005076FD" w:rsidP="00AA7E3C">
      <w:pPr>
        <w:pStyle w:val="Textkomente1"/>
        <w:keepNext/>
        <w:keepLines/>
        <w:tabs>
          <w:tab w:val="left" w:pos="1134"/>
        </w:tabs>
        <w:autoSpaceDE w:val="0"/>
        <w:spacing w:after="120" w:line="360" w:lineRule="auto"/>
        <w:jc w:val="both"/>
        <w:rPr>
          <w:rFonts w:ascii="Tahoma" w:hAnsi="Tahoma" w:cs="Tahoma"/>
          <w:b/>
        </w:rPr>
      </w:pPr>
      <w:r>
        <w:rPr>
          <w:rFonts w:ascii="Tahoma" w:hAnsi="Tahoma" w:cs="Tahoma"/>
        </w:rPr>
        <w:t>Jednotka p</w:t>
      </w:r>
      <w:r w:rsidRPr="002B0AE3">
        <w:rPr>
          <w:rFonts w:ascii="Tahoma" w:hAnsi="Tahoma" w:cs="Tahoma"/>
        </w:rPr>
        <w:t>ředmět</w:t>
      </w:r>
      <w:r>
        <w:rPr>
          <w:rFonts w:ascii="Tahoma" w:hAnsi="Tahoma" w:cs="Tahoma"/>
        </w:rPr>
        <w:t>u</w:t>
      </w:r>
      <w:r w:rsidRPr="002B0AE3">
        <w:rPr>
          <w:rFonts w:ascii="Tahoma" w:hAnsi="Tahoma" w:cs="Tahoma"/>
        </w:rPr>
        <w:t xml:space="preserve"> plnění veřejné zakázky obsahuje vždy samotný produkt, jeho příslušenství a související služby. Takto tvoří celek, jemuž bude odpovídat i cena nabídnutá uchazečem. </w:t>
      </w:r>
      <w:r>
        <w:rPr>
          <w:rFonts w:ascii="Tahoma" w:hAnsi="Tahoma" w:cs="Tahoma"/>
          <w:b/>
        </w:rPr>
        <w:t>Jednotková c</w:t>
      </w:r>
      <w:r w:rsidRPr="00B40C69">
        <w:rPr>
          <w:rFonts w:ascii="Tahoma" w:hAnsi="Tahoma" w:cs="Tahoma"/>
          <w:b/>
        </w:rPr>
        <w:t xml:space="preserve">ena za takový celek nesmí přesáhnout 39.999,-Kč včetně DPH. </w:t>
      </w:r>
    </w:p>
    <w:p w:rsidR="005076FD" w:rsidRDefault="005076FD" w:rsidP="00AA7E3C">
      <w:pPr>
        <w:pStyle w:val="Textkomente1"/>
        <w:keepNext/>
        <w:keepLines/>
        <w:tabs>
          <w:tab w:val="left" w:pos="1134"/>
        </w:tabs>
        <w:autoSpaceDE w:val="0"/>
        <w:spacing w:after="120" w:line="360" w:lineRule="auto"/>
        <w:jc w:val="both"/>
        <w:rPr>
          <w:rFonts w:ascii="Tahoma" w:hAnsi="Tahoma" w:cs="Tahoma"/>
        </w:rPr>
      </w:pPr>
      <w:r w:rsidRPr="007B50B4">
        <w:rPr>
          <w:rFonts w:ascii="Tahoma" w:hAnsi="Tahoma" w:cs="Tahoma"/>
        </w:rPr>
        <w:t>Uchazeč doplní název (obchodní značku a typ) předmětu plnění, detailní rozpis ceny v Kč dle jednotlivých položek předmětu plnění a podrobnou technickou specifikaci předmětu plnění do tabulek Přílo</w:t>
      </w:r>
      <w:r>
        <w:rPr>
          <w:rFonts w:ascii="Tahoma" w:hAnsi="Tahoma" w:cs="Tahoma"/>
        </w:rPr>
        <w:t>hy č. 1 zadávací dokumentace – S</w:t>
      </w:r>
      <w:r w:rsidRPr="007B50B4">
        <w:rPr>
          <w:rFonts w:ascii="Tahoma" w:hAnsi="Tahoma" w:cs="Tahoma"/>
        </w:rPr>
        <w:t>pecifikace předmětu zakázky</w:t>
      </w:r>
      <w:r>
        <w:rPr>
          <w:rFonts w:ascii="Tahoma" w:hAnsi="Tahoma" w:cs="Tahoma"/>
        </w:rPr>
        <w:t>, část I. až III</w:t>
      </w:r>
      <w:r w:rsidRPr="007B50B4">
        <w:rPr>
          <w:rFonts w:ascii="Tahoma" w:hAnsi="Tahoma" w:cs="Tahoma"/>
        </w:rPr>
        <w:t>. Takto vyplněná Přílo</w:t>
      </w:r>
      <w:r>
        <w:rPr>
          <w:rFonts w:ascii="Tahoma" w:hAnsi="Tahoma" w:cs="Tahoma"/>
        </w:rPr>
        <w:t>ha č. 1 zadávací dokumentace – S</w:t>
      </w:r>
      <w:r w:rsidRPr="007B50B4">
        <w:rPr>
          <w:rFonts w:ascii="Tahoma" w:hAnsi="Tahoma" w:cs="Tahoma"/>
        </w:rPr>
        <w:t>pecifikace předmětu zakázky</w:t>
      </w:r>
      <w:r>
        <w:rPr>
          <w:rFonts w:ascii="Tahoma" w:hAnsi="Tahoma" w:cs="Tahoma"/>
        </w:rPr>
        <w:t>, část I. až III.,</w:t>
      </w:r>
      <w:r w:rsidRPr="007B50B4">
        <w:rPr>
          <w:rFonts w:ascii="Tahoma" w:hAnsi="Tahoma" w:cs="Tahoma"/>
        </w:rPr>
        <w:t xml:space="preserve"> bude pak součástí smlouvy, jako její příloha.</w:t>
      </w:r>
    </w:p>
    <w:p w:rsidR="005076FD" w:rsidRDefault="005076FD" w:rsidP="00AA7E3C">
      <w:pPr>
        <w:pStyle w:val="Textkomente1"/>
        <w:keepNext/>
        <w:keepLines/>
        <w:tabs>
          <w:tab w:val="left" w:pos="1134"/>
        </w:tabs>
        <w:autoSpaceDE w:val="0"/>
        <w:spacing w:after="120" w:line="360" w:lineRule="auto"/>
        <w:jc w:val="both"/>
        <w:rPr>
          <w:rFonts w:ascii="Tahoma" w:hAnsi="Tahoma" w:cs="Tahoma"/>
        </w:rPr>
      </w:pPr>
      <w:r>
        <w:rPr>
          <w:rFonts w:ascii="Tahoma" w:hAnsi="Tahoma" w:cs="Tahoma"/>
          <w:b/>
        </w:rPr>
        <w:lastRenderedPageBreak/>
        <w:t xml:space="preserve">Celková předpokládaná hodnota této veřejné zakázky je 1.835.702,- </w:t>
      </w:r>
      <w:r w:rsidRPr="00B5286F">
        <w:rPr>
          <w:rFonts w:ascii="Tahoma" w:hAnsi="Tahoma" w:cs="Tahoma"/>
          <w:b/>
        </w:rPr>
        <w:t>Kč bez DPH (</w:t>
      </w:r>
      <w:r>
        <w:rPr>
          <w:rFonts w:ascii="Tahoma" w:hAnsi="Tahoma" w:cs="Tahoma"/>
          <w:b/>
        </w:rPr>
        <w:t>2.221.</w:t>
      </w:r>
      <w:r w:rsidRPr="00BE50CA">
        <w:rPr>
          <w:rFonts w:ascii="Tahoma" w:hAnsi="Tahoma" w:cs="Tahoma"/>
          <w:b/>
        </w:rPr>
        <w:t>200</w:t>
      </w:r>
      <w:r>
        <w:rPr>
          <w:rFonts w:ascii="Tahoma" w:hAnsi="Tahoma" w:cs="Tahoma"/>
          <w:b/>
        </w:rPr>
        <w:t>,-</w:t>
      </w:r>
      <w:r w:rsidRPr="00BE50CA">
        <w:rPr>
          <w:rFonts w:ascii="Tahoma" w:hAnsi="Tahoma" w:cs="Tahoma"/>
          <w:b/>
        </w:rPr>
        <w:t xml:space="preserve"> Kč</w:t>
      </w:r>
      <w:r>
        <w:rPr>
          <w:rFonts w:ascii="Tahoma" w:hAnsi="Tahoma" w:cs="Tahoma"/>
          <w:b/>
        </w:rPr>
        <w:t xml:space="preserve"> </w:t>
      </w:r>
      <w:r w:rsidRPr="00B5286F">
        <w:rPr>
          <w:rFonts w:ascii="Tahoma" w:hAnsi="Tahoma" w:cs="Tahoma"/>
          <w:b/>
        </w:rPr>
        <w:t>vč. DPH)</w:t>
      </w:r>
      <w:r>
        <w:rPr>
          <w:rFonts w:ascii="Tahoma" w:hAnsi="Tahoma" w:cs="Tahoma"/>
          <w:b/>
        </w:rPr>
        <w:t>,</w:t>
      </w:r>
      <w:r w:rsidRPr="00B5286F">
        <w:rPr>
          <w:rFonts w:ascii="Tahoma" w:hAnsi="Tahoma" w:cs="Tahoma"/>
          <w:b/>
        </w:rPr>
        <w:t xml:space="preserve"> </w:t>
      </w:r>
      <w:r>
        <w:rPr>
          <w:rFonts w:ascii="Tahoma" w:hAnsi="Tahoma" w:cs="Tahoma"/>
        </w:rPr>
        <w:t>a je zároveň hodnotou maximální a nepřekročitelnou. Vyšší cenové nabídky nemůže a nebude veřejný zadavatel akceptovat, nabídky obsahující vyšší nabídkovou cenu budou vyřazeny a uchazeči následně vyloučeni ze zadávacího řízení.</w:t>
      </w:r>
    </w:p>
    <w:p w:rsidR="005076FD" w:rsidRDefault="005076FD" w:rsidP="00AA7E3C">
      <w:pPr>
        <w:pStyle w:val="Textkomente1"/>
        <w:keepNext/>
        <w:keepLines/>
        <w:tabs>
          <w:tab w:val="left" w:pos="1134"/>
        </w:tabs>
        <w:autoSpaceDE w:val="0"/>
        <w:spacing w:after="120" w:line="360" w:lineRule="auto"/>
        <w:jc w:val="both"/>
        <w:rPr>
          <w:rFonts w:ascii="Tahoma" w:hAnsi="Tahoma" w:cs="Tahoma"/>
        </w:rPr>
      </w:pPr>
      <w:r w:rsidRPr="00B5286F">
        <w:rPr>
          <w:rFonts w:ascii="Tahoma" w:hAnsi="Tahoma" w:cs="Tahoma"/>
          <w:b/>
        </w:rPr>
        <w:t>Celková předpokládaná hodnota jednotlivých částí veřejné zakázky</w:t>
      </w:r>
      <w:r>
        <w:rPr>
          <w:rFonts w:ascii="Tahoma" w:hAnsi="Tahoma" w:cs="Tahoma"/>
        </w:rPr>
        <w:t xml:space="preserve"> (dle </w:t>
      </w:r>
      <w:r w:rsidRPr="007B50B4">
        <w:rPr>
          <w:rFonts w:ascii="Tahoma" w:hAnsi="Tahoma" w:cs="Tahoma"/>
        </w:rPr>
        <w:t>Přílo</w:t>
      </w:r>
      <w:r>
        <w:rPr>
          <w:rFonts w:ascii="Tahoma" w:hAnsi="Tahoma" w:cs="Tahoma"/>
        </w:rPr>
        <w:t>hy č. 1 zadávací dokumentace – S</w:t>
      </w:r>
      <w:r w:rsidRPr="007B50B4">
        <w:rPr>
          <w:rFonts w:ascii="Tahoma" w:hAnsi="Tahoma" w:cs="Tahoma"/>
        </w:rPr>
        <w:t>pecifikace předmětu zakázky</w:t>
      </w:r>
      <w:r>
        <w:rPr>
          <w:rFonts w:ascii="Tahoma" w:hAnsi="Tahoma" w:cs="Tahoma"/>
        </w:rPr>
        <w:t>, část I. až III.) je:</w:t>
      </w:r>
    </w:p>
    <w:p w:rsidR="005076FD" w:rsidRPr="00B5286F" w:rsidRDefault="005076FD" w:rsidP="00AA7E3C">
      <w:pPr>
        <w:pStyle w:val="Textkomente1"/>
        <w:keepNext/>
        <w:keepLines/>
        <w:tabs>
          <w:tab w:val="left" w:pos="1134"/>
        </w:tabs>
        <w:autoSpaceDE w:val="0"/>
        <w:spacing w:after="120" w:line="360" w:lineRule="auto"/>
        <w:jc w:val="both"/>
        <w:rPr>
          <w:rFonts w:ascii="Tahoma" w:hAnsi="Tahoma" w:cs="Tahoma"/>
          <w:b/>
        </w:rPr>
      </w:pPr>
      <w:r w:rsidRPr="00B5286F">
        <w:rPr>
          <w:rFonts w:ascii="Tahoma" w:hAnsi="Tahoma" w:cs="Tahoma"/>
          <w:b/>
        </w:rPr>
        <w:t xml:space="preserve">Část I: </w:t>
      </w:r>
      <w:r>
        <w:rPr>
          <w:rFonts w:ascii="Tahoma" w:hAnsi="Tahoma" w:cs="Tahoma"/>
          <w:b/>
        </w:rPr>
        <w:t>1.275.008</w:t>
      </w:r>
      <w:r w:rsidRPr="00B5286F">
        <w:rPr>
          <w:rFonts w:ascii="Tahoma" w:hAnsi="Tahoma" w:cs="Tahoma"/>
          <w:b/>
        </w:rPr>
        <w:t>,- Kč bez DPH (</w:t>
      </w:r>
      <w:r>
        <w:rPr>
          <w:rFonts w:ascii="Tahoma" w:hAnsi="Tahoma" w:cs="Tahoma"/>
          <w:b/>
        </w:rPr>
        <w:t>1.542.760</w:t>
      </w:r>
      <w:r w:rsidRPr="00B5286F">
        <w:rPr>
          <w:rFonts w:ascii="Tahoma" w:hAnsi="Tahoma" w:cs="Tahoma"/>
          <w:b/>
        </w:rPr>
        <w:t>,- Kč vč. DPH)</w:t>
      </w:r>
    </w:p>
    <w:p w:rsidR="005076FD" w:rsidRPr="00B5286F" w:rsidRDefault="005076FD" w:rsidP="00AA7E3C">
      <w:pPr>
        <w:pStyle w:val="Textkomente1"/>
        <w:keepNext/>
        <w:keepLines/>
        <w:tabs>
          <w:tab w:val="left" w:pos="1134"/>
        </w:tabs>
        <w:autoSpaceDE w:val="0"/>
        <w:spacing w:after="120" w:line="360" w:lineRule="auto"/>
        <w:jc w:val="both"/>
        <w:rPr>
          <w:rFonts w:ascii="Tahoma" w:hAnsi="Tahoma" w:cs="Tahoma"/>
          <w:b/>
        </w:rPr>
      </w:pPr>
      <w:r w:rsidRPr="00B5286F">
        <w:rPr>
          <w:rFonts w:ascii="Tahoma" w:hAnsi="Tahoma" w:cs="Tahoma"/>
          <w:b/>
        </w:rPr>
        <w:t>Část II: 179.091,- Kč bez DPH (216.700,- Kč vč. DPH)</w:t>
      </w:r>
    </w:p>
    <w:p w:rsidR="005076FD" w:rsidRPr="00B5286F" w:rsidRDefault="005076FD" w:rsidP="00AA7E3C">
      <w:pPr>
        <w:pStyle w:val="Textkomente1"/>
        <w:keepNext/>
        <w:keepLines/>
        <w:tabs>
          <w:tab w:val="left" w:pos="1134"/>
        </w:tabs>
        <w:autoSpaceDE w:val="0"/>
        <w:spacing w:after="120" w:line="360" w:lineRule="auto"/>
        <w:jc w:val="both"/>
        <w:rPr>
          <w:rFonts w:ascii="Tahoma" w:hAnsi="Tahoma" w:cs="Tahoma"/>
          <w:b/>
        </w:rPr>
      </w:pPr>
      <w:r w:rsidRPr="00B5286F">
        <w:rPr>
          <w:rFonts w:ascii="Tahoma" w:hAnsi="Tahoma" w:cs="Tahoma"/>
          <w:b/>
        </w:rPr>
        <w:t xml:space="preserve">Část III: </w:t>
      </w:r>
      <w:r>
        <w:rPr>
          <w:rFonts w:ascii="Tahoma" w:hAnsi="Tahoma" w:cs="Tahoma"/>
          <w:b/>
        </w:rPr>
        <w:t>381.603</w:t>
      </w:r>
      <w:r w:rsidRPr="00B5286F">
        <w:rPr>
          <w:rFonts w:ascii="Tahoma" w:hAnsi="Tahoma" w:cs="Tahoma"/>
          <w:b/>
        </w:rPr>
        <w:t>,- Kč bez DPH (</w:t>
      </w:r>
      <w:r>
        <w:rPr>
          <w:rFonts w:ascii="Tahoma" w:hAnsi="Tahoma" w:cs="Tahoma"/>
          <w:b/>
        </w:rPr>
        <w:t>461.740</w:t>
      </w:r>
      <w:r w:rsidRPr="00B5286F">
        <w:rPr>
          <w:rFonts w:ascii="Tahoma" w:hAnsi="Tahoma" w:cs="Tahoma"/>
          <w:b/>
        </w:rPr>
        <w:t>,- Kč vč. DPH)</w:t>
      </w:r>
    </w:p>
    <w:p w:rsidR="005076FD" w:rsidRPr="00A12EA0" w:rsidRDefault="005076FD" w:rsidP="00A12EA0">
      <w:pPr>
        <w:keepNext/>
        <w:keepLines/>
        <w:autoSpaceDE w:val="0"/>
        <w:spacing w:after="120" w:line="360" w:lineRule="auto"/>
        <w:jc w:val="both"/>
        <w:rPr>
          <w:rFonts w:ascii="Tahoma" w:hAnsi="Tahoma" w:cs="Tahoma"/>
          <w:b/>
          <w:sz w:val="20"/>
          <w:szCs w:val="20"/>
        </w:rPr>
      </w:pPr>
      <w:r w:rsidRPr="009F0678">
        <w:rPr>
          <w:rFonts w:ascii="Tahoma" w:hAnsi="Tahoma" w:cs="Tahoma"/>
          <w:sz w:val="20"/>
          <w:szCs w:val="20"/>
        </w:rPr>
        <w:t>Vyšší cenové nabídky jednotlivých částí (dle Přílohy č. 1 zadávací dokumentace – Specifikace předmětu zakázky, část I. až III.) nemůže a nebude veřejný zadavatel akceptovat, nabídky obsahující vyšší nabídkovou cenu těchto částí budou vyřazeny a uchazeči následně vyloučeni ze zadávacího řízení.</w:t>
      </w:r>
      <w:r w:rsidR="009F0678" w:rsidRPr="009F0678">
        <w:rPr>
          <w:rFonts w:ascii="Tahoma" w:hAnsi="Tahoma" w:cs="Tahoma"/>
          <w:b/>
          <w:sz w:val="20"/>
          <w:szCs w:val="20"/>
        </w:rPr>
        <w:t xml:space="preserve"> Rozdělení předmětu plnění veřejné zakázky na 3 části je pouze formální a je takto vymezeno s ohledem na čerpání finančních prostředků a následnou fakturaci dle jednotlivých projektů</w:t>
      </w:r>
      <w:r w:rsidR="00B31287">
        <w:rPr>
          <w:rFonts w:ascii="Tahoma" w:hAnsi="Tahoma" w:cs="Tahoma"/>
          <w:b/>
          <w:sz w:val="20"/>
          <w:szCs w:val="20"/>
        </w:rPr>
        <w:t>,</w:t>
      </w:r>
      <w:r w:rsidR="009F0678" w:rsidRPr="009F0678">
        <w:rPr>
          <w:rFonts w:ascii="Tahoma" w:hAnsi="Tahoma" w:cs="Tahoma"/>
          <w:b/>
          <w:sz w:val="20"/>
          <w:szCs w:val="20"/>
        </w:rPr>
        <w:t xml:space="preserve"> z nichž </w:t>
      </w:r>
      <w:r w:rsidR="00A12EA0">
        <w:rPr>
          <w:rFonts w:ascii="Tahoma" w:hAnsi="Tahoma" w:cs="Tahoma"/>
          <w:b/>
          <w:sz w:val="20"/>
          <w:szCs w:val="20"/>
        </w:rPr>
        <w:t>je veřejná zakázka financována.</w:t>
      </w:r>
    </w:p>
    <w:p w:rsidR="005076FD" w:rsidRPr="00B414AB" w:rsidRDefault="005076FD" w:rsidP="00AA7E3C">
      <w:pPr>
        <w:pStyle w:val="Nadpis2"/>
        <w:keepLines/>
        <w:numPr>
          <w:ilvl w:val="1"/>
          <w:numId w:val="1"/>
        </w:numPr>
        <w:spacing w:before="0" w:after="120" w:line="360" w:lineRule="auto"/>
        <w:jc w:val="both"/>
        <w:rPr>
          <w:rFonts w:ascii="Tahoma" w:hAnsi="Tahoma" w:cs="Tahoma"/>
          <w:i w:val="0"/>
          <w:sz w:val="24"/>
          <w:szCs w:val="24"/>
        </w:rPr>
      </w:pPr>
      <w:bookmarkStart w:id="9" w:name="_Toc365366949"/>
      <w:bookmarkStart w:id="10" w:name="_Toc368648907"/>
      <w:r w:rsidRPr="00B414AB">
        <w:rPr>
          <w:rFonts w:ascii="Tahoma" w:hAnsi="Tahoma" w:cs="Tahoma"/>
          <w:i w:val="0"/>
          <w:sz w:val="24"/>
          <w:szCs w:val="24"/>
        </w:rPr>
        <w:t>Klasifikace předmětu dle nařízení Evropského parlamentu a Rady (ES) č. 2195/2002 a nařízení Komise č. 213/2008</w:t>
      </w:r>
      <w:bookmarkEnd w:id="9"/>
      <w:bookmarkEnd w:id="10"/>
    </w:p>
    <w:tbl>
      <w:tblPr>
        <w:tblW w:w="3750" w:type="pct"/>
        <w:jc w:val="center"/>
        <w:tblLayout w:type="fixed"/>
        <w:tblCellMar>
          <w:left w:w="70" w:type="dxa"/>
          <w:right w:w="70" w:type="dxa"/>
        </w:tblCellMar>
        <w:tblLook w:val="0000" w:firstRow="0" w:lastRow="0" w:firstColumn="0" w:lastColumn="0" w:noHBand="0" w:noVBand="0"/>
      </w:tblPr>
      <w:tblGrid>
        <w:gridCol w:w="3366"/>
        <w:gridCol w:w="3368"/>
      </w:tblGrid>
      <w:tr w:rsidR="005076FD" w:rsidRPr="004D6268" w:rsidTr="00F36879">
        <w:trPr>
          <w:trHeight w:val="434"/>
          <w:jc w:val="center"/>
        </w:trPr>
        <w:tc>
          <w:tcPr>
            <w:tcW w:w="3292" w:type="dxa"/>
            <w:tcBorders>
              <w:top w:val="single" w:sz="4" w:space="0" w:color="000000"/>
              <w:left w:val="single" w:sz="4" w:space="0" w:color="000000"/>
              <w:bottom w:val="single" w:sz="4" w:space="0" w:color="000000"/>
            </w:tcBorders>
            <w:shd w:val="pct15" w:color="auto" w:fill="auto"/>
            <w:vAlign w:val="center"/>
          </w:tcPr>
          <w:p w:rsidR="005076FD" w:rsidRPr="004D6268" w:rsidRDefault="005076FD" w:rsidP="00AA7E3C">
            <w:pPr>
              <w:keepNext/>
              <w:keepLines/>
              <w:snapToGrid w:val="0"/>
              <w:spacing w:after="120" w:line="360" w:lineRule="auto"/>
              <w:jc w:val="center"/>
              <w:rPr>
                <w:rFonts w:ascii="Tahoma" w:hAnsi="Tahoma" w:cs="Tahoma"/>
                <w:b/>
              </w:rPr>
            </w:pPr>
            <w:r w:rsidRPr="004D6268">
              <w:rPr>
                <w:rFonts w:ascii="Tahoma" w:hAnsi="Tahoma" w:cs="Tahoma"/>
                <w:b/>
              </w:rPr>
              <w:t>CPV</w:t>
            </w:r>
          </w:p>
        </w:tc>
        <w:tc>
          <w:tcPr>
            <w:tcW w:w="3293" w:type="dxa"/>
            <w:tcBorders>
              <w:top w:val="single" w:sz="4" w:space="0" w:color="000000"/>
              <w:left w:val="single" w:sz="4" w:space="0" w:color="000000"/>
              <w:bottom w:val="single" w:sz="4" w:space="0" w:color="000000"/>
              <w:right w:val="single" w:sz="4" w:space="0" w:color="000000"/>
            </w:tcBorders>
            <w:shd w:val="pct15" w:color="auto" w:fill="auto"/>
            <w:vAlign w:val="center"/>
          </w:tcPr>
          <w:p w:rsidR="005076FD" w:rsidRPr="004D6268" w:rsidRDefault="005076FD" w:rsidP="00AA7E3C">
            <w:pPr>
              <w:keepNext/>
              <w:keepLines/>
              <w:snapToGrid w:val="0"/>
              <w:spacing w:after="120" w:line="360" w:lineRule="auto"/>
              <w:jc w:val="center"/>
              <w:rPr>
                <w:rFonts w:ascii="Tahoma" w:hAnsi="Tahoma" w:cs="Tahoma"/>
                <w:b/>
              </w:rPr>
            </w:pPr>
            <w:r>
              <w:rPr>
                <w:rFonts w:ascii="Tahoma" w:hAnsi="Tahoma" w:cs="Tahoma"/>
                <w:b/>
              </w:rPr>
              <w:t>Název</w:t>
            </w:r>
          </w:p>
        </w:tc>
      </w:tr>
      <w:tr w:rsidR="005076FD" w:rsidRPr="00643E3E" w:rsidTr="009D2B63">
        <w:trPr>
          <w:trHeight w:val="409"/>
          <w:jc w:val="center"/>
        </w:trPr>
        <w:tc>
          <w:tcPr>
            <w:tcW w:w="3292" w:type="dxa"/>
            <w:tcBorders>
              <w:top w:val="single" w:sz="4" w:space="0" w:color="000000"/>
              <w:left w:val="single" w:sz="4" w:space="0" w:color="000000"/>
              <w:bottom w:val="single" w:sz="4" w:space="0" w:color="000000"/>
            </w:tcBorders>
            <w:vAlign w:val="center"/>
          </w:tcPr>
          <w:p w:rsidR="005076FD" w:rsidRPr="00AA7E3C" w:rsidRDefault="005076FD" w:rsidP="00AA7E3C">
            <w:pPr>
              <w:keepNext/>
              <w:keepLines/>
              <w:snapToGrid w:val="0"/>
              <w:spacing w:after="120" w:line="360" w:lineRule="auto"/>
              <w:jc w:val="center"/>
              <w:rPr>
                <w:rFonts w:ascii="Tahoma" w:hAnsi="Tahoma" w:cs="Tahoma"/>
                <w:sz w:val="20"/>
                <w:szCs w:val="20"/>
              </w:rPr>
            </w:pPr>
            <w:r w:rsidRPr="00AA7E3C">
              <w:rPr>
                <w:rFonts w:ascii="Tahoma" w:hAnsi="Tahoma" w:cs="Tahoma"/>
                <w:sz w:val="20"/>
                <w:szCs w:val="20"/>
              </w:rPr>
              <w:t>30200000-1</w:t>
            </w:r>
          </w:p>
        </w:tc>
        <w:tc>
          <w:tcPr>
            <w:tcW w:w="3293" w:type="dxa"/>
            <w:tcBorders>
              <w:top w:val="single" w:sz="4" w:space="0" w:color="000000"/>
              <w:left w:val="single" w:sz="4" w:space="0" w:color="000000"/>
              <w:bottom w:val="single" w:sz="4" w:space="0" w:color="000000"/>
              <w:right w:val="single" w:sz="4" w:space="0" w:color="000000"/>
            </w:tcBorders>
            <w:vAlign w:val="center"/>
          </w:tcPr>
          <w:p w:rsidR="005076FD" w:rsidRPr="00AA7E3C" w:rsidRDefault="005076FD" w:rsidP="00AA7E3C">
            <w:pPr>
              <w:keepNext/>
              <w:keepLines/>
              <w:snapToGrid w:val="0"/>
              <w:spacing w:after="120" w:line="360" w:lineRule="auto"/>
              <w:jc w:val="center"/>
              <w:rPr>
                <w:rFonts w:ascii="Tahoma" w:hAnsi="Tahoma" w:cs="Tahoma"/>
                <w:sz w:val="20"/>
                <w:szCs w:val="20"/>
              </w:rPr>
            </w:pPr>
            <w:r w:rsidRPr="00AA7E3C">
              <w:rPr>
                <w:rFonts w:ascii="Tahoma" w:hAnsi="Tahoma" w:cs="Tahoma"/>
                <w:sz w:val="20"/>
                <w:szCs w:val="20"/>
              </w:rPr>
              <w:t>Počítače</w:t>
            </w:r>
          </w:p>
        </w:tc>
      </w:tr>
      <w:tr w:rsidR="005076FD" w:rsidRPr="00643E3E" w:rsidTr="009D2B63">
        <w:trPr>
          <w:trHeight w:val="599"/>
          <w:jc w:val="center"/>
        </w:trPr>
        <w:tc>
          <w:tcPr>
            <w:tcW w:w="3292" w:type="dxa"/>
            <w:tcBorders>
              <w:top w:val="single" w:sz="4" w:space="0" w:color="000000"/>
              <w:left w:val="single" w:sz="4" w:space="0" w:color="000000"/>
              <w:bottom w:val="single" w:sz="4" w:space="0" w:color="000000"/>
            </w:tcBorders>
            <w:vAlign w:val="center"/>
          </w:tcPr>
          <w:p w:rsidR="005076FD" w:rsidRPr="00AA7E3C" w:rsidRDefault="005076FD" w:rsidP="00AA7E3C">
            <w:pPr>
              <w:keepNext/>
              <w:keepLines/>
              <w:snapToGrid w:val="0"/>
              <w:spacing w:after="120" w:line="360" w:lineRule="auto"/>
              <w:jc w:val="center"/>
              <w:rPr>
                <w:rFonts w:ascii="Tahoma" w:hAnsi="Tahoma" w:cs="Tahoma"/>
                <w:sz w:val="20"/>
                <w:szCs w:val="20"/>
              </w:rPr>
            </w:pPr>
            <w:r w:rsidRPr="00AA7E3C">
              <w:rPr>
                <w:rFonts w:ascii="Tahoma" w:hAnsi="Tahoma" w:cs="Tahoma"/>
                <w:sz w:val="20"/>
                <w:szCs w:val="20"/>
              </w:rPr>
              <w:t>48000000-8</w:t>
            </w:r>
          </w:p>
        </w:tc>
        <w:tc>
          <w:tcPr>
            <w:tcW w:w="3293" w:type="dxa"/>
            <w:tcBorders>
              <w:top w:val="single" w:sz="4" w:space="0" w:color="000000"/>
              <w:left w:val="single" w:sz="4" w:space="0" w:color="000000"/>
              <w:bottom w:val="single" w:sz="4" w:space="0" w:color="000000"/>
              <w:right w:val="single" w:sz="4" w:space="0" w:color="000000"/>
            </w:tcBorders>
            <w:vAlign w:val="bottom"/>
          </w:tcPr>
          <w:p w:rsidR="005076FD" w:rsidRPr="00AA7E3C" w:rsidRDefault="005076FD" w:rsidP="00AA7E3C">
            <w:pPr>
              <w:keepNext/>
              <w:keepLines/>
              <w:snapToGrid w:val="0"/>
              <w:spacing w:after="120" w:line="360" w:lineRule="auto"/>
              <w:jc w:val="center"/>
              <w:rPr>
                <w:rFonts w:ascii="Tahoma" w:hAnsi="Tahoma" w:cs="Tahoma"/>
                <w:sz w:val="20"/>
                <w:szCs w:val="20"/>
              </w:rPr>
            </w:pPr>
            <w:r w:rsidRPr="00AA7E3C">
              <w:rPr>
                <w:rFonts w:ascii="Tahoma" w:hAnsi="Tahoma" w:cs="Tahoma"/>
                <w:sz w:val="20"/>
                <w:szCs w:val="20"/>
              </w:rPr>
              <w:t>Balíky programů a informační systémy</w:t>
            </w:r>
          </w:p>
        </w:tc>
      </w:tr>
      <w:tr w:rsidR="005076FD" w:rsidRPr="004D6268" w:rsidTr="009D2B63">
        <w:trPr>
          <w:trHeight w:val="425"/>
          <w:jc w:val="center"/>
        </w:trPr>
        <w:tc>
          <w:tcPr>
            <w:tcW w:w="3292" w:type="dxa"/>
            <w:tcBorders>
              <w:top w:val="single" w:sz="4" w:space="0" w:color="000000"/>
              <w:left w:val="single" w:sz="4" w:space="0" w:color="000000"/>
              <w:bottom w:val="single" w:sz="4" w:space="0" w:color="000000"/>
            </w:tcBorders>
            <w:vAlign w:val="center"/>
          </w:tcPr>
          <w:p w:rsidR="005076FD" w:rsidRPr="00AA7E3C" w:rsidRDefault="005076FD" w:rsidP="00AA7E3C">
            <w:pPr>
              <w:keepNext/>
              <w:keepLines/>
              <w:snapToGrid w:val="0"/>
              <w:spacing w:after="120" w:line="360" w:lineRule="auto"/>
              <w:jc w:val="center"/>
              <w:rPr>
                <w:rFonts w:ascii="Tahoma" w:hAnsi="Tahoma" w:cs="Tahoma"/>
                <w:sz w:val="20"/>
                <w:szCs w:val="20"/>
              </w:rPr>
            </w:pPr>
            <w:r w:rsidRPr="00AA7E3C">
              <w:rPr>
                <w:rFonts w:ascii="Tahoma" w:hAnsi="Tahoma" w:cs="Tahoma"/>
                <w:sz w:val="20"/>
                <w:szCs w:val="20"/>
              </w:rPr>
              <w:t>39162000-5</w:t>
            </w:r>
          </w:p>
        </w:tc>
        <w:tc>
          <w:tcPr>
            <w:tcW w:w="3293" w:type="dxa"/>
            <w:tcBorders>
              <w:top w:val="single" w:sz="4" w:space="0" w:color="000000"/>
              <w:left w:val="single" w:sz="4" w:space="0" w:color="000000"/>
              <w:bottom w:val="single" w:sz="4" w:space="0" w:color="000000"/>
              <w:right w:val="single" w:sz="4" w:space="0" w:color="000000"/>
            </w:tcBorders>
            <w:vAlign w:val="center"/>
          </w:tcPr>
          <w:p w:rsidR="005076FD" w:rsidRPr="00AA7E3C" w:rsidRDefault="005076FD" w:rsidP="00AA7E3C">
            <w:pPr>
              <w:keepNext/>
              <w:keepLines/>
              <w:snapToGrid w:val="0"/>
              <w:spacing w:after="120" w:line="360" w:lineRule="auto"/>
              <w:jc w:val="center"/>
              <w:rPr>
                <w:rFonts w:ascii="Tahoma" w:hAnsi="Tahoma" w:cs="Tahoma"/>
                <w:sz w:val="20"/>
                <w:szCs w:val="20"/>
              </w:rPr>
            </w:pPr>
            <w:r w:rsidRPr="00AA7E3C">
              <w:rPr>
                <w:rFonts w:ascii="Tahoma" w:hAnsi="Tahoma" w:cs="Tahoma"/>
                <w:sz w:val="20"/>
                <w:szCs w:val="20"/>
              </w:rPr>
              <w:t>Vzdělávací vybavení</w:t>
            </w:r>
          </w:p>
        </w:tc>
      </w:tr>
    </w:tbl>
    <w:p w:rsidR="00A12EA0" w:rsidRDefault="00A12EA0" w:rsidP="00AA7E3C">
      <w:pPr>
        <w:keepNext/>
        <w:keepLines/>
        <w:tabs>
          <w:tab w:val="left" w:pos="2835"/>
        </w:tabs>
        <w:spacing w:after="120" w:line="360" w:lineRule="auto"/>
        <w:ind w:left="2835" w:hanging="2835"/>
        <w:jc w:val="both"/>
      </w:pPr>
    </w:p>
    <w:p w:rsidR="00A12EA0" w:rsidRDefault="00A12EA0" w:rsidP="00AA7E3C">
      <w:pPr>
        <w:keepNext/>
        <w:keepLines/>
        <w:tabs>
          <w:tab w:val="left" w:pos="2835"/>
        </w:tabs>
        <w:spacing w:after="120" w:line="360" w:lineRule="auto"/>
        <w:ind w:left="2835" w:hanging="2835"/>
        <w:jc w:val="both"/>
      </w:pPr>
    </w:p>
    <w:p w:rsidR="005076FD" w:rsidRDefault="005076FD" w:rsidP="00AA7E3C">
      <w:pPr>
        <w:pStyle w:val="Nadpis1"/>
        <w:keepLines/>
        <w:spacing w:before="0" w:after="120" w:line="360" w:lineRule="auto"/>
        <w:ind w:left="431" w:hanging="431"/>
        <w:jc w:val="both"/>
        <w:rPr>
          <w:rFonts w:ascii="Tahoma" w:hAnsi="Tahoma" w:cs="Tahoma"/>
          <w:sz w:val="28"/>
        </w:rPr>
      </w:pPr>
      <w:bookmarkStart w:id="11" w:name="_Toc365366950"/>
      <w:bookmarkStart w:id="12" w:name="_Toc368648908"/>
      <w:r w:rsidRPr="004D6268">
        <w:rPr>
          <w:rFonts w:ascii="Tahoma" w:hAnsi="Tahoma" w:cs="Tahoma"/>
          <w:sz w:val="28"/>
        </w:rPr>
        <w:t>Doba a místo plnění veřejné zakázky</w:t>
      </w:r>
      <w:bookmarkEnd w:id="11"/>
      <w:bookmarkEnd w:id="12"/>
    </w:p>
    <w:p w:rsidR="005076FD" w:rsidRPr="004D6268" w:rsidRDefault="005076FD" w:rsidP="00AA7E3C">
      <w:pPr>
        <w:pStyle w:val="Zkladntext"/>
        <w:keepNext/>
        <w:keepLines/>
        <w:spacing w:line="360" w:lineRule="auto"/>
        <w:jc w:val="both"/>
        <w:rPr>
          <w:rFonts w:ascii="Tahoma" w:hAnsi="Tahoma" w:cs="Tahoma"/>
          <w:bCs/>
          <w:sz w:val="20"/>
          <w:szCs w:val="20"/>
        </w:rPr>
      </w:pPr>
      <w:r w:rsidRPr="00B414AB">
        <w:rPr>
          <w:rFonts w:ascii="Tahoma" w:hAnsi="Tahoma" w:cs="Tahoma"/>
          <w:b/>
          <w:sz w:val="20"/>
          <w:szCs w:val="20"/>
        </w:rPr>
        <w:t>Doba plnění</w:t>
      </w:r>
      <w:r w:rsidRPr="00A53936">
        <w:rPr>
          <w:rFonts w:ascii="Tahoma" w:hAnsi="Tahoma" w:cs="Tahoma"/>
          <w:sz w:val="20"/>
          <w:szCs w:val="20"/>
        </w:rPr>
        <w:t xml:space="preserve">: Uchazeč musí dodat předmět plnění nejpozději </w:t>
      </w:r>
      <w:r w:rsidRPr="00B414AB">
        <w:rPr>
          <w:rFonts w:ascii="Tahoma" w:hAnsi="Tahoma" w:cs="Tahoma"/>
          <w:sz w:val="20"/>
          <w:szCs w:val="20"/>
        </w:rPr>
        <w:t xml:space="preserve">do </w:t>
      </w:r>
      <w:r w:rsidR="00FA0B40">
        <w:rPr>
          <w:rFonts w:ascii="Tahoma" w:hAnsi="Tahoma" w:cs="Tahoma"/>
          <w:noProof/>
          <w:sz w:val="20"/>
          <w:szCs w:val="20"/>
        </w:rPr>
        <w:t>24</w:t>
      </w:r>
      <w:r w:rsidRPr="00205367">
        <w:rPr>
          <w:rFonts w:ascii="Tahoma" w:hAnsi="Tahoma" w:cs="Tahoma"/>
          <w:noProof/>
          <w:sz w:val="20"/>
          <w:szCs w:val="20"/>
        </w:rPr>
        <w:t>.11.2013</w:t>
      </w:r>
      <w:r w:rsidRPr="00B414AB">
        <w:rPr>
          <w:rFonts w:ascii="Tahoma" w:hAnsi="Tahoma" w:cs="Tahoma"/>
          <w:sz w:val="20"/>
          <w:szCs w:val="20"/>
        </w:rPr>
        <w:t xml:space="preserve">. </w:t>
      </w:r>
      <w:r w:rsidRPr="00A53936">
        <w:rPr>
          <w:rFonts w:ascii="Tahoma" w:hAnsi="Tahoma" w:cs="Tahoma"/>
          <w:bCs/>
          <w:noProof/>
          <w:sz w:val="20"/>
          <w:szCs w:val="20"/>
        </w:rPr>
        <w:tab/>
      </w:r>
    </w:p>
    <w:p w:rsidR="005076FD" w:rsidRDefault="005076FD" w:rsidP="00AA7E3C">
      <w:pPr>
        <w:keepNext/>
        <w:keepLines/>
        <w:tabs>
          <w:tab w:val="left" w:pos="2835"/>
        </w:tabs>
        <w:spacing w:after="120" w:line="360" w:lineRule="auto"/>
        <w:ind w:left="2835" w:hanging="2835"/>
        <w:jc w:val="both"/>
        <w:rPr>
          <w:rFonts w:ascii="Tahoma" w:hAnsi="Tahoma" w:cs="Tahoma"/>
          <w:b/>
          <w:bCs/>
          <w:sz w:val="20"/>
          <w:szCs w:val="20"/>
        </w:rPr>
      </w:pPr>
      <w:r w:rsidRPr="004D6268">
        <w:rPr>
          <w:rFonts w:ascii="Tahoma" w:hAnsi="Tahoma" w:cs="Tahoma"/>
          <w:b/>
          <w:sz w:val="20"/>
          <w:szCs w:val="20"/>
        </w:rPr>
        <w:t>Místo plnění:</w:t>
      </w:r>
      <w:r>
        <w:rPr>
          <w:rFonts w:ascii="Tahoma" w:hAnsi="Tahoma" w:cs="Tahoma"/>
          <w:b/>
          <w:sz w:val="20"/>
          <w:szCs w:val="20"/>
        </w:rPr>
        <w:t xml:space="preserve"> </w:t>
      </w:r>
      <w:r w:rsidRPr="00205367">
        <w:rPr>
          <w:rFonts w:ascii="Tahoma" w:hAnsi="Tahoma" w:cs="Tahoma"/>
          <w:noProof/>
          <w:sz w:val="20"/>
          <w:szCs w:val="20"/>
        </w:rPr>
        <w:t>náměstí Svobody 318, 69681 Bzenec</w:t>
      </w:r>
      <w:r w:rsidRPr="00A50473">
        <w:rPr>
          <w:rFonts w:ascii="Tahoma" w:hAnsi="Tahoma" w:cs="Tahoma"/>
          <w:sz w:val="20"/>
          <w:szCs w:val="20"/>
        </w:rPr>
        <w:tab/>
      </w:r>
    </w:p>
    <w:p w:rsidR="005076FD" w:rsidRPr="00253337" w:rsidRDefault="005076FD" w:rsidP="00AA7E3C">
      <w:pPr>
        <w:keepNext/>
        <w:keepLines/>
        <w:tabs>
          <w:tab w:val="left" w:pos="2835"/>
        </w:tabs>
        <w:spacing w:after="120" w:line="360" w:lineRule="auto"/>
        <w:ind w:left="2835" w:hanging="2835"/>
        <w:jc w:val="both"/>
        <w:rPr>
          <w:rFonts w:ascii="Tahoma" w:hAnsi="Tahoma" w:cs="Tahoma"/>
          <w:b/>
          <w:bCs/>
          <w:sz w:val="20"/>
          <w:szCs w:val="20"/>
        </w:rPr>
      </w:pPr>
    </w:p>
    <w:p w:rsidR="005076FD" w:rsidRPr="004D6268" w:rsidRDefault="002514CB" w:rsidP="00AA7E3C">
      <w:pPr>
        <w:pStyle w:val="Nadpis1"/>
        <w:keepLines/>
        <w:spacing w:before="0" w:after="120" w:line="360" w:lineRule="auto"/>
        <w:ind w:left="431" w:hanging="431"/>
        <w:jc w:val="both"/>
        <w:rPr>
          <w:rFonts w:ascii="Tahoma" w:hAnsi="Tahoma" w:cs="Tahoma"/>
          <w:sz w:val="28"/>
        </w:rPr>
      </w:pPr>
      <w:bookmarkStart w:id="13" w:name="_Toc365366951"/>
      <w:r>
        <w:rPr>
          <w:rFonts w:ascii="Tahoma" w:hAnsi="Tahoma" w:cs="Tahoma"/>
          <w:sz w:val="28"/>
        </w:rPr>
        <w:br w:type="page"/>
      </w:r>
      <w:bookmarkStart w:id="14" w:name="_Toc368648909"/>
      <w:r w:rsidR="005076FD" w:rsidRPr="004D6268">
        <w:rPr>
          <w:rFonts w:ascii="Tahoma" w:hAnsi="Tahoma" w:cs="Tahoma"/>
          <w:sz w:val="28"/>
        </w:rPr>
        <w:lastRenderedPageBreak/>
        <w:t>Kritéria pro hodnocení nabídek</w:t>
      </w:r>
      <w:bookmarkEnd w:id="13"/>
      <w:bookmarkEnd w:id="14"/>
    </w:p>
    <w:p w:rsidR="005076FD" w:rsidRPr="00643E3E" w:rsidRDefault="005076FD" w:rsidP="00AA7E3C">
      <w:pPr>
        <w:pStyle w:val="Zkladntext"/>
        <w:keepNext/>
        <w:keepLines/>
        <w:spacing w:line="360" w:lineRule="auto"/>
        <w:jc w:val="both"/>
        <w:rPr>
          <w:rFonts w:ascii="Tahoma" w:hAnsi="Tahoma" w:cs="Tahoma"/>
          <w:b/>
          <w:sz w:val="20"/>
          <w:szCs w:val="20"/>
        </w:rPr>
      </w:pPr>
      <w:r w:rsidRPr="00643E3E">
        <w:rPr>
          <w:rFonts w:ascii="Tahoma" w:hAnsi="Tahoma" w:cs="Tahoma"/>
          <w:sz w:val="20"/>
          <w:szCs w:val="20"/>
        </w:rPr>
        <w:t xml:space="preserve">Základním hodnotícím kritériem pro zadání veřejné zakázky je nejnižší </w:t>
      </w:r>
      <w:r>
        <w:rPr>
          <w:rFonts w:ascii="Tahoma" w:hAnsi="Tahoma" w:cs="Tahoma"/>
          <w:sz w:val="20"/>
          <w:szCs w:val="20"/>
        </w:rPr>
        <w:t xml:space="preserve">celková </w:t>
      </w:r>
      <w:r w:rsidRPr="00643E3E">
        <w:rPr>
          <w:rFonts w:ascii="Tahoma" w:hAnsi="Tahoma" w:cs="Tahoma"/>
          <w:sz w:val="20"/>
          <w:szCs w:val="20"/>
        </w:rPr>
        <w:t>nabídková cena. Nabídky uchazečů, které splní všechny požadavky</w:t>
      </w:r>
      <w:r>
        <w:rPr>
          <w:rFonts w:ascii="Tahoma" w:hAnsi="Tahoma" w:cs="Tahoma"/>
          <w:sz w:val="20"/>
          <w:szCs w:val="20"/>
        </w:rPr>
        <w:t xml:space="preserve"> zadavatele</w:t>
      </w:r>
      <w:r w:rsidRPr="00643E3E">
        <w:rPr>
          <w:rFonts w:ascii="Tahoma" w:hAnsi="Tahoma" w:cs="Tahoma"/>
          <w:sz w:val="20"/>
          <w:szCs w:val="20"/>
        </w:rPr>
        <w:t xml:space="preserve"> stanovené v zadávacích podmínkách, a které postoupí k hodnocení nabídek, budou hodnoceny (seřazeny) </w:t>
      </w:r>
      <w:r w:rsidRPr="00643E3E">
        <w:rPr>
          <w:rFonts w:ascii="Tahoma" w:hAnsi="Tahoma" w:cs="Tahoma"/>
          <w:b/>
          <w:sz w:val="20"/>
          <w:szCs w:val="20"/>
        </w:rPr>
        <w:t xml:space="preserve">podle výše celkové nabídkové ceny </w:t>
      </w:r>
      <w:r w:rsidRPr="0098408D">
        <w:rPr>
          <w:rFonts w:ascii="Tahoma" w:hAnsi="Tahoma" w:cs="Tahoma"/>
          <w:b/>
          <w:sz w:val="20"/>
          <w:szCs w:val="20"/>
        </w:rPr>
        <w:t>bez DPH.</w:t>
      </w:r>
      <w:r w:rsidRPr="00643E3E">
        <w:rPr>
          <w:rFonts w:ascii="Tahoma" w:hAnsi="Tahoma" w:cs="Tahoma"/>
          <w:b/>
          <w:sz w:val="20"/>
          <w:szCs w:val="20"/>
        </w:rPr>
        <w:t xml:space="preserve">  </w:t>
      </w:r>
    </w:p>
    <w:p w:rsidR="005076FD" w:rsidRPr="009140B6" w:rsidRDefault="005076FD" w:rsidP="00B457CC">
      <w:pPr>
        <w:spacing w:after="120" w:line="360" w:lineRule="auto"/>
        <w:jc w:val="both"/>
        <w:rPr>
          <w:rFonts w:ascii="Tahoma" w:hAnsi="Tahoma" w:cs="Tahoma"/>
          <w:bCs/>
          <w:kern w:val="1"/>
          <w:sz w:val="20"/>
          <w:szCs w:val="20"/>
        </w:rPr>
      </w:pPr>
    </w:p>
    <w:p w:rsidR="005076FD" w:rsidRPr="00D33179" w:rsidRDefault="005076FD" w:rsidP="00B457CC">
      <w:pPr>
        <w:pStyle w:val="Nadpis1"/>
        <w:spacing w:before="0" w:after="120" w:line="360" w:lineRule="auto"/>
        <w:ind w:left="431" w:hanging="431"/>
        <w:jc w:val="both"/>
        <w:rPr>
          <w:rFonts w:ascii="Tahoma" w:hAnsi="Tahoma" w:cs="Tahoma"/>
          <w:sz w:val="28"/>
        </w:rPr>
      </w:pPr>
      <w:bookmarkStart w:id="15" w:name="_Toc365366952"/>
      <w:bookmarkStart w:id="16" w:name="_Toc368648910"/>
      <w:r w:rsidRPr="00D33179">
        <w:rPr>
          <w:rFonts w:ascii="Tahoma" w:hAnsi="Tahoma" w:cs="Tahoma"/>
          <w:sz w:val="28"/>
        </w:rPr>
        <w:t>Dodatečné informace k zadávacím podmínkám, prohlídka místa plnění</w:t>
      </w:r>
      <w:bookmarkEnd w:id="15"/>
      <w:bookmarkEnd w:id="16"/>
    </w:p>
    <w:p w:rsidR="005076FD" w:rsidRPr="00404D7B" w:rsidRDefault="005076FD" w:rsidP="00404D7B">
      <w:pPr>
        <w:pStyle w:val="Zkladntext"/>
        <w:spacing w:line="360" w:lineRule="auto"/>
        <w:jc w:val="both"/>
        <w:rPr>
          <w:rFonts w:ascii="Tahoma" w:hAnsi="Tahoma" w:cs="Tahoma"/>
          <w:sz w:val="20"/>
          <w:szCs w:val="20"/>
        </w:rPr>
      </w:pPr>
      <w:r w:rsidRPr="00404D7B">
        <w:rPr>
          <w:rFonts w:ascii="Tahoma" w:hAnsi="Tahoma" w:cs="Tahoma"/>
          <w:sz w:val="20"/>
          <w:szCs w:val="20"/>
        </w:rPr>
        <w:t xml:space="preserve">Dodavatel je oprávněn požadovat písemně po zadavateli dodatečné informace k zadávacím podmínkám dle § 49 ZVZ. Žádost musí být písemná a musí být doručena </w:t>
      </w:r>
      <w:r>
        <w:rPr>
          <w:rFonts w:ascii="Tahoma" w:hAnsi="Tahoma" w:cs="Tahoma"/>
          <w:sz w:val="20"/>
          <w:szCs w:val="20"/>
        </w:rPr>
        <w:t>zadavateli</w:t>
      </w:r>
      <w:r w:rsidRPr="00404D7B">
        <w:rPr>
          <w:rFonts w:ascii="Tahoma" w:hAnsi="Tahoma" w:cs="Tahoma"/>
          <w:sz w:val="20"/>
          <w:szCs w:val="20"/>
        </w:rPr>
        <w:t xml:space="preserve"> nejpozději 5 pracovních dnů před uplynutím lhůty pro podání nabídek. Dodatečné informace poskytne zadavatel v souladu s § 49 odst. </w:t>
      </w:r>
      <w:smartTag w:uri="urn:schemas-microsoft-com:office:smarttags" w:element="metricconverter">
        <w:smartTagPr>
          <w:attr w:name="ProductID" w:val="2 a"/>
        </w:smartTagPr>
        <w:r w:rsidRPr="00404D7B">
          <w:rPr>
            <w:rFonts w:ascii="Tahoma" w:hAnsi="Tahoma" w:cs="Tahoma"/>
            <w:sz w:val="20"/>
            <w:szCs w:val="20"/>
          </w:rPr>
          <w:t>2 a</w:t>
        </w:r>
      </w:smartTag>
      <w:r w:rsidRPr="00404D7B">
        <w:rPr>
          <w:rFonts w:ascii="Tahoma" w:hAnsi="Tahoma" w:cs="Tahoma"/>
          <w:sz w:val="20"/>
          <w:szCs w:val="20"/>
        </w:rPr>
        <w:t xml:space="preserve"> 3 ZVZ. Zadavatel může poskytnout dodavatelům dodatečné informace k zadávacím pod</w:t>
      </w:r>
      <w:r>
        <w:rPr>
          <w:rFonts w:ascii="Tahoma" w:hAnsi="Tahoma" w:cs="Tahoma"/>
          <w:sz w:val="20"/>
          <w:szCs w:val="20"/>
        </w:rPr>
        <w:t>mínkám i bez předchozí žádosti.</w:t>
      </w:r>
    </w:p>
    <w:p w:rsidR="005076FD" w:rsidRDefault="005076FD" w:rsidP="00B457CC">
      <w:pPr>
        <w:pStyle w:val="Zkladntext"/>
        <w:spacing w:line="360" w:lineRule="auto"/>
        <w:jc w:val="both"/>
        <w:rPr>
          <w:rFonts w:ascii="Tahoma" w:hAnsi="Tahoma" w:cs="Tahoma"/>
          <w:sz w:val="20"/>
          <w:szCs w:val="20"/>
        </w:rPr>
      </w:pPr>
      <w:r w:rsidRPr="00D33179">
        <w:rPr>
          <w:rFonts w:ascii="Tahoma" w:hAnsi="Tahoma" w:cs="Tahoma"/>
          <w:sz w:val="20"/>
          <w:szCs w:val="20"/>
        </w:rPr>
        <w:t xml:space="preserve">Žádost o dodatečné informace k zadávacím podmínkám musí být doručena zadavateli </w:t>
      </w:r>
      <w:r>
        <w:rPr>
          <w:rFonts w:ascii="Tahoma" w:hAnsi="Tahoma" w:cs="Tahoma"/>
          <w:sz w:val="20"/>
          <w:szCs w:val="20"/>
        </w:rPr>
        <w:t xml:space="preserve">písemně nebo elektronicky </w:t>
      </w:r>
      <w:r w:rsidRPr="00D33179">
        <w:rPr>
          <w:rFonts w:ascii="Tahoma" w:hAnsi="Tahoma" w:cs="Tahoma"/>
          <w:sz w:val="20"/>
          <w:szCs w:val="20"/>
        </w:rPr>
        <w:t>na níže uvedený kontakt:</w:t>
      </w:r>
    </w:p>
    <w:p w:rsidR="005076FD" w:rsidRDefault="006B4C47" w:rsidP="00B457CC">
      <w:pPr>
        <w:pStyle w:val="Zkladntext"/>
        <w:spacing w:line="360" w:lineRule="auto"/>
        <w:jc w:val="both"/>
        <w:rPr>
          <w:rFonts w:ascii="Tahoma" w:hAnsi="Tahoma" w:cs="Tahoma"/>
          <w:noProof/>
          <w:sz w:val="20"/>
          <w:szCs w:val="20"/>
        </w:rPr>
      </w:pPr>
      <w:r>
        <w:rPr>
          <w:rFonts w:ascii="Tahoma" w:hAnsi="Tahoma" w:cs="Tahoma"/>
          <w:noProof/>
          <w:sz w:val="20"/>
          <w:szCs w:val="20"/>
        </w:rPr>
        <w:t>Mgr. Radovan Syrový,</w:t>
      </w:r>
      <w:r w:rsidRPr="00205367">
        <w:rPr>
          <w:rFonts w:ascii="Tahoma" w:hAnsi="Tahoma" w:cs="Tahoma"/>
          <w:noProof/>
          <w:sz w:val="20"/>
          <w:szCs w:val="20"/>
        </w:rPr>
        <w:t xml:space="preserve"> </w:t>
      </w:r>
      <w:r w:rsidR="005076FD" w:rsidRPr="00205367">
        <w:rPr>
          <w:rFonts w:ascii="Tahoma" w:hAnsi="Tahoma" w:cs="Tahoma"/>
          <w:noProof/>
          <w:sz w:val="20"/>
          <w:szCs w:val="20"/>
        </w:rPr>
        <w:t>Střední škola gastronomie, hotelnictví a lesnictví Bzenec</w:t>
      </w:r>
      <w:r w:rsidRPr="006B4C47">
        <w:rPr>
          <w:rFonts w:ascii="Tahoma" w:hAnsi="Tahoma" w:cs="Tahoma"/>
          <w:noProof/>
          <w:sz w:val="20"/>
          <w:szCs w:val="20"/>
        </w:rPr>
        <w:t xml:space="preserve"> </w:t>
      </w:r>
    </w:p>
    <w:p w:rsidR="005076FD" w:rsidRDefault="005076FD" w:rsidP="00B457CC">
      <w:pPr>
        <w:pStyle w:val="Zkladntext"/>
        <w:spacing w:line="360" w:lineRule="auto"/>
        <w:jc w:val="both"/>
        <w:rPr>
          <w:rFonts w:ascii="Tahoma" w:hAnsi="Tahoma" w:cs="Tahoma"/>
          <w:noProof/>
          <w:sz w:val="20"/>
          <w:szCs w:val="20"/>
        </w:rPr>
      </w:pPr>
      <w:r w:rsidRPr="00205367">
        <w:rPr>
          <w:rFonts w:ascii="Tahoma" w:hAnsi="Tahoma" w:cs="Tahoma"/>
          <w:noProof/>
          <w:sz w:val="20"/>
          <w:szCs w:val="20"/>
        </w:rPr>
        <w:t>náměstí Svobody 318, 69681 Bzenec</w:t>
      </w:r>
    </w:p>
    <w:p w:rsidR="005076FD" w:rsidRDefault="002514CB" w:rsidP="00B457CC">
      <w:pPr>
        <w:pStyle w:val="Zkladntext"/>
        <w:spacing w:line="360" w:lineRule="auto"/>
        <w:jc w:val="both"/>
        <w:rPr>
          <w:rFonts w:ascii="Tahoma" w:hAnsi="Tahoma" w:cs="Tahoma"/>
          <w:noProof/>
          <w:sz w:val="20"/>
          <w:szCs w:val="20"/>
        </w:rPr>
      </w:pPr>
      <w:r>
        <w:rPr>
          <w:rFonts w:ascii="Tahoma" w:hAnsi="Tahoma" w:cs="Tahoma"/>
          <w:noProof/>
          <w:sz w:val="20"/>
          <w:szCs w:val="20"/>
        </w:rPr>
        <w:t>syrovy.r@sosbzenec.cz</w:t>
      </w:r>
    </w:p>
    <w:p w:rsidR="005076FD" w:rsidRDefault="005076FD" w:rsidP="00B457CC">
      <w:pPr>
        <w:pStyle w:val="Zkladntext"/>
        <w:spacing w:line="360" w:lineRule="auto"/>
        <w:jc w:val="both"/>
        <w:rPr>
          <w:rFonts w:ascii="Tahoma" w:hAnsi="Tahoma" w:cs="Tahoma"/>
          <w:sz w:val="20"/>
          <w:szCs w:val="20"/>
        </w:rPr>
      </w:pPr>
      <w:r>
        <w:rPr>
          <w:rFonts w:ascii="Tahoma" w:hAnsi="Tahoma" w:cs="Tahoma"/>
          <w:b/>
          <w:sz w:val="20"/>
          <w:szCs w:val="20"/>
        </w:rPr>
        <w:t xml:space="preserve">Prohlídka místa plnění: </w:t>
      </w:r>
      <w:r w:rsidRPr="00A53936">
        <w:rPr>
          <w:rFonts w:ascii="Tahoma" w:hAnsi="Tahoma" w:cs="Tahoma"/>
          <w:sz w:val="20"/>
          <w:szCs w:val="20"/>
        </w:rPr>
        <w:t>Zadavatel neumožní dodavatelům prohlídku místa plnění, neboť pro plnění veřejné zakázky či zpracování nabídky to není nezbytné.</w:t>
      </w:r>
    </w:p>
    <w:p w:rsidR="005076FD" w:rsidRPr="00D33179" w:rsidRDefault="005076FD" w:rsidP="00B457CC">
      <w:pPr>
        <w:pStyle w:val="Zkladntext"/>
        <w:spacing w:line="360" w:lineRule="auto"/>
        <w:jc w:val="both"/>
        <w:rPr>
          <w:rFonts w:ascii="Tahoma" w:hAnsi="Tahoma" w:cs="Tahoma"/>
          <w:sz w:val="20"/>
          <w:szCs w:val="20"/>
        </w:rPr>
      </w:pPr>
    </w:p>
    <w:p w:rsidR="005076FD" w:rsidRPr="00404D7B" w:rsidRDefault="005076FD" w:rsidP="00404D7B">
      <w:pPr>
        <w:pStyle w:val="Nadpis1"/>
        <w:spacing w:before="0" w:after="120" w:line="360" w:lineRule="auto"/>
        <w:ind w:left="431" w:hanging="431"/>
        <w:jc w:val="both"/>
        <w:rPr>
          <w:rFonts w:ascii="Tahoma" w:hAnsi="Tahoma" w:cs="Tahoma"/>
          <w:sz w:val="28"/>
        </w:rPr>
      </w:pPr>
      <w:bookmarkStart w:id="17" w:name="_Toc365366953"/>
      <w:bookmarkStart w:id="18" w:name="_Toc368648911"/>
      <w:r w:rsidRPr="00404D7B">
        <w:rPr>
          <w:rFonts w:ascii="Tahoma" w:hAnsi="Tahoma" w:cs="Tahoma"/>
          <w:sz w:val="28"/>
        </w:rPr>
        <w:t>Požadavky na prokázání splnění kvalifikace podle § 62 ZVZ</w:t>
      </w:r>
      <w:bookmarkEnd w:id="17"/>
      <w:bookmarkEnd w:id="18"/>
      <w:r w:rsidRPr="00404D7B">
        <w:rPr>
          <w:rFonts w:ascii="Tahoma" w:hAnsi="Tahoma" w:cs="Tahoma"/>
          <w:sz w:val="28"/>
        </w:rPr>
        <w:t xml:space="preserve"> </w:t>
      </w:r>
    </w:p>
    <w:p w:rsidR="005076FD" w:rsidRDefault="005076FD" w:rsidP="00B457CC">
      <w:pPr>
        <w:pStyle w:val="Zkladntext"/>
        <w:spacing w:line="360" w:lineRule="auto"/>
        <w:jc w:val="both"/>
        <w:rPr>
          <w:rFonts w:ascii="Tahoma" w:hAnsi="Tahoma" w:cs="Tahoma"/>
          <w:sz w:val="20"/>
          <w:szCs w:val="20"/>
        </w:rPr>
      </w:pPr>
      <w:r>
        <w:rPr>
          <w:rFonts w:ascii="Tahoma" w:hAnsi="Tahoma" w:cs="Tahoma"/>
          <w:sz w:val="20"/>
          <w:szCs w:val="20"/>
        </w:rPr>
        <w:t>Kvalifikaci splní dodavatel, který:</w:t>
      </w:r>
    </w:p>
    <w:p w:rsidR="005076FD" w:rsidRPr="00404D7B" w:rsidRDefault="005076FD" w:rsidP="00404D7B">
      <w:pPr>
        <w:pStyle w:val="Zkladntext"/>
        <w:spacing w:line="360" w:lineRule="auto"/>
        <w:jc w:val="both"/>
        <w:rPr>
          <w:rFonts w:ascii="Tahoma" w:hAnsi="Tahoma" w:cs="Tahoma"/>
          <w:sz w:val="20"/>
          <w:szCs w:val="20"/>
        </w:rPr>
      </w:pPr>
      <w:r w:rsidRPr="00404D7B">
        <w:rPr>
          <w:rFonts w:ascii="Tahoma" w:hAnsi="Tahoma" w:cs="Tahoma"/>
          <w:sz w:val="20"/>
          <w:szCs w:val="20"/>
        </w:rPr>
        <w:t xml:space="preserve">a) </w:t>
      </w:r>
      <w:r>
        <w:rPr>
          <w:rFonts w:ascii="Tahoma" w:hAnsi="Tahoma" w:cs="Tahoma"/>
          <w:sz w:val="20"/>
          <w:szCs w:val="20"/>
        </w:rPr>
        <w:t xml:space="preserve">prokáže splnění </w:t>
      </w:r>
      <w:r w:rsidRPr="00404D7B">
        <w:rPr>
          <w:rFonts w:ascii="Tahoma" w:hAnsi="Tahoma" w:cs="Tahoma"/>
          <w:b/>
          <w:sz w:val="20"/>
          <w:szCs w:val="20"/>
        </w:rPr>
        <w:t>základních kvalifikačních předpokladů</w:t>
      </w:r>
      <w:r w:rsidRPr="00404D7B">
        <w:rPr>
          <w:rFonts w:ascii="Tahoma" w:hAnsi="Tahoma" w:cs="Tahoma"/>
          <w:sz w:val="20"/>
          <w:szCs w:val="20"/>
        </w:rPr>
        <w:t xml:space="preserve"> dle § 53 odst. 1 písm. a) až k) ZVZ;</w:t>
      </w:r>
    </w:p>
    <w:p w:rsidR="005076FD" w:rsidRPr="00404D7B" w:rsidRDefault="005076FD" w:rsidP="00404D7B">
      <w:pPr>
        <w:pStyle w:val="Zkladntext"/>
        <w:spacing w:line="360" w:lineRule="auto"/>
        <w:jc w:val="both"/>
        <w:rPr>
          <w:rFonts w:ascii="Tahoma" w:hAnsi="Tahoma" w:cs="Tahoma"/>
          <w:sz w:val="20"/>
          <w:szCs w:val="20"/>
        </w:rPr>
      </w:pPr>
      <w:r w:rsidRPr="00404D7B">
        <w:rPr>
          <w:rFonts w:ascii="Tahoma" w:hAnsi="Tahoma" w:cs="Tahoma"/>
          <w:sz w:val="20"/>
          <w:szCs w:val="20"/>
        </w:rPr>
        <w:t xml:space="preserve">b) prokáže splnění </w:t>
      </w:r>
      <w:r w:rsidRPr="00404D7B">
        <w:rPr>
          <w:rFonts w:ascii="Tahoma" w:hAnsi="Tahoma" w:cs="Tahoma"/>
          <w:b/>
          <w:sz w:val="20"/>
          <w:szCs w:val="20"/>
        </w:rPr>
        <w:t>profesních kvalifikačních předpokladů</w:t>
      </w:r>
      <w:r w:rsidRPr="00404D7B">
        <w:rPr>
          <w:rFonts w:ascii="Tahoma" w:hAnsi="Tahoma" w:cs="Tahoma"/>
          <w:sz w:val="20"/>
          <w:szCs w:val="20"/>
        </w:rPr>
        <w:t xml:space="preserve"> dle § 54 písm. a) a b) ZVZ; </w:t>
      </w:r>
    </w:p>
    <w:p w:rsidR="005076FD" w:rsidRPr="00404D7B" w:rsidRDefault="005076FD" w:rsidP="00404D7B">
      <w:pPr>
        <w:pStyle w:val="Zkladntext"/>
        <w:spacing w:line="360" w:lineRule="auto"/>
        <w:jc w:val="both"/>
        <w:rPr>
          <w:rFonts w:ascii="Tahoma" w:hAnsi="Tahoma" w:cs="Tahoma"/>
          <w:sz w:val="20"/>
          <w:szCs w:val="20"/>
        </w:rPr>
      </w:pPr>
      <w:r w:rsidRPr="00AA7E3C">
        <w:rPr>
          <w:rFonts w:ascii="Tahoma" w:hAnsi="Tahoma" w:cs="Tahoma"/>
          <w:sz w:val="20"/>
          <w:szCs w:val="20"/>
        </w:rPr>
        <w:t xml:space="preserve">c) prokáže splnění </w:t>
      </w:r>
      <w:r w:rsidRPr="00AA7E3C">
        <w:rPr>
          <w:rFonts w:ascii="Tahoma" w:hAnsi="Tahoma" w:cs="Tahoma"/>
          <w:b/>
          <w:sz w:val="20"/>
          <w:szCs w:val="20"/>
        </w:rPr>
        <w:t>technických kvalifikačních předpokladů</w:t>
      </w:r>
      <w:r w:rsidRPr="00AA7E3C">
        <w:rPr>
          <w:rFonts w:ascii="Tahoma" w:hAnsi="Tahoma" w:cs="Tahoma"/>
          <w:sz w:val="20"/>
          <w:szCs w:val="20"/>
        </w:rPr>
        <w:t xml:space="preserve"> dle § 56 odst. 1 písm. a) ZVZ; a</w:t>
      </w:r>
    </w:p>
    <w:p w:rsidR="005076FD" w:rsidRPr="0098408D" w:rsidRDefault="005076FD" w:rsidP="0098408D">
      <w:pPr>
        <w:pStyle w:val="Zkladntext"/>
        <w:spacing w:line="360" w:lineRule="auto"/>
        <w:jc w:val="both"/>
        <w:rPr>
          <w:rFonts w:ascii="Tahoma" w:hAnsi="Tahoma" w:cs="Tahoma"/>
          <w:sz w:val="20"/>
          <w:szCs w:val="20"/>
        </w:rPr>
      </w:pPr>
      <w:r w:rsidRPr="00404D7B">
        <w:rPr>
          <w:rFonts w:ascii="Tahoma" w:hAnsi="Tahoma" w:cs="Tahoma"/>
          <w:sz w:val="20"/>
          <w:szCs w:val="20"/>
        </w:rPr>
        <w:t xml:space="preserve">d) předloží čestné prohlášení o své </w:t>
      </w:r>
      <w:r w:rsidRPr="00404D7B">
        <w:rPr>
          <w:rFonts w:ascii="Tahoma" w:hAnsi="Tahoma" w:cs="Tahoma"/>
          <w:b/>
          <w:sz w:val="20"/>
          <w:szCs w:val="20"/>
        </w:rPr>
        <w:t>ekonomické a finanční způsobilosti</w:t>
      </w:r>
      <w:r w:rsidRPr="00404D7B">
        <w:rPr>
          <w:rFonts w:ascii="Tahoma" w:hAnsi="Tahoma" w:cs="Tahoma"/>
          <w:sz w:val="20"/>
          <w:szCs w:val="20"/>
        </w:rPr>
        <w:t xml:space="preserve"> splnit veřejnou zakázku</w:t>
      </w:r>
      <w:r w:rsidR="0098408D">
        <w:rPr>
          <w:rFonts w:ascii="Tahoma" w:hAnsi="Tahoma" w:cs="Tahoma"/>
          <w:sz w:val="20"/>
          <w:szCs w:val="20"/>
        </w:rPr>
        <w:t xml:space="preserve"> dle § 50 odst. 1 písm. c) ZVZ.</w:t>
      </w:r>
    </w:p>
    <w:p w:rsidR="005076FD" w:rsidRPr="00404D7B" w:rsidRDefault="005076FD" w:rsidP="00404D7B">
      <w:pPr>
        <w:pStyle w:val="Zkladntext"/>
        <w:spacing w:line="360" w:lineRule="auto"/>
        <w:jc w:val="both"/>
        <w:rPr>
          <w:rFonts w:ascii="Tahoma" w:hAnsi="Tahoma" w:cs="Tahoma"/>
          <w:sz w:val="20"/>
          <w:szCs w:val="20"/>
        </w:rPr>
      </w:pPr>
      <w:r w:rsidRPr="00404D7B">
        <w:rPr>
          <w:rFonts w:ascii="Tahoma" w:hAnsi="Tahoma" w:cs="Tahoma"/>
          <w:sz w:val="20"/>
          <w:szCs w:val="20"/>
        </w:rPr>
        <w:lastRenderedPageBreak/>
        <w:t xml:space="preserve">Dodavatel je povinen prokázat splnění kvalifikace ve lhůtě pro podání nabídek a při prokazování splnění kvalifikace postupovat v souladu s ustanovením § 62 odst. 3 ZVZ. Dodavatel předloží v nabídce čestné prohlášení, z jehož obsahu bude zřejmé, že dodavatel kvalifikační předpoklady požadované zadavatelem splňuje. Toto čestné prohlášení musí být podepsáno osobou oprávněnou jednat v této věci za dodavatele nebo jeho jménem. Dodavatel může použít vzoru tohoto čestného prohlášení, který je </w:t>
      </w:r>
      <w:r w:rsidRPr="0098408D">
        <w:rPr>
          <w:rFonts w:ascii="Tahoma" w:hAnsi="Tahoma" w:cs="Tahoma"/>
          <w:sz w:val="20"/>
          <w:szCs w:val="20"/>
        </w:rPr>
        <w:t>přílohou č. 2 zadávací dokumentace.</w:t>
      </w:r>
    </w:p>
    <w:p w:rsidR="005076FD" w:rsidRPr="00404D7B" w:rsidRDefault="005076FD" w:rsidP="00404D7B">
      <w:pPr>
        <w:pStyle w:val="Zkladntext"/>
        <w:spacing w:line="360" w:lineRule="auto"/>
        <w:jc w:val="both"/>
        <w:rPr>
          <w:rFonts w:ascii="Tahoma" w:hAnsi="Tahoma" w:cs="Tahoma"/>
          <w:sz w:val="20"/>
          <w:szCs w:val="20"/>
        </w:rPr>
      </w:pPr>
      <w:r w:rsidRPr="00404D7B">
        <w:rPr>
          <w:rFonts w:ascii="Tahoma" w:hAnsi="Tahoma" w:cs="Tahoma"/>
          <w:sz w:val="20"/>
          <w:szCs w:val="20"/>
        </w:rPr>
        <w:t>Z čestného prohlášení musí být zřejmé, že dodavatel splňuje všechny základní kvalifikační předpoklady uvedené v § 53 odst. 1 písm. a) až k) ZVZ. Dodavatel v čestném prohlášení dále prohlásí</w:t>
      </w:r>
      <w:r>
        <w:rPr>
          <w:rFonts w:ascii="Tahoma" w:hAnsi="Tahoma" w:cs="Tahoma"/>
          <w:sz w:val="20"/>
          <w:szCs w:val="20"/>
        </w:rPr>
        <w:t>,</w:t>
      </w:r>
      <w:r w:rsidRPr="00404D7B">
        <w:rPr>
          <w:rFonts w:ascii="Tahoma" w:hAnsi="Tahoma" w:cs="Tahoma"/>
          <w:sz w:val="20"/>
          <w:szCs w:val="20"/>
        </w:rPr>
        <w:t xml:space="preserve"> zda je či není zapsán v obchodním rejstříku, nebo v jiné obdobné evidenci ve smyslu ustanovení § 54 písm. a) ZVZ, a že vlastní potřebné oprávnění k podnikání podle zvláštních právních předpisů v rozsahu odpovídajícím předmětu veřejné zakázky ve smyslu </w:t>
      </w:r>
      <w:r w:rsidRPr="00AA7E3C">
        <w:rPr>
          <w:rFonts w:ascii="Tahoma" w:hAnsi="Tahoma" w:cs="Tahoma"/>
          <w:sz w:val="20"/>
          <w:szCs w:val="20"/>
        </w:rPr>
        <w:t xml:space="preserve">ustanovení § 54 písm. b) ZVZ. Čestné prohlášení musí dále obsahovat prohlášení dodavatele, že v posledních 3 letech realizoval min. </w:t>
      </w:r>
      <w:r w:rsidR="00A33271">
        <w:rPr>
          <w:rFonts w:ascii="Tahoma" w:hAnsi="Tahoma" w:cs="Tahoma"/>
          <w:sz w:val="20"/>
          <w:szCs w:val="20"/>
        </w:rPr>
        <w:t>3</w:t>
      </w:r>
      <w:r w:rsidRPr="00AA7E3C">
        <w:rPr>
          <w:rFonts w:ascii="Tahoma" w:hAnsi="Tahoma" w:cs="Tahoma"/>
          <w:sz w:val="20"/>
          <w:szCs w:val="20"/>
        </w:rPr>
        <w:t xml:space="preserve"> dodáv</w:t>
      </w:r>
      <w:r w:rsidR="00A33271">
        <w:rPr>
          <w:rFonts w:ascii="Tahoma" w:hAnsi="Tahoma" w:cs="Tahoma"/>
          <w:sz w:val="20"/>
          <w:szCs w:val="20"/>
        </w:rPr>
        <w:t>ky</w:t>
      </w:r>
      <w:r w:rsidRPr="00AA7E3C">
        <w:rPr>
          <w:rFonts w:ascii="Tahoma" w:hAnsi="Tahoma" w:cs="Tahoma"/>
          <w:sz w:val="20"/>
          <w:szCs w:val="20"/>
        </w:rPr>
        <w:t xml:space="preserve"> odpovídající předmětu veřejné zakázky, každou v hodnotě </w:t>
      </w:r>
      <w:r w:rsidRPr="0098408D">
        <w:rPr>
          <w:rFonts w:ascii="Tahoma" w:hAnsi="Tahoma" w:cs="Tahoma"/>
          <w:sz w:val="20"/>
          <w:szCs w:val="20"/>
        </w:rPr>
        <w:t xml:space="preserve">min. </w:t>
      </w:r>
      <w:r w:rsidR="00A33271" w:rsidRPr="0098408D">
        <w:rPr>
          <w:rFonts w:ascii="Tahoma" w:hAnsi="Tahoma" w:cs="Tahoma"/>
          <w:sz w:val="20"/>
          <w:szCs w:val="20"/>
        </w:rPr>
        <w:t xml:space="preserve">600.000,- Kč </w:t>
      </w:r>
      <w:r w:rsidRPr="0098408D">
        <w:rPr>
          <w:rFonts w:ascii="Tahoma" w:hAnsi="Tahoma" w:cs="Tahoma"/>
          <w:sz w:val="20"/>
          <w:szCs w:val="20"/>
        </w:rPr>
        <w:t>bez DPH</w:t>
      </w:r>
      <w:r w:rsidRPr="00AA7E3C">
        <w:rPr>
          <w:rFonts w:ascii="Tahoma" w:hAnsi="Tahoma" w:cs="Tahoma"/>
          <w:sz w:val="20"/>
          <w:szCs w:val="20"/>
        </w:rPr>
        <w:t xml:space="preserve"> a toto své prohlášení je schopen doložit min. 3 osvědčeními objednatelů o řádné realizaci výše uvedených dodávek s náležitostmi dle § 56 odst. 1 písm. a) ZVZ. V neposlední řadě pak bude čestné prohlášení obsahovat prohlášení dodavatele, že je ekonomicky a finančně způsobilý splnit veřejnou zakázku ve smyslu ustanovení § 50 odst. 1 písm. c) ZVZ.</w:t>
      </w:r>
    </w:p>
    <w:p w:rsidR="005076FD" w:rsidRPr="00404D7B" w:rsidRDefault="005076FD" w:rsidP="00404D7B">
      <w:pPr>
        <w:pStyle w:val="Zkladntext"/>
        <w:spacing w:line="360" w:lineRule="auto"/>
        <w:jc w:val="both"/>
        <w:rPr>
          <w:rFonts w:ascii="Tahoma" w:hAnsi="Tahoma" w:cs="Tahoma"/>
          <w:sz w:val="20"/>
          <w:szCs w:val="20"/>
        </w:rPr>
      </w:pPr>
      <w:r w:rsidRPr="00404D7B">
        <w:rPr>
          <w:rFonts w:ascii="Tahoma" w:hAnsi="Tahoma" w:cs="Tahoma"/>
          <w:sz w:val="20"/>
          <w:szCs w:val="20"/>
        </w:rPr>
        <w:t xml:space="preserve">Uchazeč, se kterým má být uzavřena smlouva podle § 82 ZVZ, je povinen před jejím uzavřením předložit zadavateli originály nebo úředně ověřené kopie dokladů prokazujících splnění kvalifikace. Nesplnění této povinnosti se považuje za neposkytnutí součinnosti k uzavření smlouvy ve smyslu ustanovení § 82 odst. 4 ZVZ.  </w:t>
      </w:r>
    </w:p>
    <w:p w:rsidR="005076FD" w:rsidRPr="00404D7B" w:rsidRDefault="005076FD" w:rsidP="00404D7B">
      <w:pPr>
        <w:pStyle w:val="Zkladntext"/>
        <w:spacing w:line="360" w:lineRule="auto"/>
        <w:jc w:val="both"/>
        <w:rPr>
          <w:rFonts w:ascii="Tahoma" w:hAnsi="Tahoma" w:cs="Tahoma"/>
          <w:sz w:val="20"/>
          <w:szCs w:val="20"/>
        </w:rPr>
      </w:pPr>
      <w:r w:rsidRPr="00404D7B">
        <w:rPr>
          <w:rFonts w:ascii="Tahoma" w:hAnsi="Tahoma" w:cs="Tahoma"/>
          <w:sz w:val="20"/>
          <w:szCs w:val="20"/>
        </w:rPr>
        <w:t xml:space="preserve">Splnění kvalifikačního předpokladu dle § 54 písm. a) ZVZ prokáže uchazeč, se kterým má být uzavřena smlouva podle § 82 ZVZ, předložením originálu nebo úředně ověřené kopie výpisu z obchodního rejstříku, pokud je v něm zapsán, či kopie výpisu z jiné obdobné evidence, pokud je v ní zapsán. </w:t>
      </w:r>
    </w:p>
    <w:p w:rsidR="005076FD" w:rsidRPr="00404D7B" w:rsidRDefault="005076FD" w:rsidP="00404D7B">
      <w:pPr>
        <w:pStyle w:val="Zkladntext"/>
        <w:spacing w:line="360" w:lineRule="auto"/>
        <w:jc w:val="both"/>
        <w:rPr>
          <w:rFonts w:ascii="Tahoma" w:hAnsi="Tahoma" w:cs="Tahoma"/>
          <w:sz w:val="20"/>
          <w:szCs w:val="20"/>
        </w:rPr>
      </w:pPr>
      <w:r w:rsidRPr="00404D7B">
        <w:rPr>
          <w:rFonts w:ascii="Tahoma" w:hAnsi="Tahoma" w:cs="Tahoma"/>
          <w:sz w:val="20"/>
          <w:szCs w:val="20"/>
        </w:rPr>
        <w:t xml:space="preserve">Splnění kvalifikačního předpokladu dle § 54 písm. b) ZVZ prokáže uchazeč, se kterým má být uzavřena smlouva podle § 82 ZVZ, předložením originálu nebo úředně ověřené kopie dokladu o oprávnění k podnikání podle zvláštních právních předpisů v rozsahu odpovídajícím předmětu veřejné zakázky, zejména dokladu prokazujícího příslušné živnostenské oprávnění či licenci. </w:t>
      </w:r>
    </w:p>
    <w:p w:rsidR="005076FD" w:rsidRPr="00B15AF7" w:rsidRDefault="005076FD" w:rsidP="00404D7B">
      <w:pPr>
        <w:pStyle w:val="Zkladntext"/>
        <w:spacing w:line="360" w:lineRule="auto"/>
        <w:jc w:val="both"/>
        <w:rPr>
          <w:rFonts w:ascii="Tahoma" w:hAnsi="Tahoma" w:cs="Tahoma"/>
          <w:sz w:val="20"/>
          <w:szCs w:val="20"/>
        </w:rPr>
      </w:pPr>
      <w:r w:rsidRPr="00B15AF7">
        <w:rPr>
          <w:rFonts w:ascii="Tahoma" w:hAnsi="Tahoma" w:cs="Tahoma"/>
          <w:sz w:val="20"/>
          <w:szCs w:val="20"/>
        </w:rPr>
        <w:t xml:space="preserve">Splnění kvalifikačního předpokladu dle § 56 odst. 1 písm. a) ZVZ prokáže uchazeč, se kterým má být uzavřena smlouva podle § 82 ZVZ, předložením seznamu významných dodávek realizovaných uchazečem v posledních 3 let, v němž musí doložit, že v tomto období realizoval min. </w:t>
      </w:r>
      <w:r w:rsidR="00A33271">
        <w:rPr>
          <w:rFonts w:ascii="Tahoma" w:hAnsi="Tahoma" w:cs="Tahoma"/>
          <w:sz w:val="20"/>
          <w:szCs w:val="20"/>
        </w:rPr>
        <w:t>3</w:t>
      </w:r>
      <w:r w:rsidRPr="00B15AF7">
        <w:rPr>
          <w:rFonts w:ascii="Tahoma" w:hAnsi="Tahoma" w:cs="Tahoma"/>
          <w:sz w:val="20"/>
          <w:szCs w:val="20"/>
        </w:rPr>
        <w:t xml:space="preserve"> dodáv</w:t>
      </w:r>
      <w:r w:rsidR="00A33271">
        <w:rPr>
          <w:rFonts w:ascii="Tahoma" w:hAnsi="Tahoma" w:cs="Tahoma"/>
          <w:sz w:val="20"/>
          <w:szCs w:val="20"/>
        </w:rPr>
        <w:t>ky</w:t>
      </w:r>
      <w:r w:rsidRPr="00B15AF7">
        <w:rPr>
          <w:rFonts w:ascii="Tahoma" w:hAnsi="Tahoma" w:cs="Tahoma"/>
          <w:sz w:val="20"/>
          <w:szCs w:val="20"/>
        </w:rPr>
        <w:t xml:space="preserve"> </w:t>
      </w:r>
      <w:r w:rsidRPr="00B15AF7">
        <w:rPr>
          <w:rFonts w:ascii="Tahoma" w:hAnsi="Tahoma" w:cs="Tahoma"/>
          <w:sz w:val="20"/>
          <w:szCs w:val="20"/>
        </w:rPr>
        <w:lastRenderedPageBreak/>
        <w:t xml:space="preserve">odpovídající předmětu veřejné zakázky, každou v hodnotě min. </w:t>
      </w:r>
      <w:r w:rsidR="00A33271">
        <w:rPr>
          <w:rFonts w:ascii="Tahoma" w:hAnsi="Tahoma" w:cs="Tahoma"/>
          <w:sz w:val="20"/>
          <w:szCs w:val="20"/>
        </w:rPr>
        <w:t xml:space="preserve">600.000,- Kč </w:t>
      </w:r>
      <w:r w:rsidRPr="00B15AF7">
        <w:rPr>
          <w:rFonts w:ascii="Tahoma" w:hAnsi="Tahoma" w:cs="Tahoma"/>
          <w:sz w:val="20"/>
          <w:szCs w:val="20"/>
        </w:rPr>
        <w:t>bez DPH. V seznamu musí být uveden rozsah dodávek a doba jejich plnění.</w:t>
      </w:r>
    </w:p>
    <w:p w:rsidR="005076FD" w:rsidRPr="00404D7B" w:rsidRDefault="005076FD" w:rsidP="00A12EA0">
      <w:pPr>
        <w:pStyle w:val="Zkladntext"/>
        <w:spacing w:after="0" w:line="360" w:lineRule="auto"/>
        <w:jc w:val="both"/>
        <w:rPr>
          <w:rFonts w:ascii="Tahoma" w:hAnsi="Tahoma" w:cs="Tahoma"/>
          <w:sz w:val="20"/>
          <w:szCs w:val="20"/>
        </w:rPr>
      </w:pPr>
      <w:r w:rsidRPr="00B15AF7">
        <w:rPr>
          <w:rFonts w:ascii="Tahoma" w:hAnsi="Tahoma" w:cs="Tahoma"/>
          <w:sz w:val="20"/>
          <w:szCs w:val="20"/>
        </w:rPr>
        <w:t>K seznamu musí být doložena min. 3 osvědčení objednatelů o řádné realizaci výše uvedených dodávek s náležitostmi dle § 56 odst. 1 písm. a) ZVZ. Tato osvědčení musí obsahovat identifikační údaje objednatele včetně kontaktů, cenu, dobu a místo realizace dodávky a údaj o tom, zda byla tato dodávka realizována řádně a odborně.</w:t>
      </w:r>
    </w:p>
    <w:p w:rsidR="005076FD" w:rsidRPr="0079636D" w:rsidRDefault="005076FD" w:rsidP="00404D7B">
      <w:pPr>
        <w:jc w:val="center"/>
        <w:rPr>
          <w:color w:val="000000"/>
        </w:rPr>
      </w:pPr>
    </w:p>
    <w:p w:rsidR="005076FD" w:rsidRPr="00404D7B" w:rsidRDefault="005076FD" w:rsidP="00404D7B">
      <w:pPr>
        <w:pStyle w:val="Nadpis2"/>
        <w:numPr>
          <w:ilvl w:val="1"/>
          <w:numId w:val="1"/>
        </w:numPr>
        <w:spacing w:before="0" w:after="120" w:line="360" w:lineRule="auto"/>
        <w:jc w:val="both"/>
        <w:rPr>
          <w:rFonts w:ascii="Tahoma" w:hAnsi="Tahoma" w:cs="Tahoma"/>
          <w:i w:val="0"/>
          <w:sz w:val="24"/>
          <w:szCs w:val="24"/>
        </w:rPr>
      </w:pPr>
      <w:bookmarkStart w:id="19" w:name="_Toc365366954"/>
      <w:bookmarkStart w:id="20" w:name="_Toc368648912"/>
      <w:r w:rsidRPr="00404D7B">
        <w:rPr>
          <w:rFonts w:ascii="Tahoma" w:hAnsi="Tahoma" w:cs="Tahoma"/>
          <w:i w:val="0"/>
          <w:sz w:val="24"/>
          <w:szCs w:val="24"/>
        </w:rPr>
        <w:t>Podmínky prokázání splnění kvalifikačních předpokladů prostřednictvím subdodavatele, v případě společné nabídky nebo v případě zahraničního dodavatele</w:t>
      </w:r>
      <w:bookmarkEnd w:id="19"/>
      <w:bookmarkEnd w:id="20"/>
    </w:p>
    <w:p w:rsidR="005076FD" w:rsidRPr="0079636D" w:rsidRDefault="005076FD" w:rsidP="00404D7B">
      <w:pPr>
        <w:jc w:val="both"/>
        <w:rPr>
          <w:color w:val="000000"/>
        </w:rPr>
      </w:pPr>
    </w:p>
    <w:p w:rsidR="005076FD" w:rsidRPr="00404D7B" w:rsidRDefault="005076FD" w:rsidP="00404D7B">
      <w:pPr>
        <w:pStyle w:val="Zkladntext"/>
        <w:spacing w:line="360" w:lineRule="auto"/>
        <w:jc w:val="both"/>
        <w:rPr>
          <w:rFonts w:ascii="Tahoma" w:hAnsi="Tahoma" w:cs="Tahoma"/>
          <w:sz w:val="20"/>
          <w:szCs w:val="20"/>
        </w:rPr>
      </w:pPr>
      <w:r w:rsidRPr="00404D7B">
        <w:rPr>
          <w:rFonts w:ascii="Tahoma" w:hAnsi="Tahoma" w:cs="Tahoma"/>
          <w:sz w:val="20"/>
          <w:szCs w:val="20"/>
        </w:rPr>
        <w:t xml:space="preserve">V případě prokazování splnění kvalifikačních předpokladů prostřednictvím subdodavatele, v případě společné nabídky nebo v případě zahraničního dodavatele je třeba postupovat v souladu s příslušnými ustanoveními § 51 ZVZ. </w:t>
      </w:r>
    </w:p>
    <w:p w:rsidR="005076FD" w:rsidRPr="00404D7B" w:rsidRDefault="005076FD" w:rsidP="00404D7B">
      <w:pPr>
        <w:pStyle w:val="Nadpis2"/>
        <w:numPr>
          <w:ilvl w:val="1"/>
          <w:numId w:val="1"/>
        </w:numPr>
        <w:spacing w:before="0" w:after="120" w:line="360" w:lineRule="auto"/>
        <w:jc w:val="both"/>
        <w:rPr>
          <w:rFonts w:ascii="Tahoma" w:hAnsi="Tahoma" w:cs="Tahoma"/>
          <w:i w:val="0"/>
          <w:sz w:val="24"/>
          <w:szCs w:val="24"/>
        </w:rPr>
      </w:pPr>
      <w:bookmarkStart w:id="21" w:name="_Toc365366955"/>
      <w:bookmarkStart w:id="22" w:name="_Toc368648913"/>
      <w:r w:rsidRPr="00404D7B">
        <w:rPr>
          <w:rFonts w:ascii="Tahoma" w:hAnsi="Tahoma" w:cs="Tahoma"/>
          <w:i w:val="0"/>
          <w:sz w:val="24"/>
          <w:szCs w:val="24"/>
        </w:rPr>
        <w:t>Důsledek nesplnění kvalifikace</w:t>
      </w:r>
      <w:bookmarkEnd w:id="21"/>
      <w:bookmarkEnd w:id="22"/>
    </w:p>
    <w:p w:rsidR="005076FD" w:rsidRDefault="005076FD" w:rsidP="00404D7B">
      <w:pPr>
        <w:pStyle w:val="Zkladntext"/>
        <w:spacing w:line="360" w:lineRule="auto"/>
        <w:jc w:val="both"/>
        <w:rPr>
          <w:rFonts w:ascii="Tahoma" w:hAnsi="Tahoma" w:cs="Tahoma"/>
          <w:sz w:val="20"/>
          <w:szCs w:val="20"/>
        </w:rPr>
      </w:pPr>
      <w:r w:rsidRPr="00404D7B">
        <w:rPr>
          <w:rFonts w:ascii="Tahoma" w:hAnsi="Tahoma" w:cs="Tahoma"/>
          <w:sz w:val="20"/>
          <w:szCs w:val="20"/>
        </w:rPr>
        <w:t>Nesplní-li dodavatel kvalifikaci v požadovaném rozsahu, bude v souladu s ustanovením § 60 odst. 1</w:t>
      </w:r>
      <w:r w:rsidR="00FA3AE4">
        <w:rPr>
          <w:rFonts w:ascii="Tahoma" w:hAnsi="Tahoma" w:cs="Tahoma"/>
          <w:sz w:val="20"/>
          <w:szCs w:val="20"/>
        </w:rPr>
        <w:t xml:space="preserve"> ZVZ</w:t>
      </w:r>
      <w:r w:rsidR="002B5206">
        <w:rPr>
          <w:rFonts w:ascii="Tahoma" w:hAnsi="Tahoma" w:cs="Tahoma"/>
          <w:sz w:val="20"/>
          <w:szCs w:val="20"/>
          <w:lang w:val="cs-CZ"/>
        </w:rPr>
        <w:t xml:space="preserve"> vyloučen z účasti na zadávacím řízení</w:t>
      </w:r>
      <w:r>
        <w:rPr>
          <w:rFonts w:ascii="Tahoma" w:hAnsi="Tahoma" w:cs="Tahoma"/>
          <w:sz w:val="20"/>
          <w:szCs w:val="20"/>
        </w:rPr>
        <w:t>.</w:t>
      </w:r>
    </w:p>
    <w:p w:rsidR="005076FD" w:rsidRDefault="005076FD" w:rsidP="00404D7B">
      <w:pPr>
        <w:pStyle w:val="Zkladntext"/>
        <w:spacing w:line="360" w:lineRule="auto"/>
        <w:jc w:val="both"/>
        <w:rPr>
          <w:rFonts w:ascii="Tahoma" w:eastAsia="MS Mincho" w:hAnsi="Tahoma" w:cs="Tahoma"/>
          <w:sz w:val="20"/>
          <w:szCs w:val="20"/>
        </w:rPr>
      </w:pPr>
      <w:r w:rsidRPr="00404D7B">
        <w:rPr>
          <w:rFonts w:ascii="Tahoma" w:hAnsi="Tahoma" w:cs="Tahoma"/>
          <w:sz w:val="20"/>
          <w:szCs w:val="20"/>
        </w:rPr>
        <w:t xml:space="preserve"> </w:t>
      </w:r>
    </w:p>
    <w:p w:rsidR="005076FD" w:rsidRPr="00214226" w:rsidRDefault="005076FD" w:rsidP="00214226">
      <w:pPr>
        <w:pStyle w:val="Nadpis1"/>
        <w:spacing w:before="0" w:after="120" w:line="360" w:lineRule="auto"/>
        <w:ind w:left="431" w:hanging="431"/>
        <w:jc w:val="both"/>
        <w:rPr>
          <w:rFonts w:ascii="Tahoma" w:hAnsi="Tahoma" w:cs="Tahoma"/>
          <w:sz w:val="28"/>
        </w:rPr>
      </w:pPr>
      <w:bookmarkStart w:id="23" w:name="_Toc365366956"/>
      <w:bookmarkStart w:id="24" w:name="_Toc368648914"/>
      <w:r w:rsidRPr="00214226">
        <w:rPr>
          <w:rFonts w:ascii="Tahoma" w:hAnsi="Tahoma" w:cs="Tahoma"/>
          <w:sz w:val="28"/>
        </w:rPr>
        <w:t>Požadavky dle § 68 odst. 3 ZVZ</w:t>
      </w:r>
      <w:bookmarkEnd w:id="23"/>
      <w:bookmarkEnd w:id="24"/>
    </w:p>
    <w:p w:rsidR="005076FD" w:rsidRPr="000E4828" w:rsidRDefault="005076FD" w:rsidP="000E4828">
      <w:pPr>
        <w:spacing w:after="120" w:line="360" w:lineRule="auto"/>
        <w:jc w:val="both"/>
        <w:rPr>
          <w:rFonts w:ascii="Tahoma" w:hAnsi="Tahoma" w:cs="Tahoma"/>
          <w:b/>
          <w:color w:val="000000"/>
          <w:sz w:val="20"/>
          <w:szCs w:val="20"/>
        </w:rPr>
      </w:pPr>
      <w:r w:rsidRPr="000E4828">
        <w:rPr>
          <w:rFonts w:ascii="Tahoma" w:hAnsi="Tahoma" w:cs="Tahoma"/>
          <w:b/>
          <w:color w:val="000000"/>
          <w:sz w:val="20"/>
          <w:szCs w:val="20"/>
        </w:rPr>
        <w:t>Součástí nabídky musí být rovněž:</w:t>
      </w:r>
    </w:p>
    <w:p w:rsidR="005076FD" w:rsidRPr="00214226" w:rsidRDefault="005076FD" w:rsidP="00214226">
      <w:pPr>
        <w:pStyle w:val="Zkladntext"/>
        <w:spacing w:line="360" w:lineRule="auto"/>
        <w:jc w:val="both"/>
        <w:rPr>
          <w:rFonts w:ascii="Tahoma" w:hAnsi="Tahoma" w:cs="Tahoma"/>
          <w:sz w:val="20"/>
          <w:szCs w:val="20"/>
        </w:rPr>
      </w:pPr>
      <w:r w:rsidRPr="00214226">
        <w:rPr>
          <w:rFonts w:ascii="Tahoma" w:hAnsi="Tahoma" w:cs="Tahoma"/>
          <w:sz w:val="20"/>
          <w:szCs w:val="20"/>
        </w:rPr>
        <w:t>a) seznam statutárních orgánů nebo členů statutárních orgánů, kteří v posledních 3 letech od konce lhůty pro podání nabídek byli v pracovněprávním, funkčním či obdobném poměru u zadavatele,</w:t>
      </w:r>
    </w:p>
    <w:p w:rsidR="005076FD" w:rsidRPr="00214226" w:rsidRDefault="005076FD" w:rsidP="00214226">
      <w:pPr>
        <w:pStyle w:val="Zkladntext"/>
        <w:spacing w:line="360" w:lineRule="auto"/>
        <w:jc w:val="both"/>
        <w:rPr>
          <w:rFonts w:ascii="Tahoma" w:hAnsi="Tahoma" w:cs="Tahoma"/>
          <w:sz w:val="20"/>
          <w:szCs w:val="20"/>
        </w:rPr>
      </w:pPr>
      <w:r w:rsidRPr="00214226">
        <w:rPr>
          <w:rFonts w:ascii="Tahoma" w:hAnsi="Tahoma" w:cs="Tahoma"/>
          <w:sz w:val="20"/>
          <w:szCs w:val="20"/>
        </w:rPr>
        <w:t>b) má-li dodavatel formu akciové společnosti, seznam vlastníků akcií, jejichž souhrnná jmenovitá hodnota přesahuje 10 % základního kapitálu, vyhotovený ve lhůtě pro podání nabídek,</w:t>
      </w:r>
    </w:p>
    <w:p w:rsidR="005076FD" w:rsidRPr="00214226" w:rsidRDefault="005076FD" w:rsidP="00214226">
      <w:pPr>
        <w:pStyle w:val="Zkladntext"/>
        <w:spacing w:line="360" w:lineRule="auto"/>
        <w:jc w:val="both"/>
        <w:rPr>
          <w:rFonts w:ascii="Tahoma" w:hAnsi="Tahoma" w:cs="Tahoma"/>
          <w:sz w:val="20"/>
          <w:szCs w:val="20"/>
        </w:rPr>
      </w:pPr>
      <w:r w:rsidRPr="00214226">
        <w:rPr>
          <w:rFonts w:ascii="Tahoma" w:hAnsi="Tahoma" w:cs="Tahoma"/>
          <w:sz w:val="20"/>
          <w:szCs w:val="20"/>
        </w:rPr>
        <w:t>c) prohlášení uchazeče o tom, že neuzavřel a neuzavře zakázanou dohodu podle zákona č. 143/2001 Sb., o ochraně hospodářské soutěže a o změně některých zákonů (zákon o ochraně hospodářské soutěže), ve znění pozdějších předpisů, v souvislosti se zadávanou veřejnou zakázkou.</w:t>
      </w:r>
    </w:p>
    <w:p w:rsidR="005076FD" w:rsidRPr="00214226" w:rsidRDefault="005076FD" w:rsidP="00214226">
      <w:pPr>
        <w:pStyle w:val="Zkladntext"/>
        <w:spacing w:line="360" w:lineRule="auto"/>
        <w:jc w:val="both"/>
        <w:rPr>
          <w:rFonts w:ascii="Tahoma" w:hAnsi="Tahoma" w:cs="Tahoma"/>
          <w:sz w:val="20"/>
          <w:szCs w:val="20"/>
        </w:rPr>
      </w:pPr>
      <w:r w:rsidRPr="00214226">
        <w:rPr>
          <w:rFonts w:ascii="Tahoma" w:hAnsi="Tahoma" w:cs="Tahoma"/>
          <w:sz w:val="20"/>
          <w:szCs w:val="20"/>
        </w:rPr>
        <w:t xml:space="preserve">Dodavatel může použít vzoru čestného prohlášení, který </w:t>
      </w:r>
      <w:r w:rsidRPr="0098408D">
        <w:rPr>
          <w:rFonts w:ascii="Tahoma" w:hAnsi="Tahoma" w:cs="Tahoma"/>
          <w:sz w:val="20"/>
          <w:szCs w:val="20"/>
        </w:rPr>
        <w:t>je přílohou č. 3 zadávací dokumentace.</w:t>
      </w:r>
      <w:r w:rsidRPr="00214226">
        <w:rPr>
          <w:rFonts w:ascii="Tahoma" w:hAnsi="Tahoma" w:cs="Tahoma"/>
          <w:sz w:val="20"/>
          <w:szCs w:val="20"/>
        </w:rPr>
        <w:t xml:space="preserve"> Toto čestné prohlášení musí být podepsáno osobou oprávněnou jednat v této věci za dodavatele nebo jeho jménem.</w:t>
      </w:r>
    </w:p>
    <w:p w:rsidR="005076FD" w:rsidRDefault="005076FD" w:rsidP="00B457CC">
      <w:pPr>
        <w:tabs>
          <w:tab w:val="left" w:pos="900"/>
        </w:tabs>
        <w:spacing w:after="120" w:line="360" w:lineRule="auto"/>
        <w:jc w:val="both"/>
        <w:rPr>
          <w:rFonts w:ascii="Tahoma" w:eastAsia="MS Mincho" w:hAnsi="Tahoma" w:cs="Tahoma"/>
          <w:sz w:val="20"/>
          <w:szCs w:val="20"/>
        </w:rPr>
      </w:pPr>
    </w:p>
    <w:p w:rsidR="005076FD" w:rsidRPr="006A7916" w:rsidRDefault="005076FD" w:rsidP="00B457CC">
      <w:pPr>
        <w:pStyle w:val="Nadpis1"/>
        <w:spacing w:before="0" w:after="120" w:line="360" w:lineRule="auto"/>
        <w:ind w:left="431" w:hanging="431"/>
        <w:jc w:val="both"/>
        <w:rPr>
          <w:rFonts w:ascii="Tahoma" w:hAnsi="Tahoma" w:cs="Tahoma"/>
          <w:sz w:val="28"/>
        </w:rPr>
      </w:pPr>
      <w:bookmarkStart w:id="25" w:name="_Toc365366957"/>
      <w:bookmarkStart w:id="26" w:name="_Toc368648915"/>
      <w:r>
        <w:rPr>
          <w:rFonts w:ascii="Tahoma" w:hAnsi="Tahoma" w:cs="Tahoma"/>
          <w:sz w:val="28"/>
        </w:rPr>
        <w:t>Další</w:t>
      </w:r>
      <w:r w:rsidRPr="006A7916">
        <w:rPr>
          <w:rFonts w:ascii="Tahoma" w:hAnsi="Tahoma" w:cs="Tahoma"/>
          <w:sz w:val="28"/>
        </w:rPr>
        <w:t xml:space="preserve"> požadavky zad</w:t>
      </w:r>
      <w:r>
        <w:rPr>
          <w:rFonts w:ascii="Tahoma" w:hAnsi="Tahoma" w:cs="Tahoma"/>
          <w:sz w:val="28"/>
        </w:rPr>
        <w:t>avatele</w:t>
      </w:r>
      <w:bookmarkEnd w:id="25"/>
      <w:bookmarkEnd w:id="26"/>
    </w:p>
    <w:p w:rsidR="005076FD" w:rsidRPr="00901EFD" w:rsidRDefault="005076FD" w:rsidP="00B457CC">
      <w:pPr>
        <w:spacing w:after="120" w:line="360" w:lineRule="auto"/>
        <w:jc w:val="both"/>
        <w:rPr>
          <w:rFonts w:ascii="Tahoma" w:hAnsi="Tahoma" w:cs="Tahoma"/>
          <w:color w:val="000000"/>
          <w:sz w:val="20"/>
          <w:szCs w:val="20"/>
        </w:rPr>
      </w:pPr>
      <w:r w:rsidRPr="00901EFD">
        <w:rPr>
          <w:rFonts w:ascii="Tahoma" w:hAnsi="Tahoma" w:cs="Tahoma"/>
          <w:color w:val="000000"/>
          <w:sz w:val="20"/>
          <w:szCs w:val="20"/>
        </w:rPr>
        <w:t>Zadavatel požaduje</w:t>
      </w:r>
      <w:r>
        <w:rPr>
          <w:rFonts w:ascii="Tahoma" w:hAnsi="Tahoma" w:cs="Tahoma"/>
          <w:color w:val="000000"/>
          <w:sz w:val="20"/>
          <w:szCs w:val="20"/>
        </w:rPr>
        <w:t xml:space="preserve"> předložit</w:t>
      </w:r>
      <w:r w:rsidRPr="00901EFD">
        <w:rPr>
          <w:rFonts w:ascii="Tahoma" w:hAnsi="Tahoma" w:cs="Tahoma"/>
          <w:color w:val="000000"/>
          <w:sz w:val="20"/>
          <w:szCs w:val="20"/>
        </w:rPr>
        <w:t xml:space="preserve"> čestné prohlášení uchazeče, že jako subjekt předkládající nabídku se nepodílel na přípravě nebo zadání předmětného výběrového řízení, konkrétně musí</w:t>
      </w:r>
      <w:r>
        <w:rPr>
          <w:rFonts w:ascii="Tahoma" w:hAnsi="Tahoma" w:cs="Tahoma"/>
          <w:color w:val="000000"/>
          <w:sz w:val="20"/>
          <w:szCs w:val="20"/>
        </w:rPr>
        <w:t xml:space="preserve"> takové</w:t>
      </w:r>
      <w:r w:rsidRPr="00901EFD">
        <w:rPr>
          <w:rFonts w:ascii="Tahoma" w:hAnsi="Tahoma" w:cs="Tahoma"/>
          <w:color w:val="000000"/>
          <w:sz w:val="20"/>
          <w:szCs w:val="20"/>
        </w:rPr>
        <w:t xml:space="preserve"> čestné prohlášení obsahovat prohlášení</w:t>
      </w:r>
      <w:r>
        <w:rPr>
          <w:rFonts w:ascii="Tahoma" w:hAnsi="Tahoma" w:cs="Tahoma"/>
          <w:color w:val="000000"/>
          <w:sz w:val="20"/>
          <w:szCs w:val="20"/>
        </w:rPr>
        <w:t xml:space="preserve"> uchazeče</w:t>
      </w:r>
      <w:r w:rsidRPr="00901EFD">
        <w:rPr>
          <w:rFonts w:ascii="Tahoma" w:hAnsi="Tahoma" w:cs="Tahoma"/>
          <w:color w:val="000000"/>
          <w:sz w:val="20"/>
          <w:szCs w:val="20"/>
        </w:rPr>
        <w:t>, že:</w:t>
      </w:r>
    </w:p>
    <w:p w:rsidR="005076FD" w:rsidRPr="00901EFD" w:rsidRDefault="005076FD" w:rsidP="00B457CC">
      <w:pPr>
        <w:pStyle w:val="ListParagraph"/>
        <w:numPr>
          <w:ilvl w:val="0"/>
          <w:numId w:val="12"/>
        </w:numPr>
        <w:spacing w:after="120" w:line="360" w:lineRule="auto"/>
        <w:jc w:val="both"/>
        <w:rPr>
          <w:rFonts w:ascii="Tahoma" w:hAnsi="Tahoma" w:cs="Tahoma"/>
          <w:color w:val="000000"/>
          <w:sz w:val="20"/>
          <w:szCs w:val="20"/>
        </w:rPr>
      </w:pPr>
      <w:r>
        <w:rPr>
          <w:rFonts w:ascii="Tahoma" w:hAnsi="Tahoma" w:cs="Tahoma"/>
          <w:color w:val="000000"/>
          <w:sz w:val="20"/>
          <w:szCs w:val="20"/>
        </w:rPr>
        <w:t xml:space="preserve">na zpracování </w:t>
      </w:r>
      <w:r w:rsidRPr="00901EFD">
        <w:rPr>
          <w:rFonts w:ascii="Tahoma" w:hAnsi="Tahoma" w:cs="Tahoma"/>
          <w:color w:val="000000"/>
          <w:sz w:val="20"/>
          <w:szCs w:val="20"/>
        </w:rPr>
        <w:t>nabídky se nepodílel zaměstnanec zadavatele či člen realizačního týmu projektu či osoba, která se na základě smluvního vztahu podílela na přípravě nebo zadání předmětného výběrového řízení;</w:t>
      </w:r>
    </w:p>
    <w:p w:rsidR="005076FD" w:rsidRPr="00901EFD" w:rsidRDefault="005076FD" w:rsidP="00B457CC">
      <w:pPr>
        <w:pStyle w:val="ListParagraph"/>
        <w:numPr>
          <w:ilvl w:val="0"/>
          <w:numId w:val="12"/>
        </w:numPr>
        <w:spacing w:after="120" w:line="360" w:lineRule="auto"/>
        <w:jc w:val="both"/>
        <w:rPr>
          <w:rFonts w:ascii="Tahoma" w:hAnsi="Tahoma" w:cs="Tahoma"/>
          <w:color w:val="000000"/>
          <w:sz w:val="20"/>
          <w:szCs w:val="20"/>
        </w:rPr>
      </w:pPr>
      <w:r w:rsidRPr="00901EFD">
        <w:rPr>
          <w:rFonts w:ascii="Tahoma" w:hAnsi="Tahoma" w:cs="Tahoma"/>
          <w:color w:val="000000"/>
          <w:sz w:val="20"/>
          <w:szCs w:val="20"/>
        </w:rPr>
        <w:t>není uchazečem ve sdružení, kde je zaměstnanec zadavatele či člen realizačního týmu projektu či osoba, která se na základě smluvního vztahu podílela na přípravě nebo zadání předmětného výběrového řízení;</w:t>
      </w:r>
    </w:p>
    <w:p w:rsidR="005076FD" w:rsidRDefault="005076FD" w:rsidP="00B457CC">
      <w:pPr>
        <w:pStyle w:val="ListParagraph"/>
        <w:numPr>
          <w:ilvl w:val="0"/>
          <w:numId w:val="12"/>
        </w:numPr>
        <w:spacing w:after="120" w:line="360" w:lineRule="auto"/>
        <w:jc w:val="both"/>
        <w:rPr>
          <w:rFonts w:ascii="Tahoma" w:hAnsi="Tahoma" w:cs="Tahoma"/>
          <w:color w:val="000000"/>
          <w:sz w:val="20"/>
          <w:szCs w:val="20"/>
        </w:rPr>
      </w:pPr>
      <w:r w:rsidRPr="00901EFD">
        <w:rPr>
          <w:rFonts w:ascii="Tahoma" w:hAnsi="Tahoma" w:cs="Tahoma"/>
          <w:color w:val="000000"/>
          <w:sz w:val="20"/>
          <w:szCs w:val="20"/>
        </w:rPr>
        <w:t>jeho subdodavatelem není zaměstnanec zadavatele, člen realizačního týmu projektu či osoba, která se na základě smluvního vztahu podílela na přípravě nebo zadání předmětného výběrového řízení.</w:t>
      </w:r>
    </w:p>
    <w:p w:rsidR="005076FD" w:rsidRPr="0098408D" w:rsidRDefault="005076FD" w:rsidP="00B457CC">
      <w:pPr>
        <w:pStyle w:val="ListParagraph"/>
        <w:numPr>
          <w:ilvl w:val="0"/>
          <w:numId w:val="12"/>
        </w:numPr>
        <w:spacing w:after="120" w:line="360" w:lineRule="auto"/>
        <w:jc w:val="both"/>
        <w:rPr>
          <w:rFonts w:ascii="Tahoma" w:hAnsi="Tahoma" w:cs="Tahoma"/>
          <w:color w:val="000000"/>
          <w:sz w:val="20"/>
          <w:szCs w:val="20"/>
        </w:rPr>
      </w:pPr>
      <w:proofErr w:type="gramStart"/>
      <w:r>
        <w:rPr>
          <w:rFonts w:ascii="Tahoma" w:hAnsi="Tahoma" w:cs="Tahoma"/>
          <w:color w:val="000000"/>
          <w:sz w:val="20"/>
          <w:szCs w:val="20"/>
        </w:rPr>
        <w:t>mu</w:t>
      </w:r>
      <w:proofErr w:type="gramEnd"/>
      <w:r>
        <w:rPr>
          <w:rFonts w:ascii="Tahoma" w:hAnsi="Tahoma" w:cs="Tahoma"/>
          <w:color w:val="000000"/>
          <w:sz w:val="20"/>
          <w:szCs w:val="20"/>
        </w:rPr>
        <w:t xml:space="preserve"> nebyl ulož</w:t>
      </w:r>
      <w:r w:rsidRPr="009306F3">
        <w:rPr>
          <w:rFonts w:ascii="Tahoma" w:hAnsi="Tahoma" w:cs="Tahoma"/>
          <w:color w:val="000000"/>
          <w:sz w:val="20"/>
          <w:szCs w:val="20"/>
        </w:rPr>
        <w:t>en zákaz plnění veřejných zakázek ve smyslu § 120a odst</w:t>
      </w:r>
      <w:r>
        <w:rPr>
          <w:rFonts w:ascii="Tahoma" w:hAnsi="Tahoma" w:cs="Tahoma"/>
          <w:color w:val="000000"/>
          <w:sz w:val="20"/>
          <w:szCs w:val="20"/>
        </w:rPr>
        <w:t>. 2) ZVZ a není</w:t>
      </w:r>
      <w:r w:rsidRPr="009306F3">
        <w:rPr>
          <w:rFonts w:ascii="Tahoma" w:hAnsi="Tahoma" w:cs="Tahoma"/>
          <w:color w:val="000000"/>
          <w:sz w:val="20"/>
          <w:szCs w:val="20"/>
        </w:rPr>
        <w:t xml:space="preserve"> veden v rejstříku osob se </w:t>
      </w:r>
      <w:r w:rsidRPr="0098408D">
        <w:rPr>
          <w:rFonts w:ascii="Tahoma" w:hAnsi="Tahoma" w:cs="Tahoma"/>
          <w:color w:val="000000"/>
          <w:sz w:val="20"/>
          <w:szCs w:val="20"/>
        </w:rPr>
        <w:t>zákazem plnění veřejných zakázek.</w:t>
      </w:r>
    </w:p>
    <w:p w:rsidR="005076FD" w:rsidRPr="00901EFD" w:rsidRDefault="005076FD" w:rsidP="00B457CC">
      <w:pPr>
        <w:spacing w:after="120" w:line="360" w:lineRule="auto"/>
        <w:jc w:val="both"/>
        <w:rPr>
          <w:rFonts w:ascii="Tahoma" w:hAnsi="Tahoma" w:cs="Tahoma"/>
          <w:color w:val="000000"/>
          <w:sz w:val="20"/>
          <w:szCs w:val="20"/>
        </w:rPr>
      </w:pPr>
      <w:r w:rsidRPr="0098408D">
        <w:rPr>
          <w:rFonts w:ascii="Tahoma" w:hAnsi="Tahoma" w:cs="Tahoma"/>
          <w:color w:val="000000"/>
          <w:sz w:val="20"/>
          <w:szCs w:val="20"/>
        </w:rPr>
        <w:t>Vzor tohoto četného prohlášení je přílohou č. 4 zadávací dokumentace (</w:t>
      </w:r>
      <w:r w:rsidRPr="00901EFD">
        <w:rPr>
          <w:rFonts w:ascii="Tahoma" w:hAnsi="Tahoma" w:cs="Tahoma"/>
          <w:color w:val="000000"/>
          <w:sz w:val="20"/>
          <w:szCs w:val="20"/>
        </w:rPr>
        <w:t>zadavatel doporučuje uchazeči tento vzor použít</w:t>
      </w:r>
      <w:r>
        <w:rPr>
          <w:rFonts w:ascii="Tahoma" w:hAnsi="Tahoma" w:cs="Tahoma"/>
          <w:color w:val="000000"/>
          <w:sz w:val="20"/>
          <w:szCs w:val="20"/>
        </w:rPr>
        <w:t>)</w:t>
      </w:r>
      <w:r w:rsidRPr="00901EFD">
        <w:rPr>
          <w:rFonts w:ascii="Tahoma" w:hAnsi="Tahoma" w:cs="Tahoma"/>
          <w:color w:val="000000"/>
          <w:sz w:val="20"/>
          <w:szCs w:val="20"/>
        </w:rPr>
        <w:t>.</w:t>
      </w:r>
    </w:p>
    <w:p w:rsidR="005076FD" w:rsidRPr="004D6268" w:rsidRDefault="005076FD" w:rsidP="00B457CC">
      <w:pPr>
        <w:tabs>
          <w:tab w:val="left" w:pos="900"/>
        </w:tabs>
        <w:spacing w:after="120" w:line="360" w:lineRule="auto"/>
        <w:jc w:val="both"/>
        <w:rPr>
          <w:rFonts w:ascii="Tahoma" w:eastAsia="MS Mincho" w:hAnsi="Tahoma" w:cs="Tahoma"/>
          <w:sz w:val="20"/>
          <w:szCs w:val="20"/>
        </w:rPr>
      </w:pPr>
    </w:p>
    <w:p w:rsidR="005076FD" w:rsidRPr="004D6268" w:rsidRDefault="005076FD" w:rsidP="00B457CC">
      <w:pPr>
        <w:pStyle w:val="Nadpis1"/>
        <w:spacing w:before="0" w:after="120" w:line="360" w:lineRule="auto"/>
        <w:jc w:val="both"/>
        <w:rPr>
          <w:rFonts w:ascii="Tahoma" w:hAnsi="Tahoma" w:cs="Tahoma"/>
          <w:sz w:val="28"/>
        </w:rPr>
      </w:pPr>
      <w:bookmarkStart w:id="27" w:name="_Toc365366958"/>
      <w:bookmarkStart w:id="28" w:name="_Toc368648916"/>
      <w:r w:rsidRPr="004D6268">
        <w:rPr>
          <w:rFonts w:ascii="Tahoma" w:hAnsi="Tahoma" w:cs="Tahoma"/>
          <w:sz w:val="28"/>
        </w:rPr>
        <w:t>Obchodní podmínky</w:t>
      </w:r>
      <w:bookmarkEnd w:id="27"/>
      <w:bookmarkEnd w:id="28"/>
    </w:p>
    <w:p w:rsidR="005076FD" w:rsidRDefault="005076FD" w:rsidP="00B457CC">
      <w:pPr>
        <w:spacing w:after="120" w:line="360" w:lineRule="auto"/>
        <w:jc w:val="both"/>
        <w:rPr>
          <w:rFonts w:ascii="Tahoma" w:hAnsi="Tahoma" w:cs="Tahoma"/>
          <w:sz w:val="20"/>
          <w:szCs w:val="20"/>
        </w:rPr>
      </w:pPr>
      <w:r w:rsidRPr="007B50B4">
        <w:rPr>
          <w:rFonts w:ascii="Tahoma" w:hAnsi="Tahoma" w:cs="Tahoma"/>
          <w:sz w:val="20"/>
          <w:szCs w:val="20"/>
        </w:rPr>
        <w:t>Obchodní podmínky, včetně platebních podmínek, tj. závazné požadavky zadavatele na obsah n</w:t>
      </w:r>
      <w:r>
        <w:rPr>
          <w:rFonts w:ascii="Tahoma" w:hAnsi="Tahoma" w:cs="Tahoma"/>
          <w:sz w:val="20"/>
          <w:szCs w:val="20"/>
        </w:rPr>
        <w:t xml:space="preserve">ávrhu smlouvy </w:t>
      </w:r>
      <w:r w:rsidRPr="0098408D">
        <w:rPr>
          <w:rFonts w:ascii="Tahoma" w:hAnsi="Tahoma" w:cs="Tahoma"/>
          <w:sz w:val="20"/>
          <w:szCs w:val="20"/>
        </w:rPr>
        <w:t>tvoří přílohu č. 5 zadávací dokumentace. Uchazeč</w:t>
      </w:r>
      <w:r w:rsidRPr="007B50B4">
        <w:rPr>
          <w:rFonts w:ascii="Tahoma" w:hAnsi="Tahoma" w:cs="Tahoma"/>
          <w:sz w:val="20"/>
          <w:szCs w:val="20"/>
        </w:rPr>
        <w:t xml:space="preserve"> není oprávněn činit změny či doplnění těchto závazných požadavků zadavatele, s výjimkou údajů, které je uchazeč povinen doplnit (žlutě označené pasáže) a změn či doplnění, které by zvýhodňovaly smluvní postavení objednatele. Takové změny či doplnění je třeba jasně barevně zviditelnit, aby je bylo možno snadno odlišit od původního textu (např. červenou barvou). Jiné změny, úpravy či doplnění nebude veřejný zadavatel akceptovat.  </w:t>
      </w:r>
    </w:p>
    <w:p w:rsidR="00A12EA0" w:rsidRDefault="00A12EA0">
      <w:pPr>
        <w:suppressAutoHyphens w:val="0"/>
        <w:rPr>
          <w:rFonts w:ascii="Tahoma" w:hAnsi="Tahoma" w:cs="Tahoma"/>
          <w:b/>
          <w:bCs/>
          <w:kern w:val="1"/>
          <w:sz w:val="28"/>
          <w:szCs w:val="32"/>
          <w:lang w:val="x-none"/>
        </w:rPr>
      </w:pPr>
      <w:bookmarkStart w:id="29" w:name="_Toc365366959"/>
      <w:bookmarkStart w:id="30" w:name="_Toc368648917"/>
      <w:r>
        <w:rPr>
          <w:rFonts w:ascii="Tahoma" w:hAnsi="Tahoma" w:cs="Tahoma"/>
          <w:sz w:val="28"/>
        </w:rPr>
        <w:br w:type="page"/>
      </w:r>
    </w:p>
    <w:p w:rsidR="005076FD" w:rsidRPr="007B50B4" w:rsidRDefault="005076FD" w:rsidP="007B50B4">
      <w:pPr>
        <w:pStyle w:val="Nadpis1"/>
        <w:spacing w:before="0" w:after="120" w:line="360" w:lineRule="auto"/>
        <w:jc w:val="both"/>
        <w:rPr>
          <w:rFonts w:ascii="Tahoma" w:hAnsi="Tahoma" w:cs="Tahoma"/>
          <w:sz w:val="28"/>
        </w:rPr>
      </w:pPr>
      <w:r w:rsidRPr="007B50B4">
        <w:rPr>
          <w:rFonts w:ascii="Tahoma" w:hAnsi="Tahoma" w:cs="Tahoma"/>
          <w:sz w:val="28"/>
        </w:rPr>
        <w:lastRenderedPageBreak/>
        <w:t>Technická specifikace</w:t>
      </w:r>
      <w:bookmarkEnd w:id="29"/>
      <w:bookmarkEnd w:id="30"/>
    </w:p>
    <w:p w:rsidR="005076FD" w:rsidRPr="007B50B4" w:rsidRDefault="005076FD" w:rsidP="007B50B4">
      <w:pPr>
        <w:spacing w:after="120" w:line="360" w:lineRule="auto"/>
        <w:jc w:val="both"/>
        <w:rPr>
          <w:rFonts w:ascii="Tahoma" w:hAnsi="Tahoma" w:cs="Tahoma"/>
          <w:sz w:val="20"/>
          <w:szCs w:val="20"/>
        </w:rPr>
      </w:pPr>
      <w:r w:rsidRPr="007B50B4">
        <w:rPr>
          <w:rFonts w:ascii="Tahoma" w:hAnsi="Tahoma" w:cs="Tahoma"/>
          <w:sz w:val="20"/>
          <w:szCs w:val="20"/>
        </w:rPr>
        <w:t xml:space="preserve">Souhrn technických popisů, které vymezují požadované technické charakteristiky a požadavky na dodávky, jejichž prostřednictvím je předmět veřejné zakázky popsán jednoznačně a objektivně způsobem vyjadřujícím účel využití zamýšlený veřejným zadavatelem (dále jen „technická specifikace“), je obsažen v příloze č. 1 zadávací dokumentace </w:t>
      </w:r>
      <w:r>
        <w:rPr>
          <w:rFonts w:ascii="Tahoma" w:hAnsi="Tahoma" w:cs="Tahoma"/>
          <w:sz w:val="20"/>
          <w:szCs w:val="20"/>
        </w:rPr>
        <w:t>– S</w:t>
      </w:r>
      <w:r w:rsidRPr="007B50B4">
        <w:rPr>
          <w:rFonts w:ascii="Tahoma" w:hAnsi="Tahoma" w:cs="Tahoma"/>
          <w:sz w:val="20"/>
          <w:szCs w:val="20"/>
        </w:rPr>
        <w:t>pecifikace předmětu zakázky</w:t>
      </w:r>
      <w:r>
        <w:rPr>
          <w:rFonts w:ascii="Tahoma" w:hAnsi="Tahoma" w:cs="Tahoma"/>
          <w:sz w:val="20"/>
          <w:szCs w:val="20"/>
        </w:rPr>
        <w:t>, část I. až III</w:t>
      </w:r>
      <w:r w:rsidRPr="007B50B4">
        <w:rPr>
          <w:rFonts w:ascii="Tahoma" w:hAnsi="Tahoma" w:cs="Tahoma"/>
          <w:sz w:val="20"/>
          <w:szCs w:val="20"/>
        </w:rPr>
        <w:t>.</w:t>
      </w:r>
    </w:p>
    <w:p w:rsidR="005076FD" w:rsidRPr="007B50B4" w:rsidRDefault="005076FD" w:rsidP="007B50B4">
      <w:pPr>
        <w:spacing w:after="120" w:line="360" w:lineRule="auto"/>
        <w:jc w:val="both"/>
        <w:rPr>
          <w:rFonts w:ascii="Tahoma" w:hAnsi="Tahoma" w:cs="Tahoma"/>
          <w:sz w:val="20"/>
          <w:szCs w:val="20"/>
        </w:rPr>
      </w:pPr>
      <w:r w:rsidRPr="007B50B4">
        <w:rPr>
          <w:rFonts w:ascii="Tahoma" w:hAnsi="Tahoma" w:cs="Tahoma"/>
          <w:sz w:val="20"/>
          <w:szCs w:val="20"/>
        </w:rPr>
        <w:t>Materiály nebo výrobky jmenovitě uvedené v zadávacích podmínkách nejsou pro uchazeče závazné, ale jsou reprezentanty určeného kvalitativního standardu. Pokud by zadávací podmínky obsahovaly určité obchodní názvy materiálů a výrobků nebo odkazy na obchodní názvy firem nebo označení původu, uchazeč to při zpracování nabídky bude chápat jako vymezení kvalitativního standardu. Zadavatel umožňuje použití i jiných, kvalitativně a technicky vhodných řešení, pokud bude vymezený kvalitativní standard dodržen nebo bude mít dokonce lepší parametry. Toto musí uchazeč prokázat ve své nabídce, a to zejména technickou dokumentací výrobce nebo zkušebním protokolem vydaným uznaným orgánem.</w:t>
      </w:r>
    </w:p>
    <w:p w:rsidR="005076FD" w:rsidRPr="007B50B4" w:rsidRDefault="005076FD" w:rsidP="00B457CC">
      <w:pPr>
        <w:spacing w:after="120" w:line="360" w:lineRule="auto"/>
        <w:jc w:val="both"/>
        <w:rPr>
          <w:rFonts w:ascii="Tahoma" w:hAnsi="Tahoma" w:cs="Tahoma"/>
          <w:sz w:val="20"/>
          <w:szCs w:val="20"/>
        </w:rPr>
      </w:pPr>
    </w:p>
    <w:p w:rsidR="005076FD" w:rsidRPr="004D6268" w:rsidRDefault="005076FD" w:rsidP="00B457CC">
      <w:pPr>
        <w:pStyle w:val="Nadpis1"/>
        <w:spacing w:before="0" w:after="120" w:line="360" w:lineRule="auto"/>
        <w:jc w:val="both"/>
        <w:rPr>
          <w:rFonts w:ascii="Tahoma" w:hAnsi="Tahoma" w:cs="Tahoma"/>
          <w:sz w:val="28"/>
          <w:szCs w:val="28"/>
        </w:rPr>
      </w:pPr>
      <w:bookmarkStart w:id="31" w:name="_Toc365366960"/>
      <w:bookmarkStart w:id="32" w:name="_Toc368648918"/>
      <w:r w:rsidRPr="004D6268">
        <w:rPr>
          <w:rFonts w:ascii="Tahoma" w:hAnsi="Tahoma" w:cs="Tahoma"/>
          <w:sz w:val="28"/>
          <w:szCs w:val="28"/>
        </w:rPr>
        <w:t>Požadavky na obsahové členění a způsob zpracování nabídky (jedná se pouze o doporučení zadavatele)</w:t>
      </w:r>
      <w:bookmarkEnd w:id="31"/>
      <w:bookmarkEnd w:id="32"/>
    </w:p>
    <w:p w:rsidR="005076FD" w:rsidRDefault="005076FD" w:rsidP="00B457CC">
      <w:pPr>
        <w:pStyle w:val="Nadpis2"/>
        <w:numPr>
          <w:ilvl w:val="1"/>
          <w:numId w:val="1"/>
        </w:numPr>
        <w:spacing w:before="0" w:after="120" w:line="360" w:lineRule="auto"/>
        <w:jc w:val="both"/>
        <w:rPr>
          <w:rFonts w:ascii="Tahoma" w:hAnsi="Tahoma" w:cs="Tahoma"/>
          <w:i w:val="0"/>
          <w:sz w:val="24"/>
          <w:szCs w:val="24"/>
        </w:rPr>
      </w:pPr>
      <w:bookmarkStart w:id="33" w:name="_Toc365366961"/>
      <w:bookmarkStart w:id="34" w:name="_Toc368648919"/>
      <w:r w:rsidRPr="004D6268">
        <w:rPr>
          <w:rFonts w:ascii="Tahoma" w:hAnsi="Tahoma" w:cs="Tahoma"/>
          <w:i w:val="0"/>
          <w:sz w:val="24"/>
          <w:szCs w:val="24"/>
        </w:rPr>
        <w:t>Způsob a forma zpracování nabídky a dokladů k prokázání kvalifikace</w:t>
      </w:r>
      <w:bookmarkEnd w:id="33"/>
      <w:bookmarkEnd w:id="34"/>
    </w:p>
    <w:p w:rsidR="005076FD" w:rsidRPr="004D6268" w:rsidRDefault="005076FD" w:rsidP="00B457CC">
      <w:pPr>
        <w:spacing w:after="120" w:line="360" w:lineRule="auto"/>
        <w:jc w:val="both"/>
        <w:rPr>
          <w:rFonts w:ascii="Tahoma" w:hAnsi="Tahoma" w:cs="Tahoma"/>
          <w:sz w:val="20"/>
          <w:szCs w:val="20"/>
        </w:rPr>
      </w:pPr>
      <w:r w:rsidRPr="004D6268">
        <w:rPr>
          <w:rFonts w:ascii="Tahoma" w:hAnsi="Tahoma" w:cs="Tahoma"/>
          <w:sz w:val="20"/>
          <w:szCs w:val="20"/>
        </w:rPr>
        <w:t xml:space="preserve">Nabídku a doklady k prokázání splnění kvalifikace je uchazeč povinen </w:t>
      </w:r>
      <w:r>
        <w:rPr>
          <w:rFonts w:ascii="Tahoma" w:hAnsi="Tahoma" w:cs="Tahoma"/>
          <w:sz w:val="20"/>
          <w:szCs w:val="20"/>
        </w:rPr>
        <w:t>podat písemně v jednom listinném vyhotovení</w:t>
      </w:r>
      <w:r w:rsidRPr="004D6268">
        <w:rPr>
          <w:rFonts w:ascii="Tahoma" w:hAnsi="Tahoma" w:cs="Tahoma"/>
          <w:sz w:val="20"/>
          <w:szCs w:val="20"/>
        </w:rPr>
        <w:t xml:space="preserve"> v souladu se zadávacími podmínkami, a to včetně požadovaného řazení nabídky a dokladů k prokázání splnění kvalifikace.</w:t>
      </w:r>
    </w:p>
    <w:p w:rsidR="005076FD" w:rsidRPr="004D6268" w:rsidRDefault="005076FD" w:rsidP="00B457CC">
      <w:pPr>
        <w:spacing w:after="120" w:line="360" w:lineRule="auto"/>
        <w:jc w:val="both"/>
        <w:rPr>
          <w:rFonts w:ascii="Tahoma" w:hAnsi="Tahoma" w:cs="Tahoma"/>
          <w:sz w:val="20"/>
          <w:szCs w:val="20"/>
        </w:rPr>
      </w:pPr>
      <w:r w:rsidRPr="004D6268">
        <w:rPr>
          <w:rFonts w:ascii="Tahoma" w:hAnsi="Tahoma" w:cs="Tahoma"/>
          <w:sz w:val="20"/>
          <w:szCs w:val="20"/>
        </w:rPr>
        <w:t>Nabídka a doklady k prokázání splnění kvalifikace musí být společně s veškerými požadovanými doklady a přílohami svázány do jednoho svazku s názvem:</w:t>
      </w:r>
    </w:p>
    <w:p w:rsidR="005076FD" w:rsidRPr="004D6268" w:rsidRDefault="005076FD" w:rsidP="006C6F36">
      <w:pPr>
        <w:spacing w:after="120" w:line="360" w:lineRule="auto"/>
        <w:jc w:val="center"/>
        <w:rPr>
          <w:rFonts w:ascii="Tahoma" w:hAnsi="Tahoma" w:cs="Tahoma"/>
          <w:b/>
          <w:bCs/>
          <w:sz w:val="20"/>
          <w:szCs w:val="20"/>
        </w:rPr>
      </w:pPr>
      <w:r w:rsidRPr="004D6268">
        <w:rPr>
          <w:rFonts w:ascii="Tahoma" w:hAnsi="Tahoma" w:cs="Tahoma"/>
          <w:b/>
          <w:bCs/>
          <w:sz w:val="20"/>
          <w:szCs w:val="20"/>
        </w:rPr>
        <w:t>„</w:t>
      </w:r>
      <w:r w:rsidRPr="004D6268">
        <w:rPr>
          <w:rFonts w:ascii="Tahoma" w:hAnsi="Tahoma" w:cs="Tahoma"/>
          <w:b/>
          <w:sz w:val="20"/>
          <w:szCs w:val="20"/>
        </w:rPr>
        <w:t>Nabídka a</w:t>
      </w:r>
      <w:r w:rsidRPr="004D6268">
        <w:rPr>
          <w:rFonts w:ascii="Tahoma" w:hAnsi="Tahoma" w:cs="Tahoma"/>
          <w:b/>
          <w:bCs/>
          <w:sz w:val="20"/>
          <w:szCs w:val="20"/>
        </w:rPr>
        <w:t xml:space="preserve"> doklady k prokázání splnění kvalifikace“</w:t>
      </w:r>
    </w:p>
    <w:p w:rsidR="005076FD" w:rsidRPr="004D6268" w:rsidRDefault="005076FD" w:rsidP="00B457CC">
      <w:pPr>
        <w:spacing w:after="120" w:line="360" w:lineRule="auto"/>
        <w:jc w:val="both"/>
        <w:rPr>
          <w:rFonts w:ascii="Tahoma" w:hAnsi="Tahoma" w:cs="Tahoma"/>
          <w:sz w:val="20"/>
          <w:szCs w:val="20"/>
        </w:rPr>
      </w:pPr>
      <w:r w:rsidRPr="004D6268">
        <w:rPr>
          <w:rFonts w:ascii="Tahoma" w:hAnsi="Tahoma" w:cs="Tahoma"/>
          <w:sz w:val="20"/>
          <w:szCs w:val="20"/>
        </w:rPr>
        <w:t xml:space="preserve">Tento svazek musí být na první straně označen názvem svazku, názvem veřejné zakázky, obchodní firmou a sídlem uchazeče. </w:t>
      </w:r>
    </w:p>
    <w:p w:rsidR="005076FD" w:rsidRPr="004D6268" w:rsidRDefault="005076FD" w:rsidP="00B457CC">
      <w:pPr>
        <w:spacing w:after="120" w:line="360" w:lineRule="auto"/>
        <w:jc w:val="both"/>
        <w:rPr>
          <w:rFonts w:ascii="Tahoma" w:hAnsi="Tahoma" w:cs="Tahoma"/>
          <w:sz w:val="20"/>
          <w:szCs w:val="20"/>
        </w:rPr>
      </w:pPr>
      <w:r w:rsidRPr="004D6268">
        <w:rPr>
          <w:rFonts w:ascii="Tahoma" w:hAnsi="Tahoma" w:cs="Tahoma"/>
          <w:b/>
          <w:sz w:val="20"/>
          <w:szCs w:val="20"/>
        </w:rPr>
        <w:t>Veškeré doklady musí být zpracovány v českém jazyce</w:t>
      </w:r>
      <w:r w:rsidRPr="004D6268">
        <w:rPr>
          <w:rFonts w:ascii="Tahoma" w:hAnsi="Tahoma" w:cs="Tahoma"/>
          <w:sz w:val="20"/>
          <w:szCs w:val="20"/>
        </w:rPr>
        <w:t xml:space="preserve"> a vytištěny kvalitním způsobem tak, aby byly dobře čitelné. Žádný doklad nesmí obsahovat opravy a přepisy, které by zadavatele mohly uvést v omyl.</w:t>
      </w:r>
    </w:p>
    <w:p w:rsidR="005076FD" w:rsidRPr="004D6268" w:rsidRDefault="005076FD" w:rsidP="00B457CC">
      <w:pPr>
        <w:spacing w:after="120" w:line="360" w:lineRule="auto"/>
        <w:jc w:val="both"/>
        <w:rPr>
          <w:rFonts w:ascii="Tahoma" w:hAnsi="Tahoma" w:cs="Tahoma"/>
          <w:b/>
          <w:i/>
          <w:sz w:val="20"/>
          <w:szCs w:val="20"/>
        </w:rPr>
      </w:pPr>
      <w:r w:rsidRPr="004D6268">
        <w:rPr>
          <w:rFonts w:ascii="Tahoma" w:hAnsi="Tahoma" w:cs="Tahoma"/>
          <w:sz w:val="20"/>
          <w:szCs w:val="20"/>
        </w:rPr>
        <w:lastRenderedPageBreak/>
        <w:t xml:space="preserve">Svazek včetně veškerých příloh musí být dostatečným způsobem zajištěn proti manipulaci s jednotlivými listy, a to opatřením každého svazku takovými bezpečnostními prvky, které vyloučí možnost jejich neoprávněného nahrazení </w:t>
      </w:r>
      <w:r w:rsidRPr="004D6268">
        <w:rPr>
          <w:rFonts w:ascii="Tahoma" w:hAnsi="Tahoma" w:cs="Tahoma"/>
          <w:b/>
          <w:i/>
          <w:sz w:val="20"/>
          <w:szCs w:val="20"/>
        </w:rPr>
        <w:t>(např. provázek či přelepky opatřené podpisem uchazeče a jeho razítkem, popř. dalšími)</w:t>
      </w:r>
    </w:p>
    <w:p w:rsidR="005076FD" w:rsidRDefault="005076FD" w:rsidP="00B457CC">
      <w:pPr>
        <w:spacing w:after="120" w:line="360" w:lineRule="auto"/>
        <w:jc w:val="both"/>
        <w:rPr>
          <w:rFonts w:ascii="Tahoma" w:hAnsi="Tahoma" w:cs="Tahoma"/>
          <w:sz w:val="20"/>
          <w:szCs w:val="20"/>
        </w:rPr>
      </w:pPr>
      <w:r w:rsidRPr="004D6268">
        <w:rPr>
          <w:rFonts w:ascii="Tahoma" w:hAnsi="Tahoma" w:cs="Tahoma"/>
          <w:sz w:val="20"/>
          <w:szCs w:val="20"/>
        </w:rPr>
        <w:t xml:space="preserve">Všechny listy svazků musí být očíslovány průběžnou číselnou řadou počínající číslem 1. </w:t>
      </w:r>
      <w:r>
        <w:rPr>
          <w:rFonts w:ascii="Tahoma" w:hAnsi="Tahoma" w:cs="Tahoma"/>
          <w:sz w:val="20"/>
          <w:szCs w:val="20"/>
        </w:rPr>
        <w:t>Svazek musí obsahovat</w:t>
      </w:r>
      <w:r w:rsidRPr="004D6268">
        <w:rPr>
          <w:rFonts w:ascii="Tahoma" w:hAnsi="Tahoma" w:cs="Tahoma"/>
          <w:sz w:val="20"/>
          <w:szCs w:val="20"/>
        </w:rPr>
        <w:t xml:space="preserve"> podepsané prohlášení uchazeče, v němž uvede celko</w:t>
      </w:r>
      <w:r w:rsidR="0098408D">
        <w:rPr>
          <w:rFonts w:ascii="Tahoma" w:hAnsi="Tahoma" w:cs="Tahoma"/>
          <w:sz w:val="20"/>
          <w:szCs w:val="20"/>
        </w:rPr>
        <w:t>vý počet všech listů ve svazku.</w:t>
      </w:r>
    </w:p>
    <w:p w:rsidR="005076FD" w:rsidRPr="004D6268" w:rsidRDefault="005076FD" w:rsidP="00B457CC">
      <w:pPr>
        <w:pStyle w:val="Nadpis2"/>
        <w:numPr>
          <w:ilvl w:val="1"/>
          <w:numId w:val="1"/>
        </w:numPr>
        <w:spacing w:before="0" w:after="120" w:line="360" w:lineRule="auto"/>
        <w:jc w:val="both"/>
        <w:rPr>
          <w:rFonts w:ascii="Tahoma" w:hAnsi="Tahoma" w:cs="Tahoma"/>
          <w:i w:val="0"/>
          <w:sz w:val="24"/>
          <w:szCs w:val="24"/>
        </w:rPr>
      </w:pPr>
      <w:bookmarkStart w:id="35" w:name="_Toc365366962"/>
      <w:bookmarkStart w:id="36" w:name="_Toc368648920"/>
      <w:r w:rsidRPr="004D6268">
        <w:rPr>
          <w:rFonts w:ascii="Tahoma" w:hAnsi="Tahoma" w:cs="Tahoma"/>
          <w:i w:val="0"/>
          <w:sz w:val="24"/>
          <w:szCs w:val="24"/>
        </w:rPr>
        <w:t>Požadavky na jednotné uspořádání písemné nabídky a dokladů k prokázání splnění kvalifikace</w:t>
      </w:r>
      <w:bookmarkEnd w:id="35"/>
      <w:bookmarkEnd w:id="36"/>
    </w:p>
    <w:p w:rsidR="005076FD" w:rsidRPr="004D6268" w:rsidRDefault="005076FD" w:rsidP="00B457CC">
      <w:pPr>
        <w:spacing w:after="120" w:line="360" w:lineRule="auto"/>
        <w:jc w:val="both"/>
        <w:rPr>
          <w:rFonts w:ascii="Tahoma" w:hAnsi="Tahoma" w:cs="Tahoma"/>
          <w:sz w:val="20"/>
          <w:szCs w:val="20"/>
        </w:rPr>
      </w:pPr>
      <w:r w:rsidRPr="004D6268">
        <w:rPr>
          <w:rFonts w:ascii="Tahoma" w:hAnsi="Tahoma" w:cs="Tahoma"/>
          <w:sz w:val="20"/>
          <w:szCs w:val="20"/>
        </w:rPr>
        <w:t>Uchazeč sestaví svazky nabídky a dokladů k</w:t>
      </w:r>
      <w:r>
        <w:rPr>
          <w:rFonts w:ascii="Tahoma" w:hAnsi="Tahoma" w:cs="Tahoma"/>
          <w:sz w:val="20"/>
          <w:szCs w:val="20"/>
        </w:rPr>
        <w:t xml:space="preserve"> prokázání </w:t>
      </w:r>
      <w:r w:rsidRPr="004D6268">
        <w:rPr>
          <w:rFonts w:ascii="Tahoma" w:hAnsi="Tahoma" w:cs="Tahoma"/>
          <w:sz w:val="20"/>
          <w:szCs w:val="20"/>
        </w:rPr>
        <w:t>splnění kval</w:t>
      </w:r>
      <w:r>
        <w:rPr>
          <w:rFonts w:ascii="Tahoma" w:hAnsi="Tahoma" w:cs="Tahoma"/>
          <w:sz w:val="20"/>
          <w:szCs w:val="20"/>
        </w:rPr>
        <w:t>ifikace v níže vymezeném pořadí:</w:t>
      </w:r>
    </w:p>
    <w:p w:rsidR="005076FD" w:rsidRPr="004D6268" w:rsidRDefault="005076FD" w:rsidP="00B457CC">
      <w:pPr>
        <w:numPr>
          <w:ilvl w:val="0"/>
          <w:numId w:val="2"/>
        </w:numPr>
        <w:autoSpaceDE w:val="0"/>
        <w:spacing w:after="120" w:line="360" w:lineRule="auto"/>
        <w:jc w:val="both"/>
        <w:rPr>
          <w:rFonts w:ascii="Tahoma" w:hAnsi="Tahoma" w:cs="Tahoma"/>
          <w:sz w:val="20"/>
          <w:szCs w:val="20"/>
        </w:rPr>
      </w:pPr>
      <w:r w:rsidRPr="004D6268">
        <w:rPr>
          <w:rFonts w:ascii="Tahoma" w:hAnsi="Tahoma" w:cs="Tahoma"/>
          <w:sz w:val="20"/>
          <w:szCs w:val="20"/>
        </w:rPr>
        <w:t xml:space="preserve">krycí list nabídky </w:t>
      </w:r>
    </w:p>
    <w:p w:rsidR="005076FD" w:rsidRPr="004D6268" w:rsidRDefault="005076FD" w:rsidP="00B457CC">
      <w:pPr>
        <w:numPr>
          <w:ilvl w:val="0"/>
          <w:numId w:val="2"/>
        </w:numPr>
        <w:autoSpaceDE w:val="0"/>
        <w:spacing w:after="120" w:line="360" w:lineRule="auto"/>
        <w:jc w:val="both"/>
        <w:rPr>
          <w:rFonts w:ascii="Tahoma" w:hAnsi="Tahoma" w:cs="Tahoma"/>
          <w:sz w:val="20"/>
          <w:szCs w:val="20"/>
        </w:rPr>
      </w:pPr>
      <w:r w:rsidRPr="004D6268">
        <w:rPr>
          <w:rFonts w:ascii="Tahoma" w:hAnsi="Tahoma" w:cs="Tahoma"/>
          <w:sz w:val="20"/>
          <w:szCs w:val="20"/>
        </w:rPr>
        <w:t xml:space="preserve">identifikační údaje o uchazeči </w:t>
      </w:r>
    </w:p>
    <w:p w:rsidR="005076FD" w:rsidRPr="004D6268" w:rsidRDefault="005076FD" w:rsidP="00B457CC">
      <w:pPr>
        <w:numPr>
          <w:ilvl w:val="0"/>
          <w:numId w:val="2"/>
        </w:numPr>
        <w:autoSpaceDE w:val="0"/>
        <w:spacing w:after="120" w:line="360" w:lineRule="auto"/>
        <w:jc w:val="both"/>
        <w:rPr>
          <w:rFonts w:ascii="Tahoma" w:hAnsi="Tahoma" w:cs="Tahoma"/>
          <w:sz w:val="20"/>
          <w:szCs w:val="20"/>
        </w:rPr>
      </w:pPr>
      <w:r w:rsidRPr="004D6268">
        <w:rPr>
          <w:rFonts w:ascii="Tahoma" w:hAnsi="Tahoma" w:cs="Tahoma"/>
          <w:sz w:val="20"/>
          <w:szCs w:val="20"/>
        </w:rPr>
        <w:t>obsah svazku</w:t>
      </w:r>
    </w:p>
    <w:p w:rsidR="005076FD" w:rsidRDefault="005076FD" w:rsidP="00B457CC">
      <w:pPr>
        <w:numPr>
          <w:ilvl w:val="0"/>
          <w:numId w:val="2"/>
        </w:numPr>
        <w:autoSpaceDE w:val="0"/>
        <w:spacing w:after="120" w:line="360" w:lineRule="auto"/>
        <w:jc w:val="both"/>
        <w:rPr>
          <w:rFonts w:ascii="Tahoma" w:hAnsi="Tahoma" w:cs="Tahoma"/>
          <w:sz w:val="20"/>
          <w:szCs w:val="20"/>
        </w:rPr>
      </w:pPr>
      <w:r>
        <w:rPr>
          <w:rFonts w:ascii="Tahoma" w:hAnsi="Tahoma" w:cs="Tahoma"/>
          <w:sz w:val="20"/>
          <w:szCs w:val="20"/>
        </w:rPr>
        <w:t>čestné prohlášení</w:t>
      </w:r>
      <w:r w:rsidRPr="004D6268">
        <w:rPr>
          <w:rFonts w:ascii="Tahoma" w:hAnsi="Tahoma" w:cs="Tahoma"/>
          <w:sz w:val="20"/>
          <w:szCs w:val="20"/>
        </w:rPr>
        <w:t xml:space="preserve"> </w:t>
      </w:r>
      <w:r>
        <w:rPr>
          <w:rFonts w:ascii="Tahoma" w:hAnsi="Tahoma" w:cs="Tahoma"/>
          <w:sz w:val="20"/>
          <w:szCs w:val="20"/>
        </w:rPr>
        <w:t>o</w:t>
      </w:r>
      <w:r w:rsidRPr="004D6268">
        <w:rPr>
          <w:rFonts w:ascii="Tahoma" w:hAnsi="Tahoma" w:cs="Tahoma"/>
          <w:sz w:val="20"/>
          <w:szCs w:val="20"/>
        </w:rPr>
        <w:t xml:space="preserve"> splnění </w:t>
      </w:r>
      <w:r>
        <w:rPr>
          <w:rFonts w:ascii="Tahoma" w:hAnsi="Tahoma" w:cs="Tahoma"/>
          <w:sz w:val="20"/>
          <w:szCs w:val="20"/>
        </w:rPr>
        <w:t>kvalifikačních předpokladů</w:t>
      </w:r>
    </w:p>
    <w:p w:rsidR="005076FD" w:rsidRPr="00214226" w:rsidRDefault="005076FD" w:rsidP="00214226">
      <w:pPr>
        <w:numPr>
          <w:ilvl w:val="0"/>
          <w:numId w:val="2"/>
        </w:numPr>
        <w:autoSpaceDE w:val="0"/>
        <w:spacing w:after="120" w:line="360" w:lineRule="auto"/>
        <w:jc w:val="both"/>
        <w:rPr>
          <w:rFonts w:ascii="Tahoma" w:hAnsi="Tahoma" w:cs="Tahoma"/>
          <w:sz w:val="20"/>
          <w:szCs w:val="20"/>
        </w:rPr>
      </w:pPr>
      <w:r>
        <w:rPr>
          <w:rFonts w:ascii="Tahoma" w:hAnsi="Tahoma" w:cs="Tahoma"/>
          <w:sz w:val="20"/>
          <w:szCs w:val="20"/>
        </w:rPr>
        <w:t>č</w:t>
      </w:r>
      <w:r w:rsidRPr="00214226">
        <w:rPr>
          <w:rFonts w:ascii="Tahoma" w:hAnsi="Tahoma" w:cs="Tahoma"/>
          <w:sz w:val="20"/>
          <w:szCs w:val="20"/>
        </w:rPr>
        <w:t>estné prohlášení ve vztahu k požadav</w:t>
      </w:r>
      <w:r>
        <w:rPr>
          <w:rFonts w:ascii="Tahoma" w:hAnsi="Tahoma" w:cs="Tahoma"/>
          <w:sz w:val="20"/>
          <w:szCs w:val="20"/>
        </w:rPr>
        <w:t>kům uvedeným v § 68 odst. 3 ZVZ</w:t>
      </w:r>
    </w:p>
    <w:p w:rsidR="005076FD" w:rsidRPr="004D6268" w:rsidRDefault="002514CB" w:rsidP="00B457CC">
      <w:pPr>
        <w:numPr>
          <w:ilvl w:val="0"/>
          <w:numId w:val="2"/>
        </w:numPr>
        <w:autoSpaceDE w:val="0"/>
        <w:spacing w:after="120" w:line="360" w:lineRule="auto"/>
        <w:jc w:val="both"/>
        <w:rPr>
          <w:rFonts w:ascii="Tahoma" w:hAnsi="Tahoma" w:cs="Tahoma"/>
          <w:sz w:val="20"/>
          <w:szCs w:val="20"/>
        </w:rPr>
      </w:pPr>
      <w:r>
        <w:rPr>
          <w:rFonts w:ascii="Tahoma" w:hAnsi="Tahoma" w:cs="Tahoma"/>
          <w:sz w:val="20"/>
          <w:szCs w:val="20"/>
        </w:rPr>
        <w:t>další doklady, které by měly být součástí nabídky uchazeče</w:t>
      </w:r>
    </w:p>
    <w:p w:rsidR="005076FD" w:rsidRPr="004D6268" w:rsidRDefault="005076FD" w:rsidP="00B457CC">
      <w:pPr>
        <w:numPr>
          <w:ilvl w:val="0"/>
          <w:numId w:val="2"/>
        </w:numPr>
        <w:autoSpaceDE w:val="0"/>
        <w:spacing w:after="120" w:line="360" w:lineRule="auto"/>
        <w:jc w:val="both"/>
        <w:rPr>
          <w:rFonts w:ascii="Tahoma" w:hAnsi="Tahoma" w:cs="Tahoma"/>
          <w:sz w:val="20"/>
          <w:szCs w:val="20"/>
        </w:rPr>
      </w:pPr>
      <w:r w:rsidRPr="004D6268">
        <w:rPr>
          <w:rFonts w:ascii="Tahoma" w:hAnsi="Tahoma" w:cs="Tahoma"/>
          <w:sz w:val="20"/>
          <w:szCs w:val="20"/>
        </w:rPr>
        <w:t>podepsaný návrh s</w:t>
      </w:r>
      <w:r>
        <w:rPr>
          <w:rFonts w:ascii="Tahoma" w:hAnsi="Tahoma" w:cs="Tahoma"/>
          <w:sz w:val="20"/>
          <w:szCs w:val="20"/>
        </w:rPr>
        <w:t>mlouvy splňující požadavky zadavatele včetně příloh</w:t>
      </w:r>
    </w:p>
    <w:p w:rsidR="005076FD" w:rsidRPr="004D6268" w:rsidRDefault="005076FD" w:rsidP="00B457CC">
      <w:pPr>
        <w:numPr>
          <w:ilvl w:val="0"/>
          <w:numId w:val="2"/>
        </w:numPr>
        <w:autoSpaceDE w:val="0"/>
        <w:spacing w:after="120" w:line="360" w:lineRule="auto"/>
        <w:jc w:val="both"/>
        <w:rPr>
          <w:rFonts w:ascii="Tahoma" w:hAnsi="Tahoma" w:cs="Tahoma"/>
          <w:sz w:val="20"/>
          <w:szCs w:val="20"/>
        </w:rPr>
      </w:pPr>
      <w:r w:rsidRPr="004D6268">
        <w:rPr>
          <w:rFonts w:ascii="Tahoma" w:hAnsi="Tahoma" w:cs="Tahoma"/>
          <w:sz w:val="20"/>
          <w:szCs w:val="20"/>
        </w:rPr>
        <w:t>prohlášení o počtu listů</w:t>
      </w:r>
    </w:p>
    <w:p w:rsidR="005076FD" w:rsidRDefault="005076FD" w:rsidP="00B457CC">
      <w:pPr>
        <w:autoSpaceDE w:val="0"/>
        <w:spacing w:after="120" w:line="360" w:lineRule="auto"/>
        <w:jc w:val="both"/>
        <w:rPr>
          <w:rFonts w:ascii="Tahoma" w:hAnsi="Tahoma" w:cs="Tahoma"/>
          <w:b/>
          <w:sz w:val="20"/>
          <w:szCs w:val="20"/>
        </w:rPr>
      </w:pPr>
      <w:r w:rsidRPr="004D6268">
        <w:rPr>
          <w:rFonts w:ascii="Tahoma" w:hAnsi="Tahoma" w:cs="Tahoma"/>
          <w:b/>
          <w:sz w:val="20"/>
          <w:szCs w:val="20"/>
        </w:rPr>
        <w:t>Čestná prohlášení a návrh smlouvy budou podepsány osobou oprávněnou jednat za uchazeče</w:t>
      </w:r>
      <w:r>
        <w:rPr>
          <w:rFonts w:ascii="Tahoma" w:hAnsi="Tahoma" w:cs="Tahoma"/>
          <w:b/>
          <w:sz w:val="20"/>
          <w:szCs w:val="20"/>
        </w:rPr>
        <w:t xml:space="preserve">, </w:t>
      </w:r>
      <w:r>
        <w:rPr>
          <w:rFonts w:ascii="Tahoma" w:hAnsi="Tahoma" w:cs="Tahoma"/>
          <w:color w:val="000000"/>
          <w:sz w:val="20"/>
          <w:szCs w:val="20"/>
        </w:rPr>
        <w:t>o</w:t>
      </w:r>
      <w:r w:rsidRPr="004D6268">
        <w:rPr>
          <w:rFonts w:ascii="Tahoma" w:hAnsi="Tahoma" w:cs="Tahoma"/>
          <w:color w:val="000000"/>
          <w:sz w:val="20"/>
          <w:szCs w:val="20"/>
        </w:rPr>
        <w:t>riginál nebo úředně ověřená kopie zmocnění musí být v takovém pří</w:t>
      </w:r>
      <w:r>
        <w:rPr>
          <w:rFonts w:ascii="Tahoma" w:hAnsi="Tahoma" w:cs="Tahoma"/>
          <w:color w:val="000000"/>
          <w:sz w:val="20"/>
          <w:szCs w:val="20"/>
        </w:rPr>
        <w:t>padě součástí nabídky uchazeče,</w:t>
      </w:r>
      <w:r>
        <w:rPr>
          <w:rFonts w:ascii="Tahoma" w:hAnsi="Tahoma" w:cs="Tahoma"/>
          <w:b/>
          <w:sz w:val="20"/>
          <w:szCs w:val="20"/>
        </w:rPr>
        <w:t xml:space="preserve"> nebo jeho jménem.</w:t>
      </w:r>
    </w:p>
    <w:p w:rsidR="005076FD" w:rsidRDefault="005076FD" w:rsidP="00B457CC">
      <w:pPr>
        <w:autoSpaceDE w:val="0"/>
        <w:spacing w:after="120" w:line="360" w:lineRule="auto"/>
        <w:jc w:val="both"/>
        <w:rPr>
          <w:rFonts w:ascii="Tahoma" w:hAnsi="Tahoma" w:cs="Tahoma"/>
          <w:sz w:val="20"/>
          <w:szCs w:val="20"/>
        </w:rPr>
      </w:pPr>
    </w:p>
    <w:p w:rsidR="005076FD" w:rsidRPr="00FF2545" w:rsidRDefault="005076FD" w:rsidP="00B457CC">
      <w:pPr>
        <w:pStyle w:val="Nadpis1"/>
        <w:spacing w:before="0" w:after="120" w:line="360" w:lineRule="auto"/>
        <w:jc w:val="both"/>
        <w:rPr>
          <w:rFonts w:ascii="Tahoma" w:hAnsi="Tahoma" w:cs="Tahoma"/>
          <w:sz w:val="28"/>
          <w:szCs w:val="28"/>
        </w:rPr>
      </w:pPr>
      <w:bookmarkStart w:id="37" w:name="_Toc365366963"/>
      <w:bookmarkStart w:id="38" w:name="_Toc368648921"/>
      <w:r w:rsidRPr="00FF2545">
        <w:rPr>
          <w:rFonts w:ascii="Tahoma" w:hAnsi="Tahoma" w:cs="Tahoma"/>
          <w:sz w:val="28"/>
          <w:szCs w:val="28"/>
        </w:rPr>
        <w:t>Způsob a místo podání nabídek</w:t>
      </w:r>
      <w:bookmarkEnd w:id="37"/>
      <w:bookmarkEnd w:id="38"/>
    </w:p>
    <w:p w:rsidR="005076FD" w:rsidRPr="004D6268" w:rsidRDefault="005076FD" w:rsidP="00B457CC">
      <w:pPr>
        <w:spacing w:after="120" w:line="360" w:lineRule="auto"/>
        <w:jc w:val="both"/>
        <w:rPr>
          <w:rFonts w:ascii="Tahoma" w:hAnsi="Tahoma" w:cs="Tahoma"/>
          <w:b/>
          <w:bCs/>
          <w:sz w:val="20"/>
          <w:szCs w:val="20"/>
        </w:rPr>
      </w:pPr>
      <w:r w:rsidRPr="004D6268">
        <w:rPr>
          <w:rFonts w:ascii="Tahoma" w:hAnsi="Tahoma" w:cs="Tahoma"/>
          <w:bCs/>
          <w:sz w:val="20"/>
          <w:szCs w:val="20"/>
        </w:rPr>
        <w:t xml:space="preserve">Obálka obsahující nabídku bude </w:t>
      </w:r>
      <w:r w:rsidRPr="0098408D">
        <w:rPr>
          <w:rFonts w:ascii="Tahoma" w:hAnsi="Tahoma" w:cs="Tahoma"/>
          <w:bCs/>
          <w:sz w:val="20"/>
          <w:szCs w:val="20"/>
        </w:rPr>
        <w:t xml:space="preserve">doručena doporučeně poštou nebo osobním podáním na adresu: </w:t>
      </w:r>
      <w:r w:rsidRPr="0098408D">
        <w:rPr>
          <w:rFonts w:ascii="Tahoma" w:hAnsi="Tahoma" w:cs="Tahoma"/>
          <w:bCs/>
          <w:noProof/>
          <w:sz w:val="20"/>
          <w:szCs w:val="20"/>
        </w:rPr>
        <w:t>náměstí Svobody 318, 69681 Bzenec</w:t>
      </w:r>
      <w:r w:rsidRPr="0098408D">
        <w:rPr>
          <w:rFonts w:ascii="Tahoma" w:hAnsi="Tahoma" w:cs="Tahoma"/>
          <w:bCs/>
          <w:sz w:val="20"/>
          <w:szCs w:val="20"/>
        </w:rPr>
        <w:t xml:space="preserve">, nejpozději do konce lhůty stanovené pro podání nabídek tj. do </w:t>
      </w:r>
      <w:proofErr w:type="gramStart"/>
      <w:r w:rsidR="002B54CE">
        <w:rPr>
          <w:rFonts w:ascii="Tahoma" w:hAnsi="Tahoma" w:cs="Tahoma"/>
          <w:bCs/>
          <w:sz w:val="20"/>
          <w:szCs w:val="20"/>
        </w:rPr>
        <w:t>21</w:t>
      </w:r>
      <w:r w:rsidR="002514CB" w:rsidRPr="0098408D">
        <w:rPr>
          <w:rFonts w:ascii="Tahoma" w:hAnsi="Tahoma" w:cs="Tahoma"/>
          <w:bCs/>
          <w:sz w:val="20"/>
          <w:szCs w:val="20"/>
        </w:rPr>
        <w:t>.10.2013</w:t>
      </w:r>
      <w:proofErr w:type="gramEnd"/>
      <w:r w:rsidRPr="0098408D">
        <w:rPr>
          <w:rFonts w:ascii="Tahoma" w:hAnsi="Tahoma" w:cs="Tahoma"/>
          <w:bCs/>
          <w:sz w:val="20"/>
          <w:szCs w:val="20"/>
        </w:rPr>
        <w:t xml:space="preserve"> do </w:t>
      </w:r>
      <w:r w:rsidR="002B54CE">
        <w:rPr>
          <w:rFonts w:ascii="Tahoma" w:hAnsi="Tahoma" w:cs="Tahoma"/>
          <w:bCs/>
          <w:sz w:val="20"/>
          <w:szCs w:val="20"/>
        </w:rPr>
        <w:t>12:3</w:t>
      </w:r>
      <w:r w:rsidR="002514CB" w:rsidRPr="0098408D">
        <w:rPr>
          <w:rFonts w:ascii="Tahoma" w:hAnsi="Tahoma" w:cs="Tahoma"/>
          <w:bCs/>
          <w:sz w:val="20"/>
          <w:szCs w:val="20"/>
        </w:rPr>
        <w:t>0</w:t>
      </w:r>
      <w:r w:rsidRPr="0098408D">
        <w:rPr>
          <w:rFonts w:ascii="Tahoma" w:hAnsi="Tahoma" w:cs="Tahoma"/>
          <w:bCs/>
          <w:sz w:val="20"/>
          <w:szCs w:val="20"/>
        </w:rPr>
        <w:t xml:space="preserve"> hod.</w:t>
      </w:r>
      <w:r w:rsidRPr="004D6268">
        <w:rPr>
          <w:rFonts w:ascii="Tahoma" w:hAnsi="Tahoma" w:cs="Tahoma"/>
          <w:b/>
          <w:bCs/>
          <w:sz w:val="20"/>
          <w:szCs w:val="20"/>
        </w:rPr>
        <w:t xml:space="preserve"> </w:t>
      </w:r>
    </w:p>
    <w:p w:rsidR="005076FD" w:rsidRPr="004D6268" w:rsidRDefault="005076FD" w:rsidP="00B457CC">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360" w:lineRule="auto"/>
        <w:jc w:val="both"/>
        <w:rPr>
          <w:rFonts w:ascii="Tahoma" w:hAnsi="Tahoma" w:cs="Tahoma"/>
          <w:sz w:val="20"/>
          <w:szCs w:val="20"/>
        </w:rPr>
      </w:pPr>
      <w:r w:rsidRPr="004D6268">
        <w:rPr>
          <w:rFonts w:ascii="Tahoma" w:hAnsi="Tahoma" w:cs="Tahoma"/>
          <w:sz w:val="20"/>
          <w:szCs w:val="20"/>
        </w:rPr>
        <w:t>Uchazeč je povinen nabídku a doklady k prokázání splnění kvalifikace doručit v uzavřené obálce (balíku), která bude obsahovat svazek nabídky. Obálka bude uzavřena, opatřena přelepkami s podpisem a razítkem uchazeče a zřetelně označena nápisem:</w:t>
      </w:r>
    </w:p>
    <w:p w:rsidR="005076FD" w:rsidRPr="004D6268" w:rsidRDefault="005076FD" w:rsidP="00F36879">
      <w:pPr>
        <w:pBdr>
          <w:top w:val="single" w:sz="4" w:space="1" w:color="auto"/>
          <w:left w:val="single" w:sz="4" w:space="4" w:color="auto"/>
          <w:bottom w:val="single" w:sz="4" w:space="1" w:color="auto"/>
          <w:right w:val="single" w:sz="4" w:space="4" w:color="auto"/>
        </w:pBdr>
        <w:autoSpaceDE w:val="0"/>
        <w:spacing w:after="120" w:line="360" w:lineRule="auto"/>
        <w:jc w:val="center"/>
        <w:rPr>
          <w:rFonts w:ascii="Tahoma" w:hAnsi="Tahoma" w:cs="Tahoma"/>
          <w:b/>
          <w:bCs/>
          <w:sz w:val="20"/>
          <w:szCs w:val="20"/>
        </w:rPr>
      </w:pPr>
      <w:r w:rsidRPr="004D6268">
        <w:rPr>
          <w:rFonts w:ascii="Tahoma" w:hAnsi="Tahoma" w:cs="Tahoma"/>
          <w:b/>
          <w:bCs/>
          <w:sz w:val="20"/>
          <w:szCs w:val="20"/>
        </w:rPr>
        <w:lastRenderedPageBreak/>
        <w:t>NEOTVÍRAT PŘED TERMÍNEM –</w:t>
      </w:r>
    </w:p>
    <w:p w:rsidR="005076FD" w:rsidRPr="004D6268" w:rsidRDefault="005076FD" w:rsidP="00F36879">
      <w:pPr>
        <w:pBdr>
          <w:top w:val="single" w:sz="4" w:space="1" w:color="auto"/>
          <w:left w:val="single" w:sz="4" w:space="4" w:color="auto"/>
          <w:bottom w:val="single" w:sz="4" w:space="1" w:color="auto"/>
          <w:right w:val="single" w:sz="4" w:space="4" w:color="auto"/>
        </w:pBdr>
        <w:autoSpaceDE w:val="0"/>
        <w:spacing w:after="120" w:line="360" w:lineRule="auto"/>
        <w:jc w:val="center"/>
        <w:rPr>
          <w:rFonts w:ascii="Tahoma" w:hAnsi="Tahoma" w:cs="Tahoma"/>
          <w:b/>
          <w:bCs/>
          <w:sz w:val="20"/>
          <w:szCs w:val="20"/>
        </w:rPr>
      </w:pPr>
      <w:r w:rsidRPr="004D6268">
        <w:rPr>
          <w:rFonts w:ascii="Tahoma" w:hAnsi="Tahoma" w:cs="Tahoma"/>
          <w:b/>
          <w:bCs/>
          <w:sz w:val="20"/>
          <w:szCs w:val="20"/>
        </w:rPr>
        <w:t>ZAKÁZKA „</w:t>
      </w:r>
      <w:r w:rsidRPr="00205367">
        <w:rPr>
          <w:rFonts w:ascii="Tahoma" w:hAnsi="Tahoma" w:cs="Tahoma"/>
          <w:b/>
          <w:bCs/>
          <w:noProof/>
          <w:sz w:val="20"/>
          <w:szCs w:val="20"/>
        </w:rPr>
        <w:t>Dodávka IT vybavení v rámci OP VK</w:t>
      </w:r>
      <w:r w:rsidRPr="004D6268">
        <w:rPr>
          <w:rFonts w:ascii="Tahoma" w:hAnsi="Tahoma" w:cs="Tahoma"/>
          <w:b/>
          <w:bCs/>
          <w:sz w:val="20"/>
          <w:szCs w:val="20"/>
        </w:rPr>
        <w:t>“</w:t>
      </w:r>
    </w:p>
    <w:p w:rsidR="005076FD" w:rsidRPr="004D6268" w:rsidRDefault="005076FD" w:rsidP="00B457CC">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360" w:lineRule="auto"/>
        <w:jc w:val="both"/>
        <w:rPr>
          <w:rFonts w:ascii="Tahoma" w:hAnsi="Tahoma" w:cs="Tahoma"/>
          <w:sz w:val="20"/>
          <w:szCs w:val="20"/>
        </w:rPr>
      </w:pPr>
      <w:r w:rsidRPr="004D6268">
        <w:rPr>
          <w:rFonts w:ascii="Tahoma" w:hAnsi="Tahoma" w:cs="Tahoma"/>
          <w:sz w:val="20"/>
          <w:szCs w:val="20"/>
        </w:rPr>
        <w:t>Na obálce nabídky musí být uvedena adresa</w:t>
      </w:r>
      <w:r>
        <w:rPr>
          <w:rFonts w:ascii="Tahoma" w:hAnsi="Tahoma" w:cs="Tahoma"/>
          <w:sz w:val="20"/>
          <w:szCs w:val="20"/>
        </w:rPr>
        <w:t xml:space="preserve"> uchazeče, na kterou by mohl zadavatel odeslat oznámení, že nabídka byla podána po uplynutí lhůty pro podání nabídek</w:t>
      </w:r>
      <w:r w:rsidR="00A22989">
        <w:rPr>
          <w:rFonts w:ascii="Tahoma" w:hAnsi="Tahoma" w:cs="Tahoma"/>
          <w:sz w:val="20"/>
          <w:szCs w:val="20"/>
        </w:rPr>
        <w:t>, nebo že zadavatel obdržel ve lhůtě pro podání nabídek pouze jednu nabídku</w:t>
      </w:r>
      <w:r>
        <w:rPr>
          <w:rFonts w:ascii="Tahoma" w:hAnsi="Tahoma" w:cs="Tahoma"/>
          <w:sz w:val="20"/>
          <w:szCs w:val="20"/>
        </w:rPr>
        <w:t>.</w:t>
      </w:r>
      <w:r w:rsidRPr="004D6268">
        <w:rPr>
          <w:rFonts w:ascii="Tahoma" w:hAnsi="Tahoma" w:cs="Tahoma"/>
          <w:sz w:val="20"/>
          <w:szCs w:val="20"/>
        </w:rPr>
        <w:t xml:space="preserve"> </w:t>
      </w:r>
    </w:p>
    <w:p w:rsidR="005076FD" w:rsidRDefault="005076FD" w:rsidP="00B457CC">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360" w:lineRule="auto"/>
        <w:jc w:val="both"/>
        <w:rPr>
          <w:rFonts w:ascii="Tahoma" w:hAnsi="Tahoma" w:cs="Tahoma"/>
          <w:sz w:val="20"/>
          <w:szCs w:val="20"/>
        </w:rPr>
      </w:pPr>
      <w:r w:rsidRPr="004D6268">
        <w:rPr>
          <w:rFonts w:ascii="Tahoma" w:hAnsi="Tahoma" w:cs="Tahoma"/>
          <w:sz w:val="20"/>
          <w:szCs w:val="20"/>
        </w:rPr>
        <w:t xml:space="preserve">Zadavatel bude doručené nabídky evidovat a přidělí jim pořadové číslo. </w:t>
      </w:r>
    </w:p>
    <w:p w:rsidR="005076FD" w:rsidRDefault="005076FD" w:rsidP="00B457CC">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360" w:lineRule="auto"/>
        <w:jc w:val="both"/>
        <w:rPr>
          <w:rFonts w:ascii="Tahoma" w:hAnsi="Tahoma" w:cs="Tahoma"/>
          <w:sz w:val="20"/>
          <w:szCs w:val="20"/>
        </w:rPr>
      </w:pPr>
    </w:p>
    <w:p w:rsidR="005076FD" w:rsidRPr="00FF2545" w:rsidRDefault="005076FD" w:rsidP="00B457CC">
      <w:pPr>
        <w:pStyle w:val="Nadpis1"/>
        <w:spacing w:before="0" w:after="120" w:line="360" w:lineRule="auto"/>
        <w:jc w:val="both"/>
        <w:rPr>
          <w:rFonts w:ascii="Tahoma" w:hAnsi="Tahoma" w:cs="Tahoma"/>
          <w:sz w:val="28"/>
          <w:szCs w:val="28"/>
        </w:rPr>
      </w:pPr>
      <w:bookmarkStart w:id="39" w:name="_Toc365366964"/>
      <w:bookmarkStart w:id="40" w:name="_Toc368648922"/>
      <w:r w:rsidRPr="00FF2545">
        <w:rPr>
          <w:rFonts w:ascii="Tahoma" w:hAnsi="Tahoma" w:cs="Tahoma"/>
          <w:sz w:val="28"/>
          <w:szCs w:val="28"/>
        </w:rPr>
        <w:t>Místo a datum otevírání obálek</w:t>
      </w:r>
      <w:bookmarkEnd w:id="39"/>
      <w:bookmarkEnd w:id="40"/>
    </w:p>
    <w:p w:rsidR="005076FD" w:rsidRDefault="005076FD" w:rsidP="00B457CC">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360" w:lineRule="auto"/>
        <w:jc w:val="both"/>
        <w:rPr>
          <w:rFonts w:ascii="Tahoma" w:hAnsi="Tahoma" w:cs="Tahoma"/>
          <w:sz w:val="20"/>
          <w:szCs w:val="20"/>
        </w:rPr>
      </w:pPr>
      <w:r w:rsidRPr="0098408D">
        <w:rPr>
          <w:rFonts w:ascii="Tahoma" w:hAnsi="Tahoma" w:cs="Tahoma"/>
          <w:sz w:val="20"/>
          <w:szCs w:val="20"/>
        </w:rPr>
        <w:t xml:space="preserve">Otevírání obálek s nabídkami se uskuteční dne </w:t>
      </w:r>
      <w:proofErr w:type="gramStart"/>
      <w:r w:rsidR="002B54CE">
        <w:rPr>
          <w:rFonts w:ascii="Tahoma" w:hAnsi="Tahoma" w:cs="Tahoma"/>
          <w:sz w:val="20"/>
          <w:szCs w:val="20"/>
        </w:rPr>
        <w:t>21</w:t>
      </w:r>
      <w:r w:rsidR="002514CB" w:rsidRPr="0098408D">
        <w:rPr>
          <w:rFonts w:ascii="Tahoma" w:hAnsi="Tahoma" w:cs="Tahoma"/>
          <w:sz w:val="20"/>
          <w:szCs w:val="20"/>
        </w:rPr>
        <w:t>.10.2013</w:t>
      </w:r>
      <w:proofErr w:type="gramEnd"/>
      <w:r w:rsidRPr="0098408D">
        <w:rPr>
          <w:rFonts w:ascii="Tahoma" w:hAnsi="Tahoma" w:cs="Tahoma"/>
          <w:sz w:val="20"/>
          <w:szCs w:val="20"/>
        </w:rPr>
        <w:t xml:space="preserve"> od </w:t>
      </w:r>
      <w:r w:rsidR="002B54CE">
        <w:rPr>
          <w:rFonts w:ascii="Tahoma" w:hAnsi="Tahoma" w:cs="Tahoma"/>
          <w:sz w:val="20"/>
          <w:szCs w:val="20"/>
        </w:rPr>
        <w:t>13:0</w:t>
      </w:r>
      <w:r w:rsidR="002514CB" w:rsidRPr="0098408D">
        <w:rPr>
          <w:rFonts w:ascii="Tahoma" w:hAnsi="Tahoma" w:cs="Tahoma"/>
          <w:sz w:val="20"/>
          <w:szCs w:val="20"/>
        </w:rPr>
        <w:t>0</w:t>
      </w:r>
      <w:r w:rsidRPr="0098408D">
        <w:rPr>
          <w:rFonts w:ascii="Tahoma" w:hAnsi="Tahoma" w:cs="Tahoma"/>
          <w:sz w:val="20"/>
          <w:szCs w:val="20"/>
        </w:rPr>
        <w:t xml:space="preserve"> hodin na adrese: </w:t>
      </w:r>
      <w:r w:rsidRPr="0098408D">
        <w:rPr>
          <w:rFonts w:ascii="Tahoma" w:hAnsi="Tahoma" w:cs="Tahoma"/>
          <w:noProof/>
          <w:sz w:val="20"/>
          <w:szCs w:val="20"/>
        </w:rPr>
        <w:t>náměstí</w:t>
      </w:r>
      <w:r w:rsidRPr="00205367">
        <w:rPr>
          <w:rFonts w:ascii="Tahoma" w:hAnsi="Tahoma" w:cs="Tahoma"/>
          <w:noProof/>
          <w:sz w:val="20"/>
          <w:szCs w:val="20"/>
        </w:rPr>
        <w:t xml:space="preserve"> Svobody 318, 69681 Bzenec</w:t>
      </w:r>
      <w:r>
        <w:rPr>
          <w:rFonts w:ascii="Tahoma" w:hAnsi="Tahoma" w:cs="Tahoma"/>
          <w:sz w:val="20"/>
          <w:szCs w:val="20"/>
        </w:rPr>
        <w:t>.</w:t>
      </w:r>
    </w:p>
    <w:p w:rsidR="005076FD" w:rsidRDefault="005076FD" w:rsidP="00B457CC">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360" w:lineRule="auto"/>
        <w:jc w:val="both"/>
        <w:rPr>
          <w:rFonts w:ascii="Tahoma" w:hAnsi="Tahoma" w:cs="Tahoma"/>
          <w:sz w:val="20"/>
          <w:szCs w:val="20"/>
        </w:rPr>
      </w:pPr>
      <w:r w:rsidRPr="002306A0">
        <w:rPr>
          <w:rFonts w:ascii="Tahoma" w:hAnsi="Tahoma" w:cs="Tahoma"/>
          <w:sz w:val="20"/>
          <w:szCs w:val="20"/>
        </w:rPr>
        <w:t>Otevírání obálek se mají právo účastnit uchazeči, jejichž nabídky byly zadavateli doručeny ve lhůtě pro podání nabídek. Za každého uchazeče se bude moci otevírání obálek s nabídkami zúčastnit, z kapacitních důvodů, max. 1 zástupce. Zadavatel bude</w:t>
      </w:r>
      <w:r w:rsidR="00A22989">
        <w:rPr>
          <w:rFonts w:ascii="Tahoma" w:hAnsi="Tahoma" w:cs="Tahoma"/>
          <w:sz w:val="20"/>
          <w:szCs w:val="20"/>
        </w:rPr>
        <w:t xml:space="preserve"> oprávněn</w:t>
      </w:r>
      <w:r w:rsidRPr="002306A0">
        <w:rPr>
          <w:rFonts w:ascii="Tahoma" w:hAnsi="Tahoma" w:cs="Tahoma"/>
          <w:sz w:val="20"/>
          <w:szCs w:val="20"/>
        </w:rPr>
        <w:t xml:space="preserve"> po přítomných zástupcích uchazečů požadovat, aby oprávněnost účasti při otevírání obálek s nabídkami prokázali (např. plnou mocí nebo aktuálním výpisem z obchodního rejstříku) a svoji účast stvrdili podpisem v listině přítomných uchazečů.</w:t>
      </w:r>
    </w:p>
    <w:p w:rsidR="005076FD" w:rsidRPr="004D6268" w:rsidRDefault="005076FD" w:rsidP="00B457CC">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360" w:lineRule="auto"/>
        <w:jc w:val="both"/>
        <w:rPr>
          <w:rFonts w:ascii="Tahoma" w:hAnsi="Tahoma" w:cs="Tahoma"/>
          <w:sz w:val="20"/>
          <w:szCs w:val="20"/>
        </w:rPr>
      </w:pPr>
    </w:p>
    <w:p w:rsidR="005076FD" w:rsidRPr="00FF2545" w:rsidRDefault="005076FD" w:rsidP="00B457CC">
      <w:pPr>
        <w:pStyle w:val="Nadpis1"/>
        <w:spacing w:before="0" w:after="120" w:line="360" w:lineRule="auto"/>
        <w:jc w:val="both"/>
        <w:rPr>
          <w:rFonts w:ascii="Tahoma" w:hAnsi="Tahoma" w:cs="Tahoma"/>
          <w:sz w:val="28"/>
          <w:szCs w:val="28"/>
        </w:rPr>
      </w:pPr>
      <w:bookmarkStart w:id="41" w:name="_Toc365366965"/>
      <w:bookmarkStart w:id="42" w:name="_Toc368648923"/>
      <w:r w:rsidRPr="00FF2545">
        <w:rPr>
          <w:rFonts w:ascii="Tahoma" w:hAnsi="Tahoma" w:cs="Tahoma"/>
          <w:sz w:val="28"/>
          <w:szCs w:val="28"/>
        </w:rPr>
        <w:t>Zadávací lhůta</w:t>
      </w:r>
      <w:bookmarkEnd w:id="41"/>
      <w:bookmarkEnd w:id="42"/>
    </w:p>
    <w:p w:rsidR="005076FD" w:rsidRDefault="005076FD" w:rsidP="00B457CC">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360" w:lineRule="auto"/>
        <w:jc w:val="both"/>
        <w:rPr>
          <w:rFonts w:ascii="Tahoma" w:hAnsi="Tahoma" w:cs="Tahoma"/>
          <w:sz w:val="20"/>
          <w:szCs w:val="20"/>
        </w:rPr>
      </w:pPr>
      <w:r w:rsidRPr="009306F3">
        <w:rPr>
          <w:rFonts w:ascii="Tahoma" w:hAnsi="Tahoma" w:cs="Tahoma"/>
          <w:sz w:val="20"/>
          <w:szCs w:val="20"/>
        </w:rPr>
        <w:t>Zadavatel stan</w:t>
      </w:r>
      <w:r>
        <w:rPr>
          <w:rFonts w:ascii="Tahoma" w:hAnsi="Tahoma" w:cs="Tahoma"/>
          <w:sz w:val="20"/>
          <w:szCs w:val="20"/>
        </w:rPr>
        <w:t xml:space="preserve">ovuje konec zadávací lhůty dnem </w:t>
      </w:r>
      <w:proofErr w:type="gramStart"/>
      <w:r w:rsidR="002B54CE">
        <w:rPr>
          <w:rFonts w:ascii="Tahoma" w:hAnsi="Tahoma" w:cs="Tahoma"/>
          <w:sz w:val="20"/>
          <w:szCs w:val="20"/>
        </w:rPr>
        <w:t>30</w:t>
      </w:r>
      <w:r w:rsidR="0098408D">
        <w:rPr>
          <w:rFonts w:ascii="Tahoma" w:hAnsi="Tahoma" w:cs="Tahoma"/>
          <w:sz w:val="20"/>
          <w:szCs w:val="20"/>
        </w:rPr>
        <w:t>.1</w:t>
      </w:r>
      <w:r w:rsidR="00EE292E">
        <w:rPr>
          <w:rFonts w:ascii="Tahoma" w:hAnsi="Tahoma" w:cs="Tahoma"/>
          <w:sz w:val="20"/>
          <w:szCs w:val="20"/>
        </w:rPr>
        <w:t>1.2013</w:t>
      </w:r>
      <w:proofErr w:type="gramEnd"/>
      <w:r>
        <w:rPr>
          <w:rFonts w:ascii="Tahoma" w:hAnsi="Tahoma" w:cs="Tahoma"/>
          <w:sz w:val="20"/>
          <w:szCs w:val="20"/>
        </w:rPr>
        <w:t xml:space="preserve">. </w:t>
      </w:r>
      <w:r w:rsidRPr="009306F3">
        <w:rPr>
          <w:rFonts w:ascii="Tahoma" w:hAnsi="Tahoma" w:cs="Tahoma"/>
          <w:sz w:val="20"/>
          <w:szCs w:val="20"/>
        </w:rPr>
        <w:t xml:space="preserve">Všichni uchazeči jsou do okamžiku uplynutí této lhůty svými nabídkami vázáni. </w:t>
      </w:r>
    </w:p>
    <w:p w:rsidR="005076FD" w:rsidRPr="009306F3" w:rsidRDefault="005076FD" w:rsidP="00B457CC">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360" w:lineRule="auto"/>
        <w:jc w:val="both"/>
        <w:rPr>
          <w:rFonts w:ascii="Tahoma" w:hAnsi="Tahoma" w:cs="Tahoma"/>
          <w:sz w:val="20"/>
          <w:szCs w:val="20"/>
        </w:rPr>
      </w:pPr>
    </w:p>
    <w:p w:rsidR="005076FD" w:rsidRPr="00FF2545" w:rsidRDefault="005076FD" w:rsidP="00B457CC">
      <w:pPr>
        <w:pStyle w:val="Nadpis1"/>
        <w:spacing w:before="0" w:after="120" w:line="360" w:lineRule="auto"/>
        <w:jc w:val="both"/>
        <w:rPr>
          <w:rFonts w:ascii="Tahoma" w:hAnsi="Tahoma" w:cs="Tahoma"/>
          <w:sz w:val="28"/>
          <w:szCs w:val="28"/>
        </w:rPr>
      </w:pPr>
      <w:bookmarkStart w:id="43" w:name="_Toc365366966"/>
      <w:bookmarkStart w:id="44" w:name="_Toc368648924"/>
      <w:r w:rsidRPr="00FF2545">
        <w:rPr>
          <w:rFonts w:ascii="Tahoma" w:hAnsi="Tahoma" w:cs="Tahoma"/>
          <w:sz w:val="28"/>
          <w:szCs w:val="28"/>
        </w:rPr>
        <w:t>Požadavek zadavatele na poskytnutí jistoty</w:t>
      </w:r>
      <w:bookmarkEnd w:id="43"/>
      <w:bookmarkEnd w:id="44"/>
    </w:p>
    <w:p w:rsidR="005076FD" w:rsidRDefault="005076FD" w:rsidP="00B457CC">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360" w:lineRule="auto"/>
        <w:jc w:val="both"/>
        <w:rPr>
          <w:rFonts w:ascii="Tahoma" w:hAnsi="Tahoma" w:cs="Tahoma"/>
          <w:sz w:val="20"/>
          <w:szCs w:val="20"/>
        </w:rPr>
      </w:pPr>
      <w:r w:rsidRPr="009306F3">
        <w:rPr>
          <w:rFonts w:ascii="Tahoma" w:hAnsi="Tahoma" w:cs="Tahoma"/>
          <w:sz w:val="20"/>
          <w:szCs w:val="20"/>
        </w:rPr>
        <w:t>Poskytnutí jistoty zadavatel nepožaduje.</w:t>
      </w:r>
    </w:p>
    <w:p w:rsidR="005076FD" w:rsidRPr="009306F3" w:rsidRDefault="005076FD" w:rsidP="00B457CC">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360" w:lineRule="auto"/>
        <w:jc w:val="both"/>
        <w:rPr>
          <w:rFonts w:ascii="Tahoma" w:hAnsi="Tahoma" w:cs="Tahoma"/>
          <w:sz w:val="20"/>
          <w:szCs w:val="20"/>
        </w:rPr>
      </w:pPr>
    </w:p>
    <w:p w:rsidR="005076FD" w:rsidRPr="00FF2545" w:rsidRDefault="005076FD" w:rsidP="00B457CC">
      <w:pPr>
        <w:pStyle w:val="Nadpis1"/>
        <w:spacing w:before="0" w:after="120" w:line="360" w:lineRule="auto"/>
        <w:jc w:val="both"/>
        <w:rPr>
          <w:rFonts w:ascii="Tahoma" w:hAnsi="Tahoma" w:cs="Tahoma"/>
          <w:sz w:val="28"/>
          <w:szCs w:val="28"/>
        </w:rPr>
      </w:pPr>
      <w:bookmarkStart w:id="45" w:name="_Toc365366967"/>
      <w:bookmarkStart w:id="46" w:name="_Toc368648925"/>
      <w:r w:rsidRPr="00FF2545">
        <w:rPr>
          <w:rFonts w:ascii="Tahoma" w:hAnsi="Tahoma" w:cs="Tahoma"/>
          <w:sz w:val="28"/>
          <w:szCs w:val="28"/>
        </w:rPr>
        <w:t>Práva zadavatele</w:t>
      </w:r>
      <w:bookmarkEnd w:id="45"/>
      <w:bookmarkEnd w:id="46"/>
    </w:p>
    <w:p w:rsidR="005076FD" w:rsidRDefault="005076FD" w:rsidP="00B457CC">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360" w:lineRule="auto"/>
        <w:jc w:val="both"/>
        <w:rPr>
          <w:rFonts w:ascii="Tahoma" w:hAnsi="Tahoma" w:cs="Tahoma"/>
          <w:color w:val="000000"/>
          <w:sz w:val="20"/>
          <w:szCs w:val="20"/>
        </w:rPr>
      </w:pPr>
      <w:r w:rsidRPr="004D6268">
        <w:rPr>
          <w:rFonts w:ascii="Tahoma" w:hAnsi="Tahoma" w:cs="Tahoma"/>
          <w:color w:val="000000"/>
          <w:sz w:val="20"/>
          <w:szCs w:val="20"/>
        </w:rPr>
        <w:t>Zadavatel si vyhrazuje právo ponechat si všechny obdržené nabídky</w:t>
      </w:r>
      <w:r>
        <w:rPr>
          <w:rFonts w:ascii="Tahoma" w:hAnsi="Tahoma" w:cs="Tahoma"/>
          <w:color w:val="000000"/>
          <w:sz w:val="20"/>
          <w:szCs w:val="20"/>
        </w:rPr>
        <w:t>.</w:t>
      </w:r>
    </w:p>
    <w:p w:rsidR="002514CB" w:rsidRDefault="002514CB" w:rsidP="00B457CC">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360" w:lineRule="auto"/>
        <w:jc w:val="both"/>
        <w:rPr>
          <w:rFonts w:ascii="Tahoma" w:hAnsi="Tahoma" w:cs="Tahoma"/>
          <w:color w:val="000000"/>
          <w:sz w:val="20"/>
          <w:szCs w:val="20"/>
        </w:rPr>
      </w:pPr>
      <w:r>
        <w:rPr>
          <w:rFonts w:ascii="Tahoma" w:hAnsi="Tahoma" w:cs="Tahoma"/>
          <w:color w:val="000000"/>
          <w:sz w:val="20"/>
          <w:szCs w:val="20"/>
        </w:rPr>
        <w:lastRenderedPageBreak/>
        <w:t xml:space="preserve">Zadavatel si vyhrazuje právo uveřejnit rozhodnutí o vyloučení uchazeče a oznámení o výběru nejvhodnější nabídky na profilu zadavatele podle </w:t>
      </w:r>
      <w:r w:rsidRPr="002B54CE">
        <w:rPr>
          <w:rFonts w:ascii="Tahoma" w:hAnsi="Tahoma" w:cs="Tahoma"/>
          <w:color w:val="000000"/>
          <w:sz w:val="20"/>
          <w:szCs w:val="20"/>
        </w:rPr>
        <w:t>§ 60 odst. 2</w:t>
      </w:r>
      <w:r w:rsidR="00D77265" w:rsidRPr="002B54CE">
        <w:rPr>
          <w:rFonts w:ascii="Tahoma" w:hAnsi="Tahoma" w:cs="Tahoma"/>
          <w:color w:val="000000"/>
          <w:sz w:val="20"/>
          <w:szCs w:val="20"/>
        </w:rPr>
        <w:t xml:space="preserve"> ZVZ, § </w:t>
      </w:r>
      <w:r w:rsidRPr="002B54CE">
        <w:rPr>
          <w:rFonts w:ascii="Tahoma" w:hAnsi="Tahoma" w:cs="Tahoma"/>
          <w:color w:val="000000"/>
          <w:sz w:val="20"/>
          <w:szCs w:val="20"/>
        </w:rPr>
        <w:t>76 odst. 6</w:t>
      </w:r>
      <w:r w:rsidR="00D77265" w:rsidRPr="002B54CE">
        <w:rPr>
          <w:rFonts w:ascii="Tahoma" w:hAnsi="Tahoma" w:cs="Tahoma"/>
          <w:color w:val="000000"/>
          <w:sz w:val="20"/>
          <w:szCs w:val="20"/>
        </w:rPr>
        <w:t xml:space="preserve"> ZVZ</w:t>
      </w:r>
      <w:r w:rsidRPr="002B54CE">
        <w:rPr>
          <w:rFonts w:ascii="Tahoma" w:hAnsi="Tahoma" w:cs="Tahoma"/>
          <w:color w:val="000000"/>
          <w:sz w:val="20"/>
          <w:szCs w:val="20"/>
        </w:rPr>
        <w:t xml:space="preserve"> a </w:t>
      </w:r>
      <w:r w:rsidR="00D77265" w:rsidRPr="002B54CE">
        <w:rPr>
          <w:rFonts w:ascii="Tahoma" w:hAnsi="Tahoma" w:cs="Tahoma"/>
          <w:color w:val="000000"/>
          <w:sz w:val="20"/>
          <w:szCs w:val="20"/>
        </w:rPr>
        <w:t xml:space="preserve">§ </w:t>
      </w:r>
      <w:r w:rsidRPr="002B54CE">
        <w:rPr>
          <w:rFonts w:ascii="Tahoma" w:hAnsi="Tahoma" w:cs="Tahoma"/>
          <w:color w:val="000000"/>
          <w:sz w:val="20"/>
          <w:szCs w:val="20"/>
        </w:rPr>
        <w:t>81 odst. 4 ZVZ</w:t>
      </w:r>
      <w:r w:rsidR="00D77265" w:rsidRPr="002B54CE">
        <w:rPr>
          <w:rFonts w:ascii="Tahoma" w:hAnsi="Tahoma" w:cs="Tahoma"/>
          <w:color w:val="000000"/>
          <w:sz w:val="20"/>
          <w:szCs w:val="20"/>
        </w:rPr>
        <w:t>.</w:t>
      </w:r>
    </w:p>
    <w:p w:rsidR="005076FD" w:rsidRPr="004D6268" w:rsidRDefault="005076FD" w:rsidP="00B457CC">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360" w:lineRule="auto"/>
        <w:jc w:val="both"/>
        <w:rPr>
          <w:rFonts w:ascii="Tahoma" w:hAnsi="Tahoma" w:cs="Tahoma"/>
          <w:color w:val="000000"/>
          <w:sz w:val="20"/>
          <w:szCs w:val="20"/>
        </w:rPr>
      </w:pPr>
      <w:r w:rsidRPr="004D6268">
        <w:rPr>
          <w:rFonts w:ascii="Tahoma" w:hAnsi="Tahoma" w:cs="Tahoma"/>
          <w:color w:val="000000"/>
          <w:sz w:val="20"/>
          <w:szCs w:val="20"/>
        </w:rPr>
        <w:t>Zadavatel nebude uchazečům hradit žádné náklady spojené s účastí v zadávacím řízení. Tyto náklady nesou uchazeči sami.</w:t>
      </w:r>
    </w:p>
    <w:p w:rsidR="005076FD" w:rsidRDefault="005076FD" w:rsidP="00B457CC">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360" w:lineRule="auto"/>
        <w:jc w:val="both"/>
        <w:rPr>
          <w:rFonts w:ascii="Tahoma" w:hAnsi="Tahoma" w:cs="Tahoma"/>
          <w:sz w:val="20"/>
          <w:szCs w:val="20"/>
        </w:rPr>
      </w:pPr>
    </w:p>
    <w:p w:rsidR="005076FD" w:rsidRPr="00FF2545" w:rsidRDefault="005076FD" w:rsidP="00B457CC">
      <w:pPr>
        <w:pStyle w:val="Nadpis1"/>
        <w:spacing w:before="0" w:after="120" w:line="360" w:lineRule="auto"/>
        <w:jc w:val="both"/>
        <w:rPr>
          <w:rFonts w:ascii="Tahoma" w:hAnsi="Tahoma" w:cs="Tahoma"/>
          <w:sz w:val="28"/>
          <w:szCs w:val="28"/>
        </w:rPr>
      </w:pPr>
      <w:bookmarkStart w:id="47" w:name="_Toc365366968"/>
      <w:bookmarkStart w:id="48" w:name="_Toc368648926"/>
      <w:r w:rsidRPr="00FF2545">
        <w:rPr>
          <w:rFonts w:ascii="Tahoma" w:hAnsi="Tahoma" w:cs="Tahoma"/>
          <w:sz w:val="28"/>
          <w:szCs w:val="28"/>
        </w:rPr>
        <w:t>Variantní řešení</w:t>
      </w:r>
      <w:bookmarkEnd w:id="47"/>
      <w:bookmarkEnd w:id="48"/>
    </w:p>
    <w:p w:rsidR="005076FD" w:rsidRDefault="005076FD" w:rsidP="00B457CC">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360" w:lineRule="auto"/>
        <w:jc w:val="both"/>
        <w:rPr>
          <w:rFonts w:ascii="Tahoma" w:hAnsi="Tahoma" w:cs="Tahoma"/>
          <w:sz w:val="20"/>
          <w:szCs w:val="20"/>
        </w:rPr>
      </w:pPr>
      <w:r w:rsidRPr="004D6268">
        <w:rPr>
          <w:rFonts w:ascii="Tahoma" w:hAnsi="Tahoma" w:cs="Tahoma"/>
          <w:sz w:val="20"/>
          <w:szCs w:val="20"/>
        </w:rPr>
        <w:t>Zadavatel nepřipouští variantní řešení</w:t>
      </w:r>
      <w:r>
        <w:rPr>
          <w:rFonts w:ascii="Tahoma" w:hAnsi="Tahoma" w:cs="Tahoma"/>
          <w:sz w:val="20"/>
          <w:szCs w:val="20"/>
        </w:rPr>
        <w:t xml:space="preserve"> nabídek</w:t>
      </w:r>
      <w:r w:rsidRPr="004D6268">
        <w:rPr>
          <w:rFonts w:ascii="Tahoma" w:hAnsi="Tahoma" w:cs="Tahoma"/>
          <w:sz w:val="20"/>
          <w:szCs w:val="20"/>
        </w:rPr>
        <w:t>.</w:t>
      </w:r>
    </w:p>
    <w:p w:rsidR="0098408D" w:rsidRDefault="0098408D" w:rsidP="00B457CC">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360" w:lineRule="auto"/>
        <w:jc w:val="both"/>
        <w:rPr>
          <w:rFonts w:ascii="Tahoma" w:hAnsi="Tahoma" w:cs="Tahoma"/>
          <w:sz w:val="20"/>
          <w:szCs w:val="20"/>
        </w:rPr>
      </w:pPr>
    </w:p>
    <w:p w:rsidR="005076FD" w:rsidRPr="006A7916" w:rsidRDefault="005076FD" w:rsidP="00B457CC">
      <w:pPr>
        <w:pStyle w:val="Nadpis1"/>
        <w:spacing w:before="0" w:after="120" w:line="360" w:lineRule="auto"/>
        <w:jc w:val="both"/>
        <w:rPr>
          <w:rFonts w:ascii="Tahoma" w:hAnsi="Tahoma" w:cs="Tahoma"/>
          <w:sz w:val="28"/>
          <w:szCs w:val="28"/>
        </w:rPr>
      </w:pPr>
      <w:bookmarkStart w:id="49" w:name="_Toc365366969"/>
      <w:bookmarkStart w:id="50" w:name="_Toc368648927"/>
      <w:r w:rsidRPr="006A7916">
        <w:rPr>
          <w:rFonts w:ascii="Tahoma" w:hAnsi="Tahoma" w:cs="Tahoma"/>
          <w:sz w:val="28"/>
          <w:szCs w:val="28"/>
        </w:rPr>
        <w:t>Přílohy</w:t>
      </w:r>
      <w:bookmarkEnd w:id="49"/>
      <w:bookmarkEnd w:id="50"/>
    </w:p>
    <w:p w:rsidR="005076FD" w:rsidRPr="002306A0" w:rsidRDefault="005076FD" w:rsidP="002306A0">
      <w:pPr>
        <w:tabs>
          <w:tab w:val="right" w:leader="dot" w:pos="3969"/>
          <w:tab w:val="right" w:leader="dot" w:pos="5670"/>
        </w:tabs>
        <w:suppressAutoHyphens w:val="0"/>
        <w:spacing w:after="120" w:line="360" w:lineRule="auto"/>
        <w:jc w:val="both"/>
        <w:rPr>
          <w:rFonts w:ascii="Tahoma" w:hAnsi="Tahoma" w:cs="Tahoma"/>
          <w:noProof/>
          <w:sz w:val="20"/>
          <w:szCs w:val="20"/>
          <w:lang w:eastAsia="en-US"/>
        </w:rPr>
      </w:pPr>
      <w:r w:rsidRPr="002306A0">
        <w:rPr>
          <w:rFonts w:ascii="Tahoma" w:hAnsi="Tahoma" w:cs="Tahoma"/>
          <w:noProof/>
          <w:sz w:val="20"/>
          <w:szCs w:val="20"/>
          <w:lang w:eastAsia="en-US"/>
        </w:rPr>
        <w:t>Příloha č. 1 - Specifikace předmětu plnění veřejné zakázky</w:t>
      </w:r>
      <w:r w:rsidR="00D77265">
        <w:rPr>
          <w:rFonts w:ascii="Tahoma" w:hAnsi="Tahoma" w:cs="Tahoma"/>
          <w:noProof/>
          <w:sz w:val="20"/>
          <w:szCs w:val="20"/>
          <w:lang w:eastAsia="en-US"/>
        </w:rPr>
        <w:t>, část I. až III.</w:t>
      </w:r>
    </w:p>
    <w:p w:rsidR="005076FD" w:rsidRPr="002306A0" w:rsidRDefault="005076FD" w:rsidP="002306A0">
      <w:pPr>
        <w:tabs>
          <w:tab w:val="right" w:leader="dot" w:pos="3969"/>
          <w:tab w:val="right" w:leader="dot" w:pos="5670"/>
        </w:tabs>
        <w:suppressAutoHyphens w:val="0"/>
        <w:spacing w:after="120" w:line="360" w:lineRule="auto"/>
        <w:jc w:val="both"/>
        <w:rPr>
          <w:rFonts w:ascii="Tahoma" w:hAnsi="Tahoma" w:cs="Tahoma"/>
          <w:noProof/>
          <w:sz w:val="20"/>
          <w:szCs w:val="20"/>
          <w:lang w:eastAsia="en-US"/>
        </w:rPr>
      </w:pPr>
      <w:r w:rsidRPr="002306A0">
        <w:rPr>
          <w:rFonts w:ascii="Tahoma" w:hAnsi="Tahoma" w:cs="Tahoma"/>
          <w:noProof/>
          <w:sz w:val="20"/>
          <w:szCs w:val="20"/>
          <w:lang w:eastAsia="en-US"/>
        </w:rPr>
        <w:t>Příloha č. 2  – Čestné prohlášení prokazující splnění kvalifikačních předpokladů</w:t>
      </w:r>
    </w:p>
    <w:p w:rsidR="005076FD" w:rsidRPr="002306A0" w:rsidRDefault="005076FD" w:rsidP="002306A0">
      <w:pPr>
        <w:tabs>
          <w:tab w:val="right" w:leader="dot" w:pos="3969"/>
          <w:tab w:val="right" w:leader="dot" w:pos="5670"/>
        </w:tabs>
        <w:suppressAutoHyphens w:val="0"/>
        <w:spacing w:after="120" w:line="360" w:lineRule="auto"/>
        <w:jc w:val="both"/>
        <w:rPr>
          <w:rFonts w:ascii="Tahoma" w:hAnsi="Tahoma" w:cs="Tahoma"/>
          <w:noProof/>
          <w:sz w:val="20"/>
          <w:szCs w:val="20"/>
          <w:lang w:eastAsia="en-US"/>
        </w:rPr>
      </w:pPr>
      <w:r w:rsidRPr="002306A0">
        <w:rPr>
          <w:rFonts w:ascii="Tahoma" w:hAnsi="Tahoma" w:cs="Tahoma"/>
          <w:noProof/>
          <w:sz w:val="20"/>
          <w:szCs w:val="20"/>
          <w:lang w:eastAsia="en-US"/>
        </w:rPr>
        <w:t>Příloha č. 3 – Čestné prohlášení dle ustanovení § 68 odst. 3 ZVZ</w:t>
      </w:r>
    </w:p>
    <w:p w:rsidR="005076FD" w:rsidRDefault="005076FD" w:rsidP="00350432">
      <w:pPr>
        <w:tabs>
          <w:tab w:val="right" w:leader="dot" w:pos="3969"/>
          <w:tab w:val="right" w:leader="dot" w:pos="5670"/>
        </w:tabs>
        <w:suppressAutoHyphens w:val="0"/>
        <w:spacing w:after="120" w:line="360" w:lineRule="auto"/>
        <w:jc w:val="both"/>
        <w:rPr>
          <w:rFonts w:ascii="Tahoma" w:hAnsi="Tahoma" w:cs="Tahoma"/>
          <w:noProof/>
          <w:sz w:val="20"/>
          <w:szCs w:val="20"/>
          <w:lang w:eastAsia="en-US"/>
        </w:rPr>
      </w:pPr>
      <w:r>
        <w:rPr>
          <w:rFonts w:ascii="Tahoma" w:hAnsi="Tahoma" w:cs="Tahoma"/>
          <w:noProof/>
          <w:sz w:val="20"/>
          <w:szCs w:val="20"/>
          <w:lang w:eastAsia="en-US"/>
        </w:rPr>
        <w:t>Příloha č. 4</w:t>
      </w:r>
      <w:r w:rsidRPr="002306A0">
        <w:rPr>
          <w:rFonts w:ascii="Tahoma" w:hAnsi="Tahoma" w:cs="Tahoma"/>
          <w:noProof/>
          <w:sz w:val="20"/>
          <w:szCs w:val="20"/>
          <w:lang w:eastAsia="en-US"/>
        </w:rPr>
        <w:t xml:space="preserve"> – Čestné prohlášení uchazeče, že se nepodílel na přípravě nebo zadání předmětného </w:t>
      </w:r>
      <w:r>
        <w:rPr>
          <w:rFonts w:ascii="Tahoma" w:hAnsi="Tahoma" w:cs="Tahoma"/>
          <w:noProof/>
          <w:sz w:val="20"/>
          <w:szCs w:val="20"/>
          <w:lang w:eastAsia="en-US"/>
        </w:rPr>
        <w:t>zadávacího řízení</w:t>
      </w:r>
    </w:p>
    <w:p w:rsidR="005076FD" w:rsidRDefault="005076FD" w:rsidP="002306A0">
      <w:pPr>
        <w:tabs>
          <w:tab w:val="right" w:leader="dot" w:pos="3969"/>
          <w:tab w:val="right" w:leader="dot" w:pos="5670"/>
        </w:tabs>
        <w:suppressAutoHyphens w:val="0"/>
        <w:spacing w:after="120" w:line="360" w:lineRule="auto"/>
        <w:jc w:val="both"/>
        <w:rPr>
          <w:rFonts w:ascii="Tahoma" w:hAnsi="Tahoma" w:cs="Tahoma"/>
          <w:noProof/>
          <w:sz w:val="20"/>
          <w:szCs w:val="20"/>
          <w:lang w:eastAsia="en-US"/>
        </w:rPr>
      </w:pPr>
      <w:r>
        <w:rPr>
          <w:rFonts w:ascii="Tahoma" w:hAnsi="Tahoma" w:cs="Tahoma"/>
          <w:noProof/>
          <w:sz w:val="20"/>
          <w:szCs w:val="20"/>
          <w:lang w:eastAsia="en-US"/>
        </w:rPr>
        <w:t>Příloha č. 5</w:t>
      </w:r>
      <w:r w:rsidRPr="002306A0">
        <w:rPr>
          <w:rFonts w:ascii="Tahoma" w:hAnsi="Tahoma" w:cs="Tahoma"/>
          <w:noProof/>
          <w:sz w:val="20"/>
          <w:szCs w:val="20"/>
          <w:lang w:eastAsia="en-US"/>
        </w:rPr>
        <w:t xml:space="preserve"> - Závazné požadavky zada</w:t>
      </w:r>
      <w:r w:rsidR="00D77265">
        <w:rPr>
          <w:rFonts w:ascii="Tahoma" w:hAnsi="Tahoma" w:cs="Tahoma"/>
          <w:noProof/>
          <w:sz w:val="20"/>
          <w:szCs w:val="20"/>
          <w:lang w:eastAsia="en-US"/>
        </w:rPr>
        <w:t xml:space="preserve">vatele na obsah návrhu smlouvy </w:t>
      </w:r>
    </w:p>
    <w:p w:rsidR="0098408D" w:rsidRDefault="0098408D" w:rsidP="00B457CC">
      <w:pPr>
        <w:tabs>
          <w:tab w:val="right" w:leader="dot" w:pos="3969"/>
          <w:tab w:val="right" w:leader="dot" w:pos="5670"/>
        </w:tabs>
        <w:suppressAutoHyphens w:val="0"/>
        <w:spacing w:after="120" w:line="360" w:lineRule="auto"/>
        <w:jc w:val="both"/>
        <w:rPr>
          <w:rFonts w:ascii="Tahoma" w:hAnsi="Tahoma" w:cs="Tahoma"/>
          <w:noProof/>
          <w:sz w:val="20"/>
          <w:szCs w:val="20"/>
          <w:lang w:eastAsia="en-US"/>
        </w:rPr>
      </w:pPr>
    </w:p>
    <w:p w:rsidR="005076FD" w:rsidRPr="00EC5E2A" w:rsidRDefault="005076FD" w:rsidP="00B457CC">
      <w:pPr>
        <w:tabs>
          <w:tab w:val="right" w:leader="dot" w:pos="3969"/>
          <w:tab w:val="right" w:leader="dot" w:pos="5670"/>
        </w:tabs>
        <w:suppressAutoHyphens w:val="0"/>
        <w:spacing w:after="120" w:line="360" w:lineRule="auto"/>
        <w:jc w:val="both"/>
        <w:rPr>
          <w:rFonts w:ascii="Tahoma" w:hAnsi="Tahoma" w:cs="Tahoma"/>
          <w:sz w:val="20"/>
          <w:szCs w:val="20"/>
          <w:lang w:eastAsia="en-US"/>
        </w:rPr>
      </w:pPr>
      <w:r w:rsidRPr="00205367">
        <w:rPr>
          <w:rFonts w:ascii="Tahoma" w:hAnsi="Tahoma" w:cs="Tahoma"/>
          <w:noProof/>
          <w:sz w:val="20"/>
          <w:szCs w:val="20"/>
          <w:lang w:eastAsia="en-US"/>
        </w:rPr>
        <w:t>V Bzenci</w:t>
      </w:r>
      <w:r>
        <w:rPr>
          <w:rFonts w:ascii="Tahoma" w:hAnsi="Tahoma" w:cs="Tahoma"/>
          <w:noProof/>
          <w:sz w:val="20"/>
          <w:szCs w:val="20"/>
          <w:lang w:eastAsia="en-US"/>
        </w:rPr>
        <w:t> </w:t>
      </w:r>
      <w:r>
        <w:rPr>
          <w:rFonts w:ascii="Tahoma" w:hAnsi="Tahoma" w:cs="Tahoma"/>
          <w:sz w:val="20"/>
          <w:szCs w:val="20"/>
          <w:lang w:eastAsia="en-US"/>
        </w:rPr>
        <w:t xml:space="preserve">dne </w:t>
      </w:r>
      <w:proofErr w:type="gramStart"/>
      <w:r w:rsidR="002B54CE">
        <w:rPr>
          <w:rFonts w:ascii="Tahoma" w:hAnsi="Tahoma" w:cs="Tahoma"/>
          <w:sz w:val="20"/>
          <w:szCs w:val="20"/>
          <w:lang w:eastAsia="en-US"/>
        </w:rPr>
        <w:t>4</w:t>
      </w:r>
      <w:r w:rsidR="00D77265">
        <w:rPr>
          <w:rFonts w:ascii="Tahoma" w:hAnsi="Tahoma" w:cs="Tahoma"/>
          <w:sz w:val="20"/>
          <w:szCs w:val="20"/>
          <w:lang w:eastAsia="en-US"/>
        </w:rPr>
        <w:t>.10.2013</w:t>
      </w:r>
      <w:proofErr w:type="gramEnd"/>
    </w:p>
    <w:p w:rsidR="005076FD" w:rsidRPr="00EC5E2A" w:rsidRDefault="005076FD" w:rsidP="00B457CC">
      <w:pPr>
        <w:tabs>
          <w:tab w:val="left" w:pos="3969"/>
          <w:tab w:val="right" w:leader="dot" w:pos="8505"/>
        </w:tabs>
        <w:suppressAutoHyphens w:val="0"/>
        <w:spacing w:after="120" w:line="360" w:lineRule="auto"/>
        <w:jc w:val="both"/>
        <w:rPr>
          <w:rFonts w:ascii="Tahoma" w:hAnsi="Tahoma" w:cs="Tahoma"/>
          <w:sz w:val="20"/>
          <w:szCs w:val="20"/>
          <w:lang w:eastAsia="en-US"/>
        </w:rPr>
      </w:pPr>
      <w:r>
        <w:rPr>
          <w:rFonts w:ascii="Tahoma" w:hAnsi="Tahoma" w:cs="Tahoma"/>
          <w:sz w:val="20"/>
          <w:szCs w:val="20"/>
          <w:lang w:eastAsia="en-US"/>
        </w:rPr>
        <w:tab/>
      </w:r>
      <w:r>
        <w:rPr>
          <w:rFonts w:ascii="Tahoma" w:hAnsi="Tahoma" w:cs="Tahoma"/>
          <w:sz w:val="20"/>
          <w:szCs w:val="20"/>
          <w:lang w:eastAsia="en-US"/>
        </w:rPr>
        <w:tab/>
      </w:r>
    </w:p>
    <w:p w:rsidR="005076FD" w:rsidRDefault="005076FD" w:rsidP="007B50B4">
      <w:pPr>
        <w:tabs>
          <w:tab w:val="center" w:pos="6237"/>
          <w:tab w:val="left" w:pos="7215"/>
        </w:tabs>
        <w:suppressAutoHyphens w:val="0"/>
        <w:spacing w:after="120" w:line="360" w:lineRule="auto"/>
        <w:jc w:val="both"/>
        <w:rPr>
          <w:rFonts w:ascii="Tahoma" w:hAnsi="Tahoma" w:cs="Tahoma"/>
          <w:sz w:val="20"/>
          <w:szCs w:val="20"/>
          <w:lang w:eastAsia="en-US"/>
        </w:rPr>
        <w:sectPr w:rsidR="005076FD" w:rsidSect="005521F6">
          <w:type w:val="continuous"/>
          <w:pgSz w:w="12240" w:h="15840"/>
          <w:pgMar w:top="1134" w:right="1701" w:bottom="1134" w:left="1701" w:header="708" w:footer="0" w:gutter="0"/>
          <w:cols w:space="708"/>
          <w:docGrid w:linePitch="360"/>
        </w:sectPr>
      </w:pPr>
      <w:r w:rsidRPr="00EC5E2A">
        <w:rPr>
          <w:rFonts w:ascii="Tahoma" w:hAnsi="Tahoma" w:cs="Tahoma"/>
          <w:sz w:val="20"/>
          <w:szCs w:val="20"/>
          <w:lang w:eastAsia="en-US"/>
        </w:rPr>
        <w:tab/>
      </w:r>
      <w:r w:rsidRPr="00205367">
        <w:rPr>
          <w:rFonts w:ascii="Tahoma" w:hAnsi="Tahoma" w:cs="Tahoma"/>
          <w:noProof/>
          <w:sz w:val="20"/>
          <w:szCs w:val="20"/>
          <w:lang w:eastAsia="en-US"/>
        </w:rPr>
        <w:t>Mgr. Libor Marčík</w:t>
      </w:r>
      <w:r>
        <w:rPr>
          <w:rFonts w:ascii="Tahoma" w:hAnsi="Tahoma" w:cs="Tahoma"/>
          <w:sz w:val="20"/>
          <w:szCs w:val="20"/>
          <w:lang w:eastAsia="en-US"/>
        </w:rPr>
        <w:t xml:space="preserve">, </w:t>
      </w:r>
      <w:r w:rsidRPr="00205367">
        <w:rPr>
          <w:rFonts w:ascii="Tahoma" w:hAnsi="Tahoma" w:cs="Tahoma"/>
          <w:noProof/>
          <w:sz w:val="20"/>
          <w:szCs w:val="20"/>
          <w:lang w:eastAsia="en-US"/>
        </w:rPr>
        <w:t>ředitel školy</w:t>
      </w:r>
    </w:p>
    <w:p w:rsidR="005076FD" w:rsidRPr="005F263C" w:rsidRDefault="005076FD" w:rsidP="00D77265">
      <w:pPr>
        <w:tabs>
          <w:tab w:val="center" w:pos="6237"/>
          <w:tab w:val="left" w:pos="7215"/>
        </w:tabs>
        <w:suppressAutoHyphens w:val="0"/>
        <w:spacing w:after="120" w:line="360" w:lineRule="auto"/>
        <w:jc w:val="both"/>
        <w:rPr>
          <w:rFonts w:ascii="Tahoma" w:hAnsi="Tahoma" w:cs="Tahoma"/>
          <w:sz w:val="20"/>
          <w:szCs w:val="20"/>
          <w:lang w:eastAsia="en-US"/>
        </w:rPr>
      </w:pPr>
    </w:p>
    <w:sectPr w:rsidR="005076FD" w:rsidRPr="005F263C" w:rsidSect="00AA7E3C">
      <w:type w:val="continuous"/>
      <w:pgSz w:w="12240" w:h="15840"/>
      <w:pgMar w:top="1134" w:right="1701" w:bottom="1134" w:left="1701"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63C9D" w:rsidRDefault="00163C9D">
      <w:r>
        <w:separator/>
      </w:r>
    </w:p>
  </w:endnote>
  <w:endnote w:type="continuationSeparator" w:id="0">
    <w:p w:rsidR="00163C9D" w:rsidRDefault="00163C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7276" w:rsidRDefault="005E7276">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7276" w:rsidRDefault="005E7276">
    <w:pPr>
      <w:pStyle w:val="Zpa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7276" w:rsidRDefault="005E7276">
    <w:pPr>
      <w:pStyle w:val="Zpat"/>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76FD" w:rsidRDefault="005076FD"/>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76FD" w:rsidRDefault="005076FD"/>
  <w:p w:rsidR="005076FD" w:rsidRDefault="00CA559C">
    <w:r>
      <w:rPr>
        <w:noProof/>
        <w:lang w:eastAsia="cs-CZ"/>
      </w:rPr>
      <mc:AlternateContent>
        <mc:Choice Requires="wps">
          <w:drawing>
            <wp:anchor distT="0" distB="0" distL="114935" distR="114935" simplePos="0" relativeHeight="251657728" behindDoc="0" locked="0" layoutInCell="1" allowOverlap="1">
              <wp:simplePos x="0" y="0"/>
              <wp:positionH relativeFrom="page">
                <wp:posOffset>3653155</wp:posOffset>
              </wp:positionH>
              <wp:positionV relativeFrom="page">
                <wp:posOffset>9582150</wp:posOffset>
              </wp:positionV>
              <wp:extent cx="465455" cy="154940"/>
              <wp:effectExtent l="0" t="0" r="0" b="0"/>
              <wp:wrapNone/>
              <wp:docPr id="3"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5455" cy="1549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076FD" w:rsidRDefault="005076FD" w:rsidP="009D2B63">
                          <w:pPr>
                            <w:jc w:val="center"/>
                          </w:pPr>
                          <w:r>
                            <w:fldChar w:fldCharType="begin"/>
                          </w:r>
                          <w:r>
                            <w:instrText xml:space="preserve"> PAGE </w:instrText>
                          </w:r>
                          <w:r>
                            <w:fldChar w:fldCharType="separate"/>
                          </w:r>
                          <w:r w:rsidR="00A12EA0">
                            <w:rPr>
                              <w:noProof/>
                            </w:rPr>
                            <w:t>3</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 o:spid="_x0000_s1026" type="#_x0000_t202" style="position:absolute;margin-left:287.65pt;margin-top:754.5pt;width:36.65pt;height:12.2pt;z-index:251657728;visibility:visible;mso-wrap-style:square;mso-width-percent:0;mso-height-percent:0;mso-wrap-distance-left:9.05pt;mso-wrap-distance-top:0;mso-wrap-distance-right:9.0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" stroked="f">
              <v:textbox inset="0,0,0,0">
                <w:txbxContent>
                  <w:p w:rsidR="005076FD" w:rsidRDefault="005076FD" w:rsidP="009D2B63">
                    <w:pPr>
                      <w:jc w:val="center"/>
                    </w:pPr>
                    <w:r>
                      <w:fldChar w:fldCharType="begin"/>
                    </w:r>
                    <w:r>
                      <w:instrText xml:space="preserve"> PAGE </w:instrText>
                    </w:r>
                    <w:r>
                      <w:fldChar w:fldCharType="separate"/>
                    </w:r>
                    <w:r w:rsidR="00A12EA0">
                      <w:rPr>
                        <w:noProof/>
                      </w:rPr>
                      <w:t>3</w:t>
                    </w:r>
                    <w:r>
                      <w:fldChar w:fldCharType="end"/>
                    </w:r>
                  </w:p>
                </w:txbxContent>
              </v:textbox>
              <w10:wrap anchorx="page" anchory="page"/>
            </v:shape>
          </w:pict>
        </mc:Fallback>
      </mc:AlternateContent>
    </w:r>
  </w:p>
  <w:p w:rsidR="005076FD" w:rsidRDefault="005076FD"/>
  <w:p w:rsidR="005076FD" w:rsidRDefault="005076FD"/>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76FD" w:rsidRDefault="005076FD"/>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63C9D" w:rsidRDefault="00163C9D">
      <w:r>
        <w:separator/>
      </w:r>
    </w:p>
  </w:footnote>
  <w:footnote w:type="continuationSeparator" w:id="0">
    <w:p w:rsidR="00163C9D" w:rsidRDefault="00163C9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7276" w:rsidRDefault="005E7276">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76FD" w:rsidRDefault="00CA559C">
    <w:r>
      <w:rPr>
        <w:noProof/>
        <w:lang w:eastAsia="cs-CZ"/>
      </w:rPr>
      <w:drawing>
        <wp:inline distT="0" distB="0" distL="0" distR="0">
          <wp:extent cx="5591175" cy="857250"/>
          <wp:effectExtent l="0" t="0" r="9525" b="0"/>
          <wp:docPr id="1" name="Obrázek 4" descr="Nový 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4" descr="Nový obrázek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91175" cy="857250"/>
                  </a:xfrm>
                  <a:prstGeom prst="rect">
                    <a:avLst/>
                  </a:prstGeom>
                  <a:noFill/>
                  <a:ln>
                    <a:noFill/>
                  </a:ln>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7276" w:rsidRDefault="005E7276">
    <w:pPr>
      <w:pStyle w:val="Zhlav"/>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76FD" w:rsidRDefault="005076FD"/>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76FD" w:rsidRPr="006A7916" w:rsidRDefault="00CA559C" w:rsidP="009D2B63">
    <w:pPr>
      <w:pStyle w:val="Zhlav"/>
      <w:rPr>
        <w:rFonts w:ascii="Arial" w:hAnsi="Arial" w:cs="Arial"/>
      </w:rPr>
    </w:pPr>
    <w:r>
      <w:rPr>
        <w:noProof/>
        <w:lang w:val="cs-CZ" w:eastAsia="cs-CZ"/>
      </w:rPr>
      <w:drawing>
        <wp:inline distT="0" distB="0" distL="0" distR="0">
          <wp:extent cx="5591175" cy="857250"/>
          <wp:effectExtent l="0" t="0" r="9525" b="0"/>
          <wp:docPr id="2" name="Obrázek 4" descr="Nový 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4" descr="Nový obrázek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91175" cy="857250"/>
                  </a:xfrm>
                  <a:prstGeom prst="rect">
                    <a:avLst/>
                  </a:prstGeom>
                  <a:noFill/>
                  <a:ln>
                    <a:noFill/>
                  </a:ln>
                </pic:spPr>
              </pic:pic>
            </a:graphicData>
          </a:graphic>
        </wp:inline>
      </w:drawing>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76FD" w:rsidRDefault="005076FD"/>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decimal"/>
      <w:pStyle w:val="Nadpis1"/>
      <w:lvlText w:val="%1"/>
      <w:lvlJc w:val="left"/>
      <w:pPr>
        <w:tabs>
          <w:tab w:val="num" w:pos="574"/>
        </w:tabs>
        <w:ind w:left="574" w:hanging="432"/>
      </w:pPr>
      <w:rPr>
        <w:rFonts w:cs="Times New Roman"/>
      </w:rPr>
    </w:lvl>
    <w:lvl w:ilvl="1">
      <w:start w:val="1"/>
      <w:numFmt w:val="decimal"/>
      <w:lvlText w:val="%1.%2"/>
      <w:lvlJc w:val="left"/>
      <w:pPr>
        <w:tabs>
          <w:tab w:val="num" w:pos="576"/>
        </w:tabs>
        <w:ind w:left="576" w:hanging="576"/>
      </w:pPr>
      <w:rPr>
        <w:rFonts w:cs="Times New Roman"/>
      </w:rPr>
    </w:lvl>
    <w:lvl w:ilvl="2">
      <w:start w:val="1"/>
      <w:numFmt w:val="decimal"/>
      <w:pStyle w:val="Nadpis3"/>
      <w:lvlText w:val="%1.%2.%3"/>
      <w:lvlJc w:val="left"/>
      <w:pPr>
        <w:tabs>
          <w:tab w:val="num" w:pos="720"/>
        </w:tabs>
        <w:ind w:left="720" w:hanging="720"/>
      </w:pPr>
      <w:rPr>
        <w:rFonts w:cs="Times New Roman"/>
      </w:rPr>
    </w:lvl>
    <w:lvl w:ilvl="3">
      <w:start w:val="1"/>
      <w:numFmt w:val="decimal"/>
      <w:pStyle w:val="Nadpis4"/>
      <w:lvlText w:val="%1.%2.%3.%4"/>
      <w:lvlJc w:val="left"/>
      <w:pPr>
        <w:tabs>
          <w:tab w:val="num" w:pos="864"/>
        </w:tabs>
        <w:ind w:left="864" w:hanging="864"/>
      </w:pPr>
      <w:rPr>
        <w:rFonts w:cs="Times New Roman"/>
      </w:rPr>
    </w:lvl>
    <w:lvl w:ilvl="4">
      <w:start w:val="1"/>
      <w:numFmt w:val="decimal"/>
      <w:pStyle w:val="Nadpis5"/>
      <w:lvlText w:val="%1.%2.%3.%4.%5"/>
      <w:lvlJc w:val="left"/>
      <w:pPr>
        <w:tabs>
          <w:tab w:val="num" w:pos="1008"/>
        </w:tabs>
        <w:ind w:left="1008" w:hanging="1008"/>
      </w:pPr>
      <w:rPr>
        <w:rFonts w:cs="Times New Roman"/>
      </w:rPr>
    </w:lvl>
    <w:lvl w:ilvl="5">
      <w:start w:val="1"/>
      <w:numFmt w:val="decimal"/>
      <w:pStyle w:val="Nadpis6"/>
      <w:lvlText w:val="%1.%2.%3.%4.%5.%6"/>
      <w:lvlJc w:val="left"/>
      <w:pPr>
        <w:tabs>
          <w:tab w:val="num" w:pos="1152"/>
        </w:tabs>
        <w:ind w:left="1152" w:hanging="1152"/>
      </w:pPr>
      <w:rPr>
        <w:rFonts w:cs="Times New Roman"/>
      </w:rPr>
    </w:lvl>
    <w:lvl w:ilvl="6">
      <w:start w:val="1"/>
      <w:numFmt w:val="decimal"/>
      <w:pStyle w:val="Nadpis7"/>
      <w:lvlText w:val="%1.%2.%3.%4.%5.%6.%7"/>
      <w:lvlJc w:val="left"/>
      <w:pPr>
        <w:tabs>
          <w:tab w:val="num" w:pos="1296"/>
        </w:tabs>
        <w:ind w:left="1296" w:hanging="1296"/>
      </w:pPr>
      <w:rPr>
        <w:rFonts w:cs="Times New Roman"/>
      </w:rPr>
    </w:lvl>
    <w:lvl w:ilvl="7">
      <w:start w:val="1"/>
      <w:numFmt w:val="decimal"/>
      <w:pStyle w:val="Nadpis8"/>
      <w:lvlText w:val="%1.%2.%3.%4.%5.%6.%7.%8"/>
      <w:lvlJc w:val="left"/>
      <w:pPr>
        <w:tabs>
          <w:tab w:val="num" w:pos="1440"/>
        </w:tabs>
        <w:ind w:left="1440" w:hanging="1440"/>
      </w:pPr>
      <w:rPr>
        <w:rFonts w:cs="Times New Roman"/>
      </w:rPr>
    </w:lvl>
    <w:lvl w:ilvl="8">
      <w:start w:val="1"/>
      <w:numFmt w:val="decimal"/>
      <w:pStyle w:val="Nadpis9"/>
      <w:lvlText w:val="%1.%2.%3.%4.%5.%6.%7.%8.%9"/>
      <w:lvlJc w:val="left"/>
      <w:pPr>
        <w:tabs>
          <w:tab w:val="num" w:pos="1584"/>
        </w:tabs>
        <w:ind w:left="1584" w:hanging="1584"/>
      </w:pPr>
      <w:rPr>
        <w:rFonts w:cs="Times New Roman"/>
      </w:rPr>
    </w:lvl>
  </w:abstractNum>
  <w:abstractNum w:abstractNumId="1">
    <w:nsid w:val="00000002"/>
    <w:multiLevelType w:val="singleLevel"/>
    <w:tmpl w:val="00000002"/>
    <w:name w:val="WW8Num2"/>
    <w:lvl w:ilvl="0">
      <w:start w:val="1"/>
      <w:numFmt w:val="lowerLetter"/>
      <w:lvlText w:val="%1)"/>
      <w:lvlJc w:val="left"/>
      <w:pPr>
        <w:tabs>
          <w:tab w:val="num" w:pos="720"/>
        </w:tabs>
        <w:ind w:left="720" w:hanging="360"/>
      </w:pPr>
      <w:rPr>
        <w:rFonts w:cs="Times New Roman"/>
      </w:rPr>
    </w:lvl>
  </w:abstractNum>
  <w:abstractNum w:abstractNumId="2">
    <w:nsid w:val="00000005"/>
    <w:multiLevelType w:val="singleLevel"/>
    <w:tmpl w:val="00000005"/>
    <w:name w:val="WW8Num6"/>
    <w:lvl w:ilvl="0">
      <w:start w:val="1"/>
      <w:numFmt w:val="bullet"/>
      <w:lvlText w:val=""/>
      <w:lvlJc w:val="left"/>
      <w:pPr>
        <w:tabs>
          <w:tab w:val="num" w:pos="720"/>
        </w:tabs>
        <w:ind w:left="720" w:hanging="360"/>
      </w:pPr>
      <w:rPr>
        <w:rFonts w:ascii="Symbol" w:hAnsi="Symbol"/>
      </w:rPr>
    </w:lvl>
  </w:abstractNum>
  <w:abstractNum w:abstractNumId="3">
    <w:nsid w:val="00000006"/>
    <w:multiLevelType w:val="multilevel"/>
    <w:tmpl w:val="00000006"/>
    <w:name w:val="WW8Num8"/>
    <w:lvl w:ilvl="0">
      <w:start w:val="1"/>
      <w:numFmt w:val="bullet"/>
      <w:lvlText w:val=""/>
      <w:lvlJc w:val="left"/>
      <w:pPr>
        <w:tabs>
          <w:tab w:val="num" w:pos="720"/>
        </w:tabs>
        <w:ind w:left="720" w:hanging="360"/>
      </w:pPr>
      <w:rPr>
        <w:rFonts w:ascii="Wingdings" w:hAnsi="Wingdings"/>
      </w:rPr>
    </w:lvl>
    <w:lvl w:ilvl="1">
      <w:start w:val="1"/>
      <w:numFmt w:val="bullet"/>
      <w:lvlText w:val=""/>
      <w:lvlJc w:val="left"/>
      <w:pPr>
        <w:tabs>
          <w:tab w:val="num" w:pos="1440"/>
        </w:tabs>
        <w:ind w:left="1440" w:hanging="360"/>
      </w:pPr>
      <w:rPr>
        <w:rFonts w:ascii="Symbol" w:hAnsi="Symbol"/>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4">
    <w:nsid w:val="00000008"/>
    <w:multiLevelType w:val="singleLevel"/>
    <w:tmpl w:val="00000008"/>
    <w:name w:val="WW8Num15"/>
    <w:lvl w:ilvl="0">
      <w:start w:val="1"/>
      <w:numFmt w:val="lowerLetter"/>
      <w:lvlText w:val="%1)"/>
      <w:lvlJc w:val="left"/>
      <w:pPr>
        <w:tabs>
          <w:tab w:val="num" w:pos="360"/>
        </w:tabs>
        <w:ind w:left="360" w:hanging="360"/>
      </w:pPr>
      <w:rPr>
        <w:rFonts w:ascii="Calibri" w:hAnsi="Calibri" w:cs="Arial"/>
        <w:sz w:val="20"/>
        <w:szCs w:val="20"/>
      </w:rPr>
    </w:lvl>
  </w:abstractNum>
  <w:abstractNum w:abstractNumId="5">
    <w:nsid w:val="00000009"/>
    <w:multiLevelType w:val="singleLevel"/>
    <w:tmpl w:val="00000009"/>
    <w:name w:val="WW8Num21"/>
    <w:lvl w:ilvl="0">
      <w:start w:val="1"/>
      <w:numFmt w:val="bullet"/>
      <w:lvlText w:val=""/>
      <w:lvlJc w:val="left"/>
      <w:pPr>
        <w:tabs>
          <w:tab w:val="num" w:pos="0"/>
        </w:tabs>
        <w:ind w:left="720" w:hanging="360"/>
      </w:pPr>
      <w:rPr>
        <w:rFonts w:ascii="Wingdings" w:hAnsi="Wingdings"/>
      </w:rPr>
    </w:lvl>
  </w:abstractNum>
  <w:abstractNum w:abstractNumId="6">
    <w:nsid w:val="006F41C8"/>
    <w:multiLevelType w:val="hybridMultilevel"/>
    <w:tmpl w:val="3A483EA0"/>
    <w:lvl w:ilvl="0" w:tplc="6D14F16A">
      <w:start w:val="1"/>
      <w:numFmt w:val="lowerLetter"/>
      <w:lvlText w:val="%1)"/>
      <w:lvlJc w:val="left"/>
      <w:pPr>
        <w:ind w:left="720" w:hanging="360"/>
      </w:pPr>
      <w:rPr>
        <w:rFonts w:cs="Times New Roman" w:hint="default"/>
        <w:b/>
        <w:i/>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7">
    <w:nsid w:val="01D318E9"/>
    <w:multiLevelType w:val="hybridMultilevel"/>
    <w:tmpl w:val="B08EA9C8"/>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8">
    <w:nsid w:val="0E312F20"/>
    <w:multiLevelType w:val="hybridMultilevel"/>
    <w:tmpl w:val="3522C59A"/>
    <w:lvl w:ilvl="0" w:tplc="0405000B">
      <w:start w:val="1"/>
      <w:numFmt w:val="bullet"/>
      <w:lvlText w:val=""/>
      <w:lvlJc w:val="left"/>
      <w:pPr>
        <w:tabs>
          <w:tab w:val="num" w:pos="720"/>
        </w:tabs>
        <w:ind w:left="720" w:hanging="360"/>
      </w:pPr>
      <w:rPr>
        <w:rFonts w:ascii="Wingdings" w:hAnsi="Wingdings"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nsid w:val="194C2CEF"/>
    <w:multiLevelType w:val="hybridMultilevel"/>
    <w:tmpl w:val="B7E69A06"/>
    <w:lvl w:ilvl="0" w:tplc="87E61B7C">
      <w:start w:val="1"/>
      <w:numFmt w:val="upperRoman"/>
      <w:lvlText w:val="%1."/>
      <w:lvlJc w:val="left"/>
      <w:pPr>
        <w:ind w:left="1080" w:hanging="72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0">
    <w:nsid w:val="19F50C18"/>
    <w:multiLevelType w:val="hybridMultilevel"/>
    <w:tmpl w:val="39BC2A5E"/>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1">
    <w:nsid w:val="1FC73EA5"/>
    <w:multiLevelType w:val="hybridMultilevel"/>
    <w:tmpl w:val="3BB860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20D37030"/>
    <w:multiLevelType w:val="hybridMultilevel"/>
    <w:tmpl w:val="72EAD664"/>
    <w:lvl w:ilvl="0" w:tplc="04050011">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3">
    <w:nsid w:val="257B0E1A"/>
    <w:multiLevelType w:val="hybridMultilevel"/>
    <w:tmpl w:val="776E52FA"/>
    <w:lvl w:ilvl="0" w:tplc="04050011">
      <w:start w:val="1"/>
      <w:numFmt w:val="decimal"/>
      <w:lvlText w:val="%1)"/>
      <w:lvlJc w:val="left"/>
      <w:pPr>
        <w:ind w:left="360" w:hanging="360"/>
      </w:pPr>
      <w:rPr>
        <w:rFonts w:cs="Times New Roman"/>
      </w:rPr>
    </w:lvl>
    <w:lvl w:ilvl="1" w:tplc="04050019" w:tentative="1">
      <w:start w:val="1"/>
      <w:numFmt w:val="lowerLetter"/>
      <w:lvlText w:val="%2."/>
      <w:lvlJc w:val="left"/>
      <w:pPr>
        <w:ind w:left="1080" w:hanging="360"/>
      </w:pPr>
      <w:rPr>
        <w:rFonts w:cs="Times New Roman"/>
      </w:rPr>
    </w:lvl>
    <w:lvl w:ilvl="2" w:tplc="0405001B" w:tentative="1">
      <w:start w:val="1"/>
      <w:numFmt w:val="lowerRoman"/>
      <w:lvlText w:val="%3."/>
      <w:lvlJc w:val="right"/>
      <w:pPr>
        <w:ind w:left="1800" w:hanging="180"/>
      </w:pPr>
      <w:rPr>
        <w:rFonts w:cs="Times New Roman"/>
      </w:rPr>
    </w:lvl>
    <w:lvl w:ilvl="3" w:tplc="0405000F" w:tentative="1">
      <w:start w:val="1"/>
      <w:numFmt w:val="decimal"/>
      <w:lvlText w:val="%4."/>
      <w:lvlJc w:val="left"/>
      <w:pPr>
        <w:ind w:left="2520" w:hanging="360"/>
      </w:pPr>
      <w:rPr>
        <w:rFonts w:cs="Times New Roman"/>
      </w:rPr>
    </w:lvl>
    <w:lvl w:ilvl="4" w:tplc="04050019" w:tentative="1">
      <w:start w:val="1"/>
      <w:numFmt w:val="lowerLetter"/>
      <w:lvlText w:val="%5."/>
      <w:lvlJc w:val="left"/>
      <w:pPr>
        <w:ind w:left="3240" w:hanging="360"/>
      </w:pPr>
      <w:rPr>
        <w:rFonts w:cs="Times New Roman"/>
      </w:rPr>
    </w:lvl>
    <w:lvl w:ilvl="5" w:tplc="0405001B" w:tentative="1">
      <w:start w:val="1"/>
      <w:numFmt w:val="lowerRoman"/>
      <w:lvlText w:val="%6."/>
      <w:lvlJc w:val="right"/>
      <w:pPr>
        <w:ind w:left="3960" w:hanging="180"/>
      </w:pPr>
      <w:rPr>
        <w:rFonts w:cs="Times New Roman"/>
      </w:rPr>
    </w:lvl>
    <w:lvl w:ilvl="6" w:tplc="0405000F" w:tentative="1">
      <w:start w:val="1"/>
      <w:numFmt w:val="decimal"/>
      <w:lvlText w:val="%7."/>
      <w:lvlJc w:val="left"/>
      <w:pPr>
        <w:ind w:left="4680" w:hanging="360"/>
      </w:pPr>
      <w:rPr>
        <w:rFonts w:cs="Times New Roman"/>
      </w:rPr>
    </w:lvl>
    <w:lvl w:ilvl="7" w:tplc="04050019" w:tentative="1">
      <w:start w:val="1"/>
      <w:numFmt w:val="lowerLetter"/>
      <w:lvlText w:val="%8."/>
      <w:lvlJc w:val="left"/>
      <w:pPr>
        <w:ind w:left="5400" w:hanging="360"/>
      </w:pPr>
      <w:rPr>
        <w:rFonts w:cs="Times New Roman"/>
      </w:rPr>
    </w:lvl>
    <w:lvl w:ilvl="8" w:tplc="0405001B" w:tentative="1">
      <w:start w:val="1"/>
      <w:numFmt w:val="lowerRoman"/>
      <w:lvlText w:val="%9."/>
      <w:lvlJc w:val="right"/>
      <w:pPr>
        <w:ind w:left="6120" w:hanging="180"/>
      </w:pPr>
      <w:rPr>
        <w:rFonts w:cs="Times New Roman"/>
      </w:rPr>
    </w:lvl>
  </w:abstractNum>
  <w:abstractNum w:abstractNumId="14">
    <w:nsid w:val="258F257B"/>
    <w:multiLevelType w:val="hybridMultilevel"/>
    <w:tmpl w:val="2108B8C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28CB3FC6"/>
    <w:multiLevelType w:val="hybridMultilevel"/>
    <w:tmpl w:val="BA6AEFF0"/>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6">
    <w:nsid w:val="3CFE130C"/>
    <w:multiLevelType w:val="hybridMultilevel"/>
    <w:tmpl w:val="CFD6BA3E"/>
    <w:lvl w:ilvl="0" w:tplc="0405000B">
      <w:start w:val="1"/>
      <w:numFmt w:val="bullet"/>
      <w:lvlText w:val=""/>
      <w:lvlJc w:val="left"/>
      <w:pPr>
        <w:tabs>
          <w:tab w:val="num" w:pos="720"/>
        </w:tabs>
        <w:ind w:left="7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7">
    <w:nsid w:val="3E6C0883"/>
    <w:multiLevelType w:val="hybridMultilevel"/>
    <w:tmpl w:val="87F44300"/>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44386CC0"/>
    <w:multiLevelType w:val="hybridMultilevel"/>
    <w:tmpl w:val="710EC822"/>
    <w:lvl w:ilvl="0" w:tplc="B648671E">
      <w:start w:val="1"/>
      <w:numFmt w:val="upperRoman"/>
      <w:lvlText w:val="%1."/>
      <w:lvlJc w:val="left"/>
      <w:pPr>
        <w:ind w:left="1080" w:hanging="72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9">
    <w:nsid w:val="4A224A0E"/>
    <w:multiLevelType w:val="hybridMultilevel"/>
    <w:tmpl w:val="F6C0DF06"/>
    <w:lvl w:ilvl="0" w:tplc="04050005">
      <w:start w:val="1"/>
      <w:numFmt w:val="bullet"/>
      <w:lvlText w:val=""/>
      <w:lvlJc w:val="left"/>
      <w:pPr>
        <w:ind w:left="1440" w:hanging="360"/>
      </w:pPr>
      <w:rPr>
        <w:rFonts w:ascii="Wingdings" w:hAnsi="Wingdings" w:hint="default"/>
      </w:rPr>
    </w:lvl>
    <w:lvl w:ilvl="1" w:tplc="04050003" w:tentative="1">
      <w:start w:val="1"/>
      <w:numFmt w:val="bullet"/>
      <w:lvlText w:val="o"/>
      <w:lvlJc w:val="left"/>
      <w:pPr>
        <w:ind w:left="2160" w:hanging="360"/>
      </w:pPr>
      <w:rPr>
        <w:rFonts w:ascii="Courier New" w:hAnsi="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0">
    <w:nsid w:val="4CF526F8"/>
    <w:multiLevelType w:val="hybridMultilevel"/>
    <w:tmpl w:val="50100F5C"/>
    <w:lvl w:ilvl="0" w:tplc="04050011">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1">
    <w:nsid w:val="605161A0"/>
    <w:multiLevelType w:val="hybridMultilevel"/>
    <w:tmpl w:val="B9D6E450"/>
    <w:lvl w:ilvl="0" w:tplc="71E6FFFA">
      <w:start w:val="1"/>
      <w:numFmt w:val="upperRoman"/>
      <w:lvlText w:val="%1."/>
      <w:lvlJc w:val="left"/>
      <w:pPr>
        <w:ind w:left="1080" w:hanging="72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2">
    <w:nsid w:val="60E15D0E"/>
    <w:multiLevelType w:val="hybridMultilevel"/>
    <w:tmpl w:val="43E65FBC"/>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3">
    <w:nsid w:val="63935533"/>
    <w:multiLevelType w:val="hybridMultilevel"/>
    <w:tmpl w:val="A922FA72"/>
    <w:lvl w:ilvl="0" w:tplc="04050011">
      <w:start w:val="1"/>
      <w:numFmt w:val="decimal"/>
      <w:lvlText w:val="%1)"/>
      <w:lvlJc w:val="left"/>
      <w:pPr>
        <w:ind w:left="360" w:hanging="360"/>
      </w:pPr>
      <w:rPr>
        <w:rFonts w:cs="Times New Roman"/>
      </w:rPr>
    </w:lvl>
    <w:lvl w:ilvl="1" w:tplc="04050019" w:tentative="1">
      <w:start w:val="1"/>
      <w:numFmt w:val="lowerLetter"/>
      <w:lvlText w:val="%2."/>
      <w:lvlJc w:val="left"/>
      <w:pPr>
        <w:ind w:left="1080" w:hanging="360"/>
      </w:pPr>
      <w:rPr>
        <w:rFonts w:cs="Times New Roman"/>
      </w:rPr>
    </w:lvl>
    <w:lvl w:ilvl="2" w:tplc="0405001B" w:tentative="1">
      <w:start w:val="1"/>
      <w:numFmt w:val="lowerRoman"/>
      <w:lvlText w:val="%3."/>
      <w:lvlJc w:val="right"/>
      <w:pPr>
        <w:ind w:left="1800" w:hanging="180"/>
      </w:pPr>
      <w:rPr>
        <w:rFonts w:cs="Times New Roman"/>
      </w:rPr>
    </w:lvl>
    <w:lvl w:ilvl="3" w:tplc="0405000F" w:tentative="1">
      <w:start w:val="1"/>
      <w:numFmt w:val="decimal"/>
      <w:lvlText w:val="%4."/>
      <w:lvlJc w:val="left"/>
      <w:pPr>
        <w:ind w:left="2520" w:hanging="360"/>
      </w:pPr>
      <w:rPr>
        <w:rFonts w:cs="Times New Roman"/>
      </w:rPr>
    </w:lvl>
    <w:lvl w:ilvl="4" w:tplc="04050019" w:tentative="1">
      <w:start w:val="1"/>
      <w:numFmt w:val="lowerLetter"/>
      <w:lvlText w:val="%5."/>
      <w:lvlJc w:val="left"/>
      <w:pPr>
        <w:ind w:left="3240" w:hanging="360"/>
      </w:pPr>
      <w:rPr>
        <w:rFonts w:cs="Times New Roman"/>
      </w:rPr>
    </w:lvl>
    <w:lvl w:ilvl="5" w:tplc="0405001B" w:tentative="1">
      <w:start w:val="1"/>
      <w:numFmt w:val="lowerRoman"/>
      <w:lvlText w:val="%6."/>
      <w:lvlJc w:val="right"/>
      <w:pPr>
        <w:ind w:left="3960" w:hanging="180"/>
      </w:pPr>
      <w:rPr>
        <w:rFonts w:cs="Times New Roman"/>
      </w:rPr>
    </w:lvl>
    <w:lvl w:ilvl="6" w:tplc="0405000F" w:tentative="1">
      <w:start w:val="1"/>
      <w:numFmt w:val="decimal"/>
      <w:lvlText w:val="%7."/>
      <w:lvlJc w:val="left"/>
      <w:pPr>
        <w:ind w:left="4680" w:hanging="360"/>
      </w:pPr>
      <w:rPr>
        <w:rFonts w:cs="Times New Roman"/>
      </w:rPr>
    </w:lvl>
    <w:lvl w:ilvl="7" w:tplc="04050019" w:tentative="1">
      <w:start w:val="1"/>
      <w:numFmt w:val="lowerLetter"/>
      <w:lvlText w:val="%8."/>
      <w:lvlJc w:val="left"/>
      <w:pPr>
        <w:ind w:left="5400" w:hanging="360"/>
      </w:pPr>
      <w:rPr>
        <w:rFonts w:cs="Times New Roman"/>
      </w:rPr>
    </w:lvl>
    <w:lvl w:ilvl="8" w:tplc="0405001B" w:tentative="1">
      <w:start w:val="1"/>
      <w:numFmt w:val="lowerRoman"/>
      <w:lvlText w:val="%9."/>
      <w:lvlJc w:val="right"/>
      <w:pPr>
        <w:ind w:left="6120" w:hanging="180"/>
      </w:pPr>
      <w:rPr>
        <w:rFonts w:cs="Times New Roman"/>
      </w:rPr>
    </w:lvl>
  </w:abstractNum>
  <w:abstractNum w:abstractNumId="24">
    <w:nsid w:val="68635D70"/>
    <w:multiLevelType w:val="hybridMultilevel"/>
    <w:tmpl w:val="9F5E6D2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6DC20257"/>
    <w:multiLevelType w:val="hybridMultilevel"/>
    <w:tmpl w:val="AAFAA3D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7007EA8"/>
    <w:multiLevelType w:val="hybridMultilevel"/>
    <w:tmpl w:val="01047472"/>
    <w:lvl w:ilvl="0" w:tplc="B41C39C0">
      <w:start w:val="1"/>
      <w:numFmt w:val="upperRoman"/>
      <w:lvlText w:val="%1."/>
      <w:lvlJc w:val="left"/>
      <w:pPr>
        <w:ind w:left="1080" w:hanging="72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7">
    <w:nsid w:val="797C6EF3"/>
    <w:multiLevelType w:val="hybridMultilevel"/>
    <w:tmpl w:val="660C5F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nsid w:val="7FF77C25"/>
    <w:multiLevelType w:val="hybridMultilevel"/>
    <w:tmpl w:val="01047472"/>
    <w:lvl w:ilvl="0" w:tplc="B41C39C0">
      <w:start w:val="1"/>
      <w:numFmt w:val="upperRoman"/>
      <w:lvlText w:val="%1."/>
      <w:lvlJc w:val="left"/>
      <w:pPr>
        <w:ind w:left="1080" w:hanging="72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25"/>
  </w:num>
  <w:num w:numId="8">
    <w:abstractNumId w:val="8"/>
  </w:num>
  <w:num w:numId="9">
    <w:abstractNumId w:val="19"/>
  </w:num>
  <w:num w:numId="10">
    <w:abstractNumId w:val="17"/>
  </w:num>
  <w:num w:numId="11">
    <w:abstractNumId w:val="11"/>
  </w:num>
  <w:num w:numId="12">
    <w:abstractNumId w:val="27"/>
  </w:num>
  <w:num w:numId="13">
    <w:abstractNumId w:val="16"/>
  </w:num>
  <w:num w:numId="14">
    <w:abstractNumId w:val="14"/>
  </w:num>
  <w:num w:numId="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num>
  <w:num w:numId="17">
    <w:abstractNumId w:val="18"/>
  </w:num>
  <w:num w:numId="18">
    <w:abstractNumId w:val="9"/>
  </w:num>
  <w:num w:numId="19">
    <w:abstractNumId w:val="21"/>
  </w:num>
  <w:num w:numId="20">
    <w:abstractNumId w:val="26"/>
  </w:num>
  <w:num w:numId="21">
    <w:abstractNumId w:val="6"/>
  </w:num>
  <w:num w:numId="22">
    <w:abstractNumId w:val="28"/>
  </w:num>
  <w:num w:numId="23">
    <w:abstractNumId w:val="10"/>
  </w:num>
  <w:num w:numId="24">
    <w:abstractNumId w:val="15"/>
  </w:num>
  <w:num w:numId="25">
    <w:abstractNumId w:val="24"/>
  </w:num>
  <w:num w:numId="26">
    <w:abstractNumId w:val="7"/>
  </w:num>
  <w:num w:numId="27">
    <w:abstractNumId w:val="0"/>
  </w:num>
  <w:num w:numId="2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0"/>
  </w:num>
  <w:num w:numId="30">
    <w:abstractNumId w:val="22"/>
  </w:num>
  <w:num w:numId="3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0"/>
  </w:num>
  <w:num w:numId="33">
    <w:abstractNumId w:val="0"/>
  </w:num>
  <w:num w:numId="34">
    <w:abstractNumId w:val="0"/>
  </w:num>
  <w:num w:numId="35">
    <w:abstractNumId w:val="13"/>
  </w:num>
  <w:num w:numId="36">
    <w:abstractNumId w:val="23"/>
  </w:num>
  <w:num w:numId="37">
    <w:abstractNumId w:val="12"/>
  </w:num>
  <w:num w:numId="38">
    <w:abstractNumId w:val="20"/>
  </w:num>
  <w:num w:numId="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4D11"/>
    <w:rsid w:val="00021DC1"/>
    <w:rsid w:val="000347A8"/>
    <w:rsid w:val="00052B1C"/>
    <w:rsid w:val="0009660A"/>
    <w:rsid w:val="000A1226"/>
    <w:rsid w:val="000E4828"/>
    <w:rsid w:val="001064C9"/>
    <w:rsid w:val="00116FB2"/>
    <w:rsid w:val="001234A8"/>
    <w:rsid w:val="00145D37"/>
    <w:rsid w:val="00150C93"/>
    <w:rsid w:val="00163C9D"/>
    <w:rsid w:val="001A017B"/>
    <w:rsid w:val="001A470C"/>
    <w:rsid w:val="001B306C"/>
    <w:rsid w:val="00205367"/>
    <w:rsid w:val="00214226"/>
    <w:rsid w:val="002209CC"/>
    <w:rsid w:val="002306A0"/>
    <w:rsid w:val="002400D8"/>
    <w:rsid w:val="002514CB"/>
    <w:rsid w:val="00253337"/>
    <w:rsid w:val="00263E5F"/>
    <w:rsid w:val="00281784"/>
    <w:rsid w:val="00295F5F"/>
    <w:rsid w:val="002A340D"/>
    <w:rsid w:val="002A6518"/>
    <w:rsid w:val="002B0AE3"/>
    <w:rsid w:val="002B39CC"/>
    <w:rsid w:val="002B5206"/>
    <w:rsid w:val="002B54CE"/>
    <w:rsid w:val="002C74C8"/>
    <w:rsid w:val="00323E5B"/>
    <w:rsid w:val="00350432"/>
    <w:rsid w:val="0036343A"/>
    <w:rsid w:val="003805A3"/>
    <w:rsid w:val="00382ACC"/>
    <w:rsid w:val="00393E26"/>
    <w:rsid w:val="003C7627"/>
    <w:rsid w:val="003E6D66"/>
    <w:rsid w:val="003F29A2"/>
    <w:rsid w:val="0040425F"/>
    <w:rsid w:val="00404D7B"/>
    <w:rsid w:val="00426A9F"/>
    <w:rsid w:val="00431FD2"/>
    <w:rsid w:val="004572C1"/>
    <w:rsid w:val="004A0BCA"/>
    <w:rsid w:val="004D6268"/>
    <w:rsid w:val="004E1EE4"/>
    <w:rsid w:val="004F4921"/>
    <w:rsid w:val="005000D4"/>
    <w:rsid w:val="005076FD"/>
    <w:rsid w:val="005079EF"/>
    <w:rsid w:val="00523DAA"/>
    <w:rsid w:val="00526E0B"/>
    <w:rsid w:val="00541437"/>
    <w:rsid w:val="00542FB0"/>
    <w:rsid w:val="005521F6"/>
    <w:rsid w:val="00574B89"/>
    <w:rsid w:val="00594A19"/>
    <w:rsid w:val="005A517D"/>
    <w:rsid w:val="005E3C26"/>
    <w:rsid w:val="005E49E2"/>
    <w:rsid w:val="005E7276"/>
    <w:rsid w:val="005F263C"/>
    <w:rsid w:val="006045A8"/>
    <w:rsid w:val="00643E3E"/>
    <w:rsid w:val="00650D43"/>
    <w:rsid w:val="006A5BA9"/>
    <w:rsid w:val="006A7916"/>
    <w:rsid w:val="006B4C47"/>
    <w:rsid w:val="006C3564"/>
    <w:rsid w:val="006C6F36"/>
    <w:rsid w:val="00710204"/>
    <w:rsid w:val="007344A7"/>
    <w:rsid w:val="007558C1"/>
    <w:rsid w:val="00791CAF"/>
    <w:rsid w:val="00792C47"/>
    <w:rsid w:val="0079636D"/>
    <w:rsid w:val="007B50B4"/>
    <w:rsid w:val="007C75C0"/>
    <w:rsid w:val="007D3B34"/>
    <w:rsid w:val="007E5471"/>
    <w:rsid w:val="007F0342"/>
    <w:rsid w:val="00831B4B"/>
    <w:rsid w:val="00870971"/>
    <w:rsid w:val="00896CAA"/>
    <w:rsid w:val="008A78E5"/>
    <w:rsid w:val="008A7C45"/>
    <w:rsid w:val="008B0418"/>
    <w:rsid w:val="008D34A4"/>
    <w:rsid w:val="008D6E99"/>
    <w:rsid w:val="008F7096"/>
    <w:rsid w:val="00901EFD"/>
    <w:rsid w:val="009140B6"/>
    <w:rsid w:val="009163E8"/>
    <w:rsid w:val="009306F3"/>
    <w:rsid w:val="00967646"/>
    <w:rsid w:val="0098408D"/>
    <w:rsid w:val="0099217D"/>
    <w:rsid w:val="009C0C66"/>
    <w:rsid w:val="009D2B63"/>
    <w:rsid w:val="009F0678"/>
    <w:rsid w:val="00A050BD"/>
    <w:rsid w:val="00A11C93"/>
    <w:rsid w:val="00A12EA0"/>
    <w:rsid w:val="00A22989"/>
    <w:rsid w:val="00A23FA2"/>
    <w:rsid w:val="00A33271"/>
    <w:rsid w:val="00A50473"/>
    <w:rsid w:val="00A53936"/>
    <w:rsid w:val="00A7581E"/>
    <w:rsid w:val="00A86997"/>
    <w:rsid w:val="00AA7E3C"/>
    <w:rsid w:val="00AE59C1"/>
    <w:rsid w:val="00AE7A71"/>
    <w:rsid w:val="00AF18B4"/>
    <w:rsid w:val="00B15A7D"/>
    <w:rsid w:val="00B15AF7"/>
    <w:rsid w:val="00B31287"/>
    <w:rsid w:val="00B40C69"/>
    <w:rsid w:val="00B414AB"/>
    <w:rsid w:val="00B457CC"/>
    <w:rsid w:val="00B5286F"/>
    <w:rsid w:val="00B67D9D"/>
    <w:rsid w:val="00B80BBE"/>
    <w:rsid w:val="00BE50CA"/>
    <w:rsid w:val="00BE749A"/>
    <w:rsid w:val="00BF0FA2"/>
    <w:rsid w:val="00C368FC"/>
    <w:rsid w:val="00C44634"/>
    <w:rsid w:val="00C733C5"/>
    <w:rsid w:val="00C91A0D"/>
    <w:rsid w:val="00C968EB"/>
    <w:rsid w:val="00CA559C"/>
    <w:rsid w:val="00CC2BF3"/>
    <w:rsid w:val="00CE7722"/>
    <w:rsid w:val="00D00455"/>
    <w:rsid w:val="00D110CE"/>
    <w:rsid w:val="00D33179"/>
    <w:rsid w:val="00D60EA6"/>
    <w:rsid w:val="00D77265"/>
    <w:rsid w:val="00D91583"/>
    <w:rsid w:val="00DB10EE"/>
    <w:rsid w:val="00DD2EEE"/>
    <w:rsid w:val="00DD361B"/>
    <w:rsid w:val="00E258D5"/>
    <w:rsid w:val="00E53D7E"/>
    <w:rsid w:val="00EA3878"/>
    <w:rsid w:val="00EA42D5"/>
    <w:rsid w:val="00EC3053"/>
    <w:rsid w:val="00EC5E2A"/>
    <w:rsid w:val="00EC7F45"/>
    <w:rsid w:val="00EE292E"/>
    <w:rsid w:val="00F34ADC"/>
    <w:rsid w:val="00F36879"/>
    <w:rsid w:val="00F44D11"/>
    <w:rsid w:val="00F756F3"/>
    <w:rsid w:val="00F8009C"/>
    <w:rsid w:val="00FA0B40"/>
    <w:rsid w:val="00FA19A6"/>
    <w:rsid w:val="00FA3AE4"/>
    <w:rsid w:val="00FA57B6"/>
    <w:rsid w:val="00FC062C"/>
    <w:rsid w:val="00FF1FFC"/>
    <w:rsid w:val="00FF254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cs-CZ" w:eastAsia="cs-CZ"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uiPriority="39"/>
    <w:lsdException w:name="toc 2" w:locked="1" w:uiPriority="39"/>
    <w:lsdException w:name="toc 3" w:locked="1"/>
    <w:lsdException w:name="toc 4" w:locked="1"/>
    <w:lsdException w:name="toc 5" w:locked="1"/>
    <w:lsdException w:name="toc 6" w:locked="1"/>
    <w:lsdException w:name="toc 7" w:locked="1"/>
    <w:lsdException w:name="toc 8" w:locked="1"/>
    <w:lsdException w:name="toc 9" w:locked="1"/>
    <w:lsdException w:name="footnote text" w:locked="1"/>
    <w:lsdException w:name="header" w:locked="1"/>
    <w:lsdException w:name="caption" w:locked="1" w:semiHidden="1" w:unhideWhenUsed="1" w:qFormat="1"/>
    <w:lsdException w:name="footnote reference" w:locked="1"/>
    <w:lsdException w:name="Title" w:locked="1" w:qFormat="1"/>
    <w:lsdException w:name="Default Paragraph Font" w:locked="1"/>
    <w:lsdException w:name="Body Text" w:locked="1"/>
    <w:lsdException w:name="Subtitle" w:locked="1" w:qFormat="1"/>
    <w:lsdException w:name="Hyperlink" w:uiPriority="99"/>
    <w:lsdException w:name="Strong" w:locked="1" w:qFormat="1"/>
    <w:lsdException w:name="Emphasis" w:locked="1" w:qFormat="1"/>
    <w:lsdException w:name="Normal (Web)" w:locked="1"/>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F44D11"/>
    <w:pPr>
      <w:suppressAutoHyphens/>
    </w:pPr>
    <w:rPr>
      <w:rFonts w:ascii="Times New Roman" w:hAnsi="Times New Roman"/>
      <w:sz w:val="24"/>
      <w:szCs w:val="24"/>
      <w:lang w:eastAsia="ar-SA"/>
    </w:rPr>
  </w:style>
  <w:style w:type="paragraph" w:styleId="Nadpis1">
    <w:name w:val="heading 1"/>
    <w:basedOn w:val="Normln"/>
    <w:next w:val="Normln"/>
    <w:link w:val="Nadpis1Char"/>
    <w:qFormat/>
    <w:rsid w:val="00F44D11"/>
    <w:pPr>
      <w:keepNext/>
      <w:numPr>
        <w:numId w:val="1"/>
      </w:numPr>
      <w:spacing w:before="240" w:after="60"/>
      <w:outlineLvl w:val="0"/>
    </w:pPr>
    <w:rPr>
      <w:rFonts w:ascii="Arial" w:hAnsi="Arial"/>
      <w:b/>
      <w:bCs/>
      <w:kern w:val="1"/>
      <w:sz w:val="32"/>
      <w:szCs w:val="32"/>
      <w:lang w:val="x-none"/>
    </w:rPr>
  </w:style>
  <w:style w:type="paragraph" w:styleId="Nadpis2">
    <w:name w:val="heading 2"/>
    <w:basedOn w:val="Normln"/>
    <w:next w:val="Normln"/>
    <w:link w:val="Nadpis2Char"/>
    <w:qFormat/>
    <w:rsid w:val="00F44D11"/>
    <w:pPr>
      <w:keepNext/>
      <w:spacing w:before="240" w:after="60"/>
      <w:outlineLvl w:val="1"/>
    </w:pPr>
    <w:rPr>
      <w:rFonts w:ascii="Arial" w:hAnsi="Arial" w:cs="Arial"/>
      <w:b/>
      <w:bCs/>
      <w:i/>
      <w:iCs/>
      <w:sz w:val="28"/>
      <w:szCs w:val="28"/>
      <w:lang w:val="x-none"/>
    </w:rPr>
  </w:style>
  <w:style w:type="paragraph" w:styleId="Nadpis3">
    <w:name w:val="heading 3"/>
    <w:basedOn w:val="Normln"/>
    <w:next w:val="Normln"/>
    <w:link w:val="Nadpis3Char"/>
    <w:qFormat/>
    <w:rsid w:val="00F44D11"/>
    <w:pPr>
      <w:keepNext/>
      <w:numPr>
        <w:ilvl w:val="2"/>
        <w:numId w:val="1"/>
      </w:numPr>
      <w:spacing w:before="240" w:after="60"/>
      <w:outlineLvl w:val="2"/>
    </w:pPr>
    <w:rPr>
      <w:rFonts w:ascii="Arial" w:hAnsi="Arial" w:cs="Arial"/>
      <w:b/>
      <w:bCs/>
      <w:sz w:val="26"/>
      <w:szCs w:val="26"/>
      <w:lang w:val="x-none"/>
    </w:rPr>
  </w:style>
  <w:style w:type="paragraph" w:styleId="Nadpis4">
    <w:name w:val="heading 4"/>
    <w:basedOn w:val="Normln"/>
    <w:next w:val="Normln"/>
    <w:link w:val="Nadpis4Char"/>
    <w:qFormat/>
    <w:rsid w:val="00F44D11"/>
    <w:pPr>
      <w:keepNext/>
      <w:numPr>
        <w:ilvl w:val="3"/>
        <w:numId w:val="1"/>
      </w:numPr>
      <w:spacing w:before="240" w:after="60"/>
      <w:outlineLvl w:val="3"/>
    </w:pPr>
    <w:rPr>
      <w:b/>
      <w:bCs/>
      <w:sz w:val="28"/>
      <w:szCs w:val="28"/>
      <w:lang w:val="x-none"/>
    </w:rPr>
  </w:style>
  <w:style w:type="paragraph" w:styleId="Nadpis5">
    <w:name w:val="heading 5"/>
    <w:basedOn w:val="Normln"/>
    <w:next w:val="Normln"/>
    <w:link w:val="Nadpis5Char"/>
    <w:qFormat/>
    <w:rsid w:val="00F44D11"/>
    <w:pPr>
      <w:numPr>
        <w:ilvl w:val="4"/>
        <w:numId w:val="1"/>
      </w:numPr>
      <w:spacing w:before="240" w:after="60"/>
      <w:outlineLvl w:val="4"/>
    </w:pPr>
    <w:rPr>
      <w:b/>
      <w:bCs/>
      <w:i/>
      <w:iCs/>
      <w:sz w:val="26"/>
      <w:szCs w:val="26"/>
      <w:lang w:val="x-none"/>
    </w:rPr>
  </w:style>
  <w:style w:type="paragraph" w:styleId="Nadpis6">
    <w:name w:val="heading 6"/>
    <w:basedOn w:val="Normln"/>
    <w:next w:val="Normln"/>
    <w:link w:val="Nadpis6Char"/>
    <w:qFormat/>
    <w:rsid w:val="00F44D11"/>
    <w:pPr>
      <w:numPr>
        <w:ilvl w:val="5"/>
        <w:numId w:val="1"/>
      </w:numPr>
      <w:spacing w:before="240" w:after="60"/>
      <w:outlineLvl w:val="5"/>
    </w:pPr>
    <w:rPr>
      <w:b/>
      <w:bCs/>
      <w:sz w:val="20"/>
      <w:szCs w:val="20"/>
      <w:lang w:val="x-none"/>
    </w:rPr>
  </w:style>
  <w:style w:type="paragraph" w:styleId="Nadpis7">
    <w:name w:val="heading 7"/>
    <w:basedOn w:val="Normln"/>
    <w:next w:val="Normln"/>
    <w:link w:val="Nadpis7Char"/>
    <w:qFormat/>
    <w:rsid w:val="00F44D11"/>
    <w:pPr>
      <w:numPr>
        <w:ilvl w:val="6"/>
        <w:numId w:val="1"/>
      </w:numPr>
      <w:spacing w:before="240" w:after="60"/>
      <w:outlineLvl w:val="6"/>
    </w:pPr>
    <w:rPr>
      <w:lang w:val="x-none"/>
    </w:rPr>
  </w:style>
  <w:style w:type="paragraph" w:styleId="Nadpis8">
    <w:name w:val="heading 8"/>
    <w:basedOn w:val="Normln"/>
    <w:next w:val="Normln"/>
    <w:link w:val="Nadpis8Char"/>
    <w:qFormat/>
    <w:rsid w:val="00F44D11"/>
    <w:pPr>
      <w:numPr>
        <w:ilvl w:val="7"/>
        <w:numId w:val="1"/>
      </w:numPr>
      <w:spacing w:before="240" w:after="60"/>
      <w:outlineLvl w:val="7"/>
    </w:pPr>
    <w:rPr>
      <w:i/>
      <w:iCs/>
      <w:lang w:val="x-none"/>
    </w:rPr>
  </w:style>
  <w:style w:type="paragraph" w:styleId="Nadpis9">
    <w:name w:val="heading 9"/>
    <w:basedOn w:val="Normln"/>
    <w:next w:val="Normln"/>
    <w:link w:val="Nadpis9Char"/>
    <w:qFormat/>
    <w:rsid w:val="00F44D11"/>
    <w:pPr>
      <w:numPr>
        <w:ilvl w:val="8"/>
        <w:numId w:val="1"/>
      </w:numPr>
      <w:spacing w:before="240" w:after="60"/>
      <w:outlineLvl w:val="8"/>
    </w:pPr>
    <w:rPr>
      <w:rFonts w:ascii="Arial" w:hAnsi="Arial" w:cs="Arial"/>
      <w:sz w:val="20"/>
      <w:szCs w:val="20"/>
      <w:lang w:val="x-none"/>
    </w:rPr>
  </w:style>
  <w:style w:type="character" w:default="1" w:styleId="Standardnpsmoodstavce">
    <w:name w:val="Default Paragraph Font"/>
    <w:semiHidden/>
  </w:style>
  <w:style w:type="table" w:default="1" w:styleId="Normlntabulka">
    <w:name w:val="Normal Table"/>
    <w:semiHidden/>
    <w:tblPr>
      <w:tblInd w:w="0" w:type="dxa"/>
      <w:tblCellMar>
        <w:top w:w="0" w:type="dxa"/>
        <w:left w:w="108" w:type="dxa"/>
        <w:bottom w:w="0" w:type="dxa"/>
        <w:right w:w="108" w:type="dxa"/>
      </w:tblCellMar>
    </w:tblPr>
  </w:style>
  <w:style w:type="numbering" w:default="1" w:styleId="Bezseznamu">
    <w:name w:val="No List"/>
    <w:semiHidden/>
  </w:style>
  <w:style w:type="character" w:customStyle="1" w:styleId="Nadpis1Char">
    <w:name w:val="Nadpis 1 Char"/>
    <w:link w:val="Nadpis1"/>
    <w:locked/>
    <w:rsid w:val="00F44D11"/>
    <w:rPr>
      <w:rFonts w:ascii="Arial" w:hAnsi="Arial" w:cs="Arial"/>
      <w:b/>
      <w:bCs/>
      <w:kern w:val="1"/>
      <w:sz w:val="32"/>
      <w:szCs w:val="32"/>
      <w:lang w:eastAsia="ar-SA"/>
    </w:rPr>
  </w:style>
  <w:style w:type="character" w:customStyle="1" w:styleId="Nadpis2Char">
    <w:name w:val="Nadpis 2 Char"/>
    <w:link w:val="Nadpis2"/>
    <w:locked/>
    <w:rsid w:val="00F44D11"/>
    <w:rPr>
      <w:rFonts w:ascii="Arial" w:hAnsi="Arial" w:cs="Arial"/>
      <w:b/>
      <w:bCs/>
      <w:i/>
      <w:iCs/>
      <w:sz w:val="28"/>
      <w:szCs w:val="28"/>
      <w:lang w:val="x-none" w:eastAsia="ar-SA" w:bidi="ar-SA"/>
    </w:rPr>
  </w:style>
  <w:style w:type="character" w:customStyle="1" w:styleId="Nadpis3Char">
    <w:name w:val="Nadpis 3 Char"/>
    <w:link w:val="Nadpis3"/>
    <w:locked/>
    <w:rsid w:val="00F44D11"/>
    <w:rPr>
      <w:rFonts w:ascii="Arial" w:hAnsi="Arial" w:cs="Arial"/>
      <w:b/>
      <w:bCs/>
      <w:sz w:val="26"/>
      <w:szCs w:val="26"/>
      <w:lang w:val="x-none" w:eastAsia="ar-SA" w:bidi="ar-SA"/>
    </w:rPr>
  </w:style>
  <w:style w:type="character" w:customStyle="1" w:styleId="Nadpis4Char">
    <w:name w:val="Nadpis 4 Char"/>
    <w:link w:val="Nadpis4"/>
    <w:locked/>
    <w:rsid w:val="00F44D11"/>
    <w:rPr>
      <w:rFonts w:ascii="Times New Roman" w:hAnsi="Times New Roman" w:cs="Times New Roman"/>
      <w:b/>
      <w:bCs/>
      <w:sz w:val="28"/>
      <w:szCs w:val="28"/>
      <w:lang w:val="x-none" w:eastAsia="ar-SA" w:bidi="ar-SA"/>
    </w:rPr>
  </w:style>
  <w:style w:type="character" w:customStyle="1" w:styleId="Nadpis5Char">
    <w:name w:val="Nadpis 5 Char"/>
    <w:link w:val="Nadpis5"/>
    <w:locked/>
    <w:rsid w:val="00F44D11"/>
    <w:rPr>
      <w:rFonts w:ascii="Times New Roman" w:hAnsi="Times New Roman" w:cs="Times New Roman"/>
      <w:b/>
      <w:bCs/>
      <w:i/>
      <w:iCs/>
      <w:sz w:val="26"/>
      <w:szCs w:val="26"/>
      <w:lang w:val="x-none" w:eastAsia="ar-SA" w:bidi="ar-SA"/>
    </w:rPr>
  </w:style>
  <w:style w:type="character" w:customStyle="1" w:styleId="Nadpis6Char">
    <w:name w:val="Nadpis 6 Char"/>
    <w:link w:val="Nadpis6"/>
    <w:locked/>
    <w:rsid w:val="00F44D11"/>
    <w:rPr>
      <w:rFonts w:ascii="Times New Roman" w:hAnsi="Times New Roman" w:cs="Times New Roman"/>
      <w:b/>
      <w:bCs/>
      <w:lang w:val="x-none" w:eastAsia="ar-SA" w:bidi="ar-SA"/>
    </w:rPr>
  </w:style>
  <w:style w:type="character" w:customStyle="1" w:styleId="Nadpis7Char">
    <w:name w:val="Nadpis 7 Char"/>
    <w:link w:val="Nadpis7"/>
    <w:locked/>
    <w:rsid w:val="00F44D11"/>
    <w:rPr>
      <w:rFonts w:ascii="Times New Roman" w:hAnsi="Times New Roman" w:cs="Times New Roman"/>
      <w:sz w:val="24"/>
      <w:szCs w:val="24"/>
      <w:lang w:val="x-none" w:eastAsia="ar-SA" w:bidi="ar-SA"/>
    </w:rPr>
  </w:style>
  <w:style w:type="character" w:customStyle="1" w:styleId="Nadpis8Char">
    <w:name w:val="Nadpis 8 Char"/>
    <w:link w:val="Nadpis8"/>
    <w:locked/>
    <w:rsid w:val="00F44D11"/>
    <w:rPr>
      <w:rFonts w:ascii="Times New Roman" w:hAnsi="Times New Roman" w:cs="Times New Roman"/>
      <w:i/>
      <w:iCs/>
      <w:sz w:val="24"/>
      <w:szCs w:val="24"/>
      <w:lang w:val="x-none" w:eastAsia="ar-SA" w:bidi="ar-SA"/>
    </w:rPr>
  </w:style>
  <w:style w:type="character" w:customStyle="1" w:styleId="Nadpis9Char">
    <w:name w:val="Nadpis 9 Char"/>
    <w:link w:val="Nadpis9"/>
    <w:locked/>
    <w:rsid w:val="00F44D11"/>
    <w:rPr>
      <w:rFonts w:ascii="Arial" w:hAnsi="Arial" w:cs="Arial"/>
      <w:lang w:val="x-none" w:eastAsia="ar-SA" w:bidi="ar-SA"/>
    </w:rPr>
  </w:style>
  <w:style w:type="character" w:styleId="Hypertextovodkaz">
    <w:name w:val="Hyperlink"/>
    <w:uiPriority w:val="99"/>
    <w:rsid w:val="00F44D11"/>
    <w:rPr>
      <w:color w:val="0000FF"/>
      <w:u w:val="single"/>
    </w:rPr>
  </w:style>
  <w:style w:type="paragraph" w:styleId="Zkladntext">
    <w:name w:val="Body Text"/>
    <w:basedOn w:val="Normln"/>
    <w:link w:val="ZkladntextChar"/>
    <w:rsid w:val="00F44D11"/>
    <w:pPr>
      <w:spacing w:after="120"/>
    </w:pPr>
    <w:rPr>
      <w:lang w:val="x-none"/>
    </w:rPr>
  </w:style>
  <w:style w:type="character" w:customStyle="1" w:styleId="ZkladntextChar">
    <w:name w:val="Základní text Char"/>
    <w:link w:val="Zkladntext"/>
    <w:locked/>
    <w:rsid w:val="00F44D11"/>
    <w:rPr>
      <w:rFonts w:ascii="Times New Roman" w:hAnsi="Times New Roman" w:cs="Times New Roman"/>
      <w:sz w:val="24"/>
      <w:szCs w:val="24"/>
      <w:lang w:val="x-none" w:eastAsia="ar-SA" w:bidi="ar-SA"/>
    </w:rPr>
  </w:style>
  <w:style w:type="paragraph" w:styleId="Obsah1">
    <w:name w:val="toc 1"/>
    <w:basedOn w:val="Normln"/>
    <w:next w:val="Normln"/>
    <w:uiPriority w:val="39"/>
    <w:rsid w:val="00F44D11"/>
    <w:pPr>
      <w:tabs>
        <w:tab w:val="left" w:pos="480"/>
        <w:tab w:val="right" w:leader="dot" w:pos="9062"/>
      </w:tabs>
      <w:jc w:val="center"/>
    </w:pPr>
    <w:rPr>
      <w:rFonts w:ascii="Calibri" w:hAnsi="Calibri" w:cs="Arial"/>
      <w:b/>
      <w:sz w:val="22"/>
      <w:szCs w:val="20"/>
    </w:rPr>
  </w:style>
  <w:style w:type="paragraph" w:styleId="Zhlav">
    <w:name w:val="header"/>
    <w:basedOn w:val="Normln"/>
    <w:link w:val="ZhlavChar"/>
    <w:rsid w:val="00F44D11"/>
    <w:pPr>
      <w:tabs>
        <w:tab w:val="center" w:pos="4703"/>
        <w:tab w:val="right" w:pos="9406"/>
      </w:tabs>
    </w:pPr>
    <w:rPr>
      <w:lang w:val="x-none"/>
    </w:rPr>
  </w:style>
  <w:style w:type="character" w:customStyle="1" w:styleId="ZhlavChar">
    <w:name w:val="Záhlaví Char"/>
    <w:link w:val="Zhlav"/>
    <w:locked/>
    <w:rsid w:val="00F44D11"/>
    <w:rPr>
      <w:rFonts w:ascii="Times New Roman" w:hAnsi="Times New Roman" w:cs="Times New Roman"/>
      <w:sz w:val="24"/>
      <w:szCs w:val="24"/>
      <w:lang w:val="x-none" w:eastAsia="ar-SA" w:bidi="ar-SA"/>
    </w:rPr>
  </w:style>
  <w:style w:type="paragraph" w:styleId="Zpat">
    <w:name w:val="footer"/>
    <w:basedOn w:val="Normln"/>
    <w:link w:val="ZpatChar"/>
    <w:rsid w:val="00F44D11"/>
    <w:pPr>
      <w:tabs>
        <w:tab w:val="center" w:pos="4703"/>
        <w:tab w:val="right" w:pos="9406"/>
      </w:tabs>
    </w:pPr>
    <w:rPr>
      <w:lang w:val="x-none"/>
    </w:rPr>
  </w:style>
  <w:style w:type="character" w:customStyle="1" w:styleId="ZpatChar">
    <w:name w:val="Zápatí Char"/>
    <w:link w:val="Zpat"/>
    <w:locked/>
    <w:rsid w:val="00F44D11"/>
    <w:rPr>
      <w:rFonts w:ascii="Times New Roman" w:hAnsi="Times New Roman" w:cs="Times New Roman"/>
      <w:sz w:val="24"/>
      <w:szCs w:val="24"/>
      <w:lang w:val="x-none" w:eastAsia="ar-SA" w:bidi="ar-SA"/>
    </w:rPr>
  </w:style>
  <w:style w:type="paragraph" w:styleId="Normlnweb">
    <w:name w:val="Normal (Web)"/>
    <w:basedOn w:val="Normln"/>
    <w:rsid w:val="00F44D11"/>
    <w:pPr>
      <w:spacing w:before="280" w:after="280"/>
    </w:pPr>
  </w:style>
  <w:style w:type="paragraph" w:customStyle="1" w:styleId="normalodsazene">
    <w:name w:val="normalodsazene"/>
    <w:basedOn w:val="Normln"/>
    <w:rsid w:val="00F44D11"/>
    <w:pPr>
      <w:spacing w:before="280" w:after="280"/>
    </w:pPr>
    <w:rPr>
      <w:sz w:val="20"/>
    </w:rPr>
  </w:style>
  <w:style w:type="paragraph" w:customStyle="1" w:styleId="Textkomente1">
    <w:name w:val="Text komentáře1"/>
    <w:basedOn w:val="Normln"/>
    <w:rsid w:val="00F44D11"/>
    <w:pPr>
      <w:spacing w:after="200"/>
    </w:pPr>
    <w:rPr>
      <w:rFonts w:ascii="Calibri" w:hAnsi="Calibri"/>
      <w:sz w:val="20"/>
      <w:szCs w:val="20"/>
    </w:rPr>
  </w:style>
  <w:style w:type="paragraph" w:styleId="Obsah2">
    <w:name w:val="toc 2"/>
    <w:basedOn w:val="Normln"/>
    <w:next w:val="Normln"/>
    <w:uiPriority w:val="39"/>
    <w:rsid w:val="00F44D11"/>
    <w:pPr>
      <w:tabs>
        <w:tab w:val="left" w:pos="960"/>
        <w:tab w:val="right" w:leader="dot" w:pos="8630"/>
      </w:tabs>
      <w:ind w:left="240"/>
    </w:pPr>
    <w:rPr>
      <w:rFonts w:ascii="Tahoma" w:hAnsi="Tahoma" w:cs="Tahoma"/>
    </w:rPr>
  </w:style>
  <w:style w:type="paragraph" w:customStyle="1" w:styleId="ListParagraph">
    <w:name w:val="List Paragraph"/>
    <w:basedOn w:val="Normln"/>
    <w:rsid w:val="00901EFD"/>
    <w:pPr>
      <w:ind w:left="720"/>
    </w:pPr>
  </w:style>
  <w:style w:type="paragraph" w:styleId="Textpoznpodarou">
    <w:name w:val="footnote text"/>
    <w:basedOn w:val="Normln"/>
    <w:link w:val="TextpoznpodarouChar"/>
    <w:semiHidden/>
    <w:rsid w:val="005F263C"/>
    <w:pPr>
      <w:suppressAutoHyphens w:val="0"/>
    </w:pPr>
    <w:rPr>
      <w:sz w:val="20"/>
      <w:szCs w:val="20"/>
      <w:lang w:val="x-none" w:eastAsia="cs-CZ"/>
    </w:rPr>
  </w:style>
  <w:style w:type="character" w:customStyle="1" w:styleId="TextpoznpodarouChar">
    <w:name w:val="Text pozn. pod čarou Char"/>
    <w:link w:val="Textpoznpodarou"/>
    <w:semiHidden/>
    <w:locked/>
    <w:rsid w:val="005F263C"/>
    <w:rPr>
      <w:rFonts w:ascii="Times New Roman" w:hAnsi="Times New Roman" w:cs="Times New Roman"/>
      <w:sz w:val="20"/>
      <w:szCs w:val="20"/>
      <w:lang w:val="x-none" w:eastAsia="cs-CZ"/>
    </w:rPr>
  </w:style>
  <w:style w:type="character" w:styleId="Znakapoznpodarou">
    <w:name w:val="footnote reference"/>
    <w:semiHidden/>
    <w:rsid w:val="005F263C"/>
    <w:rPr>
      <w:vertAlign w:val="superscript"/>
    </w:rPr>
  </w:style>
  <w:style w:type="paragraph" w:customStyle="1" w:styleId="TOCHeading">
    <w:name w:val="TOC Heading"/>
    <w:basedOn w:val="Nadpis1"/>
    <w:next w:val="Normln"/>
    <w:rsid w:val="005521F6"/>
    <w:pPr>
      <w:keepLines/>
      <w:numPr>
        <w:numId w:val="0"/>
      </w:numPr>
      <w:suppressAutoHyphens w:val="0"/>
      <w:spacing w:before="480" w:after="0" w:line="276" w:lineRule="auto"/>
      <w:outlineLvl w:val="9"/>
    </w:pPr>
    <w:rPr>
      <w:rFonts w:ascii="Cambria" w:hAnsi="Cambria"/>
      <w:color w:val="365F91"/>
      <w:kern w:val="0"/>
      <w:sz w:val="28"/>
      <w:szCs w:val="28"/>
      <w:lang w:eastAsia="cs-CZ"/>
    </w:rPr>
  </w:style>
  <w:style w:type="paragraph" w:styleId="Textbubliny">
    <w:name w:val="Balloon Text"/>
    <w:basedOn w:val="Normln"/>
    <w:link w:val="TextbublinyChar"/>
    <w:semiHidden/>
    <w:rsid w:val="005521F6"/>
    <w:rPr>
      <w:rFonts w:ascii="Tahoma" w:hAnsi="Tahoma" w:cs="Tahoma"/>
      <w:sz w:val="16"/>
      <w:szCs w:val="16"/>
      <w:lang w:val="x-none"/>
    </w:rPr>
  </w:style>
  <w:style w:type="character" w:customStyle="1" w:styleId="TextbublinyChar">
    <w:name w:val="Text bubliny Char"/>
    <w:link w:val="Textbubliny"/>
    <w:semiHidden/>
    <w:locked/>
    <w:rsid w:val="005521F6"/>
    <w:rPr>
      <w:rFonts w:ascii="Tahoma" w:hAnsi="Tahoma" w:cs="Tahoma"/>
      <w:sz w:val="16"/>
      <w:szCs w:val="16"/>
      <w:lang w:val="x-none" w:eastAsia="ar-SA" w:bidi="ar-SA"/>
    </w:rPr>
  </w:style>
  <w:style w:type="character" w:styleId="Odkaznakoment">
    <w:name w:val="annotation reference"/>
    <w:semiHidden/>
    <w:rsid w:val="006C3564"/>
    <w:rPr>
      <w:rFonts w:cs="Times New Roman"/>
      <w:sz w:val="16"/>
      <w:szCs w:val="16"/>
    </w:rPr>
  </w:style>
  <w:style w:type="paragraph" w:styleId="Textkomente">
    <w:name w:val="annotation text"/>
    <w:basedOn w:val="Normln"/>
    <w:link w:val="TextkomenteChar"/>
    <w:semiHidden/>
    <w:rsid w:val="006C3564"/>
    <w:rPr>
      <w:sz w:val="20"/>
      <w:szCs w:val="20"/>
      <w:lang w:val="x-none"/>
    </w:rPr>
  </w:style>
  <w:style w:type="character" w:customStyle="1" w:styleId="TextkomenteChar">
    <w:name w:val="Text komentáře Char"/>
    <w:link w:val="Textkomente"/>
    <w:semiHidden/>
    <w:locked/>
    <w:rsid w:val="006C3564"/>
    <w:rPr>
      <w:rFonts w:ascii="Times New Roman" w:hAnsi="Times New Roman" w:cs="Times New Roman"/>
      <w:sz w:val="20"/>
      <w:szCs w:val="20"/>
      <w:lang w:val="x-none" w:eastAsia="ar-SA" w:bidi="ar-SA"/>
    </w:rPr>
  </w:style>
  <w:style w:type="paragraph" w:styleId="Pedmtkomente">
    <w:name w:val="annotation subject"/>
    <w:basedOn w:val="Textkomente"/>
    <w:next w:val="Textkomente"/>
    <w:link w:val="PedmtkomenteChar"/>
    <w:semiHidden/>
    <w:rsid w:val="006C3564"/>
    <w:rPr>
      <w:b/>
      <w:bCs/>
    </w:rPr>
  </w:style>
  <w:style w:type="character" w:customStyle="1" w:styleId="PedmtkomenteChar">
    <w:name w:val="Předmět komentáře Char"/>
    <w:link w:val="Pedmtkomente"/>
    <w:semiHidden/>
    <w:locked/>
    <w:rsid w:val="006C3564"/>
    <w:rPr>
      <w:rFonts w:ascii="Times New Roman" w:hAnsi="Times New Roman" w:cs="Times New Roman"/>
      <w:b/>
      <w:bCs/>
      <w:sz w:val="20"/>
      <w:szCs w:val="20"/>
      <w:lang w:val="x-none" w:eastAsia="ar-SA" w:bidi="ar-SA"/>
    </w:rPr>
  </w:style>
  <w:style w:type="paragraph" w:styleId="Nadpisobsahu">
    <w:name w:val="TOC Heading"/>
    <w:basedOn w:val="Nadpis1"/>
    <w:next w:val="Normln"/>
    <w:uiPriority w:val="39"/>
    <w:semiHidden/>
    <w:unhideWhenUsed/>
    <w:qFormat/>
    <w:rsid w:val="002B54CE"/>
    <w:pPr>
      <w:keepLines/>
      <w:numPr>
        <w:numId w:val="0"/>
      </w:numPr>
      <w:suppressAutoHyphens w:val="0"/>
      <w:spacing w:before="480" w:after="0" w:line="276" w:lineRule="auto"/>
      <w:outlineLvl w:val="9"/>
    </w:pPr>
    <w:rPr>
      <w:rFonts w:ascii="Cambria" w:eastAsia="Times New Roman" w:hAnsi="Cambria"/>
      <w:color w:val="365F91"/>
      <w:kern w:val="0"/>
      <w:sz w:val="28"/>
      <w:szCs w:val="28"/>
      <w:lang w:val="cs-CZ"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cs-CZ" w:eastAsia="cs-CZ"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uiPriority="39"/>
    <w:lsdException w:name="toc 2" w:locked="1" w:uiPriority="39"/>
    <w:lsdException w:name="toc 3" w:locked="1"/>
    <w:lsdException w:name="toc 4" w:locked="1"/>
    <w:lsdException w:name="toc 5" w:locked="1"/>
    <w:lsdException w:name="toc 6" w:locked="1"/>
    <w:lsdException w:name="toc 7" w:locked="1"/>
    <w:lsdException w:name="toc 8" w:locked="1"/>
    <w:lsdException w:name="toc 9" w:locked="1"/>
    <w:lsdException w:name="footnote text" w:locked="1"/>
    <w:lsdException w:name="header" w:locked="1"/>
    <w:lsdException w:name="caption" w:locked="1" w:semiHidden="1" w:unhideWhenUsed="1" w:qFormat="1"/>
    <w:lsdException w:name="footnote reference" w:locked="1"/>
    <w:lsdException w:name="Title" w:locked="1" w:qFormat="1"/>
    <w:lsdException w:name="Default Paragraph Font" w:locked="1"/>
    <w:lsdException w:name="Body Text" w:locked="1"/>
    <w:lsdException w:name="Subtitle" w:locked="1" w:qFormat="1"/>
    <w:lsdException w:name="Hyperlink" w:uiPriority="99"/>
    <w:lsdException w:name="Strong" w:locked="1" w:qFormat="1"/>
    <w:lsdException w:name="Emphasis" w:locked="1" w:qFormat="1"/>
    <w:lsdException w:name="Normal (Web)" w:locked="1"/>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F44D11"/>
    <w:pPr>
      <w:suppressAutoHyphens/>
    </w:pPr>
    <w:rPr>
      <w:rFonts w:ascii="Times New Roman" w:hAnsi="Times New Roman"/>
      <w:sz w:val="24"/>
      <w:szCs w:val="24"/>
      <w:lang w:eastAsia="ar-SA"/>
    </w:rPr>
  </w:style>
  <w:style w:type="paragraph" w:styleId="Nadpis1">
    <w:name w:val="heading 1"/>
    <w:basedOn w:val="Normln"/>
    <w:next w:val="Normln"/>
    <w:link w:val="Nadpis1Char"/>
    <w:qFormat/>
    <w:rsid w:val="00F44D11"/>
    <w:pPr>
      <w:keepNext/>
      <w:numPr>
        <w:numId w:val="1"/>
      </w:numPr>
      <w:spacing w:before="240" w:after="60"/>
      <w:outlineLvl w:val="0"/>
    </w:pPr>
    <w:rPr>
      <w:rFonts w:ascii="Arial" w:hAnsi="Arial"/>
      <w:b/>
      <w:bCs/>
      <w:kern w:val="1"/>
      <w:sz w:val="32"/>
      <w:szCs w:val="32"/>
      <w:lang w:val="x-none"/>
    </w:rPr>
  </w:style>
  <w:style w:type="paragraph" w:styleId="Nadpis2">
    <w:name w:val="heading 2"/>
    <w:basedOn w:val="Normln"/>
    <w:next w:val="Normln"/>
    <w:link w:val="Nadpis2Char"/>
    <w:qFormat/>
    <w:rsid w:val="00F44D11"/>
    <w:pPr>
      <w:keepNext/>
      <w:spacing w:before="240" w:after="60"/>
      <w:outlineLvl w:val="1"/>
    </w:pPr>
    <w:rPr>
      <w:rFonts w:ascii="Arial" w:hAnsi="Arial" w:cs="Arial"/>
      <w:b/>
      <w:bCs/>
      <w:i/>
      <w:iCs/>
      <w:sz w:val="28"/>
      <w:szCs w:val="28"/>
      <w:lang w:val="x-none"/>
    </w:rPr>
  </w:style>
  <w:style w:type="paragraph" w:styleId="Nadpis3">
    <w:name w:val="heading 3"/>
    <w:basedOn w:val="Normln"/>
    <w:next w:val="Normln"/>
    <w:link w:val="Nadpis3Char"/>
    <w:qFormat/>
    <w:rsid w:val="00F44D11"/>
    <w:pPr>
      <w:keepNext/>
      <w:numPr>
        <w:ilvl w:val="2"/>
        <w:numId w:val="1"/>
      </w:numPr>
      <w:spacing w:before="240" w:after="60"/>
      <w:outlineLvl w:val="2"/>
    </w:pPr>
    <w:rPr>
      <w:rFonts w:ascii="Arial" w:hAnsi="Arial" w:cs="Arial"/>
      <w:b/>
      <w:bCs/>
      <w:sz w:val="26"/>
      <w:szCs w:val="26"/>
      <w:lang w:val="x-none"/>
    </w:rPr>
  </w:style>
  <w:style w:type="paragraph" w:styleId="Nadpis4">
    <w:name w:val="heading 4"/>
    <w:basedOn w:val="Normln"/>
    <w:next w:val="Normln"/>
    <w:link w:val="Nadpis4Char"/>
    <w:qFormat/>
    <w:rsid w:val="00F44D11"/>
    <w:pPr>
      <w:keepNext/>
      <w:numPr>
        <w:ilvl w:val="3"/>
        <w:numId w:val="1"/>
      </w:numPr>
      <w:spacing w:before="240" w:after="60"/>
      <w:outlineLvl w:val="3"/>
    </w:pPr>
    <w:rPr>
      <w:b/>
      <w:bCs/>
      <w:sz w:val="28"/>
      <w:szCs w:val="28"/>
      <w:lang w:val="x-none"/>
    </w:rPr>
  </w:style>
  <w:style w:type="paragraph" w:styleId="Nadpis5">
    <w:name w:val="heading 5"/>
    <w:basedOn w:val="Normln"/>
    <w:next w:val="Normln"/>
    <w:link w:val="Nadpis5Char"/>
    <w:qFormat/>
    <w:rsid w:val="00F44D11"/>
    <w:pPr>
      <w:numPr>
        <w:ilvl w:val="4"/>
        <w:numId w:val="1"/>
      </w:numPr>
      <w:spacing w:before="240" w:after="60"/>
      <w:outlineLvl w:val="4"/>
    </w:pPr>
    <w:rPr>
      <w:b/>
      <w:bCs/>
      <w:i/>
      <w:iCs/>
      <w:sz w:val="26"/>
      <w:szCs w:val="26"/>
      <w:lang w:val="x-none"/>
    </w:rPr>
  </w:style>
  <w:style w:type="paragraph" w:styleId="Nadpis6">
    <w:name w:val="heading 6"/>
    <w:basedOn w:val="Normln"/>
    <w:next w:val="Normln"/>
    <w:link w:val="Nadpis6Char"/>
    <w:qFormat/>
    <w:rsid w:val="00F44D11"/>
    <w:pPr>
      <w:numPr>
        <w:ilvl w:val="5"/>
        <w:numId w:val="1"/>
      </w:numPr>
      <w:spacing w:before="240" w:after="60"/>
      <w:outlineLvl w:val="5"/>
    </w:pPr>
    <w:rPr>
      <w:b/>
      <w:bCs/>
      <w:sz w:val="20"/>
      <w:szCs w:val="20"/>
      <w:lang w:val="x-none"/>
    </w:rPr>
  </w:style>
  <w:style w:type="paragraph" w:styleId="Nadpis7">
    <w:name w:val="heading 7"/>
    <w:basedOn w:val="Normln"/>
    <w:next w:val="Normln"/>
    <w:link w:val="Nadpis7Char"/>
    <w:qFormat/>
    <w:rsid w:val="00F44D11"/>
    <w:pPr>
      <w:numPr>
        <w:ilvl w:val="6"/>
        <w:numId w:val="1"/>
      </w:numPr>
      <w:spacing w:before="240" w:after="60"/>
      <w:outlineLvl w:val="6"/>
    </w:pPr>
    <w:rPr>
      <w:lang w:val="x-none"/>
    </w:rPr>
  </w:style>
  <w:style w:type="paragraph" w:styleId="Nadpis8">
    <w:name w:val="heading 8"/>
    <w:basedOn w:val="Normln"/>
    <w:next w:val="Normln"/>
    <w:link w:val="Nadpis8Char"/>
    <w:qFormat/>
    <w:rsid w:val="00F44D11"/>
    <w:pPr>
      <w:numPr>
        <w:ilvl w:val="7"/>
        <w:numId w:val="1"/>
      </w:numPr>
      <w:spacing w:before="240" w:after="60"/>
      <w:outlineLvl w:val="7"/>
    </w:pPr>
    <w:rPr>
      <w:i/>
      <w:iCs/>
      <w:lang w:val="x-none"/>
    </w:rPr>
  </w:style>
  <w:style w:type="paragraph" w:styleId="Nadpis9">
    <w:name w:val="heading 9"/>
    <w:basedOn w:val="Normln"/>
    <w:next w:val="Normln"/>
    <w:link w:val="Nadpis9Char"/>
    <w:qFormat/>
    <w:rsid w:val="00F44D11"/>
    <w:pPr>
      <w:numPr>
        <w:ilvl w:val="8"/>
        <w:numId w:val="1"/>
      </w:numPr>
      <w:spacing w:before="240" w:after="60"/>
      <w:outlineLvl w:val="8"/>
    </w:pPr>
    <w:rPr>
      <w:rFonts w:ascii="Arial" w:hAnsi="Arial" w:cs="Arial"/>
      <w:sz w:val="20"/>
      <w:szCs w:val="20"/>
      <w:lang w:val="x-none"/>
    </w:rPr>
  </w:style>
  <w:style w:type="character" w:default="1" w:styleId="Standardnpsmoodstavce">
    <w:name w:val="Default Paragraph Font"/>
    <w:semiHidden/>
  </w:style>
  <w:style w:type="table" w:default="1" w:styleId="Normlntabulka">
    <w:name w:val="Normal Table"/>
    <w:semiHidden/>
    <w:tblPr>
      <w:tblInd w:w="0" w:type="dxa"/>
      <w:tblCellMar>
        <w:top w:w="0" w:type="dxa"/>
        <w:left w:w="108" w:type="dxa"/>
        <w:bottom w:w="0" w:type="dxa"/>
        <w:right w:w="108" w:type="dxa"/>
      </w:tblCellMar>
    </w:tblPr>
  </w:style>
  <w:style w:type="numbering" w:default="1" w:styleId="Bezseznamu">
    <w:name w:val="No List"/>
    <w:semiHidden/>
  </w:style>
  <w:style w:type="character" w:customStyle="1" w:styleId="Nadpis1Char">
    <w:name w:val="Nadpis 1 Char"/>
    <w:link w:val="Nadpis1"/>
    <w:locked/>
    <w:rsid w:val="00F44D11"/>
    <w:rPr>
      <w:rFonts w:ascii="Arial" w:hAnsi="Arial" w:cs="Arial"/>
      <w:b/>
      <w:bCs/>
      <w:kern w:val="1"/>
      <w:sz w:val="32"/>
      <w:szCs w:val="32"/>
      <w:lang w:eastAsia="ar-SA"/>
    </w:rPr>
  </w:style>
  <w:style w:type="character" w:customStyle="1" w:styleId="Nadpis2Char">
    <w:name w:val="Nadpis 2 Char"/>
    <w:link w:val="Nadpis2"/>
    <w:locked/>
    <w:rsid w:val="00F44D11"/>
    <w:rPr>
      <w:rFonts w:ascii="Arial" w:hAnsi="Arial" w:cs="Arial"/>
      <w:b/>
      <w:bCs/>
      <w:i/>
      <w:iCs/>
      <w:sz w:val="28"/>
      <w:szCs w:val="28"/>
      <w:lang w:val="x-none" w:eastAsia="ar-SA" w:bidi="ar-SA"/>
    </w:rPr>
  </w:style>
  <w:style w:type="character" w:customStyle="1" w:styleId="Nadpis3Char">
    <w:name w:val="Nadpis 3 Char"/>
    <w:link w:val="Nadpis3"/>
    <w:locked/>
    <w:rsid w:val="00F44D11"/>
    <w:rPr>
      <w:rFonts w:ascii="Arial" w:hAnsi="Arial" w:cs="Arial"/>
      <w:b/>
      <w:bCs/>
      <w:sz w:val="26"/>
      <w:szCs w:val="26"/>
      <w:lang w:val="x-none" w:eastAsia="ar-SA" w:bidi="ar-SA"/>
    </w:rPr>
  </w:style>
  <w:style w:type="character" w:customStyle="1" w:styleId="Nadpis4Char">
    <w:name w:val="Nadpis 4 Char"/>
    <w:link w:val="Nadpis4"/>
    <w:locked/>
    <w:rsid w:val="00F44D11"/>
    <w:rPr>
      <w:rFonts w:ascii="Times New Roman" w:hAnsi="Times New Roman" w:cs="Times New Roman"/>
      <w:b/>
      <w:bCs/>
      <w:sz w:val="28"/>
      <w:szCs w:val="28"/>
      <w:lang w:val="x-none" w:eastAsia="ar-SA" w:bidi="ar-SA"/>
    </w:rPr>
  </w:style>
  <w:style w:type="character" w:customStyle="1" w:styleId="Nadpis5Char">
    <w:name w:val="Nadpis 5 Char"/>
    <w:link w:val="Nadpis5"/>
    <w:locked/>
    <w:rsid w:val="00F44D11"/>
    <w:rPr>
      <w:rFonts w:ascii="Times New Roman" w:hAnsi="Times New Roman" w:cs="Times New Roman"/>
      <w:b/>
      <w:bCs/>
      <w:i/>
      <w:iCs/>
      <w:sz w:val="26"/>
      <w:szCs w:val="26"/>
      <w:lang w:val="x-none" w:eastAsia="ar-SA" w:bidi="ar-SA"/>
    </w:rPr>
  </w:style>
  <w:style w:type="character" w:customStyle="1" w:styleId="Nadpis6Char">
    <w:name w:val="Nadpis 6 Char"/>
    <w:link w:val="Nadpis6"/>
    <w:locked/>
    <w:rsid w:val="00F44D11"/>
    <w:rPr>
      <w:rFonts w:ascii="Times New Roman" w:hAnsi="Times New Roman" w:cs="Times New Roman"/>
      <w:b/>
      <w:bCs/>
      <w:lang w:val="x-none" w:eastAsia="ar-SA" w:bidi="ar-SA"/>
    </w:rPr>
  </w:style>
  <w:style w:type="character" w:customStyle="1" w:styleId="Nadpis7Char">
    <w:name w:val="Nadpis 7 Char"/>
    <w:link w:val="Nadpis7"/>
    <w:locked/>
    <w:rsid w:val="00F44D11"/>
    <w:rPr>
      <w:rFonts w:ascii="Times New Roman" w:hAnsi="Times New Roman" w:cs="Times New Roman"/>
      <w:sz w:val="24"/>
      <w:szCs w:val="24"/>
      <w:lang w:val="x-none" w:eastAsia="ar-SA" w:bidi="ar-SA"/>
    </w:rPr>
  </w:style>
  <w:style w:type="character" w:customStyle="1" w:styleId="Nadpis8Char">
    <w:name w:val="Nadpis 8 Char"/>
    <w:link w:val="Nadpis8"/>
    <w:locked/>
    <w:rsid w:val="00F44D11"/>
    <w:rPr>
      <w:rFonts w:ascii="Times New Roman" w:hAnsi="Times New Roman" w:cs="Times New Roman"/>
      <w:i/>
      <w:iCs/>
      <w:sz w:val="24"/>
      <w:szCs w:val="24"/>
      <w:lang w:val="x-none" w:eastAsia="ar-SA" w:bidi="ar-SA"/>
    </w:rPr>
  </w:style>
  <w:style w:type="character" w:customStyle="1" w:styleId="Nadpis9Char">
    <w:name w:val="Nadpis 9 Char"/>
    <w:link w:val="Nadpis9"/>
    <w:locked/>
    <w:rsid w:val="00F44D11"/>
    <w:rPr>
      <w:rFonts w:ascii="Arial" w:hAnsi="Arial" w:cs="Arial"/>
      <w:lang w:val="x-none" w:eastAsia="ar-SA" w:bidi="ar-SA"/>
    </w:rPr>
  </w:style>
  <w:style w:type="character" w:styleId="Hypertextovodkaz">
    <w:name w:val="Hyperlink"/>
    <w:uiPriority w:val="99"/>
    <w:rsid w:val="00F44D11"/>
    <w:rPr>
      <w:color w:val="0000FF"/>
      <w:u w:val="single"/>
    </w:rPr>
  </w:style>
  <w:style w:type="paragraph" w:styleId="Zkladntext">
    <w:name w:val="Body Text"/>
    <w:basedOn w:val="Normln"/>
    <w:link w:val="ZkladntextChar"/>
    <w:rsid w:val="00F44D11"/>
    <w:pPr>
      <w:spacing w:after="120"/>
    </w:pPr>
    <w:rPr>
      <w:lang w:val="x-none"/>
    </w:rPr>
  </w:style>
  <w:style w:type="character" w:customStyle="1" w:styleId="ZkladntextChar">
    <w:name w:val="Základní text Char"/>
    <w:link w:val="Zkladntext"/>
    <w:locked/>
    <w:rsid w:val="00F44D11"/>
    <w:rPr>
      <w:rFonts w:ascii="Times New Roman" w:hAnsi="Times New Roman" w:cs="Times New Roman"/>
      <w:sz w:val="24"/>
      <w:szCs w:val="24"/>
      <w:lang w:val="x-none" w:eastAsia="ar-SA" w:bidi="ar-SA"/>
    </w:rPr>
  </w:style>
  <w:style w:type="paragraph" w:styleId="Obsah1">
    <w:name w:val="toc 1"/>
    <w:basedOn w:val="Normln"/>
    <w:next w:val="Normln"/>
    <w:uiPriority w:val="39"/>
    <w:rsid w:val="00F44D11"/>
    <w:pPr>
      <w:tabs>
        <w:tab w:val="left" w:pos="480"/>
        <w:tab w:val="right" w:leader="dot" w:pos="9062"/>
      </w:tabs>
      <w:jc w:val="center"/>
    </w:pPr>
    <w:rPr>
      <w:rFonts w:ascii="Calibri" w:hAnsi="Calibri" w:cs="Arial"/>
      <w:b/>
      <w:sz w:val="22"/>
      <w:szCs w:val="20"/>
    </w:rPr>
  </w:style>
  <w:style w:type="paragraph" w:styleId="Zhlav">
    <w:name w:val="header"/>
    <w:basedOn w:val="Normln"/>
    <w:link w:val="ZhlavChar"/>
    <w:rsid w:val="00F44D11"/>
    <w:pPr>
      <w:tabs>
        <w:tab w:val="center" w:pos="4703"/>
        <w:tab w:val="right" w:pos="9406"/>
      </w:tabs>
    </w:pPr>
    <w:rPr>
      <w:lang w:val="x-none"/>
    </w:rPr>
  </w:style>
  <w:style w:type="character" w:customStyle="1" w:styleId="ZhlavChar">
    <w:name w:val="Záhlaví Char"/>
    <w:link w:val="Zhlav"/>
    <w:locked/>
    <w:rsid w:val="00F44D11"/>
    <w:rPr>
      <w:rFonts w:ascii="Times New Roman" w:hAnsi="Times New Roman" w:cs="Times New Roman"/>
      <w:sz w:val="24"/>
      <w:szCs w:val="24"/>
      <w:lang w:val="x-none" w:eastAsia="ar-SA" w:bidi="ar-SA"/>
    </w:rPr>
  </w:style>
  <w:style w:type="paragraph" w:styleId="Zpat">
    <w:name w:val="footer"/>
    <w:basedOn w:val="Normln"/>
    <w:link w:val="ZpatChar"/>
    <w:rsid w:val="00F44D11"/>
    <w:pPr>
      <w:tabs>
        <w:tab w:val="center" w:pos="4703"/>
        <w:tab w:val="right" w:pos="9406"/>
      </w:tabs>
    </w:pPr>
    <w:rPr>
      <w:lang w:val="x-none"/>
    </w:rPr>
  </w:style>
  <w:style w:type="character" w:customStyle="1" w:styleId="ZpatChar">
    <w:name w:val="Zápatí Char"/>
    <w:link w:val="Zpat"/>
    <w:locked/>
    <w:rsid w:val="00F44D11"/>
    <w:rPr>
      <w:rFonts w:ascii="Times New Roman" w:hAnsi="Times New Roman" w:cs="Times New Roman"/>
      <w:sz w:val="24"/>
      <w:szCs w:val="24"/>
      <w:lang w:val="x-none" w:eastAsia="ar-SA" w:bidi="ar-SA"/>
    </w:rPr>
  </w:style>
  <w:style w:type="paragraph" w:styleId="Normlnweb">
    <w:name w:val="Normal (Web)"/>
    <w:basedOn w:val="Normln"/>
    <w:rsid w:val="00F44D11"/>
    <w:pPr>
      <w:spacing w:before="280" w:after="280"/>
    </w:pPr>
  </w:style>
  <w:style w:type="paragraph" w:customStyle="1" w:styleId="normalodsazene">
    <w:name w:val="normalodsazene"/>
    <w:basedOn w:val="Normln"/>
    <w:rsid w:val="00F44D11"/>
    <w:pPr>
      <w:spacing w:before="280" w:after="280"/>
    </w:pPr>
    <w:rPr>
      <w:sz w:val="20"/>
    </w:rPr>
  </w:style>
  <w:style w:type="paragraph" w:customStyle="1" w:styleId="Textkomente1">
    <w:name w:val="Text komentáře1"/>
    <w:basedOn w:val="Normln"/>
    <w:rsid w:val="00F44D11"/>
    <w:pPr>
      <w:spacing w:after="200"/>
    </w:pPr>
    <w:rPr>
      <w:rFonts w:ascii="Calibri" w:hAnsi="Calibri"/>
      <w:sz w:val="20"/>
      <w:szCs w:val="20"/>
    </w:rPr>
  </w:style>
  <w:style w:type="paragraph" w:styleId="Obsah2">
    <w:name w:val="toc 2"/>
    <w:basedOn w:val="Normln"/>
    <w:next w:val="Normln"/>
    <w:uiPriority w:val="39"/>
    <w:rsid w:val="00F44D11"/>
    <w:pPr>
      <w:tabs>
        <w:tab w:val="left" w:pos="960"/>
        <w:tab w:val="right" w:leader="dot" w:pos="8630"/>
      </w:tabs>
      <w:ind w:left="240"/>
    </w:pPr>
    <w:rPr>
      <w:rFonts w:ascii="Tahoma" w:hAnsi="Tahoma" w:cs="Tahoma"/>
    </w:rPr>
  </w:style>
  <w:style w:type="paragraph" w:customStyle="1" w:styleId="ListParagraph">
    <w:name w:val="List Paragraph"/>
    <w:basedOn w:val="Normln"/>
    <w:rsid w:val="00901EFD"/>
    <w:pPr>
      <w:ind w:left="720"/>
    </w:pPr>
  </w:style>
  <w:style w:type="paragraph" w:styleId="Textpoznpodarou">
    <w:name w:val="footnote text"/>
    <w:basedOn w:val="Normln"/>
    <w:link w:val="TextpoznpodarouChar"/>
    <w:semiHidden/>
    <w:rsid w:val="005F263C"/>
    <w:pPr>
      <w:suppressAutoHyphens w:val="0"/>
    </w:pPr>
    <w:rPr>
      <w:sz w:val="20"/>
      <w:szCs w:val="20"/>
      <w:lang w:val="x-none" w:eastAsia="cs-CZ"/>
    </w:rPr>
  </w:style>
  <w:style w:type="character" w:customStyle="1" w:styleId="TextpoznpodarouChar">
    <w:name w:val="Text pozn. pod čarou Char"/>
    <w:link w:val="Textpoznpodarou"/>
    <w:semiHidden/>
    <w:locked/>
    <w:rsid w:val="005F263C"/>
    <w:rPr>
      <w:rFonts w:ascii="Times New Roman" w:hAnsi="Times New Roman" w:cs="Times New Roman"/>
      <w:sz w:val="20"/>
      <w:szCs w:val="20"/>
      <w:lang w:val="x-none" w:eastAsia="cs-CZ"/>
    </w:rPr>
  </w:style>
  <w:style w:type="character" w:styleId="Znakapoznpodarou">
    <w:name w:val="footnote reference"/>
    <w:semiHidden/>
    <w:rsid w:val="005F263C"/>
    <w:rPr>
      <w:vertAlign w:val="superscript"/>
    </w:rPr>
  </w:style>
  <w:style w:type="paragraph" w:customStyle="1" w:styleId="TOCHeading">
    <w:name w:val="TOC Heading"/>
    <w:basedOn w:val="Nadpis1"/>
    <w:next w:val="Normln"/>
    <w:rsid w:val="005521F6"/>
    <w:pPr>
      <w:keepLines/>
      <w:numPr>
        <w:numId w:val="0"/>
      </w:numPr>
      <w:suppressAutoHyphens w:val="0"/>
      <w:spacing w:before="480" w:after="0" w:line="276" w:lineRule="auto"/>
      <w:outlineLvl w:val="9"/>
    </w:pPr>
    <w:rPr>
      <w:rFonts w:ascii="Cambria" w:hAnsi="Cambria"/>
      <w:color w:val="365F91"/>
      <w:kern w:val="0"/>
      <w:sz w:val="28"/>
      <w:szCs w:val="28"/>
      <w:lang w:eastAsia="cs-CZ"/>
    </w:rPr>
  </w:style>
  <w:style w:type="paragraph" w:styleId="Textbubliny">
    <w:name w:val="Balloon Text"/>
    <w:basedOn w:val="Normln"/>
    <w:link w:val="TextbublinyChar"/>
    <w:semiHidden/>
    <w:rsid w:val="005521F6"/>
    <w:rPr>
      <w:rFonts w:ascii="Tahoma" w:hAnsi="Tahoma" w:cs="Tahoma"/>
      <w:sz w:val="16"/>
      <w:szCs w:val="16"/>
      <w:lang w:val="x-none"/>
    </w:rPr>
  </w:style>
  <w:style w:type="character" w:customStyle="1" w:styleId="TextbublinyChar">
    <w:name w:val="Text bubliny Char"/>
    <w:link w:val="Textbubliny"/>
    <w:semiHidden/>
    <w:locked/>
    <w:rsid w:val="005521F6"/>
    <w:rPr>
      <w:rFonts w:ascii="Tahoma" w:hAnsi="Tahoma" w:cs="Tahoma"/>
      <w:sz w:val="16"/>
      <w:szCs w:val="16"/>
      <w:lang w:val="x-none" w:eastAsia="ar-SA" w:bidi="ar-SA"/>
    </w:rPr>
  </w:style>
  <w:style w:type="character" w:styleId="Odkaznakoment">
    <w:name w:val="annotation reference"/>
    <w:semiHidden/>
    <w:rsid w:val="006C3564"/>
    <w:rPr>
      <w:rFonts w:cs="Times New Roman"/>
      <w:sz w:val="16"/>
      <w:szCs w:val="16"/>
    </w:rPr>
  </w:style>
  <w:style w:type="paragraph" w:styleId="Textkomente">
    <w:name w:val="annotation text"/>
    <w:basedOn w:val="Normln"/>
    <w:link w:val="TextkomenteChar"/>
    <w:semiHidden/>
    <w:rsid w:val="006C3564"/>
    <w:rPr>
      <w:sz w:val="20"/>
      <w:szCs w:val="20"/>
      <w:lang w:val="x-none"/>
    </w:rPr>
  </w:style>
  <w:style w:type="character" w:customStyle="1" w:styleId="TextkomenteChar">
    <w:name w:val="Text komentáře Char"/>
    <w:link w:val="Textkomente"/>
    <w:semiHidden/>
    <w:locked/>
    <w:rsid w:val="006C3564"/>
    <w:rPr>
      <w:rFonts w:ascii="Times New Roman" w:hAnsi="Times New Roman" w:cs="Times New Roman"/>
      <w:sz w:val="20"/>
      <w:szCs w:val="20"/>
      <w:lang w:val="x-none" w:eastAsia="ar-SA" w:bidi="ar-SA"/>
    </w:rPr>
  </w:style>
  <w:style w:type="paragraph" w:styleId="Pedmtkomente">
    <w:name w:val="annotation subject"/>
    <w:basedOn w:val="Textkomente"/>
    <w:next w:val="Textkomente"/>
    <w:link w:val="PedmtkomenteChar"/>
    <w:semiHidden/>
    <w:rsid w:val="006C3564"/>
    <w:rPr>
      <w:b/>
      <w:bCs/>
    </w:rPr>
  </w:style>
  <w:style w:type="character" w:customStyle="1" w:styleId="PedmtkomenteChar">
    <w:name w:val="Předmět komentáře Char"/>
    <w:link w:val="Pedmtkomente"/>
    <w:semiHidden/>
    <w:locked/>
    <w:rsid w:val="006C3564"/>
    <w:rPr>
      <w:rFonts w:ascii="Times New Roman" w:hAnsi="Times New Roman" w:cs="Times New Roman"/>
      <w:b/>
      <w:bCs/>
      <w:sz w:val="20"/>
      <w:szCs w:val="20"/>
      <w:lang w:val="x-none" w:eastAsia="ar-SA" w:bidi="ar-SA"/>
    </w:rPr>
  </w:style>
  <w:style w:type="paragraph" w:styleId="Nadpisobsahu">
    <w:name w:val="TOC Heading"/>
    <w:basedOn w:val="Nadpis1"/>
    <w:next w:val="Normln"/>
    <w:uiPriority w:val="39"/>
    <w:semiHidden/>
    <w:unhideWhenUsed/>
    <w:qFormat/>
    <w:rsid w:val="002B54CE"/>
    <w:pPr>
      <w:keepLines/>
      <w:numPr>
        <w:numId w:val="0"/>
      </w:numPr>
      <w:suppressAutoHyphens w:val="0"/>
      <w:spacing w:before="480" w:after="0" w:line="276" w:lineRule="auto"/>
      <w:outlineLvl w:val="9"/>
    </w:pPr>
    <w:rPr>
      <w:rFonts w:ascii="Cambria" w:eastAsia="Times New Roman" w:hAnsi="Cambria"/>
      <w:color w:val="365F91"/>
      <w:kern w:val="0"/>
      <w:sz w:val="28"/>
      <w:szCs w:val="28"/>
      <w:lang w:val="cs-CZ"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footer" Target="footer5.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header" Target="header6.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12472E-12EA-49DC-9733-84EA2BF371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3251</Words>
  <Characters>19184</Characters>
  <Application>Microsoft Office Word</Application>
  <DocSecurity>0</DocSecurity>
  <Lines>159</Lines>
  <Paragraphs>44</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22391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2013-10-04T09:21:00Z</dcterms:created>
  <dcterms:modified xsi:type="dcterms:W3CDTF">2013-10-04T09:23:00Z</dcterms:modified>
</cp:coreProperties>
</file>