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652D" w:rsidRDefault="004F714A">
      <w:pPr>
        <w:pStyle w:val="Nzev"/>
        <w:jc w:val="right"/>
        <w:rPr>
          <w:rFonts w:ascii="Tahoma" w:hAnsi="Tahoma" w:cs="Tahoma"/>
          <w:b w:val="0"/>
          <w:sz w:val="24"/>
        </w:rPr>
      </w:pPr>
      <w:r>
        <w:rPr>
          <w:b w:val="0"/>
          <w:noProof/>
        </w:rPr>
        <w:drawing>
          <wp:inline distT="0" distB="0" distL="0" distR="0">
            <wp:extent cx="5762625" cy="1257300"/>
            <wp:effectExtent l="1905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3D3" w:rsidRDefault="00C543D3">
      <w:pPr>
        <w:pStyle w:val="Nzev"/>
        <w:spacing w:before="120"/>
        <w:rPr>
          <w:rFonts w:ascii="Tahoma" w:hAnsi="Tahoma" w:cs="Tahoma"/>
        </w:rPr>
      </w:pPr>
    </w:p>
    <w:p w:rsidR="006431AF" w:rsidRPr="00DC6933" w:rsidRDefault="006431AF">
      <w:pPr>
        <w:pStyle w:val="Nzev"/>
        <w:spacing w:before="120"/>
        <w:rPr>
          <w:rFonts w:ascii="Tahoma" w:hAnsi="Tahoma" w:cs="Tahoma"/>
          <w:sz w:val="24"/>
        </w:rPr>
      </w:pPr>
      <w:r w:rsidRPr="00DC6933">
        <w:rPr>
          <w:rFonts w:ascii="Tahoma" w:hAnsi="Tahoma" w:cs="Tahoma"/>
          <w:sz w:val="24"/>
        </w:rPr>
        <w:t xml:space="preserve">rámcová </w:t>
      </w:r>
      <w:r w:rsidR="00F3652D" w:rsidRPr="00DC6933">
        <w:rPr>
          <w:rFonts w:ascii="Tahoma" w:hAnsi="Tahoma" w:cs="Tahoma"/>
          <w:sz w:val="24"/>
        </w:rPr>
        <w:t>SMLOUVa</w:t>
      </w:r>
    </w:p>
    <w:p w:rsidR="00F3652D" w:rsidRPr="00DC6933" w:rsidRDefault="006431AF" w:rsidP="00897964">
      <w:pPr>
        <w:pStyle w:val="Nzev"/>
        <w:spacing w:before="120"/>
        <w:rPr>
          <w:rFonts w:ascii="Tahoma" w:hAnsi="Tahoma" w:cs="Tahoma"/>
          <w:caps w:val="0"/>
          <w:sz w:val="24"/>
        </w:rPr>
      </w:pPr>
      <w:r w:rsidRPr="00DC6933">
        <w:rPr>
          <w:rFonts w:ascii="Tahoma" w:hAnsi="Tahoma" w:cs="Tahoma"/>
          <w:caps w:val="0"/>
          <w:sz w:val="24"/>
        </w:rPr>
        <w:t>na</w:t>
      </w:r>
      <w:r w:rsidR="00F3652D" w:rsidRPr="00DC6933">
        <w:rPr>
          <w:rFonts w:ascii="Tahoma" w:hAnsi="Tahoma" w:cs="Tahoma"/>
          <w:caps w:val="0"/>
          <w:sz w:val="24"/>
        </w:rPr>
        <w:t xml:space="preserve"> </w:t>
      </w:r>
      <w:r w:rsidR="00D63313" w:rsidRPr="00DC6933">
        <w:rPr>
          <w:rFonts w:ascii="Tahoma" w:hAnsi="Tahoma" w:cs="Tahoma"/>
          <w:caps w:val="0"/>
          <w:sz w:val="24"/>
        </w:rPr>
        <w:t xml:space="preserve">zajištění </w:t>
      </w:r>
      <w:r w:rsidR="00897964">
        <w:rPr>
          <w:rFonts w:ascii="Tahoma" w:hAnsi="Tahoma" w:cs="Tahoma"/>
          <w:caps w:val="0"/>
          <w:sz w:val="24"/>
        </w:rPr>
        <w:t>dopravy</w:t>
      </w:r>
      <w:r w:rsidR="00DD6176">
        <w:rPr>
          <w:rFonts w:ascii="Tahoma" w:hAnsi="Tahoma" w:cs="Tahoma"/>
          <w:caps w:val="0"/>
          <w:sz w:val="24"/>
        </w:rPr>
        <w:t xml:space="preserve"> č. …………</w:t>
      </w:r>
      <w:proofErr w:type="gramStart"/>
      <w:r w:rsidR="00DD6176">
        <w:rPr>
          <w:rFonts w:ascii="Tahoma" w:hAnsi="Tahoma" w:cs="Tahoma"/>
          <w:caps w:val="0"/>
          <w:sz w:val="24"/>
        </w:rPr>
        <w:t>…..</w:t>
      </w:r>
      <w:proofErr w:type="gramEnd"/>
    </w:p>
    <w:p w:rsidR="00F3652D" w:rsidRPr="00FD3286" w:rsidRDefault="00F3652D">
      <w:pPr>
        <w:pStyle w:val="Smlouva2"/>
        <w:keepNext/>
        <w:widowControl/>
        <w:spacing w:before="360"/>
        <w:rPr>
          <w:rFonts w:ascii="Tahoma" w:hAnsi="Tahoma" w:cs="Tahoma"/>
          <w:bCs/>
          <w:snapToGrid/>
          <w:sz w:val="20"/>
        </w:rPr>
      </w:pPr>
      <w:r w:rsidRPr="00FD3286">
        <w:rPr>
          <w:rFonts w:ascii="Tahoma" w:hAnsi="Tahoma" w:cs="Tahoma"/>
          <w:bCs/>
          <w:snapToGrid/>
          <w:sz w:val="20"/>
        </w:rPr>
        <w:t>I.</w:t>
      </w:r>
    </w:p>
    <w:p w:rsidR="00F3652D" w:rsidRPr="00FD3286" w:rsidRDefault="00F3652D">
      <w:pPr>
        <w:pStyle w:val="Nadpis4"/>
        <w:rPr>
          <w:rFonts w:ascii="Tahoma" w:hAnsi="Tahoma" w:cs="Tahoma"/>
          <w:sz w:val="20"/>
          <w:szCs w:val="20"/>
        </w:rPr>
      </w:pPr>
      <w:r w:rsidRPr="00FD3286">
        <w:rPr>
          <w:rFonts w:ascii="Tahoma" w:hAnsi="Tahoma" w:cs="Tahoma"/>
          <w:sz w:val="20"/>
          <w:szCs w:val="20"/>
        </w:rPr>
        <w:t>Smluvní strany</w:t>
      </w:r>
    </w:p>
    <w:p w:rsidR="00475A67" w:rsidRDefault="00475A67" w:rsidP="00475A67">
      <w:pPr>
        <w:rPr>
          <w:rFonts w:ascii="Arial" w:hAnsi="Arial" w:cs="Arial"/>
          <w:b/>
          <w:sz w:val="22"/>
          <w:szCs w:val="22"/>
        </w:rPr>
      </w:pPr>
    </w:p>
    <w:p w:rsidR="00475A67" w:rsidRDefault="003C73FD" w:rsidP="00475A67">
      <w:pPr>
        <w:rPr>
          <w:rFonts w:ascii="Arial" w:hAnsi="Arial" w:cs="Arial"/>
          <w:b/>
          <w:sz w:val="22"/>
          <w:szCs w:val="22"/>
        </w:rPr>
      </w:pPr>
      <w:r w:rsidRPr="00AF5EB5">
        <w:rPr>
          <w:rFonts w:ascii="Arial" w:hAnsi="Arial" w:cs="Arial"/>
          <w:b/>
          <w:sz w:val="22"/>
          <w:szCs w:val="22"/>
        </w:rPr>
        <w:t>OBJEDNATEL:</w:t>
      </w:r>
      <w:r w:rsidRPr="00AF5EB5">
        <w:rPr>
          <w:rFonts w:ascii="Arial" w:hAnsi="Arial" w:cs="Arial"/>
          <w:b/>
          <w:sz w:val="22"/>
          <w:szCs w:val="22"/>
        </w:rPr>
        <w:tab/>
      </w:r>
      <w:r w:rsidR="00475A67" w:rsidRPr="00475A67">
        <w:rPr>
          <w:rFonts w:ascii="Arial" w:hAnsi="Arial" w:cs="Arial"/>
          <w:b/>
          <w:sz w:val="22"/>
          <w:szCs w:val="22"/>
        </w:rPr>
        <w:t>Střední odborná škola a Střední odborné učiliště, Hradec Králové,</w:t>
      </w:r>
    </w:p>
    <w:p w:rsidR="003C73FD" w:rsidRPr="00AF5EB5" w:rsidRDefault="00475A67" w:rsidP="00475A6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475A67">
        <w:rPr>
          <w:rFonts w:ascii="Arial" w:hAnsi="Arial" w:cs="Arial"/>
          <w:b/>
          <w:sz w:val="22"/>
          <w:szCs w:val="22"/>
        </w:rPr>
        <w:t>Vocelova 1338</w:t>
      </w:r>
    </w:p>
    <w:p w:rsidR="00475A67" w:rsidRDefault="00475A67" w:rsidP="00475A6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75A67">
        <w:rPr>
          <w:rFonts w:ascii="Arial" w:hAnsi="Arial" w:cs="Arial"/>
          <w:sz w:val="22"/>
          <w:szCs w:val="22"/>
        </w:rPr>
        <w:t>zřízená Zastupitelst</w:t>
      </w:r>
      <w:r>
        <w:rPr>
          <w:rFonts w:ascii="Arial" w:hAnsi="Arial" w:cs="Arial"/>
          <w:sz w:val="22"/>
          <w:szCs w:val="22"/>
        </w:rPr>
        <w:t xml:space="preserve">vem Královéhradeckého </w:t>
      </w:r>
      <w:r w:rsidRPr="00475A67">
        <w:rPr>
          <w:rFonts w:ascii="Arial" w:hAnsi="Arial" w:cs="Arial"/>
          <w:sz w:val="22"/>
          <w:szCs w:val="22"/>
        </w:rPr>
        <w:t>kraje zřizovací listin</w:t>
      </w:r>
      <w:r>
        <w:rPr>
          <w:rFonts w:ascii="Arial" w:hAnsi="Arial" w:cs="Arial"/>
          <w:sz w:val="22"/>
          <w:szCs w:val="22"/>
        </w:rPr>
        <w:t>ou</w:t>
      </w:r>
      <w:r w:rsidRPr="00475A67">
        <w:rPr>
          <w:rFonts w:ascii="Arial" w:hAnsi="Arial" w:cs="Arial"/>
          <w:sz w:val="22"/>
          <w:szCs w:val="22"/>
        </w:rPr>
        <w:t xml:space="preserve"> </w:t>
      </w:r>
    </w:p>
    <w:p w:rsidR="00475A67" w:rsidRDefault="00475A67" w:rsidP="00475A6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gramStart"/>
      <w:r w:rsidRPr="00475A67">
        <w:rPr>
          <w:rFonts w:ascii="Arial" w:hAnsi="Arial" w:cs="Arial"/>
          <w:sz w:val="22"/>
          <w:szCs w:val="22"/>
        </w:rPr>
        <w:t>č.j.</w:t>
      </w:r>
      <w:proofErr w:type="gramEnd"/>
      <w:r w:rsidRPr="00475A67">
        <w:rPr>
          <w:rFonts w:ascii="Arial" w:hAnsi="Arial" w:cs="Arial"/>
          <w:sz w:val="22"/>
          <w:szCs w:val="22"/>
        </w:rPr>
        <w:t xml:space="preserve"> 14653/SM/2009 </w:t>
      </w:r>
      <w:r>
        <w:rPr>
          <w:rFonts w:ascii="Arial" w:hAnsi="Arial" w:cs="Arial"/>
          <w:sz w:val="22"/>
          <w:szCs w:val="22"/>
        </w:rPr>
        <w:t xml:space="preserve"> </w:t>
      </w:r>
      <w:r w:rsidRPr="00475A67">
        <w:rPr>
          <w:rFonts w:ascii="Arial" w:hAnsi="Arial" w:cs="Arial"/>
          <w:sz w:val="22"/>
          <w:szCs w:val="22"/>
        </w:rPr>
        <w:t>s účinností od 10. září 2009</w:t>
      </w:r>
      <w:r>
        <w:rPr>
          <w:rFonts w:ascii="Arial" w:hAnsi="Arial" w:cs="Arial"/>
          <w:sz w:val="22"/>
          <w:szCs w:val="22"/>
        </w:rPr>
        <w:t xml:space="preserve"> </w:t>
      </w:r>
      <w:r w:rsidRPr="00475A67">
        <w:rPr>
          <w:rFonts w:ascii="Arial" w:hAnsi="Arial" w:cs="Arial"/>
          <w:sz w:val="22"/>
          <w:szCs w:val="22"/>
        </w:rPr>
        <w:t>jako příspěvkov</w:t>
      </w:r>
      <w:r>
        <w:rPr>
          <w:rFonts w:ascii="Arial" w:hAnsi="Arial" w:cs="Arial"/>
          <w:sz w:val="22"/>
          <w:szCs w:val="22"/>
        </w:rPr>
        <w:t>á</w:t>
      </w:r>
      <w:r w:rsidRPr="00475A67">
        <w:rPr>
          <w:rFonts w:ascii="Arial" w:hAnsi="Arial" w:cs="Arial"/>
          <w:sz w:val="22"/>
          <w:szCs w:val="22"/>
        </w:rPr>
        <w:t xml:space="preserve"> </w:t>
      </w:r>
    </w:p>
    <w:p w:rsidR="00475A67" w:rsidRDefault="00475A67" w:rsidP="00475A6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475A67">
        <w:rPr>
          <w:rFonts w:ascii="Arial" w:hAnsi="Arial" w:cs="Arial"/>
          <w:sz w:val="22"/>
          <w:szCs w:val="22"/>
        </w:rPr>
        <w:t>organizac</w:t>
      </w:r>
      <w:r>
        <w:rPr>
          <w:rFonts w:ascii="Arial" w:hAnsi="Arial" w:cs="Arial"/>
          <w:sz w:val="22"/>
          <w:szCs w:val="22"/>
        </w:rPr>
        <w:t>e</w:t>
      </w:r>
    </w:p>
    <w:p w:rsidR="003C73FD" w:rsidRPr="00AF5EB5" w:rsidRDefault="003C73FD" w:rsidP="003C73FD">
      <w:pPr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b/>
          <w:sz w:val="22"/>
          <w:szCs w:val="22"/>
        </w:rPr>
        <w:tab/>
      </w:r>
      <w:r w:rsidRPr="00AF5EB5">
        <w:rPr>
          <w:rFonts w:ascii="Arial" w:hAnsi="Arial" w:cs="Arial"/>
          <w:b/>
          <w:sz w:val="22"/>
          <w:szCs w:val="22"/>
        </w:rPr>
        <w:tab/>
      </w:r>
      <w:r w:rsidRPr="00AF5EB5">
        <w:rPr>
          <w:rFonts w:ascii="Arial" w:hAnsi="Arial" w:cs="Arial"/>
          <w:b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 xml:space="preserve">se sídlem </w:t>
      </w:r>
      <w:r w:rsidR="00475A67" w:rsidRPr="00475A67">
        <w:rPr>
          <w:rFonts w:ascii="Arial" w:hAnsi="Arial" w:cs="Arial"/>
          <w:sz w:val="22"/>
          <w:szCs w:val="22"/>
        </w:rPr>
        <w:t xml:space="preserve">Vocelova 1338, </w:t>
      </w:r>
      <w:proofErr w:type="gramStart"/>
      <w:r w:rsidR="00475A67" w:rsidRPr="00475A67">
        <w:rPr>
          <w:rFonts w:ascii="Arial" w:hAnsi="Arial" w:cs="Arial"/>
          <w:sz w:val="22"/>
          <w:szCs w:val="22"/>
        </w:rPr>
        <w:t>500 02  Hradec</w:t>
      </w:r>
      <w:proofErr w:type="gramEnd"/>
      <w:r w:rsidR="00475A67" w:rsidRPr="00475A67">
        <w:rPr>
          <w:rFonts w:ascii="Arial" w:hAnsi="Arial" w:cs="Arial"/>
          <w:sz w:val="22"/>
          <w:szCs w:val="22"/>
        </w:rPr>
        <w:t xml:space="preserve"> Králové</w:t>
      </w:r>
    </w:p>
    <w:p w:rsidR="003C73FD" w:rsidRDefault="003C73FD" w:rsidP="003C73FD">
      <w:pPr>
        <w:tabs>
          <w:tab w:val="left" w:pos="709"/>
          <w:tab w:val="left" w:pos="1418"/>
          <w:tab w:val="left" w:pos="2127"/>
          <w:tab w:val="left" w:pos="2836"/>
          <w:tab w:val="left" w:pos="3610"/>
        </w:tabs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  <w:t xml:space="preserve">IČ: </w:t>
      </w:r>
      <w:r w:rsidR="00475A67" w:rsidRPr="00475A67">
        <w:rPr>
          <w:rFonts w:ascii="Arial" w:hAnsi="Arial" w:cs="Arial"/>
          <w:sz w:val="22"/>
          <w:szCs w:val="22"/>
        </w:rPr>
        <w:t>00175790</w:t>
      </w:r>
    </w:p>
    <w:p w:rsidR="00475A67" w:rsidRDefault="00475A67" w:rsidP="003C73FD">
      <w:pPr>
        <w:tabs>
          <w:tab w:val="left" w:pos="709"/>
          <w:tab w:val="left" w:pos="1418"/>
          <w:tab w:val="left" w:pos="2127"/>
          <w:tab w:val="left" w:pos="2836"/>
          <w:tab w:val="left" w:pos="3610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DIČ: </w:t>
      </w:r>
      <w:r w:rsidRPr="00475A67">
        <w:rPr>
          <w:rFonts w:ascii="Arial" w:hAnsi="Arial" w:cs="Arial"/>
          <w:sz w:val="22"/>
          <w:szCs w:val="22"/>
        </w:rPr>
        <w:t>CZ00175790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  <w:t xml:space="preserve">Jednající Ing. Vladislavem Košťálem, ředitelem školy   </w:t>
      </w:r>
    </w:p>
    <w:p w:rsidR="003C73FD" w:rsidRPr="00AF5EB5" w:rsidRDefault="003C73FD" w:rsidP="00475A67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</w:p>
    <w:p w:rsidR="00AF5EB5" w:rsidRDefault="00AF5EB5" w:rsidP="003C73FD">
      <w:pPr>
        <w:ind w:left="1416" w:hanging="1416"/>
        <w:jc w:val="both"/>
        <w:rPr>
          <w:rFonts w:ascii="Arial" w:hAnsi="Arial" w:cs="Arial"/>
          <w:b/>
          <w:bCs/>
          <w:sz w:val="22"/>
          <w:szCs w:val="22"/>
        </w:rPr>
      </w:pP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b/>
          <w:bCs/>
          <w:sz w:val="22"/>
          <w:szCs w:val="22"/>
        </w:rPr>
        <w:t xml:space="preserve">DODAVATEL: </w:t>
      </w:r>
      <w:r w:rsidRPr="00AF5EB5">
        <w:rPr>
          <w:rFonts w:ascii="Arial" w:hAnsi="Arial" w:cs="Arial"/>
          <w:b/>
          <w:bCs/>
          <w:sz w:val="22"/>
          <w:szCs w:val="22"/>
        </w:rPr>
        <w:tab/>
      </w:r>
      <w:r w:rsidR="00F41AA0" w:rsidRPr="00AF5EB5">
        <w:rPr>
          <w:rFonts w:ascii="Arial" w:hAnsi="Arial" w:cs="Arial"/>
          <w:b/>
          <w:bCs/>
          <w:sz w:val="22"/>
          <w:szCs w:val="22"/>
        </w:rPr>
        <w:t>Obchodní firma</w:t>
      </w:r>
      <w:r w:rsidR="00F41AA0" w:rsidRPr="00AF5EB5">
        <w:rPr>
          <w:rFonts w:ascii="Arial" w:hAnsi="Arial" w:cs="Arial"/>
          <w:b/>
          <w:bCs/>
          <w:sz w:val="22"/>
          <w:szCs w:val="22"/>
        </w:rPr>
        <w:tab/>
        <w:t>………………..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AF5EB5">
        <w:rPr>
          <w:rFonts w:ascii="Arial" w:hAnsi="Arial" w:cs="Arial"/>
          <w:sz w:val="22"/>
          <w:szCs w:val="22"/>
        </w:rPr>
        <w:t>s</w:t>
      </w:r>
      <w:r w:rsidR="00F41AA0" w:rsidRPr="00AF5EB5">
        <w:rPr>
          <w:rFonts w:ascii="Arial" w:hAnsi="Arial" w:cs="Arial"/>
          <w:sz w:val="22"/>
          <w:szCs w:val="22"/>
        </w:rPr>
        <w:t>e sídlem:</w:t>
      </w:r>
      <w:r w:rsidR="00F41AA0" w:rsidRPr="00AF5EB5">
        <w:rPr>
          <w:rFonts w:ascii="Arial" w:hAnsi="Arial" w:cs="Arial"/>
          <w:sz w:val="22"/>
          <w:szCs w:val="22"/>
        </w:rPr>
        <w:tab/>
        <w:t>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  <w:t>Jednající:</w:t>
      </w:r>
      <w:r w:rsidR="00F41AA0" w:rsidRPr="00AF5EB5">
        <w:rPr>
          <w:rFonts w:ascii="Arial" w:hAnsi="Arial" w:cs="Arial"/>
          <w:b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b/>
          <w:sz w:val="22"/>
          <w:szCs w:val="22"/>
        </w:rPr>
        <w:tab/>
      </w:r>
      <w:r w:rsidRPr="00AF5EB5">
        <w:rPr>
          <w:rFonts w:ascii="Arial" w:hAnsi="Arial" w:cs="Arial"/>
          <w:b/>
          <w:sz w:val="22"/>
          <w:szCs w:val="22"/>
        </w:rPr>
        <w:tab/>
      </w:r>
      <w:r w:rsidRPr="00AF5EB5">
        <w:rPr>
          <w:rFonts w:ascii="Arial" w:hAnsi="Arial" w:cs="Arial"/>
          <w:b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IČ:</w:t>
      </w:r>
      <w:r w:rsidR="00F41AA0" w:rsidRPr="00AF5EB5">
        <w:rPr>
          <w:rFonts w:ascii="Arial" w:hAnsi="Arial" w:cs="Arial"/>
          <w:sz w:val="22"/>
          <w:szCs w:val="22"/>
        </w:rPr>
        <w:tab/>
        <w:t>………………</w:t>
      </w:r>
      <w:r w:rsidRPr="00AF5EB5">
        <w:rPr>
          <w:rFonts w:ascii="Arial" w:hAnsi="Arial" w:cs="Arial"/>
          <w:sz w:val="22"/>
          <w:szCs w:val="22"/>
        </w:rPr>
        <w:tab/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DIČ:</w:t>
      </w:r>
      <w:r w:rsidR="00F41AA0" w:rsidRPr="00AF5EB5">
        <w:rPr>
          <w:rFonts w:ascii="Arial" w:hAnsi="Arial" w:cs="Arial"/>
          <w:sz w:val="22"/>
          <w:szCs w:val="22"/>
        </w:rPr>
        <w:tab/>
        <w:t>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Bankovní spojení:</w:t>
      </w:r>
      <w:r w:rsidR="00F41AA0" w:rsidRPr="00AF5EB5">
        <w:rPr>
          <w:rFonts w:ascii="Arial" w:hAnsi="Arial" w:cs="Arial"/>
          <w:sz w:val="22"/>
          <w:szCs w:val="22"/>
        </w:rPr>
        <w:tab/>
        <w:t>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Číslo účtu:</w:t>
      </w:r>
      <w:r w:rsidR="00F41AA0" w:rsidRPr="00AF5EB5">
        <w:rPr>
          <w:rFonts w:ascii="Arial" w:hAnsi="Arial" w:cs="Arial"/>
          <w:sz w:val="22"/>
          <w:szCs w:val="22"/>
        </w:rPr>
        <w:tab/>
        <w:t>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Zapsána v obchodním rejstříku vedeném ………………</w:t>
      </w:r>
    </w:p>
    <w:p w:rsidR="003C73FD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="00F41AA0" w:rsidRPr="00AF5EB5">
        <w:rPr>
          <w:rFonts w:ascii="Arial" w:hAnsi="Arial" w:cs="Arial"/>
          <w:sz w:val="22"/>
          <w:szCs w:val="22"/>
        </w:rPr>
        <w:t>tel.:  ………………</w:t>
      </w:r>
    </w:p>
    <w:p w:rsidR="00F41AA0" w:rsidRPr="00AF5EB5" w:rsidRDefault="003C73FD" w:rsidP="003C73FD">
      <w:pPr>
        <w:ind w:left="1416" w:hanging="1416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</w:r>
      <w:r w:rsidRPr="00AF5EB5">
        <w:rPr>
          <w:rFonts w:ascii="Arial" w:hAnsi="Arial" w:cs="Arial"/>
          <w:sz w:val="22"/>
          <w:szCs w:val="22"/>
        </w:rPr>
        <w:tab/>
        <w:t>m</w:t>
      </w:r>
      <w:r w:rsidR="00F41AA0" w:rsidRPr="00AF5EB5">
        <w:rPr>
          <w:rFonts w:ascii="Arial" w:hAnsi="Arial" w:cs="Arial"/>
          <w:sz w:val="22"/>
          <w:szCs w:val="22"/>
        </w:rPr>
        <w:t>ail: ………………</w:t>
      </w:r>
    </w:p>
    <w:p w:rsidR="00F3652D" w:rsidRPr="00AF5EB5" w:rsidRDefault="003C73F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I</w:t>
      </w:r>
      <w:r w:rsidR="00F3652D" w:rsidRPr="00AF5EB5">
        <w:rPr>
          <w:rFonts w:ascii="Arial" w:hAnsi="Arial" w:cs="Arial"/>
          <w:bCs/>
          <w:snapToGrid/>
          <w:sz w:val="22"/>
          <w:szCs w:val="22"/>
        </w:rPr>
        <w:t>I.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základní ustanovení</w:t>
      </w:r>
    </w:p>
    <w:p w:rsidR="00B850BB" w:rsidRPr="00AF5EB5" w:rsidRDefault="00B850BB" w:rsidP="00AC6D99">
      <w:pPr>
        <w:numPr>
          <w:ilvl w:val="0"/>
          <w:numId w:val="12"/>
        </w:numPr>
        <w:spacing w:before="120" w:after="120"/>
        <w:ind w:left="357" w:hanging="357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Smluvní strany se v souladu s ust. § 262 odst. 1 zákona č. 513/1991 Sb., obchodního zákoníku, ve znění pozdějších předpisů (dále jen „ObchZ“) dohodly, že se rozsah a obsah vzájemných práv a povinností z této smlouvy vyplývajících bude řídit příslušnými ustanoveními tohoto zákoníku a tuto smlouvu uzavírají podle § 269 odst. 2 obchodního zákoníku.</w:t>
      </w:r>
    </w:p>
    <w:p w:rsidR="0043035D" w:rsidRPr="00AF5EB5" w:rsidRDefault="0043035D" w:rsidP="0043035D">
      <w:pPr>
        <w:pStyle w:val="OdstavecSmlouvy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Smluvní strany prohlašují, že údaje uvedené v čl. I této smlouvy jsou v souladu s právní skutečností v době uzavření smlouvy. Smluvní strany se zavazují, že změny dotčených údajů oznámí bez prodlení písemně druhé smluvní straně. </w:t>
      </w:r>
      <w:r w:rsidRPr="00AF5EB5">
        <w:rPr>
          <w:rFonts w:ascii="Arial" w:hAnsi="Arial" w:cs="Arial"/>
          <w:color w:val="0000FF"/>
          <w:sz w:val="22"/>
          <w:szCs w:val="22"/>
        </w:rPr>
        <w:t xml:space="preserve">V případě změny účtu </w:t>
      </w:r>
      <w:r w:rsidR="00AD7F5A" w:rsidRPr="00AF5EB5">
        <w:rPr>
          <w:rFonts w:ascii="Arial" w:hAnsi="Arial" w:cs="Arial"/>
          <w:color w:val="0000FF"/>
          <w:sz w:val="22"/>
          <w:szCs w:val="22"/>
        </w:rPr>
        <w:t>poskytovatele</w:t>
      </w:r>
      <w:r w:rsidRPr="00AF5EB5">
        <w:rPr>
          <w:rFonts w:ascii="Arial" w:hAnsi="Arial" w:cs="Arial"/>
          <w:color w:val="0000FF"/>
          <w:sz w:val="22"/>
          <w:szCs w:val="22"/>
        </w:rPr>
        <w:t xml:space="preserve"> je </w:t>
      </w:r>
      <w:r w:rsidR="006E382D" w:rsidRPr="00AF5EB5">
        <w:rPr>
          <w:rFonts w:ascii="Arial" w:hAnsi="Arial" w:cs="Arial"/>
          <w:color w:val="0000FF"/>
          <w:sz w:val="22"/>
          <w:szCs w:val="22"/>
        </w:rPr>
        <w:t>poskytovatel</w:t>
      </w:r>
      <w:r w:rsidRPr="00AF5EB5">
        <w:rPr>
          <w:rFonts w:ascii="Arial" w:hAnsi="Arial" w:cs="Arial"/>
          <w:color w:val="0000FF"/>
          <w:sz w:val="22"/>
          <w:szCs w:val="22"/>
        </w:rPr>
        <w:t xml:space="preserve"> povinen rovněž doložit vlastnictví k novému účtu, a to kopií příslušné smlouvy nebo potvrzením peněžního ústavu.</w:t>
      </w:r>
      <w:r w:rsidRPr="00AF5EB5">
        <w:rPr>
          <w:rFonts w:ascii="Arial" w:hAnsi="Arial" w:cs="Arial"/>
          <w:sz w:val="22"/>
          <w:szCs w:val="22"/>
        </w:rPr>
        <w:t xml:space="preserve"> Při změně identifikačních údajů smluvních stran včetně změny účtu není nutné uzavírat ke smlouvě dodatek.</w:t>
      </w:r>
    </w:p>
    <w:p w:rsidR="00D83F61" w:rsidRPr="00AF5EB5" w:rsidRDefault="0043035D" w:rsidP="0043035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="Arial" w:hAnsi="Arial" w:cs="Arial"/>
          <w:i/>
          <w:color w:val="FF0000"/>
          <w:sz w:val="22"/>
          <w:szCs w:val="22"/>
        </w:rPr>
      </w:pPr>
      <w:r w:rsidRPr="00AF5EB5">
        <w:rPr>
          <w:rFonts w:ascii="Arial" w:hAnsi="Arial" w:cs="Arial"/>
          <w:i/>
          <w:color w:val="FF0000"/>
          <w:sz w:val="22"/>
          <w:szCs w:val="22"/>
        </w:rPr>
        <w:t>POZN: modrý text se použije pouze v případě, není-li prodávající plátcem DPH</w:t>
      </w:r>
    </w:p>
    <w:p w:rsidR="00D83F61" w:rsidRPr="00AF5EB5" w:rsidRDefault="00D83F61" w:rsidP="0043035D">
      <w:pPr>
        <w:pStyle w:val="OdstavecSmlouvy"/>
        <w:numPr>
          <w:ilvl w:val="0"/>
          <w:numId w:val="0"/>
        </w:numPr>
        <w:tabs>
          <w:tab w:val="clear" w:pos="426"/>
          <w:tab w:val="clear" w:pos="1701"/>
        </w:tabs>
        <w:ind w:left="360"/>
        <w:rPr>
          <w:rFonts w:ascii="Arial" w:hAnsi="Arial" w:cs="Arial"/>
          <w:i/>
          <w:color w:val="FF0000"/>
          <w:sz w:val="22"/>
          <w:szCs w:val="22"/>
        </w:rPr>
        <w:sectPr w:rsidR="00D83F61" w:rsidRPr="00AF5EB5" w:rsidSect="004B34AB">
          <w:footerReference w:type="even" r:id="rId10"/>
          <w:footerReference w:type="default" r:id="rId11"/>
          <w:footerReference w:type="first" r:id="rId12"/>
          <w:pgSz w:w="11906" w:h="16838"/>
          <w:pgMar w:top="1304" w:right="1418" w:bottom="1191" w:left="1418" w:header="709" w:footer="556" w:gutter="0"/>
          <w:cols w:space="708"/>
          <w:docGrid w:linePitch="360"/>
        </w:sectPr>
      </w:pPr>
    </w:p>
    <w:p w:rsidR="00F34320" w:rsidRPr="00AF5EB5" w:rsidRDefault="00354D77" w:rsidP="00AC6D99">
      <w:pPr>
        <w:pStyle w:val="OdstavecSmlouvy"/>
        <w:numPr>
          <w:ilvl w:val="0"/>
          <w:numId w:val="12"/>
        </w:numPr>
        <w:spacing w:before="120"/>
        <w:ind w:left="357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Dodavatel</w:t>
      </w:r>
      <w:r w:rsidR="0043035D" w:rsidRPr="00AF5EB5">
        <w:rPr>
          <w:rFonts w:ascii="Arial" w:hAnsi="Arial" w:cs="Arial"/>
          <w:sz w:val="22"/>
          <w:szCs w:val="22"/>
        </w:rPr>
        <w:t xml:space="preserve"> prohlašuje, že bankovní účet uvedený v čl. I odst. 2 této smlouvy je bankovním účtem zveřejněným ve smyslu zákona č. 235/2004 Sb., o dani z přidané hodnoty, ve znění pozdějších předpisů. V případě změny účtu </w:t>
      </w:r>
      <w:r w:rsidR="00B576EC" w:rsidRPr="00AF5EB5">
        <w:rPr>
          <w:rFonts w:ascii="Arial" w:hAnsi="Arial" w:cs="Arial"/>
          <w:sz w:val="22"/>
          <w:szCs w:val="22"/>
        </w:rPr>
        <w:t>poskytovatele</w:t>
      </w:r>
      <w:r w:rsidR="0043035D" w:rsidRPr="00AF5EB5">
        <w:rPr>
          <w:rFonts w:ascii="Arial" w:hAnsi="Arial" w:cs="Arial"/>
          <w:sz w:val="22"/>
          <w:szCs w:val="22"/>
        </w:rPr>
        <w:t xml:space="preserve"> je </w:t>
      </w:r>
      <w:r w:rsidR="00F30A34" w:rsidRPr="00AF5EB5">
        <w:rPr>
          <w:rFonts w:ascii="Arial" w:hAnsi="Arial" w:cs="Arial"/>
          <w:sz w:val="22"/>
          <w:szCs w:val="22"/>
        </w:rPr>
        <w:t>poskytovatel</w:t>
      </w:r>
      <w:r w:rsidR="0043035D" w:rsidRPr="00AF5EB5">
        <w:rPr>
          <w:rFonts w:ascii="Arial" w:hAnsi="Arial" w:cs="Arial"/>
          <w:sz w:val="22"/>
          <w:szCs w:val="22"/>
        </w:rPr>
        <w:t xml:space="preserve"> povinen doložit vlastnictví k novému účtu, a to kopií příslušné smlouvy nebo potvrzením peněžního ústavu; nový účet však musí být zveřejněným účtem  ve smyslu předchozí věty.</w:t>
      </w:r>
    </w:p>
    <w:p w:rsidR="002E0172" w:rsidRPr="00AF5EB5" w:rsidRDefault="002E0172" w:rsidP="002E0172">
      <w:pPr>
        <w:pStyle w:val="OdstavecSmlouvy"/>
        <w:keepLines w:val="0"/>
        <w:numPr>
          <w:ilvl w:val="0"/>
          <w:numId w:val="0"/>
        </w:numPr>
        <w:tabs>
          <w:tab w:val="clear" w:pos="426"/>
          <w:tab w:val="clear" w:pos="1701"/>
        </w:tabs>
        <w:spacing w:before="120" w:after="0"/>
        <w:ind w:left="357"/>
        <w:rPr>
          <w:rFonts w:ascii="Arial" w:hAnsi="Arial" w:cs="Arial"/>
          <w:i/>
          <w:color w:val="FF0000"/>
          <w:sz w:val="22"/>
          <w:szCs w:val="22"/>
        </w:rPr>
      </w:pPr>
      <w:r w:rsidRPr="00AF5EB5">
        <w:rPr>
          <w:rFonts w:ascii="Arial" w:hAnsi="Arial" w:cs="Arial"/>
          <w:i/>
          <w:color w:val="FF0000"/>
          <w:sz w:val="22"/>
          <w:szCs w:val="22"/>
        </w:rPr>
        <w:t xml:space="preserve">POZN: tento odstavec se použije pouze v případě, je-li </w:t>
      </w:r>
      <w:r w:rsidR="00F30A34" w:rsidRPr="00AF5EB5">
        <w:rPr>
          <w:rFonts w:ascii="Arial" w:hAnsi="Arial" w:cs="Arial"/>
          <w:i/>
          <w:color w:val="FF0000"/>
          <w:sz w:val="22"/>
          <w:szCs w:val="22"/>
        </w:rPr>
        <w:t>poskytovatel</w:t>
      </w:r>
      <w:r w:rsidRPr="00AF5EB5">
        <w:rPr>
          <w:rFonts w:ascii="Arial" w:hAnsi="Arial" w:cs="Arial"/>
          <w:i/>
          <w:color w:val="FF0000"/>
          <w:sz w:val="22"/>
          <w:szCs w:val="22"/>
        </w:rPr>
        <w:t xml:space="preserve"> plátcem DPH</w:t>
      </w:r>
    </w:p>
    <w:p w:rsidR="002E0172" w:rsidRPr="00AF5EB5" w:rsidRDefault="002E0172" w:rsidP="002E0172">
      <w:pPr>
        <w:rPr>
          <w:rFonts w:ascii="Arial" w:hAnsi="Arial" w:cs="Arial"/>
          <w:sz w:val="22"/>
          <w:szCs w:val="22"/>
        </w:rPr>
      </w:pPr>
    </w:p>
    <w:p w:rsidR="002E0172" w:rsidRPr="00AF5EB5" w:rsidRDefault="002E0172" w:rsidP="002E0172">
      <w:pPr>
        <w:pStyle w:val="OdstavecSmlouvy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Smluvní strany prohlašují, že osoby podepisující tuto smlouvu jsou k tomuto úkonu oprávněny.</w:t>
      </w:r>
    </w:p>
    <w:p w:rsidR="002E0172" w:rsidRPr="00AF5EB5" w:rsidRDefault="00354D77" w:rsidP="002E0172">
      <w:pPr>
        <w:pStyle w:val="OdstavecSmlouvy"/>
        <w:numPr>
          <w:ilvl w:val="0"/>
          <w:numId w:val="1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2E0172" w:rsidRPr="00AF5EB5">
        <w:rPr>
          <w:rFonts w:ascii="Arial" w:hAnsi="Arial" w:cs="Arial"/>
          <w:sz w:val="22"/>
          <w:szCs w:val="22"/>
        </w:rPr>
        <w:t xml:space="preserve"> prohlašuje, že je odborně způsobilý k zajištění předmětu plnění podle této smlouvy.</w:t>
      </w:r>
    </w:p>
    <w:p w:rsidR="00F3652D" w:rsidRPr="00AF5EB5" w:rsidRDefault="00F3652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III.</w:t>
      </w:r>
    </w:p>
    <w:p w:rsidR="003C73FD" w:rsidRPr="00AF5EB5" w:rsidRDefault="00F3652D" w:rsidP="003C73F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Předmět smlouvy</w:t>
      </w:r>
    </w:p>
    <w:p w:rsidR="00AF5EB5" w:rsidRDefault="003C73FD" w:rsidP="00475A67">
      <w:pPr>
        <w:pStyle w:val="OdstavecSmlouvy"/>
        <w:numPr>
          <w:ilvl w:val="0"/>
          <w:numId w:val="25"/>
        </w:numPr>
        <w:tabs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bCs/>
          <w:sz w:val="22"/>
          <w:szCs w:val="22"/>
        </w:rPr>
        <w:t xml:space="preserve">Předmětem smlouvy je závazek dopravce vykonávat přepravy osob pro projekt </w:t>
      </w:r>
      <w:r w:rsidRPr="00AF5EB5">
        <w:rPr>
          <w:rFonts w:ascii="Arial" w:hAnsi="Arial" w:cs="Arial"/>
          <w:sz w:val="22"/>
          <w:szCs w:val="22"/>
        </w:rPr>
        <w:t xml:space="preserve">Podpora technického a přírodovědného vzdělávání v Královéhradeckém kraji – reg.č.  CZ.1.07/1.1.00/44.0001  </w:t>
      </w:r>
      <w:r w:rsidRPr="00AF5EB5">
        <w:rPr>
          <w:rFonts w:ascii="Arial" w:hAnsi="Arial" w:cs="Arial"/>
          <w:bCs/>
          <w:sz w:val="22"/>
          <w:szCs w:val="22"/>
        </w:rPr>
        <w:t xml:space="preserve">(studentů </w:t>
      </w:r>
      <w:r w:rsidR="00475A67" w:rsidRPr="00475A67">
        <w:rPr>
          <w:rFonts w:ascii="Arial" w:hAnsi="Arial" w:cs="Arial"/>
          <w:bCs/>
          <w:sz w:val="22"/>
          <w:szCs w:val="22"/>
        </w:rPr>
        <w:t>Střední odborn</w:t>
      </w:r>
      <w:r w:rsidR="00475A67">
        <w:rPr>
          <w:rFonts w:ascii="Arial" w:hAnsi="Arial" w:cs="Arial"/>
          <w:bCs/>
          <w:sz w:val="22"/>
          <w:szCs w:val="22"/>
        </w:rPr>
        <w:t>é</w:t>
      </w:r>
      <w:r w:rsidR="00475A67" w:rsidRPr="00475A67">
        <w:rPr>
          <w:rFonts w:ascii="Arial" w:hAnsi="Arial" w:cs="Arial"/>
          <w:bCs/>
          <w:sz w:val="22"/>
          <w:szCs w:val="22"/>
        </w:rPr>
        <w:t xml:space="preserve"> škol</w:t>
      </w:r>
      <w:r w:rsidR="00475A67">
        <w:rPr>
          <w:rFonts w:ascii="Arial" w:hAnsi="Arial" w:cs="Arial"/>
          <w:bCs/>
          <w:sz w:val="22"/>
          <w:szCs w:val="22"/>
        </w:rPr>
        <w:t>y</w:t>
      </w:r>
      <w:r w:rsidR="00475A67" w:rsidRPr="00475A67">
        <w:rPr>
          <w:rFonts w:ascii="Arial" w:hAnsi="Arial" w:cs="Arial"/>
          <w:bCs/>
          <w:sz w:val="22"/>
          <w:szCs w:val="22"/>
        </w:rPr>
        <w:t xml:space="preserve"> a Střední</w:t>
      </w:r>
      <w:r w:rsidR="00475A67">
        <w:rPr>
          <w:rFonts w:ascii="Arial" w:hAnsi="Arial" w:cs="Arial"/>
          <w:bCs/>
          <w:sz w:val="22"/>
          <w:szCs w:val="22"/>
        </w:rPr>
        <w:t>ho</w:t>
      </w:r>
      <w:r w:rsidR="00475A67" w:rsidRPr="00475A67">
        <w:rPr>
          <w:rFonts w:ascii="Arial" w:hAnsi="Arial" w:cs="Arial"/>
          <w:bCs/>
          <w:sz w:val="22"/>
          <w:szCs w:val="22"/>
        </w:rPr>
        <w:t xml:space="preserve"> odborné</w:t>
      </w:r>
      <w:r w:rsidR="00475A67">
        <w:rPr>
          <w:rFonts w:ascii="Arial" w:hAnsi="Arial" w:cs="Arial"/>
          <w:bCs/>
          <w:sz w:val="22"/>
          <w:szCs w:val="22"/>
        </w:rPr>
        <w:t>ho učiliště, Hradec Králové</w:t>
      </w:r>
      <w:r w:rsidRPr="00AF5EB5">
        <w:rPr>
          <w:rFonts w:ascii="Arial" w:hAnsi="Arial" w:cs="Arial"/>
          <w:bCs/>
          <w:sz w:val="22"/>
          <w:szCs w:val="22"/>
        </w:rPr>
        <w:t xml:space="preserve"> a okolních základních škol) v období od </w:t>
      </w:r>
      <w:r w:rsidR="00354D77">
        <w:rPr>
          <w:rFonts w:ascii="Arial" w:hAnsi="Arial" w:cs="Arial"/>
          <w:bCs/>
          <w:sz w:val="22"/>
          <w:szCs w:val="22"/>
        </w:rPr>
        <w:t>data uzavření smlouvy</w:t>
      </w:r>
      <w:r w:rsidRPr="00AF5EB5">
        <w:rPr>
          <w:rFonts w:ascii="Arial" w:hAnsi="Arial" w:cs="Arial"/>
          <w:bCs/>
          <w:sz w:val="22"/>
          <w:szCs w:val="22"/>
        </w:rPr>
        <w:t xml:space="preserve"> do </w:t>
      </w:r>
      <w:proofErr w:type="gramStart"/>
      <w:r w:rsidRPr="00AF5EB5">
        <w:rPr>
          <w:rFonts w:ascii="Arial" w:hAnsi="Arial" w:cs="Arial"/>
          <w:bCs/>
          <w:sz w:val="22"/>
          <w:szCs w:val="22"/>
        </w:rPr>
        <w:t>30.6.2015</w:t>
      </w:r>
      <w:proofErr w:type="gramEnd"/>
      <w:r w:rsidRPr="00AF5EB5">
        <w:rPr>
          <w:rFonts w:ascii="Arial" w:hAnsi="Arial" w:cs="Arial"/>
          <w:bCs/>
          <w:sz w:val="22"/>
          <w:szCs w:val="22"/>
        </w:rPr>
        <w:t xml:space="preserve"> do sjednaných míst řádně a včas a závazek objednatele, že on i účastníci přeprav splní sjednané podmínky a že zaplatí za uskutečněné přepravy sjednanou cenu.</w:t>
      </w:r>
    </w:p>
    <w:p w:rsidR="00AF5EB5" w:rsidRDefault="00AF5EB5" w:rsidP="00AF5EB5">
      <w:pPr>
        <w:pStyle w:val="OdstavecSmlouvy"/>
        <w:numPr>
          <w:ilvl w:val="0"/>
          <w:numId w:val="25"/>
        </w:numPr>
        <w:tabs>
          <w:tab w:val="clear" w:pos="426"/>
          <w:tab w:val="left" w:pos="284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Nepravidelná přeprava bude realizována za podmínek dohodnutých v této smlouvě a v přílohách, které jsou nedílnou součástí této smlouvy.  </w:t>
      </w:r>
    </w:p>
    <w:p w:rsidR="00AF5EB5" w:rsidRDefault="003C73FD" w:rsidP="00AF5EB5">
      <w:pPr>
        <w:pStyle w:val="OdstavecSmlouvy"/>
        <w:numPr>
          <w:ilvl w:val="0"/>
          <w:numId w:val="25"/>
        </w:numPr>
        <w:tabs>
          <w:tab w:val="clear" w:pos="426"/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bCs/>
          <w:sz w:val="22"/>
          <w:szCs w:val="22"/>
        </w:rPr>
        <w:t xml:space="preserve">Doprava bude prováděna ve většině případů z adresy objednavatele v menší míře z obcí Týniště nad Orlicí, Nový Bydžov, </w:t>
      </w:r>
      <w:r w:rsidR="00354D77">
        <w:rPr>
          <w:rFonts w:ascii="Arial" w:hAnsi="Arial" w:cs="Arial"/>
          <w:bCs/>
          <w:sz w:val="22"/>
          <w:szCs w:val="22"/>
        </w:rPr>
        <w:t xml:space="preserve">Hronov, </w:t>
      </w:r>
      <w:r w:rsidRPr="00AF5EB5">
        <w:rPr>
          <w:rFonts w:ascii="Arial" w:hAnsi="Arial" w:cs="Arial"/>
          <w:bCs/>
          <w:sz w:val="22"/>
          <w:szCs w:val="22"/>
        </w:rPr>
        <w:t xml:space="preserve">Všestary a další. </w:t>
      </w:r>
    </w:p>
    <w:p w:rsidR="00AF5EB5" w:rsidRDefault="00B638F4" w:rsidP="00AF5EB5">
      <w:pPr>
        <w:pStyle w:val="OdstavecSmlouvy"/>
        <w:numPr>
          <w:ilvl w:val="0"/>
          <w:numId w:val="25"/>
        </w:numPr>
        <w:tabs>
          <w:tab w:val="clear" w:pos="426"/>
          <w:tab w:val="left" w:pos="284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Specifikace autobusů je uvedena u jednotlivých dílčích plnění v cenových nabídkách a během trvání smlouvy musí být parametry dodrženy.</w:t>
      </w:r>
      <w:r w:rsidR="003C73FD" w:rsidRPr="00AF5EB5">
        <w:rPr>
          <w:rFonts w:ascii="Arial" w:hAnsi="Arial" w:cs="Arial"/>
          <w:bCs/>
          <w:sz w:val="22"/>
          <w:szCs w:val="22"/>
        </w:rPr>
        <w:t xml:space="preserve"> </w:t>
      </w:r>
    </w:p>
    <w:p w:rsidR="00AF5EB5" w:rsidRPr="00AF5EB5" w:rsidRDefault="00A25855" w:rsidP="00AF5EB5">
      <w:pPr>
        <w:pStyle w:val="OdstavecSmlouvy"/>
        <w:numPr>
          <w:ilvl w:val="0"/>
          <w:numId w:val="25"/>
        </w:numPr>
        <w:tabs>
          <w:tab w:val="clear" w:pos="426"/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Za poskytnuté služby </w:t>
      </w:r>
      <w:r w:rsidR="00C40576" w:rsidRPr="00AF5EB5">
        <w:rPr>
          <w:rFonts w:ascii="Arial" w:hAnsi="Arial" w:cs="Arial"/>
          <w:sz w:val="22"/>
          <w:szCs w:val="22"/>
        </w:rPr>
        <w:t xml:space="preserve">se objednatel zavazuje </w:t>
      </w:r>
      <w:r w:rsidRPr="00AF5EB5">
        <w:rPr>
          <w:rFonts w:ascii="Arial" w:hAnsi="Arial" w:cs="Arial"/>
          <w:sz w:val="22"/>
          <w:szCs w:val="22"/>
        </w:rPr>
        <w:t>zaplatit sjednanou cenu služeb.</w:t>
      </w:r>
    </w:p>
    <w:p w:rsidR="005062B0" w:rsidRPr="00AF5EB5" w:rsidRDefault="005062B0" w:rsidP="00AF5EB5">
      <w:pPr>
        <w:pStyle w:val="OdstavecSmlouvy"/>
        <w:numPr>
          <w:ilvl w:val="0"/>
          <w:numId w:val="25"/>
        </w:numPr>
        <w:tabs>
          <w:tab w:val="clear" w:pos="426"/>
          <w:tab w:val="left" w:pos="284"/>
        </w:tabs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color w:val="000000"/>
          <w:sz w:val="22"/>
          <w:szCs w:val="22"/>
        </w:rPr>
        <w:t xml:space="preserve">Objednatel má právo nevyužít celý předpokládaný objem </w:t>
      </w:r>
      <w:r w:rsidR="005551BF" w:rsidRPr="00AF5EB5">
        <w:rPr>
          <w:rFonts w:ascii="Arial" w:hAnsi="Arial" w:cs="Arial"/>
          <w:color w:val="000000"/>
          <w:sz w:val="22"/>
          <w:szCs w:val="22"/>
        </w:rPr>
        <w:t>vytížených kilometrů (vytíženým kilometrem se rozumí ujetý kilometr, kdy vozidlo přepravuje žáky s doprovodem),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 přičemž poskytovatel nemá nárok na ušlý zisk ani další náklady. </w:t>
      </w:r>
    </w:p>
    <w:p w:rsidR="00F3652D" w:rsidRPr="00AF5EB5" w:rsidRDefault="00F3652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IV.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CENA SLUŽEB</w:t>
      </w:r>
    </w:p>
    <w:p w:rsidR="000A695B" w:rsidRPr="00AF5EB5" w:rsidRDefault="00F3652D" w:rsidP="00AF5EB5">
      <w:pPr>
        <w:pStyle w:val="Zkladntext"/>
        <w:numPr>
          <w:ilvl w:val="0"/>
          <w:numId w:val="7"/>
        </w:numPr>
        <w:tabs>
          <w:tab w:val="clear" w:pos="360"/>
          <w:tab w:val="clear" w:pos="1418"/>
          <w:tab w:val="left" w:pos="0"/>
          <w:tab w:val="num" w:pos="426"/>
        </w:tabs>
        <w:spacing w:after="120"/>
        <w:ind w:left="426"/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bCs/>
          <w:sz w:val="22"/>
          <w:szCs w:val="22"/>
        </w:rPr>
        <w:t xml:space="preserve">Cena služeb </w:t>
      </w:r>
      <w:r w:rsidR="000A695B" w:rsidRPr="00AF5EB5">
        <w:rPr>
          <w:rFonts w:ascii="Arial" w:hAnsi="Arial" w:cs="Arial"/>
          <w:bCs/>
          <w:sz w:val="22"/>
          <w:szCs w:val="22"/>
        </w:rPr>
        <w:t>za jednotlivá dílčí plnění bude stanovena za skutečně poskytnuté služby</w:t>
      </w:r>
      <w:r w:rsidR="00F6413A" w:rsidRPr="00AF5EB5">
        <w:rPr>
          <w:rFonts w:ascii="Arial" w:hAnsi="Arial" w:cs="Arial"/>
          <w:bCs/>
          <w:sz w:val="22"/>
          <w:szCs w:val="22"/>
        </w:rPr>
        <w:t>, a to v </w:t>
      </w:r>
      <w:r w:rsidR="000A695B" w:rsidRPr="00AF5EB5">
        <w:rPr>
          <w:rFonts w:ascii="Arial" w:hAnsi="Arial" w:cs="Arial"/>
          <w:bCs/>
          <w:sz w:val="22"/>
          <w:szCs w:val="22"/>
        </w:rPr>
        <w:t xml:space="preserve">souladu s cenou </w:t>
      </w:r>
      <w:r w:rsidR="003C73FD" w:rsidRPr="00AF5EB5">
        <w:rPr>
          <w:rFonts w:ascii="Arial" w:hAnsi="Arial" w:cs="Arial"/>
          <w:bCs/>
          <w:sz w:val="22"/>
          <w:szCs w:val="22"/>
        </w:rPr>
        <w:t xml:space="preserve">uvedenou </w:t>
      </w:r>
      <w:r w:rsidR="00EA6568" w:rsidRPr="00AF5EB5">
        <w:rPr>
          <w:rFonts w:ascii="Arial" w:hAnsi="Arial" w:cs="Arial"/>
          <w:bCs/>
          <w:sz w:val="22"/>
          <w:szCs w:val="22"/>
        </w:rPr>
        <w:t>v</w:t>
      </w:r>
      <w:r w:rsidR="00354D77">
        <w:rPr>
          <w:rFonts w:ascii="Arial" w:hAnsi="Arial" w:cs="Arial"/>
          <w:bCs/>
          <w:sz w:val="22"/>
          <w:szCs w:val="22"/>
        </w:rPr>
        <w:t> příloze smlouvy uzavřené po dokončení VŘ.</w:t>
      </w:r>
    </w:p>
    <w:p w:rsidR="00077505" w:rsidRPr="00A371BD" w:rsidRDefault="000A695B" w:rsidP="000C3B6B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spacing w:after="120"/>
      </w:pPr>
      <w:r w:rsidRPr="00AF5EB5">
        <w:rPr>
          <w:rFonts w:ascii="Arial" w:hAnsi="Arial" w:cs="Arial"/>
          <w:bCs/>
          <w:sz w:val="22"/>
          <w:szCs w:val="22"/>
        </w:rPr>
        <w:t xml:space="preserve">Cena </w:t>
      </w:r>
      <w:r w:rsidR="00F6413A" w:rsidRPr="00AF5EB5">
        <w:rPr>
          <w:rFonts w:ascii="Arial" w:hAnsi="Arial" w:cs="Arial"/>
          <w:bCs/>
          <w:sz w:val="22"/>
          <w:szCs w:val="22"/>
        </w:rPr>
        <w:t>za</w:t>
      </w:r>
      <w:r w:rsidR="00A61CFD" w:rsidRPr="00AF5EB5">
        <w:rPr>
          <w:rFonts w:ascii="Arial" w:hAnsi="Arial" w:cs="Arial"/>
          <w:bCs/>
          <w:sz w:val="22"/>
          <w:szCs w:val="22"/>
        </w:rPr>
        <w:t xml:space="preserve"> </w:t>
      </w:r>
      <w:r w:rsidR="00077505" w:rsidRPr="00AF5EB5">
        <w:rPr>
          <w:rFonts w:ascii="Arial" w:hAnsi="Arial" w:cs="Arial"/>
          <w:bCs/>
          <w:sz w:val="22"/>
          <w:szCs w:val="22"/>
        </w:rPr>
        <w:t xml:space="preserve">jednotlivé přepravy osob bude vypočtena a fakturována podle </w:t>
      </w:r>
      <w:r w:rsidR="000C3B6B">
        <w:rPr>
          <w:rFonts w:ascii="Arial" w:hAnsi="Arial" w:cs="Arial"/>
          <w:bCs/>
          <w:sz w:val="22"/>
          <w:szCs w:val="22"/>
        </w:rPr>
        <w:t>cenové nabídky</w:t>
      </w:r>
      <w:r w:rsidR="00FA0877">
        <w:rPr>
          <w:rFonts w:ascii="Arial" w:hAnsi="Arial" w:cs="Arial"/>
          <w:bCs/>
          <w:sz w:val="22"/>
          <w:szCs w:val="22"/>
        </w:rPr>
        <w:t xml:space="preserve"> pro Výběrové řízení příslušného dílu zakázky.</w:t>
      </w:r>
    </w:p>
    <w:p w:rsidR="00A371BD" w:rsidRPr="00AF5EB5" w:rsidRDefault="00A371BD" w:rsidP="000C3B6B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spacing w:after="120"/>
      </w:pPr>
      <w:r>
        <w:rPr>
          <w:rFonts w:ascii="Arial" w:hAnsi="Arial" w:cs="Arial"/>
          <w:color w:val="000000"/>
          <w:sz w:val="22"/>
          <w:szCs w:val="22"/>
        </w:rPr>
        <w:t>Doprava osob, které budou konat dozor nad žáky, bude zprostředkována zdarma</w:t>
      </w:r>
      <w:r w:rsidR="00354D77">
        <w:rPr>
          <w:rFonts w:ascii="Arial" w:hAnsi="Arial" w:cs="Arial"/>
          <w:color w:val="000000"/>
          <w:sz w:val="22"/>
          <w:szCs w:val="22"/>
        </w:rPr>
        <w:t xml:space="preserve"> současně s přepravou žáků.</w:t>
      </w:r>
    </w:p>
    <w:p w:rsidR="00C07F3E" w:rsidRPr="00AF5EB5" w:rsidRDefault="00E36597" w:rsidP="00B502E4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Jednotkové c</w:t>
      </w:r>
      <w:r w:rsidR="00F3652D" w:rsidRPr="00AF5EB5">
        <w:rPr>
          <w:rFonts w:ascii="Arial" w:hAnsi="Arial" w:cs="Arial"/>
          <w:sz w:val="22"/>
          <w:szCs w:val="22"/>
        </w:rPr>
        <w:t>en</w:t>
      </w:r>
      <w:r w:rsidRPr="00AF5EB5">
        <w:rPr>
          <w:rFonts w:ascii="Arial" w:hAnsi="Arial" w:cs="Arial"/>
          <w:sz w:val="22"/>
          <w:szCs w:val="22"/>
        </w:rPr>
        <w:t>y</w:t>
      </w:r>
      <w:r w:rsidR="00F3652D" w:rsidRPr="00AF5EB5">
        <w:rPr>
          <w:rFonts w:ascii="Arial" w:hAnsi="Arial" w:cs="Arial"/>
          <w:sz w:val="22"/>
          <w:szCs w:val="22"/>
        </w:rPr>
        <w:t xml:space="preserve"> </w:t>
      </w:r>
      <w:r w:rsidR="00B638F4">
        <w:rPr>
          <w:rFonts w:ascii="Arial" w:hAnsi="Arial" w:cs="Arial"/>
          <w:sz w:val="22"/>
          <w:szCs w:val="22"/>
        </w:rPr>
        <w:t>za kilometrovné tvoří přílohu této smlouvy a jsou odvislé od výsledku výběrového řízení. Jsou</w:t>
      </w:r>
      <w:r w:rsidRPr="00AF5EB5">
        <w:rPr>
          <w:rFonts w:ascii="Arial" w:hAnsi="Arial" w:cs="Arial"/>
          <w:sz w:val="22"/>
          <w:szCs w:val="22"/>
        </w:rPr>
        <w:t xml:space="preserve"> </w:t>
      </w:r>
      <w:r w:rsidR="00F3652D" w:rsidRPr="00AF5EB5">
        <w:rPr>
          <w:rFonts w:ascii="Arial" w:hAnsi="Arial" w:cs="Arial"/>
          <w:sz w:val="22"/>
          <w:szCs w:val="22"/>
        </w:rPr>
        <w:t>dohodnut</w:t>
      </w:r>
      <w:r w:rsidRPr="00AF5EB5">
        <w:rPr>
          <w:rFonts w:ascii="Arial" w:hAnsi="Arial" w:cs="Arial"/>
          <w:sz w:val="22"/>
          <w:szCs w:val="22"/>
        </w:rPr>
        <w:t>y</w:t>
      </w:r>
      <w:r w:rsidR="00F3652D" w:rsidRPr="00AF5EB5">
        <w:rPr>
          <w:rFonts w:ascii="Arial" w:hAnsi="Arial" w:cs="Arial"/>
          <w:sz w:val="22"/>
          <w:szCs w:val="22"/>
        </w:rPr>
        <w:t xml:space="preserve"> jako cen</w:t>
      </w:r>
      <w:r w:rsidRPr="00AF5EB5">
        <w:rPr>
          <w:rFonts w:ascii="Arial" w:hAnsi="Arial" w:cs="Arial"/>
          <w:sz w:val="22"/>
          <w:szCs w:val="22"/>
        </w:rPr>
        <w:t>y</w:t>
      </w:r>
      <w:r w:rsidR="00F3652D" w:rsidRPr="00AF5EB5">
        <w:rPr>
          <w:rFonts w:ascii="Arial" w:hAnsi="Arial" w:cs="Arial"/>
          <w:sz w:val="22"/>
          <w:szCs w:val="22"/>
        </w:rPr>
        <w:t xml:space="preserve"> nejvýše přípustn</w:t>
      </w:r>
      <w:r w:rsidRPr="00AF5EB5">
        <w:rPr>
          <w:rFonts w:ascii="Arial" w:hAnsi="Arial" w:cs="Arial"/>
          <w:sz w:val="22"/>
          <w:szCs w:val="22"/>
        </w:rPr>
        <w:t>é</w:t>
      </w:r>
      <w:r w:rsidR="00C07F3E" w:rsidRPr="00AF5EB5">
        <w:rPr>
          <w:rFonts w:ascii="Arial" w:hAnsi="Arial" w:cs="Arial"/>
          <w:sz w:val="22"/>
          <w:szCs w:val="22"/>
        </w:rPr>
        <w:t>, platí po </w:t>
      </w:r>
      <w:r w:rsidR="00F3652D" w:rsidRPr="00AF5EB5">
        <w:rPr>
          <w:rFonts w:ascii="Arial" w:hAnsi="Arial" w:cs="Arial"/>
          <w:sz w:val="22"/>
          <w:szCs w:val="22"/>
        </w:rPr>
        <w:t xml:space="preserve">celou dobu platnosti 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="00F3652D" w:rsidRPr="00AF5EB5">
        <w:rPr>
          <w:rFonts w:ascii="Arial" w:hAnsi="Arial" w:cs="Arial"/>
          <w:sz w:val="22"/>
          <w:szCs w:val="22"/>
        </w:rPr>
        <w:t>mlouvy</w:t>
      </w:r>
      <w:r w:rsidR="00C07F3E" w:rsidRPr="00AF5EB5">
        <w:rPr>
          <w:rFonts w:ascii="Arial" w:hAnsi="Arial" w:cs="Arial"/>
          <w:sz w:val="22"/>
          <w:szCs w:val="22"/>
        </w:rPr>
        <w:t xml:space="preserve"> a zahrnuj</w:t>
      </w:r>
      <w:r w:rsidRPr="00AF5EB5">
        <w:rPr>
          <w:rFonts w:ascii="Arial" w:hAnsi="Arial" w:cs="Arial"/>
          <w:sz w:val="22"/>
          <w:szCs w:val="22"/>
        </w:rPr>
        <w:t>í</w:t>
      </w:r>
      <w:r w:rsidR="00312D17" w:rsidRPr="00AF5EB5">
        <w:rPr>
          <w:rFonts w:ascii="Arial" w:hAnsi="Arial" w:cs="Arial"/>
          <w:sz w:val="22"/>
          <w:szCs w:val="22"/>
        </w:rPr>
        <w:t xml:space="preserve"> </w:t>
      </w:r>
      <w:r w:rsidR="00C07F3E" w:rsidRPr="00AF5EB5">
        <w:rPr>
          <w:rFonts w:ascii="Arial" w:hAnsi="Arial" w:cs="Arial"/>
          <w:sz w:val="22"/>
          <w:szCs w:val="22"/>
        </w:rPr>
        <w:t xml:space="preserve">veškeré náklady poskytovatele spojené se splněním jeho závazků z této 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="00C07F3E" w:rsidRPr="00AF5EB5">
        <w:rPr>
          <w:rFonts w:ascii="Arial" w:hAnsi="Arial" w:cs="Arial"/>
          <w:sz w:val="22"/>
          <w:szCs w:val="22"/>
        </w:rPr>
        <w:t xml:space="preserve">mlouvy, např. </w:t>
      </w:r>
      <w:r w:rsidR="00EA4511" w:rsidRPr="00AF5EB5">
        <w:rPr>
          <w:rFonts w:ascii="Arial" w:hAnsi="Arial" w:cs="Arial"/>
          <w:sz w:val="22"/>
          <w:szCs w:val="22"/>
        </w:rPr>
        <w:t>mýto,</w:t>
      </w:r>
      <w:r w:rsidR="00C07F3E" w:rsidRPr="00AF5EB5">
        <w:rPr>
          <w:rFonts w:ascii="Arial" w:hAnsi="Arial" w:cs="Arial"/>
          <w:sz w:val="22"/>
          <w:szCs w:val="22"/>
        </w:rPr>
        <w:t xml:space="preserve"> </w:t>
      </w:r>
      <w:r w:rsidR="00111993" w:rsidRPr="00AF5EB5">
        <w:rPr>
          <w:rFonts w:ascii="Arial" w:hAnsi="Arial" w:cs="Arial"/>
          <w:sz w:val="22"/>
          <w:szCs w:val="22"/>
        </w:rPr>
        <w:t>dálniční poplatky</w:t>
      </w:r>
      <w:r w:rsidR="00C07F3E" w:rsidRPr="00AF5EB5">
        <w:rPr>
          <w:rFonts w:ascii="Arial" w:hAnsi="Arial" w:cs="Arial"/>
          <w:sz w:val="22"/>
          <w:szCs w:val="22"/>
        </w:rPr>
        <w:t>, pojištění</w:t>
      </w:r>
      <w:r w:rsidR="00077505" w:rsidRPr="00AF5EB5">
        <w:rPr>
          <w:rFonts w:ascii="Arial" w:hAnsi="Arial" w:cs="Arial"/>
          <w:sz w:val="22"/>
          <w:szCs w:val="22"/>
        </w:rPr>
        <w:t xml:space="preserve"> </w:t>
      </w:r>
      <w:r w:rsidR="00C07F3E" w:rsidRPr="00AF5EB5">
        <w:rPr>
          <w:rFonts w:ascii="Arial" w:hAnsi="Arial" w:cs="Arial"/>
          <w:sz w:val="22"/>
          <w:szCs w:val="22"/>
        </w:rPr>
        <w:t>atd</w:t>
      </w:r>
      <w:r w:rsidR="00FB3189" w:rsidRPr="00AF5EB5">
        <w:rPr>
          <w:rFonts w:ascii="Arial" w:hAnsi="Arial" w:cs="Arial"/>
          <w:sz w:val="22"/>
          <w:szCs w:val="22"/>
        </w:rPr>
        <w:t>.</w:t>
      </w:r>
      <w:r w:rsidR="00C07F3E" w:rsidRPr="00AF5EB5">
        <w:rPr>
          <w:rFonts w:ascii="Arial" w:hAnsi="Arial" w:cs="Arial"/>
          <w:sz w:val="22"/>
          <w:szCs w:val="22"/>
        </w:rPr>
        <w:t xml:space="preserve"> Poskytovatel není oprávněn účtovat si žádné další nákla</w:t>
      </w:r>
      <w:r w:rsidR="004B1C1F" w:rsidRPr="00AF5EB5">
        <w:rPr>
          <w:rFonts w:ascii="Arial" w:hAnsi="Arial" w:cs="Arial"/>
          <w:sz w:val="22"/>
          <w:szCs w:val="22"/>
        </w:rPr>
        <w:t>dy související s plněním služby</w:t>
      </w:r>
      <w:r w:rsidR="00077505" w:rsidRPr="00AF5EB5">
        <w:rPr>
          <w:rFonts w:ascii="Arial" w:hAnsi="Arial" w:cs="Arial"/>
          <w:sz w:val="22"/>
          <w:szCs w:val="22"/>
        </w:rPr>
        <w:t xml:space="preserve"> s výjimkou přístavného a odstavného ve smluvní výši, parkovaného a čekací doby zaokrouhlené na celé čtvrthodiny podle skutečných nákladů </w:t>
      </w:r>
    </w:p>
    <w:p w:rsidR="00F3652D" w:rsidRPr="00AF5EB5" w:rsidRDefault="00F3652D" w:rsidP="00AC6D99">
      <w:pPr>
        <w:pStyle w:val="Zkladntext"/>
        <w:numPr>
          <w:ilvl w:val="0"/>
          <w:numId w:val="7"/>
        </w:numPr>
        <w:tabs>
          <w:tab w:val="clear" w:pos="1418"/>
          <w:tab w:val="left" w:pos="0"/>
        </w:tabs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lastRenderedPageBreak/>
        <w:t>Poskytovatel odpovídá za to, že sazba daně z přidané hodnoty bude stanovena v souladu s platnými právními předpisy. V případě, že dojde ke změně zákonné sazby DPH, je poskytovatel k ceně služeb bez DPH povinen účtovat DPH v platné výši. V případě změny ceny služeb v důsledku změny sazby DPH není nutno ke 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mlouvě uzavírat dodatek.</w:t>
      </w:r>
    </w:p>
    <w:p w:rsidR="005C7D9C" w:rsidRPr="00AF5EB5" w:rsidRDefault="005C7D9C" w:rsidP="005C7D9C">
      <w:pPr>
        <w:pStyle w:val="Zkladntext"/>
        <w:tabs>
          <w:tab w:val="clear" w:pos="1418"/>
          <w:tab w:val="left" w:pos="0"/>
        </w:tabs>
        <w:ind w:left="357"/>
        <w:rPr>
          <w:rFonts w:ascii="Arial" w:hAnsi="Arial" w:cs="Arial"/>
          <w:i/>
          <w:color w:val="FF0000"/>
          <w:sz w:val="22"/>
          <w:szCs w:val="22"/>
        </w:rPr>
      </w:pPr>
      <w:r w:rsidRPr="00AF5EB5">
        <w:rPr>
          <w:rFonts w:ascii="Arial" w:hAnsi="Arial" w:cs="Arial"/>
          <w:i/>
          <w:color w:val="FF0000"/>
          <w:sz w:val="22"/>
          <w:szCs w:val="22"/>
        </w:rPr>
        <w:t>POZN: tento odstavec se použije pouze v případě, je-li prodávající plátcem DPH</w:t>
      </w:r>
    </w:p>
    <w:p w:rsidR="00F3652D" w:rsidRPr="00AF5EB5" w:rsidRDefault="00F3652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V.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MÍSTO </w:t>
      </w:r>
      <w:r w:rsidR="00BE2FDF" w:rsidRPr="00AF5EB5">
        <w:rPr>
          <w:rFonts w:ascii="Arial" w:hAnsi="Arial" w:cs="Arial"/>
          <w:sz w:val="22"/>
          <w:szCs w:val="22"/>
        </w:rPr>
        <w:t xml:space="preserve">A DOBA </w:t>
      </w:r>
      <w:r w:rsidRPr="00AF5EB5">
        <w:rPr>
          <w:rFonts w:ascii="Arial" w:hAnsi="Arial" w:cs="Arial"/>
          <w:sz w:val="22"/>
          <w:szCs w:val="22"/>
        </w:rPr>
        <w:t>PLNĚNÍ</w:t>
      </w:r>
    </w:p>
    <w:p w:rsidR="00A40BCE" w:rsidRPr="00AF5EB5" w:rsidRDefault="00444F34" w:rsidP="00B502E4">
      <w:pPr>
        <w:pStyle w:val="Zkladntext"/>
        <w:numPr>
          <w:ilvl w:val="0"/>
          <w:numId w:val="17"/>
        </w:numPr>
        <w:tabs>
          <w:tab w:val="clear" w:pos="720"/>
          <w:tab w:val="clear" w:pos="1418"/>
          <w:tab w:val="num" w:pos="360"/>
        </w:tabs>
        <w:ind w:left="360"/>
        <w:rPr>
          <w:rFonts w:ascii="Arial" w:hAnsi="Arial" w:cs="Arial"/>
          <w:spacing w:val="-6"/>
          <w:sz w:val="22"/>
          <w:szCs w:val="22"/>
        </w:rPr>
      </w:pPr>
      <w:r w:rsidRPr="00AF5EB5">
        <w:rPr>
          <w:rFonts w:ascii="Arial" w:hAnsi="Arial" w:cs="Arial"/>
          <w:spacing w:val="-6"/>
          <w:sz w:val="22"/>
          <w:szCs w:val="22"/>
        </w:rPr>
        <w:t>Míst</w:t>
      </w:r>
      <w:r w:rsidR="00F94A32" w:rsidRPr="00AF5EB5">
        <w:rPr>
          <w:rFonts w:ascii="Arial" w:hAnsi="Arial" w:cs="Arial"/>
          <w:spacing w:val="-6"/>
          <w:sz w:val="22"/>
          <w:szCs w:val="22"/>
        </w:rPr>
        <w:t>em</w:t>
      </w:r>
      <w:r w:rsidR="00F3652D" w:rsidRPr="00AF5EB5">
        <w:rPr>
          <w:rFonts w:ascii="Arial" w:hAnsi="Arial" w:cs="Arial"/>
          <w:spacing w:val="-6"/>
          <w:sz w:val="22"/>
          <w:szCs w:val="22"/>
        </w:rPr>
        <w:t xml:space="preserve"> plnění</w:t>
      </w:r>
      <w:r w:rsidR="00F94A32" w:rsidRPr="00AF5EB5">
        <w:rPr>
          <w:rFonts w:ascii="Arial" w:hAnsi="Arial" w:cs="Arial"/>
          <w:spacing w:val="-6"/>
          <w:sz w:val="22"/>
          <w:szCs w:val="22"/>
        </w:rPr>
        <w:t xml:space="preserve"> </w:t>
      </w:r>
      <w:r w:rsidR="00793C73" w:rsidRPr="00AF5EB5">
        <w:rPr>
          <w:rFonts w:ascii="Arial" w:hAnsi="Arial" w:cs="Arial"/>
          <w:spacing w:val="-6"/>
          <w:sz w:val="22"/>
          <w:szCs w:val="22"/>
        </w:rPr>
        <w:t>s</w:t>
      </w:r>
      <w:r w:rsidR="00F94A32" w:rsidRPr="00AF5EB5">
        <w:rPr>
          <w:rFonts w:ascii="Arial" w:hAnsi="Arial" w:cs="Arial"/>
          <w:spacing w:val="-6"/>
          <w:sz w:val="22"/>
          <w:szCs w:val="22"/>
        </w:rPr>
        <w:t>mlouvy je</w:t>
      </w:r>
      <w:r w:rsidR="00B502E4" w:rsidRPr="00AF5EB5">
        <w:rPr>
          <w:rFonts w:ascii="Arial" w:hAnsi="Arial" w:cs="Arial"/>
          <w:spacing w:val="-6"/>
          <w:sz w:val="22"/>
          <w:szCs w:val="22"/>
        </w:rPr>
        <w:t xml:space="preserve"> území České republiky.  </w:t>
      </w:r>
    </w:p>
    <w:p w:rsidR="00F94A32" w:rsidRPr="00AF5EB5" w:rsidRDefault="00F94A32" w:rsidP="00AC6D99">
      <w:pPr>
        <w:pStyle w:val="Zkladntext"/>
        <w:numPr>
          <w:ilvl w:val="0"/>
          <w:numId w:val="17"/>
        </w:numPr>
        <w:tabs>
          <w:tab w:val="clear" w:pos="720"/>
          <w:tab w:val="clear" w:pos="1418"/>
          <w:tab w:val="num" w:pos="360"/>
        </w:tabs>
        <w:ind w:left="360"/>
        <w:rPr>
          <w:rFonts w:ascii="Arial" w:hAnsi="Arial" w:cs="Arial"/>
          <w:spacing w:val="-6"/>
          <w:sz w:val="22"/>
          <w:szCs w:val="22"/>
        </w:rPr>
      </w:pPr>
      <w:r w:rsidRPr="00AF5EB5">
        <w:rPr>
          <w:rFonts w:ascii="Arial" w:hAnsi="Arial" w:cs="Arial"/>
          <w:spacing w:val="-6"/>
          <w:sz w:val="22"/>
          <w:szCs w:val="22"/>
        </w:rPr>
        <w:t xml:space="preserve">Termín plnění </w:t>
      </w:r>
      <w:r w:rsidR="00ED16B6" w:rsidRPr="00AF5EB5">
        <w:rPr>
          <w:rFonts w:ascii="Arial" w:hAnsi="Arial" w:cs="Arial"/>
          <w:spacing w:val="-6"/>
          <w:sz w:val="22"/>
          <w:szCs w:val="22"/>
        </w:rPr>
        <w:t>s</w:t>
      </w:r>
      <w:r w:rsidRPr="00AF5EB5">
        <w:rPr>
          <w:rFonts w:ascii="Arial" w:hAnsi="Arial" w:cs="Arial"/>
          <w:spacing w:val="-6"/>
          <w:sz w:val="22"/>
          <w:szCs w:val="22"/>
        </w:rPr>
        <w:t>mlo</w:t>
      </w:r>
      <w:r w:rsidR="00BE2FDF" w:rsidRPr="00AF5EB5">
        <w:rPr>
          <w:rFonts w:ascii="Arial" w:hAnsi="Arial" w:cs="Arial"/>
          <w:spacing w:val="-6"/>
          <w:sz w:val="22"/>
          <w:szCs w:val="22"/>
        </w:rPr>
        <w:t xml:space="preserve">uvy se sjednává na dobu určitou se zahájením </w:t>
      </w:r>
      <w:r w:rsidR="00723516">
        <w:rPr>
          <w:rFonts w:ascii="Arial" w:hAnsi="Arial" w:cs="Arial"/>
          <w:spacing w:val="-6"/>
          <w:sz w:val="22"/>
          <w:szCs w:val="22"/>
        </w:rPr>
        <w:t>od nabytí</w:t>
      </w:r>
      <w:r w:rsidR="00BE2FDF" w:rsidRPr="00AF5EB5">
        <w:rPr>
          <w:rFonts w:ascii="Arial" w:hAnsi="Arial" w:cs="Arial"/>
          <w:spacing w:val="-6"/>
          <w:sz w:val="22"/>
          <w:szCs w:val="22"/>
        </w:rPr>
        <w:t xml:space="preserve"> účinnosti </w:t>
      </w:r>
      <w:r w:rsidR="00ED16B6" w:rsidRPr="00AF5EB5">
        <w:rPr>
          <w:rFonts w:ascii="Arial" w:hAnsi="Arial" w:cs="Arial"/>
          <w:spacing w:val="-6"/>
          <w:sz w:val="22"/>
          <w:szCs w:val="22"/>
        </w:rPr>
        <w:t>s</w:t>
      </w:r>
      <w:r w:rsidR="00BE2FDF" w:rsidRPr="00AF5EB5">
        <w:rPr>
          <w:rFonts w:ascii="Arial" w:hAnsi="Arial" w:cs="Arial"/>
          <w:spacing w:val="-6"/>
          <w:sz w:val="22"/>
          <w:szCs w:val="22"/>
        </w:rPr>
        <w:t>mlouvy a </w:t>
      </w:r>
      <w:r w:rsidR="00197CB9" w:rsidRPr="00AF5EB5">
        <w:rPr>
          <w:rFonts w:ascii="Arial" w:hAnsi="Arial" w:cs="Arial"/>
          <w:spacing w:val="-6"/>
          <w:sz w:val="22"/>
          <w:szCs w:val="22"/>
        </w:rPr>
        <w:t>s</w:t>
      </w:r>
      <w:r w:rsidR="00ED16B6" w:rsidRPr="00AF5EB5">
        <w:rPr>
          <w:rFonts w:ascii="Arial" w:hAnsi="Arial" w:cs="Arial"/>
          <w:spacing w:val="-6"/>
          <w:sz w:val="22"/>
          <w:szCs w:val="22"/>
        </w:rPr>
        <w:t> </w:t>
      </w:r>
      <w:r w:rsidR="00BE2FDF" w:rsidRPr="00AF5EB5">
        <w:rPr>
          <w:rFonts w:ascii="Arial" w:hAnsi="Arial" w:cs="Arial"/>
          <w:spacing w:val="-6"/>
          <w:sz w:val="22"/>
          <w:szCs w:val="22"/>
        </w:rPr>
        <w:t>ukončením</w:t>
      </w:r>
      <w:r w:rsidR="00ED16B6" w:rsidRPr="00AF5EB5">
        <w:rPr>
          <w:rFonts w:ascii="Arial" w:hAnsi="Arial" w:cs="Arial"/>
          <w:spacing w:val="-6"/>
          <w:sz w:val="22"/>
          <w:szCs w:val="22"/>
        </w:rPr>
        <w:t xml:space="preserve"> plnění</w:t>
      </w:r>
      <w:r w:rsidR="00BE2FDF" w:rsidRPr="00AF5EB5">
        <w:rPr>
          <w:rFonts w:ascii="Arial" w:hAnsi="Arial" w:cs="Arial"/>
          <w:spacing w:val="-6"/>
          <w:sz w:val="22"/>
          <w:szCs w:val="22"/>
        </w:rPr>
        <w:t xml:space="preserve"> ke dni 30. 6. 2015</w:t>
      </w:r>
      <w:r w:rsidR="00E31D9C">
        <w:rPr>
          <w:rFonts w:ascii="Arial" w:hAnsi="Arial" w:cs="Arial"/>
          <w:spacing w:val="-6"/>
          <w:sz w:val="22"/>
          <w:szCs w:val="22"/>
        </w:rPr>
        <w:t>.</w:t>
      </w:r>
    </w:p>
    <w:p w:rsidR="008F52AE" w:rsidRPr="00AF5EB5" w:rsidRDefault="007B1757" w:rsidP="00292FBF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VI.</w:t>
      </w:r>
    </w:p>
    <w:p w:rsidR="00254C93" w:rsidRPr="00AF5EB5" w:rsidRDefault="00254C93" w:rsidP="00292FBF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POSTUP PŘI OBJEDNÁVÁNÍ SLUŽEB</w:t>
      </w:r>
    </w:p>
    <w:p w:rsidR="00354D77" w:rsidRDefault="00560270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354D77">
        <w:rPr>
          <w:rFonts w:ascii="Arial" w:hAnsi="Arial" w:cs="Arial"/>
          <w:b w:val="0"/>
          <w:bCs/>
          <w:snapToGrid/>
          <w:sz w:val="22"/>
          <w:szCs w:val="22"/>
        </w:rPr>
        <w:t xml:space="preserve">Doprava dle čl. III </w:t>
      </w:r>
      <w:proofErr w:type="gramStart"/>
      <w:r w:rsidRPr="00354D77">
        <w:rPr>
          <w:rFonts w:ascii="Arial" w:hAnsi="Arial" w:cs="Arial"/>
          <w:b w:val="0"/>
          <w:bCs/>
          <w:snapToGrid/>
          <w:sz w:val="22"/>
          <w:szCs w:val="22"/>
        </w:rPr>
        <w:t>této</w:t>
      </w:r>
      <w:proofErr w:type="gramEnd"/>
      <w:r w:rsidRPr="00354D77">
        <w:rPr>
          <w:rFonts w:ascii="Arial" w:hAnsi="Arial" w:cs="Arial"/>
          <w:b w:val="0"/>
          <w:bCs/>
          <w:snapToGrid/>
          <w:sz w:val="22"/>
          <w:szCs w:val="22"/>
        </w:rPr>
        <w:t xml:space="preserve"> smlouvy bude zabezpečována na základě objednávek</w:t>
      </w:r>
      <w:r w:rsidR="00CD459C" w:rsidRPr="00354D77">
        <w:rPr>
          <w:rFonts w:ascii="Arial" w:hAnsi="Arial" w:cs="Arial"/>
          <w:b w:val="0"/>
          <w:bCs/>
          <w:snapToGrid/>
          <w:sz w:val="22"/>
          <w:szCs w:val="22"/>
        </w:rPr>
        <w:t xml:space="preserve"> objedna</w:t>
      </w:r>
      <w:r w:rsidR="00354D77">
        <w:rPr>
          <w:rFonts w:ascii="Arial" w:hAnsi="Arial" w:cs="Arial"/>
          <w:b w:val="0"/>
          <w:bCs/>
          <w:snapToGrid/>
          <w:sz w:val="22"/>
          <w:szCs w:val="22"/>
        </w:rPr>
        <w:t>va</w:t>
      </w:r>
      <w:r w:rsidR="00CD459C" w:rsidRPr="00354D77">
        <w:rPr>
          <w:rFonts w:ascii="Arial" w:hAnsi="Arial" w:cs="Arial"/>
          <w:b w:val="0"/>
          <w:bCs/>
          <w:snapToGrid/>
          <w:sz w:val="22"/>
          <w:szCs w:val="22"/>
        </w:rPr>
        <w:t>tele</w:t>
      </w:r>
      <w:r w:rsidR="00354D77" w:rsidRPr="00354D77">
        <w:rPr>
          <w:rFonts w:ascii="Arial" w:hAnsi="Arial" w:cs="Arial"/>
          <w:b w:val="0"/>
          <w:bCs/>
          <w:snapToGrid/>
          <w:sz w:val="22"/>
          <w:szCs w:val="22"/>
        </w:rPr>
        <w:t>.</w:t>
      </w:r>
    </w:p>
    <w:p w:rsidR="00254C93" w:rsidRPr="00354D77" w:rsidRDefault="0044367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354D77">
        <w:rPr>
          <w:rFonts w:ascii="Arial" w:hAnsi="Arial" w:cs="Arial"/>
          <w:b w:val="0"/>
          <w:bCs/>
          <w:snapToGrid/>
          <w:sz w:val="22"/>
          <w:szCs w:val="22"/>
        </w:rPr>
        <w:t xml:space="preserve">Objednávka bude poskytovateli zaslána vždy nejméně 5 pracovních dnů </w:t>
      </w:r>
      <w:r w:rsidR="009170AF" w:rsidRPr="00354D77">
        <w:rPr>
          <w:rFonts w:ascii="Arial" w:hAnsi="Arial" w:cs="Arial"/>
          <w:b w:val="0"/>
          <w:bCs/>
          <w:snapToGrid/>
          <w:sz w:val="22"/>
          <w:szCs w:val="22"/>
        </w:rPr>
        <w:t xml:space="preserve">před požadovaným dnem plnění. Objednávka bude zaslána v elektronické formě na e-mailovou adresu </w:t>
      </w:r>
      <w:r w:rsidR="009170AF" w:rsidRPr="00354D77">
        <w:rPr>
          <w:rFonts w:ascii="Arial" w:hAnsi="Arial" w:cs="Arial"/>
          <w:b w:val="0"/>
          <w:bCs/>
          <w:snapToGrid/>
          <w:color w:val="FF0000"/>
          <w:sz w:val="22"/>
          <w:szCs w:val="22"/>
        </w:rPr>
        <w:t xml:space="preserve">…………………. </w:t>
      </w:r>
      <w:r w:rsidR="009170AF" w:rsidRPr="00354D77">
        <w:rPr>
          <w:rFonts w:ascii="Arial" w:hAnsi="Arial" w:cs="Arial"/>
          <w:b w:val="0"/>
          <w:bCs/>
          <w:i/>
          <w:snapToGrid/>
          <w:color w:val="FF0000"/>
          <w:sz w:val="22"/>
          <w:szCs w:val="22"/>
        </w:rPr>
        <w:t xml:space="preserve">(doplní </w:t>
      </w:r>
      <w:r w:rsidR="00B502E4" w:rsidRPr="00354D77">
        <w:rPr>
          <w:rFonts w:ascii="Arial" w:hAnsi="Arial" w:cs="Arial"/>
          <w:b w:val="0"/>
          <w:bCs/>
          <w:i/>
          <w:snapToGrid/>
          <w:color w:val="FF0000"/>
          <w:sz w:val="22"/>
          <w:szCs w:val="22"/>
        </w:rPr>
        <w:t>dodavatel)</w:t>
      </w:r>
      <w:r w:rsidR="009170AF" w:rsidRPr="00354D77">
        <w:rPr>
          <w:rFonts w:ascii="Arial" w:hAnsi="Arial" w:cs="Arial"/>
          <w:b w:val="0"/>
          <w:bCs/>
          <w:snapToGrid/>
          <w:color w:val="FF0000"/>
          <w:sz w:val="22"/>
          <w:szCs w:val="22"/>
        </w:rPr>
        <w:t>.</w:t>
      </w:r>
      <w:r w:rsidR="00DD025B" w:rsidRPr="00354D77">
        <w:rPr>
          <w:rFonts w:ascii="Arial" w:hAnsi="Arial" w:cs="Arial"/>
          <w:b w:val="0"/>
          <w:bCs/>
          <w:snapToGrid/>
          <w:color w:val="FF0000"/>
          <w:sz w:val="22"/>
          <w:szCs w:val="22"/>
        </w:rPr>
        <w:t xml:space="preserve"> </w:t>
      </w:r>
    </w:p>
    <w:p w:rsidR="00CD459C" w:rsidRPr="00AF5EB5" w:rsidRDefault="00CD459C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AF5EB5">
        <w:rPr>
          <w:rFonts w:ascii="Arial" w:hAnsi="Arial" w:cs="Arial"/>
          <w:b w:val="0"/>
          <w:bCs/>
          <w:snapToGrid/>
          <w:sz w:val="22"/>
          <w:szCs w:val="22"/>
        </w:rPr>
        <w:t xml:space="preserve">Objednávka </w:t>
      </w:r>
      <w:r w:rsidRPr="00AF5EB5">
        <w:rPr>
          <w:rFonts w:ascii="Arial" w:hAnsi="Arial" w:cs="Arial"/>
          <w:b w:val="0"/>
          <w:sz w:val="22"/>
          <w:szCs w:val="22"/>
        </w:rPr>
        <w:t>musí obsahovat minimálně tyto náležitosti:</w:t>
      </w:r>
    </w:p>
    <w:p w:rsidR="00CD459C" w:rsidRPr="00AF5EB5" w:rsidRDefault="00CD459C" w:rsidP="00DD6176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14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identifikace objednatele (název, sídlo, IČO, tel. č., e-mail),</w:t>
      </w:r>
    </w:p>
    <w:p w:rsidR="00CD459C" w:rsidRPr="00AF5EB5" w:rsidRDefault="00CD459C" w:rsidP="00DD6176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14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přesná specifikace dopravy (tj. datum realizace služby, počet přepravovaných osob, zda se jedná o </w:t>
      </w:r>
      <w:r w:rsidR="00B502E4" w:rsidRPr="00AF5EB5">
        <w:rPr>
          <w:rFonts w:ascii="Arial" w:hAnsi="Arial" w:cs="Arial"/>
          <w:sz w:val="22"/>
          <w:szCs w:val="22"/>
        </w:rPr>
        <w:t xml:space="preserve">klimatizovaný </w:t>
      </w:r>
      <w:r w:rsidRPr="00AF5EB5">
        <w:rPr>
          <w:rFonts w:ascii="Arial" w:hAnsi="Arial" w:cs="Arial"/>
          <w:sz w:val="22"/>
          <w:szCs w:val="22"/>
        </w:rPr>
        <w:t>autobus, nástupní místo, cílová destinace, čas příjezdu do nástupního místa a do cílové destinace, předpokládaný odjezd z cílové destinace, výstupní místo),</w:t>
      </w:r>
    </w:p>
    <w:p w:rsidR="00CD459C" w:rsidRPr="00AF5EB5" w:rsidRDefault="00CD459C" w:rsidP="00DD6176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14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jméno zpracovatele objednávky</w:t>
      </w:r>
      <w:r w:rsidR="00B03F79" w:rsidRPr="00AF5EB5">
        <w:rPr>
          <w:rFonts w:ascii="Arial" w:hAnsi="Arial" w:cs="Arial"/>
          <w:sz w:val="22"/>
          <w:szCs w:val="22"/>
        </w:rPr>
        <w:t xml:space="preserve"> a jeho e-mailová adresa</w:t>
      </w:r>
      <w:r w:rsidR="00B502E4" w:rsidRPr="00AF5EB5">
        <w:rPr>
          <w:rFonts w:ascii="Arial" w:hAnsi="Arial" w:cs="Arial"/>
          <w:sz w:val="22"/>
          <w:szCs w:val="22"/>
        </w:rPr>
        <w:t>, telefon,</w:t>
      </w:r>
    </w:p>
    <w:p w:rsidR="00B502E4" w:rsidRPr="00AF5EB5" w:rsidRDefault="00B502E4" w:rsidP="00DD6176">
      <w:pPr>
        <w:numPr>
          <w:ilvl w:val="1"/>
          <w:numId w:val="20"/>
        </w:numPr>
        <w:tabs>
          <w:tab w:val="clear" w:pos="1440"/>
          <w:tab w:val="num" w:pos="540"/>
        </w:tabs>
        <w:autoSpaceDE w:val="0"/>
        <w:autoSpaceDN w:val="0"/>
        <w:adjustRightInd w:val="0"/>
        <w:spacing w:before="120" w:line="266" w:lineRule="atLeast"/>
        <w:ind w:left="540" w:hanging="114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jméno zaměstnance zodpovědného za pedagogický dozor během dopravy + kontakty.  </w:t>
      </w:r>
    </w:p>
    <w:p w:rsidR="0044367B" w:rsidRPr="00AF5EB5" w:rsidRDefault="0044367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AF5EB5">
        <w:rPr>
          <w:rFonts w:ascii="Arial" w:hAnsi="Arial" w:cs="Arial"/>
          <w:b w:val="0"/>
          <w:bCs/>
          <w:snapToGrid/>
          <w:sz w:val="22"/>
          <w:szCs w:val="22"/>
        </w:rPr>
        <w:t>Poskytovatel</w:t>
      </w:r>
      <w:r w:rsidR="00B03F79" w:rsidRPr="00AF5EB5">
        <w:rPr>
          <w:rFonts w:ascii="Arial" w:hAnsi="Arial" w:cs="Arial"/>
          <w:b w:val="0"/>
          <w:bCs/>
          <w:snapToGrid/>
          <w:sz w:val="22"/>
          <w:szCs w:val="22"/>
        </w:rPr>
        <w:t xml:space="preserve"> je povinen objednávku </w:t>
      </w:r>
      <w:r w:rsidR="00B03F79" w:rsidRPr="00AF5EB5">
        <w:rPr>
          <w:rFonts w:ascii="Arial" w:hAnsi="Arial" w:cs="Arial"/>
          <w:b w:val="0"/>
          <w:sz w:val="22"/>
          <w:szCs w:val="22"/>
        </w:rPr>
        <w:t xml:space="preserve">do 2 pracovních dnů od jejího doručení potvrdit na e-mailovou adresu zpracovatele objednávky. </w:t>
      </w:r>
      <w:r w:rsidRPr="00AF5EB5">
        <w:rPr>
          <w:rFonts w:ascii="Arial" w:hAnsi="Arial" w:cs="Arial"/>
          <w:b w:val="0"/>
          <w:bCs/>
          <w:snapToGrid/>
          <w:sz w:val="22"/>
          <w:szCs w:val="22"/>
        </w:rPr>
        <w:t xml:space="preserve"> </w:t>
      </w:r>
    </w:p>
    <w:p w:rsidR="00DD025B" w:rsidRPr="00AF5EB5" w:rsidRDefault="00DD025B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AF5EB5">
        <w:rPr>
          <w:rFonts w:ascii="Arial" w:hAnsi="Arial" w:cs="Arial"/>
          <w:b w:val="0"/>
          <w:bCs/>
          <w:snapToGrid/>
          <w:sz w:val="22"/>
          <w:szCs w:val="22"/>
        </w:rPr>
        <w:t xml:space="preserve">Pokud objednávka nebude </w:t>
      </w:r>
      <w:r w:rsidRPr="00AF5EB5">
        <w:rPr>
          <w:rFonts w:ascii="Arial" w:hAnsi="Arial" w:cs="Arial"/>
          <w:b w:val="0"/>
          <w:color w:val="000000"/>
          <w:sz w:val="22"/>
          <w:szCs w:val="22"/>
        </w:rPr>
        <w:t>obsahovat shora uvedené náležitosti</w:t>
      </w:r>
      <w:r w:rsidR="00B502E4" w:rsidRPr="00AF5EB5">
        <w:rPr>
          <w:rFonts w:ascii="Arial" w:hAnsi="Arial" w:cs="Arial"/>
          <w:b w:val="0"/>
          <w:color w:val="000000"/>
          <w:sz w:val="22"/>
          <w:szCs w:val="22"/>
        </w:rPr>
        <w:t xml:space="preserve"> nebo bude nejasná</w:t>
      </w:r>
      <w:r w:rsidRPr="00AF5EB5">
        <w:rPr>
          <w:rFonts w:ascii="Arial" w:hAnsi="Arial" w:cs="Arial"/>
          <w:b w:val="0"/>
          <w:color w:val="000000"/>
          <w:sz w:val="22"/>
          <w:szCs w:val="22"/>
        </w:rPr>
        <w:t>, má poskytovatel právo požadovat po objednateli doplnění či upřesnění údajů. Pokud i přes výzvu nebudou chybějící údaje doplněny, není poskytovatel povinen objednávku potvrdit.</w:t>
      </w:r>
    </w:p>
    <w:p w:rsidR="005062B0" w:rsidRPr="00AF5EB5" w:rsidRDefault="005062B0" w:rsidP="00AC6D99">
      <w:pPr>
        <w:pStyle w:val="Smlouva2"/>
        <w:keepNext/>
        <w:widowControl/>
        <w:numPr>
          <w:ilvl w:val="0"/>
          <w:numId w:val="20"/>
        </w:numPr>
        <w:tabs>
          <w:tab w:val="clear" w:pos="720"/>
          <w:tab w:val="num" w:pos="360"/>
        </w:tabs>
        <w:spacing w:before="360"/>
        <w:ind w:left="360"/>
        <w:jc w:val="both"/>
        <w:rPr>
          <w:rFonts w:ascii="Arial" w:hAnsi="Arial" w:cs="Arial"/>
          <w:b w:val="0"/>
          <w:bCs/>
          <w:snapToGrid/>
          <w:sz w:val="22"/>
          <w:szCs w:val="22"/>
        </w:rPr>
      </w:pPr>
      <w:r w:rsidRPr="00AF5EB5">
        <w:rPr>
          <w:rFonts w:ascii="Arial" w:hAnsi="Arial" w:cs="Arial"/>
          <w:b w:val="0"/>
          <w:bCs/>
          <w:snapToGrid/>
          <w:sz w:val="22"/>
          <w:szCs w:val="22"/>
        </w:rPr>
        <w:t>V případě změny kontaktní e-mailové adresy pro zasílání objednávek dle odst. 2 tohoto článku smlouvy je poskytovatel povinen objednatele o této skutečnosti bez zbytečného odkladu informovat.</w:t>
      </w:r>
    </w:p>
    <w:p w:rsidR="00725B20" w:rsidRPr="00AF5EB5" w:rsidRDefault="00725B20" w:rsidP="00292FBF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VI</w:t>
      </w:r>
      <w:r w:rsidR="007B1757" w:rsidRPr="00AF5EB5">
        <w:rPr>
          <w:rFonts w:ascii="Arial" w:hAnsi="Arial" w:cs="Arial"/>
          <w:bCs/>
          <w:snapToGrid/>
          <w:sz w:val="22"/>
          <w:szCs w:val="22"/>
        </w:rPr>
        <w:t>I</w:t>
      </w:r>
      <w:r w:rsidRPr="00AF5EB5">
        <w:rPr>
          <w:rFonts w:ascii="Arial" w:hAnsi="Arial" w:cs="Arial"/>
          <w:bCs/>
          <w:snapToGrid/>
          <w:sz w:val="22"/>
          <w:szCs w:val="22"/>
        </w:rPr>
        <w:t>.</w:t>
      </w:r>
    </w:p>
    <w:p w:rsidR="00BE2FDF" w:rsidRPr="00AF5EB5" w:rsidRDefault="00BE2FDF" w:rsidP="00292FBF">
      <w:pPr>
        <w:pStyle w:val="Nadpis4"/>
        <w:rPr>
          <w:rFonts w:ascii="Arial" w:hAnsi="Arial" w:cs="Arial"/>
          <w:snapToGrid w:val="0"/>
          <w:sz w:val="22"/>
          <w:szCs w:val="22"/>
        </w:rPr>
      </w:pPr>
      <w:r w:rsidRPr="00AF5EB5">
        <w:rPr>
          <w:rFonts w:ascii="Arial" w:hAnsi="Arial" w:cs="Arial"/>
          <w:snapToGrid w:val="0"/>
          <w:sz w:val="22"/>
          <w:szCs w:val="22"/>
        </w:rPr>
        <w:t xml:space="preserve">POVINNOSTI </w:t>
      </w:r>
      <w:r w:rsidR="00B502E4" w:rsidRPr="00AF5EB5">
        <w:rPr>
          <w:rFonts w:ascii="Arial" w:hAnsi="Arial" w:cs="Arial"/>
          <w:snapToGrid w:val="0"/>
          <w:sz w:val="22"/>
          <w:szCs w:val="22"/>
        </w:rPr>
        <w:t xml:space="preserve">DODAVATELE </w:t>
      </w:r>
    </w:p>
    <w:p w:rsidR="00292FBF" w:rsidRPr="00AF5EB5" w:rsidRDefault="00B502E4" w:rsidP="00F76645">
      <w:pPr>
        <w:pStyle w:val="Zkladntext"/>
        <w:tabs>
          <w:tab w:val="clear" w:pos="1418"/>
        </w:tabs>
        <w:ind w:left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Dodavatel </w:t>
      </w:r>
      <w:r w:rsidR="00292FBF" w:rsidRPr="00AF5EB5">
        <w:rPr>
          <w:rFonts w:ascii="Arial" w:hAnsi="Arial" w:cs="Arial"/>
          <w:sz w:val="22"/>
          <w:szCs w:val="22"/>
        </w:rPr>
        <w:t>je povinen:</w:t>
      </w:r>
    </w:p>
    <w:p w:rsidR="00B32F44" w:rsidRPr="00AF5EB5" w:rsidRDefault="007A0583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lastRenderedPageBreak/>
        <w:t>Zajistit o</w:t>
      </w:r>
      <w:r w:rsidR="005802AA" w:rsidRPr="00AF5EB5">
        <w:rPr>
          <w:rFonts w:ascii="Arial" w:hAnsi="Arial" w:cs="Arial"/>
          <w:sz w:val="22"/>
          <w:szCs w:val="22"/>
        </w:rPr>
        <w:t xml:space="preserve">bjednanou dopravu řádně a včas dle podmínek uvedených v potvrzené </w:t>
      </w:r>
      <w:r w:rsidR="00BF11BF" w:rsidRPr="00AF5EB5">
        <w:rPr>
          <w:rFonts w:ascii="Arial" w:hAnsi="Arial" w:cs="Arial"/>
          <w:sz w:val="22"/>
          <w:szCs w:val="22"/>
        </w:rPr>
        <w:t xml:space="preserve">objednávce. </w:t>
      </w:r>
    </w:p>
    <w:p w:rsidR="008340ED" w:rsidRPr="00AF5EB5" w:rsidRDefault="000A63B7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Dodržovat při plnění předmětu této 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 xml:space="preserve">mlouvy obecně závazné právní předpisy Evropské unie, technické specifikace a normy, zásady a metodické pokyny platné pro projekty spolufinancované ze strukturálních fondů Evropské unie v rámci OP VK, požadavky v oblasti plnění politik Evropských společenství, tj. zejména pravidla hospodářské soutěže a veřejné podpory, principy udržitelného rozvoje a prosazování rovných příležitostí. </w:t>
      </w:r>
    </w:p>
    <w:p w:rsidR="007A0583" w:rsidRPr="00AF5EB5" w:rsidRDefault="007A0583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Realizovat služby s maximální efektivitou spočívající zejména v naplnění dopravního prostředku a v použití </w:t>
      </w:r>
      <w:r w:rsidR="00B502E4" w:rsidRPr="00AF5EB5">
        <w:rPr>
          <w:rFonts w:ascii="Arial" w:hAnsi="Arial" w:cs="Arial"/>
          <w:sz w:val="22"/>
          <w:szCs w:val="22"/>
        </w:rPr>
        <w:t xml:space="preserve">nejrychlejší </w:t>
      </w:r>
      <w:r w:rsidRPr="00AF5EB5">
        <w:rPr>
          <w:rFonts w:ascii="Arial" w:hAnsi="Arial" w:cs="Arial"/>
          <w:sz w:val="22"/>
          <w:szCs w:val="22"/>
        </w:rPr>
        <w:t>trasy mezi nástupním místem a cílovou destinací</w:t>
      </w:r>
      <w:r w:rsidR="00B502E4" w:rsidRPr="00AF5EB5">
        <w:rPr>
          <w:rFonts w:ascii="Arial" w:hAnsi="Arial" w:cs="Arial"/>
          <w:sz w:val="22"/>
          <w:szCs w:val="22"/>
        </w:rPr>
        <w:t>, tj. s využitím dálnic</w:t>
      </w:r>
      <w:r w:rsidRPr="00AF5EB5">
        <w:rPr>
          <w:rFonts w:ascii="Arial" w:hAnsi="Arial" w:cs="Arial"/>
          <w:sz w:val="22"/>
          <w:szCs w:val="22"/>
        </w:rPr>
        <w:t xml:space="preserve">. V případě nedodržení </w:t>
      </w:r>
      <w:r w:rsidR="00B502E4" w:rsidRPr="00AF5EB5">
        <w:rPr>
          <w:rFonts w:ascii="Arial" w:hAnsi="Arial" w:cs="Arial"/>
          <w:sz w:val="22"/>
          <w:szCs w:val="22"/>
        </w:rPr>
        <w:t xml:space="preserve">nejrychlejší </w:t>
      </w:r>
      <w:r w:rsidRPr="00AF5EB5">
        <w:rPr>
          <w:rFonts w:ascii="Arial" w:hAnsi="Arial" w:cs="Arial"/>
          <w:sz w:val="22"/>
          <w:szCs w:val="22"/>
        </w:rPr>
        <w:t xml:space="preserve">trasy je poskytovatel povinen zdůvodnit, proč neuskutečnil jízdu po </w:t>
      </w:r>
      <w:r w:rsidR="00B502E4" w:rsidRPr="00AF5EB5">
        <w:rPr>
          <w:rFonts w:ascii="Arial" w:hAnsi="Arial" w:cs="Arial"/>
          <w:sz w:val="22"/>
          <w:szCs w:val="22"/>
        </w:rPr>
        <w:t xml:space="preserve">nejrychlejší </w:t>
      </w:r>
      <w:r w:rsidRPr="00AF5EB5">
        <w:rPr>
          <w:rFonts w:ascii="Arial" w:hAnsi="Arial" w:cs="Arial"/>
          <w:sz w:val="22"/>
          <w:szCs w:val="22"/>
        </w:rPr>
        <w:t>trase. V případě použití dopravního prostředku s vyšší než požadovanou kapacitou je poskytovatel povinen účtovat cenu dopr</w:t>
      </w:r>
      <w:r w:rsidR="00723516">
        <w:rPr>
          <w:rFonts w:ascii="Arial" w:hAnsi="Arial" w:cs="Arial"/>
          <w:sz w:val="22"/>
          <w:szCs w:val="22"/>
        </w:rPr>
        <w:t>avního prostředku s požadovanou,</w:t>
      </w:r>
      <w:r w:rsidRPr="00AF5EB5">
        <w:rPr>
          <w:rFonts w:ascii="Arial" w:hAnsi="Arial" w:cs="Arial"/>
          <w:sz w:val="22"/>
          <w:szCs w:val="22"/>
        </w:rPr>
        <w:t xml:space="preserve"> tj. nižší kapacitou míst k sezení.</w:t>
      </w:r>
    </w:p>
    <w:p w:rsidR="00F025A1" w:rsidRPr="00AF5EB5" w:rsidRDefault="00F025A1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Umožnit objednateli zajištění publicity projektu v</w:t>
      </w:r>
      <w:r w:rsidR="00723516">
        <w:rPr>
          <w:rFonts w:ascii="Arial" w:hAnsi="Arial" w:cs="Arial"/>
          <w:sz w:val="22"/>
          <w:szCs w:val="22"/>
        </w:rPr>
        <w:t>e svých dopravních prostředcích</w:t>
      </w:r>
      <w:r w:rsidRPr="00AF5EB5">
        <w:rPr>
          <w:rFonts w:ascii="Arial" w:hAnsi="Arial" w:cs="Arial"/>
          <w:sz w:val="22"/>
          <w:szCs w:val="22"/>
        </w:rPr>
        <w:t xml:space="preserve"> využívaných pro účely projektu. </w:t>
      </w:r>
    </w:p>
    <w:p w:rsidR="00FB7BD6" w:rsidRPr="00AF5EB5" w:rsidRDefault="00FB7BD6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Uchovávat veškerou dokumentaci vztahující se k službě poskytnuté dle této smlouvy </w:t>
      </w:r>
      <w:r w:rsidR="00F76645" w:rsidRPr="00AF5EB5">
        <w:rPr>
          <w:rFonts w:ascii="Arial" w:hAnsi="Arial" w:cs="Arial"/>
          <w:sz w:val="22"/>
          <w:szCs w:val="22"/>
        </w:rPr>
        <w:t xml:space="preserve">včetně účetních dokladů </w:t>
      </w:r>
      <w:r w:rsidRPr="00AF5EB5">
        <w:rPr>
          <w:rFonts w:ascii="Arial" w:hAnsi="Arial" w:cs="Arial"/>
          <w:sz w:val="22"/>
          <w:szCs w:val="22"/>
        </w:rPr>
        <w:t xml:space="preserve">v souladu s platnými právními předpisy ČR </w:t>
      </w:r>
      <w:r w:rsidR="00F76645" w:rsidRPr="00AF5EB5">
        <w:rPr>
          <w:rFonts w:ascii="Arial" w:hAnsi="Arial" w:cs="Arial"/>
          <w:sz w:val="22"/>
          <w:szCs w:val="22"/>
        </w:rPr>
        <w:t xml:space="preserve">(zákon č. 499/2004 Sb., o archivnictví a spisové službě a o změně některých zákonů, ve znění pozdějších předpisů, zákon č. 563/1991 Sb., o účetnictví, ve znění pozdějších předpisů) </w:t>
      </w:r>
      <w:r w:rsidRPr="00AF5EB5">
        <w:rPr>
          <w:rFonts w:ascii="Arial" w:hAnsi="Arial" w:cs="Arial"/>
          <w:sz w:val="22"/>
          <w:szCs w:val="22"/>
        </w:rPr>
        <w:t>minimálně do roku 20</w:t>
      </w:r>
      <w:r w:rsidR="00B502E4" w:rsidRPr="00AF5EB5">
        <w:rPr>
          <w:rFonts w:ascii="Arial" w:hAnsi="Arial" w:cs="Arial"/>
          <w:sz w:val="22"/>
          <w:szCs w:val="22"/>
        </w:rPr>
        <w:t>25</w:t>
      </w:r>
      <w:r w:rsidRPr="00AF5EB5">
        <w:rPr>
          <w:rFonts w:ascii="Arial" w:hAnsi="Arial" w:cs="Arial"/>
          <w:sz w:val="22"/>
          <w:szCs w:val="22"/>
        </w:rPr>
        <w:t>, a pokud je v českých právních předpisech stanovena lhůta delší, po tuto delší lhůtu.</w:t>
      </w:r>
    </w:p>
    <w:p w:rsidR="008340ED" w:rsidRPr="00AF5EB5" w:rsidRDefault="0008652F" w:rsidP="00AC6D99">
      <w:pPr>
        <w:pStyle w:val="Zkladntext"/>
        <w:numPr>
          <w:ilvl w:val="1"/>
          <w:numId w:val="18"/>
        </w:numPr>
        <w:tabs>
          <w:tab w:val="clear" w:pos="1440"/>
          <w:tab w:val="num" w:pos="720"/>
        </w:tabs>
        <w:ind w:left="7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</w:t>
      </w:r>
      <w:r w:rsidR="008340ED" w:rsidRPr="00AF5EB5">
        <w:rPr>
          <w:rFonts w:ascii="Arial" w:hAnsi="Arial" w:cs="Arial"/>
          <w:sz w:val="22"/>
          <w:szCs w:val="22"/>
        </w:rPr>
        <w:t>oskytnout objednateli</w:t>
      </w:r>
      <w:r w:rsidR="00F025A1" w:rsidRPr="00AF5EB5">
        <w:rPr>
          <w:rFonts w:ascii="Arial" w:hAnsi="Arial" w:cs="Arial"/>
          <w:sz w:val="22"/>
          <w:szCs w:val="22"/>
        </w:rPr>
        <w:t>, příp. subjektům oprávněným k výkonu kontroly projektu (dále jen „kontrolní orgány“)</w:t>
      </w:r>
      <w:r w:rsidR="008340ED" w:rsidRPr="00AF5EB5">
        <w:rPr>
          <w:rFonts w:ascii="Arial" w:hAnsi="Arial" w:cs="Arial"/>
          <w:sz w:val="22"/>
          <w:szCs w:val="22"/>
        </w:rPr>
        <w:t xml:space="preserve"> veškeré doklady související s realizací projektu, které si vyžádají</w:t>
      </w:r>
      <w:r w:rsidR="00F76645" w:rsidRPr="00AF5EB5">
        <w:rPr>
          <w:rFonts w:ascii="Arial" w:hAnsi="Arial" w:cs="Arial"/>
          <w:sz w:val="22"/>
          <w:szCs w:val="22"/>
        </w:rPr>
        <w:t xml:space="preserve"> a</w:t>
      </w:r>
      <w:r w:rsidR="001E1A40" w:rsidRPr="00AF5EB5">
        <w:rPr>
          <w:rFonts w:ascii="Arial" w:hAnsi="Arial" w:cs="Arial"/>
          <w:sz w:val="22"/>
          <w:szCs w:val="22"/>
        </w:rPr>
        <w:t xml:space="preserve"> umožnit jim provést </w:t>
      </w:r>
      <w:r w:rsidR="00F76645" w:rsidRPr="00AF5EB5">
        <w:rPr>
          <w:rFonts w:ascii="Arial" w:hAnsi="Arial" w:cs="Arial"/>
          <w:sz w:val="22"/>
          <w:szCs w:val="22"/>
        </w:rPr>
        <w:t xml:space="preserve">jejich </w:t>
      </w:r>
      <w:r w:rsidR="001E1A40" w:rsidRPr="00AF5EB5">
        <w:rPr>
          <w:rFonts w:ascii="Arial" w:hAnsi="Arial" w:cs="Arial"/>
          <w:sz w:val="22"/>
          <w:szCs w:val="22"/>
        </w:rPr>
        <w:t>kontrolu</w:t>
      </w:r>
      <w:r w:rsidR="00F76645" w:rsidRPr="00AF5EB5">
        <w:rPr>
          <w:rFonts w:ascii="Arial" w:hAnsi="Arial" w:cs="Arial"/>
          <w:sz w:val="22"/>
          <w:szCs w:val="22"/>
        </w:rPr>
        <w:t xml:space="preserve"> a kontrolu v místě plnění.</w:t>
      </w:r>
    </w:p>
    <w:p w:rsidR="001F5587" w:rsidRPr="00AF5EB5" w:rsidRDefault="001F5587" w:rsidP="001F5587">
      <w:pPr>
        <w:autoSpaceDE w:val="0"/>
        <w:autoSpaceDN w:val="0"/>
        <w:adjustRightInd w:val="0"/>
        <w:spacing w:before="120" w:line="266" w:lineRule="atLeast"/>
        <w:ind w:left="20"/>
        <w:jc w:val="center"/>
        <w:rPr>
          <w:rFonts w:ascii="Arial" w:hAnsi="Arial" w:cs="Arial"/>
          <w:sz w:val="22"/>
          <w:szCs w:val="22"/>
        </w:rPr>
      </w:pPr>
    </w:p>
    <w:p w:rsidR="00EF08C2" w:rsidRPr="00AF5EB5" w:rsidRDefault="00EF08C2" w:rsidP="001F5587">
      <w:pPr>
        <w:autoSpaceDE w:val="0"/>
        <w:autoSpaceDN w:val="0"/>
        <w:adjustRightInd w:val="0"/>
        <w:spacing w:before="120" w:line="266" w:lineRule="atLeast"/>
        <w:ind w:left="20"/>
        <w:jc w:val="center"/>
        <w:rPr>
          <w:rFonts w:ascii="Arial" w:hAnsi="Arial" w:cs="Arial"/>
          <w:b/>
          <w:sz w:val="22"/>
          <w:szCs w:val="22"/>
        </w:rPr>
      </w:pPr>
      <w:r w:rsidRPr="00AF5EB5">
        <w:rPr>
          <w:rFonts w:ascii="Arial" w:hAnsi="Arial" w:cs="Arial"/>
          <w:b/>
          <w:sz w:val="22"/>
          <w:szCs w:val="22"/>
        </w:rPr>
        <w:t>VII</w:t>
      </w:r>
      <w:r w:rsidR="007B1757" w:rsidRPr="00AF5EB5">
        <w:rPr>
          <w:rFonts w:ascii="Arial" w:hAnsi="Arial" w:cs="Arial"/>
          <w:b/>
          <w:sz w:val="22"/>
          <w:szCs w:val="22"/>
        </w:rPr>
        <w:t>I</w:t>
      </w:r>
      <w:r w:rsidRPr="00AF5EB5">
        <w:rPr>
          <w:rFonts w:ascii="Arial" w:hAnsi="Arial" w:cs="Arial"/>
          <w:b/>
          <w:sz w:val="22"/>
          <w:szCs w:val="22"/>
        </w:rPr>
        <w:t>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PLATEBNÍ PODMÍNKY</w:t>
      </w:r>
    </w:p>
    <w:p w:rsidR="00C57715" w:rsidRPr="00AF5EB5" w:rsidRDefault="001B5B94" w:rsidP="00AC6D99">
      <w:pPr>
        <w:numPr>
          <w:ilvl w:val="0"/>
          <w:numId w:val="8"/>
        </w:numPr>
        <w:spacing w:after="120"/>
        <w:ind w:left="360" w:hanging="360"/>
        <w:jc w:val="both"/>
        <w:rPr>
          <w:rFonts w:ascii="Arial" w:hAnsi="Arial" w:cs="Arial"/>
          <w:bCs/>
          <w:sz w:val="22"/>
          <w:szCs w:val="22"/>
        </w:rPr>
      </w:pPr>
      <w:r w:rsidRPr="00AF5EB5">
        <w:rPr>
          <w:rFonts w:ascii="Arial" w:hAnsi="Arial" w:cs="Arial"/>
          <w:bCs/>
          <w:sz w:val="22"/>
          <w:szCs w:val="22"/>
        </w:rPr>
        <w:t>Úhrada ceny služeb bude prov</w:t>
      </w:r>
      <w:r w:rsidR="00A44598" w:rsidRPr="00AF5EB5">
        <w:rPr>
          <w:rFonts w:ascii="Arial" w:hAnsi="Arial" w:cs="Arial"/>
          <w:bCs/>
          <w:sz w:val="22"/>
          <w:szCs w:val="22"/>
        </w:rPr>
        <w:t>áděna</w:t>
      </w:r>
      <w:r w:rsidRPr="00AF5EB5">
        <w:rPr>
          <w:rFonts w:ascii="Arial" w:hAnsi="Arial" w:cs="Arial"/>
          <w:bCs/>
          <w:sz w:val="22"/>
          <w:szCs w:val="22"/>
        </w:rPr>
        <w:t xml:space="preserve"> </w:t>
      </w:r>
      <w:r w:rsidR="003122DC" w:rsidRPr="00AF5EB5">
        <w:rPr>
          <w:rFonts w:ascii="Arial" w:hAnsi="Arial" w:cs="Arial"/>
          <w:bCs/>
          <w:sz w:val="22"/>
          <w:szCs w:val="22"/>
        </w:rPr>
        <w:t>v</w:t>
      </w:r>
      <w:r w:rsidR="00B502E4" w:rsidRPr="00AF5EB5">
        <w:rPr>
          <w:rFonts w:ascii="Arial" w:hAnsi="Arial" w:cs="Arial"/>
          <w:bCs/>
          <w:sz w:val="22"/>
          <w:szCs w:val="22"/>
        </w:rPr>
        <w:t xml:space="preserve"> měsíčních </w:t>
      </w:r>
      <w:r w:rsidR="003122DC" w:rsidRPr="00AF5EB5">
        <w:rPr>
          <w:rFonts w:ascii="Arial" w:hAnsi="Arial" w:cs="Arial"/>
          <w:bCs/>
          <w:sz w:val="22"/>
          <w:szCs w:val="22"/>
        </w:rPr>
        <w:t>intervalech</w:t>
      </w:r>
      <w:r w:rsidRPr="00AF5EB5">
        <w:rPr>
          <w:rFonts w:ascii="Arial" w:hAnsi="Arial" w:cs="Arial"/>
          <w:bCs/>
          <w:sz w:val="22"/>
          <w:szCs w:val="22"/>
        </w:rPr>
        <w:t xml:space="preserve">. </w:t>
      </w:r>
      <w:r w:rsidR="00C57715" w:rsidRPr="00AF5EB5">
        <w:rPr>
          <w:rFonts w:ascii="Arial" w:hAnsi="Arial" w:cs="Arial"/>
          <w:bCs/>
          <w:sz w:val="22"/>
          <w:szCs w:val="22"/>
        </w:rPr>
        <w:t xml:space="preserve">Zaplacení ceny bude provedeno bezhotovostně po poskytnutí jednotlivých dílčích plnění </w:t>
      </w:r>
      <w:r w:rsidR="004B6906" w:rsidRPr="00AF5EB5">
        <w:rPr>
          <w:rFonts w:ascii="Arial" w:hAnsi="Arial" w:cs="Arial"/>
          <w:bCs/>
          <w:sz w:val="22"/>
          <w:szCs w:val="22"/>
        </w:rPr>
        <w:t xml:space="preserve">souhrnně </w:t>
      </w:r>
      <w:r w:rsidR="00C57715" w:rsidRPr="00AF5EB5">
        <w:rPr>
          <w:rFonts w:ascii="Arial" w:hAnsi="Arial" w:cs="Arial"/>
          <w:bCs/>
          <w:sz w:val="22"/>
          <w:szCs w:val="22"/>
        </w:rPr>
        <w:t>na základě poskytovatelem vystavených daňových dokladů (faktur), a to na bankovní účet uvedený na těchto daňových dokladech. Objednatel neposkytuje zálohy.</w:t>
      </w:r>
    </w:p>
    <w:p w:rsidR="00F3652D" w:rsidRPr="00AF5EB5" w:rsidRDefault="00F3652D" w:rsidP="00AC6D99">
      <w:pPr>
        <w:pStyle w:val="Zkladntext"/>
        <w:keepLines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Podkladem pro úhradu ceny služeb budou faktury vystavené poskytovatelem, které budou mít náležitosti daňového dokladu dle zákona č. 235/2004 Sb., o dani z přidané hodnoty, ve znění pozdějších předpisů, a náležitosti stanovené § 13a ObchZ (dále jen „faktura“). Faktura musí dále obsahovat:</w:t>
      </w:r>
    </w:p>
    <w:p w:rsidR="00DD617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DD6176">
        <w:rPr>
          <w:rFonts w:ascii="Arial" w:hAnsi="Arial" w:cs="Arial"/>
          <w:sz w:val="22"/>
          <w:szCs w:val="22"/>
        </w:rPr>
        <w:t xml:space="preserve">číslo </w:t>
      </w:r>
      <w:r w:rsidR="002A6AF1" w:rsidRPr="00DD6176">
        <w:rPr>
          <w:rFonts w:ascii="Arial" w:hAnsi="Arial" w:cs="Arial"/>
          <w:sz w:val="22"/>
          <w:szCs w:val="22"/>
        </w:rPr>
        <w:t>s</w:t>
      </w:r>
      <w:r w:rsidRPr="00DD6176">
        <w:rPr>
          <w:rFonts w:ascii="Arial" w:hAnsi="Arial" w:cs="Arial"/>
          <w:sz w:val="22"/>
          <w:szCs w:val="22"/>
        </w:rPr>
        <w:t xml:space="preserve">mlouvy, IČ objednatele, </w:t>
      </w:r>
    </w:p>
    <w:p w:rsidR="00F3652D" w:rsidRPr="00DD6176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DD6176">
        <w:rPr>
          <w:rFonts w:ascii="Arial" w:hAnsi="Arial" w:cs="Arial"/>
          <w:sz w:val="22"/>
          <w:szCs w:val="22"/>
        </w:rPr>
        <w:t>název projektu, tj. „</w:t>
      </w:r>
      <w:r w:rsidR="004054EB" w:rsidRPr="00DD6176">
        <w:rPr>
          <w:rFonts w:ascii="Arial" w:hAnsi="Arial" w:cs="Arial"/>
          <w:sz w:val="22"/>
          <w:szCs w:val="22"/>
        </w:rPr>
        <w:t>Podpora přírodovědného a technického vzdělávání v</w:t>
      </w:r>
      <w:r w:rsidR="00B502E4" w:rsidRPr="00DD6176">
        <w:rPr>
          <w:rFonts w:ascii="Arial" w:hAnsi="Arial" w:cs="Arial"/>
          <w:sz w:val="22"/>
          <w:szCs w:val="22"/>
        </w:rPr>
        <w:t xml:space="preserve"> Královéhradeckém </w:t>
      </w:r>
      <w:r w:rsidR="004054EB" w:rsidRPr="00DD6176">
        <w:rPr>
          <w:rFonts w:ascii="Arial" w:hAnsi="Arial" w:cs="Arial"/>
          <w:sz w:val="22"/>
          <w:szCs w:val="22"/>
        </w:rPr>
        <w:t>kraji</w:t>
      </w:r>
      <w:r w:rsidRPr="00DD6176">
        <w:rPr>
          <w:rFonts w:ascii="Arial" w:hAnsi="Arial" w:cs="Arial"/>
          <w:sz w:val="22"/>
          <w:szCs w:val="22"/>
        </w:rPr>
        <w:t>“ a registrační číslo projektu</w:t>
      </w:r>
      <w:r w:rsidR="00DD6176">
        <w:rPr>
          <w:rFonts w:ascii="Arial" w:hAnsi="Arial" w:cs="Arial"/>
          <w:sz w:val="22"/>
          <w:szCs w:val="22"/>
        </w:rPr>
        <w:t xml:space="preserve">, tj. </w:t>
      </w:r>
      <w:r w:rsidR="004054EB" w:rsidRPr="00DD6176">
        <w:rPr>
          <w:rFonts w:ascii="Arial" w:hAnsi="Arial" w:cs="Arial"/>
          <w:sz w:val="22"/>
          <w:szCs w:val="22"/>
        </w:rPr>
        <w:t>CZ.1.07/1.1.00/44.000</w:t>
      </w:r>
      <w:r w:rsidR="00AF5EB5" w:rsidRPr="00DD6176">
        <w:rPr>
          <w:rFonts w:ascii="Arial" w:hAnsi="Arial" w:cs="Arial"/>
          <w:sz w:val="22"/>
          <w:szCs w:val="22"/>
        </w:rPr>
        <w:t>1</w:t>
      </w:r>
      <w:r w:rsidR="00A97022" w:rsidRPr="00DD6176">
        <w:rPr>
          <w:rFonts w:ascii="Arial" w:hAnsi="Arial" w:cs="Arial"/>
          <w:sz w:val="22"/>
          <w:szCs w:val="22"/>
        </w:rPr>
        <w:t>,</w:t>
      </w:r>
    </w:p>
    <w:p w:rsidR="00F3652D" w:rsidRPr="00AF5EB5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předmět plnění a jeho přesnou specifikaci ve slovním vyjádření (</w:t>
      </w:r>
      <w:r w:rsidR="00297051" w:rsidRPr="00AF5EB5">
        <w:rPr>
          <w:rFonts w:ascii="Arial" w:hAnsi="Arial" w:cs="Arial"/>
          <w:sz w:val="22"/>
          <w:szCs w:val="22"/>
        </w:rPr>
        <w:t>nástupní místo, cílová destinace, datum a čas</w:t>
      </w:r>
      <w:r w:rsidR="00E23B3F" w:rsidRPr="00AF5EB5">
        <w:rPr>
          <w:rFonts w:ascii="Arial" w:hAnsi="Arial" w:cs="Arial"/>
          <w:sz w:val="22"/>
          <w:szCs w:val="22"/>
        </w:rPr>
        <w:t>y</w:t>
      </w:r>
      <w:r w:rsidR="00D96C9A" w:rsidRPr="00AF5EB5">
        <w:rPr>
          <w:rFonts w:ascii="Arial" w:hAnsi="Arial" w:cs="Arial"/>
          <w:sz w:val="22"/>
          <w:szCs w:val="22"/>
        </w:rPr>
        <w:t xml:space="preserve"> odjezdů a příjezdů</w:t>
      </w:r>
      <w:r w:rsidR="00297051" w:rsidRPr="00AF5EB5">
        <w:rPr>
          <w:rFonts w:ascii="Arial" w:hAnsi="Arial" w:cs="Arial"/>
          <w:sz w:val="22"/>
          <w:szCs w:val="22"/>
        </w:rPr>
        <w:t xml:space="preserve">, počet ujetých </w:t>
      </w:r>
      <w:r w:rsidR="00D3755B" w:rsidRPr="00AF5EB5">
        <w:rPr>
          <w:rFonts w:ascii="Arial" w:hAnsi="Arial" w:cs="Arial"/>
          <w:sz w:val="22"/>
          <w:szCs w:val="22"/>
        </w:rPr>
        <w:t>vytížených kilometrů</w:t>
      </w:r>
      <w:r w:rsidR="00560D3B" w:rsidRPr="00AF5EB5">
        <w:rPr>
          <w:rFonts w:ascii="Arial" w:hAnsi="Arial" w:cs="Arial"/>
          <w:sz w:val="22"/>
          <w:szCs w:val="22"/>
        </w:rPr>
        <w:t>, čekací doba</w:t>
      </w:r>
      <w:r w:rsidR="009C7389" w:rsidRPr="00AF5EB5">
        <w:rPr>
          <w:rFonts w:ascii="Arial" w:hAnsi="Arial" w:cs="Arial"/>
          <w:sz w:val="22"/>
          <w:szCs w:val="22"/>
        </w:rPr>
        <w:t>, poče</w:t>
      </w:r>
      <w:r w:rsidR="00E23B3F" w:rsidRPr="00AF5EB5">
        <w:rPr>
          <w:rFonts w:ascii="Arial" w:hAnsi="Arial" w:cs="Arial"/>
          <w:sz w:val="22"/>
          <w:szCs w:val="22"/>
        </w:rPr>
        <w:t>t přepravovaných osob a kapacita</w:t>
      </w:r>
      <w:r w:rsidR="009C7389" w:rsidRPr="00AF5EB5">
        <w:rPr>
          <w:rFonts w:ascii="Arial" w:hAnsi="Arial" w:cs="Arial"/>
          <w:sz w:val="22"/>
          <w:szCs w:val="22"/>
        </w:rPr>
        <w:t xml:space="preserve"> míst k sezení u použitého dopravního prostředku</w:t>
      </w:r>
      <w:r w:rsidR="00B502E4" w:rsidRPr="00AF5EB5">
        <w:rPr>
          <w:rFonts w:ascii="Arial" w:hAnsi="Arial" w:cs="Arial"/>
          <w:sz w:val="22"/>
          <w:szCs w:val="22"/>
        </w:rPr>
        <w:t>, výpočet přístavného, odstavného – dle sm</w:t>
      </w:r>
      <w:r w:rsidR="00723516">
        <w:rPr>
          <w:rFonts w:ascii="Arial" w:hAnsi="Arial" w:cs="Arial"/>
          <w:sz w:val="22"/>
          <w:szCs w:val="22"/>
        </w:rPr>
        <w:t>louvy a parkovného dle dokladu),</w:t>
      </w:r>
    </w:p>
    <w:p w:rsidR="00297051" w:rsidRPr="00AF5EB5" w:rsidRDefault="00DB6A56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z</w:t>
      </w:r>
      <w:r w:rsidR="00297051" w:rsidRPr="00AF5EB5">
        <w:rPr>
          <w:rFonts w:ascii="Arial" w:hAnsi="Arial" w:cs="Arial"/>
          <w:sz w:val="22"/>
          <w:szCs w:val="22"/>
        </w:rPr>
        <w:t xml:space="preserve">áznam o provozu vozidla </w:t>
      </w:r>
      <w:r w:rsidR="00D065D9" w:rsidRPr="00AF5EB5">
        <w:rPr>
          <w:rFonts w:ascii="Arial" w:hAnsi="Arial" w:cs="Arial"/>
          <w:sz w:val="22"/>
          <w:szCs w:val="22"/>
        </w:rPr>
        <w:t>potvrzený vedoucí/m skupiny přepravovaných osob</w:t>
      </w:r>
      <w:r w:rsidR="00723516">
        <w:rPr>
          <w:rFonts w:ascii="Arial" w:hAnsi="Arial" w:cs="Arial"/>
          <w:sz w:val="22"/>
          <w:szCs w:val="22"/>
        </w:rPr>
        <w:t>,</w:t>
      </w:r>
    </w:p>
    <w:p w:rsidR="00F3652D" w:rsidRPr="00AF5EB5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označení banky a čísla účtu, na který musí být zaplaceno (pokud je číslo účtu odlišné od čísla účtu uvedeného v čl</w:t>
      </w:r>
      <w:r w:rsidR="00365D98" w:rsidRPr="00AF5EB5">
        <w:rPr>
          <w:rFonts w:ascii="Arial" w:hAnsi="Arial" w:cs="Arial"/>
          <w:sz w:val="22"/>
          <w:szCs w:val="22"/>
        </w:rPr>
        <w:t>ánku</w:t>
      </w:r>
      <w:r w:rsidRPr="00AF5EB5">
        <w:rPr>
          <w:rFonts w:ascii="Arial" w:hAnsi="Arial" w:cs="Arial"/>
          <w:sz w:val="22"/>
          <w:szCs w:val="22"/>
        </w:rPr>
        <w:t xml:space="preserve"> I odst. 2 této </w:t>
      </w:r>
      <w:r w:rsidR="00493697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mlouvy, je poskytovatel povinen o této skutečnosti v souladu s čl</w:t>
      </w:r>
      <w:r w:rsidR="00365D98" w:rsidRPr="00AF5EB5">
        <w:rPr>
          <w:rFonts w:ascii="Arial" w:hAnsi="Arial" w:cs="Arial"/>
          <w:sz w:val="22"/>
          <w:szCs w:val="22"/>
        </w:rPr>
        <w:t>ánkem</w:t>
      </w:r>
      <w:r w:rsidRPr="00AF5EB5">
        <w:rPr>
          <w:rFonts w:ascii="Arial" w:hAnsi="Arial" w:cs="Arial"/>
          <w:sz w:val="22"/>
          <w:szCs w:val="22"/>
        </w:rPr>
        <w:t xml:space="preserve"> II odst. 2 </w:t>
      </w:r>
      <w:proofErr w:type="gramStart"/>
      <w:r w:rsidRPr="00AF5EB5">
        <w:rPr>
          <w:rFonts w:ascii="Arial" w:hAnsi="Arial" w:cs="Arial"/>
          <w:sz w:val="22"/>
          <w:szCs w:val="22"/>
        </w:rPr>
        <w:t>této</w:t>
      </w:r>
      <w:proofErr w:type="gramEnd"/>
      <w:r w:rsidRPr="00AF5EB5">
        <w:rPr>
          <w:rFonts w:ascii="Arial" w:hAnsi="Arial" w:cs="Arial"/>
          <w:sz w:val="22"/>
          <w:szCs w:val="22"/>
        </w:rPr>
        <w:t xml:space="preserve"> </w:t>
      </w:r>
      <w:r w:rsidR="00493697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mlouvy objednatele informovat),</w:t>
      </w:r>
    </w:p>
    <w:p w:rsidR="00F3652D" w:rsidRPr="00AF5EB5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lhůtu splatnosti faktury,</w:t>
      </w:r>
    </w:p>
    <w:p w:rsidR="00F3652D" w:rsidRPr="00AF5EB5" w:rsidRDefault="00F3652D" w:rsidP="00AC6D99">
      <w:pPr>
        <w:numPr>
          <w:ilvl w:val="0"/>
          <w:numId w:val="4"/>
        </w:numPr>
        <w:tabs>
          <w:tab w:val="clear" w:pos="1080"/>
          <w:tab w:val="num" w:pos="709"/>
        </w:tabs>
        <w:spacing w:before="60" w:after="120"/>
        <w:ind w:left="709" w:hanging="283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lastRenderedPageBreak/>
        <w:t>jméno a vlastnoruční podpis osoby, která fakturu vystavila, včetně kontaktního telefonu.</w:t>
      </w:r>
    </w:p>
    <w:p w:rsidR="00F3652D" w:rsidRPr="00AF5EB5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Lhůta splatnosti faktury činí </w:t>
      </w:r>
      <w:r w:rsidR="004054EB" w:rsidRPr="00AF5EB5">
        <w:rPr>
          <w:rFonts w:ascii="Arial" w:hAnsi="Arial" w:cs="Arial"/>
          <w:sz w:val="22"/>
          <w:szCs w:val="22"/>
        </w:rPr>
        <w:t xml:space="preserve">30 </w:t>
      </w:r>
      <w:r w:rsidRPr="00AF5EB5">
        <w:rPr>
          <w:rFonts w:ascii="Arial" w:hAnsi="Arial" w:cs="Arial"/>
          <w:sz w:val="22"/>
          <w:szCs w:val="22"/>
        </w:rPr>
        <w:t xml:space="preserve">kalendářních dnů ode dne jejího doručení objednateli. Faktura bude doručena </w:t>
      </w:r>
      <w:r w:rsidR="00051528" w:rsidRPr="00AF5EB5">
        <w:rPr>
          <w:rFonts w:ascii="Arial" w:hAnsi="Arial" w:cs="Arial"/>
          <w:sz w:val="22"/>
          <w:szCs w:val="22"/>
        </w:rPr>
        <w:t xml:space="preserve">doporučeně </w:t>
      </w:r>
      <w:r w:rsidR="002D04CA" w:rsidRPr="00AF5EB5">
        <w:rPr>
          <w:rFonts w:ascii="Arial" w:hAnsi="Arial" w:cs="Arial"/>
          <w:sz w:val="22"/>
          <w:szCs w:val="22"/>
        </w:rPr>
        <w:t xml:space="preserve">prostřednictvím </w:t>
      </w:r>
      <w:r w:rsidR="00034CA6" w:rsidRPr="00AF5EB5">
        <w:rPr>
          <w:rFonts w:ascii="Arial" w:hAnsi="Arial" w:cs="Arial"/>
          <w:sz w:val="22"/>
          <w:szCs w:val="22"/>
        </w:rPr>
        <w:t xml:space="preserve">provozovatele </w:t>
      </w:r>
      <w:r w:rsidR="002D04CA" w:rsidRPr="00AF5EB5">
        <w:rPr>
          <w:rFonts w:ascii="Arial" w:hAnsi="Arial" w:cs="Arial"/>
          <w:sz w:val="22"/>
          <w:szCs w:val="22"/>
        </w:rPr>
        <w:t xml:space="preserve">poštovních služeb </w:t>
      </w:r>
      <w:r w:rsidRPr="00AF5EB5">
        <w:rPr>
          <w:rFonts w:ascii="Arial" w:hAnsi="Arial" w:cs="Arial"/>
          <w:sz w:val="22"/>
          <w:szCs w:val="22"/>
        </w:rPr>
        <w:t>nebo osobně pověřenému zaměstnanci objednatele proti písemnému potvrzení. Stejná lhůta splatnosti platí i při placení jiných plateb (smluvních pokut, úroků z prodlení, náhrady škody apod.).</w:t>
      </w:r>
    </w:p>
    <w:p w:rsidR="00F3652D" w:rsidRPr="00AF5EB5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Povinnost zaplatit cenu služeb je splněna dnem odepsání příslušné částky z účtu objednatele.</w:t>
      </w:r>
    </w:p>
    <w:p w:rsidR="00531267" w:rsidRPr="00AF5EB5" w:rsidRDefault="00531267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Nebude-li faktura obsahovat některou povinnou nebo dohodnutou náležitost nebo bude chybně vyúčtována cena nebo DPH, je objednatel oprávněn fakturu před uplynutím lhůty splatnosti vrátit </w:t>
      </w:r>
      <w:r w:rsidR="008B6339" w:rsidRPr="00AF5EB5">
        <w:rPr>
          <w:rFonts w:ascii="Arial" w:hAnsi="Arial" w:cs="Arial"/>
          <w:sz w:val="22"/>
          <w:szCs w:val="22"/>
        </w:rPr>
        <w:t>poskytovateli</w:t>
      </w:r>
      <w:r w:rsidRPr="00AF5EB5">
        <w:rPr>
          <w:rFonts w:ascii="Arial" w:hAnsi="Arial" w:cs="Arial"/>
          <w:sz w:val="22"/>
          <w:szCs w:val="22"/>
        </w:rPr>
        <w:t xml:space="preserve"> k provedení opravy s vyznačením důvodu vrácení. Poskytovatel provede opravu vystavením nové faktury. Odesláním vadné faktury zpět poskytovateli přestává běžet původní lhůta splatnosti. Nová lhůta splatnosti běží ode dne doručení nové faktury objednateli</w:t>
      </w:r>
      <w:r w:rsidR="008B6339" w:rsidRPr="00AF5EB5">
        <w:rPr>
          <w:rFonts w:ascii="Arial" w:hAnsi="Arial" w:cs="Arial"/>
          <w:sz w:val="22"/>
          <w:szCs w:val="22"/>
        </w:rPr>
        <w:t>.</w:t>
      </w:r>
    </w:p>
    <w:p w:rsidR="00F3652D" w:rsidRPr="00AF5EB5" w:rsidRDefault="00F3652D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Všechny částky poukazované v Kč vzájemně smluvními stranami na základě této 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mlouvy musí být prosté jakýchkoliv bankovních poplatků nebo jiných nákladů spojených s převodem na jejich účty.</w:t>
      </w:r>
    </w:p>
    <w:p w:rsidR="002461C9" w:rsidRPr="00AF5EB5" w:rsidRDefault="002461C9" w:rsidP="00AC6D99">
      <w:pPr>
        <w:pStyle w:val="Zkladntext"/>
        <w:widowControl/>
        <w:numPr>
          <w:ilvl w:val="0"/>
          <w:numId w:val="8"/>
        </w:numPr>
        <w:tabs>
          <w:tab w:val="clear" w:pos="1418"/>
          <w:tab w:val="num" w:pos="426"/>
        </w:tabs>
        <w:autoSpaceDE/>
        <w:autoSpaceDN/>
        <w:spacing w:before="0" w:after="120"/>
        <w:ind w:left="36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Objednatel uplatní institut zvláštního způsobu zajištění daně dle § 109a zákona o DPH a hodnotu plnění odpovídající dani z přidané hodnoty uvedené na faktuře uhradí v termínu splatnosti této faktury stanoveném dle smlouvy přímo na osobní depozitní účet poskytovatele vedený u místně příslušného správce daně v případě, že:</w:t>
      </w:r>
    </w:p>
    <w:p w:rsidR="002461C9" w:rsidRPr="00AF5EB5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bankovní účet poskytovatele určený k úhradě plnění, uvedený na faktuře, nebude správcem daně zveřejněn v aplikaci „Registr plátců DPH“, nebo</w:t>
      </w:r>
    </w:p>
    <w:p w:rsidR="002461C9" w:rsidRPr="00AF5EB5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poskytovatel bude ke dni uskutečnění zdanitelného plnění zveřejněn v aplikaci „Registr plátců DPH“ jako nespolehlivý plátce, nebo</w:t>
      </w:r>
    </w:p>
    <w:p w:rsidR="002461C9" w:rsidRPr="00AF5EB5" w:rsidRDefault="002461C9" w:rsidP="00AC6D99">
      <w:pPr>
        <w:numPr>
          <w:ilvl w:val="0"/>
          <w:numId w:val="19"/>
        </w:numPr>
        <w:tabs>
          <w:tab w:val="clear" w:pos="360"/>
          <w:tab w:val="num" w:pos="720"/>
          <w:tab w:val="left" w:pos="7380"/>
        </w:tabs>
        <w:spacing w:after="60"/>
        <w:ind w:left="720" w:hanging="360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poskytovatel bude ke dni uskutečnění zdanitelného plnění v insolvenčním řízení.</w:t>
      </w:r>
    </w:p>
    <w:p w:rsidR="002461C9" w:rsidRPr="00AF5EB5" w:rsidRDefault="002461C9" w:rsidP="002461C9">
      <w:pPr>
        <w:tabs>
          <w:tab w:val="left" w:pos="7380"/>
        </w:tabs>
        <w:spacing w:after="120"/>
        <w:ind w:left="360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Objednatel nenese odpovědnost za případné penále a jiné postihy vyměřené či stanovené správcem daně poskytovateli v souvislosti s potenciálně pozdní úhradou DPH, tj. po datu splatnosti této daně.</w:t>
      </w:r>
    </w:p>
    <w:p w:rsidR="00F3652D" w:rsidRPr="00AF5EB5" w:rsidRDefault="007B1757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IX</w:t>
      </w:r>
      <w:r w:rsidR="00F3652D" w:rsidRPr="00AF5EB5">
        <w:rPr>
          <w:rFonts w:ascii="Arial" w:hAnsi="Arial" w:cs="Arial"/>
          <w:bCs/>
          <w:snapToGrid/>
          <w:sz w:val="22"/>
          <w:szCs w:val="22"/>
        </w:rPr>
        <w:t>.</w:t>
      </w:r>
    </w:p>
    <w:p w:rsidR="00F3652D" w:rsidRPr="00AF5EB5" w:rsidRDefault="00220D98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SMLUVNÍ </w:t>
      </w:r>
      <w:r w:rsidR="00F3652D" w:rsidRPr="00AF5EB5">
        <w:rPr>
          <w:rFonts w:ascii="Arial" w:hAnsi="Arial" w:cs="Arial"/>
          <w:sz w:val="22"/>
          <w:szCs w:val="22"/>
        </w:rPr>
        <w:t>SANKCE</w:t>
      </w:r>
    </w:p>
    <w:p w:rsidR="00135918" w:rsidRPr="00AF5EB5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Nebude-li poskytovatel dodržovat povinnosti stanovené v čl. VI</w:t>
      </w:r>
      <w:r w:rsidR="007D0E46" w:rsidRPr="00AF5EB5">
        <w:rPr>
          <w:rFonts w:ascii="Arial" w:hAnsi="Arial" w:cs="Arial"/>
          <w:sz w:val="22"/>
          <w:szCs w:val="22"/>
        </w:rPr>
        <w:t>I</w:t>
      </w:r>
      <w:r w:rsidRPr="00AF5EB5">
        <w:rPr>
          <w:rFonts w:ascii="Arial" w:hAnsi="Arial" w:cs="Arial"/>
          <w:sz w:val="22"/>
          <w:szCs w:val="22"/>
        </w:rPr>
        <w:t xml:space="preserve"> </w:t>
      </w:r>
      <w:r w:rsidR="00011871" w:rsidRPr="00AF5EB5">
        <w:rPr>
          <w:rFonts w:ascii="Arial" w:hAnsi="Arial" w:cs="Arial"/>
          <w:sz w:val="22"/>
          <w:szCs w:val="22"/>
        </w:rPr>
        <w:t>písmeno a)</w:t>
      </w:r>
      <w:r w:rsidR="00157AF5" w:rsidRPr="00AF5EB5">
        <w:rPr>
          <w:rFonts w:ascii="Arial" w:hAnsi="Arial" w:cs="Arial"/>
          <w:sz w:val="22"/>
          <w:szCs w:val="22"/>
        </w:rPr>
        <w:t xml:space="preserve"> </w:t>
      </w:r>
      <w:r w:rsidRPr="00AF5EB5">
        <w:rPr>
          <w:rFonts w:ascii="Arial" w:hAnsi="Arial" w:cs="Arial"/>
          <w:sz w:val="22"/>
          <w:szCs w:val="22"/>
        </w:rPr>
        <w:t xml:space="preserve">této smlouvy, </w:t>
      </w:r>
      <w:r w:rsidR="00AF5EB5" w:rsidRPr="00AF5EB5">
        <w:rPr>
          <w:rFonts w:ascii="Arial" w:hAnsi="Arial" w:cs="Arial"/>
          <w:sz w:val="22"/>
          <w:szCs w:val="22"/>
        </w:rPr>
        <w:t xml:space="preserve">tj. neposkytne-li objednanou přepravu vůbec, </w:t>
      </w:r>
      <w:r w:rsidRPr="00AF5EB5">
        <w:rPr>
          <w:rFonts w:ascii="Arial" w:hAnsi="Arial" w:cs="Arial"/>
          <w:sz w:val="22"/>
          <w:szCs w:val="22"/>
        </w:rPr>
        <w:t xml:space="preserve">je povinen zaplatit objednateli smluvní pokutu </w:t>
      </w:r>
      <w:r w:rsidR="00AF5EB5" w:rsidRPr="00AF5EB5">
        <w:rPr>
          <w:rFonts w:ascii="Arial" w:hAnsi="Arial" w:cs="Arial"/>
          <w:sz w:val="22"/>
          <w:szCs w:val="22"/>
        </w:rPr>
        <w:t>15.000,- Kč</w:t>
      </w:r>
      <w:r w:rsidRPr="00AF5EB5">
        <w:rPr>
          <w:rFonts w:ascii="Arial" w:hAnsi="Arial" w:cs="Arial"/>
          <w:sz w:val="22"/>
          <w:szCs w:val="22"/>
        </w:rPr>
        <w:t>.</w:t>
      </w:r>
    </w:p>
    <w:p w:rsidR="004D6944" w:rsidRPr="00AF5EB5" w:rsidRDefault="004D6944" w:rsidP="004D6944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Nebude-li poskytovatel dodržovat povinnost stanoven</w:t>
      </w:r>
      <w:r w:rsidR="007D0E46" w:rsidRPr="00AF5EB5">
        <w:rPr>
          <w:rFonts w:ascii="Arial" w:hAnsi="Arial" w:cs="Arial"/>
          <w:sz w:val="22"/>
          <w:szCs w:val="22"/>
        </w:rPr>
        <w:t>ou</w:t>
      </w:r>
      <w:r w:rsidRPr="00AF5EB5">
        <w:rPr>
          <w:rFonts w:ascii="Arial" w:hAnsi="Arial" w:cs="Arial"/>
          <w:sz w:val="22"/>
          <w:szCs w:val="22"/>
        </w:rPr>
        <w:t xml:space="preserve"> v čl. VI </w:t>
      </w:r>
      <w:r w:rsidR="007D0E46" w:rsidRPr="00AF5EB5">
        <w:rPr>
          <w:rFonts w:ascii="Arial" w:hAnsi="Arial" w:cs="Arial"/>
          <w:sz w:val="22"/>
          <w:szCs w:val="22"/>
        </w:rPr>
        <w:t xml:space="preserve">odst. 4 </w:t>
      </w:r>
      <w:r w:rsidRPr="00AF5EB5">
        <w:rPr>
          <w:rFonts w:ascii="Arial" w:hAnsi="Arial" w:cs="Arial"/>
          <w:sz w:val="22"/>
          <w:szCs w:val="22"/>
        </w:rPr>
        <w:t>této smlouvy, je povinen zaplatit objednateli smluvní pokutu ve výši 1.000,- Kč za každý zjištěný případ.</w:t>
      </w:r>
    </w:p>
    <w:p w:rsidR="00135918" w:rsidRPr="00AF5EB5" w:rsidRDefault="00135918" w:rsidP="000828EB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Nebude-li poskytovatel dodržovat povinnosti stanovené v čl. </w:t>
      </w:r>
      <w:r w:rsidR="00725D17" w:rsidRPr="00AF5EB5">
        <w:rPr>
          <w:rFonts w:ascii="Arial" w:hAnsi="Arial" w:cs="Arial"/>
          <w:sz w:val="22"/>
          <w:szCs w:val="22"/>
        </w:rPr>
        <w:t>VI</w:t>
      </w:r>
      <w:r w:rsidR="007D0E46" w:rsidRPr="00AF5EB5">
        <w:rPr>
          <w:rFonts w:ascii="Arial" w:hAnsi="Arial" w:cs="Arial"/>
          <w:sz w:val="22"/>
          <w:szCs w:val="22"/>
        </w:rPr>
        <w:t>I</w:t>
      </w:r>
      <w:r w:rsidR="00725D17" w:rsidRPr="00AF5EB5">
        <w:rPr>
          <w:rFonts w:ascii="Arial" w:hAnsi="Arial" w:cs="Arial"/>
          <w:sz w:val="22"/>
          <w:szCs w:val="22"/>
        </w:rPr>
        <w:t xml:space="preserve"> písmeno </w:t>
      </w:r>
      <w:r w:rsidR="00B76E50" w:rsidRPr="00AF5EB5">
        <w:rPr>
          <w:rFonts w:ascii="Arial" w:hAnsi="Arial" w:cs="Arial"/>
          <w:sz w:val="22"/>
          <w:szCs w:val="22"/>
        </w:rPr>
        <w:t>b</w:t>
      </w:r>
      <w:r w:rsidR="00725D17" w:rsidRPr="00AF5EB5">
        <w:rPr>
          <w:rFonts w:ascii="Arial" w:hAnsi="Arial" w:cs="Arial"/>
          <w:sz w:val="22"/>
          <w:szCs w:val="22"/>
        </w:rPr>
        <w:t>)</w:t>
      </w:r>
      <w:r w:rsidR="00080061" w:rsidRPr="00AF5EB5">
        <w:rPr>
          <w:rFonts w:ascii="Arial" w:hAnsi="Arial" w:cs="Arial"/>
          <w:sz w:val="22"/>
          <w:szCs w:val="22"/>
        </w:rPr>
        <w:t xml:space="preserve">, </w:t>
      </w:r>
      <w:r w:rsidR="00B76E50" w:rsidRPr="00AF5EB5">
        <w:rPr>
          <w:rFonts w:ascii="Arial" w:hAnsi="Arial" w:cs="Arial"/>
          <w:sz w:val="22"/>
          <w:szCs w:val="22"/>
        </w:rPr>
        <w:t>c</w:t>
      </w:r>
      <w:r w:rsidR="00080061" w:rsidRPr="00AF5EB5">
        <w:rPr>
          <w:rFonts w:ascii="Arial" w:hAnsi="Arial" w:cs="Arial"/>
          <w:sz w:val="22"/>
          <w:szCs w:val="22"/>
        </w:rPr>
        <w:t>)</w:t>
      </w:r>
      <w:r w:rsidR="00924253" w:rsidRPr="00AF5EB5">
        <w:rPr>
          <w:rFonts w:ascii="Arial" w:hAnsi="Arial" w:cs="Arial"/>
          <w:sz w:val="22"/>
          <w:szCs w:val="22"/>
        </w:rPr>
        <w:t>, e)</w:t>
      </w:r>
      <w:r w:rsidR="00B76E50" w:rsidRPr="00AF5EB5">
        <w:rPr>
          <w:rFonts w:ascii="Arial" w:hAnsi="Arial" w:cs="Arial"/>
          <w:sz w:val="22"/>
          <w:szCs w:val="22"/>
        </w:rPr>
        <w:t xml:space="preserve"> a</w:t>
      </w:r>
      <w:r w:rsidR="00080061" w:rsidRPr="00AF5EB5">
        <w:rPr>
          <w:rFonts w:ascii="Arial" w:hAnsi="Arial" w:cs="Arial"/>
          <w:sz w:val="22"/>
          <w:szCs w:val="22"/>
        </w:rPr>
        <w:t xml:space="preserve"> </w:t>
      </w:r>
      <w:r w:rsidR="00B76E50" w:rsidRPr="00AF5EB5">
        <w:rPr>
          <w:rFonts w:ascii="Arial" w:hAnsi="Arial" w:cs="Arial"/>
          <w:sz w:val="22"/>
          <w:szCs w:val="22"/>
        </w:rPr>
        <w:t>f</w:t>
      </w:r>
      <w:r w:rsidR="00080061" w:rsidRPr="00AF5EB5">
        <w:rPr>
          <w:rFonts w:ascii="Arial" w:hAnsi="Arial" w:cs="Arial"/>
          <w:sz w:val="22"/>
          <w:szCs w:val="22"/>
        </w:rPr>
        <w:t xml:space="preserve">) </w:t>
      </w:r>
      <w:r w:rsidRPr="00AF5EB5">
        <w:rPr>
          <w:rFonts w:ascii="Arial" w:hAnsi="Arial" w:cs="Arial"/>
          <w:sz w:val="22"/>
          <w:szCs w:val="22"/>
        </w:rPr>
        <w:t xml:space="preserve">této smlouvy, je povinen zaplatit objednateli smluvní pokutu ve výši </w:t>
      </w:r>
      <w:r w:rsidR="007A60E2" w:rsidRPr="00AF5EB5">
        <w:rPr>
          <w:rFonts w:ascii="Arial" w:hAnsi="Arial" w:cs="Arial"/>
          <w:sz w:val="22"/>
          <w:szCs w:val="22"/>
        </w:rPr>
        <w:t>5</w:t>
      </w:r>
      <w:r w:rsidRPr="00AF5EB5">
        <w:rPr>
          <w:rFonts w:ascii="Arial" w:hAnsi="Arial" w:cs="Arial"/>
          <w:sz w:val="22"/>
          <w:szCs w:val="22"/>
        </w:rPr>
        <w:t>.000,- Kč za každý zjištěný případ.</w:t>
      </w:r>
    </w:p>
    <w:p w:rsidR="00135918" w:rsidRPr="00AF5EB5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Nebude-li poskytovatel dodržovat povinnosti stanovené v </w:t>
      </w:r>
      <w:r w:rsidR="00FE2072" w:rsidRPr="00AF5EB5">
        <w:rPr>
          <w:rFonts w:ascii="Arial" w:hAnsi="Arial" w:cs="Arial"/>
          <w:sz w:val="22"/>
          <w:szCs w:val="22"/>
        </w:rPr>
        <w:t>čl. VI</w:t>
      </w:r>
      <w:r w:rsidR="00B76E50" w:rsidRPr="00AF5EB5">
        <w:rPr>
          <w:rFonts w:ascii="Arial" w:hAnsi="Arial" w:cs="Arial"/>
          <w:sz w:val="22"/>
          <w:szCs w:val="22"/>
        </w:rPr>
        <w:t>I</w:t>
      </w:r>
      <w:r w:rsidR="00FE2072" w:rsidRPr="00AF5EB5">
        <w:rPr>
          <w:rFonts w:ascii="Arial" w:hAnsi="Arial" w:cs="Arial"/>
          <w:sz w:val="22"/>
          <w:szCs w:val="22"/>
        </w:rPr>
        <w:t xml:space="preserve"> písmeno </w:t>
      </w:r>
      <w:r w:rsidR="00B76E50" w:rsidRPr="00AF5EB5">
        <w:rPr>
          <w:rFonts w:ascii="Arial" w:hAnsi="Arial" w:cs="Arial"/>
          <w:sz w:val="22"/>
          <w:szCs w:val="22"/>
        </w:rPr>
        <w:t>d</w:t>
      </w:r>
      <w:r w:rsidR="00FE2072" w:rsidRPr="00AF5EB5">
        <w:rPr>
          <w:rFonts w:ascii="Arial" w:hAnsi="Arial" w:cs="Arial"/>
          <w:sz w:val="22"/>
          <w:szCs w:val="22"/>
        </w:rPr>
        <w:t xml:space="preserve">) </w:t>
      </w:r>
      <w:r w:rsidRPr="00AF5EB5">
        <w:rPr>
          <w:rFonts w:ascii="Arial" w:hAnsi="Arial" w:cs="Arial"/>
          <w:sz w:val="22"/>
          <w:szCs w:val="22"/>
        </w:rPr>
        <w:t xml:space="preserve">této smlouvy, je povinen zaplatit objednateli smluvní pokutu ve výši </w:t>
      </w:r>
      <w:r w:rsidR="001C5CB8" w:rsidRPr="00AF5EB5">
        <w:rPr>
          <w:rFonts w:ascii="Arial" w:hAnsi="Arial" w:cs="Arial"/>
          <w:sz w:val="22"/>
          <w:szCs w:val="22"/>
        </w:rPr>
        <w:t>500</w:t>
      </w:r>
      <w:r w:rsidRPr="00AF5EB5">
        <w:rPr>
          <w:rFonts w:ascii="Arial" w:hAnsi="Arial" w:cs="Arial"/>
          <w:sz w:val="22"/>
          <w:szCs w:val="22"/>
        </w:rPr>
        <w:t>,- Kč za každý zjištěný případ.</w:t>
      </w:r>
    </w:p>
    <w:p w:rsidR="00135918" w:rsidRPr="00AF5EB5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Pro případ prodlení se zaplacením ceny služeb sjednávají strany úrok z prodlení ve výši stanovené občanskoprávními předpisy.</w:t>
      </w:r>
    </w:p>
    <w:p w:rsidR="00135918" w:rsidRPr="00AF5EB5" w:rsidRDefault="00135918" w:rsidP="00257CC5">
      <w:pPr>
        <w:pStyle w:val="Zkladntext"/>
        <w:widowControl/>
        <w:numPr>
          <w:ilvl w:val="0"/>
          <w:numId w:val="16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Smluvní pokuty se nezapočítávají do náhrady případně vzniklé škody, kterou lze vymáhat samostatně vedle smluvní pokuty, a to v plné výši.</w:t>
      </w:r>
    </w:p>
    <w:p w:rsidR="00220D98" w:rsidRPr="00AF5EB5" w:rsidRDefault="00220D98" w:rsidP="00220D98">
      <w:pPr>
        <w:numPr>
          <w:ilvl w:val="0"/>
          <w:numId w:val="16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Smluvní pokuty je objednatel oprávněn započíst proti pohledávce dopravce.</w:t>
      </w:r>
    </w:p>
    <w:p w:rsidR="00F3652D" w:rsidRPr="00AF5EB5" w:rsidRDefault="00F3652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lastRenderedPageBreak/>
        <w:t>X.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ZÁNIK SMLOUVY</w:t>
      </w:r>
    </w:p>
    <w:p w:rsidR="00F3652D" w:rsidRPr="00AF5EB5" w:rsidRDefault="00F3652D" w:rsidP="0003190D">
      <w:pPr>
        <w:pStyle w:val="Zkladntext"/>
        <w:widowControl/>
        <w:numPr>
          <w:ilvl w:val="0"/>
          <w:numId w:val="11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Tato </w:t>
      </w:r>
      <w:r w:rsidR="00971F94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mlouva zaniká:</w:t>
      </w:r>
    </w:p>
    <w:p w:rsidR="00F3652D" w:rsidRPr="00AF5EB5" w:rsidRDefault="00F3652D" w:rsidP="00AC6D99">
      <w:pPr>
        <w:pStyle w:val="Zkladntext"/>
        <w:widowControl/>
        <w:numPr>
          <w:ilvl w:val="1"/>
          <w:numId w:val="11"/>
        </w:numPr>
        <w:tabs>
          <w:tab w:val="clear" w:pos="1418"/>
          <w:tab w:val="clear" w:pos="1477"/>
          <w:tab w:val="num" w:pos="720"/>
        </w:tabs>
        <w:autoSpaceDE/>
        <w:autoSpaceDN/>
        <w:spacing w:before="0" w:after="120"/>
        <w:ind w:left="72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písemnou dohodou smluvních stran,</w:t>
      </w:r>
    </w:p>
    <w:p w:rsidR="00F3652D" w:rsidRPr="00AF5EB5" w:rsidRDefault="00F3652D" w:rsidP="00AC6D99">
      <w:pPr>
        <w:pStyle w:val="Zkladntext"/>
        <w:widowControl/>
        <w:numPr>
          <w:ilvl w:val="1"/>
          <w:numId w:val="11"/>
        </w:numPr>
        <w:tabs>
          <w:tab w:val="clear" w:pos="1418"/>
          <w:tab w:val="clear" w:pos="1477"/>
          <w:tab w:val="num" w:pos="720"/>
        </w:tabs>
        <w:autoSpaceDE/>
        <w:autoSpaceDN/>
        <w:spacing w:before="0" w:after="120"/>
        <w:ind w:left="720" w:hanging="36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jednostranným odstoupením od </w:t>
      </w:r>
      <w:r w:rsidR="00793C73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 xml:space="preserve">mlouvy pro její podstatné porušení druhou smluvní stranou s tím, že podstatným porušením </w:t>
      </w:r>
      <w:r w:rsidR="00532E5D" w:rsidRPr="00AF5EB5">
        <w:rPr>
          <w:rFonts w:ascii="Arial" w:hAnsi="Arial" w:cs="Arial"/>
          <w:sz w:val="22"/>
          <w:szCs w:val="22"/>
        </w:rPr>
        <w:t>smlouvy</w:t>
      </w:r>
      <w:r w:rsidRPr="00AF5EB5">
        <w:rPr>
          <w:rFonts w:ascii="Arial" w:hAnsi="Arial" w:cs="Arial"/>
          <w:sz w:val="22"/>
          <w:szCs w:val="22"/>
        </w:rPr>
        <w:t xml:space="preserve"> se rozumí zejména:</w:t>
      </w:r>
    </w:p>
    <w:p w:rsidR="00F3652D" w:rsidRPr="00AF5EB5" w:rsidRDefault="008E4B03">
      <w:pPr>
        <w:pStyle w:val="cislovanytext"/>
        <w:numPr>
          <w:ilvl w:val="0"/>
          <w:numId w:val="9"/>
        </w:numPr>
        <w:spacing w:before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opakované nesplnění či porušení povinností poskytovatele vyplývající z této </w:t>
      </w:r>
      <w:r w:rsidR="00C36A44" w:rsidRPr="00AF5EB5">
        <w:rPr>
          <w:rFonts w:ascii="Arial" w:hAnsi="Arial" w:cs="Arial"/>
          <w:sz w:val="22"/>
          <w:szCs w:val="22"/>
        </w:rPr>
        <w:t>smlouvy</w:t>
      </w:r>
      <w:r w:rsidRPr="00AF5EB5">
        <w:rPr>
          <w:rFonts w:ascii="Arial" w:hAnsi="Arial" w:cs="Arial"/>
          <w:sz w:val="22"/>
          <w:szCs w:val="22"/>
        </w:rPr>
        <w:t>, přičemž opakovaným porušením se rozumí nejméně druhé porušení či nesplnění jakékoliv povinnosti,</w:t>
      </w:r>
    </w:p>
    <w:p w:rsidR="008E4B03" w:rsidRPr="00AF5EB5" w:rsidRDefault="008E4B03">
      <w:pPr>
        <w:pStyle w:val="cislovanytext"/>
        <w:numPr>
          <w:ilvl w:val="0"/>
          <w:numId w:val="9"/>
        </w:numPr>
        <w:spacing w:before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opakované nepotvrzení přijetí </w:t>
      </w:r>
      <w:r w:rsidR="00C632A1" w:rsidRPr="00AF5EB5">
        <w:rPr>
          <w:rFonts w:ascii="Arial" w:hAnsi="Arial" w:cs="Arial"/>
          <w:sz w:val="22"/>
          <w:szCs w:val="22"/>
        </w:rPr>
        <w:t>o</w:t>
      </w:r>
      <w:r w:rsidRPr="00AF5EB5">
        <w:rPr>
          <w:rFonts w:ascii="Arial" w:hAnsi="Arial" w:cs="Arial"/>
          <w:sz w:val="22"/>
          <w:szCs w:val="22"/>
        </w:rPr>
        <w:t>bjednávky,</w:t>
      </w:r>
    </w:p>
    <w:p w:rsidR="008F1C3F" w:rsidRDefault="00F3652D" w:rsidP="008F1C3F">
      <w:pPr>
        <w:pStyle w:val="cislovanytext"/>
        <w:numPr>
          <w:ilvl w:val="0"/>
          <w:numId w:val="9"/>
        </w:numPr>
        <w:spacing w:before="120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neuhrazení ceny služeb objednatelem po druhé výzvě poskytovatele k uhrazení dlužné částky, přičemž druhá výzva nesmí následovat dříve než 30 dnů po doručení první výzvy</w:t>
      </w:r>
      <w:r w:rsidR="006A2A66" w:rsidRPr="00AF5EB5">
        <w:rPr>
          <w:rFonts w:ascii="Arial" w:hAnsi="Arial" w:cs="Arial"/>
          <w:sz w:val="22"/>
          <w:szCs w:val="22"/>
        </w:rPr>
        <w:t>.</w:t>
      </w:r>
    </w:p>
    <w:p w:rsidR="008F1C3F" w:rsidRPr="008F1C3F" w:rsidRDefault="008F1C3F" w:rsidP="008F1C3F">
      <w:pPr>
        <w:pStyle w:val="cislovanytext"/>
        <w:spacing w:before="120"/>
        <w:ind w:left="1134"/>
        <w:rPr>
          <w:rFonts w:ascii="Arial" w:hAnsi="Arial" w:cs="Arial"/>
          <w:sz w:val="22"/>
          <w:szCs w:val="22"/>
        </w:rPr>
      </w:pPr>
    </w:p>
    <w:p w:rsidR="00C2478A" w:rsidRPr="00AF5EB5" w:rsidRDefault="00723516" w:rsidP="00C2478A">
      <w:pPr>
        <w:pStyle w:val="Zkladntext"/>
        <w:widowControl/>
        <w:numPr>
          <w:ilvl w:val="0"/>
          <w:numId w:val="9"/>
        </w:numPr>
        <w:tabs>
          <w:tab w:val="clear" w:pos="1418"/>
        </w:tabs>
        <w:autoSpaceDE/>
        <w:autoSpaceDN/>
        <w:spacing w:before="0" w:after="1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</w:t>
      </w:r>
      <w:r w:rsidR="00C2478A" w:rsidRPr="00AF5EB5">
        <w:rPr>
          <w:rFonts w:ascii="Arial" w:hAnsi="Arial" w:cs="Arial"/>
          <w:sz w:val="22"/>
          <w:szCs w:val="22"/>
        </w:rPr>
        <w:t>ro účely této smlouvy se pod pojmem „bez zbytečného odkladu“ uvedeným v § 345 ObchZ rozumí „nejpozději do 30 dnů“.</w:t>
      </w:r>
    </w:p>
    <w:p w:rsidR="00E74BB9" w:rsidRPr="00AF5EB5" w:rsidRDefault="00E74BB9" w:rsidP="00E74BB9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X</w:t>
      </w:r>
      <w:r w:rsidR="007B1757" w:rsidRPr="00AF5EB5">
        <w:rPr>
          <w:rFonts w:ascii="Arial" w:hAnsi="Arial" w:cs="Arial"/>
          <w:bCs/>
          <w:snapToGrid/>
          <w:sz w:val="22"/>
          <w:szCs w:val="22"/>
        </w:rPr>
        <w:t>I</w:t>
      </w:r>
      <w:r w:rsidRPr="00AF5EB5">
        <w:rPr>
          <w:rFonts w:ascii="Arial" w:hAnsi="Arial" w:cs="Arial"/>
          <w:bCs/>
          <w:snapToGrid/>
          <w:sz w:val="22"/>
          <w:szCs w:val="22"/>
        </w:rPr>
        <w:t>.</w:t>
      </w:r>
    </w:p>
    <w:p w:rsidR="00E74BB9" w:rsidRPr="00AF5EB5" w:rsidRDefault="00E74BB9" w:rsidP="00E74BB9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vyšší moc</w:t>
      </w:r>
    </w:p>
    <w:p w:rsidR="00E74BB9" w:rsidRPr="00AF5EB5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66" w:lineRule="atLeast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color w:val="000000"/>
          <w:sz w:val="22"/>
          <w:szCs w:val="22"/>
        </w:rPr>
        <w:t>Za okolnosti vylučující odpovědnost smluvních stran</w:t>
      </w:r>
      <w:r w:rsidR="005D4F0A" w:rsidRPr="00AF5EB5">
        <w:rPr>
          <w:rFonts w:ascii="Arial" w:hAnsi="Arial" w:cs="Arial"/>
          <w:color w:val="000000"/>
          <w:sz w:val="22"/>
          <w:szCs w:val="22"/>
        </w:rPr>
        <w:t xml:space="preserve"> za škodu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 dle této </w:t>
      </w:r>
      <w:r w:rsidR="008F7F81" w:rsidRPr="00AF5EB5">
        <w:rPr>
          <w:rFonts w:ascii="Arial" w:hAnsi="Arial" w:cs="Arial"/>
          <w:color w:val="000000"/>
          <w:sz w:val="22"/>
          <w:szCs w:val="22"/>
        </w:rPr>
        <w:t>s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mlouvy (vyšší moc) jsou považovány takové překážky, které nastanou nezávisle na vůli povinné smluvní strany a brání jí ve splnění její povinnosti z této </w:t>
      </w:r>
      <w:r w:rsidR="00D41378" w:rsidRPr="00AF5EB5">
        <w:rPr>
          <w:rFonts w:ascii="Arial" w:hAnsi="Arial" w:cs="Arial"/>
          <w:color w:val="000000"/>
          <w:sz w:val="22"/>
          <w:szCs w:val="22"/>
        </w:rPr>
        <w:t>s</w:t>
      </w:r>
      <w:r w:rsidRPr="00AF5EB5">
        <w:rPr>
          <w:rFonts w:ascii="Arial" w:hAnsi="Arial" w:cs="Arial"/>
          <w:color w:val="000000"/>
          <w:sz w:val="22"/>
          <w:szCs w:val="22"/>
        </w:rPr>
        <w:t>mlouvy, jestliže nelze rozumně předpokládat, že by povinná smluvní strana takovou překážku nebo její následky o</w:t>
      </w:r>
      <w:r w:rsidR="00723516">
        <w:rPr>
          <w:rFonts w:ascii="Arial" w:hAnsi="Arial" w:cs="Arial"/>
          <w:color w:val="000000"/>
          <w:sz w:val="22"/>
          <w:szCs w:val="22"/>
        </w:rPr>
        <w:t>dvrátila nebo překonala a dále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 že by v době vzniku smluvních závazků z této </w:t>
      </w:r>
      <w:r w:rsidR="00D41378" w:rsidRPr="00AF5EB5">
        <w:rPr>
          <w:rFonts w:ascii="Arial" w:hAnsi="Arial" w:cs="Arial"/>
          <w:color w:val="000000"/>
          <w:sz w:val="22"/>
          <w:szCs w:val="22"/>
        </w:rPr>
        <w:t>s</w:t>
      </w:r>
      <w:r w:rsidRPr="00AF5EB5">
        <w:rPr>
          <w:rFonts w:ascii="Arial" w:hAnsi="Arial" w:cs="Arial"/>
          <w:color w:val="000000"/>
          <w:sz w:val="22"/>
          <w:szCs w:val="22"/>
        </w:rPr>
        <w:t>mlouvy vznik nebo existenci těchto překážek předpokládala.</w:t>
      </w:r>
    </w:p>
    <w:p w:rsidR="00E74BB9" w:rsidRPr="00AF5EB5" w:rsidRDefault="003D51AF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70" w:lineRule="atLeast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color w:val="000000"/>
          <w:sz w:val="22"/>
          <w:szCs w:val="22"/>
        </w:rPr>
        <w:t xml:space="preserve">Za překážky dle odst. </w:t>
      </w:r>
      <w:r w:rsidR="00E74BB9" w:rsidRPr="00AF5EB5">
        <w:rPr>
          <w:rFonts w:ascii="Arial" w:hAnsi="Arial" w:cs="Arial"/>
          <w:color w:val="000000"/>
          <w:sz w:val="22"/>
          <w:szCs w:val="22"/>
        </w:rPr>
        <w:t>1 t</w:t>
      </w:r>
      <w:r w:rsidR="00191C48" w:rsidRPr="00AF5EB5">
        <w:rPr>
          <w:rFonts w:ascii="Arial" w:hAnsi="Arial" w:cs="Arial"/>
          <w:color w:val="000000"/>
          <w:sz w:val="22"/>
          <w:szCs w:val="22"/>
        </w:rPr>
        <w:t>ohoto článku</w:t>
      </w:r>
      <w:r w:rsidR="00E74BB9" w:rsidRPr="00AF5EB5">
        <w:rPr>
          <w:rFonts w:ascii="Arial" w:hAnsi="Arial" w:cs="Arial"/>
          <w:color w:val="000000"/>
          <w:sz w:val="22"/>
          <w:szCs w:val="22"/>
        </w:rPr>
        <w:t xml:space="preserve"> </w:t>
      </w:r>
      <w:r w:rsidR="004F3A9A" w:rsidRPr="00AF5EB5">
        <w:rPr>
          <w:rFonts w:ascii="Arial" w:hAnsi="Arial" w:cs="Arial"/>
          <w:color w:val="000000"/>
          <w:sz w:val="22"/>
          <w:szCs w:val="22"/>
        </w:rPr>
        <w:t xml:space="preserve">smlouvy </w:t>
      </w:r>
      <w:r w:rsidR="00E74BB9" w:rsidRPr="00AF5EB5">
        <w:rPr>
          <w:rFonts w:ascii="Arial" w:hAnsi="Arial" w:cs="Arial"/>
          <w:color w:val="000000"/>
          <w:sz w:val="22"/>
          <w:szCs w:val="22"/>
        </w:rPr>
        <w:t>se výs</w:t>
      </w:r>
      <w:r w:rsidR="00A05CBE" w:rsidRPr="00AF5EB5">
        <w:rPr>
          <w:rFonts w:ascii="Arial" w:hAnsi="Arial" w:cs="Arial"/>
          <w:color w:val="000000"/>
          <w:sz w:val="22"/>
          <w:szCs w:val="22"/>
        </w:rPr>
        <w:t xml:space="preserve">lovně považují živelní pohromy </w:t>
      </w:r>
      <w:r w:rsidR="00E74BB9" w:rsidRPr="00AF5EB5">
        <w:rPr>
          <w:rFonts w:ascii="Arial" w:hAnsi="Arial" w:cs="Arial"/>
          <w:color w:val="000000"/>
          <w:sz w:val="22"/>
          <w:szCs w:val="22"/>
        </w:rPr>
        <w:t>nebo epidemie. Za živelní pohromy se zejména považují požár, úder blesku, povodeň nebo záplava, vichřice nebo krupobití, sesuv nebo zřícení lavin, skal, zemin nebo kamení.</w:t>
      </w:r>
    </w:p>
    <w:p w:rsidR="00E74BB9" w:rsidRPr="00AF5EB5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66" w:lineRule="atLeast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color w:val="000000"/>
          <w:sz w:val="22"/>
          <w:szCs w:val="22"/>
        </w:rPr>
        <w:t xml:space="preserve">Nastanou-li okolnosti vylučující odpovědnost jedné ze smluvních stran, které způsobí či mohou způsobit podstatné zpoždění jakéhokoliv termínu podle této </w:t>
      </w:r>
      <w:r w:rsidR="004F3A9A" w:rsidRPr="00AF5EB5">
        <w:rPr>
          <w:rFonts w:ascii="Arial" w:hAnsi="Arial" w:cs="Arial"/>
          <w:color w:val="000000"/>
          <w:sz w:val="22"/>
          <w:szCs w:val="22"/>
        </w:rPr>
        <w:t>smlouvy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, či zánik nebo zrušení závazků podle této </w:t>
      </w:r>
      <w:r w:rsidR="004F3A9A" w:rsidRPr="00AF5EB5">
        <w:rPr>
          <w:rFonts w:ascii="Arial" w:hAnsi="Arial" w:cs="Arial"/>
          <w:color w:val="000000"/>
          <w:sz w:val="22"/>
          <w:szCs w:val="22"/>
        </w:rPr>
        <w:t>smlouvy</w:t>
      </w:r>
      <w:r w:rsidRPr="00AF5EB5">
        <w:rPr>
          <w:rFonts w:ascii="Arial" w:hAnsi="Arial" w:cs="Arial"/>
          <w:color w:val="000000"/>
          <w:sz w:val="22"/>
          <w:szCs w:val="22"/>
        </w:rPr>
        <w:t xml:space="preserve">, jsou smluvní strany povinny se neprodleně o těchto okolnostech vylučujících odpovědnost informovat a vstoupit do jednání ohledně řešení vzniklé situace. </w:t>
      </w:r>
    </w:p>
    <w:p w:rsidR="00E74BB9" w:rsidRPr="00AF5EB5" w:rsidRDefault="00E74BB9" w:rsidP="00AC6D99">
      <w:pPr>
        <w:numPr>
          <w:ilvl w:val="0"/>
          <w:numId w:val="10"/>
        </w:numPr>
        <w:tabs>
          <w:tab w:val="clear" w:pos="360"/>
        </w:tabs>
        <w:autoSpaceDE w:val="0"/>
        <w:autoSpaceDN w:val="0"/>
        <w:adjustRightInd w:val="0"/>
        <w:spacing w:before="120" w:line="270" w:lineRule="atLeast"/>
        <w:ind w:left="357" w:right="23" w:hanging="357"/>
        <w:jc w:val="both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color w:val="000000"/>
          <w:sz w:val="22"/>
          <w:szCs w:val="22"/>
        </w:rPr>
        <w:t xml:space="preserve">Odpovědnost nevylučuje překážka, která vznikla </w:t>
      </w:r>
      <w:r w:rsidR="00A05CBE" w:rsidRPr="00AF5EB5">
        <w:rPr>
          <w:rFonts w:ascii="Arial" w:hAnsi="Arial" w:cs="Arial"/>
          <w:color w:val="000000"/>
          <w:sz w:val="22"/>
          <w:szCs w:val="22"/>
        </w:rPr>
        <w:t xml:space="preserve">povinné straně </w:t>
      </w:r>
      <w:r w:rsidR="003E78C5" w:rsidRPr="00AF5EB5">
        <w:rPr>
          <w:rFonts w:ascii="Arial" w:hAnsi="Arial" w:cs="Arial"/>
          <w:color w:val="000000"/>
          <w:sz w:val="22"/>
          <w:szCs w:val="22"/>
        </w:rPr>
        <w:t>z její</w:t>
      </w:r>
      <w:r w:rsidRPr="00AF5EB5">
        <w:rPr>
          <w:rFonts w:ascii="Arial" w:hAnsi="Arial" w:cs="Arial"/>
          <w:color w:val="000000"/>
          <w:sz w:val="22"/>
          <w:szCs w:val="22"/>
        </w:rPr>
        <w:t>ch hospodářských poměrů.</w:t>
      </w:r>
    </w:p>
    <w:p w:rsidR="00F3652D" w:rsidRPr="00AF5EB5" w:rsidRDefault="00F3652D">
      <w:pPr>
        <w:pStyle w:val="Smlouva2"/>
        <w:keepNext/>
        <w:widowControl/>
        <w:spacing w:before="360"/>
        <w:rPr>
          <w:rFonts w:ascii="Arial" w:hAnsi="Arial" w:cs="Arial"/>
          <w:bCs/>
          <w:snapToGrid/>
          <w:sz w:val="22"/>
          <w:szCs w:val="22"/>
        </w:rPr>
      </w:pPr>
      <w:r w:rsidRPr="00AF5EB5">
        <w:rPr>
          <w:rFonts w:ascii="Arial" w:hAnsi="Arial" w:cs="Arial"/>
          <w:bCs/>
          <w:snapToGrid/>
          <w:sz w:val="22"/>
          <w:szCs w:val="22"/>
        </w:rPr>
        <w:t>XI</w:t>
      </w:r>
      <w:r w:rsidR="007B1757" w:rsidRPr="00AF5EB5">
        <w:rPr>
          <w:rFonts w:ascii="Arial" w:hAnsi="Arial" w:cs="Arial"/>
          <w:bCs/>
          <w:snapToGrid/>
          <w:sz w:val="22"/>
          <w:szCs w:val="22"/>
        </w:rPr>
        <w:t>I</w:t>
      </w:r>
      <w:r w:rsidRPr="00AF5EB5">
        <w:rPr>
          <w:rFonts w:ascii="Arial" w:hAnsi="Arial" w:cs="Arial"/>
          <w:bCs/>
          <w:snapToGrid/>
          <w:sz w:val="22"/>
          <w:szCs w:val="22"/>
        </w:rPr>
        <w:t>.</w:t>
      </w:r>
    </w:p>
    <w:p w:rsidR="00F3652D" w:rsidRPr="00AF5EB5" w:rsidRDefault="00F3652D">
      <w:pPr>
        <w:pStyle w:val="Nadpis4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Závěrečná ustanovení</w:t>
      </w:r>
    </w:p>
    <w:p w:rsidR="00C47AD3" w:rsidRPr="00AF5EB5" w:rsidRDefault="00C47AD3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>Tato smlouva nabývá platnosti dnem, kdy vyjádření souhlasu s obsahem návrhu smlouvy dojde druhé smluvní straně</w:t>
      </w:r>
      <w:r w:rsidR="009E59F4">
        <w:rPr>
          <w:rFonts w:ascii="Arial" w:hAnsi="Arial" w:cs="Arial"/>
          <w:sz w:val="22"/>
          <w:szCs w:val="22"/>
        </w:rPr>
        <w:t>,</w:t>
      </w:r>
      <w:r w:rsidRPr="00AF5EB5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 w:rsidRPr="00AF5EB5">
        <w:rPr>
          <w:rFonts w:ascii="Arial" w:hAnsi="Arial" w:cs="Arial"/>
          <w:sz w:val="22"/>
          <w:szCs w:val="22"/>
        </w:rPr>
        <w:t>a účinnosti dnem účinnosti Rozhodnutí o poskytnutí dotace vydané Ministerstvem školství, mládeže a tělovýchovy v rámci operačního programu Vzdělávání pro konkurenceschopnost, prioritní osa 1 – Počáteční vzdělávání, oblast podpory 1.3 – Zvyšování kvality ve vzdělávání, na projekt Podpora přírodovědného a technického vzdělávání v</w:t>
      </w:r>
      <w:r w:rsidR="00AF5EB5" w:rsidRPr="00AF5EB5">
        <w:rPr>
          <w:rFonts w:ascii="Arial" w:hAnsi="Arial" w:cs="Arial"/>
          <w:sz w:val="22"/>
          <w:szCs w:val="22"/>
        </w:rPr>
        <w:t xml:space="preserve"> Královéhradeckém </w:t>
      </w:r>
      <w:r w:rsidRPr="00AF5EB5">
        <w:rPr>
          <w:rFonts w:ascii="Arial" w:hAnsi="Arial" w:cs="Arial"/>
          <w:sz w:val="22"/>
          <w:szCs w:val="22"/>
        </w:rPr>
        <w:t>kraji (dále jen „Rozhodnutí“). V případě, že Rozhodnutí nabude účinnosti přede dnem nabytí platnosti této smlouvy, nabývá smlouva účinnosti dnem platnosti smlouvy.</w:t>
      </w:r>
      <w:r w:rsidR="00AE2780" w:rsidRPr="00AF5EB5">
        <w:rPr>
          <w:rFonts w:ascii="Arial" w:hAnsi="Arial" w:cs="Arial"/>
          <w:sz w:val="22"/>
          <w:szCs w:val="22"/>
        </w:rPr>
        <w:t xml:space="preserve"> O</w:t>
      </w:r>
      <w:r w:rsidR="00F41AA0" w:rsidRPr="00AF5EB5">
        <w:rPr>
          <w:rFonts w:ascii="Arial" w:hAnsi="Arial" w:cs="Arial"/>
          <w:sz w:val="22"/>
          <w:szCs w:val="22"/>
        </w:rPr>
        <w:t> </w:t>
      </w:r>
      <w:r w:rsidR="00AE2780" w:rsidRPr="00AF5EB5">
        <w:rPr>
          <w:rFonts w:ascii="Arial" w:hAnsi="Arial" w:cs="Arial"/>
          <w:sz w:val="22"/>
          <w:szCs w:val="22"/>
        </w:rPr>
        <w:t xml:space="preserve">této skutečnosti </w:t>
      </w:r>
      <w:r w:rsidR="00AE2780" w:rsidRPr="00AF5EB5">
        <w:rPr>
          <w:rFonts w:ascii="Arial" w:hAnsi="Arial" w:cs="Arial"/>
          <w:sz w:val="22"/>
          <w:szCs w:val="22"/>
        </w:rPr>
        <w:lastRenderedPageBreak/>
        <w:t>vyrozumí zástupce objednatele</w:t>
      </w:r>
      <w:r w:rsidRPr="00AF5EB5">
        <w:rPr>
          <w:rFonts w:ascii="Arial" w:hAnsi="Arial" w:cs="Arial"/>
          <w:sz w:val="22"/>
          <w:szCs w:val="22"/>
        </w:rPr>
        <w:t xml:space="preserve"> </w:t>
      </w:r>
      <w:r w:rsidR="00AE2780" w:rsidRPr="00AF5EB5">
        <w:rPr>
          <w:rFonts w:ascii="Arial" w:hAnsi="Arial" w:cs="Arial"/>
          <w:sz w:val="22"/>
          <w:szCs w:val="22"/>
        </w:rPr>
        <w:t>poskytovatele bezodkladně poté, co se dozví o</w:t>
      </w:r>
      <w:r w:rsidR="00F41AA0" w:rsidRPr="00AF5EB5">
        <w:rPr>
          <w:rFonts w:ascii="Arial" w:hAnsi="Arial" w:cs="Arial"/>
          <w:sz w:val="22"/>
          <w:szCs w:val="22"/>
        </w:rPr>
        <w:t> </w:t>
      </w:r>
      <w:r w:rsidR="00AE2780" w:rsidRPr="00AF5EB5">
        <w:rPr>
          <w:rFonts w:ascii="Arial" w:hAnsi="Arial" w:cs="Arial"/>
          <w:sz w:val="22"/>
          <w:szCs w:val="22"/>
        </w:rPr>
        <w:t xml:space="preserve">nabytí účinnosti Rozhodnutí. </w:t>
      </w:r>
    </w:p>
    <w:p w:rsidR="00F3652D" w:rsidRPr="00AF5EB5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Doplňování nebo změnu této </w:t>
      </w:r>
      <w:r w:rsidR="00E6569C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mlouvy lze provádět jen se souhlasem obou smluvních stran, a to pouze formou písemných dodatků, které budou vzestupně čí</w:t>
      </w:r>
      <w:r w:rsidR="00497A7F" w:rsidRPr="00AF5EB5">
        <w:rPr>
          <w:rFonts w:ascii="Arial" w:hAnsi="Arial" w:cs="Arial"/>
          <w:sz w:val="22"/>
          <w:szCs w:val="22"/>
        </w:rPr>
        <w:t>slovány, výslovně prohlášeny za </w:t>
      </w:r>
      <w:r w:rsidRPr="00AF5EB5">
        <w:rPr>
          <w:rFonts w:ascii="Arial" w:hAnsi="Arial" w:cs="Arial"/>
          <w:sz w:val="22"/>
          <w:szCs w:val="22"/>
        </w:rPr>
        <w:t xml:space="preserve">dodatek této </w:t>
      </w:r>
      <w:r w:rsidR="007E764C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mlouvy a podepsány oprávněnými zástupci smluvních stran.</w:t>
      </w:r>
    </w:p>
    <w:p w:rsidR="00F3652D" w:rsidRPr="00AF5EB5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Smluvní strany shodně prohlašují, že si tuto </w:t>
      </w:r>
      <w:r w:rsidR="007E764C" w:rsidRPr="00AF5EB5">
        <w:rPr>
          <w:rFonts w:ascii="Arial" w:hAnsi="Arial" w:cs="Arial"/>
          <w:sz w:val="22"/>
          <w:szCs w:val="22"/>
        </w:rPr>
        <w:t>s</w:t>
      </w:r>
      <w:r w:rsidRPr="00AF5EB5">
        <w:rPr>
          <w:rFonts w:ascii="Arial" w:hAnsi="Arial" w:cs="Arial"/>
          <w:sz w:val="22"/>
          <w:szCs w:val="22"/>
        </w:rPr>
        <w:t>mlouvu před jejím podepsáním přečetly, že byla uzavřena po vzájemném projednání podle jejich pravé a svobodné vůle, a že se dohodly na celém jejím obsahu, což stvrzují svými podpisy.</w:t>
      </w:r>
    </w:p>
    <w:p w:rsidR="00F3652D" w:rsidRPr="00AF5EB5" w:rsidRDefault="00F3652D" w:rsidP="00AC6D99">
      <w:pPr>
        <w:pStyle w:val="cislovanytext"/>
        <w:numPr>
          <w:ilvl w:val="0"/>
          <w:numId w:val="5"/>
        </w:numPr>
        <w:tabs>
          <w:tab w:val="num" w:pos="426"/>
        </w:tabs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Smlouva je vyhotovena v </w:t>
      </w:r>
      <w:r w:rsidR="007B5C16" w:rsidRPr="00AF5EB5">
        <w:rPr>
          <w:rFonts w:ascii="Arial" w:hAnsi="Arial" w:cs="Arial"/>
          <w:sz w:val="22"/>
          <w:szCs w:val="22"/>
        </w:rPr>
        <w:t xml:space="preserve">5 </w:t>
      </w:r>
      <w:r w:rsidRPr="00AF5EB5">
        <w:rPr>
          <w:rFonts w:ascii="Arial" w:hAnsi="Arial" w:cs="Arial"/>
          <w:sz w:val="22"/>
          <w:szCs w:val="22"/>
        </w:rPr>
        <w:t xml:space="preserve">stejnopisech s platností originálu, </w:t>
      </w:r>
      <w:r w:rsidR="00497A7F" w:rsidRPr="00AF5EB5">
        <w:rPr>
          <w:rFonts w:ascii="Arial" w:hAnsi="Arial" w:cs="Arial"/>
          <w:sz w:val="22"/>
          <w:szCs w:val="22"/>
        </w:rPr>
        <w:t xml:space="preserve">přičemž objednatel obdrží </w:t>
      </w:r>
      <w:r w:rsidR="007B5C16" w:rsidRPr="00AF5EB5">
        <w:rPr>
          <w:rFonts w:ascii="Arial" w:hAnsi="Arial" w:cs="Arial"/>
          <w:sz w:val="22"/>
          <w:szCs w:val="22"/>
        </w:rPr>
        <w:t xml:space="preserve">čtyři </w:t>
      </w:r>
      <w:r w:rsidR="00497A7F" w:rsidRPr="00AF5EB5">
        <w:rPr>
          <w:rFonts w:ascii="Arial" w:hAnsi="Arial" w:cs="Arial"/>
          <w:sz w:val="22"/>
          <w:szCs w:val="22"/>
        </w:rPr>
        <w:t>a </w:t>
      </w:r>
      <w:r w:rsidRPr="00AF5EB5">
        <w:rPr>
          <w:rFonts w:ascii="Arial" w:hAnsi="Arial" w:cs="Arial"/>
          <w:sz w:val="22"/>
          <w:szCs w:val="22"/>
        </w:rPr>
        <w:t>poskytovatel jedno její vyhotovení.</w:t>
      </w:r>
    </w:p>
    <w:p w:rsidR="00F3652D" w:rsidRPr="00AF5EB5" w:rsidRDefault="00311436" w:rsidP="00A05CBE">
      <w:pPr>
        <w:pStyle w:val="cislovanytext"/>
        <w:keepNext/>
        <w:numPr>
          <w:ilvl w:val="0"/>
          <w:numId w:val="5"/>
        </w:numPr>
        <w:tabs>
          <w:tab w:val="num" w:pos="426"/>
          <w:tab w:val="left" w:pos="3806"/>
        </w:tabs>
        <w:spacing w:before="120"/>
        <w:ind w:left="425" w:hanging="425"/>
        <w:rPr>
          <w:rFonts w:ascii="Arial" w:hAnsi="Arial" w:cs="Arial"/>
          <w:sz w:val="22"/>
          <w:szCs w:val="22"/>
        </w:rPr>
      </w:pPr>
      <w:r w:rsidRPr="00AF5EB5">
        <w:rPr>
          <w:rFonts w:ascii="Arial" w:hAnsi="Arial" w:cs="Arial"/>
          <w:sz w:val="22"/>
          <w:szCs w:val="22"/>
        </w:rPr>
        <w:t xml:space="preserve">Doložka platnosti právního úkonu dle § 23 zákona č. 129/2000 Sb., o krajích (krajské zřízení), ve znění pozdějších předpisů: K uzavření této smlouvy </w:t>
      </w:r>
      <w:r w:rsidR="00AF5EB5" w:rsidRPr="00AF5EB5">
        <w:rPr>
          <w:rFonts w:ascii="Arial" w:hAnsi="Arial" w:cs="Arial"/>
          <w:sz w:val="22"/>
          <w:szCs w:val="22"/>
        </w:rPr>
        <w:t>má objednatel souhlas hejtmana kraje vyjádřený ve smlouvě o partnerství ze dne 4.8.2013.</w:t>
      </w:r>
      <w:r w:rsidR="00A05CBE" w:rsidRPr="00AF5EB5">
        <w:rPr>
          <w:rFonts w:ascii="Arial" w:hAnsi="Arial" w:cs="Arial"/>
          <w:sz w:val="22"/>
          <w:szCs w:val="22"/>
        </w:rPr>
        <w:tab/>
      </w:r>
    </w:p>
    <w:p w:rsidR="00BD036A" w:rsidRDefault="00BD036A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354D77" w:rsidRPr="00354D77" w:rsidRDefault="00354D77" w:rsidP="00A05CBE">
      <w:pPr>
        <w:tabs>
          <w:tab w:val="left" w:pos="3806"/>
        </w:tabs>
        <w:rPr>
          <w:rFonts w:ascii="Arial" w:hAnsi="Arial" w:cs="Arial"/>
          <w:b/>
          <w:sz w:val="22"/>
          <w:szCs w:val="22"/>
        </w:rPr>
      </w:pPr>
      <w:r w:rsidRPr="00354D77">
        <w:rPr>
          <w:rFonts w:ascii="Arial" w:hAnsi="Arial" w:cs="Arial"/>
          <w:b/>
          <w:sz w:val="22"/>
          <w:szCs w:val="22"/>
        </w:rPr>
        <w:t>Nedílnou součástí této smlouvy je příloha</w:t>
      </w:r>
    </w:p>
    <w:p w:rsidR="00354D77" w:rsidRDefault="00354D77" w:rsidP="00A05CBE">
      <w:pPr>
        <w:tabs>
          <w:tab w:val="left" w:pos="3806"/>
        </w:tabs>
        <w:rPr>
          <w:rFonts w:ascii="Arial" w:hAnsi="Arial" w:cs="Arial"/>
          <w:b/>
          <w:sz w:val="22"/>
          <w:szCs w:val="22"/>
        </w:rPr>
      </w:pPr>
      <w:r w:rsidRPr="00354D77">
        <w:rPr>
          <w:rFonts w:ascii="Arial" w:hAnsi="Arial" w:cs="Arial"/>
          <w:b/>
          <w:sz w:val="22"/>
          <w:szCs w:val="22"/>
        </w:rPr>
        <w:t>Cena služeb</w:t>
      </w:r>
      <w:r>
        <w:rPr>
          <w:rFonts w:ascii="Arial" w:hAnsi="Arial" w:cs="Arial"/>
          <w:b/>
          <w:sz w:val="22"/>
          <w:szCs w:val="22"/>
        </w:rPr>
        <w:t>,</w:t>
      </w:r>
    </w:p>
    <w:p w:rsidR="00354D77" w:rsidRPr="00354D77" w:rsidRDefault="00354D77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  <w:r w:rsidRPr="00354D77">
        <w:rPr>
          <w:rFonts w:ascii="Arial" w:hAnsi="Arial" w:cs="Arial"/>
          <w:sz w:val="22"/>
          <w:szCs w:val="22"/>
        </w:rPr>
        <w:t>která bude uzavřena po ukončení VŘ s vítězi jednotlivých částí zakázek v souladu s cenovou nabídkou.</w:t>
      </w: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Hradci Králové dne 4.10.2013</w:t>
      </w: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p w:rsidR="00DD6176" w:rsidRDefault="00DD6176" w:rsidP="00A05CBE">
      <w:pPr>
        <w:tabs>
          <w:tab w:val="left" w:pos="3806"/>
        </w:tabs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085"/>
        <w:gridCol w:w="1052"/>
        <w:gridCol w:w="4149"/>
      </w:tblGrid>
      <w:tr w:rsidR="00F3652D" w:rsidRPr="00AF5EB5" w:rsidTr="00AF5EB5">
        <w:trPr>
          <w:jc w:val="center"/>
        </w:trPr>
        <w:tc>
          <w:tcPr>
            <w:tcW w:w="4085" w:type="dxa"/>
            <w:tcBorders>
              <w:top w:val="dashed" w:sz="8" w:space="0" w:color="auto"/>
            </w:tcBorders>
            <w:vAlign w:val="center"/>
          </w:tcPr>
          <w:p w:rsidR="00F3652D" w:rsidRPr="00AF5EB5" w:rsidRDefault="00F3652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EB5">
              <w:rPr>
                <w:rFonts w:ascii="Arial" w:hAnsi="Arial" w:cs="Arial"/>
                <w:sz w:val="22"/>
                <w:szCs w:val="22"/>
              </w:rPr>
              <w:t>za objednatele</w:t>
            </w:r>
          </w:p>
          <w:p w:rsidR="00F3652D" w:rsidRPr="00AF5EB5" w:rsidRDefault="00F41AA0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EB5"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DD6176">
              <w:rPr>
                <w:rFonts w:ascii="Arial" w:hAnsi="Arial" w:cs="Arial"/>
                <w:sz w:val="22"/>
                <w:szCs w:val="22"/>
              </w:rPr>
              <w:t xml:space="preserve">Vladislav Košťál </w:t>
            </w:r>
          </w:p>
          <w:p w:rsidR="00F3652D" w:rsidRPr="00AF5EB5" w:rsidRDefault="00F41AA0" w:rsidP="00F41AA0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EB5">
              <w:rPr>
                <w:rFonts w:ascii="Arial" w:hAnsi="Arial" w:cs="Arial"/>
                <w:sz w:val="22"/>
                <w:szCs w:val="22"/>
              </w:rPr>
              <w:t>ředitel školy</w:t>
            </w:r>
          </w:p>
        </w:tc>
        <w:tc>
          <w:tcPr>
            <w:tcW w:w="1052" w:type="dxa"/>
            <w:vAlign w:val="center"/>
          </w:tcPr>
          <w:p w:rsidR="00F3652D" w:rsidRPr="00AF5EB5" w:rsidRDefault="00F3652D">
            <w:pPr>
              <w:pStyle w:val="odrkyChar"/>
              <w:keepNext/>
              <w:keepLines/>
              <w:spacing w:after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149" w:type="dxa"/>
            <w:tcBorders>
              <w:top w:val="dashed" w:sz="8" w:space="0" w:color="auto"/>
            </w:tcBorders>
            <w:vAlign w:val="center"/>
          </w:tcPr>
          <w:p w:rsidR="00F3652D" w:rsidRPr="00AF5EB5" w:rsidRDefault="00F3652D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F5EB5">
              <w:rPr>
                <w:rFonts w:ascii="Arial" w:hAnsi="Arial" w:cs="Arial"/>
                <w:sz w:val="22"/>
                <w:szCs w:val="22"/>
              </w:rPr>
              <w:t>za poskytovatele</w:t>
            </w:r>
          </w:p>
          <w:p w:rsidR="00F3652D" w:rsidRPr="00AF5EB5" w:rsidRDefault="00F3652D" w:rsidP="00B11C95">
            <w:pPr>
              <w:pStyle w:val="odrkyChar"/>
              <w:keepNext/>
              <w:keepLines/>
              <w:spacing w:after="0"/>
              <w:ind w:left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31029F" w:rsidRPr="00AF5EB5" w:rsidRDefault="0031029F" w:rsidP="00B366F2">
      <w:pPr>
        <w:tabs>
          <w:tab w:val="left" w:pos="3240"/>
        </w:tabs>
        <w:spacing w:after="120"/>
        <w:jc w:val="both"/>
        <w:rPr>
          <w:rFonts w:ascii="Arial" w:hAnsi="Arial" w:cs="Arial"/>
          <w:sz w:val="22"/>
          <w:szCs w:val="22"/>
        </w:rPr>
      </w:pPr>
    </w:p>
    <w:sectPr w:rsidR="0031029F" w:rsidRPr="00AF5EB5" w:rsidSect="00D83F61">
      <w:headerReference w:type="default" r:id="rId13"/>
      <w:type w:val="continuous"/>
      <w:pgSz w:w="11906" w:h="16838"/>
      <w:pgMar w:top="1304" w:right="1418" w:bottom="1191" w:left="1418" w:header="709" w:footer="556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3F42999" w15:done="0"/>
  <w15:commentEx w15:paraId="1AE479CE" w15:done="0"/>
  <w15:commentEx w15:paraId="4A21970C" w15:done="0"/>
  <w15:commentEx w15:paraId="05AC7E94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2122" w:rsidRDefault="00BB2122">
      <w:r>
        <w:separator/>
      </w:r>
    </w:p>
  </w:endnote>
  <w:endnote w:type="continuationSeparator" w:id="0">
    <w:p w:rsidR="00BB2122" w:rsidRDefault="00BB2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Univers">
    <w:altName w:val="Arial"/>
    <w:charset w:val="EE"/>
    <w:family w:val="swiss"/>
    <w:pitch w:val="variable"/>
    <w:sig w:usb0="00000007" w:usb1="00000000" w:usb2="00000000" w:usb3="00000000" w:csb0="00000093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D2" w:rsidRDefault="008818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3E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3ED2">
      <w:rPr>
        <w:rStyle w:val="slostrnky"/>
        <w:noProof/>
      </w:rPr>
      <w:t>9</w:t>
    </w:r>
    <w:r>
      <w:rPr>
        <w:rStyle w:val="slostrnky"/>
      </w:rPr>
      <w:fldChar w:fldCharType="end"/>
    </w:r>
  </w:p>
  <w:p w:rsidR="006D3ED2" w:rsidRDefault="006D3ED2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024613"/>
      <w:docPartObj>
        <w:docPartGallery w:val="Page Numbers (Bottom of Page)"/>
        <w:docPartUnique/>
      </w:docPartObj>
    </w:sdtPr>
    <w:sdtEndPr/>
    <w:sdtContent>
      <w:p w:rsidR="006D3ED2" w:rsidRDefault="008818B3">
        <w:pPr>
          <w:pStyle w:val="Zpat"/>
          <w:jc w:val="right"/>
        </w:pPr>
        <w:r>
          <w:fldChar w:fldCharType="begin"/>
        </w:r>
        <w:r w:rsidR="00DB416C">
          <w:instrText xml:space="preserve"> PAGE   \* MERGEFORMAT </w:instrText>
        </w:r>
        <w:r>
          <w:fldChar w:fldCharType="separate"/>
        </w:r>
        <w:r w:rsidR="009E59F4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6D3ED2" w:rsidRDefault="006D3ED2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D2" w:rsidRDefault="008818B3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6D3ED2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6D3ED2">
      <w:rPr>
        <w:rStyle w:val="slostrnky"/>
        <w:noProof/>
      </w:rPr>
      <w:t>1</w:t>
    </w:r>
    <w:r>
      <w:rPr>
        <w:rStyle w:val="slostrnky"/>
      </w:rPr>
      <w:fldChar w:fldCharType="end"/>
    </w:r>
  </w:p>
  <w:p w:rsidR="006D3ED2" w:rsidRDefault="006D3ED2">
    <w:pPr>
      <w:pStyle w:val="Zpat"/>
      <w:pBdr>
        <w:top w:val="single" w:sz="4" w:space="1" w:color="auto"/>
      </w:pBdr>
      <w:ind w:right="360"/>
      <w:rPr>
        <w:sz w:val="20"/>
        <w:szCs w:val="20"/>
      </w:rPr>
    </w:pPr>
    <w:r>
      <w:rPr>
        <w:rFonts w:ascii="Tahoma" w:hAnsi="Tahoma" w:cs="Tahoma"/>
        <w:sz w:val="16"/>
        <w:szCs w:val="16"/>
      </w:rPr>
      <w:t>VZ 27/2010</w:t>
    </w:r>
    <w:r>
      <w:rPr>
        <w:sz w:val="20"/>
        <w:szCs w:val="20"/>
      </w:rPr>
      <w:t xml:space="preserve"> </w:t>
    </w:r>
    <w:r>
      <w:rPr>
        <w:rFonts w:ascii="Tahoma" w:hAnsi="Tahoma" w:cs="Tahoma"/>
        <w:sz w:val="16"/>
        <w:szCs w:val="16"/>
      </w:rPr>
      <w:t>Dodávka výp. a prez. techniky pro projekt "Zkvalitnění systému péče o žáky se spec. vzd potřebami v MSK"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2122" w:rsidRDefault="00BB2122">
      <w:r>
        <w:separator/>
      </w:r>
    </w:p>
  </w:footnote>
  <w:footnote w:type="continuationSeparator" w:id="0">
    <w:p w:rsidR="00BB2122" w:rsidRDefault="00BB212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3ED2" w:rsidRPr="00D83F61" w:rsidRDefault="006D3ED2" w:rsidP="00D83F6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multi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0" w:firstLine="0"/>
      </w:pPr>
    </w:lvl>
  </w:abstractNum>
  <w:abstractNum w:abstractNumId="1">
    <w:nsid w:val="00000007"/>
    <w:multiLevelType w:val="singleLevel"/>
    <w:tmpl w:val="00000007"/>
    <w:name w:val="WW8Num7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</w:abstractNum>
  <w:abstractNum w:abstractNumId="2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2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3">
    <w:nsid w:val="00000009"/>
    <w:multiLevelType w:val="singleLevel"/>
    <w:tmpl w:val="00000009"/>
    <w:name w:val="WW8Num9"/>
    <w:lvl w:ilvl="0"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/>
      </w:rPr>
    </w:lvl>
  </w:abstractNum>
  <w:abstractNum w:abstractNumId="4">
    <w:nsid w:val="0000000A"/>
    <w:multiLevelType w:val="multi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Times New Roman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5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6">
    <w:nsid w:val="0000000C"/>
    <w:multiLevelType w:val="multi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Courier New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0" w:firstLine="0"/>
      </w:pPr>
      <w:rPr>
        <w:rFonts w:ascii="Wingdings" w:hAnsi="Wingdings"/>
      </w:rPr>
    </w:lvl>
  </w:abstractNum>
  <w:abstractNum w:abstractNumId="7">
    <w:nsid w:val="0000000E"/>
    <w:multiLevelType w:val="singleLevel"/>
    <w:tmpl w:val="0000000E"/>
    <w:name w:val="WW8Num14"/>
    <w:lvl w:ilvl="0">
      <w:start w:val="1"/>
      <w:numFmt w:val="bullet"/>
      <w:lvlText w:val="o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8">
    <w:nsid w:val="00493173"/>
    <w:multiLevelType w:val="hybridMultilevel"/>
    <w:tmpl w:val="F0D83BE2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00E3417A"/>
    <w:multiLevelType w:val="hybridMultilevel"/>
    <w:tmpl w:val="E8B2A53C"/>
    <w:lvl w:ilvl="0" w:tplc="B3DEFA9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22" w:hanging="360"/>
      </w:pPr>
    </w:lvl>
    <w:lvl w:ilvl="2" w:tplc="0405001B" w:tentative="1">
      <w:start w:val="1"/>
      <w:numFmt w:val="lowerRoman"/>
      <w:lvlText w:val="%3."/>
      <w:lvlJc w:val="right"/>
      <w:pPr>
        <w:ind w:left="1942" w:hanging="180"/>
      </w:pPr>
    </w:lvl>
    <w:lvl w:ilvl="3" w:tplc="0405000F" w:tentative="1">
      <w:start w:val="1"/>
      <w:numFmt w:val="decimal"/>
      <w:lvlText w:val="%4."/>
      <w:lvlJc w:val="left"/>
      <w:pPr>
        <w:ind w:left="2662" w:hanging="360"/>
      </w:pPr>
    </w:lvl>
    <w:lvl w:ilvl="4" w:tplc="04050019" w:tentative="1">
      <w:start w:val="1"/>
      <w:numFmt w:val="lowerLetter"/>
      <w:lvlText w:val="%5."/>
      <w:lvlJc w:val="left"/>
      <w:pPr>
        <w:ind w:left="3382" w:hanging="360"/>
      </w:pPr>
    </w:lvl>
    <w:lvl w:ilvl="5" w:tplc="0405001B" w:tentative="1">
      <w:start w:val="1"/>
      <w:numFmt w:val="lowerRoman"/>
      <w:lvlText w:val="%6."/>
      <w:lvlJc w:val="right"/>
      <w:pPr>
        <w:ind w:left="4102" w:hanging="180"/>
      </w:pPr>
    </w:lvl>
    <w:lvl w:ilvl="6" w:tplc="0405000F" w:tentative="1">
      <w:start w:val="1"/>
      <w:numFmt w:val="decimal"/>
      <w:lvlText w:val="%7."/>
      <w:lvlJc w:val="left"/>
      <w:pPr>
        <w:ind w:left="4822" w:hanging="360"/>
      </w:pPr>
    </w:lvl>
    <w:lvl w:ilvl="7" w:tplc="04050019" w:tentative="1">
      <w:start w:val="1"/>
      <w:numFmt w:val="lowerLetter"/>
      <w:lvlText w:val="%8."/>
      <w:lvlJc w:val="left"/>
      <w:pPr>
        <w:ind w:left="5542" w:hanging="360"/>
      </w:pPr>
    </w:lvl>
    <w:lvl w:ilvl="8" w:tplc="040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00FE40CF"/>
    <w:multiLevelType w:val="hybridMultilevel"/>
    <w:tmpl w:val="FE88500E"/>
    <w:lvl w:ilvl="0" w:tplc="0405000F">
      <w:start w:val="1"/>
      <w:numFmt w:val="decimal"/>
      <w:lvlText w:val="%1."/>
      <w:lvlJc w:val="left"/>
      <w:pPr>
        <w:tabs>
          <w:tab w:val="num" w:pos="1570"/>
        </w:tabs>
        <w:ind w:left="157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290"/>
        </w:tabs>
        <w:ind w:left="229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10"/>
        </w:tabs>
        <w:ind w:left="301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30"/>
        </w:tabs>
        <w:ind w:left="373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450"/>
        </w:tabs>
        <w:ind w:left="445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170"/>
        </w:tabs>
        <w:ind w:left="517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890"/>
        </w:tabs>
        <w:ind w:left="589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10"/>
        </w:tabs>
        <w:ind w:left="661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30"/>
        </w:tabs>
        <w:ind w:left="7330" w:hanging="180"/>
      </w:pPr>
    </w:lvl>
  </w:abstractNum>
  <w:abstractNum w:abstractNumId="11">
    <w:nsid w:val="0293781C"/>
    <w:multiLevelType w:val="hybridMultilevel"/>
    <w:tmpl w:val="EA06887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AC83CD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42E76CB"/>
    <w:multiLevelType w:val="hybridMultilevel"/>
    <w:tmpl w:val="468CC070"/>
    <w:lvl w:ilvl="0" w:tplc="FACCF58C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 w:tplc="04050017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0AEC2E2A"/>
    <w:multiLevelType w:val="hybridMultilevel"/>
    <w:tmpl w:val="57F6020C"/>
    <w:lvl w:ilvl="0" w:tplc="A7641CF4">
      <w:start w:val="1"/>
      <w:numFmt w:val="lowerLetter"/>
      <w:pStyle w:val="Nadpis1ZD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E0749AD"/>
    <w:multiLevelType w:val="hybridMultilevel"/>
    <w:tmpl w:val="67884488"/>
    <w:lvl w:ilvl="0" w:tplc="A29240E2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82E61D1"/>
    <w:multiLevelType w:val="hybridMultilevel"/>
    <w:tmpl w:val="BC627D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29240E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3913262"/>
    <w:multiLevelType w:val="hybridMultilevel"/>
    <w:tmpl w:val="1694A4F4"/>
    <w:lvl w:ilvl="0" w:tplc="A7ECAEF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eastAsia="Arial Unicode M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7">
    <w:nsid w:val="281160BC"/>
    <w:multiLevelType w:val="multilevel"/>
    <w:tmpl w:val="468CC07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2C1E47A6"/>
    <w:multiLevelType w:val="hybridMultilevel"/>
    <w:tmpl w:val="9F84140E"/>
    <w:lvl w:ilvl="0" w:tplc="A4945EF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C73555B"/>
    <w:multiLevelType w:val="multilevel"/>
    <w:tmpl w:val="507623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0">
    <w:nsid w:val="4B4C62B1"/>
    <w:multiLevelType w:val="hybridMultilevel"/>
    <w:tmpl w:val="B29230CC"/>
    <w:lvl w:ilvl="0" w:tplc="F60CE6EE">
      <w:start w:val="1"/>
      <w:numFmt w:val="lowerLetter"/>
      <w:lvlText w:val="%1)"/>
      <w:lvlJc w:val="left"/>
      <w:pPr>
        <w:tabs>
          <w:tab w:val="num" w:pos="757"/>
        </w:tabs>
        <w:ind w:left="757" w:hanging="397"/>
      </w:pPr>
      <w:rPr>
        <w:rFonts w:ascii="Tahoma" w:hAnsi="Tahoma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21">
    <w:nsid w:val="4EE036C1"/>
    <w:multiLevelType w:val="hybridMultilevel"/>
    <w:tmpl w:val="5ADAEADE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1613ECF"/>
    <w:multiLevelType w:val="hybridMultilevel"/>
    <w:tmpl w:val="730CECB4"/>
    <w:lvl w:ilvl="0" w:tplc="98B851FA">
      <w:start w:val="5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3D757A"/>
    <w:multiLevelType w:val="hybridMultilevel"/>
    <w:tmpl w:val="1028190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8EC0D60"/>
    <w:multiLevelType w:val="hybridMultilevel"/>
    <w:tmpl w:val="76A4F2E2"/>
    <w:lvl w:ilvl="0" w:tplc="FC502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d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8874D93"/>
    <w:multiLevelType w:val="hybridMultilevel"/>
    <w:tmpl w:val="A9D83916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F60CE6EE">
      <w:start w:val="1"/>
      <w:numFmt w:val="lowerLetter"/>
      <w:lvlText w:val="%2)"/>
      <w:lvlJc w:val="left"/>
      <w:pPr>
        <w:tabs>
          <w:tab w:val="num" w:pos="1477"/>
        </w:tabs>
        <w:ind w:left="1477" w:hanging="397"/>
      </w:pPr>
      <w:rPr>
        <w:rFonts w:ascii="Tahoma" w:hAnsi="Tahoma" w:hint="default"/>
        <w:sz w:val="20"/>
        <w:szCs w:val="2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DCD1C0F"/>
    <w:multiLevelType w:val="hybridMultilevel"/>
    <w:tmpl w:val="E11A3FD4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2B302AB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036294E"/>
    <w:multiLevelType w:val="singleLevel"/>
    <w:tmpl w:val="AC70BCFE"/>
    <w:lvl w:ilvl="0">
      <w:start w:val="1"/>
      <w:numFmt w:val="decimal"/>
      <w:pStyle w:val="OdstavecSmlouvy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8">
    <w:nsid w:val="719B25FF"/>
    <w:multiLevelType w:val="hybridMultilevel"/>
    <w:tmpl w:val="A96046A2"/>
    <w:lvl w:ilvl="0" w:tplc="E97615C8">
      <w:start w:val="1"/>
      <w:numFmt w:val="bullet"/>
      <w:lvlText w:val=""/>
      <w:lvlJc w:val="left"/>
      <w:pPr>
        <w:tabs>
          <w:tab w:val="num" w:pos="1134"/>
        </w:tabs>
        <w:ind w:left="1134" w:hanging="397"/>
      </w:pPr>
      <w:rPr>
        <w:rFonts w:ascii="Symbol" w:hAnsi="Symbol" w:hint="default"/>
      </w:rPr>
    </w:lvl>
    <w:lvl w:ilvl="1" w:tplc="B726A6AC">
      <w:start w:val="2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73705E7D"/>
    <w:multiLevelType w:val="hybridMultilevel"/>
    <w:tmpl w:val="4EDEF2CA"/>
    <w:lvl w:ilvl="0" w:tplc="54328F5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abstractNum w:abstractNumId="30">
    <w:nsid w:val="752857ED"/>
    <w:multiLevelType w:val="hybridMultilevel"/>
    <w:tmpl w:val="5F78191A"/>
    <w:lvl w:ilvl="0" w:tplc="FAA2D5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B0A970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7CBF785A"/>
    <w:multiLevelType w:val="hybridMultilevel"/>
    <w:tmpl w:val="BA107F0A"/>
    <w:lvl w:ilvl="0" w:tplc="206E9D5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0"/>
  </w:num>
  <w:num w:numId="2">
    <w:abstractNumId w:val="27"/>
  </w:num>
  <w:num w:numId="3">
    <w:abstractNumId w:val="1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12"/>
  </w:num>
  <w:num w:numId="7">
    <w:abstractNumId w:val="26"/>
  </w:num>
  <w:num w:numId="8">
    <w:abstractNumId w:val="31"/>
  </w:num>
  <w:num w:numId="9">
    <w:abstractNumId w:val="28"/>
  </w:num>
  <w:num w:numId="10">
    <w:abstractNumId w:val="16"/>
  </w:num>
  <w:num w:numId="11">
    <w:abstractNumId w:val="25"/>
  </w:num>
  <w:num w:numId="12">
    <w:abstractNumId w:val="18"/>
  </w:num>
  <w:num w:numId="13">
    <w:abstractNumId w:val="20"/>
  </w:num>
  <w:num w:numId="14">
    <w:abstractNumId w:val="23"/>
  </w:num>
  <w:num w:numId="15">
    <w:abstractNumId w:val="29"/>
  </w:num>
  <w:num w:numId="16">
    <w:abstractNumId w:val="24"/>
  </w:num>
  <w:num w:numId="17">
    <w:abstractNumId w:val="15"/>
  </w:num>
  <w:num w:numId="18">
    <w:abstractNumId w:val="14"/>
  </w:num>
  <w:num w:numId="1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7"/>
  </w:num>
  <w:num w:numId="22">
    <w:abstractNumId w:val="13"/>
  </w:num>
  <w:num w:numId="23">
    <w:abstractNumId w:val="19"/>
  </w:num>
  <w:num w:numId="24">
    <w:abstractNumId w:val="22"/>
  </w:num>
  <w:num w:numId="25">
    <w:abstractNumId w:val="9"/>
  </w:num>
  <w:numIdMacAtCleanup w:val="20"/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Zapletal">
    <w15:presenceInfo w15:providerId="None" w15:userId="Zapletal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4633"/>
    <w:rsid w:val="00002551"/>
    <w:rsid w:val="00002F96"/>
    <w:rsid w:val="00006AAF"/>
    <w:rsid w:val="00011871"/>
    <w:rsid w:val="000135F5"/>
    <w:rsid w:val="00013B70"/>
    <w:rsid w:val="00020102"/>
    <w:rsid w:val="0002394B"/>
    <w:rsid w:val="0003190D"/>
    <w:rsid w:val="000348CB"/>
    <w:rsid w:val="0003497C"/>
    <w:rsid w:val="00034CA6"/>
    <w:rsid w:val="00040700"/>
    <w:rsid w:val="00043A68"/>
    <w:rsid w:val="0004631A"/>
    <w:rsid w:val="00051528"/>
    <w:rsid w:val="00051788"/>
    <w:rsid w:val="00055E2C"/>
    <w:rsid w:val="00061962"/>
    <w:rsid w:val="00061A2E"/>
    <w:rsid w:val="000656B6"/>
    <w:rsid w:val="00077505"/>
    <w:rsid w:val="00080061"/>
    <w:rsid w:val="000828EB"/>
    <w:rsid w:val="0008652F"/>
    <w:rsid w:val="0008697D"/>
    <w:rsid w:val="00093228"/>
    <w:rsid w:val="00095640"/>
    <w:rsid w:val="000A63B7"/>
    <w:rsid w:val="000A695B"/>
    <w:rsid w:val="000B04BB"/>
    <w:rsid w:val="000B0B88"/>
    <w:rsid w:val="000B227F"/>
    <w:rsid w:val="000B45EB"/>
    <w:rsid w:val="000B6345"/>
    <w:rsid w:val="000C168F"/>
    <w:rsid w:val="000C178F"/>
    <w:rsid w:val="000C1FCC"/>
    <w:rsid w:val="000C3B6B"/>
    <w:rsid w:val="000C5DBF"/>
    <w:rsid w:val="000D5416"/>
    <w:rsid w:val="000E47FB"/>
    <w:rsid w:val="000E4D1A"/>
    <w:rsid w:val="000E6E83"/>
    <w:rsid w:val="000F1DBD"/>
    <w:rsid w:val="000F5B76"/>
    <w:rsid w:val="000F705C"/>
    <w:rsid w:val="001004EA"/>
    <w:rsid w:val="00100978"/>
    <w:rsid w:val="00100D4E"/>
    <w:rsid w:val="00105FD3"/>
    <w:rsid w:val="00111993"/>
    <w:rsid w:val="00133737"/>
    <w:rsid w:val="0013454B"/>
    <w:rsid w:val="00135918"/>
    <w:rsid w:val="0013709C"/>
    <w:rsid w:val="00145972"/>
    <w:rsid w:val="00151BCA"/>
    <w:rsid w:val="00156347"/>
    <w:rsid w:val="00157AF5"/>
    <w:rsid w:val="00162252"/>
    <w:rsid w:val="001709E7"/>
    <w:rsid w:val="00170B82"/>
    <w:rsid w:val="00175884"/>
    <w:rsid w:val="00175CF1"/>
    <w:rsid w:val="00180AE8"/>
    <w:rsid w:val="00191795"/>
    <w:rsid w:val="00191C48"/>
    <w:rsid w:val="00197CB9"/>
    <w:rsid w:val="001A7D0C"/>
    <w:rsid w:val="001B3853"/>
    <w:rsid w:val="001B38C8"/>
    <w:rsid w:val="001B450A"/>
    <w:rsid w:val="001B5B94"/>
    <w:rsid w:val="001B6F8C"/>
    <w:rsid w:val="001C5CB8"/>
    <w:rsid w:val="001C691F"/>
    <w:rsid w:val="001D01C7"/>
    <w:rsid w:val="001D4D2D"/>
    <w:rsid w:val="001D646B"/>
    <w:rsid w:val="001E1A40"/>
    <w:rsid w:val="001E1F3D"/>
    <w:rsid w:val="001E3EF1"/>
    <w:rsid w:val="001E4D88"/>
    <w:rsid w:val="001E772E"/>
    <w:rsid w:val="001F29CE"/>
    <w:rsid w:val="001F5587"/>
    <w:rsid w:val="00204B31"/>
    <w:rsid w:val="00205304"/>
    <w:rsid w:val="002103DD"/>
    <w:rsid w:val="0021085E"/>
    <w:rsid w:val="00214208"/>
    <w:rsid w:val="00220D98"/>
    <w:rsid w:val="002319E9"/>
    <w:rsid w:val="00231FF0"/>
    <w:rsid w:val="00232B75"/>
    <w:rsid w:val="0024034B"/>
    <w:rsid w:val="00241BF2"/>
    <w:rsid w:val="002461C9"/>
    <w:rsid w:val="00247AB8"/>
    <w:rsid w:val="00252307"/>
    <w:rsid w:val="00254611"/>
    <w:rsid w:val="00254C93"/>
    <w:rsid w:val="00256F71"/>
    <w:rsid w:val="00257CC5"/>
    <w:rsid w:val="00260BF9"/>
    <w:rsid w:val="002622B7"/>
    <w:rsid w:val="00265AF4"/>
    <w:rsid w:val="002712EC"/>
    <w:rsid w:val="00282544"/>
    <w:rsid w:val="002856EC"/>
    <w:rsid w:val="00292FBF"/>
    <w:rsid w:val="00297051"/>
    <w:rsid w:val="002A4A50"/>
    <w:rsid w:val="002A6AF1"/>
    <w:rsid w:val="002B6F3A"/>
    <w:rsid w:val="002C092E"/>
    <w:rsid w:val="002C2584"/>
    <w:rsid w:val="002C7906"/>
    <w:rsid w:val="002D04CA"/>
    <w:rsid w:val="002D2A33"/>
    <w:rsid w:val="002E0172"/>
    <w:rsid w:val="002E081E"/>
    <w:rsid w:val="002E2B00"/>
    <w:rsid w:val="002F388E"/>
    <w:rsid w:val="002F52F9"/>
    <w:rsid w:val="00300F69"/>
    <w:rsid w:val="0031029F"/>
    <w:rsid w:val="00311436"/>
    <w:rsid w:val="00311BC8"/>
    <w:rsid w:val="003122DC"/>
    <w:rsid w:val="00312AF8"/>
    <w:rsid w:val="00312D17"/>
    <w:rsid w:val="003150D8"/>
    <w:rsid w:val="0032557B"/>
    <w:rsid w:val="003326B3"/>
    <w:rsid w:val="00334C36"/>
    <w:rsid w:val="00337C77"/>
    <w:rsid w:val="00346AD9"/>
    <w:rsid w:val="003517ED"/>
    <w:rsid w:val="00352E73"/>
    <w:rsid w:val="00354D77"/>
    <w:rsid w:val="003607DF"/>
    <w:rsid w:val="0036316A"/>
    <w:rsid w:val="00365D98"/>
    <w:rsid w:val="00366A5B"/>
    <w:rsid w:val="003710B8"/>
    <w:rsid w:val="00374D9E"/>
    <w:rsid w:val="0037558B"/>
    <w:rsid w:val="00385556"/>
    <w:rsid w:val="00390324"/>
    <w:rsid w:val="00392EBC"/>
    <w:rsid w:val="0039705D"/>
    <w:rsid w:val="00397A71"/>
    <w:rsid w:val="00397EC1"/>
    <w:rsid w:val="003A0328"/>
    <w:rsid w:val="003A585D"/>
    <w:rsid w:val="003B1067"/>
    <w:rsid w:val="003B20B8"/>
    <w:rsid w:val="003B2879"/>
    <w:rsid w:val="003B2D19"/>
    <w:rsid w:val="003C73FD"/>
    <w:rsid w:val="003D2D6A"/>
    <w:rsid w:val="003D4CE8"/>
    <w:rsid w:val="003D51AF"/>
    <w:rsid w:val="003E1FE6"/>
    <w:rsid w:val="003E665B"/>
    <w:rsid w:val="003E6666"/>
    <w:rsid w:val="003E6B12"/>
    <w:rsid w:val="003E78C5"/>
    <w:rsid w:val="00401F68"/>
    <w:rsid w:val="004054EB"/>
    <w:rsid w:val="0041054E"/>
    <w:rsid w:val="00411F8D"/>
    <w:rsid w:val="00416BC4"/>
    <w:rsid w:val="00424880"/>
    <w:rsid w:val="0043035D"/>
    <w:rsid w:val="00434F7F"/>
    <w:rsid w:val="004413B5"/>
    <w:rsid w:val="0044367B"/>
    <w:rsid w:val="00444F34"/>
    <w:rsid w:val="004455A6"/>
    <w:rsid w:val="00446FBB"/>
    <w:rsid w:val="00451BFD"/>
    <w:rsid w:val="00457AF3"/>
    <w:rsid w:val="00465E48"/>
    <w:rsid w:val="0047169D"/>
    <w:rsid w:val="004724F8"/>
    <w:rsid w:val="004733FE"/>
    <w:rsid w:val="00475A67"/>
    <w:rsid w:val="004815A3"/>
    <w:rsid w:val="00492737"/>
    <w:rsid w:val="00493697"/>
    <w:rsid w:val="00493AEF"/>
    <w:rsid w:val="00497A7F"/>
    <w:rsid w:val="004A086F"/>
    <w:rsid w:val="004A4FD6"/>
    <w:rsid w:val="004A7439"/>
    <w:rsid w:val="004B1C1F"/>
    <w:rsid w:val="004B34AB"/>
    <w:rsid w:val="004B6906"/>
    <w:rsid w:val="004B7427"/>
    <w:rsid w:val="004C0201"/>
    <w:rsid w:val="004C0A93"/>
    <w:rsid w:val="004D1BFB"/>
    <w:rsid w:val="004D525A"/>
    <w:rsid w:val="004D611C"/>
    <w:rsid w:val="004D6944"/>
    <w:rsid w:val="004D7C51"/>
    <w:rsid w:val="004E0EBD"/>
    <w:rsid w:val="004E28B5"/>
    <w:rsid w:val="004E4E85"/>
    <w:rsid w:val="004E6B77"/>
    <w:rsid w:val="004F1C34"/>
    <w:rsid w:val="004F3A9A"/>
    <w:rsid w:val="004F714A"/>
    <w:rsid w:val="004F7F6E"/>
    <w:rsid w:val="0050321F"/>
    <w:rsid w:val="005062B0"/>
    <w:rsid w:val="005102C7"/>
    <w:rsid w:val="00510438"/>
    <w:rsid w:val="005211B8"/>
    <w:rsid w:val="00521A04"/>
    <w:rsid w:val="005251AB"/>
    <w:rsid w:val="005308C1"/>
    <w:rsid w:val="00531267"/>
    <w:rsid w:val="00532CA5"/>
    <w:rsid w:val="00532E5D"/>
    <w:rsid w:val="00534A96"/>
    <w:rsid w:val="00536443"/>
    <w:rsid w:val="0053784C"/>
    <w:rsid w:val="00542054"/>
    <w:rsid w:val="00546CC2"/>
    <w:rsid w:val="005551BF"/>
    <w:rsid w:val="00555411"/>
    <w:rsid w:val="0055611D"/>
    <w:rsid w:val="00560270"/>
    <w:rsid w:val="00560D3B"/>
    <w:rsid w:val="00561C99"/>
    <w:rsid w:val="005651CF"/>
    <w:rsid w:val="0057025A"/>
    <w:rsid w:val="00570716"/>
    <w:rsid w:val="00572D2B"/>
    <w:rsid w:val="00573B1F"/>
    <w:rsid w:val="0057600F"/>
    <w:rsid w:val="005802AA"/>
    <w:rsid w:val="00584521"/>
    <w:rsid w:val="00595FFF"/>
    <w:rsid w:val="005A0078"/>
    <w:rsid w:val="005A02BC"/>
    <w:rsid w:val="005A0F4E"/>
    <w:rsid w:val="005A152A"/>
    <w:rsid w:val="005A20CE"/>
    <w:rsid w:val="005A54D9"/>
    <w:rsid w:val="005B2004"/>
    <w:rsid w:val="005B467F"/>
    <w:rsid w:val="005C1407"/>
    <w:rsid w:val="005C7021"/>
    <w:rsid w:val="005C7D9C"/>
    <w:rsid w:val="005D4F0A"/>
    <w:rsid w:val="005E57E8"/>
    <w:rsid w:val="005F0660"/>
    <w:rsid w:val="005F4859"/>
    <w:rsid w:val="005F7001"/>
    <w:rsid w:val="00603889"/>
    <w:rsid w:val="00605965"/>
    <w:rsid w:val="00614582"/>
    <w:rsid w:val="00614F8D"/>
    <w:rsid w:val="006178BB"/>
    <w:rsid w:val="00622C88"/>
    <w:rsid w:val="00623958"/>
    <w:rsid w:val="006431AF"/>
    <w:rsid w:val="006454D8"/>
    <w:rsid w:val="006526DC"/>
    <w:rsid w:val="00656BED"/>
    <w:rsid w:val="00656D90"/>
    <w:rsid w:val="00656E0C"/>
    <w:rsid w:val="006730F6"/>
    <w:rsid w:val="0069103C"/>
    <w:rsid w:val="00691F27"/>
    <w:rsid w:val="00696F3C"/>
    <w:rsid w:val="00697313"/>
    <w:rsid w:val="006A2A66"/>
    <w:rsid w:val="006C4E84"/>
    <w:rsid w:val="006C4EF7"/>
    <w:rsid w:val="006C6F77"/>
    <w:rsid w:val="006D3ED2"/>
    <w:rsid w:val="006D550E"/>
    <w:rsid w:val="006E10EF"/>
    <w:rsid w:val="006E27ED"/>
    <w:rsid w:val="006E362E"/>
    <w:rsid w:val="006E3777"/>
    <w:rsid w:val="006E382D"/>
    <w:rsid w:val="006E7F82"/>
    <w:rsid w:val="006F0E1D"/>
    <w:rsid w:val="007011F4"/>
    <w:rsid w:val="0070287F"/>
    <w:rsid w:val="00703E41"/>
    <w:rsid w:val="00704CDC"/>
    <w:rsid w:val="00710B59"/>
    <w:rsid w:val="00712D5A"/>
    <w:rsid w:val="00721874"/>
    <w:rsid w:val="00723516"/>
    <w:rsid w:val="00725B20"/>
    <w:rsid w:val="00725D17"/>
    <w:rsid w:val="00732E14"/>
    <w:rsid w:val="0074705D"/>
    <w:rsid w:val="007707A3"/>
    <w:rsid w:val="007721E2"/>
    <w:rsid w:val="00774633"/>
    <w:rsid w:val="0078511D"/>
    <w:rsid w:val="00793659"/>
    <w:rsid w:val="00793C73"/>
    <w:rsid w:val="007A0583"/>
    <w:rsid w:val="007A221A"/>
    <w:rsid w:val="007A60E2"/>
    <w:rsid w:val="007B06C3"/>
    <w:rsid w:val="007B1757"/>
    <w:rsid w:val="007B1EFF"/>
    <w:rsid w:val="007B2E0D"/>
    <w:rsid w:val="007B5C16"/>
    <w:rsid w:val="007C712E"/>
    <w:rsid w:val="007D0E46"/>
    <w:rsid w:val="007D59F8"/>
    <w:rsid w:val="007E092F"/>
    <w:rsid w:val="007E5223"/>
    <w:rsid w:val="007E6486"/>
    <w:rsid w:val="007E764C"/>
    <w:rsid w:val="007E7743"/>
    <w:rsid w:val="00803748"/>
    <w:rsid w:val="008040E0"/>
    <w:rsid w:val="008054E2"/>
    <w:rsid w:val="00805663"/>
    <w:rsid w:val="0080578D"/>
    <w:rsid w:val="008102BA"/>
    <w:rsid w:val="00811B56"/>
    <w:rsid w:val="00812389"/>
    <w:rsid w:val="00812C78"/>
    <w:rsid w:val="008152D8"/>
    <w:rsid w:val="00815894"/>
    <w:rsid w:val="008167EA"/>
    <w:rsid w:val="00817ED6"/>
    <w:rsid w:val="0082112B"/>
    <w:rsid w:val="008340ED"/>
    <w:rsid w:val="008346CA"/>
    <w:rsid w:val="00834AF0"/>
    <w:rsid w:val="0084414F"/>
    <w:rsid w:val="00844C75"/>
    <w:rsid w:val="0085196C"/>
    <w:rsid w:val="008529E4"/>
    <w:rsid w:val="008551E7"/>
    <w:rsid w:val="00863838"/>
    <w:rsid w:val="00872B01"/>
    <w:rsid w:val="00876E6F"/>
    <w:rsid w:val="00877C27"/>
    <w:rsid w:val="008818B3"/>
    <w:rsid w:val="00882C96"/>
    <w:rsid w:val="00883321"/>
    <w:rsid w:val="00884204"/>
    <w:rsid w:val="00885DAC"/>
    <w:rsid w:val="008905F1"/>
    <w:rsid w:val="008960FE"/>
    <w:rsid w:val="008961C0"/>
    <w:rsid w:val="00897964"/>
    <w:rsid w:val="008A0369"/>
    <w:rsid w:val="008A1392"/>
    <w:rsid w:val="008A7C80"/>
    <w:rsid w:val="008B57A0"/>
    <w:rsid w:val="008B6339"/>
    <w:rsid w:val="008C428C"/>
    <w:rsid w:val="008D0EE2"/>
    <w:rsid w:val="008E39D2"/>
    <w:rsid w:val="008E4B03"/>
    <w:rsid w:val="008E5590"/>
    <w:rsid w:val="008F04B2"/>
    <w:rsid w:val="008F1C3F"/>
    <w:rsid w:val="008F2C66"/>
    <w:rsid w:val="008F52AE"/>
    <w:rsid w:val="008F5E75"/>
    <w:rsid w:val="008F7F81"/>
    <w:rsid w:val="009129F2"/>
    <w:rsid w:val="009170AF"/>
    <w:rsid w:val="0092176C"/>
    <w:rsid w:val="00924253"/>
    <w:rsid w:val="00926867"/>
    <w:rsid w:val="00934E62"/>
    <w:rsid w:val="00940AF4"/>
    <w:rsid w:val="00947765"/>
    <w:rsid w:val="00950DCA"/>
    <w:rsid w:val="009536F1"/>
    <w:rsid w:val="009546D9"/>
    <w:rsid w:val="00965CF3"/>
    <w:rsid w:val="00971F94"/>
    <w:rsid w:val="00994543"/>
    <w:rsid w:val="009A6610"/>
    <w:rsid w:val="009B466D"/>
    <w:rsid w:val="009B5DC1"/>
    <w:rsid w:val="009B7E22"/>
    <w:rsid w:val="009C1076"/>
    <w:rsid w:val="009C3AA2"/>
    <w:rsid w:val="009C45FF"/>
    <w:rsid w:val="009C5BB1"/>
    <w:rsid w:val="009C7389"/>
    <w:rsid w:val="009D2946"/>
    <w:rsid w:val="009D2ED6"/>
    <w:rsid w:val="009D3A57"/>
    <w:rsid w:val="009D663C"/>
    <w:rsid w:val="009E4126"/>
    <w:rsid w:val="009E570A"/>
    <w:rsid w:val="009E59F4"/>
    <w:rsid w:val="009F1C1D"/>
    <w:rsid w:val="009F675B"/>
    <w:rsid w:val="00A007FD"/>
    <w:rsid w:val="00A025BF"/>
    <w:rsid w:val="00A05CBE"/>
    <w:rsid w:val="00A207CD"/>
    <w:rsid w:val="00A25855"/>
    <w:rsid w:val="00A34764"/>
    <w:rsid w:val="00A371BD"/>
    <w:rsid w:val="00A40BCE"/>
    <w:rsid w:val="00A41455"/>
    <w:rsid w:val="00A43B04"/>
    <w:rsid w:val="00A44598"/>
    <w:rsid w:val="00A45326"/>
    <w:rsid w:val="00A56E6B"/>
    <w:rsid w:val="00A57497"/>
    <w:rsid w:val="00A61CFD"/>
    <w:rsid w:val="00A6769B"/>
    <w:rsid w:val="00A75380"/>
    <w:rsid w:val="00A9222B"/>
    <w:rsid w:val="00A96E60"/>
    <w:rsid w:val="00A97022"/>
    <w:rsid w:val="00AA24A8"/>
    <w:rsid w:val="00AA747E"/>
    <w:rsid w:val="00AB6A0A"/>
    <w:rsid w:val="00AC4D2B"/>
    <w:rsid w:val="00AC6AF8"/>
    <w:rsid w:val="00AC6D99"/>
    <w:rsid w:val="00AD2615"/>
    <w:rsid w:val="00AD7F5A"/>
    <w:rsid w:val="00AE1020"/>
    <w:rsid w:val="00AE2117"/>
    <w:rsid w:val="00AE2780"/>
    <w:rsid w:val="00AF3094"/>
    <w:rsid w:val="00AF42B1"/>
    <w:rsid w:val="00AF5DA1"/>
    <w:rsid w:val="00AF5EB5"/>
    <w:rsid w:val="00B0240F"/>
    <w:rsid w:val="00B03F79"/>
    <w:rsid w:val="00B079B1"/>
    <w:rsid w:val="00B11C95"/>
    <w:rsid w:val="00B20B75"/>
    <w:rsid w:val="00B22F8C"/>
    <w:rsid w:val="00B25547"/>
    <w:rsid w:val="00B27B68"/>
    <w:rsid w:val="00B32F44"/>
    <w:rsid w:val="00B366F2"/>
    <w:rsid w:val="00B502E4"/>
    <w:rsid w:val="00B576EC"/>
    <w:rsid w:val="00B57703"/>
    <w:rsid w:val="00B610FD"/>
    <w:rsid w:val="00B638F4"/>
    <w:rsid w:val="00B718D7"/>
    <w:rsid w:val="00B76E50"/>
    <w:rsid w:val="00B81A4D"/>
    <w:rsid w:val="00B82DA4"/>
    <w:rsid w:val="00B82E23"/>
    <w:rsid w:val="00B850BB"/>
    <w:rsid w:val="00B90D03"/>
    <w:rsid w:val="00B91C9F"/>
    <w:rsid w:val="00BA4B20"/>
    <w:rsid w:val="00BB2122"/>
    <w:rsid w:val="00BB216D"/>
    <w:rsid w:val="00BB2265"/>
    <w:rsid w:val="00BB5819"/>
    <w:rsid w:val="00BB716C"/>
    <w:rsid w:val="00BC7528"/>
    <w:rsid w:val="00BC7952"/>
    <w:rsid w:val="00BD036A"/>
    <w:rsid w:val="00BD36AC"/>
    <w:rsid w:val="00BD4826"/>
    <w:rsid w:val="00BD4E29"/>
    <w:rsid w:val="00BE2536"/>
    <w:rsid w:val="00BE2890"/>
    <w:rsid w:val="00BE2CC1"/>
    <w:rsid w:val="00BE2FDF"/>
    <w:rsid w:val="00BE54FF"/>
    <w:rsid w:val="00BF11BF"/>
    <w:rsid w:val="00BF6FED"/>
    <w:rsid w:val="00C02F0F"/>
    <w:rsid w:val="00C04180"/>
    <w:rsid w:val="00C0474B"/>
    <w:rsid w:val="00C07F3E"/>
    <w:rsid w:val="00C127F5"/>
    <w:rsid w:val="00C1715F"/>
    <w:rsid w:val="00C2478A"/>
    <w:rsid w:val="00C24BEA"/>
    <w:rsid w:val="00C30D0F"/>
    <w:rsid w:val="00C313FA"/>
    <w:rsid w:val="00C36A44"/>
    <w:rsid w:val="00C40576"/>
    <w:rsid w:val="00C42A6C"/>
    <w:rsid w:val="00C436E3"/>
    <w:rsid w:val="00C47AD3"/>
    <w:rsid w:val="00C51EC5"/>
    <w:rsid w:val="00C53B72"/>
    <w:rsid w:val="00C543D3"/>
    <w:rsid w:val="00C55392"/>
    <w:rsid w:val="00C5553E"/>
    <w:rsid w:val="00C57715"/>
    <w:rsid w:val="00C6285A"/>
    <w:rsid w:val="00C632A1"/>
    <w:rsid w:val="00C6441B"/>
    <w:rsid w:val="00C657B4"/>
    <w:rsid w:val="00C76296"/>
    <w:rsid w:val="00C76E9F"/>
    <w:rsid w:val="00C80D36"/>
    <w:rsid w:val="00C84BA0"/>
    <w:rsid w:val="00C92FF7"/>
    <w:rsid w:val="00C97132"/>
    <w:rsid w:val="00CA4170"/>
    <w:rsid w:val="00CA6535"/>
    <w:rsid w:val="00CB74FB"/>
    <w:rsid w:val="00CC3BB6"/>
    <w:rsid w:val="00CC5DED"/>
    <w:rsid w:val="00CD2675"/>
    <w:rsid w:val="00CD459C"/>
    <w:rsid w:val="00CF3A3C"/>
    <w:rsid w:val="00CF6FE1"/>
    <w:rsid w:val="00D04BC2"/>
    <w:rsid w:val="00D0527B"/>
    <w:rsid w:val="00D065D9"/>
    <w:rsid w:val="00D07228"/>
    <w:rsid w:val="00D26568"/>
    <w:rsid w:val="00D27C4A"/>
    <w:rsid w:val="00D3755B"/>
    <w:rsid w:val="00D400DA"/>
    <w:rsid w:val="00D40A90"/>
    <w:rsid w:val="00D410FA"/>
    <w:rsid w:val="00D41378"/>
    <w:rsid w:val="00D41E0D"/>
    <w:rsid w:val="00D4776C"/>
    <w:rsid w:val="00D47E15"/>
    <w:rsid w:val="00D63313"/>
    <w:rsid w:val="00D63FC8"/>
    <w:rsid w:val="00D65E71"/>
    <w:rsid w:val="00D7455E"/>
    <w:rsid w:val="00D7536F"/>
    <w:rsid w:val="00D76F20"/>
    <w:rsid w:val="00D83F61"/>
    <w:rsid w:val="00D9224C"/>
    <w:rsid w:val="00D96C9A"/>
    <w:rsid w:val="00DA5408"/>
    <w:rsid w:val="00DB416C"/>
    <w:rsid w:val="00DB6A56"/>
    <w:rsid w:val="00DC246A"/>
    <w:rsid w:val="00DC260E"/>
    <w:rsid w:val="00DC3100"/>
    <w:rsid w:val="00DC514C"/>
    <w:rsid w:val="00DC6933"/>
    <w:rsid w:val="00DD025B"/>
    <w:rsid w:val="00DD096F"/>
    <w:rsid w:val="00DD26A9"/>
    <w:rsid w:val="00DD3A96"/>
    <w:rsid w:val="00DD6176"/>
    <w:rsid w:val="00DE41BB"/>
    <w:rsid w:val="00DE6B56"/>
    <w:rsid w:val="00E0144E"/>
    <w:rsid w:val="00E05C34"/>
    <w:rsid w:val="00E14AAA"/>
    <w:rsid w:val="00E234EC"/>
    <w:rsid w:val="00E23B3F"/>
    <w:rsid w:val="00E24584"/>
    <w:rsid w:val="00E24FAC"/>
    <w:rsid w:val="00E25999"/>
    <w:rsid w:val="00E31D9C"/>
    <w:rsid w:val="00E33C5B"/>
    <w:rsid w:val="00E36597"/>
    <w:rsid w:val="00E40AA6"/>
    <w:rsid w:val="00E4394B"/>
    <w:rsid w:val="00E443A8"/>
    <w:rsid w:val="00E501C6"/>
    <w:rsid w:val="00E54373"/>
    <w:rsid w:val="00E6569C"/>
    <w:rsid w:val="00E67920"/>
    <w:rsid w:val="00E74704"/>
    <w:rsid w:val="00E74BB9"/>
    <w:rsid w:val="00E74BC3"/>
    <w:rsid w:val="00E7706B"/>
    <w:rsid w:val="00E83BF6"/>
    <w:rsid w:val="00E87B22"/>
    <w:rsid w:val="00E914EF"/>
    <w:rsid w:val="00E935ED"/>
    <w:rsid w:val="00E973BE"/>
    <w:rsid w:val="00EA4511"/>
    <w:rsid w:val="00EA60B9"/>
    <w:rsid w:val="00EA6568"/>
    <w:rsid w:val="00EC12F9"/>
    <w:rsid w:val="00EC2309"/>
    <w:rsid w:val="00EC4945"/>
    <w:rsid w:val="00EC6072"/>
    <w:rsid w:val="00ED16B6"/>
    <w:rsid w:val="00EE2E02"/>
    <w:rsid w:val="00EE3AF5"/>
    <w:rsid w:val="00EE4F5E"/>
    <w:rsid w:val="00EE5C86"/>
    <w:rsid w:val="00EE5CCC"/>
    <w:rsid w:val="00EE6A2C"/>
    <w:rsid w:val="00EE7B41"/>
    <w:rsid w:val="00EF08C2"/>
    <w:rsid w:val="00EF324F"/>
    <w:rsid w:val="00EF41B4"/>
    <w:rsid w:val="00F005D6"/>
    <w:rsid w:val="00F025A1"/>
    <w:rsid w:val="00F0500B"/>
    <w:rsid w:val="00F06907"/>
    <w:rsid w:val="00F06952"/>
    <w:rsid w:val="00F06DA2"/>
    <w:rsid w:val="00F108C6"/>
    <w:rsid w:val="00F233CA"/>
    <w:rsid w:val="00F26DE4"/>
    <w:rsid w:val="00F27C5E"/>
    <w:rsid w:val="00F30A34"/>
    <w:rsid w:val="00F314AF"/>
    <w:rsid w:val="00F319EA"/>
    <w:rsid w:val="00F321B8"/>
    <w:rsid w:val="00F330DE"/>
    <w:rsid w:val="00F34320"/>
    <w:rsid w:val="00F3525D"/>
    <w:rsid w:val="00F3652D"/>
    <w:rsid w:val="00F37582"/>
    <w:rsid w:val="00F41AA0"/>
    <w:rsid w:val="00F43EEB"/>
    <w:rsid w:val="00F63A08"/>
    <w:rsid w:val="00F6413A"/>
    <w:rsid w:val="00F70B5E"/>
    <w:rsid w:val="00F76645"/>
    <w:rsid w:val="00F82FDC"/>
    <w:rsid w:val="00F86107"/>
    <w:rsid w:val="00F87C82"/>
    <w:rsid w:val="00F94A32"/>
    <w:rsid w:val="00FA0765"/>
    <w:rsid w:val="00FA0877"/>
    <w:rsid w:val="00FA5AB3"/>
    <w:rsid w:val="00FB0835"/>
    <w:rsid w:val="00FB3189"/>
    <w:rsid w:val="00FB7BD6"/>
    <w:rsid w:val="00FC1882"/>
    <w:rsid w:val="00FC1E7E"/>
    <w:rsid w:val="00FC3B9F"/>
    <w:rsid w:val="00FC77BC"/>
    <w:rsid w:val="00FD0384"/>
    <w:rsid w:val="00FD3286"/>
    <w:rsid w:val="00FD7405"/>
    <w:rsid w:val="00FE2072"/>
    <w:rsid w:val="00FE4745"/>
    <w:rsid w:val="00FE7668"/>
    <w:rsid w:val="00FF2BFA"/>
    <w:rsid w:val="00FF5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B12"/>
    <w:rPr>
      <w:sz w:val="24"/>
      <w:szCs w:val="24"/>
    </w:rPr>
  </w:style>
  <w:style w:type="paragraph" w:styleId="Nadpis1">
    <w:name w:val="heading 1"/>
    <w:basedOn w:val="Normln"/>
    <w:next w:val="Normln"/>
    <w:qFormat/>
    <w:rsid w:val="003E6B12"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rsid w:val="003E6B12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rsid w:val="003E6B12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3E6B12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rsid w:val="003E6B12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rsid w:val="003E6B12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rsid w:val="003E6B12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E6B12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rsid w:val="003E6B12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rsid w:val="003E6B12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rsid w:val="003E6B12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rsid w:val="003E6B12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rsid w:val="003E6B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E6B12"/>
  </w:style>
  <w:style w:type="paragraph" w:customStyle="1" w:styleId="Import5">
    <w:name w:val="Import 5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rsid w:val="003E6B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3E6B12"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rsid w:val="003E6B12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aliases w:val="Odstavec,záhlaví"/>
    <w:basedOn w:val="Normln"/>
    <w:link w:val="ZhlavChar"/>
    <w:rsid w:val="003E6B12"/>
    <w:pPr>
      <w:tabs>
        <w:tab w:val="center" w:pos="4536"/>
        <w:tab w:val="right" w:pos="9072"/>
      </w:tabs>
    </w:pPr>
  </w:style>
  <w:style w:type="paragraph" w:customStyle="1" w:styleId="PVTrove2slovanodstavce">
    <w:name w:val="PVT úroveň 2 číslované odstavce"/>
    <w:basedOn w:val="Normln"/>
    <w:rsid w:val="003E6B12"/>
    <w:pPr>
      <w:spacing w:after="120"/>
      <w:jc w:val="both"/>
      <w:outlineLvl w:val="1"/>
    </w:pPr>
  </w:style>
  <w:style w:type="paragraph" w:customStyle="1" w:styleId="OdstavecSmlouvy">
    <w:name w:val="OdstavecSmlouvy"/>
    <w:basedOn w:val="Normln"/>
    <w:rsid w:val="003E6B12"/>
    <w:pPr>
      <w:keepLines/>
      <w:numPr>
        <w:numId w:val="2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ouva-slo">
    <w:name w:val="Smlouva-číslo"/>
    <w:basedOn w:val="Normln"/>
    <w:rsid w:val="003E6B12"/>
    <w:pPr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rsid w:val="003E6B12"/>
    <w:pPr>
      <w:widowControl w:val="0"/>
      <w:jc w:val="center"/>
    </w:pPr>
    <w:rPr>
      <w:b/>
      <w:snapToGrid w:val="0"/>
      <w:szCs w:val="20"/>
    </w:rPr>
  </w:style>
  <w:style w:type="character" w:styleId="Odkaznakoment">
    <w:name w:val="annotation reference"/>
    <w:basedOn w:val="Standardnpsmoodstavce"/>
    <w:semiHidden/>
    <w:rsid w:val="003E6B12"/>
    <w:rPr>
      <w:sz w:val="16"/>
      <w:szCs w:val="16"/>
    </w:rPr>
  </w:style>
  <w:style w:type="paragraph" w:styleId="Textkomente">
    <w:name w:val="annotation text"/>
    <w:basedOn w:val="Normln"/>
    <w:semiHidden/>
    <w:rsid w:val="003E6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E6B12"/>
    <w:rPr>
      <w:b/>
      <w:bCs/>
    </w:rPr>
  </w:style>
  <w:style w:type="paragraph" w:styleId="Textbubliny">
    <w:name w:val="Balloon Text"/>
    <w:basedOn w:val="Normln"/>
    <w:semiHidden/>
    <w:rsid w:val="003E6B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E6B12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rsid w:val="003E6B12"/>
    <w:rPr>
      <w:color w:val="800080"/>
      <w:u w:val="single"/>
    </w:rPr>
  </w:style>
  <w:style w:type="paragraph" w:customStyle="1" w:styleId="odrkyChar">
    <w:name w:val="odrážky Char"/>
    <w:basedOn w:val="Zkladntextodsazen"/>
    <w:rsid w:val="003E6B12"/>
    <w:pPr>
      <w:tabs>
        <w:tab w:val="clear" w:pos="357"/>
        <w:tab w:val="clear" w:pos="540"/>
        <w:tab w:val="clear" w:pos="1980"/>
        <w:tab w:val="clear" w:pos="7380"/>
      </w:tabs>
      <w:spacing w:after="120"/>
      <w:ind w:left="283" w:firstLine="0"/>
      <w:jc w:val="left"/>
    </w:pPr>
  </w:style>
  <w:style w:type="character" w:styleId="Hypertextovodkaz">
    <w:name w:val="Hyperlink"/>
    <w:basedOn w:val="Standardnpsmoodstavce"/>
    <w:rsid w:val="003E6B12"/>
    <w:rPr>
      <w:color w:val="0000FF"/>
      <w:u w:val="single"/>
    </w:rPr>
  </w:style>
  <w:style w:type="paragraph" w:customStyle="1" w:styleId="poloka">
    <w:name w:val="položka"/>
    <w:basedOn w:val="Normln"/>
    <w:rsid w:val="003E6B12"/>
    <w:pPr>
      <w:keepNext/>
      <w:spacing w:before="360"/>
    </w:pPr>
    <w:rPr>
      <w:b/>
      <w:sz w:val="40"/>
      <w:szCs w:val="40"/>
    </w:rPr>
  </w:style>
  <w:style w:type="character" w:customStyle="1" w:styleId="CharChar">
    <w:name w:val="Char Char"/>
    <w:basedOn w:val="Standardnpsmoodstavce"/>
    <w:locked/>
    <w:rsid w:val="003E6B12"/>
    <w:rPr>
      <w:b/>
      <w:bCs/>
      <w:caps/>
      <w:sz w:val="24"/>
      <w:szCs w:val="24"/>
      <w:lang w:val="cs-CZ" w:eastAsia="cs-CZ" w:bidi="ar-SA"/>
    </w:rPr>
  </w:style>
  <w:style w:type="paragraph" w:styleId="Bezmezer">
    <w:name w:val="No Spacing"/>
    <w:qFormat/>
    <w:rsid w:val="003E6B12"/>
    <w:rPr>
      <w:rFonts w:ascii="Calibri" w:hAnsi="Calibri"/>
      <w:sz w:val="22"/>
      <w:szCs w:val="22"/>
    </w:rPr>
  </w:style>
  <w:style w:type="character" w:customStyle="1" w:styleId="OdstavecCharChar">
    <w:name w:val="Odstavec Char Char"/>
    <w:basedOn w:val="Standardnpsmoodstavce"/>
    <w:rsid w:val="003E6B12"/>
    <w:rPr>
      <w:sz w:val="24"/>
      <w:szCs w:val="24"/>
      <w:lang w:val="cs-CZ" w:eastAsia="cs-CZ" w:bidi="ar-SA"/>
    </w:rPr>
  </w:style>
  <w:style w:type="paragraph" w:customStyle="1" w:styleId="Nadpis1ZD">
    <w:name w:val="Nadpis 1 ZD"/>
    <w:basedOn w:val="Normln"/>
    <w:rsid w:val="003E6B12"/>
    <w:pPr>
      <w:numPr>
        <w:numId w:val="3"/>
      </w:numPr>
      <w:jc w:val="both"/>
    </w:pPr>
    <w:rPr>
      <w:b/>
      <w:sz w:val="28"/>
      <w:szCs w:val="28"/>
    </w:rPr>
  </w:style>
  <w:style w:type="paragraph" w:customStyle="1" w:styleId="Default">
    <w:name w:val="Default"/>
    <w:rsid w:val="003E6B1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basedOn w:val="Standardnpsmoodstavce"/>
    <w:rsid w:val="003E6B12"/>
    <w:rPr>
      <w:color w:val="000000"/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3E6B12"/>
    <w:pPr>
      <w:ind w:left="708"/>
    </w:pPr>
    <w:rPr>
      <w:sz w:val="20"/>
      <w:szCs w:val="20"/>
    </w:rPr>
  </w:style>
  <w:style w:type="paragraph" w:customStyle="1" w:styleId="cislovanytext">
    <w:name w:val="cislovany_text"/>
    <w:basedOn w:val="Zkladntext"/>
    <w:rsid w:val="003E6B12"/>
    <w:pPr>
      <w:widowControl/>
      <w:tabs>
        <w:tab w:val="clear" w:pos="1418"/>
      </w:tabs>
      <w:autoSpaceDE/>
      <w:autoSpaceDN/>
      <w:spacing w:before="140"/>
    </w:pPr>
    <w:rPr>
      <w:rFonts w:ascii="Univers" w:hAnsi="Univers"/>
      <w:sz w:val="20"/>
    </w:rPr>
  </w:style>
  <w:style w:type="paragraph" w:customStyle="1" w:styleId="zklad">
    <w:name w:val="základ"/>
    <w:basedOn w:val="Normln"/>
    <w:rsid w:val="003E6B12"/>
    <w:pPr>
      <w:spacing w:before="60" w:after="120"/>
      <w:jc w:val="both"/>
    </w:pPr>
    <w:rPr>
      <w:iCs/>
    </w:rPr>
  </w:style>
  <w:style w:type="paragraph" w:customStyle="1" w:styleId="Automatickopravy">
    <w:name w:val="Automatické opravy"/>
    <w:rsid w:val="003E6B12"/>
    <w:rPr>
      <w:sz w:val="24"/>
      <w:szCs w:val="24"/>
    </w:rPr>
  </w:style>
  <w:style w:type="character" w:customStyle="1" w:styleId="CharChar1">
    <w:name w:val="Char Char1"/>
    <w:basedOn w:val="Standardnpsmoodstavce"/>
    <w:rsid w:val="003E6B12"/>
    <w:rPr>
      <w:sz w:val="24"/>
      <w:szCs w:val="24"/>
    </w:rPr>
  </w:style>
  <w:style w:type="paragraph" w:customStyle="1" w:styleId="Odstavecseseznamem1">
    <w:name w:val="Odstavec se seznamem1"/>
    <w:basedOn w:val="Normln"/>
    <w:rsid w:val="000135F5"/>
    <w:pPr>
      <w:suppressAutoHyphens/>
      <w:spacing w:line="100" w:lineRule="atLeast"/>
      <w:ind w:left="720"/>
    </w:pPr>
    <w:rPr>
      <w:rFonts w:ascii="Calibri" w:hAnsi="Calibri"/>
      <w:sz w:val="22"/>
      <w:szCs w:val="22"/>
    </w:rPr>
  </w:style>
  <w:style w:type="paragraph" w:customStyle="1" w:styleId="a">
    <w:basedOn w:val="Normln"/>
    <w:rsid w:val="004303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4">
    <w:name w:val="Char Char4"/>
    <w:basedOn w:val="Normln"/>
    <w:rsid w:val="00B850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C2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aliases w:val="Odstavec Char,záhlaví Char"/>
    <w:basedOn w:val="Standardnpsmoodstavce"/>
    <w:link w:val="Zhlav"/>
    <w:semiHidden/>
    <w:locked/>
    <w:rsid w:val="00D83F61"/>
    <w:rPr>
      <w:sz w:val="24"/>
      <w:szCs w:val="24"/>
      <w:lang w:val="cs-CZ" w:eastAsia="cs-CZ" w:bidi="ar-SA"/>
    </w:rPr>
  </w:style>
  <w:style w:type="paragraph" w:customStyle="1" w:styleId="dajeOSmluvnStran">
    <w:name w:val="ÚdajeOSmluvníStraně"/>
    <w:basedOn w:val="Normln"/>
    <w:rsid w:val="00F41AA0"/>
    <w:pPr>
      <w:suppressAutoHyphens/>
      <w:ind w:left="357"/>
    </w:pPr>
    <w:rPr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0B634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6B12"/>
    <w:rPr>
      <w:sz w:val="24"/>
      <w:szCs w:val="24"/>
    </w:rPr>
  </w:style>
  <w:style w:type="paragraph" w:styleId="Nadpis1">
    <w:name w:val="heading 1"/>
    <w:basedOn w:val="Normln"/>
    <w:next w:val="Normln"/>
    <w:qFormat/>
    <w:rsid w:val="003E6B12"/>
    <w:pPr>
      <w:keepNext/>
      <w:tabs>
        <w:tab w:val="left" w:pos="567"/>
      </w:tabs>
      <w:spacing w:before="120"/>
      <w:jc w:val="center"/>
      <w:outlineLvl w:val="0"/>
    </w:pPr>
    <w:rPr>
      <w:b/>
      <w:bCs/>
      <w:caps/>
    </w:rPr>
  </w:style>
  <w:style w:type="paragraph" w:styleId="Nadpis2">
    <w:name w:val="heading 2"/>
    <w:basedOn w:val="Normln"/>
    <w:next w:val="Normln"/>
    <w:qFormat/>
    <w:rsid w:val="003E6B12"/>
    <w:pPr>
      <w:keepNext/>
      <w:tabs>
        <w:tab w:val="left" w:pos="709"/>
      </w:tabs>
      <w:spacing w:before="120"/>
      <w:jc w:val="both"/>
      <w:outlineLvl w:val="1"/>
    </w:pPr>
    <w:rPr>
      <w:b/>
      <w:bCs/>
      <w:caps/>
    </w:rPr>
  </w:style>
  <w:style w:type="paragraph" w:styleId="Nadpis3">
    <w:name w:val="heading 3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both"/>
      <w:outlineLvl w:val="2"/>
    </w:pPr>
    <w:rPr>
      <w:b/>
      <w:bCs/>
      <w:caps/>
    </w:rPr>
  </w:style>
  <w:style w:type="paragraph" w:styleId="Nadpis4">
    <w:name w:val="heading 4"/>
    <w:basedOn w:val="Normln"/>
    <w:next w:val="Normln"/>
    <w:qFormat/>
    <w:rsid w:val="003E6B12"/>
    <w:pPr>
      <w:keepNext/>
      <w:tabs>
        <w:tab w:val="left" w:pos="-2410"/>
      </w:tabs>
      <w:spacing w:before="120" w:after="120"/>
      <w:ind w:left="284" w:hanging="284"/>
      <w:jc w:val="center"/>
      <w:outlineLvl w:val="3"/>
    </w:pPr>
    <w:rPr>
      <w:b/>
      <w:bCs/>
      <w:caps/>
    </w:rPr>
  </w:style>
  <w:style w:type="paragraph" w:styleId="Nadpis5">
    <w:name w:val="heading 5"/>
    <w:basedOn w:val="Normln"/>
    <w:next w:val="Normln"/>
    <w:qFormat/>
    <w:rsid w:val="003E6B12"/>
    <w:pPr>
      <w:keepNext/>
      <w:widowControl w:val="0"/>
      <w:autoSpaceDE w:val="0"/>
      <w:autoSpaceDN w:val="0"/>
      <w:spacing w:before="120"/>
      <w:outlineLvl w:val="4"/>
    </w:pPr>
  </w:style>
  <w:style w:type="paragraph" w:styleId="Nadpis6">
    <w:name w:val="heading 6"/>
    <w:basedOn w:val="Normln"/>
    <w:next w:val="Normln"/>
    <w:qFormat/>
    <w:rsid w:val="003E6B12"/>
    <w:pPr>
      <w:keepNext/>
      <w:widowControl w:val="0"/>
      <w:autoSpaceDE w:val="0"/>
      <w:autoSpaceDN w:val="0"/>
      <w:ind w:left="7920" w:right="-852"/>
      <w:outlineLvl w:val="5"/>
    </w:pPr>
  </w:style>
  <w:style w:type="paragraph" w:styleId="Nadpis7">
    <w:name w:val="heading 7"/>
    <w:basedOn w:val="Normln"/>
    <w:next w:val="Normln"/>
    <w:qFormat/>
    <w:rsid w:val="003E6B12"/>
    <w:pPr>
      <w:keepNext/>
      <w:outlineLvl w:val="6"/>
    </w:pPr>
    <w:rPr>
      <w:b/>
      <w:sz w:val="22"/>
    </w:rPr>
  </w:style>
  <w:style w:type="paragraph" w:styleId="Nadpis8">
    <w:name w:val="heading 8"/>
    <w:basedOn w:val="Normln"/>
    <w:next w:val="Normln"/>
    <w:qFormat/>
    <w:rsid w:val="003E6B12"/>
    <w:pPr>
      <w:keepNext/>
      <w:tabs>
        <w:tab w:val="left" w:pos="567"/>
        <w:tab w:val="left" w:pos="1701"/>
      </w:tabs>
      <w:outlineLvl w:val="7"/>
    </w:pPr>
    <w:rPr>
      <w:i/>
      <w:iCs/>
      <w:sz w:val="28"/>
      <w:u w:val="single"/>
    </w:rPr>
  </w:style>
  <w:style w:type="paragraph" w:styleId="Nadpis9">
    <w:name w:val="heading 9"/>
    <w:basedOn w:val="Normln"/>
    <w:next w:val="Normln"/>
    <w:qFormat/>
    <w:rsid w:val="003E6B12"/>
    <w:pPr>
      <w:keepNext/>
      <w:tabs>
        <w:tab w:val="left" w:pos="567"/>
        <w:tab w:val="left" w:pos="1701"/>
      </w:tabs>
      <w:spacing w:after="60"/>
      <w:ind w:firstLine="360"/>
      <w:outlineLvl w:val="8"/>
    </w:pPr>
    <w:rPr>
      <w:b/>
      <w:bCs/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3E6B12"/>
    <w:pPr>
      <w:widowControl w:val="0"/>
      <w:tabs>
        <w:tab w:val="left" w:pos="1418"/>
      </w:tabs>
      <w:autoSpaceDE w:val="0"/>
      <w:autoSpaceDN w:val="0"/>
      <w:spacing w:before="120"/>
      <w:jc w:val="both"/>
    </w:pPr>
  </w:style>
  <w:style w:type="paragraph" w:styleId="Zkladntext2">
    <w:name w:val="Body Text 2"/>
    <w:basedOn w:val="Normln"/>
    <w:rsid w:val="003E6B12"/>
    <w:pPr>
      <w:jc w:val="both"/>
    </w:pPr>
    <w:rPr>
      <w:b/>
      <w:bCs/>
      <w:caps/>
    </w:rPr>
  </w:style>
  <w:style w:type="paragraph" w:styleId="Zkladntextodsazen2">
    <w:name w:val="Body Text Indent 2"/>
    <w:basedOn w:val="Normln"/>
    <w:rsid w:val="003E6B12"/>
    <w:pPr>
      <w:widowControl w:val="0"/>
      <w:autoSpaceDE w:val="0"/>
      <w:autoSpaceDN w:val="0"/>
      <w:ind w:left="567" w:hanging="567"/>
      <w:jc w:val="both"/>
    </w:pPr>
  </w:style>
  <w:style w:type="paragraph" w:styleId="Zkladntext3">
    <w:name w:val="Body Text 3"/>
    <w:basedOn w:val="Normln"/>
    <w:rsid w:val="003E6B12"/>
    <w:pPr>
      <w:tabs>
        <w:tab w:val="left" w:pos="-2410"/>
      </w:tabs>
      <w:spacing w:before="120" w:after="120"/>
      <w:jc w:val="both"/>
    </w:pPr>
    <w:rPr>
      <w:i/>
      <w:iCs/>
    </w:rPr>
  </w:style>
  <w:style w:type="paragraph" w:styleId="Zkladntextodsazen">
    <w:name w:val="Body Text Indent"/>
    <w:basedOn w:val="Normln"/>
    <w:rsid w:val="003E6B12"/>
    <w:pPr>
      <w:tabs>
        <w:tab w:val="left" w:pos="357"/>
        <w:tab w:val="left" w:pos="540"/>
        <w:tab w:val="left" w:pos="1980"/>
        <w:tab w:val="left" w:pos="7380"/>
      </w:tabs>
      <w:ind w:left="540" w:hanging="540"/>
      <w:jc w:val="both"/>
    </w:pPr>
  </w:style>
  <w:style w:type="paragraph" w:styleId="Zpat">
    <w:name w:val="footer"/>
    <w:basedOn w:val="Normln"/>
    <w:link w:val="ZpatChar"/>
    <w:uiPriority w:val="99"/>
    <w:rsid w:val="003E6B1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3E6B12"/>
  </w:style>
  <w:style w:type="paragraph" w:customStyle="1" w:styleId="Import5">
    <w:name w:val="Import 5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3">
    <w:name w:val="Import 3"/>
    <w:basedOn w:val="Normln"/>
    <w:rsid w:val="003E6B12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Import14">
    <w:name w:val="Import 14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288"/>
    </w:pPr>
    <w:rPr>
      <w:rFonts w:ascii="Courier New" w:hAnsi="Courier New" w:cs="Courier New"/>
    </w:rPr>
  </w:style>
  <w:style w:type="paragraph" w:customStyle="1" w:styleId="Import16">
    <w:name w:val="Import 16"/>
    <w:basedOn w:val="Normln"/>
    <w:rsid w:val="003E6B12"/>
    <w:pPr>
      <w:widowControl w:val="0"/>
      <w:tabs>
        <w:tab w:val="left" w:pos="864"/>
      </w:tabs>
      <w:autoSpaceDE w:val="0"/>
      <w:autoSpaceDN w:val="0"/>
      <w:adjustRightInd w:val="0"/>
      <w:ind w:hanging="144"/>
    </w:pPr>
    <w:rPr>
      <w:rFonts w:ascii="Courier New" w:hAnsi="Courier New" w:cs="Courier New"/>
    </w:rPr>
  </w:style>
  <w:style w:type="paragraph" w:customStyle="1" w:styleId="Import0">
    <w:name w:val="Import 0"/>
    <w:rsid w:val="003E6B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Nzev">
    <w:name w:val="Title"/>
    <w:basedOn w:val="Normln"/>
    <w:qFormat/>
    <w:rsid w:val="003E6B12"/>
    <w:pPr>
      <w:jc w:val="center"/>
    </w:pPr>
    <w:rPr>
      <w:b/>
      <w:bCs/>
      <w:caps/>
      <w:sz w:val="28"/>
    </w:rPr>
  </w:style>
  <w:style w:type="paragraph" w:styleId="Zkladntextodsazen3">
    <w:name w:val="Body Text Indent 3"/>
    <w:basedOn w:val="Normln"/>
    <w:rsid w:val="003E6B12"/>
    <w:pPr>
      <w:tabs>
        <w:tab w:val="left" w:pos="540"/>
        <w:tab w:val="left" w:pos="1980"/>
        <w:tab w:val="left" w:pos="7380"/>
      </w:tabs>
      <w:ind w:firstLine="360"/>
      <w:jc w:val="both"/>
    </w:pPr>
  </w:style>
  <w:style w:type="paragraph" w:styleId="Zhlav">
    <w:name w:val="header"/>
    <w:aliases w:val="Odstavec,záhlaví"/>
    <w:basedOn w:val="Normln"/>
    <w:link w:val="ZhlavChar"/>
    <w:rsid w:val="003E6B12"/>
    <w:pPr>
      <w:tabs>
        <w:tab w:val="center" w:pos="4536"/>
        <w:tab w:val="right" w:pos="9072"/>
      </w:tabs>
    </w:pPr>
  </w:style>
  <w:style w:type="paragraph" w:customStyle="1" w:styleId="PVTrove2slovanodstavce">
    <w:name w:val="PVT úroveň 2 číslované odstavce"/>
    <w:basedOn w:val="Normln"/>
    <w:rsid w:val="003E6B12"/>
    <w:pPr>
      <w:spacing w:after="120"/>
      <w:jc w:val="both"/>
      <w:outlineLvl w:val="1"/>
    </w:pPr>
  </w:style>
  <w:style w:type="paragraph" w:customStyle="1" w:styleId="OdstavecSmlouvy">
    <w:name w:val="OdstavecSmlouvy"/>
    <w:basedOn w:val="Normln"/>
    <w:rsid w:val="003E6B12"/>
    <w:pPr>
      <w:keepLines/>
      <w:numPr>
        <w:numId w:val="2"/>
      </w:numPr>
      <w:tabs>
        <w:tab w:val="left" w:pos="426"/>
        <w:tab w:val="left" w:pos="1701"/>
      </w:tabs>
      <w:spacing w:after="120"/>
      <w:jc w:val="both"/>
    </w:pPr>
    <w:rPr>
      <w:szCs w:val="20"/>
    </w:rPr>
  </w:style>
  <w:style w:type="paragraph" w:customStyle="1" w:styleId="Smlouva-slo">
    <w:name w:val="Smlouva-číslo"/>
    <w:basedOn w:val="Normln"/>
    <w:rsid w:val="003E6B12"/>
    <w:pPr>
      <w:spacing w:before="120" w:line="240" w:lineRule="atLeast"/>
      <w:jc w:val="both"/>
    </w:pPr>
    <w:rPr>
      <w:szCs w:val="20"/>
    </w:rPr>
  </w:style>
  <w:style w:type="paragraph" w:customStyle="1" w:styleId="Smlouva2">
    <w:name w:val="Smlouva2"/>
    <w:basedOn w:val="Normln"/>
    <w:rsid w:val="003E6B12"/>
    <w:pPr>
      <w:widowControl w:val="0"/>
      <w:jc w:val="center"/>
    </w:pPr>
    <w:rPr>
      <w:b/>
      <w:snapToGrid w:val="0"/>
      <w:szCs w:val="20"/>
    </w:rPr>
  </w:style>
  <w:style w:type="character" w:styleId="Odkaznakoment">
    <w:name w:val="annotation reference"/>
    <w:basedOn w:val="Standardnpsmoodstavce"/>
    <w:semiHidden/>
    <w:rsid w:val="003E6B12"/>
    <w:rPr>
      <w:sz w:val="16"/>
      <w:szCs w:val="16"/>
    </w:rPr>
  </w:style>
  <w:style w:type="paragraph" w:styleId="Textkomente">
    <w:name w:val="annotation text"/>
    <w:basedOn w:val="Normln"/>
    <w:semiHidden/>
    <w:rsid w:val="003E6B1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3E6B12"/>
    <w:rPr>
      <w:b/>
      <w:bCs/>
    </w:rPr>
  </w:style>
  <w:style w:type="paragraph" w:styleId="Textbubliny">
    <w:name w:val="Balloon Text"/>
    <w:basedOn w:val="Normln"/>
    <w:semiHidden/>
    <w:rsid w:val="003E6B12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rsid w:val="003E6B12"/>
    <w:pPr>
      <w:spacing w:before="100" w:beforeAutospacing="1" w:after="100" w:afterAutospacing="1"/>
    </w:pPr>
  </w:style>
  <w:style w:type="character" w:styleId="Sledovanodkaz">
    <w:name w:val="FollowedHyperlink"/>
    <w:basedOn w:val="Standardnpsmoodstavce"/>
    <w:rsid w:val="003E6B12"/>
    <w:rPr>
      <w:color w:val="800080"/>
      <w:u w:val="single"/>
    </w:rPr>
  </w:style>
  <w:style w:type="paragraph" w:customStyle="1" w:styleId="odrkyChar">
    <w:name w:val="odrážky Char"/>
    <w:basedOn w:val="Zkladntextodsazen"/>
    <w:rsid w:val="003E6B12"/>
    <w:pPr>
      <w:tabs>
        <w:tab w:val="clear" w:pos="357"/>
        <w:tab w:val="clear" w:pos="540"/>
        <w:tab w:val="clear" w:pos="1980"/>
        <w:tab w:val="clear" w:pos="7380"/>
      </w:tabs>
      <w:spacing w:after="120"/>
      <w:ind w:left="283" w:firstLine="0"/>
      <w:jc w:val="left"/>
    </w:pPr>
  </w:style>
  <w:style w:type="character" w:styleId="Hypertextovodkaz">
    <w:name w:val="Hyperlink"/>
    <w:basedOn w:val="Standardnpsmoodstavce"/>
    <w:rsid w:val="003E6B12"/>
    <w:rPr>
      <w:color w:val="0000FF"/>
      <w:u w:val="single"/>
    </w:rPr>
  </w:style>
  <w:style w:type="paragraph" w:customStyle="1" w:styleId="poloka">
    <w:name w:val="položka"/>
    <w:basedOn w:val="Normln"/>
    <w:rsid w:val="003E6B12"/>
    <w:pPr>
      <w:keepNext/>
      <w:spacing w:before="360"/>
    </w:pPr>
    <w:rPr>
      <w:b/>
      <w:sz w:val="40"/>
      <w:szCs w:val="40"/>
    </w:rPr>
  </w:style>
  <w:style w:type="character" w:customStyle="1" w:styleId="CharChar">
    <w:name w:val="Char Char"/>
    <w:basedOn w:val="Standardnpsmoodstavce"/>
    <w:locked/>
    <w:rsid w:val="003E6B12"/>
    <w:rPr>
      <w:b/>
      <w:bCs/>
      <w:caps/>
      <w:sz w:val="24"/>
      <w:szCs w:val="24"/>
      <w:lang w:val="cs-CZ" w:eastAsia="cs-CZ" w:bidi="ar-SA"/>
    </w:rPr>
  </w:style>
  <w:style w:type="paragraph" w:styleId="Bezmezer">
    <w:name w:val="No Spacing"/>
    <w:qFormat/>
    <w:rsid w:val="003E6B12"/>
    <w:rPr>
      <w:rFonts w:ascii="Calibri" w:hAnsi="Calibri"/>
      <w:sz w:val="22"/>
      <w:szCs w:val="22"/>
    </w:rPr>
  </w:style>
  <w:style w:type="character" w:customStyle="1" w:styleId="OdstavecCharChar">
    <w:name w:val="Odstavec Char Char"/>
    <w:basedOn w:val="Standardnpsmoodstavce"/>
    <w:rsid w:val="003E6B12"/>
    <w:rPr>
      <w:sz w:val="24"/>
      <w:szCs w:val="24"/>
      <w:lang w:val="cs-CZ" w:eastAsia="cs-CZ" w:bidi="ar-SA"/>
    </w:rPr>
  </w:style>
  <w:style w:type="paragraph" w:customStyle="1" w:styleId="Nadpis1ZD">
    <w:name w:val="Nadpis 1 ZD"/>
    <w:basedOn w:val="Normln"/>
    <w:rsid w:val="003E6B12"/>
    <w:pPr>
      <w:numPr>
        <w:numId w:val="3"/>
      </w:numPr>
      <w:jc w:val="both"/>
    </w:pPr>
    <w:rPr>
      <w:b/>
      <w:sz w:val="28"/>
      <w:szCs w:val="28"/>
    </w:rPr>
  </w:style>
  <w:style w:type="paragraph" w:customStyle="1" w:styleId="Default">
    <w:name w:val="Default"/>
    <w:rsid w:val="003E6B12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efaultChar">
    <w:name w:val="Default Char"/>
    <w:basedOn w:val="Standardnpsmoodstavce"/>
    <w:rsid w:val="003E6B12"/>
    <w:rPr>
      <w:color w:val="000000"/>
      <w:sz w:val="24"/>
      <w:szCs w:val="24"/>
      <w:lang w:val="cs-CZ" w:eastAsia="cs-CZ" w:bidi="ar-SA"/>
    </w:rPr>
  </w:style>
  <w:style w:type="paragraph" w:styleId="Odstavecseseznamem">
    <w:name w:val="List Paragraph"/>
    <w:basedOn w:val="Normln"/>
    <w:qFormat/>
    <w:rsid w:val="003E6B12"/>
    <w:pPr>
      <w:ind w:left="708"/>
    </w:pPr>
    <w:rPr>
      <w:sz w:val="20"/>
      <w:szCs w:val="20"/>
    </w:rPr>
  </w:style>
  <w:style w:type="paragraph" w:customStyle="1" w:styleId="cislovanytext">
    <w:name w:val="cislovany_text"/>
    <w:basedOn w:val="Zkladntext"/>
    <w:rsid w:val="003E6B12"/>
    <w:pPr>
      <w:widowControl/>
      <w:tabs>
        <w:tab w:val="clear" w:pos="1418"/>
      </w:tabs>
      <w:autoSpaceDE/>
      <w:autoSpaceDN/>
      <w:spacing w:before="140"/>
    </w:pPr>
    <w:rPr>
      <w:rFonts w:ascii="Univers" w:hAnsi="Univers"/>
      <w:sz w:val="20"/>
    </w:rPr>
  </w:style>
  <w:style w:type="paragraph" w:customStyle="1" w:styleId="zklad">
    <w:name w:val="základ"/>
    <w:basedOn w:val="Normln"/>
    <w:rsid w:val="003E6B12"/>
    <w:pPr>
      <w:spacing w:before="60" w:after="120"/>
      <w:jc w:val="both"/>
    </w:pPr>
    <w:rPr>
      <w:iCs/>
    </w:rPr>
  </w:style>
  <w:style w:type="paragraph" w:customStyle="1" w:styleId="Automatickopravy">
    <w:name w:val="Automatické opravy"/>
    <w:rsid w:val="003E6B12"/>
    <w:rPr>
      <w:sz w:val="24"/>
      <w:szCs w:val="24"/>
    </w:rPr>
  </w:style>
  <w:style w:type="character" w:customStyle="1" w:styleId="CharChar1">
    <w:name w:val="Char Char1"/>
    <w:basedOn w:val="Standardnpsmoodstavce"/>
    <w:rsid w:val="003E6B12"/>
    <w:rPr>
      <w:sz w:val="24"/>
      <w:szCs w:val="24"/>
    </w:rPr>
  </w:style>
  <w:style w:type="paragraph" w:customStyle="1" w:styleId="Odstavecseseznamem1">
    <w:name w:val="Odstavec se seznamem1"/>
    <w:basedOn w:val="Normln"/>
    <w:rsid w:val="000135F5"/>
    <w:pPr>
      <w:suppressAutoHyphens/>
      <w:spacing w:line="100" w:lineRule="atLeast"/>
      <w:ind w:left="720"/>
    </w:pPr>
    <w:rPr>
      <w:rFonts w:ascii="Calibri" w:hAnsi="Calibri"/>
      <w:sz w:val="22"/>
      <w:szCs w:val="22"/>
    </w:rPr>
  </w:style>
  <w:style w:type="paragraph" w:customStyle="1" w:styleId="a">
    <w:basedOn w:val="Normln"/>
    <w:rsid w:val="0043035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harChar4">
    <w:name w:val="Char Char4"/>
    <w:basedOn w:val="Normln"/>
    <w:rsid w:val="00B850BB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Mkatabulky">
    <w:name w:val="Table Grid"/>
    <w:basedOn w:val="Normlntabulka"/>
    <w:rsid w:val="00DC2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ZhlavChar">
    <w:name w:val="Záhlaví Char"/>
    <w:aliases w:val="Odstavec Char,záhlaví Char"/>
    <w:basedOn w:val="Standardnpsmoodstavce"/>
    <w:link w:val="Zhlav"/>
    <w:semiHidden/>
    <w:locked/>
    <w:rsid w:val="00D83F61"/>
    <w:rPr>
      <w:sz w:val="24"/>
      <w:szCs w:val="24"/>
      <w:lang w:val="cs-CZ" w:eastAsia="cs-CZ" w:bidi="ar-SA"/>
    </w:rPr>
  </w:style>
  <w:style w:type="paragraph" w:customStyle="1" w:styleId="dajeOSmluvnStran">
    <w:name w:val="ÚdajeOSmluvníStraně"/>
    <w:basedOn w:val="Normln"/>
    <w:rsid w:val="00F41AA0"/>
    <w:pPr>
      <w:suppressAutoHyphens/>
      <w:ind w:left="357"/>
    </w:pPr>
    <w:rPr>
      <w:szCs w:val="20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0B634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9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6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266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5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556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141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9303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7005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8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76188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96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1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7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6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58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86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microsoft.com/office/2011/relationships/commentsExtended" Target="commentsExtended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711B4-5E0F-46F1-94A5-3C8F7C9417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7</Pages>
  <Words>2428</Words>
  <Characters>14488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Obchodní podmínky</vt:lpstr>
    </vt:vector>
  </TitlesOfParts>
  <Company>Moravskoslezský kraj</Company>
  <LinksUpToDate>false</LinksUpToDate>
  <CharactersWithSpaces>16883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Obchodní podmínky</dc:title>
  <dc:creator>puskac</dc:creator>
  <cp:lastModifiedBy>uzivatel</cp:lastModifiedBy>
  <cp:revision>11</cp:revision>
  <cp:lastPrinted>2013-08-19T08:14:00Z</cp:lastPrinted>
  <dcterms:created xsi:type="dcterms:W3CDTF">2013-10-01T08:22:00Z</dcterms:created>
  <dcterms:modified xsi:type="dcterms:W3CDTF">2013-10-04T08:08:00Z</dcterms:modified>
</cp:coreProperties>
</file>