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5427" w:rsidRDefault="007C5427" w:rsidP="007C5427">
      <w:pPr>
        <w:pStyle w:val="Nzev"/>
        <w:rPr>
          <w:rFonts w:ascii="Times New Roman" w:hAnsi="Times New Roman"/>
          <w:sz w:val="24"/>
          <w:szCs w:val="24"/>
        </w:rPr>
      </w:pPr>
      <w:proofErr w:type="gramStart"/>
      <w:r>
        <w:rPr>
          <w:rFonts w:ascii="Times New Roman" w:hAnsi="Times New Roman"/>
          <w:sz w:val="24"/>
          <w:szCs w:val="24"/>
        </w:rPr>
        <w:t>K U P N Í   S M L O U V A - návrh</w:t>
      </w:r>
      <w:proofErr w:type="gramEnd"/>
    </w:p>
    <w:p w:rsidR="007C5427" w:rsidRDefault="007C5427" w:rsidP="007C5427">
      <w:pPr>
        <w:jc w:val="center"/>
        <w:rPr>
          <w:b/>
        </w:rPr>
      </w:pPr>
      <w:r>
        <w:rPr>
          <w:b/>
        </w:rPr>
        <w:t>evidenční číslo:</w:t>
      </w:r>
    </w:p>
    <w:p w:rsidR="007C5427" w:rsidRDefault="007C5427" w:rsidP="007C5427">
      <w:pPr>
        <w:jc w:val="center"/>
        <w:rPr>
          <w:b/>
        </w:rPr>
      </w:pPr>
    </w:p>
    <w:p w:rsidR="007C5427" w:rsidRDefault="007C5427" w:rsidP="007C5427">
      <w:pPr>
        <w:jc w:val="center"/>
        <w:rPr>
          <w:b/>
        </w:rPr>
      </w:pPr>
      <w:r>
        <w:rPr>
          <w:b/>
        </w:rPr>
        <w:t>uzavřená podle § 409 a násl.</w:t>
      </w:r>
    </w:p>
    <w:p w:rsidR="007C5427" w:rsidRDefault="007C5427" w:rsidP="007C5427">
      <w:pPr>
        <w:jc w:val="center"/>
        <w:rPr>
          <w:b/>
          <w:u w:val="single"/>
        </w:rPr>
      </w:pPr>
      <w:r>
        <w:rPr>
          <w:b/>
        </w:rPr>
        <w:t>zákona č. 513/1991 Sb., obchodní zákoník, ve znění pozdějších předpisů</w:t>
      </w:r>
    </w:p>
    <w:p w:rsidR="007C5427" w:rsidRDefault="007C5427" w:rsidP="007C5427">
      <w:pPr>
        <w:pStyle w:val="Nadpis1"/>
        <w:keepNext w:val="0"/>
        <w:tabs>
          <w:tab w:val="left" w:pos="0"/>
          <w:tab w:val="num" w:pos="360"/>
          <w:tab w:val="left" w:pos="567"/>
        </w:tabs>
        <w:spacing w:after="120"/>
        <w:jc w:val="center"/>
        <w:rPr>
          <w:rFonts w:ascii="Times New Roman" w:hAnsi="Times New Roman" w:cs="Times New Roman"/>
          <w:sz w:val="24"/>
          <w:szCs w:val="24"/>
        </w:rPr>
      </w:pPr>
      <w:r>
        <w:rPr>
          <w:rFonts w:ascii="Times New Roman" w:hAnsi="Times New Roman" w:cs="Times New Roman"/>
          <w:sz w:val="24"/>
          <w:szCs w:val="24"/>
        </w:rPr>
        <w:t>I.</w:t>
      </w:r>
    </w:p>
    <w:p w:rsidR="007C5427" w:rsidRDefault="007C5427" w:rsidP="007C5427">
      <w:pPr>
        <w:jc w:val="center"/>
        <w:rPr>
          <w:b/>
        </w:rPr>
      </w:pPr>
      <w:r>
        <w:rPr>
          <w:b/>
        </w:rPr>
        <w:t>Smluvní strany</w:t>
      </w:r>
    </w:p>
    <w:p w:rsidR="007C5427" w:rsidRDefault="007C5427" w:rsidP="007C5427">
      <w:pPr>
        <w:jc w:val="left"/>
        <w:rPr>
          <w:b/>
        </w:rPr>
      </w:pPr>
    </w:p>
    <w:p w:rsidR="007C5427" w:rsidRDefault="007C5427" w:rsidP="007C5427">
      <w:pPr>
        <w:jc w:val="left"/>
        <w:rPr>
          <w:b/>
        </w:rPr>
      </w:pPr>
      <w:r>
        <w:rPr>
          <w:b/>
        </w:rPr>
        <w:t>1.1</w:t>
      </w:r>
      <w:r>
        <w:rPr>
          <w:b/>
        </w:rPr>
        <w:tab/>
        <w:t>Mendelova univerzita v Brně</w:t>
      </w:r>
    </w:p>
    <w:p w:rsidR="007C5427" w:rsidRDefault="007C5427" w:rsidP="007C5427">
      <w:pPr>
        <w:ind w:firstLine="708"/>
      </w:pPr>
      <w:r>
        <w:t>se sídlem: Zemědělská 1665/1, Brno 613 00</w:t>
      </w:r>
    </w:p>
    <w:p w:rsidR="007C5427" w:rsidRDefault="007C5427" w:rsidP="007C5427">
      <w:pPr>
        <w:ind w:left="708"/>
      </w:pPr>
      <w:r>
        <w:t>zřízená v souladu s příslušnými ustanoveními zákona č. 111/1998 Sb., o vysokých školách a o změně a doplnění dalších zákonů (zákon o vysokých školách), ve znění pozdějších předpisů</w:t>
      </w:r>
    </w:p>
    <w:p w:rsidR="007C5427" w:rsidRDefault="007C5427" w:rsidP="007C5427">
      <w:pPr>
        <w:ind w:firstLine="708"/>
      </w:pPr>
      <w:r>
        <w:t>IČ: 62156489</w:t>
      </w:r>
    </w:p>
    <w:p w:rsidR="007C5427" w:rsidRDefault="007C5427" w:rsidP="007C5427">
      <w:pPr>
        <w:ind w:firstLine="708"/>
      </w:pPr>
      <w:r>
        <w:t>DIČ: CZ62156489</w:t>
      </w:r>
    </w:p>
    <w:p w:rsidR="007C5427" w:rsidRDefault="007C5427" w:rsidP="007C5427">
      <w:pPr>
        <w:ind w:firstLine="708"/>
      </w:pPr>
      <w:r>
        <w:t xml:space="preserve">statutární orgán: Prof. Ing. Jaroslav </w:t>
      </w:r>
      <w:proofErr w:type="spellStart"/>
      <w:r>
        <w:t>Hlušek</w:t>
      </w:r>
      <w:proofErr w:type="spellEnd"/>
      <w:r>
        <w:t>, CSc., rektor univerzity</w:t>
      </w:r>
    </w:p>
    <w:p w:rsidR="007C5427" w:rsidRDefault="007C5427" w:rsidP="007C5427">
      <w:pPr>
        <w:ind w:firstLine="708"/>
      </w:pPr>
      <w:r>
        <w:t>bankovní spojení: ………………………</w:t>
      </w:r>
    </w:p>
    <w:p w:rsidR="007C5427" w:rsidRDefault="007C5427" w:rsidP="007C5427">
      <w:pPr>
        <w:ind w:firstLine="708"/>
      </w:pPr>
      <w:r>
        <w:t>č. účtu: ………………………………….</w:t>
      </w:r>
    </w:p>
    <w:p w:rsidR="007C5427" w:rsidRDefault="007C5427" w:rsidP="007C5427">
      <w:pPr>
        <w:ind w:firstLine="708"/>
        <w:jc w:val="left"/>
      </w:pPr>
    </w:p>
    <w:p w:rsidR="007C5427" w:rsidRDefault="007C5427" w:rsidP="007C5427">
      <w:pPr>
        <w:ind w:firstLine="708"/>
        <w:jc w:val="left"/>
      </w:pPr>
      <w:r>
        <w:t xml:space="preserve">dále jen jako </w:t>
      </w:r>
      <w:r>
        <w:rPr>
          <w:b/>
        </w:rPr>
        <w:t xml:space="preserve">„kupující“ </w:t>
      </w:r>
      <w:r>
        <w:t>na jedné straně</w:t>
      </w:r>
    </w:p>
    <w:p w:rsidR="007C5427" w:rsidRDefault="007C5427" w:rsidP="007C5427"/>
    <w:p w:rsidR="007C5427" w:rsidRDefault="007C5427" w:rsidP="007C5427">
      <w:pPr>
        <w:jc w:val="center"/>
      </w:pPr>
      <w:r>
        <w:t>a</w:t>
      </w:r>
    </w:p>
    <w:p w:rsidR="007C5427" w:rsidRDefault="007C5427" w:rsidP="007C5427">
      <w:pPr>
        <w:jc w:val="center"/>
      </w:pPr>
    </w:p>
    <w:p w:rsidR="007C5427" w:rsidRDefault="007C5427" w:rsidP="007C5427">
      <w:pPr>
        <w:rPr>
          <w:sz w:val="22"/>
          <w:szCs w:val="22"/>
        </w:rPr>
      </w:pPr>
      <w:r>
        <w:rPr>
          <w:b/>
        </w:rPr>
        <w:t>1.2</w:t>
      </w:r>
      <w:r>
        <w:tab/>
      </w:r>
      <w:r>
        <w:rPr>
          <w:sz w:val="22"/>
          <w:szCs w:val="22"/>
        </w:rPr>
        <w:t>obchodní firma:</w:t>
      </w:r>
      <w:r>
        <w:rPr>
          <w:sz w:val="22"/>
          <w:szCs w:val="22"/>
        </w:rPr>
        <w:tab/>
      </w:r>
      <w:r>
        <w:rPr>
          <w:sz w:val="22"/>
          <w:szCs w:val="22"/>
        </w:rPr>
        <w:tab/>
      </w:r>
      <w:r>
        <w:rPr>
          <w:sz w:val="22"/>
          <w:szCs w:val="22"/>
          <w:highlight w:val="yellow"/>
        </w:rPr>
        <w:t>………………………………………………………</w:t>
      </w:r>
      <w:proofErr w:type="gramStart"/>
      <w:r>
        <w:rPr>
          <w:sz w:val="22"/>
          <w:szCs w:val="22"/>
          <w:highlight w:val="yellow"/>
        </w:rPr>
        <w:t>…..</w:t>
      </w:r>
      <w:proofErr w:type="gramEnd"/>
    </w:p>
    <w:p w:rsidR="007C5427" w:rsidRDefault="007C5427" w:rsidP="007C5427">
      <w:pPr>
        <w:ind w:firstLine="708"/>
        <w:rPr>
          <w:sz w:val="22"/>
          <w:szCs w:val="22"/>
        </w:rPr>
      </w:pPr>
      <w:r>
        <w:rPr>
          <w:sz w:val="22"/>
          <w:szCs w:val="22"/>
        </w:rPr>
        <w:t xml:space="preserve">se sídlem: </w:t>
      </w:r>
      <w:r>
        <w:rPr>
          <w:sz w:val="22"/>
          <w:szCs w:val="22"/>
        </w:rPr>
        <w:tab/>
      </w:r>
      <w:r>
        <w:rPr>
          <w:sz w:val="22"/>
          <w:szCs w:val="22"/>
        </w:rPr>
        <w:tab/>
      </w:r>
      <w:r>
        <w:rPr>
          <w:sz w:val="22"/>
          <w:szCs w:val="22"/>
          <w:highlight w:val="yellow"/>
        </w:rPr>
        <w:t>………………………………………………………</w:t>
      </w:r>
      <w:proofErr w:type="gramStart"/>
      <w:r>
        <w:rPr>
          <w:sz w:val="22"/>
          <w:szCs w:val="22"/>
          <w:highlight w:val="yellow"/>
        </w:rPr>
        <w:t>…..</w:t>
      </w:r>
      <w:proofErr w:type="gramEnd"/>
    </w:p>
    <w:p w:rsidR="007C5427" w:rsidRDefault="007C5427" w:rsidP="007C5427">
      <w:pPr>
        <w:ind w:firstLine="708"/>
      </w:pPr>
      <w:r>
        <w:rPr>
          <w:sz w:val="22"/>
          <w:szCs w:val="22"/>
        </w:rPr>
        <w:t xml:space="preserve">zapsaná </w:t>
      </w:r>
      <w:r>
        <w:t xml:space="preserve">u </w:t>
      </w:r>
      <w:r>
        <w:tab/>
      </w:r>
      <w:r>
        <w:tab/>
      </w:r>
      <w:r>
        <w:rPr>
          <w:sz w:val="22"/>
          <w:szCs w:val="22"/>
          <w:highlight w:val="yellow"/>
        </w:rPr>
        <w:t>………………………………………………………</w:t>
      </w:r>
      <w:proofErr w:type="gramStart"/>
      <w:r>
        <w:rPr>
          <w:sz w:val="22"/>
          <w:szCs w:val="22"/>
          <w:highlight w:val="yellow"/>
        </w:rPr>
        <w:t>…..</w:t>
      </w:r>
      <w:proofErr w:type="gramEnd"/>
    </w:p>
    <w:p w:rsidR="007C5427" w:rsidRDefault="007C5427" w:rsidP="007C5427">
      <w:pPr>
        <w:ind w:firstLine="708"/>
        <w:rPr>
          <w:sz w:val="22"/>
          <w:szCs w:val="22"/>
        </w:rPr>
      </w:pPr>
      <w:r>
        <w:rPr>
          <w:sz w:val="22"/>
          <w:szCs w:val="22"/>
        </w:rPr>
        <w:t>IČ:</w:t>
      </w:r>
      <w:r>
        <w:rPr>
          <w:rFonts w:ascii="Palatino Linotype" w:hAnsi="Palatino Linotype" w:cs="Arial"/>
          <w:b/>
          <w:bCs/>
          <w:sz w:val="22"/>
          <w:szCs w:val="22"/>
        </w:rPr>
        <w:t xml:space="preserve"> </w:t>
      </w:r>
      <w:r>
        <w:rPr>
          <w:rFonts w:ascii="Palatino Linotype" w:hAnsi="Palatino Linotype" w:cs="Arial"/>
          <w:b/>
          <w:bCs/>
          <w:sz w:val="22"/>
          <w:szCs w:val="22"/>
        </w:rPr>
        <w:tab/>
      </w:r>
      <w:r>
        <w:rPr>
          <w:rFonts w:ascii="Palatino Linotype" w:hAnsi="Palatino Linotype" w:cs="Arial"/>
          <w:b/>
          <w:bCs/>
          <w:sz w:val="22"/>
          <w:szCs w:val="22"/>
        </w:rPr>
        <w:tab/>
      </w:r>
      <w:r>
        <w:rPr>
          <w:rFonts w:ascii="Palatino Linotype" w:hAnsi="Palatino Linotype" w:cs="Arial"/>
          <w:b/>
          <w:bCs/>
          <w:sz w:val="22"/>
          <w:szCs w:val="22"/>
        </w:rPr>
        <w:tab/>
      </w:r>
      <w:r>
        <w:rPr>
          <w:rFonts w:ascii="Palatino Linotype" w:hAnsi="Palatino Linotype" w:cs="Arial"/>
          <w:b/>
          <w:bCs/>
          <w:sz w:val="22"/>
          <w:szCs w:val="22"/>
          <w:highlight w:val="yellow"/>
        </w:rPr>
        <w:t>……………………</w:t>
      </w:r>
    </w:p>
    <w:p w:rsidR="007C5427" w:rsidRDefault="007C5427" w:rsidP="007C5427">
      <w:pPr>
        <w:ind w:firstLine="708"/>
        <w:rPr>
          <w:sz w:val="22"/>
          <w:szCs w:val="22"/>
        </w:rPr>
      </w:pPr>
      <w:r>
        <w:rPr>
          <w:sz w:val="22"/>
          <w:szCs w:val="22"/>
        </w:rPr>
        <w:t xml:space="preserve">DIČ: </w:t>
      </w:r>
      <w:r>
        <w:rPr>
          <w:sz w:val="22"/>
          <w:szCs w:val="22"/>
        </w:rPr>
        <w:tab/>
      </w:r>
      <w:r>
        <w:rPr>
          <w:sz w:val="22"/>
          <w:szCs w:val="22"/>
        </w:rPr>
        <w:tab/>
      </w:r>
      <w:r>
        <w:rPr>
          <w:sz w:val="22"/>
          <w:szCs w:val="22"/>
        </w:rPr>
        <w:tab/>
      </w:r>
      <w:r>
        <w:rPr>
          <w:rFonts w:ascii="Palatino Linotype" w:hAnsi="Palatino Linotype" w:cs="Arial"/>
          <w:b/>
          <w:bCs/>
          <w:sz w:val="22"/>
          <w:szCs w:val="22"/>
          <w:highlight w:val="yellow"/>
        </w:rPr>
        <w:t>……………………</w:t>
      </w:r>
    </w:p>
    <w:p w:rsidR="007C5427" w:rsidRDefault="007C5427" w:rsidP="007C5427">
      <w:pPr>
        <w:ind w:firstLine="708"/>
        <w:rPr>
          <w:rFonts w:ascii="Palatino Linotype" w:hAnsi="Palatino Linotype" w:cs="Arial"/>
          <w:b/>
          <w:bCs/>
          <w:sz w:val="22"/>
          <w:szCs w:val="22"/>
        </w:rPr>
      </w:pPr>
      <w:r>
        <w:rPr>
          <w:sz w:val="22"/>
          <w:szCs w:val="22"/>
        </w:rPr>
        <w:t xml:space="preserve">Jednající: </w:t>
      </w:r>
      <w:r>
        <w:rPr>
          <w:sz w:val="22"/>
          <w:szCs w:val="22"/>
        </w:rPr>
        <w:tab/>
      </w:r>
      <w:r>
        <w:rPr>
          <w:sz w:val="22"/>
          <w:szCs w:val="22"/>
        </w:rPr>
        <w:tab/>
      </w:r>
      <w:r>
        <w:rPr>
          <w:rFonts w:ascii="Palatino Linotype" w:hAnsi="Palatino Linotype" w:cs="Arial"/>
          <w:b/>
          <w:bCs/>
          <w:sz w:val="22"/>
          <w:szCs w:val="22"/>
          <w:highlight w:val="yellow"/>
        </w:rPr>
        <w:t>……………………</w:t>
      </w:r>
    </w:p>
    <w:p w:rsidR="007C5427" w:rsidRDefault="007C5427" w:rsidP="007C5427">
      <w:pPr>
        <w:ind w:firstLine="708"/>
        <w:rPr>
          <w:rFonts w:ascii="Palatino Linotype" w:hAnsi="Palatino Linotype" w:cs="Arial"/>
          <w:b/>
          <w:bCs/>
          <w:sz w:val="22"/>
          <w:szCs w:val="22"/>
        </w:rPr>
      </w:pPr>
      <w:r>
        <w:rPr>
          <w:sz w:val="22"/>
          <w:szCs w:val="22"/>
        </w:rPr>
        <w:t xml:space="preserve">bankovní spojení: </w:t>
      </w:r>
      <w:r>
        <w:rPr>
          <w:sz w:val="22"/>
          <w:szCs w:val="22"/>
        </w:rPr>
        <w:tab/>
      </w:r>
      <w:r>
        <w:rPr>
          <w:rFonts w:ascii="Palatino Linotype" w:hAnsi="Palatino Linotype" w:cs="Arial"/>
          <w:b/>
          <w:bCs/>
          <w:sz w:val="22"/>
          <w:szCs w:val="22"/>
          <w:highlight w:val="yellow"/>
        </w:rPr>
        <w:t>……………………</w:t>
      </w:r>
    </w:p>
    <w:p w:rsidR="007C5427" w:rsidRDefault="007C5427" w:rsidP="007C5427">
      <w:pPr>
        <w:ind w:firstLine="708"/>
      </w:pPr>
      <w:r>
        <w:t xml:space="preserve">č. účtu: </w:t>
      </w:r>
      <w:r>
        <w:tab/>
      </w:r>
      <w:r>
        <w:tab/>
      </w:r>
      <w:r>
        <w:rPr>
          <w:highlight w:val="yellow"/>
        </w:rPr>
        <w:t>………………</w:t>
      </w:r>
      <w:proofErr w:type="gramStart"/>
      <w:r>
        <w:rPr>
          <w:highlight w:val="yellow"/>
        </w:rPr>
        <w:t>…..</w:t>
      </w:r>
      <w:proofErr w:type="gramEnd"/>
    </w:p>
    <w:p w:rsidR="007C5427" w:rsidRDefault="007C5427" w:rsidP="007C5427">
      <w:pPr>
        <w:rPr>
          <w:sz w:val="22"/>
          <w:szCs w:val="22"/>
        </w:rPr>
      </w:pPr>
    </w:p>
    <w:p w:rsidR="007C5427" w:rsidRDefault="007C5427" w:rsidP="007C5427">
      <w:pPr>
        <w:ind w:firstLine="708"/>
        <w:rPr>
          <w:b/>
          <w:sz w:val="22"/>
          <w:szCs w:val="22"/>
        </w:rPr>
      </w:pPr>
      <w:r>
        <w:rPr>
          <w:b/>
          <w:sz w:val="22"/>
          <w:szCs w:val="22"/>
        </w:rPr>
        <w:t>Zástupce prodávajícího oprávněný jednat ve věcech technických:</w:t>
      </w:r>
    </w:p>
    <w:p w:rsidR="007C5427" w:rsidRDefault="007C5427" w:rsidP="007C5427">
      <w:pPr>
        <w:ind w:firstLine="708"/>
        <w:rPr>
          <w:sz w:val="22"/>
          <w:szCs w:val="22"/>
        </w:rPr>
      </w:pPr>
      <w:r>
        <w:rPr>
          <w:sz w:val="22"/>
          <w:szCs w:val="22"/>
          <w:highlight w:val="yellow"/>
        </w:rPr>
        <w:t>……………………………………………</w:t>
      </w:r>
    </w:p>
    <w:p w:rsidR="007C5427" w:rsidRDefault="007C5427" w:rsidP="007C5427">
      <w:pPr>
        <w:ind w:firstLine="708"/>
        <w:rPr>
          <w:sz w:val="22"/>
          <w:szCs w:val="22"/>
        </w:rPr>
      </w:pPr>
      <w:r>
        <w:rPr>
          <w:sz w:val="22"/>
          <w:szCs w:val="22"/>
        </w:rPr>
        <w:t xml:space="preserve">Tel: </w:t>
      </w:r>
      <w:r>
        <w:rPr>
          <w:sz w:val="22"/>
          <w:szCs w:val="22"/>
          <w:highlight w:val="yellow"/>
        </w:rPr>
        <w:t>………………………………………</w:t>
      </w:r>
    </w:p>
    <w:p w:rsidR="007C5427" w:rsidRDefault="007C5427" w:rsidP="007C5427">
      <w:pPr>
        <w:ind w:firstLine="708"/>
        <w:rPr>
          <w:sz w:val="22"/>
          <w:szCs w:val="22"/>
        </w:rPr>
      </w:pPr>
      <w:r>
        <w:rPr>
          <w:sz w:val="22"/>
          <w:szCs w:val="22"/>
        </w:rPr>
        <w:t xml:space="preserve">E – mail: </w:t>
      </w:r>
      <w:r>
        <w:rPr>
          <w:sz w:val="22"/>
          <w:szCs w:val="22"/>
          <w:highlight w:val="yellow"/>
        </w:rPr>
        <w:t>…………………………………</w:t>
      </w:r>
    </w:p>
    <w:p w:rsidR="007C5427" w:rsidRDefault="007C5427" w:rsidP="007C5427">
      <w:pPr>
        <w:rPr>
          <w:sz w:val="22"/>
          <w:szCs w:val="22"/>
        </w:rPr>
      </w:pPr>
    </w:p>
    <w:p w:rsidR="007C5427" w:rsidRDefault="007C5427" w:rsidP="007C5427">
      <w:pPr>
        <w:ind w:firstLine="708"/>
        <w:rPr>
          <w:sz w:val="22"/>
          <w:szCs w:val="22"/>
        </w:rPr>
      </w:pPr>
      <w:r>
        <w:rPr>
          <w:sz w:val="22"/>
          <w:szCs w:val="22"/>
        </w:rPr>
        <w:t xml:space="preserve">dále jen jako </w:t>
      </w:r>
      <w:r>
        <w:rPr>
          <w:b/>
          <w:sz w:val="22"/>
          <w:szCs w:val="22"/>
        </w:rPr>
        <w:t xml:space="preserve">„prodávající“ </w:t>
      </w:r>
      <w:r>
        <w:rPr>
          <w:sz w:val="22"/>
          <w:szCs w:val="22"/>
        </w:rPr>
        <w:t>na straně druhé</w:t>
      </w:r>
    </w:p>
    <w:p w:rsidR="007C5427" w:rsidRDefault="007C5427" w:rsidP="007C5427"/>
    <w:p w:rsidR="007C5427" w:rsidRDefault="007C5427" w:rsidP="007C5427">
      <w:pPr>
        <w:jc w:val="center"/>
      </w:pPr>
      <w:r>
        <w:t>uzavírají spolu níže uvedeného dne, měsíce a roku tuto kupní smlouvu (dále jen „</w:t>
      </w:r>
      <w:r>
        <w:rPr>
          <w:b/>
        </w:rPr>
        <w:t>Smlouva</w:t>
      </w:r>
      <w:r>
        <w:t>“):</w:t>
      </w:r>
    </w:p>
    <w:p w:rsidR="007C5427" w:rsidRDefault="007C5427" w:rsidP="007C5427">
      <w:pPr>
        <w:rPr>
          <w:b/>
        </w:rPr>
      </w:pPr>
    </w:p>
    <w:p w:rsidR="007C5427" w:rsidRDefault="007C5427" w:rsidP="007C5427">
      <w:pPr>
        <w:jc w:val="center"/>
        <w:rPr>
          <w:b/>
        </w:rPr>
      </w:pPr>
      <w:r>
        <w:rPr>
          <w:b/>
        </w:rPr>
        <w:t>II.</w:t>
      </w:r>
    </w:p>
    <w:p w:rsidR="007C5427" w:rsidRDefault="007C5427" w:rsidP="007C5427">
      <w:pPr>
        <w:jc w:val="center"/>
        <w:rPr>
          <w:b/>
        </w:rPr>
      </w:pPr>
      <w:r>
        <w:rPr>
          <w:b/>
        </w:rPr>
        <w:t>Předmět a účel Smlouvy</w:t>
      </w:r>
    </w:p>
    <w:p w:rsidR="007C5427" w:rsidRDefault="007C5427" w:rsidP="007C5427">
      <w:pPr>
        <w:jc w:val="center"/>
        <w:rPr>
          <w:b/>
        </w:rPr>
      </w:pPr>
    </w:p>
    <w:p w:rsidR="007C5427" w:rsidRDefault="007C5427" w:rsidP="007C5427">
      <w:pPr>
        <w:numPr>
          <w:ilvl w:val="1"/>
          <w:numId w:val="1"/>
        </w:numPr>
        <w:tabs>
          <w:tab w:val="clear" w:pos="360"/>
          <w:tab w:val="num" w:pos="709"/>
        </w:tabs>
        <w:ind w:left="709" w:hanging="709"/>
        <w:jc w:val="left"/>
      </w:pPr>
      <w:r>
        <w:t xml:space="preserve">Prodávající se touto Smlouvou zavazuje dodat kupujícímu movité věci, </w:t>
      </w:r>
      <w:r>
        <w:rPr>
          <w:b/>
        </w:rPr>
        <w:t>specifikované v příloze č. 1 této smlouvy</w:t>
      </w:r>
      <w:r>
        <w:t xml:space="preserve">, které kupující v roli zadavatele poptával ve výběrovém řízení na veřejnou zakázku s názvem </w:t>
      </w:r>
      <w:r>
        <w:rPr>
          <w:b/>
          <w:sz w:val="22"/>
          <w:szCs w:val="22"/>
        </w:rPr>
        <w:t xml:space="preserve">Siloměr, snímač náklonu, snímač posunutí </w:t>
      </w:r>
      <w:r>
        <w:rPr>
          <w:b/>
          <w:sz w:val="22"/>
          <w:szCs w:val="22"/>
        </w:rPr>
        <w:br/>
        <w:t>(dále jen „zboží“).</w:t>
      </w:r>
    </w:p>
    <w:p w:rsidR="007C5427" w:rsidRDefault="007C5427" w:rsidP="007C5427">
      <w:pPr>
        <w:ind w:left="709"/>
        <w:jc w:val="left"/>
      </w:pPr>
      <w:r>
        <w:lastRenderedPageBreak/>
        <w:t>Prodávající se dále zavazuje převést na kupujícího vlastnické právo k tomuto zboží a kupující se zavazuje uhradit prodávajícímu za dodané zboží ve smlouvě dohodnutou kupní cenu.</w:t>
      </w:r>
    </w:p>
    <w:p w:rsidR="007C5427" w:rsidRDefault="007C5427" w:rsidP="007C5427">
      <w:pPr>
        <w:tabs>
          <w:tab w:val="num" w:pos="709"/>
        </w:tabs>
        <w:jc w:val="left"/>
      </w:pPr>
    </w:p>
    <w:p w:rsidR="007C5427" w:rsidRDefault="007C5427" w:rsidP="007C5427">
      <w:pPr>
        <w:numPr>
          <w:ilvl w:val="1"/>
          <w:numId w:val="1"/>
        </w:numPr>
        <w:tabs>
          <w:tab w:val="clear" w:pos="360"/>
          <w:tab w:val="num" w:pos="709"/>
        </w:tabs>
        <w:spacing w:before="60" w:after="60"/>
      </w:pPr>
      <w:r>
        <w:rPr>
          <w:color w:val="000000"/>
        </w:rPr>
        <w:t xml:space="preserve">      Popis zboží je uveden v příloze č. 1 této smlouvy „Specifikace zboží“.</w:t>
      </w:r>
    </w:p>
    <w:p w:rsidR="007C5427" w:rsidRDefault="007C5427" w:rsidP="007C5427">
      <w:pPr>
        <w:jc w:val="left"/>
      </w:pPr>
    </w:p>
    <w:p w:rsidR="007C5427" w:rsidRDefault="007C5427" w:rsidP="007C5427">
      <w:pPr>
        <w:numPr>
          <w:ilvl w:val="1"/>
          <w:numId w:val="1"/>
        </w:numPr>
        <w:tabs>
          <w:tab w:val="clear" w:pos="360"/>
          <w:tab w:val="num" w:pos="709"/>
        </w:tabs>
        <w:ind w:left="709" w:hanging="709"/>
        <w:jc w:val="left"/>
      </w:pPr>
      <w:r>
        <w:t xml:space="preserve">Účelem této Smlouvy je zabezpečení potřeb kupujícího a řádného a včasného plnění projektů Operačního programu Vzdělávání pro konkurenceschopnost řešených kupujícím, a dále zabezpečení běžného provozu kupujícího, tzn. možnost plné dispozice kupujícího s předmětným zbožím.  </w:t>
      </w:r>
    </w:p>
    <w:p w:rsidR="007C5427" w:rsidRDefault="007C5427" w:rsidP="007C5427">
      <w:pPr>
        <w:rPr>
          <w:b/>
        </w:rPr>
      </w:pPr>
    </w:p>
    <w:p w:rsidR="007C5427" w:rsidRDefault="007C5427" w:rsidP="007C5427">
      <w:pPr>
        <w:jc w:val="center"/>
        <w:rPr>
          <w:b/>
        </w:rPr>
      </w:pPr>
      <w:r>
        <w:rPr>
          <w:b/>
        </w:rPr>
        <w:t>III.</w:t>
      </w:r>
    </w:p>
    <w:p w:rsidR="007C5427" w:rsidRDefault="007C5427" w:rsidP="007C5427">
      <w:pPr>
        <w:jc w:val="center"/>
        <w:rPr>
          <w:b/>
        </w:rPr>
      </w:pPr>
      <w:r>
        <w:rPr>
          <w:b/>
        </w:rPr>
        <w:t>Termín, způsob a místo plnění</w:t>
      </w:r>
    </w:p>
    <w:p w:rsidR="007C5427" w:rsidRDefault="007C5427" w:rsidP="007C5427">
      <w:pPr>
        <w:jc w:val="center"/>
        <w:rPr>
          <w:b/>
        </w:rPr>
      </w:pPr>
    </w:p>
    <w:p w:rsidR="007C5427" w:rsidRDefault="007C5427" w:rsidP="007C5427">
      <w:pPr>
        <w:ind w:left="709" w:hanging="709"/>
        <w:jc w:val="left"/>
      </w:pPr>
      <w:r>
        <w:rPr>
          <w:b/>
        </w:rPr>
        <w:t>3.1</w:t>
      </w:r>
      <w:r>
        <w:t xml:space="preserve"> </w:t>
      </w:r>
      <w:r>
        <w:tab/>
        <w:t>Prodávající se zavazuje dodat zboží kupujícímu ve lhůtě do 2 týdnů od nabytí účinnosti této smlouvy.</w:t>
      </w:r>
    </w:p>
    <w:p w:rsidR="007C5427" w:rsidRDefault="007C5427" w:rsidP="007C5427">
      <w:pPr>
        <w:jc w:val="left"/>
      </w:pPr>
    </w:p>
    <w:p w:rsidR="007C5427" w:rsidRDefault="007C5427" w:rsidP="007C5427">
      <w:pPr>
        <w:numPr>
          <w:ilvl w:val="1"/>
          <w:numId w:val="2"/>
        </w:numPr>
        <w:tabs>
          <w:tab w:val="clear" w:pos="360"/>
          <w:tab w:val="num" w:pos="709"/>
        </w:tabs>
        <w:ind w:left="709" w:hanging="709"/>
        <w:jc w:val="left"/>
      </w:pPr>
      <w:r>
        <w:t>Dopravu zajišťuje prodávající a je plně zahrnuta v ceně zboží. Zboží je baleno tak, aby bylo chráněno proti poškození. Náklady na balení a spojené s balením zboží nese prodávající.</w:t>
      </w:r>
    </w:p>
    <w:p w:rsidR="007C5427" w:rsidRDefault="007C5427" w:rsidP="007C5427">
      <w:pPr>
        <w:jc w:val="left"/>
      </w:pPr>
    </w:p>
    <w:p w:rsidR="007C5427" w:rsidRDefault="007C5427" w:rsidP="007C5427">
      <w:pPr>
        <w:numPr>
          <w:ilvl w:val="1"/>
          <w:numId w:val="2"/>
        </w:numPr>
        <w:tabs>
          <w:tab w:val="clear" w:pos="360"/>
          <w:tab w:val="num" w:pos="709"/>
        </w:tabs>
        <w:ind w:left="709" w:hanging="709"/>
        <w:jc w:val="left"/>
      </w:pPr>
      <w:r>
        <w:t xml:space="preserve">Jako místo plnění této Smlouvy se sjednává Mendelova univerzita v Brně, Zemědělská 1665/1, 613 00 Brno. </w:t>
      </w:r>
      <w:r>
        <w:rPr>
          <w:color w:val="000000"/>
        </w:rPr>
        <w:t xml:space="preserve">Přesné místo dodání a přesné určení v rámci areálu bude určeno při dodání zboží kupujícím. Prodávající nese veškeré náklady na dodání zboží a předvedení funkčnosti zboží kupujícímu. Kupující je oprávněn před převzetím zboží od prodávajícího požadovat, aby prodávající za přítomnosti pracovníků kupujícího předvedl v místě určeném kupujícím v rámci sídla kupujícího funkčnost zboží. </w:t>
      </w:r>
    </w:p>
    <w:p w:rsidR="007C5427" w:rsidRDefault="007C5427" w:rsidP="007C5427">
      <w:pPr>
        <w:jc w:val="left"/>
      </w:pPr>
    </w:p>
    <w:p w:rsidR="007C5427" w:rsidRDefault="007C5427" w:rsidP="007C5427">
      <w:pPr>
        <w:jc w:val="center"/>
        <w:rPr>
          <w:b/>
        </w:rPr>
      </w:pPr>
      <w:r>
        <w:rPr>
          <w:b/>
        </w:rPr>
        <w:t>IV.</w:t>
      </w:r>
    </w:p>
    <w:p w:rsidR="007C5427" w:rsidRDefault="007C5427" w:rsidP="007C5427">
      <w:pPr>
        <w:jc w:val="center"/>
        <w:rPr>
          <w:b/>
        </w:rPr>
      </w:pPr>
      <w:r>
        <w:rPr>
          <w:b/>
        </w:rPr>
        <w:t>Cena zboží a platební podmínky</w:t>
      </w:r>
    </w:p>
    <w:p w:rsidR="007C5427" w:rsidRDefault="007C5427" w:rsidP="007C5427">
      <w:pPr>
        <w:jc w:val="center"/>
        <w:rPr>
          <w:b/>
        </w:rPr>
      </w:pPr>
    </w:p>
    <w:p w:rsidR="007C5427" w:rsidRDefault="007C5427" w:rsidP="007C5427">
      <w:pPr>
        <w:numPr>
          <w:ilvl w:val="1"/>
          <w:numId w:val="1"/>
        </w:numPr>
        <w:tabs>
          <w:tab w:val="clear" w:pos="360"/>
          <w:tab w:val="num" w:pos="709"/>
        </w:tabs>
        <w:ind w:left="709" w:hanging="709"/>
        <w:jc w:val="left"/>
      </w:pPr>
      <w:r>
        <w:rPr>
          <w:b/>
        </w:rPr>
        <w:t xml:space="preserve">4.1 </w:t>
      </w:r>
      <w:r>
        <w:rPr>
          <w:b/>
        </w:rPr>
        <w:tab/>
      </w:r>
      <w:r>
        <w:t xml:space="preserve">Cena byla stanovena dohodou smluvních stran, je cenou konečnou za veškeré zboží specifikované v čl. 2.2 této smlouvy a plně odpovídá nabídkové ceně prodávajícího obsažené v nabídce prodávajícího podané do výběrového řízení na veřejnou zakázku s názvem </w:t>
      </w:r>
      <w:r>
        <w:rPr>
          <w:b/>
          <w:sz w:val="22"/>
          <w:szCs w:val="22"/>
        </w:rPr>
        <w:t>Siloměr snímač náklonu snímač posunutí (dále jen „zboží“). Tato cena činí:</w:t>
      </w:r>
    </w:p>
    <w:p w:rsidR="007C5427" w:rsidRDefault="007C5427" w:rsidP="007C5427">
      <w:pPr>
        <w:ind w:left="720" w:hanging="720"/>
        <w:jc w:val="left"/>
        <w:rPr>
          <w:b/>
        </w:rPr>
      </w:pPr>
    </w:p>
    <w:p w:rsidR="007C5427" w:rsidRDefault="007C5427" w:rsidP="007C5427">
      <w:pPr>
        <w:ind w:left="720" w:hanging="720"/>
        <w:jc w:val="left"/>
      </w:pPr>
      <w:r>
        <w:rPr>
          <w:b/>
        </w:rPr>
        <w:t>Celková cena bez DPH:</w:t>
      </w:r>
      <w:r>
        <w:rPr>
          <w:b/>
          <w:highlight w:val="yellow"/>
        </w:rPr>
        <w:t>……………………………………</w:t>
      </w:r>
      <w:r>
        <w:t>Kč</w:t>
      </w:r>
      <w:r>
        <w:tab/>
      </w:r>
    </w:p>
    <w:p w:rsidR="007C5427" w:rsidRDefault="007C5427" w:rsidP="007C5427">
      <w:pPr>
        <w:ind w:left="720" w:hanging="720"/>
        <w:jc w:val="left"/>
      </w:pPr>
      <w:r>
        <w:t xml:space="preserve">slovy: </w:t>
      </w:r>
      <w:r>
        <w:tab/>
      </w:r>
      <w:r>
        <w:rPr>
          <w:highlight w:val="yellow"/>
        </w:rPr>
        <w:t>………………………………………………………….</w:t>
      </w:r>
      <w:r>
        <w:tab/>
        <w:t>korun českých</w:t>
      </w:r>
    </w:p>
    <w:p w:rsidR="007C5427" w:rsidRDefault="007C5427" w:rsidP="007C5427">
      <w:pPr>
        <w:ind w:left="720" w:hanging="720"/>
        <w:jc w:val="left"/>
      </w:pPr>
      <w:r>
        <w:rPr>
          <w:b/>
        </w:rPr>
        <w:t>DPH celkem:</w:t>
      </w:r>
      <w:r>
        <w:tab/>
      </w:r>
      <w:r>
        <w:rPr>
          <w:highlight w:val="yellow"/>
        </w:rPr>
        <w:t>………………………………………………</w:t>
      </w:r>
      <w:r>
        <w:t>Kč</w:t>
      </w:r>
      <w:r>
        <w:tab/>
      </w:r>
    </w:p>
    <w:p w:rsidR="007C5427" w:rsidRDefault="007C5427" w:rsidP="007C5427">
      <w:pPr>
        <w:ind w:left="720" w:hanging="720"/>
        <w:jc w:val="left"/>
      </w:pPr>
      <w:r>
        <w:rPr>
          <w:b/>
        </w:rPr>
        <w:t>Celková cena včetně DPH:</w:t>
      </w:r>
      <w:r>
        <w:tab/>
      </w:r>
      <w:r>
        <w:rPr>
          <w:highlight w:val="yellow"/>
        </w:rPr>
        <w:t>………………………………</w:t>
      </w:r>
      <w:r>
        <w:t>Kč</w:t>
      </w:r>
    </w:p>
    <w:p w:rsidR="007C5427" w:rsidRDefault="007C5427" w:rsidP="007C5427">
      <w:pPr>
        <w:jc w:val="left"/>
      </w:pPr>
    </w:p>
    <w:p w:rsidR="007C5427" w:rsidRDefault="007C5427" w:rsidP="007C5427">
      <w:pPr>
        <w:ind w:left="720" w:hanging="15"/>
        <w:jc w:val="left"/>
      </w:pPr>
      <w:r>
        <w:t xml:space="preserve">V takto stanovené kupní ceně jsou zahrnuty veškeré náklady prodávajícího související s řádným plněním této Smlouvy (např. pořizovací náklady, DPH, clo, náklady související s dopravou a přesunem v rámci areálu kupujícího včetně případného vynesení do patra, náklady na instalaci a zprovoznění zboží, rizika spojená s pohybem kurzu apod.). Pokud zákon č. 235/2004 Sb., o dani z přidané hodnoty, v platném znění (dále též „zákon o DPH“) bude v době uskutečnění zdanitelného plnění prodávajícího změněn, bude prodávající připočítávat k dohodnuté kupní ceně daň z přidané hodnoty </w:t>
      </w:r>
      <w:r>
        <w:lastRenderedPageBreak/>
        <w:t>v procentní sazbě odpovídající zákonné úpravě zákona o DPH k datu uskutečnění zdanitelného plnění.</w:t>
      </w:r>
    </w:p>
    <w:p w:rsidR="007C5427" w:rsidRDefault="007C5427" w:rsidP="007C5427">
      <w:pPr>
        <w:ind w:left="360"/>
        <w:jc w:val="left"/>
      </w:pPr>
    </w:p>
    <w:p w:rsidR="007C5427" w:rsidRDefault="007C5427" w:rsidP="007C5427">
      <w:pPr>
        <w:numPr>
          <w:ilvl w:val="1"/>
          <w:numId w:val="3"/>
        </w:numPr>
        <w:jc w:val="left"/>
        <w:rPr>
          <w:color w:val="000000"/>
        </w:rPr>
      </w:pPr>
      <w:r>
        <w:rPr>
          <w:color w:val="000000"/>
        </w:rPr>
        <w:t>Zaplacení kupní ceny bude provedeno bezhotovostně po převzetí zboží kupujícím na základě prodávajícím vystaveného daňového dokladu (faktury), a to na bankovní účet uvedený na těchto daňových dokladech (fakturách). Kupující neposkytuje zálohy.</w:t>
      </w:r>
    </w:p>
    <w:p w:rsidR="007C5427" w:rsidRDefault="007C5427" w:rsidP="007C5427">
      <w:pPr>
        <w:jc w:val="left"/>
        <w:rPr>
          <w:color w:val="000000"/>
        </w:rPr>
      </w:pPr>
    </w:p>
    <w:p w:rsidR="007C5427" w:rsidRDefault="007C5427" w:rsidP="007C5427">
      <w:pPr>
        <w:numPr>
          <w:ilvl w:val="1"/>
          <w:numId w:val="3"/>
        </w:numPr>
        <w:jc w:val="left"/>
        <w:rPr>
          <w:color w:val="000000"/>
        </w:rPr>
      </w:pPr>
      <w:r>
        <w:rPr>
          <w:color w:val="000000"/>
        </w:rPr>
        <w:t>Daňový doklad (fakturu) doručí prodávající kupujícímu v jednom výtisku neprodleně, nejpozději však do 14 dnů ode dne převzetí zboží kupujícím, na adresu kupujícího. Kupující zaplatí kupní cenu dle daňového dokladu (faktury) do 30 dnů ode dne jeho prokazatelného obdržení. Za den splnění platební povinnosti se považuje den odeslání příkazu do banky kupujícího k dílčímu plnění z účtu kupujícího ve prospěch prodávajícího.</w:t>
      </w:r>
    </w:p>
    <w:p w:rsidR="007C5427" w:rsidRDefault="007C5427" w:rsidP="007C5427">
      <w:pPr>
        <w:jc w:val="left"/>
        <w:rPr>
          <w:color w:val="000000"/>
        </w:rPr>
      </w:pPr>
    </w:p>
    <w:p w:rsidR="007C5427" w:rsidRDefault="007C5427" w:rsidP="007C5427">
      <w:pPr>
        <w:numPr>
          <w:ilvl w:val="1"/>
          <w:numId w:val="3"/>
        </w:numPr>
        <w:jc w:val="left"/>
        <w:rPr>
          <w:color w:val="000000"/>
        </w:rPr>
      </w:pPr>
      <w:r>
        <w:rPr>
          <w:color w:val="000000"/>
        </w:rPr>
        <w:t>Daňový doklad (faktura) musí obsahovat zejména všechny náležitosti stanovené zákonem č. 235/2004 Sb., o dani z přidané hodnoty, ve znění pozdějších právních předpisů. Součástí každého daňového dokladu (faktury) bude originál dodacího listu podepsaný při převzetí zboží zástupcem kupujícího</w:t>
      </w:r>
      <w:r>
        <w:t xml:space="preserve"> a</w:t>
      </w:r>
      <w:r>
        <w:rPr>
          <w:color w:val="000000"/>
        </w:rPr>
        <w:t xml:space="preserve"> originál příslušné oboustranně potvrzené objednávky dílčího plnění.</w:t>
      </w:r>
    </w:p>
    <w:p w:rsidR="007C5427" w:rsidRDefault="007C5427" w:rsidP="007C5427">
      <w:pPr>
        <w:jc w:val="left"/>
        <w:rPr>
          <w:color w:val="000000"/>
        </w:rPr>
      </w:pPr>
    </w:p>
    <w:p w:rsidR="007C5427" w:rsidRDefault="007C5427" w:rsidP="007C5427">
      <w:pPr>
        <w:numPr>
          <w:ilvl w:val="1"/>
          <w:numId w:val="3"/>
        </w:numPr>
        <w:jc w:val="left"/>
        <w:rPr>
          <w:color w:val="000000"/>
        </w:rPr>
      </w:pPr>
      <w:r>
        <w:rPr>
          <w:color w:val="000000"/>
        </w:rPr>
        <w:t>Kupující je oprávněn před uplynutím lhůty splatnosti vrátit daňový doklad (fakturu), který neobsahuje požadované náležitosti, není doložen požadovanými nebo úplnými doklady, nebo obsahuje nesprávné cenové údaje.</w:t>
      </w:r>
    </w:p>
    <w:p w:rsidR="007C5427" w:rsidRDefault="007C5427" w:rsidP="007C5427">
      <w:pPr>
        <w:jc w:val="left"/>
        <w:rPr>
          <w:color w:val="000000"/>
        </w:rPr>
      </w:pPr>
    </w:p>
    <w:p w:rsidR="007C5427" w:rsidRDefault="007C5427" w:rsidP="007C5427">
      <w:pPr>
        <w:numPr>
          <w:ilvl w:val="1"/>
          <w:numId w:val="3"/>
        </w:numPr>
        <w:jc w:val="left"/>
        <w:rPr>
          <w:color w:val="000000"/>
        </w:rPr>
      </w:pPr>
      <w:r>
        <w:rPr>
          <w:color w:val="000000"/>
        </w:rPr>
        <w:t>Ve vráceném daňovém dokladu (faktuře) musí kupující vyznačit důvod vrácení daňového dokladu (faktury). Prodávající je povinen vystavit nový daňový doklad (fakturu) s tím, že oprávněným vrácením daňového dokladu (faktury) přestává běžet původní lhůta splatnosti daňového dokladu (faktury) a běží nová lhůta stanovená v čl. 4.3 této Smlouvy ode dne prokazatelného doručení opraveného a všemi náležitostmi opatřeného daňového dokladu (faktury) kupujícímu.</w:t>
      </w:r>
    </w:p>
    <w:p w:rsidR="007C5427" w:rsidRDefault="007C5427" w:rsidP="007C5427">
      <w:pPr>
        <w:jc w:val="left"/>
        <w:rPr>
          <w:color w:val="000000"/>
        </w:rPr>
      </w:pPr>
    </w:p>
    <w:p w:rsidR="007C5427" w:rsidRDefault="007C5427" w:rsidP="007C5427">
      <w:pPr>
        <w:jc w:val="center"/>
        <w:rPr>
          <w:b/>
        </w:rPr>
      </w:pPr>
      <w:r>
        <w:rPr>
          <w:b/>
        </w:rPr>
        <w:t>V.</w:t>
      </w:r>
    </w:p>
    <w:p w:rsidR="007C5427" w:rsidRDefault="007C5427" w:rsidP="007C5427">
      <w:pPr>
        <w:jc w:val="center"/>
        <w:rPr>
          <w:b/>
        </w:rPr>
      </w:pPr>
      <w:r>
        <w:rPr>
          <w:b/>
        </w:rPr>
        <w:t>Práva a povinnosti smluvních stran, dodací podmínky a předání a převzetí zboží</w:t>
      </w:r>
    </w:p>
    <w:p w:rsidR="007C5427" w:rsidRDefault="007C5427" w:rsidP="007C5427">
      <w:pPr>
        <w:jc w:val="left"/>
      </w:pPr>
    </w:p>
    <w:p w:rsidR="007C5427" w:rsidRDefault="007C5427" w:rsidP="007C5427">
      <w:pPr>
        <w:numPr>
          <w:ilvl w:val="1"/>
          <w:numId w:val="4"/>
        </w:numPr>
        <w:jc w:val="left"/>
      </w:pPr>
      <w:r>
        <w:t>Prodávající je povinen:</w:t>
      </w:r>
    </w:p>
    <w:p w:rsidR="007C5427" w:rsidRDefault="007C5427" w:rsidP="007C5427">
      <w:pPr>
        <w:numPr>
          <w:ilvl w:val="2"/>
          <w:numId w:val="4"/>
        </w:numPr>
        <w:jc w:val="left"/>
      </w:pPr>
      <w:r>
        <w:t xml:space="preserve">dodat kupujícímu zboží nové, nepoužité, které bude plně v souladu se specifikací zboží dle přílohy č. 1 této smlouvy. Prodávající je povinen </w:t>
      </w:r>
      <w:r>
        <w:rPr>
          <w:color w:val="000000"/>
        </w:rPr>
        <w:t xml:space="preserve">zajistit, </w:t>
      </w:r>
      <w:r>
        <w:t>aby dodané zboží včetně jeho balení, konzervace a ochrany pro přepravu splňovalo požadavky příslušných platných ČSN.</w:t>
      </w:r>
    </w:p>
    <w:p w:rsidR="007C5427" w:rsidRDefault="007C5427" w:rsidP="007C5427">
      <w:pPr>
        <w:jc w:val="left"/>
      </w:pPr>
    </w:p>
    <w:p w:rsidR="007C5427" w:rsidRDefault="007C5427" w:rsidP="007C5427">
      <w:pPr>
        <w:numPr>
          <w:ilvl w:val="1"/>
          <w:numId w:val="4"/>
        </w:numPr>
        <w:jc w:val="left"/>
      </w:pPr>
      <w:r>
        <w:t>Prodávající se zavazuje dodat ke každé položce zboží kupujícímu jako nedílnou součást dodávky zboží zejména dokumentaci v českém jazyce, ve smyslu § 9 odst. 1 a § 10 zákona č. 634/1992 Sb., o ochraně spotřebitele, ve znění pozdějších právních předpisů.</w:t>
      </w:r>
    </w:p>
    <w:p w:rsidR="007C5427" w:rsidRDefault="007C5427" w:rsidP="007C5427">
      <w:pPr>
        <w:jc w:val="left"/>
      </w:pPr>
    </w:p>
    <w:p w:rsidR="007C5427" w:rsidRDefault="007C5427" w:rsidP="007C5427">
      <w:pPr>
        <w:numPr>
          <w:ilvl w:val="1"/>
          <w:numId w:val="4"/>
        </w:numPr>
        <w:jc w:val="left"/>
        <w:rPr>
          <w:color w:val="000000"/>
        </w:rPr>
      </w:pPr>
      <w:r>
        <w:rPr>
          <w:color w:val="000000"/>
        </w:rPr>
        <w:t>Zboží (dílčí plnění) předá prodávající kupujícímu nejpozději v poslední den lhůty plnění stanovené v čl. 3.1 této Smlouvy v místě plnění, které je sjednáno v čl. 3.3 této Smlouvy. Jestliže poslední den lhůty plnění připadne na státní svátek nebo den pracovního klidu posunuje se konec lhůty na nejbližší následující pracovní den. Vlastnické právo nabývá kupující převzetím zboží.</w:t>
      </w:r>
    </w:p>
    <w:p w:rsidR="007C5427" w:rsidRDefault="007C5427" w:rsidP="007C5427">
      <w:pPr>
        <w:jc w:val="left"/>
        <w:rPr>
          <w:color w:val="000000"/>
        </w:rPr>
      </w:pPr>
    </w:p>
    <w:p w:rsidR="007C5427" w:rsidRDefault="007C5427" w:rsidP="007C5427">
      <w:pPr>
        <w:numPr>
          <w:ilvl w:val="1"/>
          <w:numId w:val="4"/>
        </w:numPr>
        <w:jc w:val="left"/>
        <w:rPr>
          <w:color w:val="000000"/>
        </w:rPr>
      </w:pPr>
      <w:r>
        <w:rPr>
          <w:color w:val="000000"/>
        </w:rPr>
        <w:t>Zboží bude prodávajícím kupujícímu předáno jako celek, a to včetně dokladů a dokumentů ve smyslu čl. 5.2 této Smlouvy. Kupující není povinen převzít částečné plnění nebo zboží, ke kterému prodávající nedodá příslušné doklady a dokumenty ve smyslu čl. 5.2 této Smlouvy.</w:t>
      </w:r>
    </w:p>
    <w:p w:rsidR="007C5427" w:rsidRDefault="007C5427" w:rsidP="007C5427">
      <w:pPr>
        <w:jc w:val="left"/>
        <w:rPr>
          <w:color w:val="000000"/>
        </w:rPr>
      </w:pPr>
    </w:p>
    <w:p w:rsidR="007C5427" w:rsidRDefault="007C5427" w:rsidP="007C5427">
      <w:pPr>
        <w:numPr>
          <w:ilvl w:val="1"/>
          <w:numId w:val="4"/>
        </w:numPr>
        <w:jc w:val="left"/>
        <w:rPr>
          <w:color w:val="000000"/>
        </w:rPr>
      </w:pPr>
      <w:r>
        <w:rPr>
          <w:color w:val="000000"/>
        </w:rPr>
        <w:t>Při předání zboží (dílčího plnění) bude za účasti obou smluvních stran provedena jeho prohlídka, jejíž součástí bude zejména kontrola úplnosti a stavu všech položek zboží.  Po provedené prohlídce:</w:t>
      </w:r>
    </w:p>
    <w:p w:rsidR="007C5427" w:rsidRDefault="007C5427" w:rsidP="007C5427">
      <w:pPr>
        <w:numPr>
          <w:ilvl w:val="2"/>
          <w:numId w:val="4"/>
        </w:numPr>
        <w:jc w:val="left"/>
      </w:pPr>
      <w:r>
        <w:rPr>
          <w:color w:val="000000"/>
        </w:rPr>
        <w:t xml:space="preserve">kupující </w:t>
      </w:r>
      <w:r>
        <w:t>zboží převezme, nevykazuje-li zboží žádné viditelné vady, zejména mechanické poškození. Prodávající je povinen předat kupujícímu doklady, jež jsou nutné k užívání zboží;</w:t>
      </w:r>
    </w:p>
    <w:p w:rsidR="007C5427" w:rsidRDefault="007C5427" w:rsidP="007C5427">
      <w:pPr>
        <w:numPr>
          <w:ilvl w:val="2"/>
          <w:numId w:val="4"/>
        </w:numPr>
        <w:jc w:val="left"/>
        <w:rPr>
          <w:color w:val="000000"/>
        </w:rPr>
      </w:pPr>
      <w:r>
        <w:rPr>
          <w:color w:val="000000"/>
        </w:rPr>
        <w:t>kupující zboží nepřevezme, pokud zboží nebude dodáno v požadovaném množství, jakosti, druhu a provedení, jež určuje tato Smlouva, nebo prodávající nepředá kupujícímu doklady a dokumenty ve smyslu čl. 5.2</w:t>
      </w:r>
      <w:r>
        <w:rPr>
          <w:b/>
          <w:i/>
          <w:color w:val="000000"/>
        </w:rPr>
        <w:t xml:space="preserve"> </w:t>
      </w:r>
      <w:r>
        <w:rPr>
          <w:color w:val="000000"/>
        </w:rPr>
        <w:t>této Smlouvy. O odmítnutí bude sepsán oběma stranami zápis.</w:t>
      </w:r>
    </w:p>
    <w:p w:rsidR="007C5427" w:rsidRDefault="007C5427" w:rsidP="007C5427">
      <w:pPr>
        <w:jc w:val="left"/>
        <w:rPr>
          <w:color w:val="000000"/>
        </w:rPr>
      </w:pPr>
    </w:p>
    <w:p w:rsidR="007C5427" w:rsidRDefault="007C5427" w:rsidP="007C5427">
      <w:pPr>
        <w:numPr>
          <w:ilvl w:val="1"/>
          <w:numId w:val="4"/>
        </w:numPr>
        <w:jc w:val="left"/>
        <w:rPr>
          <w:color w:val="000000"/>
        </w:rPr>
      </w:pPr>
      <w:r>
        <w:rPr>
          <w:color w:val="000000"/>
        </w:rPr>
        <w:t>Předáním zboží prodávajícím kupujícímu se rozumí umístění, zapojení a zprovoznění zařízení v místě plnění, které bude upřesněno v rámci areálu kupujícího při převzetí tohoto zboží kupujícím.</w:t>
      </w:r>
    </w:p>
    <w:p w:rsidR="007C5427" w:rsidRDefault="007C5427" w:rsidP="007C5427">
      <w:pPr>
        <w:numPr>
          <w:ilvl w:val="1"/>
          <w:numId w:val="4"/>
        </w:numPr>
        <w:spacing w:after="60"/>
        <w:rPr>
          <w:color w:val="000000"/>
        </w:rPr>
      </w:pPr>
      <w:r>
        <w:rPr>
          <w:color w:val="000000"/>
        </w:rPr>
        <w:t>Prodávající je dále povinen:</w:t>
      </w:r>
    </w:p>
    <w:p w:rsidR="007C5427" w:rsidRPr="003C3C7B" w:rsidRDefault="007C5427" w:rsidP="007C5427">
      <w:pPr>
        <w:spacing w:after="60"/>
        <w:jc w:val="left"/>
        <w:rPr>
          <w:color w:val="000000"/>
        </w:rPr>
      </w:pPr>
      <w:r w:rsidRPr="003C3C7B">
        <w:t xml:space="preserve">5.7.1 Uchazeč bere na vědomí, že je osobou povinou spolupůsobit při výkonu finanční kontroly dle § 2 písm. e) zákona č. 320/2001 Sb., o finanční kontrole ve veřejné správě, v platném znění. Uchazeč bere na vědomí, že zadavatel je povinen dodržet požadavky na publicitu v rámci programů strukturálních fondů stanovené v č. 9 nařízení Komise (ES) č. 1828/2006 a pravidel pro publicitu v rámci OP VK a to ve všech relevantních dokumentech týkajících se daného zadávacího řízení či postupu, tj. zejména v zadávací dokumentaci, ve všech smlouvách a dalších dokumentech vztahujících se k dané zakázce. </w:t>
      </w:r>
      <w:r w:rsidRPr="003C3C7B">
        <w:rPr>
          <w:color w:val="000000"/>
        </w:rPr>
        <w:t xml:space="preserve">Uchazeč se zavazuje, že umožní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 Uchazeč se zavazuje povinností uchovávat po dobu nejméně 10 let od skončení plnění zakázky doklady související s plněním této zakázky, nejméně však do roku 2025. </w:t>
      </w:r>
    </w:p>
    <w:p w:rsidR="007C5427" w:rsidRPr="003C3C7B" w:rsidRDefault="007C5427" w:rsidP="007C5427">
      <w:pPr>
        <w:spacing w:after="60"/>
        <w:jc w:val="left"/>
      </w:pPr>
      <w:r w:rsidRPr="003C3C7B">
        <w:rPr>
          <w:color w:val="000000"/>
        </w:rPr>
        <w:t xml:space="preserve">5.7.2 Umožnit </w:t>
      </w:r>
      <w:r w:rsidRPr="003C3C7B">
        <w:t>všem subjektům oprávněným k výkonu kontroly projektu, z jehož prostředků je dodávka hrazena, provést kontrolu dokladů souvisejících s plněním zakázky, a to po dobu danou právními předpisy ČR k jejich archivaci (zákon č. 563/1991 Sb., o účetnictví, ve znění pozdějších předpisů a zákon č. 235/2004 Sb., o dani z přidané hodnoty, ve znění pozdějších předpisů) minimálně však do 31. 12. 2025 a po tuto dobu doklady související s plněním této zakázky archivovat.</w:t>
      </w:r>
    </w:p>
    <w:p w:rsidR="007C5427" w:rsidRDefault="007C5427" w:rsidP="007C5427">
      <w:pPr>
        <w:spacing w:after="60"/>
        <w:ind w:left="720" w:hanging="720"/>
        <w:jc w:val="center"/>
        <w:rPr>
          <w:b/>
          <w:color w:val="000000"/>
        </w:rPr>
      </w:pPr>
      <w:r>
        <w:rPr>
          <w:b/>
        </w:rPr>
        <w:t>VI.</w:t>
      </w:r>
    </w:p>
    <w:p w:rsidR="007C5427" w:rsidRDefault="007C5427" w:rsidP="007C5427">
      <w:pPr>
        <w:jc w:val="center"/>
        <w:rPr>
          <w:b/>
        </w:rPr>
      </w:pPr>
      <w:r>
        <w:rPr>
          <w:b/>
        </w:rPr>
        <w:t>Odpovědnost za vady zboží</w:t>
      </w:r>
    </w:p>
    <w:p w:rsidR="007C5427" w:rsidRDefault="007C5427" w:rsidP="007C5427">
      <w:pPr>
        <w:jc w:val="center"/>
        <w:rPr>
          <w:b/>
        </w:rPr>
      </w:pPr>
    </w:p>
    <w:p w:rsidR="007C5427" w:rsidRDefault="007C5427" w:rsidP="007C5427">
      <w:pPr>
        <w:numPr>
          <w:ilvl w:val="1"/>
          <w:numId w:val="5"/>
        </w:numPr>
        <w:tabs>
          <w:tab w:val="num" w:pos="284"/>
        </w:tabs>
        <w:ind w:left="709" w:hanging="709"/>
        <w:jc w:val="left"/>
      </w:pPr>
      <w:r>
        <w:t>Záruční doba na zboží se sjednává v délce 24 měsíců a běží od převzetí zboží kupujícím. Pokud je v technické či výrobní dokumentaci výrobce, či zadávacích podmínkách (technické specifikaci) stanovena:</w:t>
      </w:r>
    </w:p>
    <w:p w:rsidR="007C5427" w:rsidRDefault="007C5427" w:rsidP="007C5427">
      <w:pPr>
        <w:numPr>
          <w:ilvl w:val="2"/>
          <w:numId w:val="5"/>
        </w:numPr>
        <w:jc w:val="left"/>
      </w:pPr>
      <w:r>
        <w:t>kratší záruční doba, platí ustanovení o záruce dle předchozí věty tohoto článku Smlouvy;</w:t>
      </w:r>
    </w:p>
    <w:p w:rsidR="007C5427" w:rsidRDefault="007C5427" w:rsidP="007C5427">
      <w:pPr>
        <w:numPr>
          <w:ilvl w:val="2"/>
          <w:numId w:val="5"/>
        </w:numPr>
        <w:jc w:val="left"/>
      </w:pPr>
      <w:r>
        <w:lastRenderedPageBreak/>
        <w:t>delší záruční doba, platí ustanovení o záruce dle technické či výrobní dokumentace výrobce.</w:t>
      </w:r>
    </w:p>
    <w:p w:rsidR="007C5427" w:rsidRDefault="007C5427" w:rsidP="007C5427">
      <w:pPr>
        <w:jc w:val="left"/>
      </w:pPr>
    </w:p>
    <w:p w:rsidR="007C5427" w:rsidRDefault="007C5427" w:rsidP="007C5427">
      <w:pPr>
        <w:numPr>
          <w:ilvl w:val="1"/>
          <w:numId w:val="5"/>
        </w:numPr>
        <w:tabs>
          <w:tab w:val="clear" w:pos="360"/>
          <w:tab w:val="num" w:pos="720"/>
        </w:tabs>
        <w:ind w:left="720" w:hanging="720"/>
        <w:jc w:val="left"/>
      </w:pPr>
      <w:r>
        <w:t>Kupující uplatní právo z odpovědnosti prodávajícího za vady zboží a ze záruky za jakost zboží písemným ohlášením na e-mailové adrese prodávajícího uvedené v čl. 1. této Smlouvy (dále též „ohlášení kupujícího“). Toto ohlášení kupujícího bude obsahovat zejména označení zboží a popis vady.</w:t>
      </w:r>
    </w:p>
    <w:p w:rsidR="007C5427" w:rsidRDefault="007C5427" w:rsidP="007C5427">
      <w:pPr>
        <w:jc w:val="left"/>
      </w:pPr>
    </w:p>
    <w:p w:rsidR="007C5427" w:rsidRDefault="007C5427" w:rsidP="007C5427">
      <w:pPr>
        <w:numPr>
          <w:ilvl w:val="1"/>
          <w:numId w:val="5"/>
        </w:numPr>
        <w:ind w:left="709" w:hanging="709"/>
        <w:jc w:val="left"/>
      </w:pPr>
      <w:r>
        <w:t xml:space="preserve">Prodávající je povinen odstranit vady zboží nebo vady, na které se vztahuje záruka za jakost zboží nejpozději do </w:t>
      </w:r>
      <w:proofErr w:type="gramStart"/>
      <w:r>
        <w:t>10-ti</w:t>
      </w:r>
      <w:proofErr w:type="gramEnd"/>
      <w:r>
        <w:t xml:space="preserve"> pracovních dnů od ohlášení kupujícího dle čl. 6.2 této Smlouvy.</w:t>
      </w:r>
    </w:p>
    <w:p w:rsidR="007C5427" w:rsidRDefault="007C5427" w:rsidP="007C5427">
      <w:pPr>
        <w:jc w:val="left"/>
      </w:pPr>
    </w:p>
    <w:p w:rsidR="007C5427" w:rsidRDefault="007C5427" w:rsidP="007C5427">
      <w:pPr>
        <w:numPr>
          <w:ilvl w:val="1"/>
          <w:numId w:val="5"/>
        </w:numPr>
        <w:jc w:val="left"/>
      </w:pPr>
      <w:r>
        <w:tab/>
        <w:t xml:space="preserve">Smluvní strany prohlašují, že vyvinou maximální úsilí k odstranění vady zboží nebo </w:t>
      </w:r>
      <w:r>
        <w:tab/>
        <w:t>vady, na které se vztahuje záruka za jakost zboží.</w:t>
      </w:r>
    </w:p>
    <w:p w:rsidR="007C5427" w:rsidRDefault="007C5427" w:rsidP="007C5427">
      <w:pPr>
        <w:numPr>
          <w:ilvl w:val="1"/>
          <w:numId w:val="5"/>
        </w:numPr>
        <w:jc w:val="left"/>
      </w:pPr>
      <w:r>
        <w:tab/>
        <w:t xml:space="preserve">Doba od uplatnění práva z odpovědnosti prodávajícího za vady zboží a ze záruky za </w:t>
      </w:r>
      <w:r>
        <w:tab/>
        <w:t>jakost zboží, se až do odstranění vady do záruční doby nepočítá.</w:t>
      </w:r>
    </w:p>
    <w:p w:rsidR="007C5427" w:rsidRDefault="007C5427" w:rsidP="007C5427">
      <w:pPr>
        <w:jc w:val="left"/>
      </w:pPr>
    </w:p>
    <w:p w:rsidR="007C5427" w:rsidRDefault="007C5427" w:rsidP="007C5427">
      <w:pPr>
        <w:numPr>
          <w:ilvl w:val="1"/>
          <w:numId w:val="5"/>
        </w:numPr>
        <w:ind w:left="720" w:hanging="720"/>
        <w:jc w:val="left"/>
      </w:pPr>
      <w:r>
        <w:tab/>
        <w:t>V případě, že prodávající neoprávněně odmítne odstranit vadu zboží, nebo vadu, na kterou se vztahuje záruka za jakost zboží, nebo je v prodlení s odstraněním těchto vad, je kupující oprávněn tyto vady odstranit prostřednictvím třetí osoby, a to na náklady prodávajícího.</w:t>
      </w:r>
    </w:p>
    <w:p w:rsidR="007C5427" w:rsidRDefault="007C5427" w:rsidP="007C5427">
      <w:pPr>
        <w:jc w:val="left"/>
      </w:pPr>
    </w:p>
    <w:p w:rsidR="007C5427" w:rsidRDefault="007C5427" w:rsidP="007C5427">
      <w:pPr>
        <w:numPr>
          <w:ilvl w:val="1"/>
          <w:numId w:val="5"/>
        </w:numPr>
        <w:ind w:left="720" w:hanging="720"/>
        <w:jc w:val="left"/>
      </w:pPr>
      <w:r>
        <w:t>Kupující má právo na úhradu nutných nákladů, které mu vznikly v souvislosti s uplatněním práv z odpovědnosti prodávajícího za vady zboží a ze záruky za jakost zboží. Kupující uplatní svůj nárok na úhradu těchto nákladů písemnou výzvou na kontaktní adresu prodávajícího. Prodávající je povinen provést úhradu do 21 dnů od doručení této výzvy.</w:t>
      </w:r>
    </w:p>
    <w:p w:rsidR="007C5427" w:rsidRDefault="007C5427" w:rsidP="007C5427"/>
    <w:p w:rsidR="007C5427" w:rsidRDefault="007C5427" w:rsidP="007C5427">
      <w:pPr>
        <w:spacing w:after="60"/>
        <w:jc w:val="center"/>
        <w:rPr>
          <w:b/>
          <w:color w:val="000000"/>
        </w:rPr>
      </w:pPr>
      <w:r>
        <w:rPr>
          <w:b/>
          <w:color w:val="000000"/>
        </w:rPr>
        <w:t>VII.</w:t>
      </w:r>
    </w:p>
    <w:p w:rsidR="007C5427" w:rsidRDefault="007C5427" w:rsidP="007C5427">
      <w:pPr>
        <w:jc w:val="center"/>
        <w:rPr>
          <w:b/>
        </w:rPr>
      </w:pPr>
      <w:r>
        <w:rPr>
          <w:b/>
        </w:rPr>
        <w:t>Smluvní pokuta, náhrady škody</w:t>
      </w:r>
    </w:p>
    <w:p w:rsidR="007C5427" w:rsidRDefault="007C5427" w:rsidP="007C5427">
      <w:pPr>
        <w:jc w:val="center"/>
        <w:rPr>
          <w:b/>
        </w:rPr>
      </w:pPr>
    </w:p>
    <w:p w:rsidR="007C5427" w:rsidRDefault="007C5427" w:rsidP="007C5427">
      <w:pPr>
        <w:jc w:val="left"/>
      </w:pPr>
      <w:r>
        <w:rPr>
          <w:b/>
        </w:rPr>
        <w:t>7.1</w:t>
      </w:r>
      <w:r>
        <w:tab/>
        <w:t>Za nesplnění závazku z této Smlouvy se sjednávají následující smluvní pokuty:</w:t>
      </w:r>
    </w:p>
    <w:p w:rsidR="007C5427" w:rsidRDefault="007C5427" w:rsidP="007C5427">
      <w:pPr>
        <w:jc w:val="left"/>
      </w:pPr>
      <w:r>
        <w:t>7.1.1</w:t>
      </w:r>
      <w:r>
        <w:tab/>
        <w:t xml:space="preserve">za prodlení se splněním povinnosti prodávajícího dodat zboží ve lhůtě stanovené </w:t>
      </w:r>
      <w:r>
        <w:tab/>
        <w:t xml:space="preserve">v čl. 3.1 této Smlouvy je prodávající povinen zaplatit kupujícímu za každý započatý </w:t>
      </w:r>
      <w:r>
        <w:tab/>
        <w:t>den prodlení 0,5% z ceny nedodaného zboží;</w:t>
      </w:r>
    </w:p>
    <w:p w:rsidR="007C5427" w:rsidRDefault="007C5427" w:rsidP="007C5427">
      <w:pPr>
        <w:ind w:left="705" w:hanging="705"/>
        <w:jc w:val="left"/>
      </w:pPr>
      <w:r>
        <w:t>7.1.2</w:t>
      </w:r>
      <w:r>
        <w:tab/>
        <w:t>za prodlení s odstraněním vad v termínu stanoveném ve smyslu čl. 6.3 této Smlouvy je prodávající povinen zaplatit kupujícímu za každý započatý den prodlení 250 Kč.</w:t>
      </w:r>
    </w:p>
    <w:p w:rsidR="007C5427" w:rsidRDefault="007C5427" w:rsidP="007C5427">
      <w:pPr>
        <w:jc w:val="left"/>
      </w:pPr>
    </w:p>
    <w:p w:rsidR="007C5427" w:rsidRDefault="007C5427" w:rsidP="007C5427">
      <w:pPr>
        <w:numPr>
          <w:ilvl w:val="1"/>
          <w:numId w:val="6"/>
        </w:numPr>
        <w:jc w:val="left"/>
      </w:pPr>
      <w:r>
        <w:t>Kupující uplatní nárok na smluvní pokutu a její výši písemnou výzvou u prodávajícího zaslanou na kontaktní adresu uvedenou v čl. 1 této Smlouvy. Prodávající je povinen zaplatit uplatněnou smluvní pokutu do 10 dnů od doručení této výzvy.</w:t>
      </w:r>
    </w:p>
    <w:p w:rsidR="007C5427" w:rsidRDefault="007C5427" w:rsidP="007C5427">
      <w:pPr>
        <w:jc w:val="left"/>
      </w:pPr>
    </w:p>
    <w:p w:rsidR="007C5427" w:rsidRDefault="007C5427" w:rsidP="007C5427">
      <w:pPr>
        <w:numPr>
          <w:ilvl w:val="1"/>
          <w:numId w:val="6"/>
        </w:numPr>
        <w:jc w:val="left"/>
      </w:pPr>
      <w:r>
        <w:t>Smluvní pokutu zaplatí prodávající bez ohledu na to, vznikla-li kupujícímu škoda. Náhrada škody je vymahatelná samostatně v plné výši vedle smluvní pokuty.</w:t>
      </w:r>
    </w:p>
    <w:p w:rsidR="007C5427" w:rsidRDefault="007C5427" w:rsidP="007C5427">
      <w:pPr>
        <w:jc w:val="left"/>
      </w:pPr>
    </w:p>
    <w:p w:rsidR="007C5427" w:rsidRDefault="007C5427" w:rsidP="007C5427">
      <w:pPr>
        <w:jc w:val="center"/>
        <w:rPr>
          <w:b/>
        </w:rPr>
      </w:pPr>
      <w:r>
        <w:rPr>
          <w:b/>
        </w:rPr>
        <w:t>VIII.</w:t>
      </w:r>
    </w:p>
    <w:p w:rsidR="007C5427" w:rsidRDefault="007C5427" w:rsidP="007C5427">
      <w:pPr>
        <w:jc w:val="center"/>
        <w:rPr>
          <w:b/>
        </w:rPr>
      </w:pPr>
      <w:r>
        <w:rPr>
          <w:b/>
        </w:rPr>
        <w:t>Zánik Smlouvy</w:t>
      </w:r>
    </w:p>
    <w:p w:rsidR="007C5427" w:rsidRDefault="007C5427" w:rsidP="007C5427">
      <w:pPr>
        <w:jc w:val="center"/>
        <w:rPr>
          <w:b/>
        </w:rPr>
      </w:pPr>
    </w:p>
    <w:p w:rsidR="007C5427" w:rsidRDefault="007C5427" w:rsidP="007C5427">
      <w:pPr>
        <w:jc w:val="left"/>
      </w:pPr>
      <w:r>
        <w:lastRenderedPageBreak/>
        <w:t>Smluvní strany se dohodly na tom, že tato Smlouva zaniká vedle případů stanovených zákonem č. 40/1964 Sb., občanský zákoník, ve znění pozdějších právních předpisů, a zákonem č. 513/1991 Sb., obchodním zákoníkem, ve znění pozdějších přepisů, také:</w:t>
      </w:r>
    </w:p>
    <w:p w:rsidR="007C5427" w:rsidRDefault="007C5427" w:rsidP="007C5427">
      <w:pPr>
        <w:jc w:val="left"/>
      </w:pPr>
    </w:p>
    <w:p w:rsidR="007C5427" w:rsidRDefault="007C5427" w:rsidP="007C5427">
      <w:r>
        <w:rPr>
          <w:b/>
        </w:rPr>
        <w:t>8.1</w:t>
      </w:r>
      <w:r>
        <w:tab/>
        <w:t xml:space="preserve">dohodou smluvních stran spojenou se vzájemným vyrovnáním účelně vynaložených </w:t>
      </w:r>
      <w:r>
        <w:tab/>
        <w:t>nákladů.</w:t>
      </w:r>
    </w:p>
    <w:p w:rsidR="007C5427" w:rsidRDefault="007C5427" w:rsidP="007C5427"/>
    <w:p w:rsidR="007C5427" w:rsidRDefault="007C5427" w:rsidP="007C5427">
      <w:r>
        <w:rPr>
          <w:b/>
        </w:rPr>
        <w:t>8.2</w:t>
      </w:r>
      <w:r>
        <w:tab/>
        <w:t xml:space="preserve">jednostranným odstoupením od Smlouvy ze strany kupujícího pro její podstatné </w:t>
      </w:r>
      <w:r>
        <w:tab/>
        <w:t>porušení prodávajícím, kterým se rozumí:</w:t>
      </w:r>
    </w:p>
    <w:p w:rsidR="007C5427" w:rsidRDefault="007C5427" w:rsidP="007C5427">
      <w:r>
        <w:t>8.2.1</w:t>
      </w:r>
      <w:r>
        <w:tab/>
        <w:t>prodlení prodávajícího s dodáním jakéhokoliv kusu zboží, delší než 30 dnů,</w:t>
      </w:r>
    </w:p>
    <w:p w:rsidR="007C5427" w:rsidRDefault="007C5427" w:rsidP="007C5427">
      <w:r>
        <w:t>8.2.2</w:t>
      </w:r>
      <w:r>
        <w:tab/>
        <w:t xml:space="preserve">opakované porušení povinností prodávajícího vyplývající z této Smlouvy, přičemž </w:t>
      </w:r>
      <w:r>
        <w:tab/>
        <w:t>opakovaným porušením se rozumí nejméně třetí porušení jakékoliv povinnosti.</w:t>
      </w:r>
    </w:p>
    <w:p w:rsidR="007C5427" w:rsidRDefault="007C5427" w:rsidP="007C5427">
      <w:pPr>
        <w:pStyle w:val="Text-Zd"/>
        <w:spacing w:after="120"/>
        <w:ind w:firstLine="0"/>
        <w:rPr>
          <w:b/>
          <w:color w:val="000000"/>
          <w:u w:val="single"/>
        </w:rPr>
      </w:pPr>
    </w:p>
    <w:p w:rsidR="007C5427" w:rsidRDefault="007C5427" w:rsidP="007C5427">
      <w:pPr>
        <w:jc w:val="center"/>
        <w:rPr>
          <w:b/>
        </w:rPr>
      </w:pPr>
      <w:r>
        <w:rPr>
          <w:b/>
        </w:rPr>
        <w:t>IX.</w:t>
      </w:r>
    </w:p>
    <w:p w:rsidR="007C5427" w:rsidRDefault="007C5427" w:rsidP="007C5427">
      <w:pPr>
        <w:jc w:val="center"/>
        <w:rPr>
          <w:b/>
        </w:rPr>
      </w:pPr>
      <w:r>
        <w:rPr>
          <w:b/>
        </w:rPr>
        <w:t>Vyšší moc</w:t>
      </w:r>
    </w:p>
    <w:p w:rsidR="007C5427" w:rsidRDefault="007C5427" w:rsidP="007C5427">
      <w:pPr>
        <w:jc w:val="center"/>
        <w:rPr>
          <w:b/>
        </w:rPr>
      </w:pPr>
    </w:p>
    <w:p w:rsidR="007C5427" w:rsidRDefault="007C5427" w:rsidP="007C5427">
      <w:pPr>
        <w:numPr>
          <w:ilvl w:val="1"/>
          <w:numId w:val="7"/>
        </w:numPr>
        <w:ind w:left="720" w:hanging="720"/>
      </w:pPr>
      <w:r>
        <w:t>Za okolnosti vylučující odpovědnost smluvních stran za prodlení s plněním smluvních závazků dle této Smlouvy (vyšší moc) jsou považovány takové překážky, které nastanou nezávisle na vůli povinné smluvní strany a brání jí ve splnění její povinnosti z této Smlouvy, jestliže nelze rozumně předpokládat, že by povinná smluvní strana takovou překážku nebo její následky odvrátila nebo překonala, a dále, že by v době vzniku smluvních závazků z této Smlouvy vznik nebo existenci těchto překážek předpokládala.</w:t>
      </w:r>
    </w:p>
    <w:p w:rsidR="007C5427" w:rsidRDefault="007C5427" w:rsidP="007C5427"/>
    <w:p w:rsidR="007C5427" w:rsidRDefault="007C5427" w:rsidP="007C5427">
      <w:pPr>
        <w:numPr>
          <w:ilvl w:val="1"/>
          <w:numId w:val="7"/>
        </w:numPr>
        <w:ind w:left="720" w:hanging="720"/>
      </w:pPr>
      <w:r>
        <w:t>Za překážky dle bodu 9.1 této Smlouvy se výslovně považují živelní pohromy, jakákoliv embarga, občanské války, povstání, válečné konflikty, teroristické útoky, nepokoje nebo epidemie. Za živelné pohromy se zejména považují požár, úder blesku, povodeň nebo záplava, vichřice nebo krupobití, sesuv nebo zřícení lavin, skal, zemin nebo kamení. Za okolnost vylučující odpovědnost prodávajícího se výslovně nepovažuje jakýkoliv problém prodávajícího s plněním jeho subdodavatelů.</w:t>
      </w:r>
    </w:p>
    <w:p w:rsidR="007C5427" w:rsidRDefault="007C5427" w:rsidP="007C5427"/>
    <w:p w:rsidR="007C5427" w:rsidRDefault="007C5427" w:rsidP="007C5427">
      <w:pPr>
        <w:numPr>
          <w:ilvl w:val="1"/>
          <w:numId w:val="7"/>
        </w:numPr>
        <w:ind w:left="720" w:hanging="720"/>
      </w:pPr>
      <w:r>
        <w:t>Nastanou-li okolnosti vylučující odpovědnost jedné ze smluvních stran, které způsobí či mohou způsobit podstatné zpoždění jakéhokoliv termínu podle této Smlouvy, či zánik nebo zrušení závazků podle této Smlouvy, jsou smluvní strany povinny se neprodleně o těchto okolnostech vylučujících odpovědnost informovat a vstoupit do jednání ohledně řešení vzniklé situace. Prodávající ani kupující nejsou oprávněni takto vzniklé situace jakkoliv zneužít ve svůj prospěch a jsou povinni v dobré víře usilovat o dosažení přijatelného řešení pro obě smluvní strany v co nejkratší době. V případě porušení této povinnosti spolupracovat kteroukoliv smluvní stranou, je tato smluvní strana v prodlení s plněním svých povinností dle této Smlouvy.</w:t>
      </w:r>
    </w:p>
    <w:p w:rsidR="007C5427" w:rsidRDefault="007C5427" w:rsidP="007C5427"/>
    <w:p w:rsidR="007C5427" w:rsidRDefault="007C5427" w:rsidP="007C5427">
      <w:pPr>
        <w:numPr>
          <w:ilvl w:val="1"/>
          <w:numId w:val="7"/>
        </w:numPr>
        <w:ind w:left="720" w:hanging="720"/>
      </w:pPr>
      <w:r>
        <w:t>V případě, že nedojde k dohodě smluvních stran, termíny plnění jednotlivých povinností podle této Smlouvy dotčené okolností vylučující odpovědnost se prodlužují o dobu, po kterou okolnost vylučující odpovědnost trvala.</w:t>
      </w:r>
    </w:p>
    <w:p w:rsidR="007C5427" w:rsidRDefault="007C5427" w:rsidP="007C5427"/>
    <w:p w:rsidR="007C5427" w:rsidRDefault="007C5427" w:rsidP="007C5427">
      <w:pPr>
        <w:numPr>
          <w:ilvl w:val="1"/>
          <w:numId w:val="7"/>
        </w:numPr>
        <w:ind w:left="720" w:hanging="720"/>
      </w:pPr>
      <w:r>
        <w:t>Odpovědnost nevylučuje překážka, která vznikla teprve v době, kdy povinná strana byla v prodlení s plněním své povinnosti, či vznikla z jejích hospodářských poměrů.</w:t>
      </w:r>
    </w:p>
    <w:p w:rsidR="007C5427" w:rsidRDefault="007C5427" w:rsidP="007C5427"/>
    <w:p w:rsidR="007C5427" w:rsidRDefault="007C5427" w:rsidP="007C5427">
      <w:pPr>
        <w:numPr>
          <w:ilvl w:val="1"/>
          <w:numId w:val="7"/>
        </w:numPr>
        <w:ind w:left="720" w:hanging="720"/>
      </w:pPr>
      <w:r>
        <w:t>Účinky okolnosti vylučující odpovědnost jsou omezeny pouze na dobu, dokud trvá příslušná překážka, s níž jsou tyto účinky spojeny.</w:t>
      </w:r>
    </w:p>
    <w:p w:rsidR="007C5427" w:rsidRDefault="007C5427" w:rsidP="007C5427"/>
    <w:p w:rsidR="007C5427" w:rsidRPr="003C3C7B" w:rsidRDefault="007C5427" w:rsidP="007C5427">
      <w:pPr>
        <w:jc w:val="center"/>
        <w:rPr>
          <w:b/>
        </w:rPr>
      </w:pPr>
      <w:r w:rsidRPr="003C3C7B">
        <w:rPr>
          <w:b/>
        </w:rPr>
        <w:t>X.</w:t>
      </w:r>
    </w:p>
    <w:p w:rsidR="007C5427" w:rsidRPr="003C3C7B" w:rsidRDefault="007C5427" w:rsidP="007C5427">
      <w:pPr>
        <w:jc w:val="center"/>
        <w:rPr>
          <w:b/>
        </w:rPr>
      </w:pPr>
      <w:r w:rsidRPr="003C3C7B">
        <w:rPr>
          <w:b/>
        </w:rPr>
        <w:t>Závěrečná ustanovení</w:t>
      </w:r>
    </w:p>
    <w:p w:rsidR="007C5427" w:rsidRDefault="007C5427" w:rsidP="007C5427">
      <w:pPr>
        <w:jc w:val="center"/>
        <w:rPr>
          <w:b/>
          <w:sz w:val="22"/>
        </w:rPr>
      </w:pPr>
    </w:p>
    <w:p w:rsidR="007C5427" w:rsidRDefault="007C5427" w:rsidP="007C5427">
      <w:pPr>
        <w:numPr>
          <w:ilvl w:val="1"/>
          <w:numId w:val="8"/>
        </w:numPr>
        <w:spacing w:before="120" w:line="240" w:lineRule="atLeast"/>
        <w:jc w:val="left"/>
      </w:pPr>
      <w:r>
        <w:t xml:space="preserve">Právní vztahy touto Smlouvou neupravené se řídí příslušnými ustanoveními </w:t>
      </w:r>
      <w:r>
        <w:tab/>
        <w:t>Obchodního zákoníku a předpisy souvisejícími, v platném znění.</w:t>
      </w:r>
    </w:p>
    <w:p w:rsidR="007C5427" w:rsidRDefault="007C5427" w:rsidP="007C5427">
      <w:pPr>
        <w:numPr>
          <w:ilvl w:val="1"/>
          <w:numId w:val="8"/>
        </w:numPr>
        <w:spacing w:before="120" w:line="240" w:lineRule="atLeast"/>
        <w:jc w:val="left"/>
      </w:pPr>
      <w:r>
        <w:t xml:space="preserve">V případě, </w:t>
      </w:r>
      <w:r>
        <w:rPr>
          <w:color w:val="000000"/>
        </w:rPr>
        <w:t xml:space="preserve">že nastane rozpor mezi touto Smlouvou a její přílohou, budou přednostně </w:t>
      </w:r>
      <w:r>
        <w:rPr>
          <w:color w:val="000000"/>
        </w:rPr>
        <w:tab/>
        <w:t>aplikována ustanovení této Smlouvy.</w:t>
      </w:r>
    </w:p>
    <w:p w:rsidR="007C5427" w:rsidRDefault="007C5427" w:rsidP="007C5427">
      <w:pPr>
        <w:numPr>
          <w:ilvl w:val="1"/>
          <w:numId w:val="8"/>
        </w:numPr>
        <w:spacing w:before="120" w:line="240" w:lineRule="atLeast"/>
        <w:jc w:val="left"/>
      </w:pPr>
      <w:r>
        <w:t xml:space="preserve">Prodávající </w:t>
      </w:r>
      <w:r>
        <w:rPr>
          <w:color w:val="000000"/>
        </w:rPr>
        <w:t>souhlasí se zveřejněním obsahu této Smlouvy.</w:t>
      </w:r>
    </w:p>
    <w:p w:rsidR="007C5427" w:rsidRDefault="007C5427" w:rsidP="007C5427">
      <w:pPr>
        <w:numPr>
          <w:ilvl w:val="1"/>
          <w:numId w:val="8"/>
        </w:numPr>
        <w:spacing w:before="120" w:line="240" w:lineRule="atLeast"/>
        <w:jc w:val="left"/>
      </w:pPr>
      <w:r>
        <w:rPr>
          <w:color w:val="000000"/>
        </w:rPr>
        <w:t xml:space="preserve">Změny </w:t>
      </w:r>
      <w:r>
        <w:t xml:space="preserve">a doplňky této Smlouvy lze činit pouze písemnými číslovanými dodatky, </w:t>
      </w:r>
      <w:r>
        <w:tab/>
        <w:t>podepsanými oběma smluvními stranami po předchozím projednání.</w:t>
      </w:r>
    </w:p>
    <w:p w:rsidR="007C5427" w:rsidRDefault="007C5427" w:rsidP="007C5427">
      <w:pPr>
        <w:numPr>
          <w:ilvl w:val="1"/>
          <w:numId w:val="8"/>
        </w:numPr>
        <w:spacing w:before="120" w:line="240" w:lineRule="atLeast"/>
        <w:jc w:val="left"/>
      </w:pPr>
      <w:r>
        <w:t xml:space="preserve">Tato Smlouva je vyhotovena ve čtyřech stejnopisech, z nichž každá smluvní strana </w:t>
      </w:r>
      <w:r>
        <w:tab/>
        <w:t>obdrží po dvou.</w:t>
      </w:r>
    </w:p>
    <w:p w:rsidR="007C5427" w:rsidRDefault="007C5427" w:rsidP="007C5427">
      <w:pPr>
        <w:numPr>
          <w:ilvl w:val="1"/>
          <w:numId w:val="8"/>
        </w:numPr>
        <w:spacing w:before="120" w:line="240" w:lineRule="atLeast"/>
        <w:jc w:val="left"/>
        <w:rPr>
          <w:sz w:val="22"/>
        </w:rPr>
      </w:pPr>
      <w:r>
        <w:t xml:space="preserve">Smluvní strany si text přečetly a prohlašují, že tato Smlouva vyjadřuje jejich pravou a </w:t>
      </w:r>
      <w:r>
        <w:tab/>
        <w:t xml:space="preserve">svobodnou vůli a že nebyla sjednána v tísni ani za jinak nápadně nevýhodných </w:t>
      </w:r>
      <w:r>
        <w:tab/>
        <w:t>podmínek, což stvrzují svými podpisy.</w:t>
      </w:r>
    </w:p>
    <w:p w:rsidR="007C5427" w:rsidRDefault="007C5427" w:rsidP="007C5427">
      <w:pPr>
        <w:numPr>
          <w:ilvl w:val="1"/>
          <w:numId w:val="8"/>
        </w:numPr>
        <w:spacing w:before="120" w:line="240" w:lineRule="atLeast"/>
        <w:jc w:val="left"/>
        <w:rPr>
          <w:sz w:val="22"/>
        </w:rPr>
      </w:pPr>
      <w:r>
        <w:t>Tato Smlouva nabývá platnosti a účinnosti dnem podpisu oběma smluvními stranami.</w:t>
      </w:r>
    </w:p>
    <w:p w:rsidR="007C5427" w:rsidRDefault="007C5427" w:rsidP="007C5427">
      <w:pPr>
        <w:numPr>
          <w:ilvl w:val="1"/>
          <w:numId w:val="8"/>
        </w:numPr>
        <w:spacing w:before="120" w:line="240" w:lineRule="atLeast"/>
        <w:jc w:val="left"/>
        <w:rPr>
          <w:sz w:val="22"/>
        </w:rPr>
      </w:pPr>
      <w:r>
        <w:t>Nedílnou součást této Smlouvy tvoří příloha:</w:t>
      </w:r>
    </w:p>
    <w:p w:rsidR="007C5427" w:rsidRDefault="007C5427" w:rsidP="007C5427">
      <w:pPr>
        <w:spacing w:before="120" w:line="240" w:lineRule="atLeast"/>
        <w:jc w:val="left"/>
        <w:rPr>
          <w:i/>
          <w:sz w:val="22"/>
        </w:rPr>
      </w:pPr>
      <w:r>
        <w:tab/>
      </w:r>
      <w:r>
        <w:rPr>
          <w:i/>
          <w:highlight w:val="yellow"/>
        </w:rPr>
        <w:t>Příloha č. 1: Specifikace zboží</w:t>
      </w:r>
    </w:p>
    <w:p w:rsidR="007C5427" w:rsidRDefault="007C5427" w:rsidP="007C5427">
      <w:pPr>
        <w:ind w:left="540" w:hanging="540"/>
        <w:jc w:val="left"/>
        <w:rPr>
          <w:sz w:val="22"/>
        </w:rPr>
      </w:pPr>
      <w:r>
        <w:rPr>
          <w:sz w:val="22"/>
        </w:rPr>
        <w:tab/>
      </w:r>
    </w:p>
    <w:p w:rsidR="007C5427" w:rsidRDefault="007C5427" w:rsidP="007C5427">
      <w:pPr>
        <w:rPr>
          <w:sz w:val="22"/>
        </w:rPr>
      </w:pPr>
    </w:p>
    <w:p w:rsidR="007C5427" w:rsidRDefault="007C5427" w:rsidP="007C5427">
      <w:pPr>
        <w:rPr>
          <w:sz w:val="22"/>
        </w:rPr>
      </w:pPr>
    </w:p>
    <w:p w:rsidR="007C5427" w:rsidRDefault="007C5427" w:rsidP="007C5427">
      <w:pPr>
        <w:rPr>
          <w:sz w:val="22"/>
        </w:rPr>
      </w:pPr>
    </w:p>
    <w:p w:rsidR="007C5427" w:rsidRDefault="007C5427" w:rsidP="007C5427">
      <w:r>
        <w:t>V Brně dne</w:t>
      </w:r>
      <w:r>
        <w:tab/>
        <w:t>………………</w:t>
      </w:r>
      <w:proofErr w:type="gramStart"/>
      <w:r>
        <w:t>…..</w:t>
      </w:r>
      <w:r>
        <w:tab/>
      </w:r>
      <w:r>
        <w:tab/>
      </w:r>
      <w:r>
        <w:tab/>
        <w:t xml:space="preserve">V </w:t>
      </w:r>
      <w:r>
        <w:rPr>
          <w:highlight w:val="yellow"/>
        </w:rPr>
        <w:t>…</w:t>
      </w:r>
      <w:proofErr w:type="gramEnd"/>
      <w:r>
        <w:rPr>
          <w:highlight w:val="yellow"/>
        </w:rPr>
        <w:t>…….</w:t>
      </w:r>
      <w:r>
        <w:t xml:space="preserve">   dne </w:t>
      </w:r>
      <w:r>
        <w:rPr>
          <w:highlight w:val="yellow"/>
        </w:rPr>
        <w:t>……….</w:t>
      </w:r>
    </w:p>
    <w:p w:rsidR="007C5427" w:rsidRDefault="007C5427" w:rsidP="007C5427"/>
    <w:p w:rsidR="007C5427" w:rsidRDefault="007C5427" w:rsidP="007C5427"/>
    <w:p w:rsidR="007C5427" w:rsidRDefault="007C5427" w:rsidP="007C5427"/>
    <w:p w:rsidR="007C5427" w:rsidRDefault="007C5427" w:rsidP="007C5427"/>
    <w:p w:rsidR="007C5427" w:rsidRDefault="007C5427" w:rsidP="007C5427">
      <w:r>
        <w:t>…………………………………………</w:t>
      </w:r>
      <w:r>
        <w:tab/>
      </w:r>
      <w:r>
        <w:tab/>
        <w:t>…………………………………………..</w:t>
      </w:r>
    </w:p>
    <w:p w:rsidR="007C5427" w:rsidRDefault="007C5427" w:rsidP="007C5427">
      <w:pPr>
        <w:rPr>
          <w:i/>
        </w:rPr>
      </w:pPr>
      <w:r>
        <w:rPr>
          <w:i/>
        </w:rPr>
        <w:t xml:space="preserve">     Prof. Ing. Jaroslav </w:t>
      </w:r>
      <w:proofErr w:type="spellStart"/>
      <w:r>
        <w:rPr>
          <w:i/>
        </w:rPr>
        <w:t>Hlušek</w:t>
      </w:r>
      <w:proofErr w:type="spellEnd"/>
      <w:r>
        <w:rPr>
          <w:i/>
        </w:rPr>
        <w:t>, CSc.</w:t>
      </w:r>
      <w:r>
        <w:rPr>
          <w:i/>
        </w:rPr>
        <w:tab/>
      </w:r>
      <w:r>
        <w:rPr>
          <w:i/>
        </w:rPr>
        <w:tab/>
      </w:r>
      <w:r>
        <w:rPr>
          <w:i/>
        </w:rPr>
        <w:tab/>
      </w:r>
      <w:r>
        <w:rPr>
          <w:i/>
        </w:rPr>
        <w:tab/>
        <w:t xml:space="preserve">               </w:t>
      </w:r>
    </w:p>
    <w:p w:rsidR="007C5427" w:rsidRDefault="007C5427" w:rsidP="007C5427">
      <w:pPr>
        <w:ind w:firstLine="709"/>
        <w:rPr>
          <w:i/>
        </w:rPr>
      </w:pPr>
      <w:r>
        <w:rPr>
          <w:i/>
        </w:rPr>
        <w:t xml:space="preserve"> rektor univerzity</w:t>
      </w:r>
      <w:r>
        <w:rPr>
          <w:i/>
        </w:rPr>
        <w:tab/>
      </w:r>
      <w:r>
        <w:rPr>
          <w:i/>
        </w:rPr>
        <w:tab/>
      </w:r>
      <w:r>
        <w:rPr>
          <w:i/>
        </w:rPr>
        <w:tab/>
      </w:r>
      <w:r>
        <w:rPr>
          <w:i/>
        </w:rPr>
        <w:tab/>
      </w:r>
      <w:r>
        <w:rPr>
          <w:i/>
        </w:rPr>
        <w:tab/>
      </w:r>
      <w:r>
        <w:rPr>
          <w:i/>
          <w:highlight w:val="yellow"/>
        </w:rPr>
        <w:t>……………………….</w:t>
      </w:r>
    </w:p>
    <w:p w:rsidR="007C5427" w:rsidRDefault="007C5427" w:rsidP="007C5427">
      <w:r>
        <w:t xml:space="preserve">                     kupující</w:t>
      </w:r>
      <w:r>
        <w:tab/>
      </w:r>
      <w:r>
        <w:tab/>
      </w:r>
      <w:r>
        <w:tab/>
      </w:r>
      <w:r>
        <w:tab/>
      </w:r>
      <w:r>
        <w:tab/>
      </w:r>
      <w:r>
        <w:tab/>
        <w:t xml:space="preserve">        </w:t>
      </w:r>
      <w:r>
        <w:rPr>
          <w:highlight w:val="yellow"/>
        </w:rPr>
        <w:t>prodávající</w:t>
      </w:r>
    </w:p>
    <w:p w:rsidR="007C5427" w:rsidRDefault="007C5427" w:rsidP="007C5427"/>
    <w:p w:rsidR="007C5427" w:rsidRDefault="007C5427" w:rsidP="007C5427"/>
    <w:p w:rsidR="007C5427" w:rsidRDefault="007C5427" w:rsidP="007C5427"/>
    <w:p w:rsidR="007C5427" w:rsidRDefault="007C5427" w:rsidP="007C5427"/>
    <w:p w:rsidR="007C5427" w:rsidRDefault="007C5427" w:rsidP="007C5427"/>
    <w:p w:rsidR="007C5427" w:rsidRDefault="007C5427" w:rsidP="007C5427"/>
    <w:p w:rsidR="007C5427" w:rsidRDefault="007C5427" w:rsidP="007C5427"/>
    <w:p w:rsidR="007C5427" w:rsidRDefault="007C5427" w:rsidP="007C5427"/>
    <w:p w:rsidR="007C5427" w:rsidRDefault="007C5427" w:rsidP="007C5427"/>
    <w:p w:rsidR="007C5427" w:rsidRDefault="007C5427" w:rsidP="007C5427"/>
    <w:p w:rsidR="007C5427" w:rsidRDefault="007C5427" w:rsidP="007C5427"/>
    <w:p w:rsidR="007C5427" w:rsidRDefault="007C5427" w:rsidP="007C5427"/>
    <w:p w:rsidR="007C5427" w:rsidRDefault="007C5427" w:rsidP="007C5427"/>
    <w:p w:rsidR="007C5427" w:rsidRDefault="007C5427" w:rsidP="007C5427"/>
    <w:p w:rsidR="003C3C7B" w:rsidRDefault="003C3C7B" w:rsidP="007C5427"/>
    <w:p w:rsidR="007C5427" w:rsidRDefault="007C5427" w:rsidP="007C5427">
      <w:pPr>
        <w:rPr>
          <w:i/>
        </w:rPr>
      </w:pPr>
      <w:bookmarkStart w:id="0" w:name="_GoBack"/>
      <w:bookmarkEnd w:id="0"/>
      <w:r>
        <w:rPr>
          <w:i/>
          <w:highlight w:val="yellow"/>
        </w:rPr>
        <w:lastRenderedPageBreak/>
        <w:t>Příloha č. 1: Specifikace zboží</w:t>
      </w:r>
    </w:p>
    <w:p w:rsidR="007C5427" w:rsidRDefault="007C5427" w:rsidP="007C5427">
      <w:pPr>
        <w:rPr>
          <w:i/>
        </w:rPr>
      </w:pPr>
    </w:p>
    <w:p w:rsidR="007C5427" w:rsidRDefault="007C5427" w:rsidP="007C5427">
      <w:r>
        <w:rPr>
          <w:i/>
          <w:highlight w:val="yellow"/>
        </w:rPr>
        <w:t>…</w:t>
      </w:r>
    </w:p>
    <w:p w:rsidR="004A2401" w:rsidRDefault="003C3C7B"/>
    <w:sectPr w:rsidR="004A24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91A8D"/>
    <w:multiLevelType w:val="multilevel"/>
    <w:tmpl w:val="AE521928"/>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2A443A1"/>
    <w:multiLevelType w:val="multilevel"/>
    <w:tmpl w:val="8CFC4360"/>
    <w:lvl w:ilvl="0">
      <w:start w:val="7"/>
      <w:numFmt w:val="decimal"/>
      <w:lvlText w:val="%1"/>
      <w:lvlJc w:val="left"/>
      <w:pPr>
        <w:tabs>
          <w:tab w:val="num" w:pos="705"/>
        </w:tabs>
        <w:ind w:left="705" w:hanging="705"/>
      </w:pPr>
    </w:lvl>
    <w:lvl w:ilvl="1">
      <w:start w:val="2"/>
      <w:numFmt w:val="decimal"/>
      <w:lvlText w:val="%1.%2"/>
      <w:lvlJc w:val="left"/>
      <w:pPr>
        <w:tabs>
          <w:tab w:val="num" w:pos="705"/>
        </w:tabs>
        <w:ind w:left="705" w:hanging="705"/>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262A543C"/>
    <w:multiLevelType w:val="multilevel"/>
    <w:tmpl w:val="E59E5CF6"/>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nsid w:val="30433EF4"/>
    <w:multiLevelType w:val="multilevel"/>
    <w:tmpl w:val="60724BC0"/>
    <w:lvl w:ilvl="0">
      <w:start w:val="9"/>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58AE488E"/>
    <w:multiLevelType w:val="multilevel"/>
    <w:tmpl w:val="48402B4C"/>
    <w:lvl w:ilvl="0">
      <w:start w:val="2"/>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440"/>
        </w:tabs>
        <w:ind w:left="1440" w:hanging="1440"/>
      </w:pPr>
      <w:rPr>
        <w:b/>
      </w:rPr>
    </w:lvl>
  </w:abstractNum>
  <w:abstractNum w:abstractNumId="5">
    <w:nsid w:val="72C371FF"/>
    <w:multiLevelType w:val="multilevel"/>
    <w:tmpl w:val="09623282"/>
    <w:lvl w:ilvl="0">
      <w:start w:val="3"/>
      <w:numFmt w:val="decimal"/>
      <w:lvlText w:val="%1"/>
      <w:lvlJc w:val="left"/>
      <w:pPr>
        <w:tabs>
          <w:tab w:val="num" w:pos="360"/>
        </w:tabs>
        <w:ind w:left="360" w:hanging="360"/>
      </w:pPr>
      <w:rPr>
        <w:b/>
      </w:rPr>
    </w:lvl>
    <w:lvl w:ilvl="1">
      <w:start w:val="2"/>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440"/>
        </w:tabs>
        <w:ind w:left="1440" w:hanging="1440"/>
      </w:pPr>
      <w:rPr>
        <w:b/>
      </w:rPr>
    </w:lvl>
  </w:abstractNum>
  <w:abstractNum w:abstractNumId="6">
    <w:nsid w:val="73FE2826"/>
    <w:multiLevelType w:val="multilevel"/>
    <w:tmpl w:val="4FDC0F4E"/>
    <w:lvl w:ilvl="0">
      <w:start w:val="4"/>
      <w:numFmt w:val="decimal"/>
      <w:lvlText w:val="%1"/>
      <w:lvlJc w:val="left"/>
      <w:pPr>
        <w:tabs>
          <w:tab w:val="num" w:pos="705"/>
        </w:tabs>
        <w:ind w:left="705" w:hanging="705"/>
      </w:pPr>
      <w:rPr>
        <w:color w:val="auto"/>
        <w:sz w:val="22"/>
      </w:rPr>
    </w:lvl>
    <w:lvl w:ilvl="1">
      <w:start w:val="2"/>
      <w:numFmt w:val="decimal"/>
      <w:lvlText w:val="%1.%2"/>
      <w:lvlJc w:val="left"/>
      <w:pPr>
        <w:tabs>
          <w:tab w:val="num" w:pos="705"/>
        </w:tabs>
        <w:ind w:left="705" w:hanging="705"/>
      </w:pPr>
      <w:rPr>
        <w:b/>
        <w:color w:val="auto"/>
        <w:sz w:val="24"/>
        <w:szCs w:val="24"/>
      </w:rPr>
    </w:lvl>
    <w:lvl w:ilvl="2">
      <w:start w:val="1"/>
      <w:numFmt w:val="decimal"/>
      <w:lvlText w:val="%1.%2.%3"/>
      <w:lvlJc w:val="left"/>
      <w:pPr>
        <w:tabs>
          <w:tab w:val="num" w:pos="720"/>
        </w:tabs>
        <w:ind w:left="720" w:hanging="720"/>
      </w:pPr>
      <w:rPr>
        <w:color w:val="auto"/>
        <w:sz w:val="22"/>
      </w:rPr>
    </w:lvl>
    <w:lvl w:ilvl="3">
      <w:start w:val="1"/>
      <w:numFmt w:val="decimal"/>
      <w:lvlText w:val="%1.%2.%3.%4"/>
      <w:lvlJc w:val="left"/>
      <w:pPr>
        <w:tabs>
          <w:tab w:val="num" w:pos="720"/>
        </w:tabs>
        <w:ind w:left="720" w:hanging="720"/>
      </w:pPr>
      <w:rPr>
        <w:color w:val="auto"/>
        <w:sz w:val="22"/>
      </w:rPr>
    </w:lvl>
    <w:lvl w:ilvl="4">
      <w:start w:val="1"/>
      <w:numFmt w:val="decimal"/>
      <w:lvlText w:val="%1.%2.%3.%4.%5"/>
      <w:lvlJc w:val="left"/>
      <w:pPr>
        <w:tabs>
          <w:tab w:val="num" w:pos="1080"/>
        </w:tabs>
        <w:ind w:left="1080" w:hanging="1080"/>
      </w:pPr>
      <w:rPr>
        <w:color w:val="auto"/>
        <w:sz w:val="22"/>
      </w:rPr>
    </w:lvl>
    <w:lvl w:ilvl="5">
      <w:start w:val="1"/>
      <w:numFmt w:val="decimal"/>
      <w:lvlText w:val="%1.%2.%3.%4.%5.%6"/>
      <w:lvlJc w:val="left"/>
      <w:pPr>
        <w:tabs>
          <w:tab w:val="num" w:pos="1080"/>
        </w:tabs>
        <w:ind w:left="1080" w:hanging="1080"/>
      </w:pPr>
      <w:rPr>
        <w:color w:val="auto"/>
        <w:sz w:val="22"/>
      </w:rPr>
    </w:lvl>
    <w:lvl w:ilvl="6">
      <w:start w:val="1"/>
      <w:numFmt w:val="decimal"/>
      <w:lvlText w:val="%1.%2.%3.%4.%5.%6.%7"/>
      <w:lvlJc w:val="left"/>
      <w:pPr>
        <w:tabs>
          <w:tab w:val="num" w:pos="1440"/>
        </w:tabs>
        <w:ind w:left="1440" w:hanging="1440"/>
      </w:pPr>
      <w:rPr>
        <w:color w:val="auto"/>
        <w:sz w:val="22"/>
      </w:rPr>
    </w:lvl>
    <w:lvl w:ilvl="7">
      <w:start w:val="1"/>
      <w:numFmt w:val="decimal"/>
      <w:lvlText w:val="%1.%2.%3.%4.%5.%6.%7.%8"/>
      <w:lvlJc w:val="left"/>
      <w:pPr>
        <w:tabs>
          <w:tab w:val="num" w:pos="1440"/>
        </w:tabs>
        <w:ind w:left="1440" w:hanging="1440"/>
      </w:pPr>
      <w:rPr>
        <w:color w:val="auto"/>
        <w:sz w:val="22"/>
      </w:rPr>
    </w:lvl>
    <w:lvl w:ilvl="8">
      <w:start w:val="1"/>
      <w:numFmt w:val="decimal"/>
      <w:lvlText w:val="%1.%2.%3.%4.%5.%6.%7.%8.%9"/>
      <w:lvlJc w:val="left"/>
      <w:pPr>
        <w:tabs>
          <w:tab w:val="num" w:pos="1800"/>
        </w:tabs>
        <w:ind w:left="1800" w:hanging="1800"/>
      </w:pPr>
      <w:rPr>
        <w:color w:val="auto"/>
        <w:sz w:val="22"/>
      </w:rPr>
    </w:lvl>
  </w:abstractNum>
  <w:abstractNum w:abstractNumId="7">
    <w:nsid w:val="74C33310"/>
    <w:multiLevelType w:val="multilevel"/>
    <w:tmpl w:val="B16C1C02"/>
    <w:lvl w:ilvl="0">
      <w:start w:val="5"/>
      <w:numFmt w:val="decimal"/>
      <w:lvlText w:val="%1"/>
      <w:lvlJc w:val="left"/>
      <w:pPr>
        <w:tabs>
          <w:tab w:val="num" w:pos="705"/>
        </w:tabs>
        <w:ind w:left="705" w:hanging="705"/>
      </w:pPr>
    </w:lvl>
    <w:lvl w:ilvl="1">
      <w:start w:val="1"/>
      <w:numFmt w:val="decimal"/>
      <w:lvlText w:val="%1.%2"/>
      <w:lvlJc w:val="left"/>
      <w:pPr>
        <w:tabs>
          <w:tab w:val="num" w:pos="705"/>
        </w:tabs>
        <w:ind w:left="705" w:hanging="705"/>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num w:numId="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231"/>
    <w:rsid w:val="003C3C7B"/>
    <w:rsid w:val="00670F25"/>
    <w:rsid w:val="007C5427"/>
    <w:rsid w:val="00A14DD1"/>
    <w:rsid w:val="00AE12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C5427"/>
    <w:pPr>
      <w:spacing w:after="0" w:line="240" w:lineRule="auto"/>
      <w:jc w:val="both"/>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7C5427"/>
    <w:pPr>
      <w:keepNext/>
      <w:spacing w:before="240" w:after="60"/>
      <w:jc w:val="left"/>
      <w:outlineLvl w:val="0"/>
    </w:pPr>
    <w:rPr>
      <w:rFonts w:ascii="Arial" w:hAnsi="Arial" w:cs="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C5427"/>
    <w:rPr>
      <w:rFonts w:ascii="Arial" w:eastAsia="Times New Roman" w:hAnsi="Arial" w:cs="Arial"/>
      <w:b/>
      <w:bCs/>
      <w:kern w:val="32"/>
      <w:sz w:val="32"/>
      <w:szCs w:val="32"/>
      <w:lang w:eastAsia="cs-CZ"/>
    </w:rPr>
  </w:style>
  <w:style w:type="paragraph" w:styleId="Nzev">
    <w:name w:val="Title"/>
    <w:basedOn w:val="Normln"/>
    <w:link w:val="NzevChar"/>
    <w:qFormat/>
    <w:rsid w:val="007C5427"/>
    <w:pPr>
      <w:overflowPunct w:val="0"/>
      <w:autoSpaceDE w:val="0"/>
      <w:autoSpaceDN w:val="0"/>
      <w:adjustRightInd w:val="0"/>
      <w:spacing w:before="240" w:after="60"/>
      <w:jc w:val="center"/>
    </w:pPr>
    <w:rPr>
      <w:rFonts w:ascii="Arial" w:hAnsi="Arial"/>
      <w:b/>
      <w:kern w:val="28"/>
      <w:sz w:val="32"/>
      <w:szCs w:val="20"/>
    </w:rPr>
  </w:style>
  <w:style w:type="character" w:customStyle="1" w:styleId="NzevChar">
    <w:name w:val="Název Char"/>
    <w:basedOn w:val="Standardnpsmoodstavce"/>
    <w:link w:val="Nzev"/>
    <w:rsid w:val="007C5427"/>
    <w:rPr>
      <w:rFonts w:ascii="Arial" w:eastAsia="Times New Roman" w:hAnsi="Arial" w:cs="Times New Roman"/>
      <w:b/>
      <w:kern w:val="28"/>
      <w:sz w:val="32"/>
      <w:szCs w:val="20"/>
      <w:lang w:eastAsia="cs-CZ"/>
    </w:rPr>
  </w:style>
  <w:style w:type="paragraph" w:customStyle="1" w:styleId="Text-Zd">
    <w:name w:val="Text-Zd"/>
    <w:basedOn w:val="Normln"/>
    <w:rsid w:val="007C5427"/>
    <w:pPr>
      <w:ind w:firstLine="709"/>
    </w:pPr>
    <w:rPr>
      <w:szCs w:val="20"/>
    </w:rPr>
  </w:style>
  <w:style w:type="paragraph" w:styleId="Odstavecseseznamem">
    <w:name w:val="List Paragraph"/>
    <w:basedOn w:val="Normln"/>
    <w:uiPriority w:val="34"/>
    <w:qFormat/>
    <w:rsid w:val="007C542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C5427"/>
    <w:pPr>
      <w:spacing w:after="0" w:line="240" w:lineRule="auto"/>
      <w:jc w:val="both"/>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7C5427"/>
    <w:pPr>
      <w:keepNext/>
      <w:spacing w:before="240" w:after="60"/>
      <w:jc w:val="left"/>
      <w:outlineLvl w:val="0"/>
    </w:pPr>
    <w:rPr>
      <w:rFonts w:ascii="Arial" w:hAnsi="Arial" w:cs="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C5427"/>
    <w:rPr>
      <w:rFonts w:ascii="Arial" w:eastAsia="Times New Roman" w:hAnsi="Arial" w:cs="Arial"/>
      <w:b/>
      <w:bCs/>
      <w:kern w:val="32"/>
      <w:sz w:val="32"/>
      <w:szCs w:val="32"/>
      <w:lang w:eastAsia="cs-CZ"/>
    </w:rPr>
  </w:style>
  <w:style w:type="paragraph" w:styleId="Nzev">
    <w:name w:val="Title"/>
    <w:basedOn w:val="Normln"/>
    <w:link w:val="NzevChar"/>
    <w:qFormat/>
    <w:rsid w:val="007C5427"/>
    <w:pPr>
      <w:overflowPunct w:val="0"/>
      <w:autoSpaceDE w:val="0"/>
      <w:autoSpaceDN w:val="0"/>
      <w:adjustRightInd w:val="0"/>
      <w:spacing w:before="240" w:after="60"/>
      <w:jc w:val="center"/>
    </w:pPr>
    <w:rPr>
      <w:rFonts w:ascii="Arial" w:hAnsi="Arial"/>
      <w:b/>
      <w:kern w:val="28"/>
      <w:sz w:val="32"/>
      <w:szCs w:val="20"/>
    </w:rPr>
  </w:style>
  <w:style w:type="character" w:customStyle="1" w:styleId="NzevChar">
    <w:name w:val="Název Char"/>
    <w:basedOn w:val="Standardnpsmoodstavce"/>
    <w:link w:val="Nzev"/>
    <w:rsid w:val="007C5427"/>
    <w:rPr>
      <w:rFonts w:ascii="Arial" w:eastAsia="Times New Roman" w:hAnsi="Arial" w:cs="Times New Roman"/>
      <w:b/>
      <w:kern w:val="28"/>
      <w:sz w:val="32"/>
      <w:szCs w:val="20"/>
      <w:lang w:eastAsia="cs-CZ"/>
    </w:rPr>
  </w:style>
  <w:style w:type="paragraph" w:customStyle="1" w:styleId="Text-Zd">
    <w:name w:val="Text-Zd"/>
    <w:basedOn w:val="Normln"/>
    <w:rsid w:val="007C5427"/>
    <w:pPr>
      <w:ind w:firstLine="709"/>
    </w:pPr>
    <w:rPr>
      <w:szCs w:val="20"/>
    </w:rPr>
  </w:style>
  <w:style w:type="paragraph" w:styleId="Odstavecseseznamem">
    <w:name w:val="List Paragraph"/>
    <w:basedOn w:val="Normln"/>
    <w:uiPriority w:val="34"/>
    <w:qFormat/>
    <w:rsid w:val="007C54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7172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2354</Words>
  <Characters>13891</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16213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Zatloukal Petr</dc:creator>
  <cp:lastModifiedBy>Zatloukal Petr</cp:lastModifiedBy>
  <cp:revision>3</cp:revision>
  <dcterms:created xsi:type="dcterms:W3CDTF">2013-09-11T13:55:00Z</dcterms:created>
  <dcterms:modified xsi:type="dcterms:W3CDTF">2013-10-07T14:22:00Z</dcterms:modified>
</cp:coreProperties>
</file>