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3E" w:rsidRPr="00386EA2" w:rsidRDefault="007E5D3E" w:rsidP="007E5D3E">
      <w:pPr>
        <w:pStyle w:val="Zhlav"/>
        <w:spacing w:before="40"/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9C79DE" wp14:editId="37FBF9A3">
                <wp:simplePos x="0" y="0"/>
                <wp:positionH relativeFrom="column">
                  <wp:posOffset>1270</wp:posOffset>
                </wp:positionH>
                <wp:positionV relativeFrom="paragraph">
                  <wp:posOffset>55880</wp:posOffset>
                </wp:positionV>
                <wp:extent cx="6041390" cy="0"/>
                <wp:effectExtent l="15240" t="12700" r="10795" b="63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13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4.4pt" to="475.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" o:allowincell="f" strokeweight="1pt"/>
            </w:pict>
          </mc:Fallback>
        </mc:AlternateConten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7E5D3E" w:rsidRPr="00386EA2" w:rsidTr="00A260F3">
        <w:tc>
          <w:tcPr>
            <w:tcW w:w="5103" w:type="dxa"/>
          </w:tcPr>
          <w:p w:rsidR="007E5D3E" w:rsidRPr="00386EA2" w:rsidRDefault="007E5D3E" w:rsidP="00A260F3">
            <w:pPr>
              <w:tabs>
                <w:tab w:val="left" w:pos="6379"/>
              </w:tabs>
              <w:ind w:firstLine="497"/>
              <w:rPr>
                <w:rFonts w:ascii="Palatino Linotype" w:hAnsi="Palatino Linotype"/>
                <w:b/>
                <w:sz w:val="24"/>
              </w:rPr>
            </w:pPr>
          </w:p>
          <w:p w:rsidR="007E5D3E" w:rsidRPr="00386EA2" w:rsidRDefault="007E5D3E" w:rsidP="00A260F3">
            <w:pPr>
              <w:tabs>
                <w:tab w:val="left" w:pos="6379"/>
              </w:tabs>
              <w:ind w:firstLine="497"/>
              <w:rPr>
                <w:rFonts w:ascii="Palatino Linotype" w:hAnsi="Palatino Linotype"/>
                <w:b/>
                <w:sz w:val="24"/>
              </w:rPr>
            </w:pPr>
            <w:r w:rsidRPr="00386EA2">
              <w:rPr>
                <w:rFonts w:ascii="Palatino Linotype" w:hAnsi="Palatino Linotype"/>
                <w:b/>
                <w:sz w:val="24"/>
              </w:rPr>
              <w:t>Všem zájemcům o veřejnou zakázku</w:t>
            </w:r>
          </w:p>
          <w:p w:rsidR="007E5D3E" w:rsidRPr="00386EA2" w:rsidRDefault="007E5D3E" w:rsidP="00A260F3">
            <w:pPr>
              <w:tabs>
                <w:tab w:val="left" w:pos="6379"/>
              </w:tabs>
              <w:ind w:firstLine="497"/>
              <w:rPr>
                <w:rFonts w:ascii="Palatino Linotype" w:hAnsi="Palatino Linotype"/>
                <w:b/>
                <w:sz w:val="24"/>
              </w:rPr>
            </w:pPr>
          </w:p>
        </w:tc>
      </w:tr>
    </w:tbl>
    <w:p w:rsidR="007E5D3E" w:rsidRPr="00386EA2" w:rsidRDefault="007E5D3E" w:rsidP="007E5D3E">
      <w:pPr>
        <w:tabs>
          <w:tab w:val="left" w:pos="6379"/>
        </w:tabs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6"/>
        </w:rPr>
        <w:br w:type="textWrapping" w:clear="all"/>
      </w:r>
    </w:p>
    <w:p w:rsidR="007E5D3E" w:rsidRPr="00386EA2" w:rsidRDefault="007E5D3E" w:rsidP="007E5D3E">
      <w:pPr>
        <w:tabs>
          <w:tab w:val="left" w:pos="6379"/>
        </w:tabs>
        <w:rPr>
          <w:rFonts w:ascii="Palatino Linotype" w:hAnsi="Palatino Linotype"/>
          <w:sz w:val="16"/>
        </w:rPr>
      </w:pPr>
    </w:p>
    <w:p w:rsidR="007E5D3E" w:rsidRPr="00386EA2" w:rsidRDefault="007E5D3E" w:rsidP="007E5D3E">
      <w:pPr>
        <w:tabs>
          <w:tab w:val="left" w:pos="1418"/>
          <w:tab w:val="left" w:pos="4820"/>
          <w:tab w:val="left" w:pos="7371"/>
        </w:tabs>
        <w:rPr>
          <w:rFonts w:ascii="Palatino Linotype" w:hAnsi="Palatino Linotype"/>
          <w:sz w:val="16"/>
        </w:rPr>
      </w:pPr>
      <w:r w:rsidRPr="00386EA2">
        <w:rPr>
          <w:rFonts w:ascii="Palatino Linotype" w:hAnsi="Palatino Linotype"/>
          <w:sz w:val="16"/>
        </w:rPr>
        <w:t>Vyřizuje/tel.</w:t>
      </w:r>
      <w:r w:rsidRPr="00386EA2">
        <w:rPr>
          <w:rFonts w:ascii="Palatino Linotype" w:hAnsi="Palatino Linotype"/>
          <w:sz w:val="16"/>
        </w:rPr>
        <w:tab/>
        <w:t xml:space="preserve">Ing. Miroslav </w:t>
      </w:r>
      <w:proofErr w:type="gramStart"/>
      <w:r w:rsidRPr="00386EA2">
        <w:rPr>
          <w:rFonts w:ascii="Palatino Linotype" w:hAnsi="Palatino Linotype"/>
          <w:sz w:val="16"/>
        </w:rPr>
        <w:t>Haman /  545 135 195</w:t>
      </w:r>
      <w:proofErr w:type="gramEnd"/>
      <w:r w:rsidRPr="00386EA2">
        <w:rPr>
          <w:rFonts w:ascii="Palatino Linotype" w:hAnsi="Palatino Linotype"/>
          <w:sz w:val="16"/>
        </w:rPr>
        <w:tab/>
      </w:r>
      <w:r>
        <w:rPr>
          <w:rFonts w:ascii="Palatino Linotype" w:hAnsi="Palatino Linotype"/>
          <w:sz w:val="16"/>
        </w:rPr>
        <w:t xml:space="preserve"> </w:t>
      </w:r>
      <w:r w:rsidRPr="00386EA2">
        <w:rPr>
          <w:rFonts w:ascii="Palatino Linotype" w:hAnsi="Palatino Linotype"/>
          <w:sz w:val="16"/>
        </w:rPr>
        <w:tab/>
        <w:t xml:space="preserve">V Brně, dne  </w:t>
      </w:r>
      <w:r w:rsidR="002C1C42">
        <w:rPr>
          <w:rFonts w:ascii="Palatino Linotype" w:hAnsi="Palatino Linotype"/>
          <w:sz w:val="16"/>
        </w:rPr>
        <w:t>9.10</w:t>
      </w:r>
      <w:r w:rsidRPr="00386EA2">
        <w:rPr>
          <w:rFonts w:ascii="Palatino Linotype" w:hAnsi="Palatino Linotype"/>
          <w:sz w:val="16"/>
        </w:rPr>
        <w:t>.201</w:t>
      </w:r>
      <w:r>
        <w:rPr>
          <w:rFonts w:ascii="Palatino Linotype" w:hAnsi="Palatino Linotype"/>
          <w:sz w:val="16"/>
        </w:rPr>
        <w:t>3</w:t>
      </w:r>
    </w:p>
    <w:p w:rsidR="007E5D3E" w:rsidRPr="00386EA2" w:rsidRDefault="007E5D3E" w:rsidP="007E5D3E">
      <w:pPr>
        <w:rPr>
          <w:rFonts w:ascii="Palatino Linotype" w:hAnsi="Palatino Linotype"/>
          <w:sz w:val="16"/>
        </w:rPr>
      </w:pPr>
    </w:p>
    <w:p w:rsidR="007E5D3E" w:rsidRPr="00386EA2" w:rsidRDefault="007E5D3E" w:rsidP="007E5D3E">
      <w:pPr>
        <w:rPr>
          <w:rFonts w:ascii="Palatino Linotype" w:hAnsi="Palatino Linotype"/>
          <w:sz w:val="16"/>
        </w:rPr>
      </w:pPr>
    </w:p>
    <w:p w:rsidR="007E5D3E" w:rsidRPr="00386EA2" w:rsidRDefault="007E5D3E" w:rsidP="007E5D3E">
      <w:pPr>
        <w:jc w:val="both"/>
        <w:rPr>
          <w:rFonts w:ascii="Palatino Linotype" w:hAnsi="Palatino Linotype"/>
          <w:b/>
          <w:sz w:val="20"/>
        </w:rPr>
      </w:pPr>
      <w:r w:rsidRPr="00386EA2">
        <w:rPr>
          <w:rFonts w:ascii="Palatino Linotype" w:hAnsi="Palatino Linotype"/>
          <w:b/>
          <w:sz w:val="20"/>
        </w:rPr>
        <w:t>Věc: Veřejná zakázka:</w:t>
      </w:r>
    </w:p>
    <w:p w:rsidR="007E5D3E" w:rsidRPr="00386EA2" w:rsidRDefault="007E5D3E" w:rsidP="007E5D3E">
      <w:pPr>
        <w:ind w:left="540"/>
        <w:jc w:val="both"/>
        <w:rPr>
          <w:rFonts w:ascii="Palatino Linotype" w:hAnsi="Palatino Linotype"/>
          <w:b/>
          <w:sz w:val="20"/>
        </w:rPr>
      </w:pPr>
      <w:r w:rsidRPr="00386EA2">
        <w:rPr>
          <w:rFonts w:ascii="Palatino Linotype" w:hAnsi="Palatino Linotype"/>
          <w:b/>
          <w:sz w:val="20"/>
        </w:rPr>
        <w:t xml:space="preserve">„Dodávka </w:t>
      </w:r>
      <w:r w:rsidR="002C1C42">
        <w:rPr>
          <w:rFonts w:ascii="Palatino Linotype" w:hAnsi="Palatino Linotype"/>
          <w:b/>
          <w:sz w:val="20"/>
        </w:rPr>
        <w:t>audio</w:t>
      </w:r>
      <w:r w:rsidR="00F3316E">
        <w:rPr>
          <w:rFonts w:ascii="Palatino Linotype" w:hAnsi="Palatino Linotype"/>
          <w:b/>
          <w:sz w:val="20"/>
        </w:rPr>
        <w:t>-</w:t>
      </w:r>
      <w:r w:rsidR="002C1C42">
        <w:rPr>
          <w:rFonts w:ascii="Palatino Linotype" w:hAnsi="Palatino Linotype"/>
          <w:b/>
          <w:sz w:val="20"/>
        </w:rPr>
        <w:t>vizuálního vybavení</w:t>
      </w:r>
      <w:r w:rsidR="00F3316E">
        <w:rPr>
          <w:rFonts w:ascii="Palatino Linotype" w:hAnsi="Palatino Linotype"/>
          <w:b/>
          <w:sz w:val="20"/>
        </w:rPr>
        <w:t xml:space="preserve"> -</w:t>
      </w:r>
      <w:r w:rsidR="002C1C42">
        <w:rPr>
          <w:rFonts w:ascii="Palatino Linotype" w:hAnsi="Palatino Linotype"/>
          <w:b/>
          <w:sz w:val="20"/>
        </w:rPr>
        <w:t xml:space="preserve"> rozděleno na část 1-25</w:t>
      </w:r>
      <w:r w:rsidRPr="00386EA2">
        <w:rPr>
          <w:rFonts w:ascii="Palatino Linotype" w:hAnsi="Palatino Linotype"/>
          <w:b/>
          <w:sz w:val="20"/>
        </w:rPr>
        <w:t>“</w:t>
      </w:r>
    </w:p>
    <w:p w:rsidR="007E5D3E" w:rsidRPr="00386EA2" w:rsidRDefault="007E5D3E" w:rsidP="007E5D3E">
      <w:pPr>
        <w:pBdr>
          <w:bottom w:val="single" w:sz="12" w:space="1" w:color="auto"/>
        </w:pBdr>
        <w:ind w:left="540"/>
        <w:jc w:val="both"/>
        <w:rPr>
          <w:rFonts w:ascii="Palatino Linotype" w:hAnsi="Palatino Linotype"/>
          <w:b/>
          <w:sz w:val="20"/>
        </w:rPr>
      </w:pPr>
      <w:r w:rsidRPr="00386EA2">
        <w:rPr>
          <w:rFonts w:ascii="Palatino Linotype" w:hAnsi="Palatino Linotype"/>
          <w:b/>
          <w:sz w:val="20"/>
        </w:rPr>
        <w:t>Dodatečné informace k zadávacím podmínkám (1)</w:t>
      </w:r>
    </w:p>
    <w:p w:rsidR="007E5D3E" w:rsidRPr="00386EA2" w:rsidRDefault="007E5D3E" w:rsidP="007E5D3E">
      <w:pPr>
        <w:ind w:left="540"/>
        <w:jc w:val="both"/>
        <w:rPr>
          <w:rFonts w:ascii="Palatino Linotype" w:hAnsi="Palatino Linotype"/>
          <w:b/>
          <w:sz w:val="20"/>
        </w:rPr>
      </w:pPr>
      <w:r w:rsidRPr="00386EA2">
        <w:rPr>
          <w:rFonts w:ascii="Palatino Linotype" w:hAnsi="Palatino Linotype"/>
          <w:b/>
          <w:sz w:val="20"/>
        </w:rPr>
        <w:softHyphen/>
      </w:r>
      <w:r w:rsidRPr="00386EA2">
        <w:rPr>
          <w:rFonts w:ascii="Palatino Linotype" w:hAnsi="Palatino Linotype"/>
          <w:b/>
          <w:sz w:val="20"/>
        </w:rPr>
        <w:softHyphen/>
      </w:r>
      <w:r w:rsidRPr="00386EA2">
        <w:rPr>
          <w:rFonts w:ascii="Palatino Linotype" w:hAnsi="Palatino Linotype"/>
          <w:b/>
          <w:sz w:val="20"/>
        </w:rPr>
        <w:softHyphen/>
      </w:r>
      <w:r w:rsidRPr="00386EA2">
        <w:rPr>
          <w:rFonts w:ascii="Palatino Linotype" w:hAnsi="Palatino Linotype"/>
          <w:b/>
          <w:sz w:val="20"/>
        </w:rPr>
        <w:softHyphen/>
      </w:r>
    </w:p>
    <w:p w:rsidR="007E5D3E" w:rsidRPr="00BB4FCB" w:rsidRDefault="007E5D3E" w:rsidP="007E5D3E">
      <w:pPr>
        <w:jc w:val="both"/>
        <w:rPr>
          <w:rFonts w:ascii="Palatino Linotype" w:hAnsi="Palatino Linotype"/>
          <w:sz w:val="20"/>
        </w:rPr>
      </w:pPr>
      <w:r w:rsidRPr="00BB4FCB">
        <w:rPr>
          <w:rFonts w:ascii="Palatino Linotype" w:hAnsi="Palatino Linotype"/>
          <w:sz w:val="20"/>
        </w:rPr>
        <w:t>V souladu s ustanovením § 49 odst. 3 zákona č. 137/2006 Sb., o veřejných zakázkách, v platném znění (dále jen zákon) poskytuje zadavatel všem dodavatelům, kteří požádali o poskytnutí zadávací dokumentaci nebo kterým byla zadávací dokumentace poskytnuta, případně jiným dodavatelům, kteří vznesli dotaz k zadávacím podmínkám, dodatečné informace k zadávacím podmínkám. Dodatečné informace jsou poskytovány na základě dotazů dodavatelů (dotaz – odpověď) nebo informací poskytovaných zadavatelem (informace). Formulace dotazů dodavatelů je doslovně převzata. Lhůta, do které lze žádat o dodatečné informace je uvedena v Textové části zadávací dokumentace. Dodatečné informace se zveřejňují v souladu s ustanovením § 49 odst. 3 zákona na profilu zadavatele.</w:t>
      </w:r>
    </w:p>
    <w:p w:rsidR="007E5D3E" w:rsidRPr="00BB4FCB" w:rsidRDefault="007E5D3E" w:rsidP="007E5D3E">
      <w:pPr>
        <w:jc w:val="both"/>
        <w:rPr>
          <w:rFonts w:ascii="Palatino Linotype" w:hAnsi="Palatino Linotype"/>
          <w:sz w:val="20"/>
        </w:rPr>
      </w:pPr>
    </w:p>
    <w:p w:rsidR="007E5D3E" w:rsidRPr="00BB4FCB" w:rsidRDefault="007E5D3E" w:rsidP="007E5D3E">
      <w:pPr>
        <w:jc w:val="both"/>
        <w:rPr>
          <w:rFonts w:ascii="Palatino Linotype" w:hAnsi="Palatino Linotype" w:cs="Arial"/>
          <w:sz w:val="20"/>
        </w:rPr>
      </w:pPr>
    </w:p>
    <w:p w:rsidR="007E5D3E" w:rsidRPr="00BB4FCB" w:rsidRDefault="002C1C42" w:rsidP="007E5D3E">
      <w:pPr>
        <w:jc w:val="both"/>
        <w:rPr>
          <w:rFonts w:ascii="Palatino Linotype" w:hAnsi="Palatino Linotype" w:cs="Arial"/>
          <w:b/>
          <w:sz w:val="20"/>
          <w:u w:val="single"/>
        </w:rPr>
      </w:pPr>
      <w:r w:rsidRPr="00BB4FCB">
        <w:rPr>
          <w:rFonts w:ascii="Palatino Linotype" w:hAnsi="Palatino Linotype" w:cs="Arial"/>
          <w:b/>
          <w:sz w:val="20"/>
          <w:u w:val="single"/>
        </w:rPr>
        <w:t>Sdělení zadavatele</w:t>
      </w:r>
    </w:p>
    <w:p w:rsidR="00226718" w:rsidRPr="00BB4FCB" w:rsidRDefault="00226718" w:rsidP="007E5D3E">
      <w:pPr>
        <w:jc w:val="both"/>
        <w:rPr>
          <w:rFonts w:ascii="Palatino Linotype" w:hAnsi="Palatino Linotype" w:cs="Arial"/>
          <w:b/>
          <w:sz w:val="20"/>
          <w:u w:val="single"/>
        </w:rPr>
      </w:pPr>
    </w:p>
    <w:p w:rsidR="00226718" w:rsidRPr="00BB4FCB" w:rsidRDefault="007075DE" w:rsidP="007E5D3E">
      <w:pPr>
        <w:jc w:val="both"/>
        <w:rPr>
          <w:rFonts w:ascii="Palatino Linotype" w:hAnsi="Palatino Linotype" w:cs="Arial"/>
          <w:b/>
          <w:sz w:val="20"/>
        </w:rPr>
      </w:pPr>
      <w:r w:rsidRPr="00BB4FCB">
        <w:rPr>
          <w:rFonts w:ascii="Palatino Linotype" w:hAnsi="Palatino Linotype" w:cs="Arial"/>
          <w:b/>
          <w:sz w:val="20"/>
        </w:rPr>
        <w:t>Ad Část 16</w:t>
      </w:r>
    </w:p>
    <w:p w:rsidR="00AA691E" w:rsidRPr="00BB4FCB" w:rsidRDefault="00ED6612" w:rsidP="007E5D3E">
      <w:pPr>
        <w:jc w:val="both"/>
        <w:rPr>
          <w:rFonts w:ascii="Palatino Linotype" w:hAnsi="Palatino Linotype" w:cs="Arial"/>
          <w:sz w:val="20"/>
        </w:rPr>
      </w:pPr>
      <w:r w:rsidRPr="00BB4FCB">
        <w:rPr>
          <w:rFonts w:ascii="Palatino Linotype" w:hAnsi="Palatino Linotype" w:cs="Arial"/>
          <w:sz w:val="20"/>
        </w:rPr>
        <w:t xml:space="preserve">Zadavatel </w:t>
      </w:r>
      <w:r w:rsidR="00EF2CE4" w:rsidRPr="00BB4FCB">
        <w:rPr>
          <w:rFonts w:ascii="Palatino Linotype" w:hAnsi="Palatino Linotype" w:cs="Arial"/>
          <w:sz w:val="20"/>
        </w:rPr>
        <w:t xml:space="preserve">upřesňuje </w:t>
      </w:r>
      <w:r w:rsidRPr="00BB4FCB">
        <w:rPr>
          <w:rFonts w:ascii="Palatino Linotype" w:hAnsi="Palatino Linotype" w:cs="Arial"/>
          <w:sz w:val="20"/>
        </w:rPr>
        <w:t>technickou</w:t>
      </w:r>
      <w:r w:rsidR="0005292D" w:rsidRPr="00BB4FCB">
        <w:rPr>
          <w:rFonts w:ascii="Palatino Linotype" w:hAnsi="Palatino Linotype" w:cs="Arial"/>
          <w:sz w:val="20"/>
        </w:rPr>
        <w:t xml:space="preserve"> specifikaci</w:t>
      </w:r>
      <w:r w:rsidR="000F2269" w:rsidRPr="00BB4FCB">
        <w:rPr>
          <w:rFonts w:ascii="Palatino Linotype" w:hAnsi="Palatino Linotype" w:cs="Arial"/>
          <w:sz w:val="20"/>
        </w:rPr>
        <w:t xml:space="preserve">: </w:t>
      </w:r>
      <w:r w:rsidR="00312A94" w:rsidRPr="00BB4FCB">
        <w:rPr>
          <w:rFonts w:ascii="Palatino Linotype" w:hAnsi="Palatino Linotype" w:cs="Arial"/>
          <w:sz w:val="20"/>
        </w:rPr>
        <w:t>v technické specifikaci vypouští obligatorní</w:t>
      </w:r>
      <w:r w:rsidR="007154D4" w:rsidRPr="00BB4FCB">
        <w:rPr>
          <w:rFonts w:ascii="Palatino Linotype" w:hAnsi="Palatino Linotype" w:cs="Arial"/>
          <w:sz w:val="20"/>
        </w:rPr>
        <w:t xml:space="preserve"> </w:t>
      </w:r>
      <w:r w:rsidR="00583631" w:rsidRPr="00BB4FCB">
        <w:rPr>
          <w:rFonts w:ascii="Palatino Linotype" w:hAnsi="Palatino Linotype" w:cs="Arial"/>
          <w:sz w:val="20"/>
        </w:rPr>
        <w:t>požadavek</w:t>
      </w:r>
      <w:r w:rsidR="00D61C8D" w:rsidRPr="00BB4FCB">
        <w:rPr>
          <w:rFonts w:ascii="Palatino Linotype" w:hAnsi="Palatino Linotype" w:cs="Arial"/>
          <w:sz w:val="20"/>
        </w:rPr>
        <w:t xml:space="preserve"> na</w:t>
      </w:r>
      <w:r w:rsidR="00125109" w:rsidRPr="00BB4FCB">
        <w:rPr>
          <w:rFonts w:ascii="Palatino Linotype" w:hAnsi="Palatino Linotype" w:cs="Arial"/>
          <w:sz w:val="20"/>
        </w:rPr>
        <w:t xml:space="preserve"> </w:t>
      </w:r>
      <w:r w:rsidR="00295691" w:rsidRPr="00BB4FCB">
        <w:rPr>
          <w:rFonts w:ascii="Palatino Linotype" w:hAnsi="Palatino Linotype" w:cs="Arial"/>
          <w:sz w:val="20"/>
        </w:rPr>
        <w:t xml:space="preserve">možnost </w:t>
      </w:r>
      <w:r w:rsidR="00125109" w:rsidRPr="00BB4FCB">
        <w:rPr>
          <w:rFonts w:ascii="Palatino Linotype" w:hAnsi="Palatino Linotype" w:cs="Arial"/>
          <w:sz w:val="20"/>
        </w:rPr>
        <w:t>připojení</w:t>
      </w:r>
      <w:r w:rsidR="009815D7" w:rsidRPr="00BB4FCB">
        <w:rPr>
          <w:rFonts w:ascii="Palatino Linotype" w:hAnsi="Palatino Linotype" w:cs="Arial"/>
          <w:sz w:val="20"/>
        </w:rPr>
        <w:t xml:space="preserve"> </w:t>
      </w:r>
      <w:r w:rsidR="0075270D" w:rsidRPr="00BB4FCB">
        <w:rPr>
          <w:rFonts w:ascii="Palatino Linotype" w:hAnsi="Palatino Linotype" w:cs="Arial"/>
          <w:sz w:val="20"/>
        </w:rPr>
        <w:t>konvertoru.</w:t>
      </w:r>
      <w:r w:rsidR="00527B4A" w:rsidRPr="00BB4FCB">
        <w:rPr>
          <w:rFonts w:ascii="Palatino Linotype" w:hAnsi="Palatino Linotype" w:cs="Arial"/>
          <w:sz w:val="20"/>
        </w:rPr>
        <w:t xml:space="preserve"> Všechny ostatní </w:t>
      </w:r>
      <w:r w:rsidR="00A3451C" w:rsidRPr="00BB4FCB">
        <w:rPr>
          <w:rFonts w:ascii="Palatino Linotype" w:hAnsi="Palatino Linotype" w:cs="Arial"/>
          <w:sz w:val="20"/>
        </w:rPr>
        <w:t>specifikace</w:t>
      </w:r>
      <w:r w:rsidR="00527B4A" w:rsidRPr="00BB4FCB">
        <w:rPr>
          <w:rFonts w:ascii="Palatino Linotype" w:hAnsi="Palatino Linotype" w:cs="Arial"/>
          <w:sz w:val="20"/>
        </w:rPr>
        <w:t xml:space="preserve"> </w:t>
      </w:r>
      <w:r w:rsidR="009B734B" w:rsidRPr="00BB4FCB">
        <w:rPr>
          <w:rFonts w:ascii="Palatino Linotype" w:hAnsi="Palatino Linotype" w:cs="Arial"/>
          <w:sz w:val="20"/>
        </w:rPr>
        <w:t>zůstávaj</w:t>
      </w:r>
      <w:r w:rsidR="007B6D10" w:rsidRPr="00BB4FCB">
        <w:rPr>
          <w:rFonts w:ascii="Palatino Linotype" w:hAnsi="Palatino Linotype" w:cs="Arial"/>
          <w:sz w:val="20"/>
        </w:rPr>
        <w:t>í nezměněny.</w:t>
      </w:r>
    </w:p>
    <w:p w:rsidR="003C6EBD" w:rsidRPr="00BB4FCB" w:rsidRDefault="003C6EBD" w:rsidP="007E5D3E">
      <w:pPr>
        <w:jc w:val="both"/>
        <w:rPr>
          <w:rFonts w:ascii="Palatino Linotype" w:hAnsi="Palatino Linotype" w:cs="Arial"/>
          <w:sz w:val="20"/>
        </w:rPr>
      </w:pPr>
    </w:p>
    <w:p w:rsidR="007B0BFB" w:rsidRPr="00BB4FCB" w:rsidRDefault="007B0BFB" w:rsidP="007B0BFB">
      <w:pPr>
        <w:jc w:val="both"/>
        <w:rPr>
          <w:rFonts w:ascii="Palatino Linotype" w:hAnsi="Palatino Linotype" w:cs="Arial"/>
          <w:b/>
          <w:sz w:val="20"/>
        </w:rPr>
      </w:pPr>
      <w:r w:rsidRPr="00BB4FCB">
        <w:rPr>
          <w:rFonts w:ascii="Palatino Linotype" w:hAnsi="Palatino Linotype" w:cs="Arial"/>
          <w:b/>
          <w:sz w:val="20"/>
        </w:rPr>
        <w:t xml:space="preserve">Ad Část </w:t>
      </w:r>
      <w:r w:rsidR="004C78C7" w:rsidRPr="00BB4FCB">
        <w:rPr>
          <w:rFonts w:ascii="Palatino Linotype" w:hAnsi="Palatino Linotype" w:cs="Arial"/>
          <w:b/>
          <w:sz w:val="20"/>
        </w:rPr>
        <w:t>19</w:t>
      </w:r>
    </w:p>
    <w:p w:rsidR="00E75BF7" w:rsidRPr="00BB4FCB" w:rsidRDefault="009531EC" w:rsidP="007B0BFB">
      <w:pPr>
        <w:jc w:val="both"/>
        <w:rPr>
          <w:rFonts w:ascii="Palatino Linotype" w:hAnsi="Palatino Linotype" w:cs="Arial"/>
          <w:sz w:val="20"/>
        </w:rPr>
      </w:pPr>
      <w:r w:rsidRPr="00BB4FCB">
        <w:rPr>
          <w:rFonts w:ascii="Palatino Linotype" w:hAnsi="Palatino Linotype" w:cs="Arial"/>
          <w:sz w:val="20"/>
        </w:rPr>
        <w:t xml:space="preserve">Zadavatel </w:t>
      </w:r>
      <w:r w:rsidR="00F57AA4">
        <w:rPr>
          <w:rFonts w:ascii="Palatino Linotype" w:hAnsi="Palatino Linotype" w:cs="Arial"/>
          <w:sz w:val="20"/>
        </w:rPr>
        <w:t>opravuje výši</w:t>
      </w:r>
      <w:r w:rsidRPr="00BB4FCB">
        <w:rPr>
          <w:rFonts w:ascii="Palatino Linotype" w:hAnsi="Palatino Linotype" w:cs="Arial"/>
          <w:sz w:val="20"/>
        </w:rPr>
        <w:t xml:space="preserve"> předpokládan</w:t>
      </w:r>
      <w:r w:rsidR="00F57AA4">
        <w:rPr>
          <w:rFonts w:ascii="Palatino Linotype" w:hAnsi="Palatino Linotype" w:cs="Arial"/>
          <w:sz w:val="20"/>
        </w:rPr>
        <w:t>é</w:t>
      </w:r>
      <w:r w:rsidRPr="00BB4FCB">
        <w:rPr>
          <w:rFonts w:ascii="Palatino Linotype" w:hAnsi="Palatino Linotype" w:cs="Arial"/>
          <w:sz w:val="20"/>
        </w:rPr>
        <w:t xml:space="preserve"> hodnot</w:t>
      </w:r>
      <w:r w:rsidR="00F57AA4">
        <w:rPr>
          <w:rFonts w:ascii="Palatino Linotype" w:hAnsi="Palatino Linotype" w:cs="Arial"/>
          <w:sz w:val="20"/>
        </w:rPr>
        <w:t>y</w:t>
      </w:r>
      <w:bookmarkStart w:id="0" w:name="_GoBack"/>
      <w:bookmarkEnd w:id="0"/>
      <w:r w:rsidRPr="00BB4FCB">
        <w:rPr>
          <w:rFonts w:ascii="Palatino Linotype" w:hAnsi="Palatino Linotype" w:cs="Arial"/>
          <w:sz w:val="20"/>
        </w:rPr>
        <w:t xml:space="preserve"> této části veřejné zakázky na 2603</w:t>
      </w:r>
      <w:r w:rsidR="00781156" w:rsidRPr="00BB4FCB">
        <w:rPr>
          <w:rFonts w:ascii="Palatino Linotype" w:hAnsi="Palatino Linotype" w:cs="Arial"/>
          <w:sz w:val="20"/>
        </w:rPr>
        <w:t>,-</w:t>
      </w:r>
      <w:r w:rsidRPr="00BB4FCB">
        <w:rPr>
          <w:rFonts w:ascii="Palatino Linotype" w:hAnsi="Palatino Linotype" w:cs="Arial"/>
          <w:sz w:val="20"/>
        </w:rPr>
        <w:t xml:space="preserve"> Kč</w:t>
      </w:r>
      <w:r w:rsidR="00121FA1" w:rsidRPr="00BB4FCB">
        <w:rPr>
          <w:rFonts w:ascii="Palatino Linotype" w:hAnsi="Palatino Linotype" w:cs="Arial"/>
          <w:sz w:val="20"/>
        </w:rPr>
        <w:t xml:space="preserve"> bez DPH</w:t>
      </w:r>
      <w:r w:rsidR="003655D0" w:rsidRPr="00BB4FCB">
        <w:rPr>
          <w:rFonts w:ascii="Palatino Linotype" w:hAnsi="Palatino Linotype" w:cs="Arial"/>
          <w:sz w:val="20"/>
        </w:rPr>
        <w:t>, resp.</w:t>
      </w:r>
      <w:r w:rsidRPr="00BB4FCB">
        <w:rPr>
          <w:rFonts w:ascii="Palatino Linotype" w:hAnsi="Palatino Linotype" w:cs="Arial"/>
          <w:sz w:val="20"/>
        </w:rPr>
        <w:t xml:space="preserve"> 31</w:t>
      </w:r>
      <w:r w:rsidR="00C66D52" w:rsidRPr="00BB4FCB">
        <w:rPr>
          <w:rFonts w:ascii="Palatino Linotype" w:hAnsi="Palatino Linotype" w:cs="Arial"/>
          <w:sz w:val="20"/>
        </w:rPr>
        <w:t>49,63</w:t>
      </w:r>
      <w:r w:rsidRPr="00BB4FCB">
        <w:rPr>
          <w:rFonts w:ascii="Palatino Linotype" w:hAnsi="Palatino Linotype" w:cs="Arial"/>
          <w:sz w:val="20"/>
        </w:rPr>
        <w:t>,-</w:t>
      </w:r>
      <w:r w:rsidR="00121FA1" w:rsidRPr="00BB4FCB">
        <w:rPr>
          <w:rFonts w:ascii="Palatino Linotype" w:hAnsi="Palatino Linotype" w:cs="Arial"/>
          <w:sz w:val="20"/>
        </w:rPr>
        <w:t xml:space="preserve"> Kč vč. DPH.</w:t>
      </w:r>
    </w:p>
    <w:p w:rsidR="00AA691E" w:rsidRPr="00BB4FCB" w:rsidRDefault="00AA691E" w:rsidP="007E5D3E">
      <w:pPr>
        <w:jc w:val="both"/>
        <w:rPr>
          <w:rFonts w:ascii="Palatino Linotype" w:hAnsi="Palatino Linotype" w:cs="Arial"/>
          <w:sz w:val="20"/>
        </w:rPr>
      </w:pPr>
    </w:p>
    <w:p w:rsidR="00452FF5" w:rsidRPr="00BB4FCB" w:rsidRDefault="00452FF5" w:rsidP="007E5D3E">
      <w:pPr>
        <w:jc w:val="both"/>
        <w:rPr>
          <w:rFonts w:ascii="Palatino Linotype" w:hAnsi="Palatino Linotype"/>
          <w:sz w:val="24"/>
          <w:szCs w:val="24"/>
        </w:rPr>
      </w:pPr>
      <w:r w:rsidRPr="00BB4FCB">
        <w:rPr>
          <w:rFonts w:ascii="Palatino Linotype" w:hAnsi="Palatino Linotype"/>
          <w:sz w:val="24"/>
          <w:szCs w:val="24"/>
        </w:rPr>
        <w:t>Vzhledem k výše uvedeným</w:t>
      </w:r>
      <w:r w:rsidR="00832143" w:rsidRPr="00BB4FCB">
        <w:rPr>
          <w:rFonts w:ascii="Palatino Linotype" w:hAnsi="Palatino Linotype"/>
          <w:sz w:val="24"/>
          <w:szCs w:val="24"/>
        </w:rPr>
        <w:t xml:space="preserve"> upřesněním technické specifikace zadavatel prodlužuje lhůtu pro </w:t>
      </w:r>
      <w:r w:rsidR="00E83CBE" w:rsidRPr="00BB4FCB">
        <w:rPr>
          <w:rFonts w:ascii="Palatino Linotype" w:hAnsi="Palatino Linotype"/>
          <w:sz w:val="24"/>
          <w:szCs w:val="24"/>
        </w:rPr>
        <w:t xml:space="preserve">podání nabídek </w:t>
      </w:r>
      <w:r w:rsidR="00E83CBE" w:rsidRPr="00BB4FCB">
        <w:rPr>
          <w:rFonts w:ascii="Palatino Linotype" w:hAnsi="Palatino Linotype"/>
          <w:b/>
          <w:sz w:val="24"/>
          <w:szCs w:val="24"/>
        </w:rPr>
        <w:t xml:space="preserve">do </w:t>
      </w:r>
      <w:proofErr w:type="gramStart"/>
      <w:r w:rsidR="00E83CBE" w:rsidRPr="00BB4FCB">
        <w:rPr>
          <w:rFonts w:ascii="Palatino Linotype" w:hAnsi="Palatino Linotype"/>
          <w:b/>
          <w:sz w:val="24"/>
          <w:szCs w:val="24"/>
        </w:rPr>
        <w:t>22.10. do</w:t>
      </w:r>
      <w:proofErr w:type="gramEnd"/>
      <w:r w:rsidR="00E83CBE" w:rsidRPr="00BB4FCB">
        <w:rPr>
          <w:rFonts w:ascii="Palatino Linotype" w:hAnsi="Palatino Linotype"/>
          <w:b/>
          <w:sz w:val="24"/>
          <w:szCs w:val="24"/>
        </w:rPr>
        <w:t xml:space="preserve"> 10.00 hodin</w:t>
      </w:r>
      <w:r w:rsidR="00E83CBE" w:rsidRPr="00BB4FCB">
        <w:rPr>
          <w:rFonts w:ascii="Palatino Linotype" w:hAnsi="Palatino Linotype"/>
          <w:sz w:val="24"/>
          <w:szCs w:val="24"/>
        </w:rPr>
        <w:t xml:space="preserve">. Otevírání obálek se uskuteční </w:t>
      </w:r>
      <w:proofErr w:type="gramStart"/>
      <w:r w:rsidR="005264A2" w:rsidRPr="00BB4FCB">
        <w:rPr>
          <w:rFonts w:ascii="Palatino Linotype" w:hAnsi="Palatino Linotype"/>
          <w:sz w:val="24"/>
          <w:szCs w:val="24"/>
        </w:rPr>
        <w:t>22.10. v 10.00</w:t>
      </w:r>
      <w:proofErr w:type="gramEnd"/>
      <w:r w:rsidR="005264A2" w:rsidRPr="00BB4FCB">
        <w:rPr>
          <w:rFonts w:ascii="Palatino Linotype" w:hAnsi="Palatino Linotype"/>
          <w:sz w:val="24"/>
          <w:szCs w:val="24"/>
        </w:rPr>
        <w:t xml:space="preserve"> hodin</w:t>
      </w:r>
      <w:r w:rsidR="00732744">
        <w:rPr>
          <w:rFonts w:ascii="Palatino Linotype" w:hAnsi="Palatino Linotype"/>
          <w:sz w:val="24"/>
          <w:szCs w:val="24"/>
        </w:rPr>
        <w:t>.</w:t>
      </w:r>
    </w:p>
    <w:p w:rsidR="00452FF5" w:rsidRPr="00BB4FCB" w:rsidRDefault="00452FF5" w:rsidP="007E5D3E">
      <w:pPr>
        <w:jc w:val="both"/>
        <w:rPr>
          <w:rFonts w:ascii="Palatino Linotype" w:hAnsi="Palatino Linotype"/>
          <w:b/>
          <w:sz w:val="24"/>
          <w:szCs w:val="24"/>
          <w:u w:val="single"/>
        </w:rPr>
      </w:pPr>
      <w:r w:rsidRPr="00BB4FCB">
        <w:rPr>
          <w:rFonts w:ascii="Palatino Linotype" w:hAnsi="Palatino Linotype"/>
          <w:b/>
          <w:sz w:val="24"/>
          <w:szCs w:val="24"/>
          <w:u w:val="single"/>
        </w:rPr>
        <w:softHyphen/>
      </w:r>
    </w:p>
    <w:p w:rsidR="00452FF5" w:rsidRDefault="00452FF5" w:rsidP="007E5D3E">
      <w:pPr>
        <w:jc w:val="both"/>
        <w:rPr>
          <w:rFonts w:ascii="Palatino Linotype" w:hAnsi="Palatino Linotype"/>
          <w:b/>
          <w:sz w:val="24"/>
          <w:szCs w:val="24"/>
          <w:u w:val="single"/>
        </w:rPr>
      </w:pPr>
    </w:p>
    <w:p w:rsidR="00732744" w:rsidRPr="00BB4FCB" w:rsidRDefault="00732744" w:rsidP="007E5D3E">
      <w:pPr>
        <w:jc w:val="both"/>
        <w:rPr>
          <w:rFonts w:ascii="Palatino Linotype" w:hAnsi="Palatino Linotype"/>
          <w:b/>
          <w:sz w:val="24"/>
          <w:szCs w:val="24"/>
          <w:u w:val="single"/>
        </w:rPr>
      </w:pPr>
    </w:p>
    <w:p w:rsidR="007E5D3E" w:rsidRPr="00BB4FCB" w:rsidRDefault="007E5D3E" w:rsidP="007E5D3E">
      <w:pPr>
        <w:jc w:val="both"/>
        <w:rPr>
          <w:rFonts w:ascii="Palatino Linotype" w:hAnsi="Palatino Linotype"/>
          <w:sz w:val="24"/>
          <w:szCs w:val="24"/>
        </w:rPr>
      </w:pPr>
    </w:p>
    <w:p w:rsidR="007E5D3E" w:rsidRPr="00BB4FCB" w:rsidRDefault="007E5D3E" w:rsidP="007E5D3E">
      <w:pPr>
        <w:jc w:val="both"/>
        <w:rPr>
          <w:rFonts w:ascii="Palatino Linotype" w:hAnsi="Palatino Linotype"/>
          <w:sz w:val="24"/>
          <w:szCs w:val="24"/>
        </w:rPr>
      </w:pPr>
    </w:p>
    <w:p w:rsidR="00732744" w:rsidRDefault="007E5D3E" w:rsidP="007E5D3E">
      <w:pPr>
        <w:jc w:val="both"/>
        <w:rPr>
          <w:rFonts w:ascii="Palatino Linotype" w:hAnsi="Palatino Linotype"/>
          <w:sz w:val="24"/>
          <w:szCs w:val="24"/>
        </w:rPr>
      </w:pPr>
      <w:r w:rsidRPr="00BB4FCB">
        <w:rPr>
          <w:rFonts w:ascii="Palatino Linotype" w:hAnsi="Palatino Linotype"/>
          <w:sz w:val="24"/>
          <w:szCs w:val="24"/>
        </w:rPr>
        <w:tab/>
      </w:r>
      <w:r w:rsidRPr="00BB4FCB">
        <w:rPr>
          <w:rFonts w:ascii="Palatino Linotype" w:hAnsi="Palatino Linotype"/>
          <w:sz w:val="24"/>
          <w:szCs w:val="24"/>
        </w:rPr>
        <w:tab/>
      </w:r>
      <w:r w:rsidRPr="00BB4FCB">
        <w:rPr>
          <w:rFonts w:ascii="Palatino Linotype" w:hAnsi="Palatino Linotype"/>
          <w:sz w:val="24"/>
          <w:szCs w:val="24"/>
        </w:rPr>
        <w:tab/>
      </w:r>
      <w:r w:rsidRPr="00BB4FCB">
        <w:rPr>
          <w:rFonts w:ascii="Palatino Linotype" w:hAnsi="Palatino Linotype"/>
          <w:sz w:val="24"/>
          <w:szCs w:val="24"/>
        </w:rPr>
        <w:tab/>
      </w:r>
      <w:r w:rsidRPr="00BB4FCB">
        <w:rPr>
          <w:rFonts w:ascii="Palatino Linotype" w:hAnsi="Palatino Linotype"/>
          <w:sz w:val="24"/>
          <w:szCs w:val="24"/>
        </w:rPr>
        <w:tab/>
      </w:r>
      <w:r w:rsidRPr="00BB4FCB">
        <w:rPr>
          <w:rFonts w:ascii="Palatino Linotype" w:hAnsi="Palatino Linotype"/>
          <w:sz w:val="24"/>
          <w:szCs w:val="24"/>
        </w:rPr>
        <w:tab/>
      </w:r>
      <w:r w:rsidRPr="00BB4FCB">
        <w:rPr>
          <w:rFonts w:ascii="Palatino Linotype" w:hAnsi="Palatino Linotype"/>
          <w:sz w:val="24"/>
          <w:szCs w:val="24"/>
        </w:rPr>
        <w:tab/>
      </w:r>
      <w:r w:rsidRPr="00BB4FCB">
        <w:rPr>
          <w:rFonts w:ascii="Palatino Linotype" w:hAnsi="Palatino Linotype"/>
          <w:sz w:val="24"/>
          <w:szCs w:val="24"/>
        </w:rPr>
        <w:tab/>
      </w:r>
    </w:p>
    <w:p w:rsidR="00732744" w:rsidRDefault="00732744" w:rsidP="007E5D3E">
      <w:pPr>
        <w:jc w:val="both"/>
        <w:rPr>
          <w:rFonts w:ascii="Palatino Linotype" w:hAnsi="Palatino Linotype"/>
          <w:sz w:val="24"/>
          <w:szCs w:val="24"/>
        </w:rPr>
      </w:pPr>
    </w:p>
    <w:p w:rsidR="00732744" w:rsidRDefault="00732744" w:rsidP="007E5D3E">
      <w:pPr>
        <w:jc w:val="both"/>
        <w:rPr>
          <w:rFonts w:ascii="Palatino Linotype" w:hAnsi="Palatino Linotype"/>
          <w:sz w:val="24"/>
          <w:szCs w:val="24"/>
        </w:rPr>
      </w:pPr>
    </w:p>
    <w:p w:rsidR="00732744" w:rsidRDefault="00732744" w:rsidP="007E5D3E">
      <w:pPr>
        <w:jc w:val="both"/>
        <w:rPr>
          <w:rFonts w:ascii="Palatino Linotype" w:hAnsi="Palatino Linotype"/>
          <w:sz w:val="24"/>
          <w:szCs w:val="24"/>
        </w:rPr>
      </w:pPr>
    </w:p>
    <w:p w:rsidR="007E5D3E" w:rsidRPr="00BB4FCB" w:rsidRDefault="00732744" w:rsidP="007E5D3E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</w:t>
      </w:r>
      <w:r w:rsidR="007E5D3E" w:rsidRPr="00BB4FCB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 xml:space="preserve">                </w:t>
      </w:r>
      <w:r w:rsidR="007E5D3E" w:rsidRPr="00BB4FCB">
        <w:rPr>
          <w:rFonts w:ascii="Palatino Linotype" w:hAnsi="Palatino Linotype"/>
          <w:sz w:val="24"/>
          <w:szCs w:val="24"/>
        </w:rPr>
        <w:t>…………………………</w:t>
      </w:r>
    </w:p>
    <w:p w:rsidR="007E5D3E" w:rsidRPr="00BB4FCB" w:rsidRDefault="007E5D3E" w:rsidP="007E5D3E">
      <w:pPr>
        <w:ind w:left="5664" w:firstLine="708"/>
        <w:jc w:val="both"/>
        <w:rPr>
          <w:rFonts w:ascii="Palatino Linotype" w:hAnsi="Palatino Linotype"/>
          <w:sz w:val="24"/>
          <w:szCs w:val="24"/>
        </w:rPr>
      </w:pPr>
      <w:r w:rsidRPr="00BB4FCB">
        <w:rPr>
          <w:rFonts w:ascii="Palatino Linotype" w:hAnsi="Palatino Linotype"/>
          <w:sz w:val="24"/>
          <w:szCs w:val="24"/>
        </w:rPr>
        <w:t>Mgr. Marek Lollok</w:t>
      </w:r>
    </w:p>
    <w:p w:rsidR="007E5D3E" w:rsidRPr="00BB4FCB" w:rsidRDefault="007E5D3E" w:rsidP="00732744">
      <w:pPr>
        <w:ind w:left="5664"/>
        <w:jc w:val="both"/>
        <w:rPr>
          <w:rFonts w:ascii="Palatino Linotype" w:hAnsi="Palatino Linotype"/>
          <w:sz w:val="24"/>
          <w:szCs w:val="24"/>
        </w:rPr>
      </w:pPr>
      <w:r w:rsidRPr="00BB4FCB">
        <w:rPr>
          <w:rFonts w:ascii="Palatino Linotype" w:hAnsi="Palatino Linotype"/>
          <w:sz w:val="24"/>
          <w:szCs w:val="24"/>
        </w:rPr>
        <w:t>Referent veřejných zakázek</w:t>
      </w:r>
    </w:p>
    <w:p w:rsidR="007E5D3E" w:rsidRDefault="007E5D3E" w:rsidP="007E5D3E"/>
    <w:p w:rsidR="003C0BB5" w:rsidRDefault="003C0BB5"/>
    <w:sectPr w:rsidR="003C0B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827" w:rsidRDefault="00FA6827">
      <w:r>
        <w:separator/>
      </w:r>
    </w:p>
  </w:endnote>
  <w:endnote w:type="continuationSeparator" w:id="0">
    <w:p w:rsidR="00FA6827" w:rsidRDefault="00FA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1BD" w:rsidRPr="001141BD" w:rsidRDefault="00A14DB4">
    <w:pPr>
      <w:pStyle w:val="Zpat"/>
      <w:rPr>
        <w:rFonts w:ascii="Palatino Linotype" w:hAnsi="Palatino Linotype"/>
        <w:sz w:val="20"/>
      </w:rPr>
    </w:pPr>
    <w:r w:rsidRPr="001141BD">
      <w:rPr>
        <w:rStyle w:val="slostrnky"/>
        <w:rFonts w:ascii="Palatino Linotype" w:hAnsi="Palatino Linotype"/>
        <w:sz w:val="20"/>
      </w:rPr>
      <w:fldChar w:fldCharType="begin"/>
    </w:r>
    <w:r w:rsidRPr="001141BD">
      <w:rPr>
        <w:rStyle w:val="slostrnky"/>
        <w:rFonts w:ascii="Palatino Linotype" w:hAnsi="Palatino Linotype"/>
        <w:sz w:val="20"/>
      </w:rPr>
      <w:instrText xml:space="preserve"> PAGE </w:instrText>
    </w:r>
    <w:r w:rsidRPr="001141BD">
      <w:rPr>
        <w:rStyle w:val="slostrnky"/>
        <w:rFonts w:ascii="Palatino Linotype" w:hAnsi="Palatino Linotype"/>
        <w:sz w:val="20"/>
      </w:rPr>
      <w:fldChar w:fldCharType="separate"/>
    </w:r>
    <w:r w:rsidR="00F57AA4">
      <w:rPr>
        <w:rStyle w:val="slostrnky"/>
        <w:rFonts w:ascii="Palatino Linotype" w:hAnsi="Palatino Linotype"/>
        <w:noProof/>
        <w:sz w:val="20"/>
      </w:rPr>
      <w:t>1</w:t>
    </w:r>
    <w:r w:rsidRPr="001141BD">
      <w:rPr>
        <w:rStyle w:val="slostrnky"/>
        <w:rFonts w:ascii="Palatino Linotype" w:hAnsi="Palatino Linotyp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827" w:rsidRDefault="00FA6827">
      <w:r>
        <w:separator/>
      </w:r>
    </w:p>
  </w:footnote>
  <w:footnote w:type="continuationSeparator" w:id="0">
    <w:p w:rsidR="00FA6827" w:rsidRDefault="00FA6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0EE" w:rsidRDefault="00A14DB4">
    <w:pPr>
      <w:pStyle w:val="Zhlav"/>
    </w:pPr>
    <w:r>
      <w:rPr>
        <w:noProof/>
      </w:rPr>
      <w:drawing>
        <wp:inline distT="0" distB="0" distL="0" distR="0" wp14:anchorId="57822F16" wp14:editId="38554472">
          <wp:extent cx="5760720" cy="1257184"/>
          <wp:effectExtent l="0" t="0" r="0" b="635"/>
          <wp:docPr id="2" name="Obrázek 2" descr="C:\Záloha práce\Jaroslav Skácel\Projekty\Podklady - Šablony - Ministerstvo - PSUP - Kontroly\Publicita\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Záloha práce\Jaroslav Skácel\Projekty\Podklady - Šablony - Ministerstvo - PSUP - Kontroly\Publicita\OPVK_hor_zakladni_logolink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57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3E"/>
    <w:rsid w:val="00013508"/>
    <w:rsid w:val="000276F3"/>
    <w:rsid w:val="00035A36"/>
    <w:rsid w:val="00050E19"/>
    <w:rsid w:val="0005292D"/>
    <w:rsid w:val="000618CC"/>
    <w:rsid w:val="00067262"/>
    <w:rsid w:val="000743F9"/>
    <w:rsid w:val="00076D18"/>
    <w:rsid w:val="000965E9"/>
    <w:rsid w:val="000F1821"/>
    <w:rsid w:val="000F2269"/>
    <w:rsid w:val="000F2981"/>
    <w:rsid w:val="00121FA1"/>
    <w:rsid w:val="00125109"/>
    <w:rsid w:val="00132AA2"/>
    <w:rsid w:val="0014087A"/>
    <w:rsid w:val="00172F80"/>
    <w:rsid w:val="00187CB1"/>
    <w:rsid w:val="001A48A1"/>
    <w:rsid w:val="001A5A0E"/>
    <w:rsid w:val="001E2560"/>
    <w:rsid w:val="00226718"/>
    <w:rsid w:val="002938BA"/>
    <w:rsid w:val="00295691"/>
    <w:rsid w:val="0029615D"/>
    <w:rsid w:val="002B3B0E"/>
    <w:rsid w:val="002B3E77"/>
    <w:rsid w:val="002C1C42"/>
    <w:rsid w:val="002D7E95"/>
    <w:rsid w:val="002E7629"/>
    <w:rsid w:val="003045F4"/>
    <w:rsid w:val="00304A25"/>
    <w:rsid w:val="00312A94"/>
    <w:rsid w:val="00316277"/>
    <w:rsid w:val="0034654E"/>
    <w:rsid w:val="003655D0"/>
    <w:rsid w:val="003C0BB5"/>
    <w:rsid w:val="003C6EBD"/>
    <w:rsid w:val="00435EA3"/>
    <w:rsid w:val="0044315D"/>
    <w:rsid w:val="00446FFF"/>
    <w:rsid w:val="00452FF5"/>
    <w:rsid w:val="00457716"/>
    <w:rsid w:val="004946A0"/>
    <w:rsid w:val="004C78C7"/>
    <w:rsid w:val="00500343"/>
    <w:rsid w:val="005029E4"/>
    <w:rsid w:val="005264A2"/>
    <w:rsid w:val="00527B4A"/>
    <w:rsid w:val="00545E97"/>
    <w:rsid w:val="005563A9"/>
    <w:rsid w:val="00583631"/>
    <w:rsid w:val="005B3588"/>
    <w:rsid w:val="005C3DD5"/>
    <w:rsid w:val="005F48AF"/>
    <w:rsid w:val="006115D0"/>
    <w:rsid w:val="00611BFE"/>
    <w:rsid w:val="006373B4"/>
    <w:rsid w:val="006C3AA0"/>
    <w:rsid w:val="006D35A1"/>
    <w:rsid w:val="007075DE"/>
    <w:rsid w:val="007154D4"/>
    <w:rsid w:val="00715A9A"/>
    <w:rsid w:val="00732744"/>
    <w:rsid w:val="00746195"/>
    <w:rsid w:val="0075270D"/>
    <w:rsid w:val="0077548F"/>
    <w:rsid w:val="00781156"/>
    <w:rsid w:val="00786E5D"/>
    <w:rsid w:val="00787AE6"/>
    <w:rsid w:val="00792E63"/>
    <w:rsid w:val="00797137"/>
    <w:rsid w:val="007A6931"/>
    <w:rsid w:val="007B0BFB"/>
    <w:rsid w:val="007B4416"/>
    <w:rsid w:val="007B6D10"/>
    <w:rsid w:val="007C3D63"/>
    <w:rsid w:val="007E5D3E"/>
    <w:rsid w:val="00812FE9"/>
    <w:rsid w:val="0081434D"/>
    <w:rsid w:val="00830DC9"/>
    <w:rsid w:val="00831DD5"/>
    <w:rsid w:val="00832143"/>
    <w:rsid w:val="00850B3A"/>
    <w:rsid w:val="00851900"/>
    <w:rsid w:val="0085486B"/>
    <w:rsid w:val="00857B79"/>
    <w:rsid w:val="00862537"/>
    <w:rsid w:val="008934F5"/>
    <w:rsid w:val="0089727F"/>
    <w:rsid w:val="008C4176"/>
    <w:rsid w:val="00901D43"/>
    <w:rsid w:val="0093001A"/>
    <w:rsid w:val="00951B21"/>
    <w:rsid w:val="009531EC"/>
    <w:rsid w:val="00981125"/>
    <w:rsid w:val="009815D7"/>
    <w:rsid w:val="009828B8"/>
    <w:rsid w:val="00983A2C"/>
    <w:rsid w:val="009A3531"/>
    <w:rsid w:val="009B734B"/>
    <w:rsid w:val="00A14DB4"/>
    <w:rsid w:val="00A3451C"/>
    <w:rsid w:val="00A70808"/>
    <w:rsid w:val="00A95F6A"/>
    <w:rsid w:val="00AA090B"/>
    <w:rsid w:val="00AA691E"/>
    <w:rsid w:val="00AB6481"/>
    <w:rsid w:val="00AC5976"/>
    <w:rsid w:val="00AD08E0"/>
    <w:rsid w:val="00AE7B0F"/>
    <w:rsid w:val="00B51E47"/>
    <w:rsid w:val="00B57241"/>
    <w:rsid w:val="00B7151F"/>
    <w:rsid w:val="00B81E0E"/>
    <w:rsid w:val="00B92495"/>
    <w:rsid w:val="00B96B3A"/>
    <w:rsid w:val="00BB4FCB"/>
    <w:rsid w:val="00BE0DE0"/>
    <w:rsid w:val="00BE70F5"/>
    <w:rsid w:val="00C518D0"/>
    <w:rsid w:val="00C63C8D"/>
    <w:rsid w:val="00C66D52"/>
    <w:rsid w:val="00C806A8"/>
    <w:rsid w:val="00C83F48"/>
    <w:rsid w:val="00C84C53"/>
    <w:rsid w:val="00C85459"/>
    <w:rsid w:val="00C94105"/>
    <w:rsid w:val="00CB1E94"/>
    <w:rsid w:val="00CB369C"/>
    <w:rsid w:val="00CE035D"/>
    <w:rsid w:val="00CE1FD9"/>
    <w:rsid w:val="00CF6739"/>
    <w:rsid w:val="00D22A63"/>
    <w:rsid w:val="00D23E4E"/>
    <w:rsid w:val="00D42468"/>
    <w:rsid w:val="00D4609F"/>
    <w:rsid w:val="00D61C8D"/>
    <w:rsid w:val="00D67563"/>
    <w:rsid w:val="00D67D6E"/>
    <w:rsid w:val="00D81EF2"/>
    <w:rsid w:val="00DA0A09"/>
    <w:rsid w:val="00DA4D06"/>
    <w:rsid w:val="00DE078A"/>
    <w:rsid w:val="00DE0EE9"/>
    <w:rsid w:val="00E14908"/>
    <w:rsid w:val="00E246EC"/>
    <w:rsid w:val="00E6626B"/>
    <w:rsid w:val="00E6725D"/>
    <w:rsid w:val="00E75BF7"/>
    <w:rsid w:val="00E83CBE"/>
    <w:rsid w:val="00E856BF"/>
    <w:rsid w:val="00E959AC"/>
    <w:rsid w:val="00EA74A5"/>
    <w:rsid w:val="00EC06D8"/>
    <w:rsid w:val="00EC08CE"/>
    <w:rsid w:val="00ED4032"/>
    <w:rsid w:val="00ED6612"/>
    <w:rsid w:val="00EF2CE4"/>
    <w:rsid w:val="00F00150"/>
    <w:rsid w:val="00F0548F"/>
    <w:rsid w:val="00F3316E"/>
    <w:rsid w:val="00F578CE"/>
    <w:rsid w:val="00F57AA4"/>
    <w:rsid w:val="00F67432"/>
    <w:rsid w:val="00F83989"/>
    <w:rsid w:val="00F949D3"/>
    <w:rsid w:val="00FA462A"/>
    <w:rsid w:val="00FA6827"/>
    <w:rsid w:val="00FC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5D3E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5D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E5D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5D3E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rsid w:val="007E5D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5D3E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basedOn w:val="Standardnpsmoodstavce"/>
    <w:rsid w:val="007E5D3E"/>
  </w:style>
  <w:style w:type="character" w:styleId="Hypertextovodkaz">
    <w:name w:val="Hyperlink"/>
    <w:basedOn w:val="Standardnpsmoodstavce"/>
    <w:uiPriority w:val="99"/>
    <w:unhideWhenUsed/>
    <w:rsid w:val="007E5D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D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D3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E5D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5D3E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5D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E5D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E5D3E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rsid w:val="007E5D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E5D3E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basedOn w:val="Standardnpsmoodstavce"/>
    <w:rsid w:val="007E5D3E"/>
  </w:style>
  <w:style w:type="character" w:styleId="Hypertextovodkaz">
    <w:name w:val="Hyperlink"/>
    <w:basedOn w:val="Standardnpsmoodstavce"/>
    <w:uiPriority w:val="99"/>
    <w:unhideWhenUsed/>
    <w:rsid w:val="007E5D3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5D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5D3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E5D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247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lollok</dc:creator>
  <cp:lastModifiedBy>lollok</cp:lastModifiedBy>
  <cp:revision>262</cp:revision>
  <cp:lastPrinted>2013-10-09T08:47:00Z</cp:lastPrinted>
  <dcterms:created xsi:type="dcterms:W3CDTF">2013-07-08T05:44:00Z</dcterms:created>
  <dcterms:modified xsi:type="dcterms:W3CDTF">2013-10-09T08:54:00Z</dcterms:modified>
</cp:coreProperties>
</file>