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B93" w:rsidRDefault="00427B93" w:rsidP="00427B93">
      <w:pPr>
        <w:jc w:val="center"/>
        <w:rPr>
          <w:b/>
          <w:sz w:val="32"/>
          <w:szCs w:val="32"/>
        </w:rPr>
      </w:pPr>
      <w:r w:rsidRPr="00427B93">
        <w:rPr>
          <w:b/>
          <w:sz w:val="32"/>
          <w:szCs w:val="32"/>
        </w:rPr>
        <w:t xml:space="preserve">Výzva k podání </w:t>
      </w:r>
      <w:r w:rsidR="00100670">
        <w:rPr>
          <w:b/>
          <w:sz w:val="32"/>
          <w:szCs w:val="32"/>
        </w:rPr>
        <w:t>nabídek</w:t>
      </w:r>
    </w:p>
    <w:p w:rsidR="00427B93" w:rsidRPr="008174A0" w:rsidRDefault="00427B93" w:rsidP="00427B93">
      <w:pPr>
        <w:jc w:val="center"/>
        <w:rPr>
          <w:sz w:val="20"/>
          <w:szCs w:val="20"/>
        </w:rPr>
      </w:pPr>
      <w:r w:rsidRPr="00427B93">
        <w:rPr>
          <w:sz w:val="20"/>
          <w:szCs w:val="20"/>
        </w:rPr>
        <w:t xml:space="preserve">(pro účely uveřejnění na </w:t>
      </w:r>
      <w:hyperlink r:id="rId8" w:history="1">
        <w:r w:rsidR="001672C3" w:rsidRPr="000E2F2B">
          <w:rPr>
            <w:rStyle w:val="Hypertextovodkaz"/>
            <w:sz w:val="20"/>
            <w:szCs w:val="20"/>
          </w:rPr>
          <w:t>www.msmt.cz</w:t>
        </w:r>
      </w:hyperlink>
      <w:r w:rsidRPr="00427B93">
        <w:rPr>
          <w:sz w:val="20"/>
          <w:szCs w:val="20"/>
        </w:rPr>
        <w:t xml:space="preserve"> nebo www stránkách krajů</w:t>
      </w:r>
      <w:r w:rsidR="008174A0">
        <w:rPr>
          <w:sz w:val="20"/>
          <w:szCs w:val="20"/>
        </w:rPr>
        <w:t xml:space="preserve"> </w:t>
      </w:r>
      <w:r w:rsidR="0028537B" w:rsidRPr="0028537B">
        <w:rPr>
          <w:sz w:val="20"/>
          <w:szCs w:val="20"/>
        </w:rPr>
        <w:t xml:space="preserve">pro zadávání zakázek z prostředků finanční podpory OP VK, které se vztahují na případy, pokud zadavatel </w:t>
      </w:r>
      <w:r w:rsidR="0028537B" w:rsidRPr="006E0A6A">
        <w:rPr>
          <w:b/>
          <w:sz w:val="20"/>
          <w:szCs w:val="20"/>
        </w:rPr>
        <w:t>není povinen postupovat podle zákona č. 137/2006 Sb., o veřejných zakázkách, ve znění pozdějších předpisů</w:t>
      </w:r>
      <w:r w:rsidRPr="008174A0">
        <w:rPr>
          <w:sz w:val="20"/>
          <w:szCs w:val="20"/>
        </w:rPr>
        <w:t>)</w:t>
      </w:r>
    </w:p>
    <w:p w:rsidR="00427B93" w:rsidRDefault="00427B93" w:rsidP="00427B93">
      <w:pPr>
        <w:jc w:val="center"/>
        <w:rPr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27"/>
        <w:gridCol w:w="5985"/>
      </w:tblGrid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A42C7D">
            <w:r w:rsidRPr="008C13DD">
              <w:rPr>
                <w:b/>
              </w:rPr>
              <w:t xml:space="preserve">Číslo </w:t>
            </w:r>
            <w:r w:rsidR="008A7E86">
              <w:rPr>
                <w:b/>
              </w:rPr>
              <w:t xml:space="preserve">veřejné </w:t>
            </w:r>
            <w:r w:rsidRPr="008C13DD">
              <w:rPr>
                <w:b/>
              </w:rPr>
              <w:t>zakázky</w:t>
            </w:r>
            <w:r w:rsidRPr="008C13DD">
              <w:t xml:space="preserve"> (bude dopl</w:t>
            </w:r>
            <w:r w:rsidR="00A42C7D">
              <w:t>n</w:t>
            </w:r>
            <w:r w:rsidRPr="008C13DD">
              <w:t xml:space="preserve">ěno </w:t>
            </w:r>
            <w:r w:rsidR="00A42C7D">
              <w:t>poskytovatelem dotace)</w:t>
            </w:r>
            <w:r w:rsidR="00C6600F" w:rsidRPr="008C13DD">
              <w:rPr>
                <w:rStyle w:val="Znakapoznpodarou"/>
              </w:rPr>
              <w:footnoteReference w:id="1"/>
            </w:r>
          </w:p>
        </w:tc>
        <w:tc>
          <w:tcPr>
            <w:tcW w:w="5985" w:type="dxa"/>
          </w:tcPr>
          <w:p w:rsidR="00427B93" w:rsidRPr="00427B93" w:rsidRDefault="0006055B" w:rsidP="002812C5">
            <w:pPr>
              <w:jc w:val="both"/>
            </w:pPr>
            <w:r w:rsidRPr="0006055B">
              <w:t>C131290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Název programu:</w:t>
            </w:r>
          </w:p>
        </w:tc>
        <w:tc>
          <w:tcPr>
            <w:tcW w:w="5985" w:type="dxa"/>
          </w:tcPr>
          <w:p w:rsidR="00427B93" w:rsidRPr="00427B93" w:rsidRDefault="00427B93" w:rsidP="00427B93">
            <w:r w:rsidRPr="00427B93">
              <w:t>Operační program Vzdělávání pro konkurenceschopnost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Registrační číslo projektu</w:t>
            </w:r>
          </w:p>
        </w:tc>
        <w:tc>
          <w:tcPr>
            <w:tcW w:w="5985" w:type="dxa"/>
          </w:tcPr>
          <w:p w:rsidR="00427B93" w:rsidRPr="002812C5" w:rsidRDefault="00427B93" w:rsidP="00173484">
            <w:pPr>
              <w:jc w:val="both"/>
              <w:rPr>
                <w:b/>
              </w:rPr>
            </w:pPr>
            <w:r w:rsidRPr="002812C5">
              <w:rPr>
                <w:b/>
              </w:rPr>
              <w:t>CZ.1.07/</w:t>
            </w:r>
            <w:r w:rsidR="00173484">
              <w:rPr>
                <w:b/>
              </w:rPr>
              <w:t>1</w:t>
            </w:r>
            <w:r w:rsidRPr="002812C5">
              <w:rPr>
                <w:b/>
              </w:rPr>
              <w:t>.</w:t>
            </w:r>
            <w:r w:rsidR="00173484">
              <w:rPr>
                <w:b/>
              </w:rPr>
              <w:t>1</w:t>
            </w:r>
            <w:r w:rsidRPr="002812C5">
              <w:rPr>
                <w:b/>
              </w:rPr>
              <w:t>.</w:t>
            </w:r>
            <w:r w:rsidR="00173484">
              <w:rPr>
                <w:b/>
              </w:rPr>
              <w:t>00</w:t>
            </w:r>
            <w:r w:rsidRPr="002812C5">
              <w:rPr>
                <w:b/>
              </w:rPr>
              <w:t>/</w:t>
            </w:r>
            <w:r w:rsidR="00173484">
              <w:rPr>
                <w:b/>
              </w:rPr>
              <w:t>44</w:t>
            </w:r>
            <w:r w:rsidRPr="002812C5">
              <w:rPr>
                <w:b/>
              </w:rPr>
              <w:t>.</w:t>
            </w:r>
            <w:r w:rsidR="00173484">
              <w:rPr>
                <w:b/>
              </w:rPr>
              <w:t>0001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Název projektu:</w:t>
            </w:r>
          </w:p>
        </w:tc>
        <w:tc>
          <w:tcPr>
            <w:tcW w:w="5985" w:type="dxa"/>
          </w:tcPr>
          <w:p w:rsidR="00427B93" w:rsidRPr="00427B93" w:rsidRDefault="00173484" w:rsidP="00533DD7">
            <w:pPr>
              <w:jc w:val="both"/>
            </w:pPr>
            <w:r>
              <w:t>Podpora přírodovědného a technického vzdělávání v Královéhradeckém kraji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Název</w:t>
            </w:r>
            <w:r w:rsidR="008A7E86">
              <w:rPr>
                <w:b/>
              </w:rPr>
              <w:t xml:space="preserve"> veřejné</w:t>
            </w:r>
            <w:r w:rsidRPr="008C13DD">
              <w:rPr>
                <w:b/>
              </w:rPr>
              <w:t xml:space="preserve"> zakázky:</w:t>
            </w:r>
          </w:p>
        </w:tc>
        <w:tc>
          <w:tcPr>
            <w:tcW w:w="5985" w:type="dxa"/>
          </w:tcPr>
          <w:p w:rsidR="00427B93" w:rsidRPr="00427B93" w:rsidRDefault="00173484" w:rsidP="002812C5">
            <w:pPr>
              <w:jc w:val="both"/>
            </w:pPr>
            <w:r w:rsidRPr="002A48A2">
              <w:rPr>
                <w:b/>
                <w:bCs/>
                <w:color w:val="000000"/>
              </w:rPr>
              <w:t>Dodávka vybavení odborných pracovišť fyziky, chemie a biologie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Předmět</w:t>
            </w:r>
            <w:r w:rsidR="008A7E86">
              <w:rPr>
                <w:b/>
              </w:rPr>
              <w:t xml:space="preserve"> veřejné</w:t>
            </w:r>
            <w:r w:rsidRPr="008C13DD">
              <w:rPr>
                <w:b/>
              </w:rPr>
              <w:t xml:space="preserve"> zakázky (</w:t>
            </w:r>
            <w:r w:rsidRPr="008C13DD">
              <w:t xml:space="preserve">služba/dodávka/stavební práce) </w:t>
            </w:r>
            <w:r w:rsidRPr="008C13DD">
              <w:rPr>
                <w:b/>
              </w:rPr>
              <w:t>:</w:t>
            </w:r>
          </w:p>
        </w:tc>
        <w:tc>
          <w:tcPr>
            <w:tcW w:w="5985" w:type="dxa"/>
          </w:tcPr>
          <w:p w:rsidR="00427B93" w:rsidRPr="00427B93" w:rsidRDefault="00BC2179" w:rsidP="002812C5">
            <w:pPr>
              <w:jc w:val="both"/>
            </w:pPr>
            <w:r>
              <w:t>Dodávka zboží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Datum vyhlášení</w:t>
            </w:r>
            <w:r w:rsidR="008A7E86">
              <w:rPr>
                <w:b/>
              </w:rPr>
              <w:t xml:space="preserve"> veřejné</w:t>
            </w:r>
            <w:r w:rsidRPr="008C13DD">
              <w:rPr>
                <w:b/>
              </w:rPr>
              <w:t xml:space="preserve"> zakázky:</w:t>
            </w:r>
          </w:p>
        </w:tc>
        <w:tc>
          <w:tcPr>
            <w:tcW w:w="5985" w:type="dxa"/>
          </w:tcPr>
          <w:p w:rsidR="00427B93" w:rsidRPr="00427B93" w:rsidRDefault="00BC2179" w:rsidP="002812C5">
            <w:pPr>
              <w:jc w:val="both"/>
            </w:pPr>
            <w:r>
              <w:t>21. 10. 2013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Název/ obchodní firma zadavatele</w:t>
            </w:r>
            <w:r w:rsidR="00FE0DD7">
              <w:rPr>
                <w:b/>
              </w:rPr>
              <w:t>, právní forma</w:t>
            </w:r>
            <w:r w:rsidRPr="008C13DD">
              <w:rPr>
                <w:b/>
              </w:rPr>
              <w:t>:</w:t>
            </w:r>
          </w:p>
        </w:tc>
        <w:tc>
          <w:tcPr>
            <w:tcW w:w="5985" w:type="dxa"/>
          </w:tcPr>
          <w:p w:rsidR="00427B93" w:rsidRPr="00427B93" w:rsidRDefault="00173484" w:rsidP="002812C5">
            <w:pPr>
              <w:jc w:val="both"/>
            </w:pPr>
            <w:r>
              <w:t>Vyšší odborná škola zdravotnická a Střední zdravotnická škola, Hradec Králové, Komenského 234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Sídlo zadavatele:</w:t>
            </w:r>
          </w:p>
        </w:tc>
        <w:tc>
          <w:tcPr>
            <w:tcW w:w="5985" w:type="dxa"/>
          </w:tcPr>
          <w:p w:rsidR="00427B93" w:rsidRDefault="00173484" w:rsidP="002812C5">
            <w:pPr>
              <w:jc w:val="both"/>
            </w:pPr>
            <w:r>
              <w:t>Komenského 234</w:t>
            </w:r>
          </w:p>
          <w:p w:rsidR="00173484" w:rsidRPr="00427B93" w:rsidRDefault="00173484" w:rsidP="002812C5">
            <w:pPr>
              <w:jc w:val="both"/>
            </w:pPr>
            <w:r>
              <w:t>500 03  Hradec Králové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r w:rsidRPr="008C13DD">
              <w:rPr>
                <w:b/>
              </w:rPr>
              <w:t>Osoba oprávněná jednat jménem zadavatele</w:t>
            </w:r>
            <w:r w:rsidRPr="008C13DD">
              <w:t>, vč. kontaktních údajů (telefon a emailová adresa)</w:t>
            </w:r>
          </w:p>
        </w:tc>
        <w:tc>
          <w:tcPr>
            <w:tcW w:w="5985" w:type="dxa"/>
          </w:tcPr>
          <w:p w:rsidR="00173484" w:rsidRDefault="00173484" w:rsidP="002812C5">
            <w:pPr>
              <w:jc w:val="both"/>
            </w:pPr>
            <w:r>
              <w:t>Jméno: PaedDr. Soňa Lamichová, ředitelka školy</w:t>
            </w:r>
          </w:p>
          <w:p w:rsidR="00173484" w:rsidRDefault="00FA0EE0" w:rsidP="002812C5">
            <w:pPr>
              <w:jc w:val="both"/>
            </w:pPr>
            <w:r>
              <w:t>telefon: 495 075 201</w:t>
            </w:r>
          </w:p>
          <w:p w:rsidR="00173484" w:rsidRPr="00427B93" w:rsidRDefault="00173484" w:rsidP="002812C5">
            <w:pPr>
              <w:jc w:val="both"/>
            </w:pPr>
            <w:r>
              <w:t xml:space="preserve">e-mail: </w:t>
            </w:r>
            <w:hyperlink r:id="rId9" w:history="1">
              <w:r w:rsidR="00C55FC6" w:rsidRPr="006B618E">
                <w:rPr>
                  <w:rStyle w:val="Hypertextovodkaz"/>
                </w:rPr>
                <w:t>lamic@zshk.cz</w:t>
              </w:r>
            </w:hyperlink>
            <w:r w:rsidR="00C55FC6">
              <w:t xml:space="preserve"> 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IČ zadavatele:</w:t>
            </w:r>
          </w:p>
        </w:tc>
        <w:tc>
          <w:tcPr>
            <w:tcW w:w="5985" w:type="dxa"/>
          </w:tcPr>
          <w:p w:rsidR="00427B93" w:rsidRPr="00427B93" w:rsidRDefault="00173484" w:rsidP="002812C5">
            <w:pPr>
              <w:jc w:val="both"/>
            </w:pPr>
            <w:r>
              <w:t>00581101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DIČ zadavatele:</w:t>
            </w:r>
          </w:p>
        </w:tc>
        <w:tc>
          <w:tcPr>
            <w:tcW w:w="5985" w:type="dxa"/>
          </w:tcPr>
          <w:p w:rsidR="00427B93" w:rsidRPr="00427B93" w:rsidRDefault="00173484" w:rsidP="002812C5">
            <w:pPr>
              <w:jc w:val="both"/>
            </w:pPr>
            <w:r>
              <w:t>CZ 00581101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r w:rsidRPr="008C13DD">
              <w:rPr>
                <w:b/>
              </w:rPr>
              <w:t>Kontaktní osoba zadavatele</w:t>
            </w:r>
            <w:r w:rsidRPr="008C13DD">
              <w:t>, vč. kontaktních údajů (telefon a emailová adresa):</w:t>
            </w:r>
          </w:p>
        </w:tc>
        <w:tc>
          <w:tcPr>
            <w:tcW w:w="5985" w:type="dxa"/>
          </w:tcPr>
          <w:p w:rsidR="00427B93" w:rsidRDefault="00FA0EE0" w:rsidP="002812C5">
            <w:pPr>
              <w:jc w:val="both"/>
            </w:pPr>
            <w:r>
              <w:t>PaedDr. Soňa Lamichová</w:t>
            </w:r>
          </w:p>
          <w:p w:rsidR="00FA0EE0" w:rsidRDefault="00FA0EE0" w:rsidP="002812C5">
            <w:pPr>
              <w:jc w:val="both"/>
            </w:pPr>
            <w:r>
              <w:t>495075201, 495075111</w:t>
            </w:r>
          </w:p>
          <w:p w:rsidR="00FA0EE0" w:rsidRPr="00427B93" w:rsidRDefault="00901D77" w:rsidP="002812C5">
            <w:pPr>
              <w:jc w:val="both"/>
            </w:pPr>
            <w:hyperlink r:id="rId10" w:history="1">
              <w:r w:rsidR="00FA0EE0" w:rsidRPr="006B618E">
                <w:rPr>
                  <w:rStyle w:val="Hypertextovodkaz"/>
                </w:rPr>
                <w:t>lamic@zshk.cz</w:t>
              </w:r>
            </w:hyperlink>
            <w:r w:rsidR="00FA0EE0">
              <w:t xml:space="preserve"> 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r w:rsidRPr="008C13DD">
              <w:rPr>
                <w:b/>
              </w:rPr>
              <w:t>Lhůta pro podávání nabídek</w:t>
            </w:r>
            <w:r w:rsidRPr="008C13DD">
              <w:t xml:space="preserve"> (data zahájení a ukončení příjmu, vč. času)</w:t>
            </w:r>
          </w:p>
        </w:tc>
        <w:tc>
          <w:tcPr>
            <w:tcW w:w="5985" w:type="dxa"/>
          </w:tcPr>
          <w:p w:rsidR="00427B93" w:rsidRDefault="00BC2179" w:rsidP="002812C5">
            <w:pPr>
              <w:jc w:val="both"/>
            </w:pPr>
            <w:r>
              <w:t xml:space="preserve">Zahájení: 21. 10. 2013 </w:t>
            </w:r>
          </w:p>
          <w:p w:rsidR="00BC2179" w:rsidRPr="00427B93" w:rsidRDefault="00BC2179" w:rsidP="002812C5">
            <w:pPr>
              <w:jc w:val="both"/>
            </w:pPr>
            <w:r>
              <w:t>Ukončení: 5. 11. 2013 v 11 hodin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Popis předmětu</w:t>
            </w:r>
            <w:r w:rsidR="008A7E86">
              <w:rPr>
                <w:b/>
              </w:rPr>
              <w:t xml:space="preserve"> veřejné</w:t>
            </w:r>
            <w:r w:rsidRPr="008C13DD">
              <w:rPr>
                <w:b/>
              </w:rPr>
              <w:t xml:space="preserve"> zakázky:</w:t>
            </w:r>
          </w:p>
        </w:tc>
        <w:tc>
          <w:tcPr>
            <w:tcW w:w="5985" w:type="dxa"/>
          </w:tcPr>
          <w:p w:rsidR="00112AB3" w:rsidRPr="007E316E" w:rsidRDefault="00112AB3" w:rsidP="00112AB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E316E">
              <w:rPr>
                <w:color w:val="000000"/>
              </w:rPr>
              <w:t>Předmětem této zakázky j</w:t>
            </w:r>
            <w:r>
              <w:rPr>
                <w:color w:val="000000"/>
              </w:rPr>
              <w:t xml:space="preserve">e </w:t>
            </w:r>
            <w:r w:rsidRPr="002A48A2">
              <w:rPr>
                <w:b/>
                <w:bCs/>
                <w:color w:val="000000"/>
              </w:rPr>
              <w:t>„Dodávka vybavení odborných pracovišť fyziky, chemie a biologie“</w:t>
            </w:r>
            <w:r>
              <w:rPr>
                <w:b/>
                <w:bCs/>
                <w:color w:val="000000"/>
              </w:rPr>
              <w:t xml:space="preserve"> </w:t>
            </w:r>
            <w:r w:rsidRPr="007E316E">
              <w:rPr>
                <w:color w:val="000000"/>
              </w:rPr>
              <w:t xml:space="preserve">související se zabezpečením </w:t>
            </w:r>
            <w:r>
              <w:rPr>
                <w:color w:val="000000"/>
              </w:rPr>
              <w:t>realizace projektu OP VK.</w:t>
            </w:r>
          </w:p>
          <w:p w:rsidR="003766EF" w:rsidRDefault="006503A5" w:rsidP="003766EF">
            <w:pPr>
              <w:pStyle w:val="Odstavecseseznamem"/>
              <w:spacing w:before="100" w:beforeAutospacing="1" w:after="100" w:afterAutospacing="1"/>
              <w:ind w:left="0"/>
              <w:jc w:val="both"/>
            </w:pPr>
            <w:r>
              <w:t xml:space="preserve">Veškeré </w:t>
            </w:r>
            <w:r w:rsidR="003766EF">
              <w:t>podrobnosti a specifikace j</w:t>
            </w:r>
            <w:r>
              <w:t xml:space="preserve">sou popsány </w:t>
            </w:r>
            <w:r w:rsidR="003766EF">
              <w:t>v</w:t>
            </w:r>
            <w:r w:rsidR="00112AB3">
              <w:t> </w:t>
            </w:r>
            <w:r w:rsidR="003766EF">
              <w:t>dokumentech</w:t>
            </w:r>
            <w:r w:rsidR="00112AB3">
              <w:t xml:space="preserve"> přiložených k tomuto formuláři</w:t>
            </w:r>
            <w:r w:rsidR="003766EF">
              <w:t>:</w:t>
            </w:r>
          </w:p>
          <w:p w:rsidR="003766EF" w:rsidRDefault="003766EF" w:rsidP="00112AB3">
            <w:pPr>
              <w:pStyle w:val="Odstavecseseznamem"/>
              <w:spacing w:before="100" w:beforeAutospacing="1" w:after="100" w:afterAutospacing="1"/>
              <w:ind w:left="0"/>
              <w:jc w:val="both"/>
            </w:pPr>
            <w:r>
              <w:lastRenderedPageBreak/>
              <w:t>Výzva a ZD</w:t>
            </w:r>
          </w:p>
          <w:p w:rsidR="003766EF" w:rsidRDefault="003766EF" w:rsidP="003766EF">
            <w:pPr>
              <w:pStyle w:val="Odstavecseseznamem"/>
              <w:numPr>
                <w:ilvl w:val="0"/>
                <w:numId w:val="7"/>
              </w:numPr>
              <w:spacing w:before="100" w:beforeAutospacing="1" w:after="100" w:afterAutospacing="1"/>
              <w:jc w:val="both"/>
            </w:pPr>
            <w:r>
              <w:t>Příloha 1 – Krycí list</w:t>
            </w:r>
          </w:p>
          <w:p w:rsidR="003766EF" w:rsidRDefault="003766EF" w:rsidP="003766EF">
            <w:pPr>
              <w:pStyle w:val="Odstavecseseznamem"/>
              <w:numPr>
                <w:ilvl w:val="0"/>
                <w:numId w:val="7"/>
              </w:numPr>
              <w:spacing w:before="100" w:beforeAutospacing="1" w:after="100" w:afterAutospacing="1"/>
              <w:jc w:val="both"/>
            </w:pPr>
            <w:r>
              <w:t>Příloha 2 – Čestné prohlášení</w:t>
            </w:r>
          </w:p>
          <w:p w:rsidR="003766EF" w:rsidRDefault="003766EF" w:rsidP="003766EF">
            <w:pPr>
              <w:pStyle w:val="Odstavecseseznamem"/>
              <w:numPr>
                <w:ilvl w:val="0"/>
                <w:numId w:val="7"/>
              </w:numPr>
              <w:spacing w:before="100" w:beforeAutospacing="1" w:after="100" w:afterAutospacing="1"/>
              <w:jc w:val="both"/>
            </w:pPr>
            <w:r>
              <w:t>Příloha 3 – Vymezení předmětu zakázky</w:t>
            </w:r>
          </w:p>
          <w:p w:rsidR="003766EF" w:rsidRDefault="003766EF" w:rsidP="003766EF">
            <w:pPr>
              <w:pStyle w:val="Odstavecseseznamem"/>
              <w:numPr>
                <w:ilvl w:val="0"/>
                <w:numId w:val="7"/>
              </w:numPr>
              <w:spacing w:before="100" w:beforeAutospacing="1" w:after="100" w:afterAutospacing="1"/>
              <w:jc w:val="both"/>
            </w:pPr>
            <w:r>
              <w:t xml:space="preserve">Příloha 4 </w:t>
            </w:r>
            <w:r w:rsidR="00112AB3">
              <w:t>–</w:t>
            </w:r>
            <w:r>
              <w:t xml:space="preserve"> Smlouva</w:t>
            </w:r>
            <w:r w:rsidR="00112AB3">
              <w:t xml:space="preserve"> </w:t>
            </w:r>
          </w:p>
          <w:p w:rsidR="00447B7D" w:rsidRDefault="00447B7D" w:rsidP="00447B7D">
            <w:pPr>
              <w:pStyle w:val="Odstavecseseznamem"/>
              <w:spacing w:before="100" w:beforeAutospacing="1" w:after="100" w:afterAutospacing="1"/>
              <w:ind w:left="0"/>
              <w:jc w:val="both"/>
            </w:pPr>
            <w:r w:rsidRPr="006453A0">
              <w:rPr>
                <w:color w:val="000000"/>
              </w:rPr>
              <w:t xml:space="preserve">Zadavatel vylučuje variantní řešení nabídky a </w:t>
            </w:r>
            <w:r>
              <w:rPr>
                <w:color w:val="000000"/>
              </w:rPr>
              <w:t xml:space="preserve">umožňuje </w:t>
            </w:r>
            <w:r w:rsidRPr="006453A0">
              <w:rPr>
                <w:color w:val="000000"/>
              </w:rPr>
              <w:t>dílčí plnění zakázky</w:t>
            </w:r>
            <w:r>
              <w:rPr>
                <w:color w:val="000000"/>
              </w:rPr>
              <w:t>.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347149">
            <w:pPr>
              <w:rPr>
                <w:b/>
              </w:rPr>
            </w:pPr>
            <w:r w:rsidRPr="008C13DD">
              <w:rPr>
                <w:b/>
              </w:rPr>
              <w:lastRenderedPageBreak/>
              <w:t xml:space="preserve">Předpokládaná hodnota </w:t>
            </w:r>
            <w:r w:rsidR="008A7E86">
              <w:rPr>
                <w:b/>
              </w:rPr>
              <w:t xml:space="preserve">veřejné </w:t>
            </w:r>
            <w:r w:rsidRPr="008C13DD">
              <w:rPr>
                <w:b/>
              </w:rPr>
              <w:t xml:space="preserve">zakázky </w:t>
            </w:r>
            <w:r w:rsidR="00611A73" w:rsidRPr="008C13DD">
              <w:rPr>
                <w:b/>
              </w:rPr>
              <w:t>v Kč</w:t>
            </w:r>
            <w:r w:rsidR="00611A73" w:rsidRPr="008C13DD">
              <w:t>:</w:t>
            </w:r>
          </w:p>
        </w:tc>
        <w:tc>
          <w:tcPr>
            <w:tcW w:w="5985" w:type="dxa"/>
          </w:tcPr>
          <w:p w:rsidR="00C2260B" w:rsidRPr="00CE69EF" w:rsidRDefault="00C2260B" w:rsidP="00C2260B">
            <w:pPr>
              <w:pStyle w:val="Odstavecseseznamem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</w:pPr>
            <w:r>
              <w:rPr>
                <w:color w:val="000000"/>
              </w:rPr>
              <w:t xml:space="preserve">1. </w:t>
            </w:r>
            <w:r w:rsidRPr="00CE69EF">
              <w:rPr>
                <w:color w:val="000000"/>
              </w:rPr>
              <w:t xml:space="preserve">dílčí plnění: Laboratorní přístroje a pomůcky </w:t>
            </w:r>
            <w:r w:rsidRPr="00CE69EF">
              <w:rPr>
                <w:b/>
                <w:color w:val="000000"/>
              </w:rPr>
              <w:t>698 190,- Kč včetně DPH</w:t>
            </w:r>
            <w:r>
              <w:rPr>
                <w:color w:val="000000"/>
              </w:rPr>
              <w:t xml:space="preserve"> (577 016,53 bez DPH) - </w:t>
            </w:r>
            <w:r w:rsidRPr="00CE69EF">
              <w:rPr>
                <w:color w:val="000000"/>
              </w:rPr>
              <w:t>u položky CH6 UV spektrofotometr je stanovena maximální jednotková cena 80 000,- Kč včetně DPH</w:t>
            </w:r>
          </w:p>
          <w:p w:rsidR="00C2260B" w:rsidRPr="00CE69EF" w:rsidRDefault="00C2260B" w:rsidP="00C2260B">
            <w:pPr>
              <w:pStyle w:val="Odstavecseseznamem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2. </w:t>
            </w:r>
            <w:r w:rsidRPr="00CE69EF">
              <w:rPr>
                <w:color w:val="000000"/>
              </w:rPr>
              <w:t>dílčí plnění</w:t>
            </w:r>
            <w:r>
              <w:rPr>
                <w:color w:val="000000"/>
              </w:rPr>
              <w:t xml:space="preserve">: Měřicí čidla </w:t>
            </w:r>
            <w:r w:rsidRPr="00CE69EF">
              <w:rPr>
                <w:b/>
                <w:color w:val="000000"/>
              </w:rPr>
              <w:t>142 500,- Kč včetně DPH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color w:val="000000"/>
              </w:rPr>
              <w:t>(117 768,60 bez DPH)</w:t>
            </w:r>
          </w:p>
          <w:p w:rsidR="00C2260B" w:rsidRPr="00CE69EF" w:rsidRDefault="00C2260B" w:rsidP="00C2260B">
            <w:pPr>
              <w:pStyle w:val="Odstavecseseznamem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3. </w:t>
            </w:r>
            <w:r w:rsidRPr="00CE69EF">
              <w:rPr>
                <w:color w:val="000000"/>
              </w:rPr>
              <w:t>dílčí plnění</w:t>
            </w:r>
            <w:r>
              <w:rPr>
                <w:color w:val="000000"/>
              </w:rPr>
              <w:t xml:space="preserve">: Didaktické pomůcky </w:t>
            </w:r>
            <w:r w:rsidRPr="00CE69EF">
              <w:rPr>
                <w:b/>
                <w:color w:val="000000"/>
              </w:rPr>
              <w:t>250 000,- Kč včetně DPH</w:t>
            </w:r>
            <w:r>
              <w:rPr>
                <w:color w:val="000000"/>
              </w:rPr>
              <w:t xml:space="preserve"> (206 611,57 bez DPH)</w:t>
            </w:r>
          </w:p>
          <w:p w:rsidR="00C2260B" w:rsidRPr="00CE69EF" w:rsidRDefault="00C2260B" w:rsidP="00C2260B">
            <w:pPr>
              <w:pStyle w:val="Odstavecseseznamem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4. </w:t>
            </w:r>
            <w:r w:rsidRPr="00CE69EF">
              <w:rPr>
                <w:color w:val="000000"/>
              </w:rPr>
              <w:t>dílčí plnění</w:t>
            </w:r>
            <w:r>
              <w:rPr>
                <w:color w:val="000000"/>
              </w:rPr>
              <w:t xml:space="preserve">: ICT technika </w:t>
            </w:r>
            <w:r w:rsidRPr="00CE69EF">
              <w:rPr>
                <w:b/>
                <w:color w:val="000000"/>
              </w:rPr>
              <w:t>30 000,- Kč včetně DPH</w:t>
            </w:r>
            <w:r>
              <w:rPr>
                <w:color w:val="000000"/>
              </w:rPr>
              <w:t xml:space="preserve"> (24 793,39 bez DPH)</w:t>
            </w:r>
          </w:p>
          <w:p w:rsidR="00CC7247" w:rsidRDefault="00C2260B" w:rsidP="00FA0EE0">
            <w:pPr>
              <w:jc w:val="both"/>
              <w:rPr>
                <w:bCs/>
                <w:color w:val="000000"/>
              </w:rPr>
            </w:pPr>
            <w:r w:rsidRPr="003C2539">
              <w:rPr>
                <w:bCs/>
                <w:color w:val="000000"/>
              </w:rPr>
              <w:t>Celková předpokládaná hodnota</w:t>
            </w:r>
            <w:r>
              <w:rPr>
                <w:bCs/>
                <w:color w:val="000000"/>
              </w:rPr>
              <w:t xml:space="preserve"> zakázky činí </w:t>
            </w:r>
            <w:r w:rsidR="00FA0EE0" w:rsidRPr="003C2539">
              <w:rPr>
                <w:bCs/>
                <w:color w:val="000000"/>
              </w:rPr>
              <w:t>926 190,09 Kč bez DPH</w:t>
            </w:r>
            <w:r w:rsidR="00FA0EE0">
              <w:rPr>
                <w:bCs/>
                <w:color w:val="000000"/>
              </w:rPr>
              <w:t xml:space="preserve"> (</w:t>
            </w:r>
            <w:r>
              <w:rPr>
                <w:bCs/>
                <w:color w:val="000000"/>
              </w:rPr>
              <w:t>1 120 690,- včetně DPH</w:t>
            </w:r>
            <w:r w:rsidR="00FA0EE0">
              <w:rPr>
                <w:bCs/>
                <w:color w:val="000000"/>
              </w:rPr>
              <w:t>).</w:t>
            </w:r>
          </w:p>
          <w:p w:rsidR="00FB7376" w:rsidRDefault="00FB7376" w:rsidP="00FA0EE0">
            <w:pPr>
              <w:jc w:val="both"/>
            </w:pPr>
          </w:p>
        </w:tc>
      </w:tr>
      <w:tr w:rsidR="007F7162" w:rsidRPr="00427B93" w:rsidTr="002812C5">
        <w:tc>
          <w:tcPr>
            <w:tcW w:w="3227" w:type="dxa"/>
            <w:shd w:val="clear" w:color="auto" w:fill="FABF8F"/>
          </w:tcPr>
          <w:p w:rsidR="007F7162" w:rsidRPr="008C13DD" w:rsidRDefault="007F7162" w:rsidP="00347149">
            <w:pPr>
              <w:rPr>
                <w:b/>
              </w:rPr>
            </w:pPr>
            <w:r w:rsidRPr="008C13DD">
              <w:rPr>
                <w:b/>
              </w:rPr>
              <w:t xml:space="preserve">Typ </w:t>
            </w:r>
            <w:r w:rsidR="008A7E86">
              <w:rPr>
                <w:b/>
              </w:rPr>
              <w:t xml:space="preserve">veřejné </w:t>
            </w:r>
            <w:r w:rsidRPr="008C13DD">
              <w:rPr>
                <w:b/>
              </w:rPr>
              <w:t>zakázky</w:t>
            </w:r>
          </w:p>
        </w:tc>
        <w:tc>
          <w:tcPr>
            <w:tcW w:w="5985" w:type="dxa"/>
          </w:tcPr>
          <w:p w:rsidR="003766EF" w:rsidRPr="00E06252" w:rsidRDefault="003766EF" w:rsidP="003766EF">
            <w:pPr>
              <w:autoSpaceDE w:val="0"/>
              <w:autoSpaceDN w:val="0"/>
              <w:adjustRightInd w:val="0"/>
              <w:jc w:val="both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V</w:t>
            </w:r>
            <w:r w:rsidRPr="00E06252">
              <w:rPr>
                <w:color w:val="000000"/>
                <w:szCs w:val="20"/>
              </w:rPr>
              <w:t xml:space="preserve"> souladu § 12 odst. (3) a dle ustanovení § 18 odst. (5) zákona č.137/2006 Sb., o veřejných zakázkác</w:t>
            </w:r>
            <w:r w:rsidR="002249F2">
              <w:rPr>
                <w:color w:val="000000"/>
                <w:szCs w:val="20"/>
              </w:rPr>
              <w:t>h, ve znění pozdějších předpisů,</w:t>
            </w:r>
            <w:r w:rsidRPr="00E06252">
              <w:rPr>
                <w:color w:val="000000"/>
                <w:szCs w:val="20"/>
              </w:rPr>
              <w:t xml:space="preserve"> </w:t>
            </w:r>
            <w:r w:rsidR="002249F2">
              <w:rPr>
                <w:color w:val="000000"/>
                <w:szCs w:val="20"/>
              </w:rPr>
              <w:t>po</w:t>
            </w:r>
            <w:r w:rsidRPr="00E06252">
              <w:rPr>
                <w:color w:val="000000"/>
                <w:szCs w:val="20"/>
              </w:rPr>
              <w:t xml:space="preserve">dle Příručky pro příjemce z OP VK, verze 7, platné od 25. 10. 2012 </w:t>
            </w:r>
            <w:r>
              <w:rPr>
                <w:color w:val="000000"/>
                <w:szCs w:val="20"/>
              </w:rPr>
              <w:t>–</w:t>
            </w:r>
            <w:r w:rsidRPr="00E06252">
              <w:rPr>
                <w:color w:val="000000"/>
                <w:szCs w:val="20"/>
              </w:rPr>
              <w:t xml:space="preserve"> </w:t>
            </w:r>
            <w:r>
              <w:rPr>
                <w:color w:val="000000"/>
                <w:szCs w:val="20"/>
              </w:rPr>
              <w:t>výběrové řízení</w:t>
            </w:r>
            <w:r w:rsidRPr="00E06252">
              <w:rPr>
                <w:b/>
                <w:bCs/>
                <w:color w:val="000000"/>
                <w:szCs w:val="20"/>
              </w:rPr>
              <w:t xml:space="preserve"> </w:t>
            </w:r>
            <w:r w:rsidRPr="00E06252">
              <w:rPr>
                <w:color w:val="000000"/>
                <w:szCs w:val="20"/>
              </w:rPr>
              <w:t>vedené mimo režim zákona dle postupu B) pro zakázky malého rozsahu Příručky OP</w:t>
            </w:r>
            <w:r>
              <w:rPr>
                <w:color w:val="000000"/>
                <w:szCs w:val="20"/>
              </w:rPr>
              <w:t xml:space="preserve"> </w:t>
            </w:r>
            <w:r w:rsidRPr="00E06252">
              <w:rPr>
                <w:color w:val="000000"/>
                <w:szCs w:val="20"/>
              </w:rPr>
              <w:t>VK, zahájené výzvou k podání nabídky předem vybraným zájemcům.</w:t>
            </w:r>
          </w:p>
          <w:p w:rsidR="007F7162" w:rsidRPr="004F31E7" w:rsidRDefault="007F7162" w:rsidP="00A723E4">
            <w:pPr>
              <w:jc w:val="both"/>
              <w:rPr>
                <w:i/>
              </w:rPr>
            </w:pP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611A73" w:rsidP="006E0A6A">
            <w:r w:rsidRPr="008C13DD">
              <w:rPr>
                <w:b/>
              </w:rPr>
              <w:t xml:space="preserve">Lhůta </w:t>
            </w:r>
            <w:r w:rsidR="006E0A6A">
              <w:rPr>
                <w:b/>
              </w:rPr>
              <w:t>pro</w:t>
            </w:r>
            <w:r w:rsidR="00C06E96">
              <w:rPr>
                <w:b/>
              </w:rPr>
              <w:t xml:space="preserve"> </w:t>
            </w:r>
            <w:r w:rsidRPr="008C13DD">
              <w:rPr>
                <w:b/>
              </w:rPr>
              <w:t>dodání</w:t>
            </w:r>
            <w:r w:rsidRPr="008C13DD">
              <w:t xml:space="preserve"> (zpracování</w:t>
            </w:r>
            <w:r w:rsidR="008A7E86">
              <w:t xml:space="preserve"> veřejné</w:t>
            </w:r>
            <w:r w:rsidRPr="008C13DD">
              <w:t xml:space="preserve"> zakázky)/ časový harmonogram plnění/ doba trvání </w:t>
            </w:r>
            <w:r w:rsidR="008A7E86">
              <w:t xml:space="preserve">veřejné </w:t>
            </w:r>
            <w:r w:rsidRPr="008C13DD">
              <w:t>zakázky</w:t>
            </w:r>
          </w:p>
        </w:tc>
        <w:tc>
          <w:tcPr>
            <w:tcW w:w="5985" w:type="dxa"/>
          </w:tcPr>
          <w:p w:rsidR="00112AB3" w:rsidRPr="007E316E" w:rsidRDefault="00112AB3" w:rsidP="00112AB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E316E">
              <w:rPr>
                <w:b/>
                <w:bCs/>
                <w:color w:val="000000"/>
              </w:rPr>
              <w:t xml:space="preserve">Předpokládaný termín realizace: </w:t>
            </w:r>
            <w:r>
              <w:rPr>
                <w:bCs/>
                <w:color w:val="000000"/>
              </w:rPr>
              <w:t>prosinec</w:t>
            </w:r>
            <w:r w:rsidRPr="007E316E">
              <w:rPr>
                <w:color w:val="000000"/>
              </w:rPr>
              <w:t xml:space="preserve"> 2013</w:t>
            </w:r>
            <w:r>
              <w:rPr>
                <w:color w:val="000000"/>
              </w:rPr>
              <w:t xml:space="preserve"> –leden 2014</w:t>
            </w:r>
          </w:p>
          <w:p w:rsidR="00427B93" w:rsidRPr="00112AB3" w:rsidRDefault="00427B93" w:rsidP="002812C5">
            <w:pPr>
              <w:jc w:val="both"/>
            </w:pP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DF12E5" w:rsidP="006E0A6A">
            <w:r w:rsidRPr="008C13DD">
              <w:rPr>
                <w:b/>
              </w:rPr>
              <w:t xml:space="preserve">Místa dodání/převzetí </w:t>
            </w:r>
            <w:r w:rsidR="006E0A6A">
              <w:rPr>
                <w:b/>
              </w:rPr>
              <w:t>plnění</w:t>
            </w:r>
            <w:r w:rsidRPr="008C13DD">
              <w:t>:</w:t>
            </w:r>
          </w:p>
        </w:tc>
        <w:tc>
          <w:tcPr>
            <w:tcW w:w="5985" w:type="dxa"/>
          </w:tcPr>
          <w:p w:rsidR="00427B93" w:rsidRPr="00112AB3" w:rsidRDefault="00112AB3" w:rsidP="00112AB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7E316E">
              <w:rPr>
                <w:b/>
                <w:bCs/>
                <w:color w:val="000000"/>
              </w:rPr>
              <w:t xml:space="preserve">Místo plnění/realizace zakázky: </w:t>
            </w:r>
            <w:r>
              <w:rPr>
                <w:bCs/>
                <w:color w:val="000000"/>
              </w:rPr>
              <w:t>Vyšší odborná škola zdravotnická a Střední zdravotnická škola, Hradec Králové, Komenského 234</w:t>
            </w:r>
            <w:r w:rsidRPr="007E316E">
              <w:rPr>
                <w:color w:val="000000"/>
              </w:rPr>
              <w:t>.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F61D7" w:rsidP="00427B93">
            <w:r w:rsidRPr="008C13DD">
              <w:rPr>
                <w:b/>
              </w:rPr>
              <w:t>Hodnotí</w:t>
            </w:r>
            <w:r w:rsidR="00DF12E5" w:rsidRPr="008C13DD">
              <w:rPr>
                <w:b/>
              </w:rPr>
              <w:t>cí kritéria</w:t>
            </w:r>
            <w:r w:rsidR="00DF12E5" w:rsidRPr="008C13DD">
              <w:t>:</w:t>
            </w:r>
          </w:p>
        </w:tc>
        <w:tc>
          <w:tcPr>
            <w:tcW w:w="5985" w:type="dxa"/>
          </w:tcPr>
          <w:p w:rsidR="00112AB3" w:rsidRPr="006453A0" w:rsidRDefault="00112AB3" w:rsidP="00112AB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6453A0">
              <w:rPr>
                <w:color w:val="000000"/>
              </w:rPr>
              <w:t xml:space="preserve">Základním hodnotícím kritériem </w:t>
            </w:r>
            <w:r>
              <w:rPr>
                <w:color w:val="000000"/>
              </w:rPr>
              <w:t>je</w:t>
            </w:r>
            <w:r w:rsidRPr="006453A0">
              <w:rPr>
                <w:color w:val="000000"/>
              </w:rPr>
              <w:t xml:space="preserve"> </w:t>
            </w:r>
            <w:r w:rsidRPr="006453A0">
              <w:rPr>
                <w:b/>
                <w:bCs/>
                <w:color w:val="000000"/>
              </w:rPr>
              <w:t>nejnižší nabídkov</w:t>
            </w:r>
            <w:r>
              <w:rPr>
                <w:b/>
                <w:bCs/>
                <w:color w:val="000000"/>
              </w:rPr>
              <w:t>á</w:t>
            </w:r>
            <w:r w:rsidRPr="006453A0">
              <w:rPr>
                <w:b/>
                <w:bCs/>
                <w:color w:val="000000"/>
              </w:rPr>
              <w:t xml:space="preserve"> cen</w:t>
            </w:r>
            <w:r>
              <w:rPr>
                <w:b/>
                <w:bCs/>
                <w:color w:val="000000"/>
              </w:rPr>
              <w:t>a</w:t>
            </w:r>
            <w:r w:rsidRPr="006453A0">
              <w:rPr>
                <w:b/>
                <w:bCs/>
                <w:color w:val="000000"/>
              </w:rPr>
              <w:t xml:space="preserve"> v Kč uveden</w:t>
            </w:r>
            <w:r>
              <w:rPr>
                <w:b/>
                <w:bCs/>
                <w:color w:val="000000"/>
              </w:rPr>
              <w:t>á</w:t>
            </w:r>
            <w:r w:rsidRPr="006453A0">
              <w:rPr>
                <w:b/>
                <w:bCs/>
                <w:color w:val="000000"/>
              </w:rPr>
              <w:t xml:space="preserve"> včetně DPH.</w:t>
            </w:r>
            <w:r>
              <w:rPr>
                <w:b/>
                <w:bCs/>
                <w:color w:val="000000"/>
              </w:rPr>
              <w:t xml:space="preserve"> </w:t>
            </w:r>
          </w:p>
          <w:p w:rsidR="00DF12E5" w:rsidRPr="002812C5" w:rsidRDefault="00DF12E5" w:rsidP="00A6184E">
            <w:pPr>
              <w:pStyle w:val="Odstavecseseznamem"/>
              <w:ind w:left="360"/>
              <w:jc w:val="both"/>
              <w:rPr>
                <w:i/>
                <w:sz w:val="22"/>
                <w:szCs w:val="22"/>
              </w:rPr>
            </w:pP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CC7247" w:rsidRDefault="00DF12E5">
            <w:r w:rsidRPr="008C13DD">
              <w:rPr>
                <w:b/>
              </w:rPr>
              <w:t>Požadavky na prokázání splnění</w:t>
            </w:r>
            <w:r w:rsidR="00162F98" w:rsidRPr="008C13DD">
              <w:rPr>
                <w:b/>
              </w:rPr>
              <w:t xml:space="preserve"> základní a profesní</w:t>
            </w:r>
            <w:r w:rsidRPr="008C13DD">
              <w:rPr>
                <w:b/>
              </w:rPr>
              <w:t xml:space="preserve"> kvalifikace dodavatele</w:t>
            </w:r>
            <w:r w:rsidRPr="008C13DD">
              <w:t>:</w:t>
            </w:r>
          </w:p>
        </w:tc>
        <w:tc>
          <w:tcPr>
            <w:tcW w:w="5985" w:type="dxa"/>
          </w:tcPr>
          <w:p w:rsidR="00112AB3" w:rsidRPr="007D2C38" w:rsidRDefault="00112AB3" w:rsidP="00112AB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7D2C38">
              <w:rPr>
                <w:color w:val="000000"/>
              </w:rPr>
              <w:t>Kvalifikaci k plnění předmětu této zakázky splní dodavatel, který prokáže splně</w:t>
            </w:r>
            <w:r>
              <w:rPr>
                <w:color w:val="000000"/>
              </w:rPr>
              <w:t xml:space="preserve">ní </w:t>
            </w:r>
            <w:r w:rsidRPr="007D2C38">
              <w:rPr>
                <w:color w:val="000000"/>
              </w:rPr>
              <w:t xml:space="preserve">základních </w:t>
            </w:r>
            <w:r>
              <w:rPr>
                <w:color w:val="000000"/>
              </w:rPr>
              <w:t xml:space="preserve">a profesních </w:t>
            </w:r>
            <w:r w:rsidRPr="007D2C38">
              <w:rPr>
                <w:color w:val="000000"/>
              </w:rPr>
              <w:t>kvalifikačních předpokladů</w:t>
            </w:r>
            <w:r>
              <w:rPr>
                <w:color w:val="000000"/>
              </w:rPr>
              <w:t>.</w:t>
            </w:r>
          </w:p>
          <w:p w:rsidR="00CC7247" w:rsidRDefault="00C55FC6" w:rsidP="00C55FC6">
            <w:pPr>
              <w:pStyle w:val="Textpoznpodarou"/>
              <w:rPr>
                <w:color w:val="000000"/>
                <w:sz w:val="24"/>
                <w:szCs w:val="24"/>
              </w:rPr>
            </w:pPr>
            <w:r w:rsidRPr="000B4F5D">
              <w:rPr>
                <w:color w:val="000000"/>
                <w:sz w:val="24"/>
                <w:szCs w:val="24"/>
              </w:rPr>
              <w:lastRenderedPageBreak/>
              <w:t>Splnění</w:t>
            </w:r>
            <w:r w:rsidRPr="007D2C38">
              <w:rPr>
                <w:color w:val="000000"/>
                <w:sz w:val="24"/>
                <w:szCs w:val="24"/>
              </w:rPr>
              <w:t xml:space="preserve"> základních kvalifikačních předpokladů prokáže dodavatel pro tuto zakázku předložením čestného prohlášení. Z obsahu čestného prohlášení musí být zřejmé,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7D2C38">
              <w:rPr>
                <w:color w:val="000000"/>
                <w:sz w:val="24"/>
                <w:szCs w:val="24"/>
              </w:rPr>
              <w:t>že dodavatel splňuje příslušné základní kvalifikační předpoklady požadované zadavatelem.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7D2C38">
              <w:rPr>
                <w:color w:val="000000"/>
                <w:sz w:val="24"/>
                <w:szCs w:val="24"/>
              </w:rPr>
              <w:t xml:space="preserve">Uchazeč může využít vzoru prohlášení uvedeného v </w:t>
            </w:r>
            <w:r w:rsidRPr="007D2C38">
              <w:rPr>
                <w:b/>
                <w:bCs/>
                <w:color w:val="000000"/>
                <w:sz w:val="24"/>
                <w:szCs w:val="24"/>
              </w:rPr>
              <w:t xml:space="preserve">Příloze 2. </w:t>
            </w:r>
            <w:r w:rsidRPr="00C55FC6">
              <w:rPr>
                <w:bCs/>
                <w:color w:val="000000"/>
                <w:sz w:val="24"/>
                <w:szCs w:val="24"/>
              </w:rPr>
              <w:t>Výzvy a zadávací dokumentace</w:t>
            </w:r>
            <w:r w:rsidRPr="00C55FC6">
              <w:rPr>
                <w:color w:val="000000"/>
                <w:sz w:val="24"/>
                <w:szCs w:val="24"/>
              </w:rPr>
              <w:t>.</w:t>
            </w:r>
          </w:p>
          <w:p w:rsidR="00C55FC6" w:rsidRPr="007D2C38" w:rsidRDefault="00C55FC6" w:rsidP="00C55FC6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7D2C38">
              <w:rPr>
                <w:bCs/>
                <w:color w:val="000000"/>
              </w:rPr>
              <w:t>Profesní kvalifikační předpoklady</w:t>
            </w:r>
            <w:r>
              <w:rPr>
                <w:bCs/>
                <w:color w:val="000000"/>
              </w:rPr>
              <w:t xml:space="preserve"> </w:t>
            </w:r>
            <w:r w:rsidRPr="007D2C38">
              <w:rPr>
                <w:color w:val="000000"/>
              </w:rPr>
              <w:t>prokáže v této zakázce dodavatel, který</w:t>
            </w:r>
            <w:r>
              <w:rPr>
                <w:color w:val="000000"/>
              </w:rPr>
              <w:t xml:space="preserve"> </w:t>
            </w:r>
            <w:r w:rsidRPr="007D2C38">
              <w:rPr>
                <w:color w:val="000000"/>
              </w:rPr>
              <w:t>předloží:</w:t>
            </w:r>
          </w:p>
          <w:p w:rsidR="00C55FC6" w:rsidRPr="00270851" w:rsidRDefault="00C55FC6" w:rsidP="00C55FC6">
            <w:pPr>
              <w:pStyle w:val="Odstavecseseznamem"/>
              <w:numPr>
                <w:ilvl w:val="0"/>
                <w:numId w:val="8"/>
              </w:num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270851">
              <w:rPr>
                <w:color w:val="000000"/>
              </w:rPr>
              <w:t>výpis z obchodního rejstříku, pokud je v něm zapsán, či výpis z jiné obdobné evidence, pokud je v ní zapsán, a zároveň</w:t>
            </w:r>
          </w:p>
          <w:p w:rsidR="00C55FC6" w:rsidRPr="00270851" w:rsidRDefault="00C55FC6" w:rsidP="00C55FC6">
            <w:pPr>
              <w:pStyle w:val="Odstavecseseznamem"/>
              <w:numPr>
                <w:ilvl w:val="0"/>
                <w:numId w:val="8"/>
              </w:num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270851">
              <w:rPr>
                <w:color w:val="000000"/>
              </w:rPr>
              <w:t>doklad o oprávnění k podnikání podle zvláštních právních předpisů v rozsahu odpovídajícím předmětu této zakázky, zejména doklad prokazující příslušné živnostenské oprávnění či licenci.</w:t>
            </w:r>
          </w:p>
          <w:p w:rsidR="00C55FC6" w:rsidRDefault="00C55FC6" w:rsidP="00C55FC6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D</w:t>
            </w:r>
            <w:r w:rsidRPr="007D2C38">
              <w:rPr>
                <w:color w:val="000000"/>
              </w:rPr>
              <w:t xml:space="preserve">odavatel </w:t>
            </w:r>
            <w:r>
              <w:rPr>
                <w:color w:val="000000"/>
              </w:rPr>
              <w:t xml:space="preserve">předkládá </w:t>
            </w:r>
            <w:r w:rsidRPr="007D2C38">
              <w:rPr>
                <w:color w:val="000000"/>
              </w:rPr>
              <w:t>doklady prokazující</w:t>
            </w:r>
            <w:r>
              <w:rPr>
                <w:color w:val="000000"/>
              </w:rPr>
              <w:t xml:space="preserve"> </w:t>
            </w:r>
            <w:r w:rsidRPr="007D2C38">
              <w:rPr>
                <w:color w:val="000000"/>
              </w:rPr>
              <w:t>kvalifikaci v</w:t>
            </w:r>
            <w:r>
              <w:rPr>
                <w:color w:val="000000"/>
              </w:rPr>
              <w:t xml:space="preserve"> prosté </w:t>
            </w:r>
            <w:r w:rsidRPr="007D2C38">
              <w:rPr>
                <w:color w:val="000000"/>
              </w:rPr>
              <w:t>kopii (kromě čestných prohlášení). Doklady prokazující splnění základních</w:t>
            </w:r>
            <w:r>
              <w:rPr>
                <w:color w:val="000000"/>
              </w:rPr>
              <w:t xml:space="preserve"> </w:t>
            </w:r>
            <w:r w:rsidRPr="007D2C38">
              <w:rPr>
                <w:color w:val="000000"/>
              </w:rPr>
              <w:t>kvalifikačních předpokladů a výpis z obchodního rejstříku nesmějí být k poslednímu dni, ke</w:t>
            </w:r>
            <w:r>
              <w:rPr>
                <w:color w:val="000000"/>
              </w:rPr>
              <w:t xml:space="preserve"> </w:t>
            </w:r>
            <w:r w:rsidRPr="007D2C38">
              <w:rPr>
                <w:color w:val="000000"/>
              </w:rPr>
              <w:t>kterému má být prokázáno splnění kvalifikace, starší 90 kalendářních dnů. Zadavatel má</w:t>
            </w:r>
            <w:r>
              <w:rPr>
                <w:color w:val="000000"/>
              </w:rPr>
              <w:t xml:space="preserve"> </w:t>
            </w:r>
            <w:r w:rsidRPr="007D2C38">
              <w:rPr>
                <w:color w:val="000000"/>
              </w:rPr>
              <w:t>právo před podpisem smlouvy si vyžádat od vybraného uchazeče originální provedení či</w:t>
            </w:r>
            <w:r>
              <w:rPr>
                <w:color w:val="000000"/>
              </w:rPr>
              <w:t xml:space="preserve"> </w:t>
            </w:r>
            <w:r w:rsidRPr="007D2C38">
              <w:rPr>
                <w:color w:val="000000"/>
              </w:rPr>
              <w:t>úředně ověřenou kopii dokladů k prokázání splnění kvalifikace.</w:t>
            </w:r>
          </w:p>
          <w:p w:rsidR="00C55FC6" w:rsidRPr="007D2C38" w:rsidRDefault="00C55FC6" w:rsidP="00C55FC6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Podrobně jsou kvalifikační předpoklady specifikovány v dokumentu Výzva a zadávací dokumentace</w:t>
            </w:r>
          </w:p>
          <w:p w:rsidR="00C55FC6" w:rsidRPr="00C55FC6" w:rsidRDefault="00C55FC6" w:rsidP="00C55FC6">
            <w:pPr>
              <w:pStyle w:val="Textpoznpodarou"/>
              <w:rPr>
                <w:sz w:val="24"/>
                <w:szCs w:val="24"/>
              </w:rPr>
            </w:pP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DF12E5" w:rsidP="00427B93">
            <w:r w:rsidRPr="008C13DD">
              <w:rPr>
                <w:b/>
              </w:rPr>
              <w:lastRenderedPageBreak/>
              <w:t>Požadavek na uvedení kontaktní osoby uchazeče</w:t>
            </w:r>
            <w:r w:rsidRPr="008C13DD">
              <w:t>:</w:t>
            </w:r>
          </w:p>
        </w:tc>
        <w:tc>
          <w:tcPr>
            <w:tcW w:w="5985" w:type="dxa"/>
          </w:tcPr>
          <w:p w:rsidR="00427B93" w:rsidRPr="00B10C6A" w:rsidRDefault="00B10C6A" w:rsidP="00B10C6A">
            <w:pPr>
              <w:jc w:val="both"/>
            </w:pPr>
            <w:r>
              <w:t>U</w:t>
            </w:r>
            <w:r w:rsidR="0028537B" w:rsidRPr="00B10C6A">
              <w:t>chazeč ve své nabídce uved</w:t>
            </w:r>
            <w:r>
              <w:t>e</w:t>
            </w:r>
            <w:r w:rsidR="0028537B" w:rsidRPr="00B10C6A">
              <w:t xml:space="preserve"> kontaktní osobu ve věci</w:t>
            </w:r>
            <w:r w:rsidR="008A7E86" w:rsidRPr="00B10C6A">
              <w:t xml:space="preserve"> veřejné</w:t>
            </w:r>
            <w:r w:rsidR="0028537B" w:rsidRPr="00B10C6A">
              <w:t xml:space="preserve"> zakázky, její telefon a e-mailovou adresu.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DF12E5" w:rsidP="00427B93">
            <w:pPr>
              <w:rPr>
                <w:b/>
              </w:rPr>
            </w:pPr>
            <w:r w:rsidRPr="008C13DD">
              <w:rPr>
                <w:b/>
              </w:rPr>
              <w:t>Požadavek na písemnou formu nabídky</w:t>
            </w:r>
            <w:r w:rsidR="007F7162" w:rsidRPr="008C13DD">
              <w:rPr>
                <w:b/>
              </w:rPr>
              <w:t xml:space="preserve"> </w:t>
            </w:r>
            <w:r w:rsidR="007F7162" w:rsidRPr="008C13DD">
              <w:t>(včetně požadavků na písemné zpracování smlouvy dodavatelem)</w:t>
            </w:r>
            <w:r w:rsidRPr="008C13DD">
              <w:rPr>
                <w:b/>
              </w:rPr>
              <w:t>:</w:t>
            </w:r>
          </w:p>
        </w:tc>
        <w:tc>
          <w:tcPr>
            <w:tcW w:w="5985" w:type="dxa"/>
          </w:tcPr>
          <w:p w:rsidR="00B10C6A" w:rsidRPr="007D2C38" w:rsidRDefault="00B10C6A" w:rsidP="00B10C6A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7D2C38">
              <w:rPr>
                <w:color w:val="000000"/>
              </w:rPr>
              <w:t>Nabídka bude zpracována v českém jazyce v písemné formě v listinné podobě.</w:t>
            </w:r>
            <w:r>
              <w:rPr>
                <w:color w:val="000000"/>
              </w:rPr>
              <w:t xml:space="preserve"> </w:t>
            </w:r>
            <w:r w:rsidRPr="007D2C38">
              <w:rPr>
                <w:color w:val="000000"/>
              </w:rPr>
              <w:t>Nabídka bude vyhotovena a podána v jednom vyhotovení a v jedné kopii. Příslušné vyhotovení nabídky bude poté na vrchní straně jasně a</w:t>
            </w:r>
            <w:r>
              <w:rPr>
                <w:color w:val="000000"/>
              </w:rPr>
              <w:t xml:space="preserve"> </w:t>
            </w:r>
            <w:r w:rsidRPr="007D2C38">
              <w:rPr>
                <w:color w:val="000000"/>
              </w:rPr>
              <w:t>viditelně označeno: „ORIGINÁL“ či „KOPIE“. Nabídka bude posuzována a hodnocena dle</w:t>
            </w:r>
            <w:r>
              <w:rPr>
                <w:color w:val="000000"/>
              </w:rPr>
              <w:t xml:space="preserve"> </w:t>
            </w:r>
            <w:r w:rsidRPr="007D2C38">
              <w:rPr>
                <w:color w:val="000000"/>
              </w:rPr>
              <w:t>vyhotovení nabídky „ORIGINÁL“. Podání nabídky elektronickými prostředky není možné.</w:t>
            </w:r>
          </w:p>
          <w:p w:rsidR="00B10C6A" w:rsidRPr="007D2C38" w:rsidRDefault="00B10C6A" w:rsidP="00B10C6A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7D2C38">
              <w:rPr>
                <w:color w:val="000000"/>
              </w:rPr>
              <w:t>Nabídka v obou provedeních bude vložena do uzavřené obálky a zabezpečena tak, aby</w:t>
            </w:r>
            <w:r>
              <w:rPr>
                <w:color w:val="000000"/>
              </w:rPr>
              <w:t xml:space="preserve"> </w:t>
            </w:r>
            <w:r w:rsidRPr="007D2C38">
              <w:rPr>
                <w:color w:val="000000"/>
              </w:rPr>
              <w:t>ji nebylo možné bez porušení otevřít před otevíráním obálek. Tato obálka bude jasně a</w:t>
            </w:r>
            <w:r>
              <w:rPr>
                <w:color w:val="000000"/>
              </w:rPr>
              <w:t xml:space="preserve"> </w:t>
            </w:r>
            <w:r w:rsidRPr="007D2C38">
              <w:rPr>
                <w:color w:val="000000"/>
              </w:rPr>
              <w:t>viditelně na lícní straně obálky s uvedenou adresou zadavatele označena:</w:t>
            </w:r>
          </w:p>
          <w:p w:rsidR="00CC7247" w:rsidRPr="00B10C6A" w:rsidRDefault="00B10C6A" w:rsidP="00B10C6A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270851">
              <w:rPr>
                <w:b/>
                <w:bCs/>
                <w:color w:val="000000"/>
              </w:rPr>
              <w:t>„SOUTĚŽ NEOTVÍRAT“ „Dodávka vybavení odborných pracovišť fyziky, chemie a biologie“</w:t>
            </w:r>
            <w:r>
              <w:rPr>
                <w:b/>
                <w:bCs/>
                <w:color w:val="000000"/>
              </w:rPr>
              <w:t xml:space="preserve"> </w:t>
            </w:r>
            <w:r w:rsidRPr="007D2C38">
              <w:rPr>
                <w:color w:val="000000"/>
              </w:rPr>
              <w:t xml:space="preserve">a bude </w:t>
            </w:r>
            <w:r w:rsidRPr="007D2C38">
              <w:rPr>
                <w:color w:val="000000"/>
              </w:rPr>
              <w:lastRenderedPageBreak/>
              <w:t>opatřena obchodním názvem a adresou uchazeče na přelepu podepsaná</w:t>
            </w:r>
            <w:r>
              <w:rPr>
                <w:color w:val="000000"/>
              </w:rPr>
              <w:t xml:space="preserve"> </w:t>
            </w:r>
            <w:r w:rsidRPr="007D2C38">
              <w:rPr>
                <w:color w:val="000000"/>
              </w:rPr>
              <w:t xml:space="preserve">zástupcem/zástupci uchazeče. </w:t>
            </w:r>
          </w:p>
        </w:tc>
      </w:tr>
      <w:tr w:rsidR="00DC4EE4" w:rsidRPr="00427B93" w:rsidTr="002812C5">
        <w:tc>
          <w:tcPr>
            <w:tcW w:w="3227" w:type="dxa"/>
            <w:shd w:val="clear" w:color="auto" w:fill="FABF8F"/>
          </w:tcPr>
          <w:p w:rsidR="00DC4EE4" w:rsidRPr="008C13DD" w:rsidRDefault="00DC4EE4" w:rsidP="00DC4EE4">
            <w:pPr>
              <w:rPr>
                <w:b/>
              </w:rPr>
            </w:pPr>
            <w:r>
              <w:rPr>
                <w:b/>
              </w:rPr>
              <w:lastRenderedPageBreak/>
              <w:t xml:space="preserve">Požadavek na zpracování nabídky a způsob zpracování nabídkové ceny </w:t>
            </w:r>
          </w:p>
        </w:tc>
        <w:tc>
          <w:tcPr>
            <w:tcW w:w="5985" w:type="dxa"/>
          </w:tcPr>
          <w:p w:rsidR="00DC4EE4" w:rsidRPr="006A4B4D" w:rsidRDefault="00C55FC6" w:rsidP="00C55FC6">
            <w:pPr>
              <w:jc w:val="both"/>
              <w:rPr>
                <w:i/>
                <w:sz w:val="22"/>
                <w:szCs w:val="22"/>
              </w:rPr>
            </w:pPr>
            <w:r>
              <w:t>Tyto požadavky jsou podrobně uvedeny v samostatné zadávací dokumentaci, tj. Výzvě a zadávací dokumentaci a jejích přílohách.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DF12E5" w:rsidP="00427B93">
            <w:pPr>
              <w:rPr>
                <w:b/>
              </w:rPr>
            </w:pPr>
            <w:r w:rsidRPr="008C13DD">
              <w:rPr>
                <w:b/>
              </w:rPr>
              <w:t>Povinnost uchovávat doklady a umožnit kontrolu:</w:t>
            </w:r>
          </w:p>
        </w:tc>
        <w:tc>
          <w:tcPr>
            <w:tcW w:w="5985" w:type="dxa"/>
          </w:tcPr>
          <w:p w:rsidR="00EB6891" w:rsidRDefault="0028537B" w:rsidP="00C51C87">
            <w:pPr>
              <w:jc w:val="both"/>
            </w:pPr>
            <w:r w:rsidRPr="00B10C6A">
              <w:t>Smlouva s vybraným dodavatelem musí zavazovat dodavatele, aby umožnil všem subjektům oprávněným k výkonu kontroly projektu, z jehož prostředků je dodávka hrazena, provést kontrolu dokladů souvisejících s</w:t>
            </w:r>
            <w:r w:rsidR="008A7E86" w:rsidRPr="00B10C6A">
              <w:t> </w:t>
            </w:r>
            <w:r w:rsidRPr="00B10C6A">
              <w:t>plněním</w:t>
            </w:r>
            <w:r w:rsidR="008A7E86" w:rsidRPr="00B10C6A">
              <w:t xml:space="preserve"> veřejné</w:t>
            </w:r>
            <w:r w:rsidRPr="00B10C6A">
              <w:t xml:space="preserve"> zakázky, a to po dobu danou právními předpisy ČR k jejich archivaci (zákon č. 563/1991 Sb., o účetnictví, a zákon č. 235/2004 Sb., o dani z přidané hodnoty).</w:t>
            </w:r>
          </w:p>
          <w:p w:rsidR="00620BB4" w:rsidRPr="00B10C6A" w:rsidRDefault="00620BB4" w:rsidP="00C51C87">
            <w:pPr>
              <w:jc w:val="both"/>
            </w:pPr>
            <w:r w:rsidRPr="00BC064D">
              <w:rPr>
                <w:rFonts w:eastAsia="Calibri"/>
              </w:rPr>
              <w:t>Dále bude ve smlouvě uzavírané s vybraným dodavatelem</w:t>
            </w:r>
            <w:r>
              <w:rPr>
                <w:rFonts w:eastAsia="Calibri"/>
              </w:rPr>
              <w:t xml:space="preserve"> </w:t>
            </w:r>
            <w:r w:rsidRPr="00BC064D">
              <w:rPr>
                <w:rFonts w:eastAsia="Calibri"/>
              </w:rPr>
              <w:t>dodavatel zavázán povinností uchovávat veškeré dokumenty</w:t>
            </w:r>
            <w:r>
              <w:rPr>
                <w:rFonts w:eastAsia="Calibri"/>
              </w:rPr>
              <w:t xml:space="preserve"> </w:t>
            </w:r>
            <w:r w:rsidRPr="00BC064D">
              <w:rPr>
                <w:rFonts w:eastAsia="Calibri"/>
              </w:rPr>
              <w:t>související s realizací projektů v souladu s právními předpisy ČR a Evropských společenství, nejméně však do roku 2025</w:t>
            </w:r>
            <w:r>
              <w:rPr>
                <w:rFonts w:eastAsia="Calibri"/>
              </w:rPr>
              <w:t>.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DF12E5" w:rsidP="008C13DD">
            <w:pPr>
              <w:rPr>
                <w:b/>
              </w:rPr>
            </w:pPr>
            <w:r w:rsidRPr="008C13DD">
              <w:rPr>
                <w:b/>
              </w:rPr>
              <w:t xml:space="preserve">Další podmínky pro plnění </w:t>
            </w:r>
            <w:r w:rsidR="008A7E86">
              <w:rPr>
                <w:b/>
              </w:rPr>
              <w:t xml:space="preserve">veřejné </w:t>
            </w:r>
            <w:r w:rsidRPr="008C13DD">
              <w:rPr>
                <w:b/>
              </w:rPr>
              <w:t>zakázky:</w:t>
            </w:r>
          </w:p>
        </w:tc>
        <w:tc>
          <w:tcPr>
            <w:tcW w:w="5985" w:type="dxa"/>
          </w:tcPr>
          <w:p w:rsidR="008C13DD" w:rsidRDefault="00B10C6A" w:rsidP="002812C5">
            <w:pPr>
              <w:jc w:val="both"/>
              <w:rPr>
                <w:color w:val="000000"/>
              </w:rPr>
            </w:pPr>
            <w:r w:rsidRPr="007D2C38">
              <w:rPr>
                <w:color w:val="000000"/>
              </w:rPr>
              <w:t>Nabídka bude zpracována v českém jazyce</w:t>
            </w:r>
            <w:r>
              <w:rPr>
                <w:color w:val="000000"/>
              </w:rPr>
              <w:t>.</w:t>
            </w:r>
          </w:p>
          <w:p w:rsidR="005838A2" w:rsidRPr="006453A0" w:rsidRDefault="005838A2" w:rsidP="005838A2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Z</w:t>
            </w:r>
            <w:r w:rsidRPr="006453A0">
              <w:rPr>
                <w:color w:val="000000"/>
              </w:rPr>
              <w:t xml:space="preserve">adavatel </w:t>
            </w:r>
            <w:r>
              <w:rPr>
                <w:color w:val="000000"/>
              </w:rPr>
              <w:t xml:space="preserve">si </w:t>
            </w:r>
            <w:r w:rsidRPr="006453A0">
              <w:rPr>
                <w:color w:val="000000"/>
              </w:rPr>
              <w:t>pro toto výběrové řízení vyhrazuje tato další práva:</w:t>
            </w:r>
          </w:p>
          <w:p w:rsidR="005838A2" w:rsidRPr="00E06252" w:rsidRDefault="005838A2" w:rsidP="005838A2">
            <w:pPr>
              <w:pStyle w:val="Odstavecseseznamem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E06252">
              <w:rPr>
                <w:color w:val="000000"/>
              </w:rPr>
              <w:t>výběrové řízení v jeho průběhu kdykoliv zrušit i bez udání důvodu uchazečům v souladu s částí 7.4.12 Příručky OP VK,</w:t>
            </w:r>
          </w:p>
          <w:p w:rsidR="005838A2" w:rsidRPr="00E06252" w:rsidRDefault="005838A2" w:rsidP="005838A2">
            <w:pPr>
              <w:pStyle w:val="Odstavecseseznamem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E06252">
              <w:rPr>
                <w:color w:val="000000"/>
              </w:rPr>
              <w:t>v průběhu výběrového řízení změnit, upřesnit nebo doplnit zadávací podmínky,</w:t>
            </w:r>
          </w:p>
          <w:p w:rsidR="005838A2" w:rsidRPr="00E06252" w:rsidRDefault="005838A2" w:rsidP="005838A2">
            <w:pPr>
              <w:pStyle w:val="Odstavecseseznamem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E06252">
              <w:rPr>
                <w:color w:val="000000"/>
              </w:rPr>
              <w:t>ověřit, popřípadě požadovat na uchazečích upřesnění informací deklarovaných v jejich nabídkách,</w:t>
            </w:r>
          </w:p>
          <w:p w:rsidR="005838A2" w:rsidRPr="00E06252" w:rsidRDefault="005838A2" w:rsidP="005838A2">
            <w:pPr>
              <w:pStyle w:val="Odstavecseseznamem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E06252">
              <w:rPr>
                <w:color w:val="000000"/>
              </w:rPr>
              <w:t>z důvodu archivace dokumentace o průběhu výběrového řízení nevracet uchazečům</w:t>
            </w:r>
            <w:r>
              <w:rPr>
                <w:color w:val="000000"/>
              </w:rPr>
              <w:t xml:space="preserve"> </w:t>
            </w:r>
            <w:r w:rsidRPr="00E06252">
              <w:rPr>
                <w:color w:val="000000"/>
              </w:rPr>
              <w:t>jejich nabídky s přiloženými dokumenty prokazujícími kvalifikaci,</w:t>
            </w:r>
          </w:p>
          <w:p w:rsidR="00920F30" w:rsidRPr="005838A2" w:rsidRDefault="005838A2" w:rsidP="002812C5">
            <w:pPr>
              <w:pStyle w:val="Odstavecseseznamem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E06252">
              <w:rPr>
                <w:color w:val="000000"/>
              </w:rPr>
              <w:t>odstoupit od již uzavřené smlouvy, pokud bude prokázáno, že uchazeč uvedl do nabídky nepravdivé údaje mající vliv na výběr nejvhodnější nabídky.</w:t>
            </w:r>
          </w:p>
        </w:tc>
      </w:tr>
      <w:tr w:rsidR="00920F30" w:rsidRPr="00427B93" w:rsidTr="002812C5">
        <w:tc>
          <w:tcPr>
            <w:tcW w:w="3227" w:type="dxa"/>
            <w:shd w:val="clear" w:color="auto" w:fill="FABF8F"/>
          </w:tcPr>
          <w:p w:rsidR="00920F30" w:rsidRPr="008C13DD" w:rsidRDefault="00920F30" w:rsidP="008C13DD">
            <w:pPr>
              <w:rPr>
                <w:b/>
              </w:rPr>
            </w:pPr>
            <w:r>
              <w:rPr>
                <w:b/>
              </w:rPr>
              <w:t>Podmínky poskytnutí zadávací dokumentace</w:t>
            </w:r>
          </w:p>
        </w:tc>
        <w:tc>
          <w:tcPr>
            <w:tcW w:w="5985" w:type="dxa"/>
          </w:tcPr>
          <w:p w:rsidR="00650730" w:rsidRDefault="005838A2" w:rsidP="00447B7D">
            <w:pPr>
              <w:autoSpaceDE w:val="0"/>
              <w:autoSpaceDN w:val="0"/>
              <w:adjustRightInd w:val="0"/>
              <w:jc w:val="both"/>
            </w:pPr>
            <w:r w:rsidRPr="005838A2">
              <w:t xml:space="preserve">Podrobná výzva včetně zadávací dokumentace je zpracována jako </w:t>
            </w:r>
            <w:r w:rsidR="0028537B" w:rsidRPr="005838A2">
              <w:t>samostatný dokument</w:t>
            </w:r>
            <w:r>
              <w:t xml:space="preserve"> s názvem Výzva zadavatele k podání nabídky.</w:t>
            </w:r>
            <w:r w:rsidR="00650730">
              <w:t xml:space="preserve"> </w:t>
            </w:r>
            <w:r w:rsidRPr="005838A2">
              <w:t>Tato výzva je současně zadávací dokumentací pro uvedenou zakázku.</w:t>
            </w:r>
            <w:r>
              <w:t xml:space="preserve"> Je zveřejněna na stránkách MŠMT a na webu školy jako příloha tohoto předepsaného formuláře výzvy</w:t>
            </w:r>
            <w:r w:rsidR="00650730">
              <w:t>, jedná se celkem o 5 dokumentů: Výzva a ZD, Příloha 1 – Krycí list, Příloha 2 – Čestné prohlášení, Příloha 3 – Vymezení předmětu zakázky, Příloha 4 – Smlouva.</w:t>
            </w:r>
          </w:p>
          <w:p w:rsidR="00650730" w:rsidRPr="005838A2" w:rsidRDefault="00650730" w:rsidP="00650730">
            <w:pPr>
              <w:autoSpaceDE w:val="0"/>
              <w:autoSpaceDN w:val="0"/>
              <w:adjustRightInd w:val="0"/>
            </w:pPr>
            <w:r>
              <w:t>Vybraným uchazečům je odeslána elektronicky.</w:t>
            </w:r>
          </w:p>
        </w:tc>
      </w:tr>
      <w:tr w:rsidR="00920F30" w:rsidRPr="00427B93" w:rsidTr="004E49B7">
        <w:tc>
          <w:tcPr>
            <w:tcW w:w="9212" w:type="dxa"/>
            <w:gridSpan w:val="2"/>
            <w:shd w:val="clear" w:color="auto" w:fill="FABF8F"/>
          </w:tcPr>
          <w:p w:rsidR="00920F30" w:rsidRPr="00783852" w:rsidRDefault="00920F30" w:rsidP="00C51C87">
            <w:pPr>
              <w:jc w:val="both"/>
              <w:rPr>
                <w:b/>
              </w:rPr>
            </w:pPr>
            <w:r w:rsidRPr="00783852">
              <w:rPr>
                <w:b/>
              </w:rPr>
              <w:lastRenderedPageBreak/>
              <w:t xml:space="preserve">Zadavatel </w:t>
            </w:r>
            <w:r w:rsidR="00992257" w:rsidRPr="00783852">
              <w:rPr>
                <w:b/>
              </w:rPr>
              <w:t>si vyhrazuje právo</w:t>
            </w:r>
            <w:r w:rsidRPr="00783852">
              <w:rPr>
                <w:b/>
              </w:rPr>
              <w:t xml:space="preserve"> zadávací řízení před jeho ukončením zrušit. </w:t>
            </w:r>
          </w:p>
        </w:tc>
      </w:tr>
    </w:tbl>
    <w:p w:rsidR="00A519AB" w:rsidRPr="00205B2C" w:rsidRDefault="00A519AB" w:rsidP="00205B2C">
      <w:pPr>
        <w:pStyle w:val="Zkladntext"/>
        <w:tabs>
          <w:tab w:val="clear" w:pos="720"/>
          <w:tab w:val="left" w:pos="426"/>
        </w:tabs>
        <w:rPr>
          <w:rFonts w:ascii="Times New Roman" w:hAnsi="Times New Roman" w:cs="Times New Roman"/>
          <w:sz w:val="24"/>
          <w:szCs w:val="24"/>
          <w:lang w:val="cs-CZ"/>
        </w:rPr>
      </w:pPr>
    </w:p>
    <w:p w:rsidR="00205B2C" w:rsidRPr="00320C33" w:rsidRDefault="00320C33" w:rsidP="00205B2C">
      <w:pPr>
        <w:pStyle w:val="Zkladntext"/>
        <w:tabs>
          <w:tab w:val="clear" w:pos="720"/>
          <w:tab w:val="left" w:pos="426"/>
        </w:tabs>
        <w:rPr>
          <w:rFonts w:ascii="Times New Roman" w:hAnsi="Times New Roman" w:cs="Times New Roman"/>
          <w:i/>
          <w:sz w:val="24"/>
          <w:szCs w:val="24"/>
          <w:lang w:val="cs-CZ"/>
        </w:rPr>
      </w:pPr>
      <w:r w:rsidRPr="00320C33">
        <w:rPr>
          <w:rFonts w:ascii="Times New Roman" w:hAnsi="Times New Roman" w:cs="Times New Roman"/>
          <w:i/>
          <w:sz w:val="24"/>
          <w:szCs w:val="24"/>
          <w:lang w:val="cs-CZ"/>
        </w:rPr>
        <w:t xml:space="preserve">Pozn.: </w:t>
      </w:r>
      <w:r w:rsidR="00205B2C" w:rsidRPr="00320C33">
        <w:rPr>
          <w:rFonts w:ascii="Times New Roman" w:hAnsi="Times New Roman" w:cs="Times New Roman"/>
          <w:i/>
          <w:sz w:val="24"/>
          <w:szCs w:val="24"/>
          <w:lang w:val="cs-CZ"/>
        </w:rPr>
        <w:t>Oznámení o zahájení výběrového řízení, resp. výzva k podání nabídek, odeslaná uchazečům</w:t>
      </w:r>
      <w:r w:rsidRPr="00320C33">
        <w:rPr>
          <w:rFonts w:ascii="Times New Roman" w:hAnsi="Times New Roman" w:cs="Times New Roman"/>
          <w:i/>
          <w:sz w:val="24"/>
          <w:szCs w:val="24"/>
          <w:lang w:val="cs-CZ"/>
        </w:rPr>
        <w:t>,</w:t>
      </w:r>
      <w:r w:rsidR="00205B2C" w:rsidRPr="00320C33">
        <w:rPr>
          <w:rFonts w:ascii="Times New Roman" w:hAnsi="Times New Roman" w:cs="Times New Roman"/>
          <w:i/>
          <w:sz w:val="24"/>
          <w:szCs w:val="24"/>
          <w:lang w:val="cs-CZ"/>
        </w:rPr>
        <w:t xml:space="preserve"> musí být podepsána zadavatelem /oprávněnou osobou.</w:t>
      </w:r>
    </w:p>
    <w:p w:rsidR="00205B2C" w:rsidRDefault="00205B2C" w:rsidP="00DF12E5">
      <w:pPr>
        <w:pStyle w:val="Zkladntext"/>
        <w:tabs>
          <w:tab w:val="clear" w:pos="720"/>
          <w:tab w:val="left" w:pos="426"/>
        </w:tabs>
        <w:rPr>
          <w:rFonts w:ascii="Times New Roman" w:hAnsi="Times New Roman" w:cs="Times New Roman"/>
          <w:sz w:val="24"/>
          <w:szCs w:val="24"/>
          <w:lang w:val="cs-CZ"/>
        </w:rPr>
      </w:pPr>
    </w:p>
    <w:p w:rsidR="00320C33" w:rsidRDefault="00320C33" w:rsidP="00320C33">
      <w:pPr>
        <w:jc w:val="both"/>
      </w:pPr>
      <w:r w:rsidRPr="00DF12E5">
        <w:t xml:space="preserve">Kontaktní osoba pro případ doplnění formuláře před jeho uveřejněním na </w:t>
      </w:r>
      <w:hyperlink r:id="rId11" w:history="1">
        <w:r w:rsidRPr="0073457C">
          <w:rPr>
            <w:rStyle w:val="Hypertextovodkaz"/>
          </w:rPr>
          <w:t>www.msmt.cz</w:t>
        </w:r>
      </w:hyperlink>
      <w:r>
        <w:t>/</w:t>
      </w:r>
      <w:r w:rsidRPr="00100670">
        <w:t xml:space="preserve"> </w:t>
      </w:r>
      <w:r>
        <w:t>www stránky ZS.</w:t>
      </w:r>
    </w:p>
    <w:p w:rsidR="00320C33" w:rsidRPr="00DF12E5" w:rsidRDefault="00320C33" w:rsidP="00320C33">
      <w:pPr>
        <w:jc w:val="both"/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240"/>
        <w:gridCol w:w="5760"/>
      </w:tblGrid>
      <w:tr w:rsidR="00320C33" w:rsidRPr="00DF12E5" w:rsidTr="00DD6F52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C33" w:rsidRPr="00DF12E5" w:rsidRDefault="00320C33" w:rsidP="00DD6F52">
            <w:pPr>
              <w:ind w:left="57"/>
              <w:jc w:val="both"/>
            </w:pPr>
            <w:r w:rsidRPr="00DF12E5">
              <w:t>Jméno: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C33" w:rsidRPr="00DF12E5" w:rsidRDefault="00650730" w:rsidP="00DD6F52">
            <w:pPr>
              <w:ind w:left="57"/>
              <w:jc w:val="both"/>
            </w:pPr>
            <w:r>
              <w:t xml:space="preserve">Soňa </w:t>
            </w:r>
          </w:p>
        </w:tc>
      </w:tr>
      <w:tr w:rsidR="00320C33" w:rsidRPr="00DF12E5" w:rsidTr="00DD6F52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C33" w:rsidRPr="00DF12E5" w:rsidRDefault="00320C33" w:rsidP="00DD6F52">
            <w:pPr>
              <w:ind w:left="57"/>
              <w:jc w:val="both"/>
            </w:pPr>
            <w:r w:rsidRPr="00DF12E5">
              <w:t>Příjmení: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C33" w:rsidRPr="00DF12E5" w:rsidRDefault="00650730" w:rsidP="00DD6F52">
            <w:pPr>
              <w:ind w:left="57"/>
              <w:jc w:val="both"/>
            </w:pPr>
            <w:r>
              <w:t>Lamichová</w:t>
            </w:r>
          </w:p>
        </w:tc>
      </w:tr>
      <w:tr w:rsidR="00320C33" w:rsidRPr="00DF12E5" w:rsidTr="00DD6F52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C33" w:rsidRPr="00DF12E5" w:rsidRDefault="00320C33" w:rsidP="00DD6F52">
            <w:pPr>
              <w:ind w:left="57"/>
              <w:jc w:val="both"/>
            </w:pPr>
            <w:r w:rsidRPr="00DF12E5">
              <w:t>E-mail: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C33" w:rsidRPr="00DF12E5" w:rsidRDefault="00901D77" w:rsidP="00DD6F52">
            <w:pPr>
              <w:ind w:left="57"/>
              <w:jc w:val="both"/>
            </w:pPr>
            <w:hyperlink r:id="rId12" w:history="1">
              <w:r w:rsidR="00650730" w:rsidRPr="0045148E">
                <w:rPr>
                  <w:rStyle w:val="Hypertextovodkaz"/>
                </w:rPr>
                <w:t>lamic@zshk.cz</w:t>
              </w:r>
            </w:hyperlink>
            <w:r w:rsidR="00650730">
              <w:t xml:space="preserve"> </w:t>
            </w:r>
          </w:p>
        </w:tc>
      </w:tr>
      <w:tr w:rsidR="00320C33" w:rsidRPr="00DF12E5" w:rsidTr="00DD6F52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C33" w:rsidRPr="00DF12E5" w:rsidRDefault="00320C33" w:rsidP="00DD6F52">
            <w:pPr>
              <w:ind w:left="57"/>
              <w:jc w:val="both"/>
            </w:pPr>
            <w:r w:rsidRPr="00DF12E5">
              <w:t>Telefon: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C33" w:rsidRPr="00DF12E5" w:rsidRDefault="00650730" w:rsidP="00DD6F52">
            <w:pPr>
              <w:ind w:left="57"/>
              <w:jc w:val="both"/>
            </w:pPr>
            <w:r>
              <w:t>495075201</w:t>
            </w:r>
          </w:p>
        </w:tc>
      </w:tr>
    </w:tbl>
    <w:p w:rsidR="00205B2C" w:rsidRDefault="00205B2C" w:rsidP="00DF12E5">
      <w:pPr>
        <w:pStyle w:val="Zkladntext"/>
        <w:tabs>
          <w:tab w:val="clear" w:pos="720"/>
          <w:tab w:val="left" w:pos="426"/>
        </w:tabs>
        <w:rPr>
          <w:rFonts w:ascii="Times New Roman" w:hAnsi="Times New Roman" w:cs="Times New Roman"/>
          <w:sz w:val="24"/>
          <w:szCs w:val="24"/>
          <w:lang w:val="cs-CZ"/>
        </w:rPr>
      </w:pPr>
    </w:p>
    <w:sectPr w:rsidR="00205B2C" w:rsidSect="00DA74C3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0BB4" w:rsidRDefault="00620BB4" w:rsidP="002812C5">
      <w:r>
        <w:separator/>
      </w:r>
    </w:p>
  </w:endnote>
  <w:endnote w:type="continuationSeparator" w:id="0">
    <w:p w:rsidR="00620BB4" w:rsidRDefault="00620BB4" w:rsidP="002812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0BB4" w:rsidRDefault="00620BB4" w:rsidP="007F7162">
    <w:pPr>
      <w:pStyle w:val="Zpat"/>
      <w:jc w:val="center"/>
      <w:rPr>
        <w:sz w:val="20"/>
        <w:szCs w:val="20"/>
      </w:rPr>
    </w:pPr>
  </w:p>
  <w:p w:rsidR="00620BB4" w:rsidRDefault="00620BB4" w:rsidP="007F7162">
    <w:pPr>
      <w:pStyle w:val="Zpat"/>
      <w:jc w:val="center"/>
      <w:rPr>
        <w:sz w:val="20"/>
        <w:szCs w:val="20"/>
      </w:rPr>
    </w:pPr>
  </w:p>
  <w:p w:rsidR="00620BB4" w:rsidRDefault="00620BB4" w:rsidP="00424965">
    <w:pPr>
      <w:pStyle w:val="Zpat"/>
    </w:pPr>
  </w:p>
  <w:p w:rsidR="00620BB4" w:rsidRPr="007F7162" w:rsidRDefault="00620BB4" w:rsidP="007F7162">
    <w:pPr>
      <w:pStyle w:val="Zpat"/>
      <w:rPr>
        <w:sz w:val="20"/>
        <w:szCs w:val="20"/>
      </w:rPr>
    </w:pPr>
    <w:r w:rsidRPr="007F7162">
      <w:rPr>
        <w:sz w:val="20"/>
        <w:szCs w:val="20"/>
      </w:rPr>
      <w:t xml:space="preserve">Platné od </w:t>
    </w:r>
    <w:r>
      <w:rPr>
        <w:sz w:val="20"/>
        <w:szCs w:val="20"/>
      </w:rPr>
      <w:t>23.11.2011</w:t>
    </w:r>
    <w:r w:rsidRPr="007F7162">
      <w:rPr>
        <w:sz w:val="20"/>
        <w:szCs w:val="20"/>
      </w:rPr>
      <w:tab/>
    </w:r>
    <w:r>
      <w:rPr>
        <w:sz w:val="20"/>
        <w:szCs w:val="20"/>
      </w:rPr>
      <w:tab/>
    </w:r>
    <w:r w:rsidRPr="007F7162">
      <w:rPr>
        <w:sz w:val="20"/>
        <w:szCs w:val="20"/>
      </w:rPr>
      <w:t xml:space="preserve">Stránka </w:t>
    </w:r>
    <w:r w:rsidR="00901D77" w:rsidRPr="007F7162">
      <w:rPr>
        <w:b/>
        <w:sz w:val="20"/>
        <w:szCs w:val="20"/>
      </w:rPr>
      <w:fldChar w:fldCharType="begin"/>
    </w:r>
    <w:r w:rsidRPr="007F7162">
      <w:rPr>
        <w:b/>
        <w:sz w:val="20"/>
        <w:szCs w:val="20"/>
      </w:rPr>
      <w:instrText>PAGE</w:instrText>
    </w:r>
    <w:r w:rsidR="00901D77" w:rsidRPr="007F7162">
      <w:rPr>
        <w:b/>
        <w:sz w:val="20"/>
        <w:szCs w:val="20"/>
      </w:rPr>
      <w:fldChar w:fldCharType="separate"/>
    </w:r>
    <w:r w:rsidR="0006055B">
      <w:rPr>
        <w:b/>
        <w:noProof/>
        <w:sz w:val="20"/>
        <w:szCs w:val="20"/>
      </w:rPr>
      <w:t>1</w:t>
    </w:r>
    <w:r w:rsidR="00901D77" w:rsidRPr="007F7162">
      <w:rPr>
        <w:b/>
        <w:sz w:val="20"/>
        <w:szCs w:val="20"/>
      </w:rPr>
      <w:fldChar w:fldCharType="end"/>
    </w:r>
    <w:r w:rsidRPr="007F7162">
      <w:rPr>
        <w:sz w:val="20"/>
        <w:szCs w:val="20"/>
      </w:rPr>
      <w:t xml:space="preserve"> z </w:t>
    </w:r>
    <w:r w:rsidR="00901D77" w:rsidRPr="007F7162">
      <w:rPr>
        <w:b/>
        <w:sz w:val="20"/>
        <w:szCs w:val="20"/>
      </w:rPr>
      <w:fldChar w:fldCharType="begin"/>
    </w:r>
    <w:r w:rsidRPr="007F7162">
      <w:rPr>
        <w:b/>
        <w:sz w:val="20"/>
        <w:szCs w:val="20"/>
      </w:rPr>
      <w:instrText>NUMPAGES</w:instrText>
    </w:r>
    <w:r w:rsidR="00901D77" w:rsidRPr="007F7162">
      <w:rPr>
        <w:b/>
        <w:sz w:val="20"/>
        <w:szCs w:val="20"/>
      </w:rPr>
      <w:fldChar w:fldCharType="separate"/>
    </w:r>
    <w:r w:rsidR="0006055B">
      <w:rPr>
        <w:b/>
        <w:noProof/>
        <w:sz w:val="20"/>
        <w:szCs w:val="20"/>
      </w:rPr>
      <w:t>5</w:t>
    </w:r>
    <w:r w:rsidR="00901D77" w:rsidRPr="007F7162">
      <w:rPr>
        <w:b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0BB4" w:rsidRDefault="00620BB4" w:rsidP="002812C5">
      <w:r>
        <w:separator/>
      </w:r>
    </w:p>
  </w:footnote>
  <w:footnote w:type="continuationSeparator" w:id="0">
    <w:p w:rsidR="00620BB4" w:rsidRDefault="00620BB4" w:rsidP="002812C5">
      <w:r>
        <w:continuationSeparator/>
      </w:r>
    </w:p>
  </w:footnote>
  <w:footnote w:id="1">
    <w:p w:rsidR="00620BB4" w:rsidRDefault="00620BB4">
      <w:pPr>
        <w:pStyle w:val="Textpoznpodarou"/>
      </w:pPr>
      <w:r>
        <w:rPr>
          <w:rStyle w:val="Znakapoznpodarou"/>
        </w:rPr>
        <w:footnoteRef/>
      </w:r>
      <w:r>
        <w:t xml:space="preserve"> Číslo zakázky bude doplněno MŠMT/ZS (krajem) před zveřejněním.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0BB4" w:rsidRDefault="00901D77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0;margin-top:-25.8pt;width:483.85pt;height:118.2pt;z-index:251657728;mso-wrap-distance-left:0;mso-wrap-distance-right:0;mso-position-horizontal:center;mso-position-horizontal-relative:margin" filled="t">
          <v:fill color2="black"/>
          <v:imagedata r:id="rId1" o:title=""/>
          <w10:wrap type="square" side="largest" anchorx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22A3E"/>
    <w:multiLevelType w:val="hybridMultilevel"/>
    <w:tmpl w:val="A37691B8"/>
    <w:lvl w:ilvl="0" w:tplc="8A3CB7B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1">
    <w:nsid w:val="08491994"/>
    <w:multiLevelType w:val="multilevel"/>
    <w:tmpl w:val="AC7456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pStyle w:val="Mjstyl4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ADE5AB9"/>
    <w:multiLevelType w:val="hybridMultilevel"/>
    <w:tmpl w:val="6EF047B2"/>
    <w:lvl w:ilvl="0" w:tplc="B5AE6EF6">
      <w:start w:val="1"/>
      <w:numFmt w:val="bullet"/>
      <w:lvlText w:val="∙"/>
      <w:lvlJc w:val="left"/>
      <w:pPr>
        <w:tabs>
          <w:tab w:val="num" w:pos="1137"/>
        </w:tabs>
        <w:ind w:left="1137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3">
    <w:nsid w:val="23495484"/>
    <w:multiLevelType w:val="hybridMultilevel"/>
    <w:tmpl w:val="B33CA35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0D0214"/>
    <w:multiLevelType w:val="hybridMultilevel"/>
    <w:tmpl w:val="ED706D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203F9C"/>
    <w:multiLevelType w:val="hybridMultilevel"/>
    <w:tmpl w:val="FB4426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5E3748"/>
    <w:multiLevelType w:val="hybridMultilevel"/>
    <w:tmpl w:val="9CD639F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5C0705"/>
    <w:multiLevelType w:val="hybridMultilevel"/>
    <w:tmpl w:val="0CCA0D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4945DE1"/>
    <w:multiLevelType w:val="hybridMultilevel"/>
    <w:tmpl w:val="93C807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8"/>
  </w:num>
  <w:num w:numId="4">
    <w:abstractNumId w:val="0"/>
  </w:num>
  <w:num w:numId="5">
    <w:abstractNumId w:val="1"/>
    <w:lvlOverride w:ilvl="0">
      <w:lvl w:ilvl="0">
        <w:start w:val="6"/>
        <w:numFmt w:val="decimal"/>
        <w:lvlText w:val="%1."/>
        <w:lvlJc w:val="left"/>
        <w:pPr>
          <w:tabs>
            <w:tab w:val="num" w:pos="0"/>
          </w:tabs>
          <w:ind w:left="360" w:hanging="360"/>
        </w:pPr>
        <w:rPr>
          <w:rFonts w:hint="default"/>
        </w:rPr>
      </w:lvl>
    </w:lvlOverride>
    <w:lvlOverride w:ilvl="1">
      <w:lvl w:ilvl="1">
        <w:start w:val="4"/>
        <w:numFmt w:val="decimal"/>
        <w:lvlText w:val="%1.%2."/>
        <w:lvlJc w:val="left"/>
        <w:pPr>
          <w:tabs>
            <w:tab w:val="num" w:pos="0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pStyle w:val="Mjstyl4"/>
        <w:lvlText w:val="%1.%2.%3."/>
        <w:lvlJc w:val="left"/>
        <w:pPr>
          <w:tabs>
            <w:tab w:val="num" w:pos="0"/>
          </w:tabs>
          <w:ind w:left="964" w:hanging="550"/>
        </w:pPr>
        <w:rPr>
          <w:rFonts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vertAlign w:val="baseline"/>
          <w:em w:val="no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0"/>
          </w:tabs>
          <w:ind w:left="4320" w:hanging="1440"/>
        </w:pPr>
        <w:rPr>
          <w:rFonts w:hint="default"/>
        </w:rPr>
      </w:lvl>
    </w:lvlOverride>
  </w:num>
  <w:num w:numId="6">
    <w:abstractNumId w:val="7"/>
  </w:num>
  <w:num w:numId="7">
    <w:abstractNumId w:val="4"/>
  </w:num>
  <w:num w:numId="8">
    <w:abstractNumId w:val="3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oNotTrackMoves/>
  <w:documentProtection w:edit="forms" w:enforcement="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27B93"/>
    <w:rsid w:val="0001377D"/>
    <w:rsid w:val="0006055B"/>
    <w:rsid w:val="000943DB"/>
    <w:rsid w:val="000A67D2"/>
    <w:rsid w:val="000B6326"/>
    <w:rsid w:val="000D67BF"/>
    <w:rsid w:val="000E48DE"/>
    <w:rsid w:val="00100670"/>
    <w:rsid w:val="00103FCD"/>
    <w:rsid w:val="00112AB3"/>
    <w:rsid w:val="00113C42"/>
    <w:rsid w:val="00120C13"/>
    <w:rsid w:val="00131E7A"/>
    <w:rsid w:val="001537B9"/>
    <w:rsid w:val="00162F98"/>
    <w:rsid w:val="001672C3"/>
    <w:rsid w:val="00173484"/>
    <w:rsid w:val="001900D4"/>
    <w:rsid w:val="00195CBC"/>
    <w:rsid w:val="001D6FF9"/>
    <w:rsid w:val="001F7133"/>
    <w:rsid w:val="002019B8"/>
    <w:rsid w:val="00205B2C"/>
    <w:rsid w:val="00206227"/>
    <w:rsid w:val="002249F2"/>
    <w:rsid w:val="00235958"/>
    <w:rsid w:val="002812C5"/>
    <w:rsid w:val="0028537B"/>
    <w:rsid w:val="00294AE9"/>
    <w:rsid w:val="002B4926"/>
    <w:rsid w:val="002F2CB4"/>
    <w:rsid w:val="00320C33"/>
    <w:rsid w:val="003246E6"/>
    <w:rsid w:val="00347149"/>
    <w:rsid w:val="0035412E"/>
    <w:rsid w:val="003566AC"/>
    <w:rsid w:val="00375AD8"/>
    <w:rsid w:val="003766EF"/>
    <w:rsid w:val="003807E4"/>
    <w:rsid w:val="003832D7"/>
    <w:rsid w:val="003938C4"/>
    <w:rsid w:val="003B754A"/>
    <w:rsid w:val="003D454E"/>
    <w:rsid w:val="003E3506"/>
    <w:rsid w:val="00424965"/>
    <w:rsid w:val="00427B93"/>
    <w:rsid w:val="00435C48"/>
    <w:rsid w:val="00447B7D"/>
    <w:rsid w:val="004A39FC"/>
    <w:rsid w:val="004A7FEB"/>
    <w:rsid w:val="004B097B"/>
    <w:rsid w:val="004D2751"/>
    <w:rsid w:val="004E49B7"/>
    <w:rsid w:val="004E5DE1"/>
    <w:rsid w:val="004F31E7"/>
    <w:rsid w:val="004F61D7"/>
    <w:rsid w:val="00516A2D"/>
    <w:rsid w:val="00533DD7"/>
    <w:rsid w:val="00540FED"/>
    <w:rsid w:val="00556014"/>
    <w:rsid w:val="00565773"/>
    <w:rsid w:val="00572FBE"/>
    <w:rsid w:val="005838A2"/>
    <w:rsid w:val="00585DDB"/>
    <w:rsid w:val="005B6D2E"/>
    <w:rsid w:val="005C5771"/>
    <w:rsid w:val="00611A73"/>
    <w:rsid w:val="00620BB4"/>
    <w:rsid w:val="00621C20"/>
    <w:rsid w:val="00646355"/>
    <w:rsid w:val="006503A5"/>
    <w:rsid w:val="00650730"/>
    <w:rsid w:val="00684B3E"/>
    <w:rsid w:val="00690E80"/>
    <w:rsid w:val="006938EE"/>
    <w:rsid w:val="006A4B4D"/>
    <w:rsid w:val="006E0A6A"/>
    <w:rsid w:val="006F4E52"/>
    <w:rsid w:val="0071484F"/>
    <w:rsid w:val="007212A4"/>
    <w:rsid w:val="00767FF5"/>
    <w:rsid w:val="00782549"/>
    <w:rsid w:val="00783852"/>
    <w:rsid w:val="007A37EA"/>
    <w:rsid w:val="007C4283"/>
    <w:rsid w:val="007E2221"/>
    <w:rsid w:val="007F45E2"/>
    <w:rsid w:val="007F7162"/>
    <w:rsid w:val="0080140D"/>
    <w:rsid w:val="008174A0"/>
    <w:rsid w:val="00897863"/>
    <w:rsid w:val="008A43A8"/>
    <w:rsid w:val="008A7E86"/>
    <w:rsid w:val="008C13DD"/>
    <w:rsid w:val="008D5E3F"/>
    <w:rsid w:val="008D757B"/>
    <w:rsid w:val="008E5599"/>
    <w:rsid w:val="008F0558"/>
    <w:rsid w:val="00901D77"/>
    <w:rsid w:val="00901E34"/>
    <w:rsid w:val="0091031E"/>
    <w:rsid w:val="00920F30"/>
    <w:rsid w:val="00930211"/>
    <w:rsid w:val="009415FA"/>
    <w:rsid w:val="00943958"/>
    <w:rsid w:val="00944DB6"/>
    <w:rsid w:val="00957AD9"/>
    <w:rsid w:val="00992257"/>
    <w:rsid w:val="009A486A"/>
    <w:rsid w:val="009B19C7"/>
    <w:rsid w:val="009C47B4"/>
    <w:rsid w:val="009D5FD0"/>
    <w:rsid w:val="009E17A5"/>
    <w:rsid w:val="009F63B0"/>
    <w:rsid w:val="00A007F0"/>
    <w:rsid w:val="00A171D7"/>
    <w:rsid w:val="00A31C32"/>
    <w:rsid w:val="00A3651C"/>
    <w:rsid w:val="00A42C7D"/>
    <w:rsid w:val="00A44F84"/>
    <w:rsid w:val="00A51049"/>
    <w:rsid w:val="00A519AB"/>
    <w:rsid w:val="00A569D3"/>
    <w:rsid w:val="00A6184E"/>
    <w:rsid w:val="00A723E4"/>
    <w:rsid w:val="00A85CCB"/>
    <w:rsid w:val="00AB16BD"/>
    <w:rsid w:val="00B10C6A"/>
    <w:rsid w:val="00B8015B"/>
    <w:rsid w:val="00B872B9"/>
    <w:rsid w:val="00BC1EF1"/>
    <w:rsid w:val="00BC2179"/>
    <w:rsid w:val="00BC6FEC"/>
    <w:rsid w:val="00C06E96"/>
    <w:rsid w:val="00C2260B"/>
    <w:rsid w:val="00C44F89"/>
    <w:rsid w:val="00C461E0"/>
    <w:rsid w:val="00C51C87"/>
    <w:rsid w:val="00C55FC6"/>
    <w:rsid w:val="00C63B3B"/>
    <w:rsid w:val="00C6600F"/>
    <w:rsid w:val="00C82BB8"/>
    <w:rsid w:val="00CA6DFE"/>
    <w:rsid w:val="00CC7247"/>
    <w:rsid w:val="00D00FAD"/>
    <w:rsid w:val="00D4002B"/>
    <w:rsid w:val="00D556B4"/>
    <w:rsid w:val="00D97745"/>
    <w:rsid w:val="00DA74C3"/>
    <w:rsid w:val="00DC4EE4"/>
    <w:rsid w:val="00DD6F52"/>
    <w:rsid w:val="00DE02DB"/>
    <w:rsid w:val="00DE1472"/>
    <w:rsid w:val="00DE2A77"/>
    <w:rsid w:val="00DE6D22"/>
    <w:rsid w:val="00DF0F0B"/>
    <w:rsid w:val="00DF12E5"/>
    <w:rsid w:val="00DF779D"/>
    <w:rsid w:val="00E033EF"/>
    <w:rsid w:val="00E47A9E"/>
    <w:rsid w:val="00E6648E"/>
    <w:rsid w:val="00E74BAC"/>
    <w:rsid w:val="00EB6891"/>
    <w:rsid w:val="00F01884"/>
    <w:rsid w:val="00F17E30"/>
    <w:rsid w:val="00F30980"/>
    <w:rsid w:val="00F40BBD"/>
    <w:rsid w:val="00F47F6F"/>
    <w:rsid w:val="00F90423"/>
    <w:rsid w:val="00FA0EE0"/>
    <w:rsid w:val="00FA16F0"/>
    <w:rsid w:val="00FB135E"/>
    <w:rsid w:val="00FB7376"/>
    <w:rsid w:val="00FC19B8"/>
    <w:rsid w:val="00FC3406"/>
    <w:rsid w:val="00FE0D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27B93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1"/>
    <w:basedOn w:val="Normln"/>
    <w:next w:val="Normln"/>
    <w:link w:val="Nadpis1Char"/>
    <w:qFormat/>
    <w:rsid w:val="00427B9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427B9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rsid w:val="00427B93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27B9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27B93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27B93"/>
    <w:rPr>
      <w:rFonts w:ascii="Cambria" w:eastAsia="Times New Roman" w:hAnsi="Cambria" w:cs="Times New Roman"/>
      <w:b/>
      <w:bCs/>
      <w:color w:val="4F81BD"/>
      <w:sz w:val="26"/>
      <w:szCs w:val="2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427B93"/>
    <w:rPr>
      <w:color w:val="0000FF"/>
      <w:u w:val="single"/>
    </w:rPr>
  </w:style>
  <w:style w:type="table" w:styleId="Mkatabulky">
    <w:name w:val="Table Grid"/>
    <w:basedOn w:val="Normlntabulka"/>
    <w:uiPriority w:val="59"/>
    <w:rsid w:val="00427B9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DF12E5"/>
    <w:pPr>
      <w:ind w:left="720"/>
      <w:contextualSpacing/>
    </w:pPr>
  </w:style>
  <w:style w:type="paragraph" w:styleId="Zkladntext">
    <w:name w:val="Body Text"/>
    <w:aliases w:val="Standard paragraph"/>
    <w:basedOn w:val="Normln"/>
    <w:link w:val="ZkladntextChar"/>
    <w:rsid w:val="00DF12E5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rFonts w:ascii="Arial" w:hAnsi="Arial" w:cs="Arial"/>
      <w:sz w:val="22"/>
      <w:szCs w:val="22"/>
      <w:lang w:val="en-US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rsid w:val="00DF12E5"/>
    <w:rPr>
      <w:rFonts w:ascii="Arial" w:eastAsia="Times New Roman" w:hAnsi="Arial" w:cs="Arial"/>
      <w:lang w:val="en-US"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2812C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2812C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812C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812C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vraznn">
    <w:name w:val="Emphasis"/>
    <w:basedOn w:val="Standardnpsmoodstavce"/>
    <w:uiPriority w:val="20"/>
    <w:qFormat/>
    <w:rsid w:val="009D5FD0"/>
    <w:rPr>
      <w:i/>
      <w:iCs/>
    </w:rPr>
  </w:style>
  <w:style w:type="paragraph" w:styleId="Textpoznpodarou">
    <w:name w:val="footnote text"/>
    <w:aliases w:val="Text poznámky pod čiarou 007,Footnote,Schriftart: 9 pt,Schriftart: 10 pt,Schriftart: 8 pt,pozn. pod čarou,Podrozdział,Podrozdzia3"/>
    <w:basedOn w:val="Normln"/>
    <w:link w:val="TextpoznpodarouChar"/>
    <w:uiPriority w:val="99"/>
    <w:rsid w:val="00C6600F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C6600F"/>
    <w:rPr>
      <w:vertAlign w:val="superscript"/>
    </w:rPr>
  </w:style>
  <w:style w:type="character" w:styleId="Nzevknihy">
    <w:name w:val="Book Title"/>
    <w:basedOn w:val="Standardnpsmoodstavce"/>
    <w:uiPriority w:val="33"/>
    <w:qFormat/>
    <w:rsid w:val="0035412E"/>
    <w:rPr>
      <w:b/>
      <w:bCs/>
      <w:smallCaps/>
      <w:spacing w:val="5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7F7162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7F7162"/>
    <w:rPr>
      <w:rFonts w:ascii="Times New Roman" w:eastAsia="Times New Roman" w:hAnsi="Times New Roman"/>
    </w:rPr>
  </w:style>
  <w:style w:type="character" w:styleId="Odkaznavysvtlivky">
    <w:name w:val="endnote reference"/>
    <w:basedOn w:val="Standardnpsmoodstavce"/>
    <w:uiPriority w:val="99"/>
    <w:semiHidden/>
    <w:unhideWhenUsed/>
    <w:rsid w:val="007F7162"/>
    <w:rPr>
      <w:vertAlign w:val="superscript"/>
    </w:rPr>
  </w:style>
  <w:style w:type="character" w:customStyle="1" w:styleId="TextpoznpodarouChar">
    <w:name w:val="Text pozn. pod čarou Char"/>
    <w:aliases w:val="Text poznámky pod čiarou 007 Char,Footnote Char,Schriftart: 9 pt Char,Schriftart: 10 pt Char,Schriftart: 8 pt Char,pozn. pod čarou Char,Podrozdział Char,Podrozdzia3 Char"/>
    <w:basedOn w:val="Standardnpsmoodstavce"/>
    <w:link w:val="Textpoznpodarou"/>
    <w:uiPriority w:val="99"/>
    <w:rsid w:val="00920F30"/>
    <w:rPr>
      <w:rFonts w:ascii="Times New Roman" w:eastAsia="Times New Roman" w:hAnsi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585DD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85DD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85DDB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5DD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85DDB"/>
    <w:rPr>
      <w:b/>
      <w:bCs/>
    </w:rPr>
  </w:style>
  <w:style w:type="character" w:styleId="Sledovanodkaz">
    <w:name w:val="FollowedHyperlink"/>
    <w:basedOn w:val="Standardnpsmoodstavce"/>
    <w:uiPriority w:val="99"/>
    <w:semiHidden/>
    <w:unhideWhenUsed/>
    <w:rsid w:val="004D2751"/>
    <w:rPr>
      <w:color w:val="800080"/>
      <w:u w:val="single"/>
    </w:rPr>
  </w:style>
  <w:style w:type="paragraph" w:customStyle="1" w:styleId="Mjstyl4">
    <w:name w:val="Můj styl 4"/>
    <w:basedOn w:val="Zkladntext"/>
    <w:qFormat/>
    <w:rsid w:val="00205B2C"/>
    <w:pPr>
      <w:numPr>
        <w:ilvl w:val="2"/>
        <w:numId w:val="5"/>
      </w:numPr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360"/>
        <w:tab w:val="clear" w:pos="10080"/>
        <w:tab w:val="clear" w:pos="10800"/>
        <w:tab w:val="clear" w:pos="11520"/>
        <w:tab w:val="clear" w:pos="12240"/>
        <w:tab w:val="clear" w:pos="12960"/>
        <w:tab w:val="clear" w:pos="13680"/>
        <w:tab w:val="clear" w:pos="14400"/>
        <w:tab w:val="clear" w:pos="15120"/>
        <w:tab w:val="clear" w:pos="15840"/>
        <w:tab w:val="clear" w:pos="16560"/>
        <w:tab w:val="clear" w:pos="17280"/>
        <w:tab w:val="clear" w:pos="18000"/>
        <w:tab w:val="clear" w:pos="18720"/>
        <w:tab w:val="clear" w:pos="19440"/>
        <w:tab w:val="clear" w:pos="20160"/>
        <w:tab w:val="clear" w:pos="20880"/>
        <w:tab w:val="clear" w:pos="21600"/>
        <w:tab w:val="clear" w:pos="22320"/>
        <w:tab w:val="clear" w:pos="23040"/>
        <w:tab w:val="clear" w:pos="23760"/>
        <w:tab w:val="clear" w:pos="24480"/>
        <w:tab w:val="clear" w:pos="25200"/>
        <w:tab w:val="clear" w:pos="25920"/>
        <w:tab w:val="clear" w:pos="26640"/>
      </w:tabs>
      <w:spacing w:after="120"/>
    </w:pPr>
    <w:rPr>
      <w:lang w:val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9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mt.cz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lamic@zshk.cz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smt.cz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lamic@zshk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amic@zshk.cz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F23B56-669C-4507-B194-0FA80C94A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5</Pages>
  <Words>1241</Words>
  <Characters>7328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8552</CharactersWithSpaces>
  <SharedDoc>false</SharedDoc>
  <HLinks>
    <vt:vector size="192" baseType="variant">
      <vt:variant>
        <vt:i4>8323124</vt:i4>
      </vt:variant>
      <vt:variant>
        <vt:i4>93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  <vt:variant>
        <vt:i4>3342416</vt:i4>
      </vt:variant>
      <vt:variant>
        <vt:i4>90</vt:i4>
      </vt:variant>
      <vt:variant>
        <vt:i4>0</vt:i4>
      </vt:variant>
      <vt:variant>
        <vt:i4>5</vt:i4>
      </vt:variant>
      <vt:variant>
        <vt:lpwstr>mailto:opvk@kr-zlinsky.cz</vt:lpwstr>
      </vt:variant>
      <vt:variant>
        <vt:lpwstr/>
      </vt:variant>
      <vt:variant>
        <vt:i4>5242968</vt:i4>
      </vt:variant>
      <vt:variant>
        <vt:i4>87</vt:i4>
      </vt:variant>
      <vt:variant>
        <vt:i4>0</vt:i4>
      </vt:variant>
      <vt:variant>
        <vt:i4>5</vt:i4>
      </vt:variant>
      <vt:variant>
        <vt:lpwstr>http://www.kr-zlinsky.cz/</vt:lpwstr>
      </vt:variant>
      <vt:variant>
        <vt:lpwstr/>
      </vt:variant>
      <vt:variant>
        <vt:i4>3211332</vt:i4>
      </vt:variant>
      <vt:variant>
        <vt:i4>84</vt:i4>
      </vt:variant>
      <vt:variant>
        <vt:i4>0</vt:i4>
      </vt:variant>
      <vt:variant>
        <vt:i4>5</vt:i4>
      </vt:variant>
      <vt:variant>
        <vt:lpwstr>mailto:opvk@kr-ustecky.cz</vt:lpwstr>
      </vt:variant>
      <vt:variant>
        <vt:lpwstr/>
      </vt:variant>
      <vt:variant>
        <vt:i4>3735677</vt:i4>
      </vt:variant>
      <vt:variant>
        <vt:i4>81</vt:i4>
      </vt:variant>
      <vt:variant>
        <vt:i4>0</vt:i4>
      </vt:variant>
      <vt:variant>
        <vt:i4>5</vt:i4>
      </vt:variant>
      <vt:variant>
        <vt:lpwstr>http://opvk.kr-ustecky.cz/</vt:lpwstr>
      </vt:variant>
      <vt:variant>
        <vt:lpwstr/>
      </vt:variant>
      <vt:variant>
        <vt:i4>721009</vt:i4>
      </vt:variant>
      <vt:variant>
        <vt:i4>78</vt:i4>
      </vt:variant>
      <vt:variant>
        <vt:i4>0</vt:i4>
      </vt:variant>
      <vt:variant>
        <vt:i4>5</vt:i4>
      </vt:variant>
      <vt:variant>
        <vt:lpwstr>mailto:trnka@kr-s.cz</vt:lpwstr>
      </vt:variant>
      <vt:variant>
        <vt:lpwstr/>
      </vt:variant>
      <vt:variant>
        <vt:i4>5046356</vt:i4>
      </vt:variant>
      <vt:variant>
        <vt:i4>75</vt:i4>
      </vt:variant>
      <vt:variant>
        <vt:i4>0</vt:i4>
      </vt:variant>
      <vt:variant>
        <vt:i4>5</vt:i4>
      </vt:variant>
      <vt:variant>
        <vt:lpwstr>http://fondyeu.kr-stredocesky.cz/</vt:lpwstr>
      </vt:variant>
      <vt:variant>
        <vt:lpwstr/>
      </vt:variant>
      <vt:variant>
        <vt:i4>4128795</vt:i4>
      </vt:variant>
      <vt:variant>
        <vt:i4>72</vt:i4>
      </vt:variant>
      <vt:variant>
        <vt:i4>0</vt:i4>
      </vt:variant>
      <vt:variant>
        <vt:i4>5</vt:i4>
      </vt:variant>
      <vt:variant>
        <vt:lpwstr>mailto:barbora.horackova@plzensky-kraj.czm</vt:lpwstr>
      </vt:variant>
      <vt:variant>
        <vt:lpwstr/>
      </vt:variant>
      <vt:variant>
        <vt:i4>6094861</vt:i4>
      </vt:variant>
      <vt:variant>
        <vt:i4>69</vt:i4>
      </vt:variant>
      <vt:variant>
        <vt:i4>0</vt:i4>
      </vt:variant>
      <vt:variant>
        <vt:i4>5</vt:i4>
      </vt:variant>
      <vt:variant>
        <vt:lpwstr>http://www.plzensky-kraj.cz/</vt:lpwstr>
      </vt:variant>
      <vt:variant>
        <vt:lpwstr/>
      </vt:variant>
      <vt:variant>
        <vt:i4>4915251</vt:i4>
      </vt:variant>
      <vt:variant>
        <vt:i4>66</vt:i4>
      </vt:variant>
      <vt:variant>
        <vt:i4>0</vt:i4>
      </vt:variant>
      <vt:variant>
        <vt:i4>5</vt:i4>
      </vt:variant>
      <vt:variant>
        <vt:lpwstr>mailto:eva.izakova@pardubickykraj.cz</vt:lpwstr>
      </vt:variant>
      <vt:variant>
        <vt:lpwstr/>
      </vt:variant>
      <vt:variant>
        <vt:i4>5505080</vt:i4>
      </vt:variant>
      <vt:variant>
        <vt:i4>63</vt:i4>
      </vt:variant>
      <vt:variant>
        <vt:i4>0</vt:i4>
      </vt:variant>
      <vt:variant>
        <vt:i4>5</vt:i4>
      </vt:variant>
      <vt:variant>
        <vt:lpwstr>mailto:iva.sochurkova@pardubickykraj.cz</vt:lpwstr>
      </vt:variant>
      <vt:variant>
        <vt:lpwstr/>
      </vt:variant>
      <vt:variant>
        <vt:i4>86</vt:i4>
      </vt:variant>
      <vt:variant>
        <vt:i4>60</vt:i4>
      </vt:variant>
      <vt:variant>
        <vt:i4>0</vt:i4>
      </vt:variant>
      <vt:variant>
        <vt:i4>5</vt:i4>
      </vt:variant>
      <vt:variant>
        <vt:lpwstr>http://www.pardubickykraj.cz/</vt:lpwstr>
      </vt:variant>
      <vt:variant>
        <vt:lpwstr/>
      </vt:variant>
      <vt:variant>
        <vt:i4>6684752</vt:i4>
      </vt:variant>
      <vt:variant>
        <vt:i4>57</vt:i4>
      </vt:variant>
      <vt:variant>
        <vt:i4>0</vt:i4>
      </vt:variant>
      <vt:variant>
        <vt:i4>5</vt:i4>
      </vt:variant>
      <vt:variant>
        <vt:lpwstr>mailto:m.hruby@kr-olomoucky.cz</vt:lpwstr>
      </vt:variant>
      <vt:variant>
        <vt:lpwstr/>
      </vt:variant>
      <vt:variant>
        <vt:i4>4128875</vt:i4>
      </vt:variant>
      <vt:variant>
        <vt:i4>54</vt:i4>
      </vt:variant>
      <vt:variant>
        <vt:i4>0</vt:i4>
      </vt:variant>
      <vt:variant>
        <vt:i4>5</vt:i4>
      </vt:variant>
      <vt:variant>
        <vt:lpwstr>http://www.kr-olomoucky.cz/opvk</vt:lpwstr>
      </vt:variant>
      <vt:variant>
        <vt:lpwstr/>
      </vt:variant>
      <vt:variant>
        <vt:i4>3407958</vt:i4>
      </vt:variant>
      <vt:variant>
        <vt:i4>51</vt:i4>
      </vt:variant>
      <vt:variant>
        <vt:i4>0</vt:i4>
      </vt:variant>
      <vt:variant>
        <vt:i4>5</vt:i4>
      </vt:variant>
      <vt:variant>
        <vt:lpwstr>mailto:opvk@kr-moravskoslezsky.cz</vt:lpwstr>
      </vt:variant>
      <vt:variant>
        <vt:lpwstr/>
      </vt:variant>
      <vt:variant>
        <vt:i4>3670077</vt:i4>
      </vt:variant>
      <vt:variant>
        <vt:i4>48</vt:i4>
      </vt:variant>
      <vt:variant>
        <vt:i4>0</vt:i4>
      </vt:variant>
      <vt:variant>
        <vt:i4>5</vt:i4>
      </vt:variant>
      <vt:variant>
        <vt:lpwstr>http://www.nuts2moravskoslezsko.cz/</vt:lpwstr>
      </vt:variant>
      <vt:variant>
        <vt:lpwstr/>
      </vt:variant>
      <vt:variant>
        <vt:i4>5177402</vt:i4>
      </vt:variant>
      <vt:variant>
        <vt:i4>45</vt:i4>
      </vt:variant>
      <vt:variant>
        <vt:i4>0</vt:i4>
      </vt:variant>
      <vt:variant>
        <vt:i4>5</vt:i4>
      </vt:variant>
      <vt:variant>
        <vt:lpwstr>mailto:opvk@kraj-lbc.cz</vt:lpwstr>
      </vt:variant>
      <vt:variant>
        <vt:lpwstr/>
      </vt:variant>
      <vt:variant>
        <vt:i4>3801124</vt:i4>
      </vt:variant>
      <vt:variant>
        <vt:i4>42</vt:i4>
      </vt:variant>
      <vt:variant>
        <vt:i4>0</vt:i4>
      </vt:variant>
      <vt:variant>
        <vt:i4>5</vt:i4>
      </vt:variant>
      <vt:variant>
        <vt:lpwstr>http://www.kraj-lbc.cz/</vt:lpwstr>
      </vt:variant>
      <vt:variant>
        <vt:lpwstr/>
      </vt:variant>
      <vt:variant>
        <vt:i4>2293834</vt:i4>
      </vt:variant>
      <vt:variant>
        <vt:i4>39</vt:i4>
      </vt:variant>
      <vt:variant>
        <vt:i4>0</vt:i4>
      </vt:variant>
      <vt:variant>
        <vt:i4>5</vt:i4>
      </vt:variant>
      <vt:variant>
        <vt:lpwstr>mailto:phnatova@kr-kralovehradecky.cz</vt:lpwstr>
      </vt:variant>
      <vt:variant>
        <vt:lpwstr/>
      </vt:variant>
      <vt:variant>
        <vt:i4>5636173</vt:i4>
      </vt:variant>
      <vt:variant>
        <vt:i4>36</vt:i4>
      </vt:variant>
      <vt:variant>
        <vt:i4>0</vt:i4>
      </vt:variant>
      <vt:variant>
        <vt:i4>5</vt:i4>
      </vt:variant>
      <vt:variant>
        <vt:lpwstr>http://www.kr-kralovehradecky.cz/</vt:lpwstr>
      </vt:variant>
      <vt:variant>
        <vt:lpwstr/>
      </vt:variant>
      <vt:variant>
        <vt:i4>458799</vt:i4>
      </vt:variant>
      <vt:variant>
        <vt:i4>33</vt:i4>
      </vt:variant>
      <vt:variant>
        <vt:i4>0</vt:i4>
      </vt:variant>
      <vt:variant>
        <vt:i4>5</vt:i4>
      </vt:variant>
      <vt:variant>
        <vt:lpwstr>mailto:zakazky.opvk@kr-vysocina.cz</vt:lpwstr>
      </vt:variant>
      <vt:variant>
        <vt:lpwstr/>
      </vt:variant>
      <vt:variant>
        <vt:i4>3211310</vt:i4>
      </vt:variant>
      <vt:variant>
        <vt:i4>30</vt:i4>
      </vt:variant>
      <vt:variant>
        <vt:i4>0</vt:i4>
      </vt:variant>
      <vt:variant>
        <vt:i4>5</vt:i4>
      </vt:variant>
      <vt:variant>
        <vt:lpwstr>http://www.vysocina-finance.cz/</vt:lpwstr>
      </vt:variant>
      <vt:variant>
        <vt:lpwstr/>
      </vt:variant>
      <vt:variant>
        <vt:i4>8257622</vt:i4>
      </vt:variant>
      <vt:variant>
        <vt:i4>27</vt:i4>
      </vt:variant>
      <vt:variant>
        <vt:i4>0</vt:i4>
      </vt:variant>
      <vt:variant>
        <vt:i4>5</vt:i4>
      </vt:variant>
      <vt:variant>
        <vt:lpwstr>mailto:jitka.kavkova@kr-karlovarsky.cz.</vt:lpwstr>
      </vt:variant>
      <vt:variant>
        <vt:lpwstr/>
      </vt:variant>
      <vt:variant>
        <vt:i4>393256</vt:i4>
      </vt:variant>
      <vt:variant>
        <vt:i4>24</vt:i4>
      </vt:variant>
      <vt:variant>
        <vt:i4>0</vt:i4>
      </vt:variant>
      <vt:variant>
        <vt:i4>5</vt:i4>
      </vt:variant>
      <vt:variant>
        <vt:lpwstr>mailto:linda.zabrahova@kr-karlovarsky.cz</vt:lpwstr>
      </vt:variant>
      <vt:variant>
        <vt:lpwstr/>
      </vt:variant>
      <vt:variant>
        <vt:i4>8257603</vt:i4>
      </vt:variant>
      <vt:variant>
        <vt:i4>21</vt:i4>
      </vt:variant>
      <vt:variant>
        <vt:i4>0</vt:i4>
      </vt:variant>
      <vt:variant>
        <vt:i4>5</vt:i4>
      </vt:variant>
      <vt:variant>
        <vt:lpwstr>http://www.kr-karlovarsky.cz/kraj_cz/EU/OPvzdel/</vt:lpwstr>
      </vt:variant>
      <vt:variant>
        <vt:lpwstr/>
      </vt:variant>
      <vt:variant>
        <vt:i4>4522107</vt:i4>
      </vt:variant>
      <vt:variant>
        <vt:i4>18</vt:i4>
      </vt:variant>
      <vt:variant>
        <vt:i4>0</vt:i4>
      </vt:variant>
      <vt:variant>
        <vt:i4>5</vt:i4>
      </vt:variant>
      <vt:variant>
        <vt:lpwstr>mailto:putikova.eva@kr-jihomoravsky.cz</vt:lpwstr>
      </vt:variant>
      <vt:variant>
        <vt:lpwstr/>
      </vt:variant>
      <vt:variant>
        <vt:i4>2293878</vt:i4>
      </vt:variant>
      <vt:variant>
        <vt:i4>15</vt:i4>
      </vt:variant>
      <vt:variant>
        <vt:i4>0</vt:i4>
      </vt:variant>
      <vt:variant>
        <vt:i4>5</vt:i4>
      </vt:variant>
      <vt:variant>
        <vt:lpwstr>http://www.kr-jihomoravsky.cz/</vt:lpwstr>
      </vt:variant>
      <vt:variant>
        <vt:lpwstr/>
      </vt:variant>
      <vt:variant>
        <vt:i4>2818128</vt:i4>
      </vt:variant>
      <vt:variant>
        <vt:i4>12</vt:i4>
      </vt:variant>
      <vt:variant>
        <vt:i4>0</vt:i4>
      </vt:variant>
      <vt:variant>
        <vt:i4>5</vt:i4>
      </vt:variant>
      <vt:variant>
        <vt:lpwstr>mailto:opvk@kraj-jihocesky.cz</vt:lpwstr>
      </vt:variant>
      <vt:variant>
        <vt:lpwstr/>
      </vt:variant>
      <vt:variant>
        <vt:i4>2293865</vt:i4>
      </vt:variant>
      <vt:variant>
        <vt:i4>9</vt:i4>
      </vt:variant>
      <vt:variant>
        <vt:i4>0</vt:i4>
      </vt:variant>
      <vt:variant>
        <vt:i4>5</vt:i4>
      </vt:variant>
      <vt:variant>
        <vt:lpwstr>http://opvk.kraj-jihocesky.cz/</vt:lpwstr>
      </vt:variant>
      <vt:variant>
        <vt:lpwstr/>
      </vt:variant>
      <vt:variant>
        <vt:i4>5701728</vt:i4>
      </vt:variant>
      <vt:variant>
        <vt:i4>6</vt:i4>
      </vt:variant>
      <vt:variant>
        <vt:i4>0</vt:i4>
      </vt:variant>
      <vt:variant>
        <vt:i4>5</vt:i4>
      </vt:variant>
      <vt:variant>
        <vt:lpwstr>mailto:cera@msmt.cz</vt:lpwstr>
      </vt:variant>
      <vt:variant>
        <vt:lpwstr/>
      </vt:variant>
      <vt:variant>
        <vt:i4>8323124</vt:i4>
      </vt:variant>
      <vt:variant>
        <vt:i4>3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  <vt:variant>
        <vt:i4>8323124</vt:i4>
      </vt:variant>
      <vt:variant>
        <vt:i4>0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klimovae</dc:creator>
  <cp:lastModifiedBy>Stoudj</cp:lastModifiedBy>
  <cp:revision>10</cp:revision>
  <cp:lastPrinted>2011-11-16T06:59:00Z</cp:lastPrinted>
  <dcterms:created xsi:type="dcterms:W3CDTF">2013-10-18T12:23:00Z</dcterms:created>
  <dcterms:modified xsi:type="dcterms:W3CDTF">2013-10-21T10:14:00Z</dcterms:modified>
</cp:coreProperties>
</file>