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31" w:rsidRDefault="007D0731" w:rsidP="00F60BCA">
      <w:pPr>
        <w:jc w:val="center"/>
        <w:rPr>
          <w:rFonts w:ascii="Times New Roman" w:hAnsi="Times New Roman"/>
          <w:b/>
          <w:caps/>
          <w:sz w:val="32"/>
          <w:szCs w:val="32"/>
        </w:rPr>
      </w:pPr>
      <w:bookmarkStart w:id="0" w:name="bookmark3"/>
    </w:p>
    <w:p w:rsidR="007D0731" w:rsidRDefault="007D0731" w:rsidP="00F60BCA">
      <w:pPr>
        <w:jc w:val="center"/>
        <w:rPr>
          <w:rFonts w:ascii="Times New Roman" w:hAnsi="Times New Roman"/>
          <w:b/>
          <w:caps/>
          <w:sz w:val="32"/>
          <w:szCs w:val="32"/>
        </w:rPr>
      </w:pPr>
    </w:p>
    <w:p w:rsidR="007D0731" w:rsidRPr="00F60BCA" w:rsidRDefault="007D0731" w:rsidP="00F60BCA">
      <w:pPr>
        <w:jc w:val="center"/>
        <w:rPr>
          <w:rFonts w:ascii="Times New Roman" w:hAnsi="Times New Roman"/>
          <w:b/>
          <w:caps/>
          <w:sz w:val="40"/>
          <w:szCs w:val="40"/>
        </w:rPr>
      </w:pPr>
      <w:r w:rsidRPr="00F60BCA">
        <w:rPr>
          <w:rFonts w:ascii="Times New Roman" w:hAnsi="Times New Roman"/>
          <w:b/>
          <w:caps/>
          <w:sz w:val="40"/>
          <w:szCs w:val="40"/>
        </w:rPr>
        <w:t>Zadávací dokumentace</w:t>
      </w:r>
    </w:p>
    <w:p w:rsidR="007D0731" w:rsidRPr="00F60BCA" w:rsidRDefault="007D0731" w:rsidP="00F60BCA">
      <w:pPr>
        <w:jc w:val="center"/>
        <w:rPr>
          <w:rFonts w:ascii="Times New Roman" w:hAnsi="Times New Roman"/>
          <w:b/>
          <w:caps/>
          <w:sz w:val="32"/>
          <w:szCs w:val="32"/>
        </w:rPr>
      </w:pPr>
    </w:p>
    <w:p w:rsidR="007D0731" w:rsidRPr="00BE440B" w:rsidRDefault="00001D89" w:rsidP="00AD059F">
      <w:pPr>
        <w:jc w:val="both"/>
        <w:rPr>
          <w:rFonts w:ascii="Times New Roman" w:hAnsi="Times New Roman"/>
          <w:b/>
          <w:sz w:val="32"/>
          <w:szCs w:val="32"/>
          <w:u w:val="single"/>
        </w:rPr>
      </w:pPr>
      <w:r w:rsidRPr="00BE440B">
        <w:rPr>
          <w:rFonts w:ascii="Times New Roman" w:hAnsi="Times New Roman"/>
          <w:b/>
          <w:sz w:val="32"/>
          <w:szCs w:val="32"/>
          <w:u w:val="single"/>
        </w:rPr>
        <w:t>Veřejná zakázka</w:t>
      </w:r>
      <w:r w:rsidR="00173E34">
        <w:rPr>
          <w:rFonts w:ascii="Times New Roman" w:hAnsi="Times New Roman"/>
          <w:b/>
          <w:sz w:val="32"/>
          <w:szCs w:val="32"/>
        </w:rPr>
        <w:t xml:space="preserve">: </w:t>
      </w:r>
      <w:r w:rsidR="00173E34">
        <w:rPr>
          <w:rFonts w:ascii="Times New Roman" w:hAnsi="Times New Roman"/>
          <w:b/>
          <w:sz w:val="32"/>
          <w:szCs w:val="32"/>
        </w:rPr>
        <w:tab/>
      </w:r>
      <w:r w:rsidRPr="00BE440B">
        <w:rPr>
          <w:rFonts w:ascii="Times New Roman" w:hAnsi="Times New Roman"/>
          <w:b/>
          <w:sz w:val="32"/>
          <w:szCs w:val="32"/>
        </w:rPr>
        <w:t xml:space="preserve">Dodávka </w:t>
      </w:r>
      <w:r w:rsidR="00BE440B" w:rsidRPr="00BE440B">
        <w:rPr>
          <w:rFonts w:ascii="Times New Roman" w:hAnsi="Times New Roman"/>
          <w:b/>
          <w:sz w:val="32"/>
          <w:szCs w:val="32"/>
        </w:rPr>
        <w:t>PC</w:t>
      </w:r>
      <w:r w:rsidRPr="00BE440B">
        <w:rPr>
          <w:rFonts w:ascii="Times New Roman" w:hAnsi="Times New Roman"/>
          <w:b/>
          <w:sz w:val="32"/>
          <w:szCs w:val="32"/>
        </w:rPr>
        <w:t xml:space="preserve"> sestav </w:t>
      </w:r>
    </w:p>
    <w:p w:rsidR="007D0731" w:rsidRDefault="007D0731" w:rsidP="00AD059F">
      <w:pPr>
        <w:jc w:val="both"/>
        <w:rPr>
          <w:rFonts w:ascii="Times New Roman" w:hAnsi="Times New Roman"/>
          <w:b/>
          <w:sz w:val="32"/>
          <w:szCs w:val="32"/>
        </w:rPr>
      </w:pPr>
    </w:p>
    <w:p w:rsidR="007D0731" w:rsidRPr="00F60BCA" w:rsidRDefault="007D0731" w:rsidP="000619C3">
      <w:pPr>
        <w:spacing w:after="0"/>
        <w:jc w:val="both"/>
        <w:rPr>
          <w:rFonts w:ascii="Times New Roman" w:hAnsi="Times New Roman"/>
          <w:b/>
          <w:sz w:val="28"/>
          <w:szCs w:val="28"/>
        </w:rPr>
      </w:pPr>
      <w:r w:rsidRPr="00F60BCA">
        <w:rPr>
          <w:rFonts w:ascii="Times New Roman" w:hAnsi="Times New Roman"/>
          <w:b/>
          <w:sz w:val="28"/>
          <w:szCs w:val="28"/>
        </w:rPr>
        <w:t>Zadavatel:</w:t>
      </w:r>
      <w:r w:rsidRPr="00F60BCA">
        <w:rPr>
          <w:rFonts w:ascii="Times New Roman" w:hAnsi="Times New Roman"/>
          <w:b/>
          <w:sz w:val="28"/>
          <w:szCs w:val="28"/>
        </w:rPr>
        <w:tab/>
      </w:r>
      <w:r w:rsidRPr="00F60BCA">
        <w:rPr>
          <w:rFonts w:ascii="Times New Roman" w:hAnsi="Times New Roman"/>
          <w:b/>
          <w:sz w:val="28"/>
          <w:szCs w:val="28"/>
        </w:rPr>
        <w:tab/>
      </w:r>
      <w:r>
        <w:rPr>
          <w:rFonts w:ascii="Times New Roman" w:hAnsi="Times New Roman"/>
          <w:b/>
          <w:sz w:val="28"/>
          <w:szCs w:val="28"/>
        </w:rPr>
        <w:tab/>
      </w:r>
      <w:r w:rsidRPr="00F60BCA">
        <w:rPr>
          <w:rFonts w:ascii="Times New Roman" w:hAnsi="Times New Roman"/>
          <w:b/>
          <w:sz w:val="28"/>
          <w:szCs w:val="28"/>
        </w:rPr>
        <w:t xml:space="preserve">Gymnázium, Ústí nad Orlicí, </w:t>
      </w:r>
    </w:p>
    <w:p w:rsidR="007D0731" w:rsidRPr="00F60BCA" w:rsidRDefault="007D0731" w:rsidP="000619C3">
      <w:pPr>
        <w:spacing w:after="0"/>
        <w:ind w:left="2124" w:firstLine="708"/>
        <w:jc w:val="both"/>
        <w:rPr>
          <w:rFonts w:ascii="Times New Roman" w:hAnsi="Times New Roman"/>
          <w:b/>
          <w:sz w:val="28"/>
          <w:szCs w:val="28"/>
        </w:rPr>
      </w:pPr>
      <w:r w:rsidRPr="00F60BCA">
        <w:rPr>
          <w:rFonts w:ascii="Times New Roman" w:hAnsi="Times New Roman"/>
          <w:b/>
          <w:sz w:val="28"/>
          <w:szCs w:val="28"/>
        </w:rPr>
        <w:t>T.</w:t>
      </w:r>
      <w:r w:rsidR="0062130B">
        <w:rPr>
          <w:rFonts w:ascii="Times New Roman" w:hAnsi="Times New Roman"/>
          <w:b/>
          <w:sz w:val="28"/>
          <w:szCs w:val="28"/>
        </w:rPr>
        <w:t xml:space="preserve"> </w:t>
      </w:r>
      <w:r w:rsidRPr="00F60BCA">
        <w:rPr>
          <w:rFonts w:ascii="Times New Roman" w:hAnsi="Times New Roman"/>
          <w:b/>
          <w:sz w:val="28"/>
          <w:szCs w:val="28"/>
        </w:rPr>
        <w:t>G.</w:t>
      </w:r>
      <w:r w:rsidR="0062130B">
        <w:rPr>
          <w:rFonts w:ascii="Times New Roman" w:hAnsi="Times New Roman"/>
          <w:b/>
          <w:sz w:val="28"/>
          <w:szCs w:val="28"/>
        </w:rPr>
        <w:t xml:space="preserve"> </w:t>
      </w:r>
      <w:r w:rsidRPr="00F60BCA">
        <w:rPr>
          <w:rFonts w:ascii="Times New Roman" w:hAnsi="Times New Roman"/>
          <w:b/>
          <w:sz w:val="28"/>
          <w:szCs w:val="28"/>
        </w:rPr>
        <w:t>Masaryka 106</w:t>
      </w:r>
    </w:p>
    <w:p w:rsidR="007D0731" w:rsidRDefault="007D0731" w:rsidP="000619C3">
      <w:pPr>
        <w:spacing w:after="0"/>
        <w:ind w:left="2124" w:firstLine="708"/>
        <w:jc w:val="both"/>
        <w:rPr>
          <w:rFonts w:ascii="Times New Roman" w:hAnsi="Times New Roman"/>
          <w:b/>
          <w:sz w:val="28"/>
          <w:szCs w:val="28"/>
        </w:rPr>
      </w:pPr>
      <w:r w:rsidRPr="00F60BCA">
        <w:rPr>
          <w:rFonts w:ascii="Times New Roman" w:hAnsi="Times New Roman"/>
          <w:b/>
          <w:sz w:val="28"/>
          <w:szCs w:val="28"/>
        </w:rPr>
        <w:t>562 01 Ústí nad Orlicí</w:t>
      </w:r>
    </w:p>
    <w:p w:rsidR="007D0731" w:rsidRDefault="007D0731" w:rsidP="000619C3">
      <w:pPr>
        <w:spacing w:after="0"/>
        <w:ind w:left="2124" w:firstLine="708"/>
        <w:jc w:val="both"/>
        <w:rPr>
          <w:rFonts w:ascii="Times New Roman" w:hAnsi="Times New Roman"/>
          <w:b/>
          <w:sz w:val="28"/>
          <w:szCs w:val="28"/>
        </w:rPr>
      </w:pPr>
    </w:p>
    <w:p w:rsidR="007D0731" w:rsidRDefault="007D0731" w:rsidP="00F60BCA">
      <w:pPr>
        <w:spacing w:after="0"/>
        <w:jc w:val="both"/>
        <w:rPr>
          <w:rFonts w:ascii="Times New Roman" w:hAnsi="Times New Roman"/>
          <w:b/>
          <w:sz w:val="24"/>
          <w:szCs w:val="24"/>
        </w:rPr>
      </w:pPr>
      <w:r w:rsidRPr="00F60BCA">
        <w:rPr>
          <w:rFonts w:ascii="Times New Roman" w:hAnsi="Times New Roman"/>
          <w:b/>
          <w:sz w:val="24"/>
          <w:szCs w:val="24"/>
        </w:rPr>
        <w:t>Obsah:</w:t>
      </w:r>
    </w:p>
    <w:p w:rsidR="007D0731" w:rsidRPr="000619C3" w:rsidRDefault="007D0731" w:rsidP="00B23A73">
      <w:pPr>
        <w:pStyle w:val="Odstavecseseznamem"/>
        <w:numPr>
          <w:ilvl w:val="0"/>
          <w:numId w:val="8"/>
        </w:numPr>
        <w:spacing w:after="0"/>
        <w:jc w:val="both"/>
        <w:rPr>
          <w:rFonts w:ascii="Times New Roman" w:hAnsi="Times New Roman"/>
          <w:sz w:val="24"/>
          <w:szCs w:val="24"/>
        </w:rPr>
      </w:pPr>
      <w:r w:rsidRPr="000619C3">
        <w:rPr>
          <w:rFonts w:ascii="Times New Roman" w:hAnsi="Times New Roman"/>
          <w:sz w:val="24"/>
          <w:szCs w:val="24"/>
        </w:rPr>
        <w:t>Předmět a popis zakázky</w:t>
      </w:r>
    </w:p>
    <w:p w:rsidR="007D0731" w:rsidRDefault="007D0731"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Kvalifikační kritéria a způsob jejich prokázání</w:t>
      </w:r>
    </w:p>
    <w:p w:rsidR="007D0731" w:rsidRDefault="007D0731"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Způsob zpracování a forma nabídky</w:t>
      </w:r>
    </w:p>
    <w:p w:rsidR="007D0731" w:rsidRDefault="002F1DD5"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Hodnotící kritéria</w:t>
      </w:r>
    </w:p>
    <w:p w:rsidR="007D0731" w:rsidRDefault="007D0731"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Náležitosti smlouvy</w:t>
      </w:r>
    </w:p>
    <w:p w:rsidR="007D0731" w:rsidRDefault="007D0731" w:rsidP="00B23A73">
      <w:pPr>
        <w:pStyle w:val="Odstavecseseznamem"/>
        <w:numPr>
          <w:ilvl w:val="0"/>
          <w:numId w:val="8"/>
        </w:numPr>
        <w:spacing w:after="0"/>
        <w:jc w:val="both"/>
        <w:rPr>
          <w:rFonts w:ascii="Times New Roman" w:hAnsi="Times New Roman"/>
          <w:sz w:val="24"/>
          <w:szCs w:val="24"/>
        </w:rPr>
      </w:pPr>
      <w:r>
        <w:rPr>
          <w:rFonts w:ascii="Times New Roman" w:hAnsi="Times New Roman"/>
          <w:sz w:val="24"/>
          <w:szCs w:val="24"/>
        </w:rPr>
        <w:t>Ostatní</w:t>
      </w:r>
    </w:p>
    <w:p w:rsidR="007D0731" w:rsidRDefault="007D0731" w:rsidP="001D3C10">
      <w:pPr>
        <w:pStyle w:val="Odstavecseseznamem"/>
        <w:spacing w:after="0"/>
        <w:jc w:val="both"/>
        <w:rPr>
          <w:rFonts w:ascii="Times New Roman" w:hAnsi="Times New Roman"/>
          <w:sz w:val="24"/>
          <w:szCs w:val="24"/>
        </w:rPr>
      </w:pPr>
    </w:p>
    <w:p w:rsidR="007D0731" w:rsidRPr="001D3C10" w:rsidRDefault="007D0731" w:rsidP="001D3C10">
      <w:pPr>
        <w:spacing w:after="0"/>
        <w:jc w:val="both"/>
        <w:rPr>
          <w:rFonts w:ascii="Times New Roman" w:hAnsi="Times New Roman"/>
          <w:sz w:val="24"/>
          <w:szCs w:val="24"/>
        </w:rPr>
      </w:pPr>
      <w:r w:rsidRPr="001D3C10">
        <w:rPr>
          <w:rFonts w:ascii="Times New Roman" w:hAnsi="Times New Roman"/>
          <w:sz w:val="24"/>
          <w:szCs w:val="24"/>
        </w:rPr>
        <w:t>Přílohy:</w:t>
      </w:r>
    </w:p>
    <w:p w:rsidR="007D0731" w:rsidRPr="003A2518" w:rsidRDefault="007D0731" w:rsidP="00B23A73">
      <w:pPr>
        <w:pStyle w:val="Odstavecseseznamem"/>
        <w:numPr>
          <w:ilvl w:val="0"/>
          <w:numId w:val="9"/>
        </w:numPr>
        <w:spacing w:after="0"/>
        <w:jc w:val="both"/>
        <w:rPr>
          <w:rFonts w:ascii="Times New Roman" w:hAnsi="Times New Roman"/>
          <w:i/>
          <w:sz w:val="24"/>
          <w:szCs w:val="24"/>
        </w:rPr>
      </w:pPr>
      <w:r w:rsidRPr="003A2518">
        <w:rPr>
          <w:rFonts w:ascii="Times New Roman" w:hAnsi="Times New Roman"/>
          <w:i/>
          <w:sz w:val="24"/>
          <w:szCs w:val="24"/>
        </w:rPr>
        <w:t>Podrobná specifikace předmětu zakázky</w:t>
      </w:r>
    </w:p>
    <w:p w:rsidR="007D0731" w:rsidRPr="003A2518" w:rsidRDefault="007D0731" w:rsidP="00B23A73">
      <w:pPr>
        <w:pStyle w:val="Odstavecseseznamem"/>
        <w:numPr>
          <w:ilvl w:val="0"/>
          <w:numId w:val="9"/>
        </w:numPr>
        <w:spacing w:after="0"/>
        <w:jc w:val="both"/>
        <w:rPr>
          <w:rFonts w:ascii="Times New Roman" w:hAnsi="Times New Roman"/>
          <w:i/>
          <w:sz w:val="24"/>
          <w:szCs w:val="24"/>
        </w:rPr>
      </w:pPr>
      <w:r w:rsidRPr="003A2518">
        <w:rPr>
          <w:rFonts w:ascii="Times New Roman" w:hAnsi="Times New Roman"/>
          <w:i/>
          <w:sz w:val="24"/>
          <w:szCs w:val="24"/>
        </w:rPr>
        <w:t>Krycí list nabídky</w:t>
      </w:r>
    </w:p>
    <w:p w:rsidR="007D0731" w:rsidRPr="00FB7839" w:rsidRDefault="007D0731" w:rsidP="00B23A73">
      <w:pPr>
        <w:pStyle w:val="Odstavecseseznamem"/>
        <w:numPr>
          <w:ilvl w:val="0"/>
          <w:numId w:val="9"/>
        </w:numPr>
        <w:spacing w:after="0"/>
        <w:jc w:val="both"/>
        <w:rPr>
          <w:rFonts w:ascii="Times New Roman" w:hAnsi="Times New Roman"/>
          <w:i/>
          <w:sz w:val="24"/>
          <w:szCs w:val="24"/>
        </w:rPr>
      </w:pPr>
      <w:r w:rsidRPr="003A2518">
        <w:rPr>
          <w:rFonts w:ascii="Times New Roman" w:hAnsi="Times New Roman"/>
          <w:i/>
          <w:sz w:val="24"/>
          <w:szCs w:val="24"/>
        </w:rPr>
        <w:t>Čestné prohlášení</w:t>
      </w:r>
      <w:r w:rsidRPr="00FB7839">
        <w:rPr>
          <w:rFonts w:ascii="Times New Roman" w:hAnsi="Times New Roman"/>
          <w:i/>
          <w:sz w:val="24"/>
          <w:szCs w:val="24"/>
        </w:rPr>
        <w:t xml:space="preserve"> o splnění základních kvalifikačních pře</w:t>
      </w:r>
      <w:r w:rsidR="00586272">
        <w:rPr>
          <w:rFonts w:ascii="Times New Roman" w:hAnsi="Times New Roman"/>
          <w:i/>
          <w:sz w:val="24"/>
          <w:szCs w:val="24"/>
        </w:rPr>
        <w:t>dpokladů (§ 53 odst. 1 písm. a)- k)</w:t>
      </w:r>
      <w:r w:rsidRPr="00FB7839">
        <w:rPr>
          <w:rFonts w:ascii="Times New Roman" w:hAnsi="Times New Roman"/>
          <w:i/>
          <w:sz w:val="24"/>
          <w:szCs w:val="24"/>
        </w:rPr>
        <w:t xml:space="preserve"> zákona č. 137/2006 Sb.);</w:t>
      </w:r>
    </w:p>
    <w:p w:rsidR="007D0731" w:rsidRPr="003A2518" w:rsidRDefault="007D0731" w:rsidP="00B23A73">
      <w:pPr>
        <w:pStyle w:val="Odstavecseseznamem"/>
        <w:numPr>
          <w:ilvl w:val="0"/>
          <w:numId w:val="9"/>
        </w:numPr>
        <w:spacing w:after="0"/>
        <w:jc w:val="both"/>
        <w:rPr>
          <w:rFonts w:ascii="Times New Roman" w:hAnsi="Times New Roman"/>
          <w:i/>
          <w:sz w:val="24"/>
          <w:szCs w:val="24"/>
        </w:rPr>
      </w:pPr>
      <w:r w:rsidRPr="00FB7839">
        <w:rPr>
          <w:rFonts w:ascii="Times New Roman" w:hAnsi="Times New Roman"/>
          <w:i/>
          <w:sz w:val="24"/>
          <w:szCs w:val="24"/>
        </w:rPr>
        <w:t xml:space="preserve">Čestné prohlášení </w:t>
      </w:r>
      <w:r w:rsidR="000730E4">
        <w:rPr>
          <w:rFonts w:ascii="Times New Roman" w:hAnsi="Times New Roman"/>
          <w:i/>
          <w:sz w:val="24"/>
          <w:szCs w:val="24"/>
        </w:rPr>
        <w:t xml:space="preserve">o </w:t>
      </w:r>
      <w:r w:rsidR="0003204D">
        <w:rPr>
          <w:rFonts w:ascii="Times New Roman" w:hAnsi="Times New Roman"/>
          <w:i/>
          <w:sz w:val="24"/>
          <w:szCs w:val="24"/>
        </w:rPr>
        <w:t>neúčasti na přípravě nebo zadání předmětného řízení</w:t>
      </w:r>
      <w:r w:rsidRPr="00FB7839">
        <w:rPr>
          <w:rFonts w:ascii="Times New Roman" w:hAnsi="Times New Roman"/>
          <w:i/>
          <w:sz w:val="24"/>
          <w:szCs w:val="24"/>
        </w:rPr>
        <w:t xml:space="preserve"> </w:t>
      </w:r>
    </w:p>
    <w:p w:rsidR="007D0731" w:rsidRPr="003A2518" w:rsidRDefault="007D0731" w:rsidP="00B23A73">
      <w:pPr>
        <w:pStyle w:val="Odstavecseseznamem"/>
        <w:numPr>
          <w:ilvl w:val="0"/>
          <w:numId w:val="9"/>
        </w:numPr>
        <w:spacing w:after="0"/>
        <w:jc w:val="both"/>
        <w:rPr>
          <w:rFonts w:ascii="Times New Roman" w:hAnsi="Times New Roman"/>
          <w:i/>
          <w:sz w:val="24"/>
          <w:szCs w:val="24"/>
        </w:rPr>
      </w:pPr>
      <w:r>
        <w:rPr>
          <w:rFonts w:ascii="Times New Roman" w:hAnsi="Times New Roman"/>
          <w:i/>
          <w:sz w:val="24"/>
          <w:szCs w:val="24"/>
        </w:rPr>
        <w:t>N</w:t>
      </w:r>
      <w:r w:rsidRPr="003A2518">
        <w:rPr>
          <w:rFonts w:ascii="Times New Roman" w:hAnsi="Times New Roman"/>
          <w:i/>
          <w:sz w:val="24"/>
          <w:szCs w:val="24"/>
        </w:rPr>
        <w:t>ávrh kupní smlouvy</w:t>
      </w:r>
    </w:p>
    <w:p w:rsidR="007D0731" w:rsidRDefault="007D0731" w:rsidP="00F60BCA">
      <w:pPr>
        <w:spacing w:after="0"/>
        <w:jc w:val="both"/>
        <w:rPr>
          <w:rFonts w:ascii="Times New Roman" w:hAnsi="Times New Roman"/>
          <w:sz w:val="24"/>
          <w:szCs w:val="24"/>
        </w:rPr>
      </w:pPr>
    </w:p>
    <w:p w:rsidR="007D0731" w:rsidRDefault="007D0731">
      <w:pPr>
        <w:spacing w:after="0" w:line="240" w:lineRule="auto"/>
        <w:rPr>
          <w:rFonts w:ascii="Times New Roman" w:hAnsi="Times New Roman"/>
          <w:b/>
          <w:sz w:val="32"/>
          <w:szCs w:val="32"/>
          <w:u w:val="single"/>
        </w:rPr>
      </w:pPr>
      <w:r>
        <w:rPr>
          <w:rFonts w:ascii="Times New Roman" w:hAnsi="Times New Roman"/>
          <w:b/>
          <w:sz w:val="32"/>
          <w:szCs w:val="32"/>
          <w:u w:val="single"/>
        </w:rPr>
        <w:br w:type="page"/>
      </w:r>
    </w:p>
    <w:p w:rsidR="007D0731" w:rsidRPr="004F27C0"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sidRPr="004F27C0">
        <w:rPr>
          <w:rFonts w:ascii="Times New Roman" w:hAnsi="Times New Roman"/>
          <w:b/>
          <w:sz w:val="24"/>
          <w:szCs w:val="24"/>
          <w:u w:val="single"/>
        </w:rPr>
        <w:lastRenderedPageBreak/>
        <w:t>Předmět a popis zakázky:</w:t>
      </w:r>
    </w:p>
    <w:p w:rsidR="007D0731" w:rsidRPr="004F27C0" w:rsidRDefault="007D0731" w:rsidP="000913EE">
      <w:pPr>
        <w:snapToGrid w:val="0"/>
        <w:jc w:val="both"/>
        <w:rPr>
          <w:rFonts w:ascii="Times New Roman" w:hAnsi="Times New Roman"/>
          <w:sz w:val="24"/>
          <w:szCs w:val="24"/>
        </w:rPr>
      </w:pPr>
      <w:r w:rsidRPr="004F27C0">
        <w:rPr>
          <w:rFonts w:ascii="Times New Roman" w:hAnsi="Times New Roman"/>
          <w:sz w:val="24"/>
          <w:szCs w:val="24"/>
        </w:rPr>
        <w:t xml:space="preserve">Předmětem zakázky je </w:t>
      </w:r>
      <w:r w:rsidRPr="004F27C0">
        <w:rPr>
          <w:rStyle w:val="Siln"/>
          <w:rFonts w:ascii="Times New Roman" w:hAnsi="Times New Roman"/>
          <w:sz w:val="24"/>
          <w:szCs w:val="24"/>
        </w:rPr>
        <w:t>dodávk</w:t>
      </w:r>
      <w:r>
        <w:rPr>
          <w:rStyle w:val="Siln"/>
          <w:rFonts w:ascii="Times New Roman" w:hAnsi="Times New Roman"/>
          <w:sz w:val="24"/>
          <w:szCs w:val="24"/>
        </w:rPr>
        <w:t>a</w:t>
      </w:r>
      <w:r w:rsidR="00001D89">
        <w:rPr>
          <w:rStyle w:val="Siln"/>
          <w:rFonts w:ascii="Times New Roman" w:hAnsi="Times New Roman"/>
          <w:sz w:val="24"/>
          <w:szCs w:val="24"/>
        </w:rPr>
        <w:t xml:space="preserve"> 17 ks nových nebo repasovaných PC sestav</w:t>
      </w:r>
      <w:r w:rsidRPr="004F27C0">
        <w:rPr>
          <w:rStyle w:val="Siln"/>
          <w:rFonts w:ascii="Times New Roman" w:hAnsi="Times New Roman"/>
          <w:sz w:val="24"/>
          <w:szCs w:val="24"/>
        </w:rPr>
        <w:t xml:space="preserve"> </w:t>
      </w:r>
      <w:r w:rsidR="00BE440B">
        <w:rPr>
          <w:rStyle w:val="Siln"/>
          <w:rFonts w:ascii="Times New Roman" w:hAnsi="Times New Roman"/>
          <w:b w:val="0"/>
          <w:sz w:val="24"/>
          <w:szCs w:val="24"/>
        </w:rPr>
        <w:t>zahrnujících PC</w:t>
      </w:r>
      <w:r w:rsidR="00C06AE2">
        <w:rPr>
          <w:rStyle w:val="Siln"/>
          <w:rFonts w:ascii="Times New Roman" w:hAnsi="Times New Roman"/>
          <w:b w:val="0"/>
          <w:sz w:val="24"/>
          <w:szCs w:val="24"/>
        </w:rPr>
        <w:t xml:space="preserve"> (včetně OS)</w:t>
      </w:r>
      <w:r w:rsidR="00BE440B">
        <w:rPr>
          <w:rStyle w:val="Siln"/>
          <w:rFonts w:ascii="Times New Roman" w:hAnsi="Times New Roman"/>
          <w:b w:val="0"/>
          <w:sz w:val="24"/>
          <w:szCs w:val="24"/>
        </w:rPr>
        <w:t>, LCD monitor, klávesnici a myš. M</w:t>
      </w:r>
      <w:r w:rsidR="00001D89">
        <w:rPr>
          <w:rStyle w:val="Siln"/>
          <w:rFonts w:ascii="Times New Roman" w:hAnsi="Times New Roman"/>
          <w:b w:val="0"/>
          <w:sz w:val="24"/>
          <w:szCs w:val="24"/>
        </w:rPr>
        <w:t xml:space="preserve">inimální </w:t>
      </w:r>
      <w:r w:rsidRPr="004F27C0">
        <w:rPr>
          <w:rStyle w:val="Siln"/>
          <w:rFonts w:ascii="Times New Roman" w:hAnsi="Times New Roman"/>
          <w:b w:val="0"/>
          <w:sz w:val="24"/>
          <w:szCs w:val="24"/>
        </w:rPr>
        <w:t>techni</w:t>
      </w:r>
      <w:r w:rsidR="00BE440B">
        <w:rPr>
          <w:rStyle w:val="Siln"/>
          <w:rFonts w:ascii="Times New Roman" w:hAnsi="Times New Roman"/>
          <w:b w:val="0"/>
          <w:sz w:val="24"/>
          <w:szCs w:val="24"/>
        </w:rPr>
        <w:t xml:space="preserve">cké parametry </w:t>
      </w:r>
      <w:r w:rsidR="0062130B">
        <w:rPr>
          <w:rStyle w:val="Siln"/>
          <w:rFonts w:ascii="Times New Roman" w:hAnsi="Times New Roman"/>
          <w:b w:val="0"/>
          <w:sz w:val="24"/>
          <w:szCs w:val="24"/>
        </w:rPr>
        <w:t xml:space="preserve">a další požadavky </w:t>
      </w:r>
      <w:r w:rsidR="00BE440B">
        <w:rPr>
          <w:rStyle w:val="Siln"/>
          <w:rFonts w:ascii="Times New Roman" w:hAnsi="Times New Roman"/>
          <w:b w:val="0"/>
          <w:sz w:val="24"/>
          <w:szCs w:val="24"/>
        </w:rPr>
        <w:t>viz příloha č. 1.</w:t>
      </w:r>
      <w:r w:rsidRPr="004F27C0">
        <w:rPr>
          <w:rStyle w:val="Siln"/>
          <w:rFonts w:ascii="Times New Roman" w:hAnsi="Times New Roman"/>
          <w:b w:val="0"/>
          <w:sz w:val="24"/>
          <w:szCs w:val="24"/>
        </w:rPr>
        <w:t xml:space="preserve"> </w:t>
      </w:r>
    </w:p>
    <w:p w:rsidR="007D0731" w:rsidRPr="004F27C0" w:rsidRDefault="007D0731" w:rsidP="000913EE">
      <w:pPr>
        <w:snapToGrid w:val="0"/>
        <w:jc w:val="both"/>
        <w:rPr>
          <w:sz w:val="24"/>
          <w:szCs w:val="24"/>
        </w:rPr>
      </w:pPr>
    </w:p>
    <w:p w:rsidR="007D0731" w:rsidRPr="004F27C0"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sidRPr="004F27C0">
        <w:rPr>
          <w:rFonts w:ascii="Times New Roman" w:hAnsi="Times New Roman"/>
          <w:b/>
          <w:sz w:val="24"/>
          <w:szCs w:val="24"/>
          <w:u w:val="single"/>
        </w:rPr>
        <w:t>Kvalifikační kritéria a způsob jejich prokázání:</w:t>
      </w:r>
    </w:p>
    <w:p w:rsidR="007D0731" w:rsidRPr="004F27C0" w:rsidRDefault="007D0731" w:rsidP="00AD059F">
      <w:pPr>
        <w:pStyle w:val="Nadpis3"/>
        <w:jc w:val="both"/>
        <w:rPr>
          <w:rFonts w:ascii="Times New Roman" w:hAnsi="Times New Roman" w:cs="Times New Roman"/>
          <w:sz w:val="24"/>
          <w:szCs w:val="24"/>
        </w:rPr>
      </w:pPr>
      <w:r w:rsidRPr="004F27C0">
        <w:rPr>
          <w:rFonts w:ascii="Times New Roman" w:hAnsi="Times New Roman" w:cs="Times New Roman"/>
          <w:sz w:val="24"/>
          <w:szCs w:val="24"/>
        </w:rPr>
        <w:t xml:space="preserve">2.1 </w:t>
      </w:r>
      <w:r w:rsidRPr="004F27C0">
        <w:rPr>
          <w:rFonts w:ascii="Times New Roman" w:hAnsi="Times New Roman" w:cs="Times New Roman"/>
          <w:sz w:val="24"/>
          <w:szCs w:val="24"/>
        </w:rPr>
        <w:tab/>
      </w:r>
      <w:r w:rsidR="0003204D">
        <w:rPr>
          <w:rFonts w:ascii="Times New Roman" w:hAnsi="Times New Roman" w:cs="Times New Roman"/>
          <w:sz w:val="24"/>
          <w:szCs w:val="24"/>
        </w:rPr>
        <w:t>Základní kvalifikační předpoklady</w:t>
      </w:r>
    </w:p>
    <w:p w:rsidR="007D0731" w:rsidRDefault="007D0731" w:rsidP="00AD059F">
      <w:pPr>
        <w:jc w:val="both"/>
        <w:rPr>
          <w:rFonts w:ascii="Times New Roman" w:hAnsi="Times New Roman"/>
          <w:sz w:val="24"/>
          <w:szCs w:val="24"/>
        </w:rPr>
      </w:pPr>
      <w:r w:rsidRPr="004F27C0">
        <w:rPr>
          <w:rFonts w:ascii="Times New Roman" w:hAnsi="Times New Roman"/>
          <w:sz w:val="24"/>
          <w:szCs w:val="24"/>
        </w:rPr>
        <w:t xml:space="preserve">Dodavatel prokazuje ve smyslu § 62 odst. 2 zákona č. 137/2006 Sb. splnění základních kvalifikačních předpokladů </w:t>
      </w:r>
      <w:r w:rsidRPr="004F27C0">
        <w:rPr>
          <w:rFonts w:ascii="Times New Roman" w:hAnsi="Times New Roman"/>
          <w:b/>
          <w:sz w:val="24"/>
          <w:szCs w:val="24"/>
        </w:rPr>
        <w:t>předložením řádně podepsan</w:t>
      </w:r>
      <w:r w:rsidR="000730E4">
        <w:rPr>
          <w:rFonts w:ascii="Times New Roman" w:hAnsi="Times New Roman"/>
          <w:b/>
          <w:sz w:val="24"/>
          <w:szCs w:val="24"/>
        </w:rPr>
        <w:t>ého</w:t>
      </w:r>
      <w:r w:rsidRPr="004F27C0">
        <w:rPr>
          <w:rFonts w:ascii="Times New Roman" w:hAnsi="Times New Roman"/>
          <w:b/>
          <w:sz w:val="24"/>
          <w:szCs w:val="24"/>
        </w:rPr>
        <w:t xml:space="preserve"> čestn</w:t>
      </w:r>
      <w:r w:rsidR="000730E4">
        <w:rPr>
          <w:rFonts w:ascii="Times New Roman" w:hAnsi="Times New Roman"/>
          <w:b/>
          <w:sz w:val="24"/>
          <w:szCs w:val="24"/>
        </w:rPr>
        <w:t>ého</w:t>
      </w:r>
      <w:r w:rsidRPr="004F27C0">
        <w:rPr>
          <w:rFonts w:ascii="Times New Roman" w:hAnsi="Times New Roman"/>
          <w:b/>
          <w:sz w:val="24"/>
          <w:szCs w:val="24"/>
        </w:rPr>
        <w:t xml:space="preserve"> prohlášení</w:t>
      </w:r>
      <w:r>
        <w:rPr>
          <w:rFonts w:ascii="Times New Roman" w:hAnsi="Times New Roman"/>
          <w:b/>
          <w:sz w:val="24"/>
          <w:szCs w:val="24"/>
        </w:rPr>
        <w:t xml:space="preserve"> </w:t>
      </w:r>
      <w:r w:rsidR="00BB7358">
        <w:rPr>
          <w:rFonts w:ascii="Times New Roman" w:hAnsi="Times New Roman"/>
          <w:sz w:val="24"/>
          <w:szCs w:val="24"/>
        </w:rPr>
        <w:t>(p</w:t>
      </w:r>
      <w:r w:rsidRPr="00103297">
        <w:rPr>
          <w:rFonts w:ascii="Times New Roman" w:hAnsi="Times New Roman"/>
          <w:sz w:val="24"/>
          <w:szCs w:val="24"/>
        </w:rPr>
        <w:t>říloh</w:t>
      </w:r>
      <w:r w:rsidR="0003204D">
        <w:rPr>
          <w:rFonts w:ascii="Times New Roman" w:hAnsi="Times New Roman"/>
          <w:sz w:val="24"/>
          <w:szCs w:val="24"/>
        </w:rPr>
        <w:t>a</w:t>
      </w:r>
      <w:r w:rsidRPr="00103297">
        <w:rPr>
          <w:rFonts w:ascii="Times New Roman" w:hAnsi="Times New Roman"/>
          <w:sz w:val="24"/>
          <w:szCs w:val="24"/>
        </w:rPr>
        <w:t xml:space="preserve"> č.</w:t>
      </w:r>
      <w:r w:rsidR="00BE440B">
        <w:rPr>
          <w:rFonts w:ascii="Times New Roman" w:hAnsi="Times New Roman"/>
          <w:sz w:val="24"/>
          <w:szCs w:val="24"/>
        </w:rPr>
        <w:t xml:space="preserve"> </w:t>
      </w:r>
      <w:r w:rsidRPr="00103297">
        <w:rPr>
          <w:rFonts w:ascii="Times New Roman" w:hAnsi="Times New Roman"/>
          <w:sz w:val="24"/>
          <w:szCs w:val="24"/>
        </w:rPr>
        <w:t xml:space="preserve">3 </w:t>
      </w:r>
      <w:r w:rsidR="0003204D">
        <w:rPr>
          <w:rFonts w:ascii="Times New Roman" w:hAnsi="Times New Roman"/>
          <w:sz w:val="24"/>
          <w:szCs w:val="24"/>
        </w:rPr>
        <w:t>t</w:t>
      </w:r>
      <w:r w:rsidRPr="00103297">
        <w:rPr>
          <w:rFonts w:ascii="Times New Roman" w:hAnsi="Times New Roman"/>
          <w:sz w:val="24"/>
          <w:szCs w:val="24"/>
        </w:rPr>
        <w:t>éto Zadávací dokumentace</w:t>
      </w:r>
      <w:r>
        <w:rPr>
          <w:rFonts w:ascii="Times New Roman" w:hAnsi="Times New Roman"/>
          <w:sz w:val="24"/>
          <w:szCs w:val="24"/>
        </w:rPr>
        <w:t>)</w:t>
      </w:r>
      <w:r w:rsidRPr="00103297">
        <w:rPr>
          <w:rFonts w:ascii="Times New Roman" w:hAnsi="Times New Roman"/>
          <w:sz w:val="24"/>
          <w:szCs w:val="24"/>
        </w:rPr>
        <w:t>.</w:t>
      </w:r>
      <w:r w:rsidRPr="004F27C0">
        <w:rPr>
          <w:rFonts w:ascii="Times New Roman" w:hAnsi="Times New Roman"/>
          <w:sz w:val="24"/>
          <w:szCs w:val="24"/>
        </w:rPr>
        <w:t xml:space="preserve"> Čestn</w:t>
      </w:r>
      <w:r w:rsidR="0003204D">
        <w:rPr>
          <w:rFonts w:ascii="Times New Roman" w:hAnsi="Times New Roman"/>
          <w:sz w:val="24"/>
          <w:szCs w:val="24"/>
        </w:rPr>
        <w:t>é</w:t>
      </w:r>
      <w:r w:rsidRPr="004F27C0">
        <w:rPr>
          <w:rFonts w:ascii="Times New Roman" w:hAnsi="Times New Roman"/>
          <w:sz w:val="24"/>
          <w:szCs w:val="24"/>
        </w:rPr>
        <w:t xml:space="preserve"> prohlášení musí být podepsán</w:t>
      </w:r>
      <w:r w:rsidR="000730E4">
        <w:rPr>
          <w:rFonts w:ascii="Times New Roman" w:hAnsi="Times New Roman"/>
          <w:sz w:val="24"/>
          <w:szCs w:val="24"/>
        </w:rPr>
        <w:t>o</w:t>
      </w:r>
      <w:r w:rsidR="00254DCB">
        <w:rPr>
          <w:rFonts w:ascii="Times New Roman" w:hAnsi="Times New Roman"/>
          <w:sz w:val="24"/>
          <w:szCs w:val="24"/>
        </w:rPr>
        <w:t xml:space="preserve"> statutárním orgánem dodavatele</w:t>
      </w:r>
      <w:r w:rsidRPr="004F27C0">
        <w:rPr>
          <w:rFonts w:ascii="Times New Roman" w:hAnsi="Times New Roman"/>
          <w:sz w:val="24"/>
          <w:szCs w:val="24"/>
        </w:rPr>
        <w:t>.</w:t>
      </w:r>
    </w:p>
    <w:p w:rsidR="00254DCB" w:rsidRPr="004F27C0" w:rsidRDefault="00254DCB" w:rsidP="00AD059F">
      <w:pPr>
        <w:jc w:val="both"/>
        <w:rPr>
          <w:rFonts w:ascii="Times New Roman" w:hAnsi="Times New Roman"/>
          <w:sz w:val="24"/>
          <w:szCs w:val="24"/>
        </w:rPr>
      </w:pPr>
    </w:p>
    <w:p w:rsidR="007D0731" w:rsidRPr="004F27C0" w:rsidRDefault="007D0731" w:rsidP="00AD059F">
      <w:pPr>
        <w:pStyle w:val="Nadpis2"/>
        <w:jc w:val="both"/>
        <w:rPr>
          <w:rFonts w:ascii="Times New Roman" w:hAnsi="Times New Roman" w:cs="Times New Roman"/>
          <w:i w:val="0"/>
          <w:sz w:val="24"/>
          <w:szCs w:val="24"/>
        </w:rPr>
      </w:pPr>
      <w:r w:rsidRPr="004F27C0">
        <w:rPr>
          <w:rFonts w:ascii="Times New Roman" w:hAnsi="Times New Roman" w:cs="Times New Roman"/>
          <w:i w:val="0"/>
          <w:sz w:val="24"/>
          <w:szCs w:val="24"/>
        </w:rPr>
        <w:t xml:space="preserve">2.2 </w:t>
      </w:r>
      <w:r w:rsidRPr="004F27C0">
        <w:rPr>
          <w:rFonts w:ascii="Times New Roman" w:hAnsi="Times New Roman" w:cs="Times New Roman"/>
          <w:i w:val="0"/>
          <w:sz w:val="24"/>
          <w:szCs w:val="24"/>
        </w:rPr>
        <w:tab/>
        <w:t>Profesní kvalifikační předpoklady</w:t>
      </w:r>
    </w:p>
    <w:p w:rsidR="007D0731" w:rsidRPr="004F27C0" w:rsidRDefault="007D0731" w:rsidP="00AD059F">
      <w:pPr>
        <w:jc w:val="both"/>
        <w:rPr>
          <w:rFonts w:ascii="Times New Roman" w:hAnsi="Times New Roman"/>
          <w:sz w:val="24"/>
          <w:szCs w:val="24"/>
        </w:rPr>
      </w:pPr>
      <w:r w:rsidRPr="004F27C0">
        <w:rPr>
          <w:rFonts w:ascii="Times New Roman" w:hAnsi="Times New Roman"/>
          <w:sz w:val="24"/>
          <w:szCs w:val="24"/>
        </w:rPr>
        <w:t xml:space="preserve">Splnění profesních kvalifikačních předpokladů podle § 54 zákona č. 137/2006 Sb. prokáže </w:t>
      </w:r>
      <w:r w:rsidR="00BD0DA5">
        <w:rPr>
          <w:rFonts w:ascii="Times New Roman" w:hAnsi="Times New Roman"/>
          <w:sz w:val="24"/>
          <w:szCs w:val="24"/>
        </w:rPr>
        <w:t>dodavatel</w:t>
      </w:r>
      <w:r w:rsidRPr="004F27C0">
        <w:rPr>
          <w:rFonts w:ascii="Times New Roman" w:hAnsi="Times New Roman"/>
          <w:sz w:val="24"/>
          <w:szCs w:val="24"/>
        </w:rPr>
        <w:t>, který předloží:</w:t>
      </w:r>
    </w:p>
    <w:p w:rsidR="007D0731" w:rsidRPr="004F27C0" w:rsidRDefault="007D0731" w:rsidP="00B23A73">
      <w:pPr>
        <w:numPr>
          <w:ilvl w:val="0"/>
          <w:numId w:val="3"/>
        </w:numPr>
        <w:suppressAutoHyphens/>
        <w:ind w:left="709"/>
        <w:jc w:val="both"/>
        <w:rPr>
          <w:rFonts w:ascii="Times New Roman" w:hAnsi="Times New Roman"/>
          <w:sz w:val="24"/>
          <w:szCs w:val="24"/>
        </w:rPr>
      </w:pPr>
      <w:r w:rsidRPr="004F27C0">
        <w:rPr>
          <w:rFonts w:ascii="Times New Roman" w:hAnsi="Times New Roman"/>
          <w:b/>
          <w:sz w:val="24"/>
          <w:szCs w:val="24"/>
        </w:rPr>
        <w:t>výpis z obchodního rejstříku</w:t>
      </w:r>
      <w:r w:rsidRPr="004F27C0">
        <w:rPr>
          <w:rFonts w:ascii="Times New Roman" w:hAnsi="Times New Roman"/>
          <w:sz w:val="24"/>
          <w:szCs w:val="24"/>
        </w:rPr>
        <w:t>, pokud je v něm zapsán, či výpis z jiné obdobné evidence, pokud je v ní zapsán, nebo</w:t>
      </w:r>
    </w:p>
    <w:p w:rsidR="007D0731" w:rsidRPr="004F27C0" w:rsidRDefault="007D0731" w:rsidP="00B23A73">
      <w:pPr>
        <w:numPr>
          <w:ilvl w:val="0"/>
          <w:numId w:val="3"/>
        </w:numPr>
        <w:suppressAutoHyphens/>
        <w:ind w:left="709"/>
        <w:jc w:val="both"/>
        <w:rPr>
          <w:rFonts w:ascii="Times New Roman" w:hAnsi="Times New Roman"/>
          <w:sz w:val="24"/>
          <w:szCs w:val="24"/>
        </w:rPr>
      </w:pPr>
      <w:r w:rsidRPr="004F27C0">
        <w:rPr>
          <w:rFonts w:ascii="Times New Roman" w:hAnsi="Times New Roman"/>
          <w:b/>
          <w:sz w:val="24"/>
          <w:szCs w:val="24"/>
        </w:rPr>
        <w:t>doklad o oprávnění k podnikání</w:t>
      </w:r>
      <w:r w:rsidRPr="004F27C0">
        <w:rPr>
          <w:rFonts w:ascii="Times New Roman" w:hAnsi="Times New Roman"/>
          <w:sz w:val="24"/>
          <w:szCs w:val="24"/>
        </w:rPr>
        <w:t xml:space="preserve"> podle zvláštních právních předpisů v rozsahu odpovídajícím předmětu veřejné zakázky, zejména doklad prokazující příslušné živnostenské oprávnění či licenci</w:t>
      </w:r>
    </w:p>
    <w:p w:rsidR="007D0731" w:rsidRDefault="007D0731" w:rsidP="00AD059F">
      <w:pPr>
        <w:jc w:val="both"/>
        <w:rPr>
          <w:rFonts w:ascii="Times New Roman" w:hAnsi="Times New Roman"/>
          <w:b/>
          <w:sz w:val="24"/>
          <w:szCs w:val="24"/>
        </w:rPr>
      </w:pPr>
      <w:r w:rsidRPr="004F27C0">
        <w:rPr>
          <w:rFonts w:ascii="Times New Roman" w:hAnsi="Times New Roman"/>
          <w:sz w:val="24"/>
          <w:szCs w:val="24"/>
        </w:rPr>
        <w:t>Tyto doklady m</w:t>
      </w:r>
      <w:r w:rsidR="000730E4">
        <w:rPr>
          <w:rFonts w:ascii="Times New Roman" w:hAnsi="Times New Roman"/>
          <w:sz w:val="24"/>
          <w:szCs w:val="24"/>
        </w:rPr>
        <w:t>ohou</w:t>
      </w:r>
      <w:r w:rsidRPr="004F27C0">
        <w:rPr>
          <w:rFonts w:ascii="Times New Roman" w:hAnsi="Times New Roman"/>
          <w:sz w:val="24"/>
          <w:szCs w:val="24"/>
        </w:rPr>
        <w:t xml:space="preserve"> bý</w:t>
      </w:r>
      <w:r w:rsidR="00BD0DA5">
        <w:rPr>
          <w:rFonts w:ascii="Times New Roman" w:hAnsi="Times New Roman"/>
          <w:sz w:val="24"/>
          <w:szCs w:val="24"/>
        </w:rPr>
        <w:t xml:space="preserve">t </w:t>
      </w:r>
      <w:r w:rsidR="00BB7358">
        <w:rPr>
          <w:rFonts w:ascii="Times New Roman" w:hAnsi="Times New Roman"/>
          <w:sz w:val="24"/>
          <w:szCs w:val="24"/>
        </w:rPr>
        <w:t xml:space="preserve">v nabídce </w:t>
      </w:r>
      <w:r w:rsidR="00BD0DA5">
        <w:rPr>
          <w:rFonts w:ascii="Times New Roman" w:hAnsi="Times New Roman"/>
          <w:sz w:val="24"/>
          <w:szCs w:val="24"/>
        </w:rPr>
        <w:t xml:space="preserve">předloženy </w:t>
      </w:r>
      <w:r w:rsidR="000730E4">
        <w:rPr>
          <w:rFonts w:ascii="Times New Roman" w:hAnsi="Times New Roman"/>
          <w:sz w:val="24"/>
          <w:szCs w:val="24"/>
        </w:rPr>
        <w:t xml:space="preserve">v originále nebo v kopii, vítězný uchazeč </w:t>
      </w:r>
      <w:r w:rsidR="00DB4B82">
        <w:rPr>
          <w:rFonts w:ascii="Times New Roman" w:hAnsi="Times New Roman"/>
          <w:sz w:val="24"/>
          <w:szCs w:val="24"/>
        </w:rPr>
        <w:t xml:space="preserve">však </w:t>
      </w:r>
      <w:r w:rsidR="000730E4">
        <w:rPr>
          <w:rFonts w:ascii="Times New Roman" w:hAnsi="Times New Roman"/>
          <w:sz w:val="24"/>
          <w:szCs w:val="24"/>
        </w:rPr>
        <w:t xml:space="preserve">musí před podpisem smlouvy dodat </w:t>
      </w:r>
      <w:r w:rsidRPr="004F27C0">
        <w:rPr>
          <w:rFonts w:ascii="Times New Roman" w:hAnsi="Times New Roman"/>
          <w:b/>
          <w:sz w:val="24"/>
          <w:szCs w:val="24"/>
        </w:rPr>
        <w:t>originál</w:t>
      </w:r>
      <w:r w:rsidR="000730E4">
        <w:rPr>
          <w:rFonts w:ascii="Times New Roman" w:hAnsi="Times New Roman"/>
          <w:b/>
          <w:sz w:val="24"/>
          <w:szCs w:val="24"/>
        </w:rPr>
        <w:t>y, které</w:t>
      </w:r>
      <w:r w:rsidRPr="004F27C0">
        <w:rPr>
          <w:rFonts w:ascii="Times New Roman" w:hAnsi="Times New Roman"/>
          <w:sz w:val="24"/>
          <w:szCs w:val="24"/>
        </w:rPr>
        <w:t xml:space="preserve"> </w:t>
      </w:r>
      <w:r w:rsidRPr="004F27C0">
        <w:rPr>
          <w:rFonts w:ascii="Times New Roman" w:hAnsi="Times New Roman"/>
          <w:b/>
          <w:sz w:val="24"/>
          <w:szCs w:val="24"/>
        </w:rPr>
        <w:t xml:space="preserve">nesmí být starší 90 kalendářních dnů </w:t>
      </w:r>
      <w:r w:rsidR="000730E4">
        <w:rPr>
          <w:rFonts w:ascii="Times New Roman" w:hAnsi="Times New Roman"/>
          <w:b/>
          <w:sz w:val="24"/>
          <w:szCs w:val="24"/>
        </w:rPr>
        <w:t>od</w:t>
      </w:r>
      <w:r w:rsidRPr="004F27C0">
        <w:rPr>
          <w:rFonts w:ascii="Times New Roman" w:hAnsi="Times New Roman"/>
          <w:b/>
          <w:sz w:val="24"/>
          <w:szCs w:val="24"/>
        </w:rPr>
        <w:t> dat</w:t>
      </w:r>
      <w:r w:rsidR="00E30CC3">
        <w:rPr>
          <w:rFonts w:ascii="Times New Roman" w:hAnsi="Times New Roman"/>
          <w:b/>
          <w:sz w:val="24"/>
          <w:szCs w:val="24"/>
        </w:rPr>
        <w:t>a</w:t>
      </w:r>
      <w:r w:rsidRPr="004F27C0">
        <w:rPr>
          <w:rFonts w:ascii="Times New Roman" w:hAnsi="Times New Roman"/>
          <w:b/>
          <w:sz w:val="24"/>
          <w:szCs w:val="24"/>
        </w:rPr>
        <w:t xml:space="preserve"> odevzdání nabídky.</w:t>
      </w:r>
    </w:p>
    <w:p w:rsidR="00254DCB" w:rsidRPr="004F27C0" w:rsidRDefault="00254DCB" w:rsidP="00AD059F">
      <w:pPr>
        <w:jc w:val="both"/>
        <w:rPr>
          <w:rFonts w:ascii="Times New Roman" w:hAnsi="Times New Roman"/>
          <w:b/>
          <w:sz w:val="24"/>
          <w:szCs w:val="24"/>
        </w:rPr>
      </w:pPr>
    </w:p>
    <w:p w:rsidR="007D0731" w:rsidRPr="004F27C0" w:rsidRDefault="007D0731" w:rsidP="00AD059F">
      <w:pPr>
        <w:pStyle w:val="Nadpis2"/>
        <w:jc w:val="both"/>
        <w:rPr>
          <w:rFonts w:ascii="Times New Roman" w:hAnsi="Times New Roman" w:cs="Times New Roman"/>
          <w:i w:val="0"/>
          <w:sz w:val="24"/>
          <w:szCs w:val="24"/>
        </w:rPr>
      </w:pPr>
      <w:r w:rsidRPr="004F27C0">
        <w:rPr>
          <w:rFonts w:ascii="Times New Roman" w:hAnsi="Times New Roman" w:cs="Times New Roman"/>
          <w:i w:val="0"/>
          <w:sz w:val="24"/>
          <w:szCs w:val="24"/>
        </w:rPr>
        <w:t>2.</w:t>
      </w:r>
      <w:r w:rsidR="000730E4">
        <w:rPr>
          <w:rFonts w:ascii="Times New Roman" w:hAnsi="Times New Roman" w:cs="Times New Roman"/>
          <w:i w:val="0"/>
          <w:sz w:val="24"/>
          <w:szCs w:val="24"/>
        </w:rPr>
        <w:t>3</w:t>
      </w:r>
      <w:r w:rsidRPr="004F27C0">
        <w:rPr>
          <w:rFonts w:ascii="Times New Roman" w:hAnsi="Times New Roman" w:cs="Times New Roman"/>
          <w:i w:val="0"/>
          <w:sz w:val="24"/>
          <w:szCs w:val="24"/>
        </w:rPr>
        <w:tab/>
        <w:t>Postup při hodnocení kvalifikace</w:t>
      </w:r>
    </w:p>
    <w:p w:rsidR="007D0731" w:rsidRPr="004F27C0" w:rsidRDefault="007D0731" w:rsidP="00AD059F">
      <w:pPr>
        <w:jc w:val="both"/>
        <w:rPr>
          <w:rFonts w:ascii="Times New Roman" w:hAnsi="Times New Roman"/>
          <w:sz w:val="24"/>
          <w:szCs w:val="24"/>
        </w:rPr>
      </w:pPr>
      <w:r w:rsidRPr="004F27C0">
        <w:rPr>
          <w:rFonts w:ascii="Times New Roman" w:hAnsi="Times New Roman"/>
          <w:sz w:val="24"/>
          <w:szCs w:val="24"/>
        </w:rPr>
        <w:t xml:space="preserve">Zadavatel vyhodnotí </w:t>
      </w:r>
      <w:r w:rsidR="00BB5CDF">
        <w:rPr>
          <w:rFonts w:ascii="Times New Roman" w:hAnsi="Times New Roman"/>
          <w:sz w:val="24"/>
          <w:szCs w:val="24"/>
        </w:rPr>
        <w:t>nabídky</w:t>
      </w:r>
      <w:r w:rsidRPr="004F27C0">
        <w:rPr>
          <w:rFonts w:ascii="Times New Roman" w:hAnsi="Times New Roman"/>
          <w:sz w:val="24"/>
          <w:szCs w:val="24"/>
        </w:rPr>
        <w:t xml:space="preserve"> jednotlivých </w:t>
      </w:r>
      <w:r w:rsidR="00BD0DA5">
        <w:rPr>
          <w:rFonts w:ascii="Times New Roman" w:hAnsi="Times New Roman"/>
          <w:sz w:val="24"/>
          <w:szCs w:val="24"/>
        </w:rPr>
        <w:t>dodavatelů</w:t>
      </w:r>
      <w:r w:rsidRPr="004F27C0">
        <w:rPr>
          <w:rFonts w:ascii="Times New Roman" w:hAnsi="Times New Roman"/>
          <w:sz w:val="24"/>
          <w:szCs w:val="24"/>
        </w:rPr>
        <w:t xml:space="preserve"> </w:t>
      </w:r>
      <w:r w:rsidR="00BD0DA5">
        <w:rPr>
          <w:rFonts w:ascii="Times New Roman" w:hAnsi="Times New Roman"/>
          <w:sz w:val="24"/>
          <w:szCs w:val="24"/>
        </w:rPr>
        <w:t xml:space="preserve">z hlediska prokázání kvalifikace </w:t>
      </w:r>
      <w:r w:rsidRPr="004F27C0">
        <w:rPr>
          <w:rFonts w:ascii="Times New Roman" w:hAnsi="Times New Roman"/>
          <w:sz w:val="24"/>
          <w:szCs w:val="24"/>
        </w:rPr>
        <w:t>metodou „splnil – nesplnil“.</w:t>
      </w:r>
    </w:p>
    <w:p w:rsidR="007D0731" w:rsidRPr="004F27C0" w:rsidRDefault="007D0731" w:rsidP="00AD059F">
      <w:pPr>
        <w:jc w:val="both"/>
        <w:rPr>
          <w:rFonts w:ascii="Times New Roman" w:hAnsi="Times New Roman"/>
          <w:sz w:val="24"/>
          <w:szCs w:val="24"/>
        </w:rPr>
      </w:pPr>
      <w:r w:rsidRPr="004F27C0">
        <w:rPr>
          <w:rFonts w:ascii="Times New Roman" w:hAnsi="Times New Roman"/>
          <w:sz w:val="24"/>
          <w:szCs w:val="24"/>
        </w:rPr>
        <w:t>Dodavatel, který nesplní kvalifikaci v požadovaném rozsahu, bude zadavatelem vyloučen z účasti v zadávacím řízení.</w:t>
      </w:r>
    </w:p>
    <w:p w:rsidR="007D0731" w:rsidRPr="004F27C0"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sidRPr="004F27C0">
        <w:rPr>
          <w:rFonts w:ascii="Times New Roman" w:hAnsi="Times New Roman"/>
          <w:b/>
          <w:bCs/>
          <w:sz w:val="24"/>
          <w:szCs w:val="24"/>
          <w:u w:val="single"/>
        </w:rPr>
        <w:lastRenderedPageBreak/>
        <w:t xml:space="preserve">Způsob </w:t>
      </w:r>
      <w:r w:rsidRPr="004F27C0">
        <w:rPr>
          <w:rFonts w:ascii="Times New Roman" w:hAnsi="Times New Roman"/>
          <w:b/>
          <w:sz w:val="24"/>
          <w:szCs w:val="24"/>
          <w:u w:val="single"/>
        </w:rPr>
        <w:t>zpracování</w:t>
      </w:r>
      <w:r w:rsidRPr="004F27C0">
        <w:rPr>
          <w:rFonts w:ascii="Times New Roman" w:hAnsi="Times New Roman"/>
          <w:b/>
          <w:bCs/>
          <w:sz w:val="24"/>
          <w:szCs w:val="24"/>
          <w:u w:val="single"/>
        </w:rPr>
        <w:t xml:space="preserve"> a forma Nabídky</w:t>
      </w:r>
    </w:p>
    <w:p w:rsidR="007D0731" w:rsidRPr="004F27C0" w:rsidRDefault="007D0731" w:rsidP="004F27C0">
      <w:pPr>
        <w:suppressAutoHyphens/>
        <w:spacing w:after="60" w:line="240" w:lineRule="auto"/>
        <w:jc w:val="both"/>
        <w:rPr>
          <w:rFonts w:ascii="Times New Roman" w:hAnsi="Times New Roman"/>
          <w:b/>
          <w:sz w:val="24"/>
          <w:szCs w:val="24"/>
          <w:u w:val="single"/>
        </w:rPr>
      </w:pPr>
    </w:p>
    <w:p w:rsidR="007D0731" w:rsidRDefault="007D0731" w:rsidP="004F27C0">
      <w:pPr>
        <w:spacing w:after="60"/>
        <w:ind w:left="567" w:hanging="567"/>
        <w:jc w:val="both"/>
        <w:rPr>
          <w:rFonts w:ascii="Times New Roman" w:hAnsi="Times New Roman"/>
          <w:sz w:val="24"/>
          <w:szCs w:val="24"/>
        </w:rPr>
      </w:pPr>
      <w:r>
        <w:rPr>
          <w:rFonts w:ascii="Times New Roman" w:hAnsi="Times New Roman"/>
          <w:b/>
          <w:sz w:val="24"/>
          <w:szCs w:val="24"/>
        </w:rPr>
        <w:t>3</w:t>
      </w:r>
      <w:r w:rsidRPr="004F27C0">
        <w:rPr>
          <w:rFonts w:ascii="Times New Roman" w:hAnsi="Times New Roman"/>
          <w:b/>
          <w:sz w:val="24"/>
          <w:szCs w:val="24"/>
        </w:rPr>
        <w:t>.1.  Jeden dodavatel může podat pouze jednu nabídku</w:t>
      </w:r>
      <w:r w:rsidRPr="004F27C0">
        <w:rPr>
          <w:rFonts w:ascii="Times New Roman" w:hAnsi="Times New Roman"/>
          <w:sz w:val="24"/>
          <w:szCs w:val="24"/>
        </w:rPr>
        <w:t xml:space="preserve">. </w:t>
      </w:r>
    </w:p>
    <w:p w:rsidR="007D0731" w:rsidRPr="004F27C0" w:rsidRDefault="007D0731" w:rsidP="00001BA6">
      <w:pPr>
        <w:jc w:val="both"/>
        <w:rPr>
          <w:rFonts w:ascii="Times New Roman" w:hAnsi="Times New Roman"/>
          <w:i/>
          <w:sz w:val="24"/>
          <w:szCs w:val="24"/>
        </w:rPr>
      </w:pPr>
      <w:r w:rsidRPr="004F27C0">
        <w:rPr>
          <w:rFonts w:ascii="Times New Roman" w:hAnsi="Times New Roman"/>
          <w:sz w:val="24"/>
          <w:szCs w:val="24"/>
        </w:rPr>
        <w:t xml:space="preserve">Dodavatel nesmí participovat ve výběrovém řízení víckrát než jednou, např. při společné nabídce více dodavatelů předkládajících jinou nabídku či jako subdodavatel jiného dodavatele. Jeden subdodavatel však může být subdodavatelem více dodavatelů. </w:t>
      </w:r>
    </w:p>
    <w:p w:rsidR="007D0731" w:rsidRPr="004F27C0" w:rsidRDefault="007D0731" w:rsidP="004F27C0">
      <w:pPr>
        <w:spacing w:after="60"/>
        <w:ind w:left="567" w:hanging="567"/>
        <w:jc w:val="both"/>
        <w:rPr>
          <w:rFonts w:ascii="Times New Roman" w:hAnsi="Times New Roman"/>
          <w:b/>
          <w:sz w:val="24"/>
          <w:szCs w:val="24"/>
        </w:rPr>
      </w:pPr>
      <w:r>
        <w:rPr>
          <w:rFonts w:ascii="Times New Roman" w:hAnsi="Times New Roman"/>
          <w:b/>
          <w:sz w:val="24"/>
          <w:szCs w:val="24"/>
        </w:rPr>
        <w:t>3</w:t>
      </w:r>
      <w:r w:rsidRPr="004F27C0">
        <w:rPr>
          <w:rFonts w:ascii="Times New Roman" w:hAnsi="Times New Roman"/>
          <w:b/>
          <w:sz w:val="24"/>
          <w:szCs w:val="24"/>
        </w:rPr>
        <w:t xml:space="preserve">.2. </w:t>
      </w:r>
      <w:r w:rsidRPr="004F27C0">
        <w:rPr>
          <w:rFonts w:ascii="Times New Roman" w:hAnsi="Times New Roman"/>
          <w:b/>
          <w:sz w:val="24"/>
          <w:szCs w:val="24"/>
        </w:rPr>
        <w:tab/>
        <w:t>Členění nabídky</w:t>
      </w:r>
    </w:p>
    <w:p w:rsidR="007D0731" w:rsidRPr="004F27C0" w:rsidRDefault="007D0731" w:rsidP="00AD059F">
      <w:pPr>
        <w:keepNext/>
        <w:jc w:val="both"/>
        <w:rPr>
          <w:rFonts w:ascii="Times New Roman" w:hAnsi="Times New Roman"/>
          <w:sz w:val="24"/>
          <w:szCs w:val="24"/>
        </w:rPr>
      </w:pPr>
      <w:r w:rsidRPr="004F27C0">
        <w:rPr>
          <w:rFonts w:ascii="Times New Roman" w:hAnsi="Times New Roman"/>
          <w:sz w:val="24"/>
          <w:szCs w:val="24"/>
        </w:rPr>
        <w:t>Zadavatel požaduje, aby nabídka obsahovala následující části:</w:t>
      </w:r>
    </w:p>
    <w:p w:rsidR="007D0731" w:rsidRPr="00A35FEC" w:rsidRDefault="007D0731" w:rsidP="00B23A73">
      <w:pPr>
        <w:pStyle w:val="Normlnzarovnatdobloku"/>
        <w:numPr>
          <w:ilvl w:val="0"/>
          <w:numId w:val="1"/>
        </w:numPr>
        <w:spacing w:after="120" w:line="240" w:lineRule="auto"/>
        <w:ind w:left="709" w:hanging="357"/>
        <w:jc w:val="both"/>
        <w:rPr>
          <w:rFonts w:cs="Times New Roman"/>
          <w:spacing w:val="-6"/>
        </w:rPr>
      </w:pPr>
      <w:r w:rsidRPr="00A35FEC">
        <w:rPr>
          <w:rFonts w:cs="Times New Roman"/>
          <w:spacing w:val="1"/>
        </w:rPr>
        <w:t xml:space="preserve">Titulní strana (Krycí list – viz příloha </w:t>
      </w:r>
      <w:r w:rsidR="00BE440B">
        <w:rPr>
          <w:rFonts w:cs="Times New Roman"/>
          <w:spacing w:val="1"/>
        </w:rPr>
        <w:t>2</w:t>
      </w:r>
      <w:r>
        <w:rPr>
          <w:rFonts w:cs="Times New Roman"/>
          <w:spacing w:val="1"/>
        </w:rPr>
        <w:t xml:space="preserve"> Zadávací dokumentace</w:t>
      </w:r>
      <w:r w:rsidRPr="00A35FEC">
        <w:rPr>
          <w:rFonts w:cs="Times New Roman"/>
          <w:spacing w:val="1"/>
        </w:rPr>
        <w:t>), na které bude uvedena adresa zadavatele, název předmětu veřejné zakázky, identifikační a kontaktní údaje dodavatele, celková cena nabídky bez DPH</w:t>
      </w:r>
      <w:r w:rsidR="00BE440B">
        <w:rPr>
          <w:rFonts w:cs="Times New Roman"/>
          <w:spacing w:val="1"/>
        </w:rPr>
        <w:t xml:space="preserve"> i</w:t>
      </w:r>
      <w:r w:rsidRPr="00A35FEC">
        <w:rPr>
          <w:rFonts w:cs="Times New Roman"/>
          <w:spacing w:val="1"/>
        </w:rPr>
        <w:t xml:space="preserve"> včetně DPH. </w:t>
      </w:r>
    </w:p>
    <w:p w:rsidR="007D0731" w:rsidRPr="00A35FEC" w:rsidRDefault="007D0731" w:rsidP="00B23A73">
      <w:pPr>
        <w:pStyle w:val="Normlnzarovnatdobloku"/>
        <w:numPr>
          <w:ilvl w:val="0"/>
          <w:numId w:val="1"/>
        </w:numPr>
        <w:spacing w:after="120" w:line="240" w:lineRule="auto"/>
        <w:ind w:left="709" w:hanging="357"/>
        <w:jc w:val="both"/>
        <w:rPr>
          <w:rFonts w:cs="Times New Roman"/>
          <w:spacing w:val="1"/>
        </w:rPr>
      </w:pPr>
      <w:r w:rsidRPr="00A35FEC">
        <w:rPr>
          <w:rFonts w:cs="Times New Roman"/>
        </w:rPr>
        <w:t xml:space="preserve">Kalkulace </w:t>
      </w:r>
      <w:r w:rsidRPr="00B447F5">
        <w:rPr>
          <w:rFonts w:cs="Times New Roman"/>
          <w:spacing w:val="1"/>
        </w:rPr>
        <w:t>nabídkové</w:t>
      </w:r>
      <w:r w:rsidRPr="00A35FEC">
        <w:rPr>
          <w:rFonts w:cs="Times New Roman"/>
          <w:spacing w:val="-6"/>
        </w:rPr>
        <w:t xml:space="preserve"> ceny </w:t>
      </w:r>
      <w:r w:rsidRPr="00A35FEC">
        <w:rPr>
          <w:rFonts w:cs="Times New Roman"/>
        </w:rPr>
        <w:t>za realizaci veřejné zakázky</w:t>
      </w:r>
      <w:r w:rsidRPr="00A35FEC">
        <w:rPr>
          <w:rFonts w:cs="Times New Roman"/>
          <w:spacing w:val="-6"/>
        </w:rPr>
        <w:t xml:space="preserve"> </w:t>
      </w:r>
      <w:r w:rsidRPr="00A35FEC">
        <w:rPr>
          <w:rFonts w:cs="Times New Roman"/>
        </w:rPr>
        <w:t>(bez DPH, výše DPH, s DPH) v Kč, a to i v případě, že dodavatel není plátcem DPH</w:t>
      </w:r>
      <w:r w:rsidRPr="00A35FEC">
        <w:rPr>
          <w:rFonts w:cs="Times New Roman"/>
          <w:spacing w:val="-6"/>
        </w:rPr>
        <w:t xml:space="preserve"> (v takovém případě předloží navíc podepsané čestné prohlášení o této skutečnosti).</w:t>
      </w:r>
      <w:r w:rsidRPr="00A35FEC">
        <w:rPr>
          <w:rFonts w:cs="Times New Roman"/>
          <w:spacing w:val="1"/>
        </w:rPr>
        <w:t xml:space="preserve"> </w:t>
      </w:r>
    </w:p>
    <w:p w:rsidR="007D0731" w:rsidRDefault="007D0731" w:rsidP="00B23A73">
      <w:pPr>
        <w:pStyle w:val="Normlnzarovnatdobloku"/>
        <w:numPr>
          <w:ilvl w:val="0"/>
          <w:numId w:val="1"/>
        </w:numPr>
        <w:spacing w:after="120" w:line="240" w:lineRule="auto"/>
        <w:ind w:left="709" w:hanging="357"/>
        <w:jc w:val="both"/>
        <w:rPr>
          <w:rFonts w:cs="Times New Roman"/>
        </w:rPr>
      </w:pPr>
      <w:r w:rsidRPr="00A35FEC">
        <w:rPr>
          <w:rFonts w:cs="Times New Roman"/>
          <w:spacing w:val="1"/>
        </w:rPr>
        <w:t xml:space="preserve">Doklady k prokázání splnění </w:t>
      </w:r>
      <w:r w:rsidRPr="00A35FEC">
        <w:rPr>
          <w:rFonts w:cs="Times New Roman"/>
        </w:rPr>
        <w:t xml:space="preserve">kvalifikačních předpokladů (bod 2 </w:t>
      </w:r>
      <w:r>
        <w:rPr>
          <w:rFonts w:cs="Times New Roman"/>
        </w:rPr>
        <w:t>Z</w:t>
      </w:r>
      <w:r w:rsidR="000730E4">
        <w:rPr>
          <w:rFonts w:cs="Times New Roman"/>
        </w:rPr>
        <w:t>adávací dokumentace);</w:t>
      </w:r>
    </w:p>
    <w:p w:rsidR="000730E4" w:rsidRPr="000730E4" w:rsidRDefault="000730E4" w:rsidP="000730E4">
      <w:pPr>
        <w:pStyle w:val="Normlnzarovnatdobloku"/>
        <w:numPr>
          <w:ilvl w:val="0"/>
          <w:numId w:val="1"/>
        </w:numPr>
        <w:spacing w:after="120" w:line="240" w:lineRule="auto"/>
        <w:ind w:left="709" w:hanging="357"/>
        <w:jc w:val="both"/>
        <w:rPr>
          <w:rFonts w:cs="Times New Roman"/>
          <w:spacing w:val="1"/>
        </w:rPr>
      </w:pPr>
      <w:r w:rsidRPr="000730E4">
        <w:rPr>
          <w:rFonts w:cs="Times New Roman"/>
          <w:spacing w:val="1"/>
        </w:rPr>
        <w:t xml:space="preserve">Čestné prohlášení o neúčasti na přípravě nebo zadání předmětného řízení; </w:t>
      </w:r>
    </w:p>
    <w:p w:rsidR="007D0731" w:rsidRPr="004F27C0" w:rsidRDefault="007D0731" w:rsidP="00B23A73">
      <w:pPr>
        <w:pStyle w:val="Normlnzarovnatdobloku"/>
        <w:numPr>
          <w:ilvl w:val="0"/>
          <w:numId w:val="1"/>
        </w:numPr>
        <w:spacing w:after="120" w:line="240" w:lineRule="auto"/>
        <w:ind w:left="709" w:hanging="357"/>
        <w:jc w:val="both"/>
        <w:rPr>
          <w:rFonts w:cs="Times New Roman"/>
          <w:spacing w:val="-6"/>
        </w:rPr>
      </w:pPr>
      <w:r w:rsidRPr="004F27C0">
        <w:rPr>
          <w:rFonts w:cs="Times New Roman"/>
          <w:spacing w:val="-6"/>
        </w:rPr>
        <w:t xml:space="preserve">Řádně </w:t>
      </w:r>
      <w:r w:rsidRPr="00B447F5">
        <w:rPr>
          <w:rFonts w:cs="Times New Roman"/>
          <w:spacing w:val="1"/>
        </w:rPr>
        <w:t>podepsaný</w:t>
      </w:r>
      <w:r w:rsidRPr="004F27C0">
        <w:rPr>
          <w:rFonts w:cs="Times New Roman"/>
          <w:spacing w:val="-6"/>
        </w:rPr>
        <w:t xml:space="preserve"> návrh smlouvy </w:t>
      </w:r>
      <w:r w:rsidR="00001BA6">
        <w:rPr>
          <w:rFonts w:cs="Times New Roman"/>
          <w:spacing w:val="-6"/>
        </w:rPr>
        <w:t xml:space="preserve">ve dvou originálech </w:t>
      </w:r>
      <w:r w:rsidRPr="004F27C0">
        <w:rPr>
          <w:rFonts w:cs="Times New Roman"/>
          <w:spacing w:val="-6"/>
        </w:rPr>
        <w:t xml:space="preserve">- se závazkem uchovávat doklady související s plněním zakázky do roku </w:t>
      </w:r>
      <w:smartTag w:uri="urn:schemas-microsoft-com:office:smarttags" w:element="metricconverter">
        <w:smartTagPr>
          <w:attr w:name="ProductID" w:val="2025 a"/>
        </w:smartTagPr>
        <w:r w:rsidRPr="004F27C0">
          <w:rPr>
            <w:rFonts w:cs="Times New Roman"/>
            <w:spacing w:val="-6"/>
          </w:rPr>
          <w:t>2025 a</w:t>
        </w:r>
      </w:smartTag>
      <w:r w:rsidRPr="004F27C0">
        <w:rPr>
          <w:rFonts w:cs="Times New Roman"/>
          <w:spacing w:val="-6"/>
        </w:rPr>
        <w:t xml:space="preserve"> uvedením termínu dodání </w:t>
      </w:r>
      <w:r>
        <w:rPr>
          <w:rFonts w:cs="Times New Roman"/>
          <w:spacing w:val="-6"/>
        </w:rPr>
        <w:t>(příloha č. 5 Zadávací dokumentace).</w:t>
      </w:r>
    </w:p>
    <w:p w:rsidR="007D0731" w:rsidRPr="00E35217" w:rsidRDefault="000730E4" w:rsidP="000730E4">
      <w:pPr>
        <w:pStyle w:val="Nadpis3"/>
        <w:tabs>
          <w:tab w:val="clear" w:pos="720"/>
        </w:tabs>
        <w:jc w:val="both"/>
        <w:rPr>
          <w:rFonts w:ascii="Times New Roman" w:hAnsi="Times New Roman" w:cs="Times New Roman"/>
          <w:sz w:val="24"/>
          <w:szCs w:val="24"/>
        </w:rPr>
      </w:pPr>
      <w:r>
        <w:rPr>
          <w:rFonts w:ascii="Times New Roman" w:hAnsi="Times New Roman"/>
          <w:sz w:val="24"/>
          <w:szCs w:val="24"/>
        </w:rPr>
        <w:t>3.3</w:t>
      </w:r>
      <w:r w:rsidRPr="004F27C0">
        <w:rPr>
          <w:rFonts w:ascii="Times New Roman" w:hAnsi="Times New Roman"/>
          <w:sz w:val="24"/>
          <w:szCs w:val="24"/>
        </w:rPr>
        <w:t xml:space="preserve">. </w:t>
      </w:r>
      <w:r w:rsidR="007D0731">
        <w:rPr>
          <w:rFonts w:ascii="Times New Roman" w:hAnsi="Times New Roman" w:cs="Times New Roman"/>
          <w:sz w:val="24"/>
          <w:szCs w:val="24"/>
        </w:rPr>
        <w:t xml:space="preserve"> </w:t>
      </w:r>
      <w:r w:rsidR="007D0731" w:rsidRPr="00E35217">
        <w:rPr>
          <w:rFonts w:ascii="Times New Roman" w:hAnsi="Times New Roman" w:cs="Times New Roman"/>
          <w:sz w:val="24"/>
          <w:szCs w:val="24"/>
        </w:rPr>
        <w:t>Formální požadavky na zpracování Nabídky</w:t>
      </w:r>
    </w:p>
    <w:p w:rsidR="007D0731" w:rsidRPr="00E35217" w:rsidRDefault="007D0731" w:rsidP="00B23A73">
      <w:pPr>
        <w:pStyle w:val="Normlnzarovnatdobloku"/>
        <w:numPr>
          <w:ilvl w:val="0"/>
          <w:numId w:val="20"/>
        </w:numPr>
        <w:spacing w:after="120" w:line="240" w:lineRule="auto"/>
        <w:ind w:left="709" w:hanging="357"/>
        <w:jc w:val="both"/>
        <w:rPr>
          <w:rFonts w:cs="Times New Roman"/>
          <w:spacing w:val="1"/>
        </w:rPr>
      </w:pPr>
      <w:r w:rsidRPr="00E35217">
        <w:rPr>
          <w:rFonts w:cs="Times New Roman"/>
          <w:spacing w:val="1"/>
        </w:rPr>
        <w:t xml:space="preserve">Nabídka bude zpracována </w:t>
      </w:r>
      <w:r w:rsidRPr="0062130B">
        <w:rPr>
          <w:rFonts w:cs="Times New Roman"/>
          <w:b/>
          <w:spacing w:val="1"/>
        </w:rPr>
        <w:t>v</w:t>
      </w:r>
      <w:r w:rsidR="0062130B" w:rsidRPr="0062130B">
        <w:rPr>
          <w:rFonts w:cs="Times New Roman"/>
          <w:b/>
          <w:spacing w:val="1"/>
        </w:rPr>
        <w:t xml:space="preserve"> písemné </w:t>
      </w:r>
      <w:r w:rsidRPr="0062130B">
        <w:rPr>
          <w:rFonts w:cs="Times New Roman"/>
          <w:b/>
          <w:spacing w:val="1"/>
        </w:rPr>
        <w:t>formě</w:t>
      </w:r>
      <w:r w:rsidRPr="00E35217">
        <w:rPr>
          <w:rFonts w:cs="Times New Roman"/>
          <w:spacing w:val="1"/>
        </w:rPr>
        <w:t xml:space="preserve">, a to v českém jazyce </w:t>
      </w:r>
      <w:r w:rsidRPr="00E35217">
        <w:rPr>
          <w:rFonts w:cs="Times New Roman"/>
        </w:rPr>
        <w:t>v souladu s požadavky Zadavatele uvedenými v oznámení zadávacího řízení a v této Zadávací dokumentaci</w:t>
      </w:r>
      <w:r w:rsidRPr="00E35217">
        <w:rPr>
          <w:rFonts w:cs="Times New Roman"/>
          <w:spacing w:val="1"/>
        </w:rPr>
        <w:t>;</w:t>
      </w:r>
    </w:p>
    <w:p w:rsidR="007D0731" w:rsidRPr="00E35217" w:rsidRDefault="00BE440B" w:rsidP="00B23A73">
      <w:pPr>
        <w:pStyle w:val="Normlnzarovnatdobloku"/>
        <w:numPr>
          <w:ilvl w:val="0"/>
          <w:numId w:val="20"/>
        </w:numPr>
        <w:spacing w:after="120" w:line="240" w:lineRule="auto"/>
        <w:ind w:left="709" w:hanging="357"/>
        <w:jc w:val="both"/>
        <w:rPr>
          <w:rFonts w:cs="Times New Roman"/>
          <w:spacing w:val="1"/>
        </w:rPr>
      </w:pPr>
      <w:r>
        <w:rPr>
          <w:rFonts w:cs="Times New Roman"/>
          <w:spacing w:val="1"/>
        </w:rPr>
        <w:t>N</w:t>
      </w:r>
      <w:r w:rsidR="007D0731" w:rsidRPr="00E35217">
        <w:rPr>
          <w:rFonts w:cs="Times New Roman"/>
          <w:spacing w:val="1"/>
        </w:rPr>
        <w:t xml:space="preserve">abídka bude podána ve </w:t>
      </w:r>
      <w:r w:rsidR="007D0731" w:rsidRPr="0062130B">
        <w:rPr>
          <w:rFonts w:cs="Times New Roman"/>
          <w:b/>
          <w:spacing w:val="1"/>
        </w:rPr>
        <w:t>2 pare - 1 originálu a 1 prosté kopii</w:t>
      </w:r>
      <w:r w:rsidR="007D0731" w:rsidRPr="00E35217">
        <w:rPr>
          <w:rFonts w:cs="Times New Roman"/>
          <w:spacing w:val="1"/>
        </w:rPr>
        <w:t>;</w:t>
      </w:r>
    </w:p>
    <w:p w:rsidR="007D0731" w:rsidRPr="00E35217" w:rsidRDefault="00BE440B" w:rsidP="00B23A73">
      <w:pPr>
        <w:pStyle w:val="Normlnzarovnatdobloku"/>
        <w:numPr>
          <w:ilvl w:val="0"/>
          <w:numId w:val="20"/>
        </w:numPr>
        <w:spacing w:after="120" w:line="240" w:lineRule="auto"/>
        <w:ind w:left="709" w:hanging="357"/>
        <w:jc w:val="both"/>
        <w:rPr>
          <w:rFonts w:cs="Times New Roman"/>
          <w:spacing w:val="-1"/>
        </w:rPr>
      </w:pPr>
      <w:r>
        <w:rPr>
          <w:rFonts w:cs="Times New Roman"/>
          <w:spacing w:val="1"/>
        </w:rPr>
        <w:t>N</w:t>
      </w:r>
      <w:r w:rsidR="007D0731" w:rsidRPr="00B447F5">
        <w:rPr>
          <w:rFonts w:cs="Times New Roman"/>
          <w:spacing w:val="1"/>
        </w:rPr>
        <w:t>abídka</w:t>
      </w:r>
      <w:r w:rsidR="007D0731" w:rsidRPr="00E35217">
        <w:rPr>
          <w:rFonts w:cs="Times New Roman"/>
          <w:spacing w:val="-1"/>
        </w:rPr>
        <w:t xml:space="preserve"> bude kvalitním způsobem vytištěna tak, že bude dobře čitelná a včetně příloh </w:t>
      </w:r>
      <w:r w:rsidR="007D0731" w:rsidRPr="00E35217">
        <w:rPr>
          <w:rFonts w:cs="Times New Roman"/>
          <w:spacing w:val="-1"/>
          <w:u w:val="single"/>
        </w:rPr>
        <w:t>svázána</w:t>
      </w:r>
      <w:r w:rsidR="007D0731" w:rsidRPr="00E35217">
        <w:rPr>
          <w:rFonts w:cs="Times New Roman"/>
          <w:spacing w:val="-1"/>
        </w:rPr>
        <w:t xml:space="preserve">. </w:t>
      </w:r>
      <w:r w:rsidR="007D0731" w:rsidRPr="00E35217">
        <w:rPr>
          <w:rFonts w:cs="Times New Roman"/>
        </w:rPr>
        <w:t xml:space="preserve">Nabídka nebude obsahovat opravy a přepisy a jiné nesrovnalosti, které by Zadavatele mohly uvést </w:t>
      </w:r>
      <w:r w:rsidR="007D0731" w:rsidRPr="00E35217">
        <w:rPr>
          <w:rFonts w:cs="Times New Roman"/>
          <w:spacing w:val="-1"/>
        </w:rPr>
        <w:t>v omyl;</w:t>
      </w:r>
    </w:p>
    <w:p w:rsidR="007D0731" w:rsidRPr="00E35217" w:rsidRDefault="007D0731" w:rsidP="00B23A73">
      <w:pPr>
        <w:pStyle w:val="Normlnzarovnatdobloku"/>
        <w:numPr>
          <w:ilvl w:val="0"/>
          <w:numId w:val="20"/>
        </w:numPr>
        <w:spacing w:after="120" w:line="240" w:lineRule="auto"/>
        <w:ind w:left="709" w:hanging="357"/>
        <w:jc w:val="both"/>
        <w:rPr>
          <w:rFonts w:cs="Times New Roman"/>
          <w:spacing w:val="-4"/>
        </w:rPr>
      </w:pPr>
      <w:r w:rsidRPr="00E35217">
        <w:rPr>
          <w:rFonts w:cs="Times New Roman"/>
          <w:spacing w:val="-3"/>
        </w:rPr>
        <w:t xml:space="preserve">Nabídka </w:t>
      </w:r>
      <w:r w:rsidRPr="00B447F5">
        <w:rPr>
          <w:rFonts w:cs="Times New Roman"/>
          <w:spacing w:val="1"/>
        </w:rPr>
        <w:t>bude</w:t>
      </w:r>
      <w:r w:rsidRPr="00E35217">
        <w:rPr>
          <w:rFonts w:cs="Times New Roman"/>
          <w:spacing w:val="-3"/>
        </w:rPr>
        <w:t xml:space="preserve"> podána </w:t>
      </w:r>
      <w:r w:rsidRPr="0062130B">
        <w:rPr>
          <w:rFonts w:cs="Times New Roman"/>
          <w:b/>
          <w:spacing w:val="-3"/>
        </w:rPr>
        <w:t xml:space="preserve">v jedné neprůhledné, uzavřené a zcela </w:t>
      </w:r>
      <w:r w:rsidRPr="0062130B">
        <w:rPr>
          <w:rFonts w:cs="Times New Roman"/>
          <w:b/>
          <w:spacing w:val="-4"/>
        </w:rPr>
        <w:t>neporušené obálce či jiném obalu</w:t>
      </w:r>
      <w:r w:rsidRPr="00E35217">
        <w:rPr>
          <w:rFonts w:cs="Times New Roman"/>
          <w:spacing w:val="-4"/>
        </w:rPr>
        <w:t>, označeném podle níže uvedeného vzoru;</w:t>
      </w:r>
    </w:p>
    <w:p w:rsidR="007D0731" w:rsidRDefault="007D0731" w:rsidP="00B23A73">
      <w:pPr>
        <w:pStyle w:val="Normlnzarovnatdobloku"/>
        <w:numPr>
          <w:ilvl w:val="0"/>
          <w:numId w:val="20"/>
        </w:numPr>
        <w:spacing w:after="120" w:line="240" w:lineRule="auto"/>
        <w:ind w:left="709" w:hanging="357"/>
        <w:jc w:val="both"/>
        <w:rPr>
          <w:rFonts w:cs="Times New Roman"/>
          <w:spacing w:val="-3"/>
        </w:rPr>
      </w:pPr>
      <w:r w:rsidRPr="00E35217">
        <w:rPr>
          <w:rFonts w:cs="Times New Roman"/>
        </w:rPr>
        <w:t xml:space="preserve">V </w:t>
      </w:r>
      <w:r w:rsidRPr="00F34F1C">
        <w:rPr>
          <w:rFonts w:cs="Times New Roman"/>
          <w:spacing w:val="-3"/>
        </w:rPr>
        <w:t>horní</w:t>
      </w:r>
      <w:r w:rsidRPr="00E35217">
        <w:rPr>
          <w:rFonts w:cs="Times New Roman"/>
        </w:rPr>
        <w:t xml:space="preserve"> </w:t>
      </w:r>
      <w:r w:rsidRPr="00B447F5">
        <w:rPr>
          <w:rFonts w:cs="Times New Roman"/>
          <w:spacing w:val="1"/>
        </w:rPr>
        <w:t>části</w:t>
      </w:r>
      <w:r w:rsidRPr="00E35217">
        <w:rPr>
          <w:rFonts w:cs="Times New Roman"/>
        </w:rPr>
        <w:t xml:space="preserve"> lícní strany obálky (obalu) bude Nabídka </w:t>
      </w:r>
      <w:r w:rsidRPr="0062130B">
        <w:rPr>
          <w:rFonts w:cs="Times New Roman"/>
          <w:b/>
        </w:rPr>
        <w:t>označena identifikací dodavatele</w:t>
      </w:r>
      <w:r w:rsidRPr="00E35217">
        <w:rPr>
          <w:rFonts w:cs="Times New Roman"/>
        </w:rPr>
        <w:t xml:space="preserve"> (tak, aby </w:t>
      </w:r>
      <w:r w:rsidRPr="00E35217">
        <w:rPr>
          <w:rFonts w:cs="Times New Roman"/>
          <w:spacing w:val="-4"/>
        </w:rPr>
        <w:t xml:space="preserve">bylo možno Nabídku v případě opožděného podání poštou vrátit), pod ní bude výrazným způsobem </w:t>
      </w:r>
      <w:r w:rsidRPr="00E35217">
        <w:rPr>
          <w:rFonts w:cs="Times New Roman"/>
          <w:spacing w:val="-1"/>
        </w:rPr>
        <w:t xml:space="preserve">uveden </w:t>
      </w:r>
      <w:r>
        <w:rPr>
          <w:rFonts w:cs="Times New Roman"/>
          <w:bCs/>
          <w:spacing w:val="-1"/>
          <w:u w:val="single"/>
        </w:rPr>
        <w:t>text</w:t>
      </w:r>
      <w:r w:rsidRPr="00E35217">
        <w:rPr>
          <w:rFonts w:cs="Times New Roman"/>
          <w:spacing w:val="-1"/>
          <w:u w:val="single"/>
        </w:rPr>
        <w:t xml:space="preserve"> „</w:t>
      </w:r>
      <w:r w:rsidRPr="00E35217">
        <w:rPr>
          <w:rFonts w:cs="Times New Roman"/>
          <w:bCs/>
          <w:spacing w:val="-1"/>
          <w:u w:val="single"/>
        </w:rPr>
        <w:t xml:space="preserve">NEOTVÍRAT  - VÝBĚROVÉ ŘÍZENÍ – </w:t>
      </w:r>
      <w:r w:rsidR="00E31CDB">
        <w:rPr>
          <w:rFonts w:cs="Times New Roman"/>
          <w:bCs/>
          <w:spacing w:val="-1"/>
          <w:u w:val="single"/>
        </w:rPr>
        <w:t>Dodávka PC sestav“.</w:t>
      </w:r>
      <w:r w:rsidR="0062130B">
        <w:rPr>
          <w:rFonts w:cs="Times New Roman"/>
          <w:bCs/>
          <w:spacing w:val="-1"/>
        </w:rPr>
        <w:t xml:space="preserve"> </w:t>
      </w:r>
      <w:r w:rsidRPr="00E35217">
        <w:rPr>
          <w:rFonts w:cs="Times New Roman"/>
          <w:spacing w:val="-1"/>
        </w:rPr>
        <w:t xml:space="preserve">Poštovní </w:t>
      </w:r>
      <w:r w:rsidRPr="00E35217">
        <w:rPr>
          <w:rFonts w:cs="Times New Roman"/>
        </w:rPr>
        <w:t>adresa místa pro předání nabídek bude obvyklým způsobem uvedena v pravém dolním rohu</w:t>
      </w:r>
      <w:r w:rsidRPr="00E35217">
        <w:rPr>
          <w:rFonts w:cs="Times New Roman"/>
          <w:spacing w:val="-3"/>
        </w:rPr>
        <w:t>.</w:t>
      </w:r>
    </w:p>
    <w:p w:rsidR="007D0731" w:rsidRPr="00E35217" w:rsidRDefault="007D0731" w:rsidP="00F34F1C">
      <w:pPr>
        <w:pStyle w:val="Normlnzarovnatdobloku"/>
        <w:spacing w:line="240" w:lineRule="auto"/>
        <w:ind w:left="709"/>
        <w:jc w:val="both"/>
        <w:rPr>
          <w:rFonts w:cs="Times New Roman"/>
          <w:spacing w:val="-3"/>
        </w:rPr>
      </w:pPr>
    </w:p>
    <w:p w:rsidR="007D0731" w:rsidRPr="00F34F1C" w:rsidRDefault="007D0731" w:rsidP="00B23A73">
      <w:pPr>
        <w:pStyle w:val="Odstavecseseznamem"/>
        <w:numPr>
          <w:ilvl w:val="1"/>
          <w:numId w:val="10"/>
        </w:numPr>
        <w:spacing w:after="60"/>
        <w:jc w:val="both"/>
        <w:rPr>
          <w:rFonts w:ascii="Times New Roman" w:hAnsi="Times New Roman"/>
          <w:b/>
          <w:sz w:val="24"/>
          <w:szCs w:val="24"/>
        </w:rPr>
      </w:pPr>
      <w:r>
        <w:rPr>
          <w:rFonts w:ascii="Times New Roman" w:hAnsi="Times New Roman"/>
          <w:b/>
          <w:sz w:val="24"/>
          <w:szCs w:val="24"/>
        </w:rPr>
        <w:t xml:space="preserve">  </w:t>
      </w:r>
      <w:r w:rsidRPr="00F34F1C">
        <w:rPr>
          <w:rFonts w:ascii="Times New Roman" w:hAnsi="Times New Roman"/>
          <w:b/>
          <w:sz w:val="24"/>
          <w:szCs w:val="24"/>
        </w:rPr>
        <w:t>Způsob, doba a místo podání Nabídek</w:t>
      </w:r>
    </w:p>
    <w:p w:rsidR="007D0731" w:rsidRDefault="007D0731" w:rsidP="0069053E">
      <w:pPr>
        <w:jc w:val="both"/>
        <w:rPr>
          <w:rFonts w:ascii="Times New Roman" w:hAnsi="Times New Roman"/>
          <w:sz w:val="24"/>
          <w:szCs w:val="24"/>
        </w:rPr>
      </w:pPr>
      <w:r w:rsidRPr="00E35217">
        <w:rPr>
          <w:rFonts w:ascii="Times New Roman" w:hAnsi="Times New Roman"/>
          <w:sz w:val="24"/>
          <w:szCs w:val="24"/>
        </w:rPr>
        <w:t xml:space="preserve">Řádně označená obálka bude doručena doporučeně poštou </w:t>
      </w:r>
      <w:r w:rsidR="00001BA6">
        <w:rPr>
          <w:rFonts w:ascii="Times New Roman" w:hAnsi="Times New Roman"/>
          <w:sz w:val="24"/>
          <w:szCs w:val="24"/>
        </w:rPr>
        <w:t xml:space="preserve">nebo osobně </w:t>
      </w:r>
      <w:r w:rsidRPr="00E35217">
        <w:rPr>
          <w:rFonts w:ascii="Times New Roman" w:hAnsi="Times New Roman"/>
          <w:sz w:val="24"/>
          <w:szCs w:val="24"/>
        </w:rPr>
        <w:t xml:space="preserve">na adresu: </w:t>
      </w:r>
      <w:r>
        <w:rPr>
          <w:rFonts w:ascii="Times New Roman" w:hAnsi="Times New Roman"/>
          <w:sz w:val="24"/>
          <w:szCs w:val="24"/>
        </w:rPr>
        <w:t>Gymnázium, Ústí nad Orlicí, T.</w:t>
      </w:r>
      <w:r w:rsidR="0062130B">
        <w:rPr>
          <w:rFonts w:ascii="Times New Roman" w:hAnsi="Times New Roman"/>
          <w:sz w:val="24"/>
          <w:szCs w:val="24"/>
        </w:rPr>
        <w:t xml:space="preserve"> </w:t>
      </w:r>
      <w:r>
        <w:rPr>
          <w:rFonts w:ascii="Times New Roman" w:hAnsi="Times New Roman"/>
          <w:sz w:val="24"/>
          <w:szCs w:val="24"/>
        </w:rPr>
        <w:t>G.</w:t>
      </w:r>
      <w:r w:rsidR="0062130B">
        <w:rPr>
          <w:rFonts w:ascii="Times New Roman" w:hAnsi="Times New Roman"/>
          <w:sz w:val="24"/>
          <w:szCs w:val="24"/>
        </w:rPr>
        <w:t xml:space="preserve"> </w:t>
      </w:r>
      <w:r>
        <w:rPr>
          <w:rFonts w:ascii="Times New Roman" w:hAnsi="Times New Roman"/>
          <w:sz w:val="24"/>
          <w:szCs w:val="24"/>
        </w:rPr>
        <w:t xml:space="preserve">Masaryka 106, 562 01 Ústí nad Orlicí. </w:t>
      </w:r>
    </w:p>
    <w:p w:rsidR="007D0731" w:rsidRPr="00BE440B" w:rsidRDefault="007D0731" w:rsidP="0069053E">
      <w:pPr>
        <w:jc w:val="both"/>
        <w:rPr>
          <w:rFonts w:ascii="Times New Roman" w:hAnsi="Times New Roman"/>
          <w:color w:val="FF0000"/>
          <w:sz w:val="24"/>
          <w:szCs w:val="24"/>
        </w:rPr>
      </w:pPr>
      <w:r w:rsidRPr="00E35217">
        <w:rPr>
          <w:rFonts w:ascii="Times New Roman" w:hAnsi="Times New Roman"/>
          <w:sz w:val="24"/>
          <w:szCs w:val="24"/>
        </w:rPr>
        <w:t xml:space="preserve">Konec běhu lhůty pro podávání nabídek: </w:t>
      </w:r>
      <w:r w:rsidR="00BE440B" w:rsidRPr="00F0664F">
        <w:rPr>
          <w:rFonts w:ascii="Times New Roman" w:hAnsi="Times New Roman"/>
          <w:b/>
          <w:sz w:val="24"/>
          <w:szCs w:val="24"/>
        </w:rPr>
        <w:t>15.</w:t>
      </w:r>
      <w:r w:rsidR="00BB7358" w:rsidRPr="00F0664F">
        <w:rPr>
          <w:rFonts w:ascii="Times New Roman" w:hAnsi="Times New Roman"/>
          <w:b/>
          <w:sz w:val="24"/>
          <w:szCs w:val="24"/>
        </w:rPr>
        <w:t xml:space="preserve"> </w:t>
      </w:r>
      <w:r w:rsidR="00BE440B" w:rsidRPr="00F0664F">
        <w:rPr>
          <w:rFonts w:ascii="Times New Roman" w:hAnsi="Times New Roman"/>
          <w:b/>
          <w:sz w:val="24"/>
          <w:szCs w:val="24"/>
        </w:rPr>
        <w:t>11.</w:t>
      </w:r>
      <w:r w:rsidRPr="00F0664F">
        <w:rPr>
          <w:rFonts w:ascii="Times New Roman" w:hAnsi="Times New Roman"/>
          <w:b/>
          <w:sz w:val="24"/>
          <w:szCs w:val="24"/>
        </w:rPr>
        <w:t xml:space="preserve"> 2013 </w:t>
      </w:r>
      <w:proofErr w:type="gramStart"/>
      <w:r w:rsidRPr="00F0664F">
        <w:rPr>
          <w:rFonts w:ascii="Times New Roman" w:hAnsi="Times New Roman"/>
          <w:b/>
          <w:sz w:val="24"/>
          <w:szCs w:val="24"/>
        </w:rPr>
        <w:t>ve</w:t>
      </w:r>
      <w:proofErr w:type="gramEnd"/>
      <w:r w:rsidRPr="00F0664F">
        <w:rPr>
          <w:rFonts w:ascii="Times New Roman" w:hAnsi="Times New Roman"/>
          <w:b/>
          <w:sz w:val="24"/>
          <w:szCs w:val="24"/>
        </w:rPr>
        <w:t xml:space="preserve"> 12:00 hod</w:t>
      </w:r>
      <w:r w:rsidRPr="00F0664F">
        <w:rPr>
          <w:rFonts w:ascii="Times New Roman" w:hAnsi="Times New Roman"/>
          <w:sz w:val="24"/>
          <w:szCs w:val="24"/>
        </w:rPr>
        <w:t>.</w:t>
      </w:r>
    </w:p>
    <w:p w:rsidR="007D0731" w:rsidRDefault="007D0731" w:rsidP="00AD059F">
      <w:pPr>
        <w:jc w:val="both"/>
        <w:rPr>
          <w:rFonts w:ascii="Times New Roman" w:hAnsi="Times New Roman"/>
          <w:sz w:val="24"/>
          <w:szCs w:val="24"/>
        </w:rPr>
      </w:pPr>
      <w:r w:rsidRPr="00E35217">
        <w:rPr>
          <w:rFonts w:ascii="Times New Roman" w:hAnsi="Times New Roman"/>
          <w:sz w:val="24"/>
          <w:szCs w:val="24"/>
        </w:rPr>
        <w:t>Za rozhodující pro doručení Nabídky je vždy považován okamžik doručení Nabídky, tj. ne datum a čas jejího odeslání. Nabídky podané nebo doručené po uplynutí Lhůty hodnotící komise neotevře. Zadavatel bezodkladně vyrozumí dodavatele o tom, že jejich Nabídky byly podány po uplynutí Lhůty, a to v souladu s § 71 odst. 6 zákona č. 137/2006 Sb.</w:t>
      </w:r>
    </w:p>
    <w:p w:rsidR="007D0731" w:rsidRDefault="007D0731" w:rsidP="00A246EC">
      <w:pPr>
        <w:jc w:val="both"/>
        <w:rPr>
          <w:rFonts w:ascii="Times New Roman" w:hAnsi="Times New Roman"/>
          <w:sz w:val="24"/>
          <w:szCs w:val="24"/>
        </w:rPr>
      </w:pPr>
      <w:r>
        <w:rPr>
          <w:rFonts w:ascii="Times New Roman" w:hAnsi="Times New Roman"/>
          <w:sz w:val="24"/>
          <w:szCs w:val="24"/>
        </w:rPr>
        <w:t xml:space="preserve">Hodnocení nabídek proběhne dne </w:t>
      </w:r>
      <w:r w:rsidR="00BE440B" w:rsidRPr="00F0664F">
        <w:rPr>
          <w:rFonts w:ascii="Times New Roman" w:hAnsi="Times New Roman"/>
          <w:sz w:val="24"/>
          <w:szCs w:val="24"/>
        </w:rPr>
        <w:t>1</w:t>
      </w:r>
      <w:r w:rsidR="00F0664F">
        <w:rPr>
          <w:rFonts w:ascii="Times New Roman" w:hAnsi="Times New Roman"/>
          <w:sz w:val="24"/>
          <w:szCs w:val="24"/>
        </w:rPr>
        <w:t>9</w:t>
      </w:r>
      <w:r w:rsidR="00BE440B" w:rsidRPr="00F0664F">
        <w:rPr>
          <w:rFonts w:ascii="Times New Roman" w:hAnsi="Times New Roman"/>
          <w:sz w:val="24"/>
          <w:szCs w:val="24"/>
        </w:rPr>
        <w:t>.</w:t>
      </w:r>
      <w:r w:rsidR="00BB7358" w:rsidRPr="00F0664F">
        <w:rPr>
          <w:rFonts w:ascii="Times New Roman" w:hAnsi="Times New Roman"/>
          <w:sz w:val="24"/>
          <w:szCs w:val="24"/>
        </w:rPr>
        <w:t xml:space="preserve"> </w:t>
      </w:r>
      <w:r w:rsidR="00BE440B" w:rsidRPr="00F0664F">
        <w:rPr>
          <w:rFonts w:ascii="Times New Roman" w:hAnsi="Times New Roman"/>
          <w:sz w:val="24"/>
          <w:szCs w:val="24"/>
        </w:rPr>
        <w:t>11.</w:t>
      </w:r>
      <w:r w:rsidR="0098348D" w:rsidRPr="00F0664F">
        <w:rPr>
          <w:rFonts w:ascii="Times New Roman" w:hAnsi="Times New Roman"/>
          <w:sz w:val="24"/>
          <w:szCs w:val="24"/>
        </w:rPr>
        <w:t xml:space="preserve"> 2013</w:t>
      </w:r>
      <w:r w:rsidR="0098348D">
        <w:rPr>
          <w:rFonts w:ascii="Times New Roman" w:hAnsi="Times New Roman"/>
          <w:sz w:val="24"/>
          <w:szCs w:val="24"/>
        </w:rPr>
        <w:t>.</w:t>
      </w:r>
    </w:p>
    <w:p w:rsidR="00001BA6" w:rsidRPr="00E35217" w:rsidRDefault="00001BA6" w:rsidP="00A246EC">
      <w:pPr>
        <w:jc w:val="both"/>
        <w:rPr>
          <w:rFonts w:ascii="Times New Roman" w:hAnsi="Times New Roman"/>
          <w:sz w:val="24"/>
          <w:szCs w:val="24"/>
        </w:rPr>
      </w:pPr>
    </w:p>
    <w:p w:rsidR="007D0731" w:rsidRPr="00FB7839" w:rsidRDefault="007D0731" w:rsidP="00B23A73">
      <w:pPr>
        <w:pStyle w:val="Odstavecseseznamem"/>
        <w:numPr>
          <w:ilvl w:val="1"/>
          <w:numId w:val="10"/>
        </w:numPr>
        <w:spacing w:after="60"/>
        <w:jc w:val="both"/>
        <w:rPr>
          <w:rFonts w:ascii="Times New Roman" w:hAnsi="Times New Roman"/>
          <w:b/>
          <w:sz w:val="24"/>
          <w:szCs w:val="24"/>
        </w:rPr>
      </w:pPr>
      <w:r>
        <w:rPr>
          <w:rFonts w:ascii="Times New Roman" w:hAnsi="Times New Roman"/>
          <w:b/>
          <w:sz w:val="24"/>
          <w:szCs w:val="24"/>
        </w:rPr>
        <w:t xml:space="preserve"> </w:t>
      </w:r>
      <w:r w:rsidRPr="00FB7839">
        <w:rPr>
          <w:rFonts w:ascii="Times New Roman" w:hAnsi="Times New Roman"/>
          <w:b/>
          <w:sz w:val="24"/>
          <w:szCs w:val="24"/>
        </w:rPr>
        <w:t>Způsob zpracování nabídkové ceny</w:t>
      </w:r>
    </w:p>
    <w:p w:rsidR="007D0731" w:rsidRPr="001D3C10" w:rsidRDefault="007D0731" w:rsidP="0098348D">
      <w:pPr>
        <w:jc w:val="both"/>
        <w:rPr>
          <w:rFonts w:ascii="Times New Roman" w:hAnsi="Times New Roman"/>
          <w:sz w:val="24"/>
          <w:szCs w:val="24"/>
        </w:rPr>
      </w:pPr>
      <w:r w:rsidRPr="004F27C0">
        <w:rPr>
          <w:rFonts w:ascii="Times New Roman" w:hAnsi="Times New Roman"/>
          <w:sz w:val="24"/>
          <w:szCs w:val="24"/>
        </w:rPr>
        <w:t xml:space="preserve">Dodavatel je povinen doložit způsob zpracování nabídkové ceny v českých korunách, a to ve struktuře: cena bez DPH, výše DPH a cena s DPH.  </w:t>
      </w:r>
      <w:r w:rsidRPr="00BB7358">
        <w:rPr>
          <w:rFonts w:ascii="Times New Roman" w:hAnsi="Times New Roman"/>
          <w:sz w:val="24"/>
          <w:szCs w:val="24"/>
        </w:rPr>
        <w:t>Zadavatel nepřipouští varianty nabídek</w:t>
      </w:r>
      <w:r w:rsidRPr="001D3C10">
        <w:rPr>
          <w:rFonts w:ascii="Times New Roman" w:hAnsi="Times New Roman"/>
          <w:sz w:val="24"/>
          <w:szCs w:val="24"/>
        </w:rPr>
        <w:t>.</w:t>
      </w:r>
    </w:p>
    <w:p w:rsidR="007D0731" w:rsidRDefault="007D0731" w:rsidP="00A35FEC">
      <w:pPr>
        <w:jc w:val="both"/>
        <w:rPr>
          <w:rFonts w:ascii="Times New Roman" w:hAnsi="Times New Roman"/>
          <w:sz w:val="24"/>
          <w:szCs w:val="24"/>
        </w:rPr>
      </w:pPr>
      <w:r w:rsidRPr="004F27C0">
        <w:rPr>
          <w:rFonts w:ascii="Times New Roman" w:hAnsi="Times New Roman"/>
          <w:sz w:val="24"/>
          <w:szCs w:val="24"/>
        </w:rPr>
        <w:t>Nabídková cena musí obsahovat ve</w:t>
      </w:r>
      <w:r>
        <w:rPr>
          <w:rFonts w:ascii="Times New Roman" w:hAnsi="Times New Roman"/>
          <w:sz w:val="24"/>
          <w:szCs w:val="24"/>
        </w:rPr>
        <w:t xml:space="preserve">škeré náklady na plnění zakázky. </w:t>
      </w:r>
    </w:p>
    <w:p w:rsidR="00001BA6" w:rsidRPr="00B447F5" w:rsidRDefault="00001BA6" w:rsidP="00A35FEC">
      <w:pPr>
        <w:jc w:val="both"/>
        <w:rPr>
          <w:rFonts w:ascii="Times New Roman" w:hAnsi="Times New Roman"/>
          <w:sz w:val="24"/>
          <w:szCs w:val="24"/>
        </w:rPr>
      </w:pPr>
    </w:p>
    <w:p w:rsidR="007D0731" w:rsidRPr="004F27C0" w:rsidRDefault="004C158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Pr>
          <w:rFonts w:ascii="Times New Roman" w:hAnsi="Times New Roman"/>
          <w:b/>
          <w:sz w:val="24"/>
          <w:szCs w:val="24"/>
          <w:u w:val="single"/>
        </w:rPr>
        <w:t>Hodnoticí kritéria</w:t>
      </w:r>
      <w:r w:rsidR="007D0731" w:rsidRPr="004F27C0">
        <w:rPr>
          <w:rFonts w:ascii="Times New Roman" w:hAnsi="Times New Roman"/>
          <w:b/>
          <w:sz w:val="24"/>
          <w:szCs w:val="24"/>
          <w:u w:val="single"/>
        </w:rPr>
        <w:t>:</w:t>
      </w:r>
    </w:p>
    <w:p w:rsidR="00F0664F" w:rsidRDefault="00F0664F" w:rsidP="00F0664F">
      <w:pPr>
        <w:jc w:val="both"/>
        <w:rPr>
          <w:rFonts w:ascii="Times New Roman" w:hAnsi="Times New Roman"/>
          <w:b/>
          <w:sz w:val="24"/>
          <w:szCs w:val="24"/>
        </w:rPr>
      </w:pPr>
      <w:r w:rsidRPr="004F27C0">
        <w:rPr>
          <w:rFonts w:ascii="Times New Roman" w:hAnsi="Times New Roman"/>
          <w:sz w:val="24"/>
          <w:szCs w:val="24"/>
        </w:rPr>
        <w:t xml:space="preserve">Hodnoceny budou všechny nabídky splňující minimální požadavky </w:t>
      </w:r>
      <w:r>
        <w:rPr>
          <w:rFonts w:ascii="Times New Roman" w:hAnsi="Times New Roman"/>
          <w:sz w:val="24"/>
          <w:szCs w:val="24"/>
        </w:rPr>
        <w:t>(</w:t>
      </w:r>
      <w:r w:rsidRPr="004F27C0">
        <w:rPr>
          <w:rFonts w:ascii="Times New Roman" w:hAnsi="Times New Roman"/>
          <w:sz w:val="24"/>
          <w:szCs w:val="24"/>
        </w:rPr>
        <w:t>stanovené v Příloze č.</w:t>
      </w:r>
      <w:r>
        <w:rPr>
          <w:rFonts w:ascii="Times New Roman" w:hAnsi="Times New Roman"/>
          <w:sz w:val="24"/>
          <w:szCs w:val="24"/>
        </w:rPr>
        <w:t xml:space="preserve"> </w:t>
      </w:r>
      <w:r w:rsidRPr="004F27C0">
        <w:rPr>
          <w:rFonts w:ascii="Times New Roman" w:hAnsi="Times New Roman"/>
          <w:sz w:val="24"/>
          <w:szCs w:val="24"/>
        </w:rPr>
        <w:t>1 Zadávací dokumentace</w:t>
      </w:r>
      <w:r>
        <w:rPr>
          <w:rFonts w:ascii="Times New Roman" w:hAnsi="Times New Roman"/>
          <w:sz w:val="24"/>
          <w:szCs w:val="24"/>
        </w:rPr>
        <w:t>)</w:t>
      </w:r>
      <w:r w:rsidRPr="004F27C0">
        <w:rPr>
          <w:rFonts w:ascii="Times New Roman" w:hAnsi="Times New Roman"/>
          <w:sz w:val="24"/>
          <w:szCs w:val="24"/>
        </w:rPr>
        <w:t xml:space="preserve"> podle celkové nabídkové ceny v českých korunách, včetně DPH. Za nejvýhodnější nabídku se považuje </w:t>
      </w:r>
      <w:r w:rsidRPr="00001BA6">
        <w:rPr>
          <w:rFonts w:ascii="Times New Roman" w:hAnsi="Times New Roman"/>
          <w:b/>
          <w:sz w:val="24"/>
          <w:szCs w:val="24"/>
        </w:rPr>
        <w:t>nabídka s nejnižší cenou.</w:t>
      </w:r>
    </w:p>
    <w:p w:rsidR="00D5604E" w:rsidRDefault="00D5604E" w:rsidP="00F0664F">
      <w:pPr>
        <w:jc w:val="both"/>
        <w:rPr>
          <w:rFonts w:ascii="Times New Roman" w:hAnsi="Times New Roman"/>
          <w:b/>
          <w:sz w:val="24"/>
          <w:szCs w:val="24"/>
        </w:rPr>
      </w:pPr>
    </w:p>
    <w:p w:rsidR="007D0731" w:rsidRPr="004D3F38"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Pr>
          <w:rFonts w:ascii="Times New Roman" w:hAnsi="Times New Roman"/>
          <w:b/>
          <w:sz w:val="24"/>
          <w:szCs w:val="24"/>
          <w:u w:val="single"/>
        </w:rPr>
        <w:t>Náležitosti</w:t>
      </w:r>
      <w:r w:rsidRPr="004D3F38">
        <w:rPr>
          <w:rFonts w:ascii="Times New Roman" w:hAnsi="Times New Roman"/>
          <w:b/>
          <w:sz w:val="24"/>
          <w:szCs w:val="24"/>
          <w:u w:val="single"/>
        </w:rPr>
        <w:t xml:space="preserve"> smlouvy:</w:t>
      </w:r>
    </w:p>
    <w:p w:rsidR="007D0731" w:rsidRDefault="007D0731" w:rsidP="004F27C0">
      <w:pPr>
        <w:pStyle w:val="Default"/>
        <w:jc w:val="both"/>
      </w:pPr>
    </w:p>
    <w:p w:rsidR="007D0731" w:rsidRDefault="007D0731" w:rsidP="004F27C0">
      <w:pPr>
        <w:pStyle w:val="Default"/>
        <w:jc w:val="both"/>
      </w:pPr>
      <w:r>
        <w:t>Smlouva s vybraným dodavatelem bude uzavřena do 15 dnů ode dne výběru dodavatele.</w:t>
      </w:r>
    </w:p>
    <w:p w:rsidR="007D0731" w:rsidRDefault="007D0731" w:rsidP="004F27C0">
      <w:pPr>
        <w:pStyle w:val="Default"/>
        <w:jc w:val="both"/>
      </w:pPr>
      <w:r>
        <w:t>Smlouva musí mít písemnou formu a musí obsahovat: označení smluvních stran vč. IČ a DIČ (jsou-li přiděleny), předmět plnění (konkretizovaný kvantitativně i kvalitativně), cena bez DPH, vč. DPH a uvedení samotného DPH, platební podmínky, doba a místo plnění.</w:t>
      </w:r>
    </w:p>
    <w:p w:rsidR="007D0731" w:rsidRDefault="007D0731" w:rsidP="00001BA6">
      <w:pPr>
        <w:pStyle w:val="Default"/>
        <w:jc w:val="both"/>
      </w:pPr>
      <w:r>
        <w:t>Smlouva s vybraným dodavatelem dále musí zavazovat dodavatele, aby uchoval doklady související s plněním zakázky, umožnil všem subjektům oprávněným k výkonu kontroly projektu, z jehož prostředků je dodávka hrazena, provést kontrolu dokladů souvisejících s plněním zakázky</w:t>
      </w:r>
      <w:r w:rsidRPr="001D3C10">
        <w:rPr>
          <w:color w:val="auto"/>
        </w:rPr>
        <w:t xml:space="preserve">, a to po dobu danou právními předpisy ČR k jejich archivaci (zákon </w:t>
      </w:r>
      <w:r w:rsidRPr="001D3C10">
        <w:rPr>
          <w:color w:val="auto"/>
        </w:rPr>
        <w:lastRenderedPageBreak/>
        <w:t xml:space="preserve">č. 563/1991 Sb., o účetnictví, a zákon č. 235/2004 Sb., o dani z přidané hodnoty) </w:t>
      </w:r>
      <w:proofErr w:type="spellStart"/>
      <w:proofErr w:type="gramStart"/>
      <w:r w:rsidRPr="001D3C10">
        <w:rPr>
          <w:color w:val="auto"/>
        </w:rPr>
        <w:t>t.j</w:t>
      </w:r>
      <w:proofErr w:type="spellEnd"/>
      <w:r w:rsidRPr="001D3C10">
        <w:rPr>
          <w:color w:val="auto"/>
        </w:rPr>
        <w:t>. do</w:t>
      </w:r>
      <w:proofErr w:type="gramEnd"/>
      <w:r w:rsidRPr="001D3C10">
        <w:rPr>
          <w:color w:val="auto"/>
        </w:rPr>
        <w:t xml:space="preserve"> roku 2025.</w:t>
      </w:r>
      <w:r>
        <w:rPr>
          <w:sz w:val="23"/>
          <w:szCs w:val="23"/>
        </w:rPr>
        <w:t xml:space="preserve"> </w:t>
      </w:r>
      <w:r w:rsidRPr="00E35217">
        <w:t xml:space="preserve">Návrh smlouvy </w:t>
      </w:r>
      <w:r>
        <w:t>(viz. Příloha č.</w:t>
      </w:r>
      <w:r w:rsidR="00BE440B">
        <w:t xml:space="preserve"> </w:t>
      </w:r>
      <w:r>
        <w:t xml:space="preserve">5 Zadávací dokumentace) </w:t>
      </w:r>
      <w:r w:rsidR="00001BA6">
        <w:t xml:space="preserve">ve dvou originálech </w:t>
      </w:r>
      <w:r w:rsidRPr="00E35217">
        <w:t>bude podepsán osobou oprávněnou jednat za dodavatele a bude v ní uveden termín dodání.</w:t>
      </w:r>
    </w:p>
    <w:p w:rsidR="00D5604E" w:rsidRDefault="00D5604E" w:rsidP="00001BA6">
      <w:pPr>
        <w:pStyle w:val="Default"/>
        <w:jc w:val="both"/>
      </w:pPr>
    </w:p>
    <w:p w:rsidR="00001BA6" w:rsidRPr="00E35217" w:rsidRDefault="00001BA6" w:rsidP="00001BA6">
      <w:pPr>
        <w:pStyle w:val="Default"/>
        <w:jc w:val="both"/>
      </w:pPr>
    </w:p>
    <w:p w:rsidR="007D0731" w:rsidRDefault="007D0731" w:rsidP="00B23A73">
      <w:pPr>
        <w:pStyle w:val="Odstavecseseznamem"/>
        <w:numPr>
          <w:ilvl w:val="0"/>
          <w:numId w:val="10"/>
        </w:numPr>
        <w:suppressAutoHyphens/>
        <w:spacing w:after="60" w:line="240" w:lineRule="auto"/>
        <w:jc w:val="both"/>
        <w:rPr>
          <w:rFonts w:ascii="Times New Roman" w:hAnsi="Times New Roman"/>
          <w:b/>
          <w:sz w:val="24"/>
          <w:szCs w:val="24"/>
          <w:u w:val="single"/>
        </w:rPr>
      </w:pPr>
      <w:r w:rsidRPr="004D3F38">
        <w:rPr>
          <w:rFonts w:ascii="Times New Roman" w:hAnsi="Times New Roman"/>
          <w:b/>
          <w:sz w:val="24"/>
          <w:szCs w:val="24"/>
          <w:u w:val="single"/>
        </w:rPr>
        <w:t>Ostatní</w:t>
      </w:r>
    </w:p>
    <w:p w:rsidR="007D19F4" w:rsidRPr="004D3F38" w:rsidRDefault="007D19F4" w:rsidP="007D19F4">
      <w:pPr>
        <w:pStyle w:val="Odstavecseseznamem"/>
        <w:suppressAutoHyphens/>
        <w:spacing w:after="60" w:line="240" w:lineRule="auto"/>
        <w:jc w:val="both"/>
        <w:rPr>
          <w:rFonts w:ascii="Times New Roman" w:hAnsi="Times New Roman"/>
          <w:b/>
          <w:sz w:val="24"/>
          <w:szCs w:val="24"/>
          <w:u w:val="single"/>
        </w:rPr>
      </w:pPr>
    </w:p>
    <w:p w:rsidR="007D0731" w:rsidRPr="00E35217" w:rsidRDefault="007D0731" w:rsidP="00AD059F">
      <w:pPr>
        <w:pStyle w:val="Normlnzarovnatdobloku"/>
        <w:spacing w:line="240" w:lineRule="auto"/>
        <w:ind w:left="0"/>
        <w:jc w:val="both"/>
        <w:rPr>
          <w:rFonts w:cs="Times New Roman"/>
          <w:b/>
          <w:bCs/>
          <w:iCs/>
          <w:color w:val="auto"/>
          <w:spacing w:val="0"/>
        </w:rPr>
      </w:pPr>
      <w:r>
        <w:rPr>
          <w:rFonts w:cs="Times New Roman"/>
          <w:b/>
          <w:bCs/>
          <w:iCs/>
          <w:color w:val="auto"/>
          <w:spacing w:val="0"/>
        </w:rPr>
        <w:t>6</w:t>
      </w:r>
      <w:r w:rsidRPr="00E35217">
        <w:rPr>
          <w:rFonts w:cs="Times New Roman"/>
          <w:b/>
          <w:bCs/>
          <w:iCs/>
          <w:color w:val="auto"/>
          <w:spacing w:val="0"/>
        </w:rPr>
        <w:t xml:space="preserve">.1 </w:t>
      </w:r>
      <w:r w:rsidRPr="00E35217">
        <w:rPr>
          <w:rFonts w:cs="Times New Roman"/>
          <w:b/>
          <w:bCs/>
          <w:iCs/>
          <w:color w:val="auto"/>
          <w:spacing w:val="0"/>
        </w:rPr>
        <w:tab/>
        <w:t>Způsob ukončení zadávacího řízení</w:t>
      </w:r>
    </w:p>
    <w:p w:rsidR="007D0731" w:rsidRPr="00E35217" w:rsidRDefault="007D0731" w:rsidP="00AD059F">
      <w:pPr>
        <w:jc w:val="both"/>
        <w:rPr>
          <w:rFonts w:ascii="Times New Roman" w:hAnsi="Times New Roman"/>
          <w:sz w:val="24"/>
          <w:szCs w:val="24"/>
        </w:rPr>
      </w:pPr>
      <w:r w:rsidRPr="00E35217">
        <w:rPr>
          <w:rFonts w:ascii="Times New Roman" w:hAnsi="Times New Roman"/>
          <w:sz w:val="24"/>
          <w:szCs w:val="24"/>
        </w:rPr>
        <w:t>Zadávací řízení může být ukončeno:</w:t>
      </w:r>
    </w:p>
    <w:p w:rsidR="007D0731" w:rsidRPr="00E35217" w:rsidRDefault="007D0731" w:rsidP="00B23A73">
      <w:pPr>
        <w:pStyle w:val="Normlnzarovnatdobloku"/>
        <w:numPr>
          <w:ilvl w:val="0"/>
          <w:numId w:val="4"/>
        </w:numPr>
        <w:spacing w:after="120" w:line="240" w:lineRule="auto"/>
        <w:ind w:left="709" w:hanging="357"/>
        <w:jc w:val="both"/>
        <w:rPr>
          <w:rFonts w:cs="Times New Roman"/>
        </w:rPr>
      </w:pPr>
      <w:r w:rsidRPr="00E35217">
        <w:rPr>
          <w:rFonts w:cs="Times New Roman"/>
        </w:rPr>
        <w:t>uzavřením smlouvy s vítězným uchazečem;</w:t>
      </w:r>
    </w:p>
    <w:p w:rsidR="007D0731" w:rsidRPr="00E35217" w:rsidRDefault="007D0731" w:rsidP="00B23A73">
      <w:pPr>
        <w:pStyle w:val="Normlnzarovnatdobloku"/>
        <w:numPr>
          <w:ilvl w:val="0"/>
          <w:numId w:val="4"/>
        </w:numPr>
        <w:spacing w:after="120" w:line="240" w:lineRule="auto"/>
        <w:ind w:left="709" w:hanging="357"/>
        <w:jc w:val="both"/>
        <w:rPr>
          <w:rFonts w:cs="Times New Roman"/>
          <w:spacing w:val="-3"/>
        </w:rPr>
      </w:pPr>
      <w:r w:rsidRPr="00E35217">
        <w:rPr>
          <w:rFonts w:cs="Times New Roman"/>
        </w:rPr>
        <w:t>uzavřením smlouvy s uchazečem umístěným v dalším pořadí, jestliže nedojde k uzavření s</w:t>
      </w:r>
      <w:r w:rsidRPr="00E35217">
        <w:rPr>
          <w:rFonts w:cs="Times New Roman"/>
          <w:spacing w:val="-3"/>
        </w:rPr>
        <w:t>mlouvy s vítězným uchazečem (§ 82 odst. 3 zákona č. 137/2006 Sb.);</w:t>
      </w:r>
    </w:p>
    <w:p w:rsidR="007D0731" w:rsidRDefault="007D0731" w:rsidP="00B23A73">
      <w:pPr>
        <w:pStyle w:val="Normlnzarovnatdobloku"/>
        <w:numPr>
          <w:ilvl w:val="0"/>
          <w:numId w:val="4"/>
        </w:numPr>
        <w:spacing w:line="240" w:lineRule="auto"/>
        <w:ind w:left="709"/>
        <w:jc w:val="both"/>
        <w:rPr>
          <w:rFonts w:cs="Times New Roman"/>
          <w:spacing w:val="-4"/>
        </w:rPr>
      </w:pPr>
      <w:r w:rsidRPr="00E35217">
        <w:rPr>
          <w:rFonts w:cs="Times New Roman"/>
          <w:spacing w:val="-4"/>
        </w:rPr>
        <w:t>zrušením zadávacího řízení v souladu s ustanovením § 84 zákona č. 137/2006 Sb.</w:t>
      </w:r>
    </w:p>
    <w:p w:rsidR="007D0731" w:rsidRPr="00E35217" w:rsidRDefault="007D0731" w:rsidP="00AD059F">
      <w:pPr>
        <w:pStyle w:val="Nadpis2"/>
        <w:jc w:val="both"/>
        <w:rPr>
          <w:rFonts w:ascii="Times New Roman" w:hAnsi="Times New Roman" w:cs="Times New Roman"/>
          <w:i w:val="0"/>
          <w:sz w:val="24"/>
          <w:szCs w:val="24"/>
        </w:rPr>
      </w:pPr>
      <w:r>
        <w:rPr>
          <w:rFonts w:ascii="Times New Roman" w:hAnsi="Times New Roman" w:cs="Times New Roman"/>
          <w:i w:val="0"/>
          <w:sz w:val="24"/>
          <w:szCs w:val="24"/>
        </w:rPr>
        <w:t>6</w:t>
      </w:r>
      <w:r w:rsidRPr="00E35217">
        <w:rPr>
          <w:rFonts w:ascii="Times New Roman" w:hAnsi="Times New Roman" w:cs="Times New Roman"/>
          <w:i w:val="0"/>
          <w:sz w:val="24"/>
          <w:szCs w:val="24"/>
        </w:rPr>
        <w:t>.2</w:t>
      </w:r>
      <w:r w:rsidRPr="00E35217">
        <w:rPr>
          <w:rFonts w:ascii="Times New Roman" w:hAnsi="Times New Roman" w:cs="Times New Roman"/>
          <w:i w:val="0"/>
          <w:sz w:val="24"/>
          <w:szCs w:val="24"/>
        </w:rPr>
        <w:tab/>
        <w:t>Práva Zadavatele</w:t>
      </w:r>
    </w:p>
    <w:p w:rsidR="007D0731" w:rsidRPr="00E35217" w:rsidRDefault="007D0731" w:rsidP="00AD059F">
      <w:pPr>
        <w:jc w:val="both"/>
        <w:rPr>
          <w:rFonts w:ascii="Times New Roman" w:hAnsi="Times New Roman"/>
          <w:sz w:val="24"/>
          <w:szCs w:val="24"/>
        </w:rPr>
      </w:pPr>
      <w:r w:rsidRPr="00E35217">
        <w:rPr>
          <w:rFonts w:ascii="Times New Roman" w:hAnsi="Times New Roman"/>
          <w:sz w:val="24"/>
          <w:szCs w:val="24"/>
        </w:rPr>
        <w:t>Zadavatel si dále vyhrazuje níže uvedená práva a podmínky:</w:t>
      </w:r>
    </w:p>
    <w:p w:rsidR="007D0731" w:rsidRPr="00E35217" w:rsidRDefault="007D0731" w:rsidP="00B23A73">
      <w:pPr>
        <w:pStyle w:val="Normlnzarovnatdobloku"/>
        <w:numPr>
          <w:ilvl w:val="0"/>
          <w:numId w:val="5"/>
        </w:numPr>
        <w:spacing w:after="120" w:line="240" w:lineRule="auto"/>
        <w:ind w:left="709" w:hanging="357"/>
        <w:jc w:val="both"/>
        <w:rPr>
          <w:rFonts w:cs="Times New Roman"/>
        </w:rPr>
      </w:pPr>
      <w:r w:rsidRPr="00E35217">
        <w:rPr>
          <w:rFonts w:cs="Times New Roman"/>
          <w:spacing w:val="1"/>
        </w:rPr>
        <w:t xml:space="preserve">Zadavatel požaduje, aby mu uchazeč ohlásil do 14 dnů změny, které nastaly po podání </w:t>
      </w:r>
      <w:r w:rsidRPr="00E35217">
        <w:rPr>
          <w:rFonts w:cs="Times New Roman"/>
        </w:rPr>
        <w:t>jeho Nabídky a které se dotýkají údajů uvedených ve výpisu z obchodního rejstříku (jiné evidence, v níž je uchazeč zapsán);</w:t>
      </w:r>
    </w:p>
    <w:p w:rsidR="007D0731" w:rsidRPr="00E35217" w:rsidRDefault="007D0731" w:rsidP="00B23A73">
      <w:pPr>
        <w:pStyle w:val="Normlnzarovnatdobloku"/>
        <w:numPr>
          <w:ilvl w:val="0"/>
          <w:numId w:val="5"/>
        </w:numPr>
        <w:spacing w:after="120" w:line="240" w:lineRule="auto"/>
        <w:ind w:left="709" w:hanging="357"/>
        <w:jc w:val="both"/>
        <w:rPr>
          <w:rFonts w:cs="Times New Roman"/>
        </w:rPr>
      </w:pPr>
      <w:r w:rsidRPr="00E35217">
        <w:rPr>
          <w:rFonts w:cs="Times New Roman"/>
        </w:rPr>
        <w:t xml:space="preserve">Nevracet </w:t>
      </w:r>
      <w:r w:rsidRPr="007D19F4">
        <w:rPr>
          <w:rFonts w:cs="Times New Roman"/>
          <w:spacing w:val="1"/>
        </w:rPr>
        <w:t>podané</w:t>
      </w:r>
      <w:r w:rsidRPr="00E35217">
        <w:rPr>
          <w:rFonts w:cs="Times New Roman"/>
        </w:rPr>
        <w:t xml:space="preserve"> Nabídky;</w:t>
      </w:r>
    </w:p>
    <w:p w:rsidR="007D0731" w:rsidRPr="00E35217" w:rsidRDefault="007D0731" w:rsidP="00B23A73">
      <w:pPr>
        <w:pStyle w:val="Normlnzarovnatdobloku"/>
        <w:numPr>
          <w:ilvl w:val="0"/>
          <w:numId w:val="5"/>
        </w:numPr>
        <w:spacing w:after="120" w:line="240" w:lineRule="auto"/>
        <w:ind w:left="709" w:hanging="357"/>
        <w:jc w:val="both"/>
        <w:rPr>
          <w:rFonts w:cs="Times New Roman"/>
          <w:spacing w:val="-3"/>
        </w:rPr>
      </w:pPr>
      <w:r w:rsidRPr="00E35217">
        <w:rPr>
          <w:rFonts w:cs="Times New Roman"/>
          <w:spacing w:val="-3"/>
        </w:rPr>
        <w:t xml:space="preserve">Zadavatel </w:t>
      </w:r>
      <w:r w:rsidRPr="007D19F4">
        <w:rPr>
          <w:rFonts w:cs="Times New Roman"/>
          <w:spacing w:val="1"/>
        </w:rPr>
        <w:t>vylučuje</w:t>
      </w:r>
      <w:r w:rsidRPr="00E35217">
        <w:rPr>
          <w:rFonts w:cs="Times New Roman"/>
          <w:spacing w:val="-3"/>
        </w:rPr>
        <w:t xml:space="preserve"> možnost variantních Nabídek dle § 70 zákona č. 137/2006 Sb.;</w:t>
      </w:r>
    </w:p>
    <w:p w:rsidR="007D0731" w:rsidRPr="00E35217" w:rsidRDefault="007D0731" w:rsidP="00B23A73">
      <w:pPr>
        <w:pStyle w:val="Normlnzarovnatdobloku"/>
        <w:numPr>
          <w:ilvl w:val="0"/>
          <w:numId w:val="5"/>
        </w:numPr>
        <w:spacing w:after="120" w:line="240" w:lineRule="auto"/>
        <w:ind w:left="709" w:hanging="357"/>
        <w:jc w:val="both"/>
        <w:rPr>
          <w:rFonts w:cs="Times New Roman"/>
          <w:spacing w:val="-4"/>
        </w:rPr>
      </w:pPr>
      <w:r w:rsidRPr="00E35217">
        <w:rPr>
          <w:rFonts w:cs="Times New Roman"/>
          <w:spacing w:val="-6"/>
        </w:rPr>
        <w:t xml:space="preserve">Zadavatel si vyhrazuje v souladu s § 77 </w:t>
      </w:r>
      <w:r w:rsidRPr="00E35217">
        <w:rPr>
          <w:rFonts w:cs="Times New Roman"/>
          <w:spacing w:val="-3"/>
        </w:rPr>
        <w:t>zákona č. 137/2006 Sb.</w:t>
      </w:r>
      <w:r w:rsidRPr="00E35217">
        <w:rPr>
          <w:rFonts w:cs="Times New Roman"/>
          <w:spacing w:val="-6"/>
        </w:rPr>
        <w:t xml:space="preserve"> právo vyžádat od uchazeče písemné </w:t>
      </w:r>
      <w:r w:rsidRPr="00E35217">
        <w:rPr>
          <w:rFonts w:cs="Times New Roman"/>
          <w:spacing w:val="-4"/>
        </w:rPr>
        <w:t>zdůvodnění případné mimořádně nízké nabídkové ceny;</w:t>
      </w:r>
    </w:p>
    <w:p w:rsidR="007D0731" w:rsidRPr="00E35217" w:rsidRDefault="007D0731" w:rsidP="00B23A73">
      <w:pPr>
        <w:pStyle w:val="Normlnzarovnatdobloku"/>
        <w:numPr>
          <w:ilvl w:val="0"/>
          <w:numId w:val="5"/>
        </w:numPr>
        <w:spacing w:after="120" w:line="240" w:lineRule="auto"/>
        <w:ind w:left="709" w:hanging="357"/>
        <w:jc w:val="both"/>
        <w:rPr>
          <w:rFonts w:cs="Times New Roman"/>
          <w:spacing w:val="-4"/>
        </w:rPr>
      </w:pPr>
      <w:r w:rsidRPr="00E35217">
        <w:rPr>
          <w:rFonts w:cs="Times New Roman"/>
          <w:spacing w:val="-4"/>
        </w:rPr>
        <w:t xml:space="preserve">Zadavatel </w:t>
      </w:r>
      <w:r w:rsidRPr="007D19F4">
        <w:rPr>
          <w:rFonts w:cs="Times New Roman"/>
          <w:spacing w:val="1"/>
        </w:rPr>
        <w:t>je</w:t>
      </w:r>
      <w:r w:rsidRPr="00E35217">
        <w:rPr>
          <w:rFonts w:cs="Times New Roman"/>
          <w:spacing w:val="-4"/>
        </w:rPr>
        <w:t xml:space="preserve"> v souladu s </w:t>
      </w:r>
      <w:proofErr w:type="spellStart"/>
      <w:r w:rsidRPr="00E35217">
        <w:rPr>
          <w:rFonts w:cs="Times New Roman"/>
          <w:spacing w:val="-4"/>
        </w:rPr>
        <w:t>ust</w:t>
      </w:r>
      <w:proofErr w:type="spellEnd"/>
      <w:r w:rsidRPr="00E35217">
        <w:rPr>
          <w:rFonts w:cs="Times New Roman"/>
          <w:spacing w:val="-4"/>
        </w:rPr>
        <w:t xml:space="preserve">. § 84 odst. 4 </w:t>
      </w:r>
      <w:r w:rsidRPr="00E35217">
        <w:rPr>
          <w:rFonts w:cs="Times New Roman"/>
          <w:spacing w:val="-3"/>
        </w:rPr>
        <w:t>zákona č. 137/2006 Sb.</w:t>
      </w:r>
      <w:r w:rsidRPr="00E35217">
        <w:rPr>
          <w:rFonts w:cs="Times New Roman"/>
          <w:spacing w:val="-4"/>
        </w:rPr>
        <w:t xml:space="preserve"> oprávněn zrušit toto zadávací řízení až do okamžiku uzavření smlouvy, a to i bez udání důvodu;</w:t>
      </w:r>
    </w:p>
    <w:p w:rsidR="007D0731" w:rsidRPr="00001BA6" w:rsidRDefault="007D0731" w:rsidP="0069053E">
      <w:pPr>
        <w:pStyle w:val="Normlnzarovnatdobloku"/>
        <w:numPr>
          <w:ilvl w:val="0"/>
          <w:numId w:val="5"/>
        </w:numPr>
        <w:spacing w:after="120" w:line="240" w:lineRule="auto"/>
        <w:ind w:left="709" w:hanging="357"/>
        <w:jc w:val="both"/>
        <w:rPr>
          <w:rFonts w:cs="Times New Roman"/>
          <w:spacing w:val="-3"/>
        </w:rPr>
      </w:pPr>
      <w:r w:rsidRPr="00001BA6">
        <w:rPr>
          <w:rFonts w:cs="Times New Roman"/>
          <w:spacing w:val="1"/>
        </w:rPr>
        <w:t>Neposkytovat</w:t>
      </w:r>
      <w:r w:rsidRPr="00001BA6">
        <w:rPr>
          <w:rFonts w:cs="Times New Roman"/>
          <w:spacing w:val="-1"/>
        </w:rPr>
        <w:t xml:space="preserve"> náhradu jakýchkoli nákladů či výdajů, které uchazeči </w:t>
      </w:r>
      <w:r w:rsidRPr="00001BA6">
        <w:rPr>
          <w:rFonts w:cs="Times New Roman"/>
          <w:spacing w:val="-3"/>
        </w:rPr>
        <w:t>vynaloží na účast v zadávacím řízení v souladu s § 153 zákona č. 137/2006 Sb.;</w:t>
      </w:r>
    </w:p>
    <w:p w:rsidR="007D0731" w:rsidRPr="00AD059F" w:rsidRDefault="007D0731" w:rsidP="00D4687B">
      <w:pPr>
        <w:spacing w:after="0" w:line="240" w:lineRule="auto"/>
        <w:rPr>
          <w:rFonts w:ascii="Times New Roman" w:hAnsi="Times New Roman"/>
          <w:i/>
          <w:sz w:val="20"/>
          <w:szCs w:val="20"/>
          <w:u w:val="single"/>
        </w:rPr>
      </w:pPr>
      <w:r>
        <w:rPr>
          <w:rFonts w:ascii="Times New Roman" w:hAnsi="Times New Roman"/>
        </w:rPr>
        <w:br w:type="page"/>
      </w:r>
      <w:r w:rsidRPr="00AD059F">
        <w:rPr>
          <w:rFonts w:ascii="Times New Roman" w:hAnsi="Times New Roman"/>
          <w:i/>
          <w:sz w:val="20"/>
          <w:szCs w:val="20"/>
          <w:u w:val="single"/>
        </w:rPr>
        <w:lastRenderedPageBreak/>
        <w:t>Příloha č. 1 Zadávací dokumentace</w:t>
      </w:r>
    </w:p>
    <w:p w:rsidR="007D0731" w:rsidRDefault="007D0731" w:rsidP="00D4687B">
      <w:pPr>
        <w:pStyle w:val="Heading50"/>
        <w:keepNext/>
        <w:keepLines/>
        <w:shd w:val="clear" w:color="auto" w:fill="auto"/>
        <w:spacing w:before="0" w:after="0" w:line="280" w:lineRule="exact"/>
        <w:ind w:left="20"/>
        <w:jc w:val="center"/>
        <w:rPr>
          <w:rFonts w:ascii="Times New Roman" w:hAnsi="Times New Roman" w:cs="Times New Roman"/>
          <w:b/>
        </w:rPr>
      </w:pPr>
    </w:p>
    <w:p w:rsidR="007D0731" w:rsidRPr="000129CC" w:rsidRDefault="007D0731" w:rsidP="00D4687B">
      <w:pPr>
        <w:pStyle w:val="Heading50"/>
        <w:keepNext/>
        <w:keepLines/>
        <w:shd w:val="clear" w:color="auto" w:fill="auto"/>
        <w:spacing w:before="0" w:after="0" w:line="280" w:lineRule="exact"/>
        <w:ind w:left="20"/>
        <w:jc w:val="center"/>
        <w:rPr>
          <w:rFonts w:ascii="Times New Roman" w:hAnsi="Times New Roman" w:cs="Times New Roman"/>
          <w:b/>
        </w:rPr>
      </w:pPr>
      <w:r w:rsidRPr="000129CC">
        <w:rPr>
          <w:rFonts w:ascii="Times New Roman" w:hAnsi="Times New Roman" w:cs="Times New Roman"/>
          <w:b/>
        </w:rPr>
        <w:t>PODROBNÁ SPECIFIKACE PŘEDMĚTU ZAKÁZKY</w:t>
      </w:r>
      <w:bookmarkEnd w:id="0"/>
    </w:p>
    <w:p w:rsidR="0098348D" w:rsidRDefault="0098348D" w:rsidP="0098348D">
      <w:pPr>
        <w:pStyle w:val="Heading30"/>
        <w:keepNext/>
        <w:keepLines/>
        <w:shd w:val="clear" w:color="auto" w:fill="auto"/>
        <w:spacing w:before="0" w:after="0" w:line="310" w:lineRule="exact"/>
        <w:jc w:val="both"/>
        <w:rPr>
          <w:rStyle w:val="Heading315pt"/>
          <w:rFonts w:ascii="Times New Roman" w:hAnsi="Times New Roman" w:cs="Times New Roman"/>
          <w:b w:val="0"/>
          <w:sz w:val="22"/>
          <w:szCs w:val="22"/>
        </w:rPr>
      </w:pPr>
      <w:bookmarkStart w:id="1" w:name="bookmark5"/>
    </w:p>
    <w:p w:rsidR="00937C8A" w:rsidRPr="00937C8A" w:rsidRDefault="00937C8A" w:rsidP="00937C8A">
      <w:pPr>
        <w:pStyle w:val="Odstavecseseznamem"/>
        <w:tabs>
          <w:tab w:val="left" w:pos="3119"/>
        </w:tabs>
        <w:spacing w:after="360"/>
        <w:ind w:left="0"/>
        <w:jc w:val="center"/>
        <w:rPr>
          <w:rFonts w:ascii="Times New Roman" w:hAnsi="Times New Roman"/>
          <w:b/>
          <w:sz w:val="24"/>
          <w:szCs w:val="24"/>
        </w:rPr>
      </w:pPr>
      <w:bookmarkStart w:id="2" w:name="bookmark7"/>
      <w:bookmarkEnd w:id="1"/>
      <w:r w:rsidRPr="00937C8A">
        <w:rPr>
          <w:rFonts w:ascii="Times New Roman" w:hAnsi="Times New Roman"/>
          <w:b/>
          <w:sz w:val="24"/>
          <w:szCs w:val="24"/>
          <w:highlight w:val="yellow"/>
        </w:rPr>
        <w:t>Minimální požadavky na konfiguraci nové nebo repasované pracovní stanice</w:t>
      </w:r>
    </w:p>
    <w:p w:rsidR="00937C8A" w:rsidRPr="00937C8A" w:rsidRDefault="00937C8A" w:rsidP="00937C8A">
      <w:pPr>
        <w:tabs>
          <w:tab w:val="left" w:pos="2127"/>
        </w:tabs>
        <w:spacing w:after="120" w:line="240" w:lineRule="auto"/>
        <w:ind w:left="2126" w:hanging="2126"/>
        <w:rPr>
          <w:rFonts w:ascii="Times New Roman" w:hAnsi="Times New Roman"/>
          <w:sz w:val="24"/>
          <w:szCs w:val="24"/>
        </w:rPr>
      </w:pPr>
      <w:r w:rsidRPr="00937C8A">
        <w:rPr>
          <w:rFonts w:ascii="Times New Roman" w:hAnsi="Times New Roman"/>
          <w:sz w:val="24"/>
          <w:szCs w:val="24"/>
        </w:rPr>
        <w:t xml:space="preserve">CPU: </w:t>
      </w:r>
      <w:r w:rsidRPr="00937C8A">
        <w:rPr>
          <w:rFonts w:ascii="Times New Roman" w:hAnsi="Times New Roman"/>
          <w:sz w:val="24"/>
          <w:szCs w:val="24"/>
        </w:rPr>
        <w:tab/>
      </w:r>
      <w:bookmarkStart w:id="3" w:name="OLE_LINK1"/>
      <w:r w:rsidRPr="00937C8A">
        <w:rPr>
          <w:rFonts w:ascii="Times New Roman" w:hAnsi="Times New Roman"/>
          <w:sz w:val="24"/>
          <w:szCs w:val="24"/>
        </w:rPr>
        <w:t xml:space="preserve">4 fyzická jádra, </w:t>
      </w:r>
      <w:proofErr w:type="spellStart"/>
      <w:r w:rsidRPr="00937C8A">
        <w:rPr>
          <w:rFonts w:ascii="Times New Roman" w:hAnsi="Times New Roman"/>
          <w:sz w:val="24"/>
          <w:szCs w:val="24"/>
        </w:rPr>
        <w:t>benchmark</w:t>
      </w:r>
      <w:proofErr w:type="spellEnd"/>
      <w:r w:rsidRPr="00937C8A">
        <w:rPr>
          <w:rFonts w:ascii="Times New Roman" w:hAnsi="Times New Roman"/>
          <w:sz w:val="24"/>
          <w:szCs w:val="24"/>
        </w:rPr>
        <w:t xml:space="preserve"> skóre: 4740 bodů, </w:t>
      </w:r>
      <w:proofErr w:type="gramStart"/>
      <w:r w:rsidRPr="00937C8A">
        <w:rPr>
          <w:rFonts w:ascii="Times New Roman" w:hAnsi="Times New Roman"/>
          <w:sz w:val="24"/>
          <w:szCs w:val="24"/>
        </w:rPr>
        <w:t>dle</w:t>
      </w:r>
      <w:proofErr w:type="gramEnd"/>
      <w:r w:rsidRPr="00937C8A">
        <w:rPr>
          <w:rFonts w:ascii="Times New Roman" w:hAnsi="Times New Roman"/>
          <w:sz w:val="24"/>
          <w:szCs w:val="24"/>
        </w:rPr>
        <w:t>: http://www.cpubenchmark.net,</w:t>
      </w:r>
      <w:r w:rsidRPr="00937C8A">
        <w:rPr>
          <w:rFonts w:ascii="Times New Roman" w:hAnsi="Times New Roman"/>
          <w:color w:val="808080" w:themeColor="background1" w:themeShade="80"/>
          <w:sz w:val="24"/>
          <w:szCs w:val="24"/>
        </w:rPr>
        <w:t xml:space="preserve"> </w:t>
      </w:r>
      <w:bookmarkEnd w:id="3"/>
      <w:r w:rsidRPr="00937C8A">
        <w:rPr>
          <w:rFonts w:ascii="Times New Roman" w:hAnsi="Times New Roman"/>
          <w:sz w:val="24"/>
          <w:szCs w:val="24"/>
        </w:rPr>
        <w:t xml:space="preserve">podpora </w:t>
      </w:r>
      <w:proofErr w:type="spellStart"/>
      <w:r w:rsidRPr="00937C8A">
        <w:rPr>
          <w:rFonts w:ascii="Times New Roman" w:hAnsi="Times New Roman"/>
          <w:sz w:val="24"/>
          <w:szCs w:val="24"/>
        </w:rPr>
        <w:t>virtualizačních</w:t>
      </w:r>
      <w:proofErr w:type="spellEnd"/>
      <w:r w:rsidRPr="00937C8A">
        <w:rPr>
          <w:rFonts w:ascii="Times New Roman" w:hAnsi="Times New Roman"/>
          <w:sz w:val="24"/>
          <w:szCs w:val="24"/>
        </w:rPr>
        <w:t xml:space="preserve"> technologií</w:t>
      </w:r>
    </w:p>
    <w:p w:rsidR="00937C8A" w:rsidRPr="00937C8A" w:rsidRDefault="00937C8A" w:rsidP="00937C8A">
      <w:pPr>
        <w:tabs>
          <w:tab w:val="left" w:pos="2127"/>
        </w:tabs>
        <w:spacing w:after="120" w:line="240" w:lineRule="auto"/>
        <w:ind w:left="2126" w:hanging="2126"/>
        <w:rPr>
          <w:rFonts w:ascii="Times New Roman" w:hAnsi="Times New Roman"/>
          <w:sz w:val="24"/>
          <w:szCs w:val="24"/>
        </w:rPr>
      </w:pPr>
      <w:r w:rsidRPr="00937C8A">
        <w:rPr>
          <w:rFonts w:ascii="Times New Roman" w:hAnsi="Times New Roman"/>
          <w:sz w:val="24"/>
          <w:szCs w:val="24"/>
        </w:rPr>
        <w:t xml:space="preserve">RAM: </w:t>
      </w:r>
      <w:r w:rsidRPr="00937C8A">
        <w:rPr>
          <w:rFonts w:ascii="Times New Roman" w:hAnsi="Times New Roman"/>
          <w:sz w:val="24"/>
          <w:szCs w:val="24"/>
        </w:rPr>
        <w:tab/>
        <w:t>12 GB, DDR3</w:t>
      </w:r>
    </w:p>
    <w:p w:rsidR="00937C8A" w:rsidRPr="00937C8A" w:rsidRDefault="00937C8A" w:rsidP="00937C8A">
      <w:pPr>
        <w:tabs>
          <w:tab w:val="left" w:pos="2127"/>
        </w:tabs>
        <w:spacing w:after="120" w:line="240" w:lineRule="auto"/>
        <w:ind w:left="2126" w:hanging="2126"/>
        <w:rPr>
          <w:rFonts w:ascii="Times New Roman" w:hAnsi="Times New Roman"/>
          <w:sz w:val="24"/>
          <w:szCs w:val="24"/>
        </w:rPr>
      </w:pPr>
      <w:r w:rsidRPr="00937C8A">
        <w:rPr>
          <w:rFonts w:ascii="Times New Roman" w:hAnsi="Times New Roman"/>
          <w:sz w:val="24"/>
          <w:szCs w:val="24"/>
        </w:rPr>
        <w:t>HDD:</w:t>
      </w:r>
      <w:r w:rsidRPr="00937C8A">
        <w:rPr>
          <w:rFonts w:ascii="Times New Roman" w:hAnsi="Times New Roman"/>
          <w:sz w:val="24"/>
          <w:szCs w:val="24"/>
        </w:rPr>
        <w:tab/>
        <w:t xml:space="preserve">250 GB, SATA 3.0 </w:t>
      </w:r>
      <w:proofErr w:type="spellStart"/>
      <w:r w:rsidRPr="00937C8A">
        <w:rPr>
          <w:rFonts w:ascii="Times New Roman" w:hAnsi="Times New Roman"/>
          <w:sz w:val="24"/>
          <w:szCs w:val="24"/>
        </w:rPr>
        <w:t>Gb</w:t>
      </w:r>
      <w:proofErr w:type="spellEnd"/>
      <w:r w:rsidRPr="00937C8A">
        <w:rPr>
          <w:rFonts w:ascii="Times New Roman" w:hAnsi="Times New Roman"/>
          <w:sz w:val="24"/>
          <w:szCs w:val="24"/>
        </w:rPr>
        <w:t>/s, 7200 RPM</w:t>
      </w:r>
    </w:p>
    <w:p w:rsidR="00937C8A" w:rsidRPr="00937C8A" w:rsidRDefault="00937C8A" w:rsidP="00937C8A">
      <w:pPr>
        <w:tabs>
          <w:tab w:val="left" w:pos="2127"/>
        </w:tabs>
        <w:spacing w:after="120" w:line="240" w:lineRule="auto"/>
        <w:ind w:left="2126" w:hanging="2126"/>
        <w:rPr>
          <w:rFonts w:ascii="Times New Roman" w:hAnsi="Times New Roman"/>
          <w:sz w:val="24"/>
          <w:szCs w:val="24"/>
        </w:rPr>
      </w:pPr>
      <w:r w:rsidRPr="00937C8A">
        <w:rPr>
          <w:rFonts w:ascii="Times New Roman" w:hAnsi="Times New Roman"/>
          <w:sz w:val="24"/>
          <w:szCs w:val="24"/>
        </w:rPr>
        <w:t>Motherboard:</w:t>
      </w:r>
      <w:r w:rsidRPr="00937C8A">
        <w:rPr>
          <w:rFonts w:ascii="Times New Roman" w:hAnsi="Times New Roman"/>
          <w:sz w:val="24"/>
          <w:szCs w:val="24"/>
        </w:rPr>
        <w:tab/>
        <w:t xml:space="preserve">6 x slot DIMM až 24 GB, LAN – RJ45, audio, 6x USB 2.0 (zepředu 2x), </w:t>
      </w:r>
      <w:proofErr w:type="spellStart"/>
      <w:r w:rsidRPr="00937C8A">
        <w:rPr>
          <w:rFonts w:ascii="Times New Roman" w:hAnsi="Times New Roman"/>
          <w:sz w:val="24"/>
          <w:szCs w:val="24"/>
        </w:rPr>
        <w:t>eSATA</w:t>
      </w:r>
      <w:proofErr w:type="spellEnd"/>
      <w:r w:rsidRPr="00937C8A">
        <w:rPr>
          <w:rFonts w:ascii="Times New Roman" w:hAnsi="Times New Roman"/>
          <w:sz w:val="24"/>
          <w:szCs w:val="24"/>
        </w:rPr>
        <w:br/>
      </w:r>
      <w:r w:rsidRPr="00937C8A">
        <w:rPr>
          <w:rFonts w:ascii="Times New Roman" w:hAnsi="Times New Roman"/>
          <w:bCs/>
          <w:sz w:val="24"/>
          <w:szCs w:val="24"/>
        </w:rPr>
        <w:t>Sloty na základní desce:</w:t>
      </w:r>
      <w:r w:rsidRPr="00937C8A">
        <w:rPr>
          <w:rFonts w:ascii="Times New Roman" w:hAnsi="Times New Roman"/>
          <w:sz w:val="24"/>
          <w:szCs w:val="24"/>
        </w:rPr>
        <w:t xml:space="preserve"> PCI-e x8, PCI-e x16 Gen2, PCI-X 64bit, PCI, PS/2</w:t>
      </w:r>
    </w:p>
    <w:p w:rsidR="00937C8A" w:rsidRPr="00937C8A" w:rsidRDefault="00937C8A" w:rsidP="00937C8A">
      <w:pPr>
        <w:tabs>
          <w:tab w:val="left" w:pos="2127"/>
        </w:tabs>
        <w:spacing w:after="120" w:line="240" w:lineRule="auto"/>
        <w:ind w:left="2126" w:hanging="2126"/>
        <w:rPr>
          <w:rFonts w:ascii="Times New Roman" w:hAnsi="Times New Roman"/>
          <w:sz w:val="24"/>
          <w:szCs w:val="24"/>
        </w:rPr>
      </w:pPr>
      <w:r w:rsidRPr="00937C8A">
        <w:rPr>
          <w:rFonts w:ascii="Times New Roman" w:hAnsi="Times New Roman"/>
          <w:sz w:val="24"/>
          <w:szCs w:val="24"/>
        </w:rPr>
        <w:t>Grafická karta:</w:t>
      </w:r>
      <w:r w:rsidRPr="00937C8A">
        <w:rPr>
          <w:rFonts w:ascii="Times New Roman" w:hAnsi="Times New Roman"/>
          <w:sz w:val="24"/>
          <w:szCs w:val="24"/>
        </w:rPr>
        <w:tab/>
        <w:t xml:space="preserve">externí, 1 GB, DVI, podpora </w:t>
      </w:r>
      <w:proofErr w:type="spellStart"/>
      <w:r w:rsidRPr="00937C8A">
        <w:rPr>
          <w:rFonts w:ascii="Times New Roman" w:hAnsi="Times New Roman"/>
          <w:sz w:val="24"/>
          <w:szCs w:val="24"/>
        </w:rPr>
        <w:t>OpenGL</w:t>
      </w:r>
      <w:proofErr w:type="spellEnd"/>
      <w:r w:rsidRPr="00937C8A">
        <w:rPr>
          <w:rFonts w:ascii="Times New Roman" w:hAnsi="Times New Roman"/>
          <w:sz w:val="24"/>
          <w:szCs w:val="24"/>
        </w:rPr>
        <w:t xml:space="preserve"> 3.0, </w:t>
      </w:r>
      <w:proofErr w:type="spellStart"/>
      <w:r w:rsidRPr="00937C8A">
        <w:rPr>
          <w:rFonts w:ascii="Times New Roman" w:hAnsi="Times New Roman"/>
          <w:sz w:val="24"/>
          <w:szCs w:val="24"/>
        </w:rPr>
        <w:t>DirectX</w:t>
      </w:r>
      <w:proofErr w:type="spellEnd"/>
      <w:r w:rsidRPr="00937C8A">
        <w:rPr>
          <w:rFonts w:ascii="Times New Roman" w:hAnsi="Times New Roman"/>
          <w:sz w:val="24"/>
          <w:szCs w:val="24"/>
        </w:rPr>
        <w:t xml:space="preserve"> 10, </w:t>
      </w:r>
      <w:proofErr w:type="spellStart"/>
      <w:r w:rsidRPr="00937C8A">
        <w:rPr>
          <w:rFonts w:ascii="Times New Roman" w:hAnsi="Times New Roman"/>
          <w:sz w:val="24"/>
          <w:szCs w:val="24"/>
        </w:rPr>
        <w:t>Shader</w:t>
      </w:r>
      <w:proofErr w:type="spellEnd"/>
      <w:r w:rsidRPr="00937C8A">
        <w:rPr>
          <w:rFonts w:ascii="Times New Roman" w:hAnsi="Times New Roman"/>
          <w:sz w:val="24"/>
          <w:szCs w:val="24"/>
        </w:rPr>
        <w:t xml:space="preserve"> Model 4.0,</w:t>
      </w:r>
      <w:r w:rsidRPr="00937C8A">
        <w:rPr>
          <w:rFonts w:ascii="Times New Roman" w:hAnsi="Times New Roman"/>
          <w:sz w:val="24"/>
          <w:szCs w:val="24"/>
        </w:rPr>
        <w:br/>
      </w:r>
      <w:proofErr w:type="spellStart"/>
      <w:r w:rsidRPr="00937C8A">
        <w:rPr>
          <w:rFonts w:ascii="Times New Roman" w:hAnsi="Times New Roman"/>
          <w:sz w:val="24"/>
          <w:szCs w:val="24"/>
        </w:rPr>
        <w:t>benchmark</w:t>
      </w:r>
      <w:proofErr w:type="spellEnd"/>
      <w:r w:rsidRPr="00937C8A">
        <w:rPr>
          <w:rFonts w:ascii="Times New Roman" w:hAnsi="Times New Roman"/>
          <w:sz w:val="24"/>
          <w:szCs w:val="24"/>
        </w:rPr>
        <w:t xml:space="preserve"> skóre: 820 bodů, </w:t>
      </w:r>
      <w:proofErr w:type="gramStart"/>
      <w:r w:rsidRPr="00937C8A">
        <w:rPr>
          <w:rFonts w:ascii="Times New Roman" w:hAnsi="Times New Roman"/>
          <w:sz w:val="24"/>
          <w:szCs w:val="24"/>
        </w:rPr>
        <w:t>dle</w:t>
      </w:r>
      <w:proofErr w:type="gramEnd"/>
      <w:r w:rsidRPr="00937C8A">
        <w:rPr>
          <w:rFonts w:ascii="Times New Roman" w:hAnsi="Times New Roman"/>
          <w:sz w:val="24"/>
          <w:szCs w:val="24"/>
        </w:rPr>
        <w:t>: http://www.videocardbenchmark.net</w:t>
      </w:r>
    </w:p>
    <w:p w:rsidR="00937C8A" w:rsidRPr="00937C8A" w:rsidRDefault="00937C8A" w:rsidP="00937C8A">
      <w:pPr>
        <w:tabs>
          <w:tab w:val="left" w:pos="2127"/>
        </w:tabs>
        <w:spacing w:after="120" w:line="240" w:lineRule="auto"/>
        <w:rPr>
          <w:rFonts w:ascii="Times New Roman" w:hAnsi="Times New Roman"/>
          <w:sz w:val="24"/>
          <w:szCs w:val="24"/>
        </w:rPr>
      </w:pPr>
      <w:r w:rsidRPr="00937C8A">
        <w:rPr>
          <w:rFonts w:ascii="Times New Roman" w:hAnsi="Times New Roman"/>
          <w:sz w:val="24"/>
          <w:szCs w:val="24"/>
        </w:rPr>
        <w:t>Optická mechanika:</w:t>
      </w:r>
      <w:r w:rsidRPr="00937C8A">
        <w:rPr>
          <w:rFonts w:ascii="Times New Roman" w:hAnsi="Times New Roman"/>
          <w:sz w:val="24"/>
          <w:szCs w:val="24"/>
        </w:rPr>
        <w:tab/>
        <w:t>DVD - ROM</w:t>
      </w:r>
    </w:p>
    <w:p w:rsidR="00937C8A" w:rsidRPr="00937C8A" w:rsidRDefault="00937C8A" w:rsidP="00937C8A">
      <w:pPr>
        <w:tabs>
          <w:tab w:val="left" w:pos="2127"/>
        </w:tabs>
        <w:spacing w:after="120" w:line="240" w:lineRule="auto"/>
        <w:ind w:left="2126" w:hanging="2126"/>
        <w:rPr>
          <w:rFonts w:ascii="Times New Roman" w:hAnsi="Times New Roman"/>
          <w:sz w:val="24"/>
          <w:szCs w:val="24"/>
        </w:rPr>
      </w:pPr>
      <w:r w:rsidRPr="00937C8A">
        <w:rPr>
          <w:rFonts w:ascii="Times New Roman" w:hAnsi="Times New Roman"/>
          <w:sz w:val="24"/>
          <w:szCs w:val="24"/>
        </w:rPr>
        <w:t>Skříň:</w:t>
      </w:r>
      <w:r w:rsidRPr="00937C8A">
        <w:rPr>
          <w:rFonts w:ascii="Times New Roman" w:hAnsi="Times New Roman"/>
          <w:sz w:val="24"/>
          <w:szCs w:val="24"/>
        </w:rPr>
        <w:tab/>
      </w:r>
      <w:proofErr w:type="spellStart"/>
      <w:r w:rsidRPr="00937C8A">
        <w:rPr>
          <w:rFonts w:ascii="Times New Roman" w:hAnsi="Times New Roman"/>
          <w:sz w:val="24"/>
          <w:szCs w:val="24"/>
        </w:rPr>
        <w:t>Tower</w:t>
      </w:r>
      <w:proofErr w:type="spellEnd"/>
      <w:r w:rsidRPr="00937C8A">
        <w:rPr>
          <w:rFonts w:ascii="Times New Roman" w:hAnsi="Times New Roman"/>
          <w:sz w:val="24"/>
          <w:szCs w:val="24"/>
        </w:rPr>
        <w:t xml:space="preserve">, bytelná s USB a audio </w:t>
      </w:r>
      <w:proofErr w:type="gramStart"/>
      <w:r w:rsidRPr="00937C8A">
        <w:rPr>
          <w:rFonts w:ascii="Times New Roman" w:hAnsi="Times New Roman"/>
          <w:sz w:val="24"/>
          <w:szCs w:val="24"/>
        </w:rPr>
        <w:t>konektory  na</w:t>
      </w:r>
      <w:proofErr w:type="gramEnd"/>
      <w:r w:rsidRPr="00937C8A">
        <w:rPr>
          <w:rFonts w:ascii="Times New Roman" w:hAnsi="Times New Roman"/>
          <w:sz w:val="24"/>
          <w:szCs w:val="24"/>
        </w:rPr>
        <w:t xml:space="preserve"> čelním  panelu</w:t>
      </w:r>
    </w:p>
    <w:p w:rsidR="00937C8A" w:rsidRPr="00937C8A" w:rsidRDefault="00937C8A" w:rsidP="00937C8A">
      <w:pPr>
        <w:tabs>
          <w:tab w:val="left" w:pos="2127"/>
        </w:tabs>
        <w:spacing w:after="120" w:line="240" w:lineRule="auto"/>
        <w:ind w:left="2127" w:hanging="2127"/>
        <w:rPr>
          <w:rFonts w:ascii="Times New Roman" w:hAnsi="Times New Roman"/>
          <w:sz w:val="24"/>
          <w:szCs w:val="24"/>
        </w:rPr>
      </w:pPr>
      <w:r w:rsidRPr="00937C8A">
        <w:rPr>
          <w:rFonts w:ascii="Times New Roman" w:hAnsi="Times New Roman"/>
          <w:sz w:val="24"/>
          <w:szCs w:val="24"/>
        </w:rPr>
        <w:t>Zdroj:</w:t>
      </w:r>
      <w:r w:rsidRPr="00937C8A">
        <w:rPr>
          <w:rFonts w:ascii="Times New Roman" w:hAnsi="Times New Roman"/>
          <w:sz w:val="24"/>
          <w:szCs w:val="24"/>
        </w:rPr>
        <w:tab/>
        <w:t xml:space="preserve">Kvalitní, 500 W s certifikací 80 PLUS </w:t>
      </w:r>
      <w:proofErr w:type="spellStart"/>
      <w:r w:rsidRPr="00937C8A">
        <w:rPr>
          <w:rFonts w:ascii="Times New Roman" w:hAnsi="Times New Roman"/>
          <w:sz w:val="24"/>
          <w:szCs w:val="24"/>
        </w:rPr>
        <w:t>silver</w:t>
      </w:r>
      <w:proofErr w:type="spellEnd"/>
    </w:p>
    <w:p w:rsidR="00937C8A" w:rsidRPr="00937C8A" w:rsidRDefault="00937C8A" w:rsidP="00937C8A">
      <w:pPr>
        <w:tabs>
          <w:tab w:val="left" w:pos="2127"/>
        </w:tabs>
        <w:spacing w:after="120" w:line="240" w:lineRule="auto"/>
        <w:ind w:left="2126" w:hanging="2126"/>
        <w:rPr>
          <w:rFonts w:ascii="Times New Roman" w:hAnsi="Times New Roman"/>
          <w:sz w:val="24"/>
          <w:szCs w:val="24"/>
        </w:rPr>
      </w:pPr>
      <w:r w:rsidRPr="00937C8A">
        <w:rPr>
          <w:rFonts w:ascii="Times New Roman" w:hAnsi="Times New Roman"/>
          <w:sz w:val="24"/>
          <w:szCs w:val="24"/>
        </w:rPr>
        <w:t>OS:</w:t>
      </w:r>
      <w:r w:rsidRPr="00937C8A">
        <w:rPr>
          <w:rFonts w:ascii="Times New Roman" w:hAnsi="Times New Roman"/>
          <w:sz w:val="24"/>
          <w:szCs w:val="24"/>
        </w:rPr>
        <w:tab/>
        <w:t>Windows 7 Professional 64bit CZ</w:t>
      </w:r>
    </w:p>
    <w:p w:rsidR="00937C8A" w:rsidRPr="00937C8A" w:rsidRDefault="00937C8A" w:rsidP="00937C8A">
      <w:pPr>
        <w:tabs>
          <w:tab w:val="left" w:pos="2127"/>
        </w:tabs>
        <w:spacing w:after="120" w:line="240" w:lineRule="auto"/>
        <w:ind w:left="2126" w:hanging="2126"/>
        <w:rPr>
          <w:rFonts w:ascii="Times New Roman" w:hAnsi="Times New Roman"/>
          <w:sz w:val="24"/>
          <w:szCs w:val="24"/>
        </w:rPr>
      </w:pPr>
      <w:r w:rsidRPr="00937C8A">
        <w:rPr>
          <w:rFonts w:ascii="Times New Roman" w:hAnsi="Times New Roman"/>
          <w:sz w:val="24"/>
          <w:szCs w:val="24"/>
        </w:rPr>
        <w:t>Myš:</w:t>
      </w:r>
      <w:r w:rsidRPr="00937C8A">
        <w:rPr>
          <w:rFonts w:ascii="Times New Roman" w:hAnsi="Times New Roman"/>
          <w:sz w:val="24"/>
          <w:szCs w:val="24"/>
        </w:rPr>
        <w:tab/>
        <w:t xml:space="preserve"> USB, optická, drátová</w:t>
      </w:r>
    </w:p>
    <w:p w:rsidR="00937C8A" w:rsidRPr="00937C8A" w:rsidRDefault="00937C8A" w:rsidP="00937C8A">
      <w:pPr>
        <w:tabs>
          <w:tab w:val="left" w:pos="2127"/>
        </w:tabs>
        <w:spacing w:after="120" w:line="240" w:lineRule="auto"/>
        <w:ind w:left="2126" w:hanging="2126"/>
        <w:rPr>
          <w:rFonts w:ascii="Times New Roman" w:hAnsi="Times New Roman"/>
          <w:sz w:val="24"/>
          <w:szCs w:val="24"/>
        </w:rPr>
      </w:pPr>
      <w:r w:rsidRPr="00937C8A">
        <w:rPr>
          <w:rFonts w:ascii="Times New Roman" w:hAnsi="Times New Roman"/>
          <w:sz w:val="24"/>
          <w:szCs w:val="24"/>
        </w:rPr>
        <w:t>Klávesnice:</w:t>
      </w:r>
      <w:r w:rsidRPr="00937C8A">
        <w:rPr>
          <w:rFonts w:ascii="Times New Roman" w:hAnsi="Times New Roman"/>
          <w:sz w:val="24"/>
          <w:szCs w:val="24"/>
        </w:rPr>
        <w:tab/>
        <w:t>USB, klasická, včetně numerické klávesnice a se standardním rozmístěním kláves</w:t>
      </w:r>
    </w:p>
    <w:p w:rsidR="00937C8A" w:rsidRDefault="00937C8A" w:rsidP="00937C8A">
      <w:pPr>
        <w:tabs>
          <w:tab w:val="left" w:pos="2127"/>
        </w:tabs>
        <w:spacing w:after="120" w:line="240" w:lineRule="auto"/>
        <w:ind w:left="2127" w:hanging="2127"/>
        <w:rPr>
          <w:rFonts w:ascii="Times New Roman" w:hAnsi="Times New Roman"/>
          <w:sz w:val="24"/>
          <w:szCs w:val="24"/>
        </w:rPr>
      </w:pPr>
      <w:r w:rsidRPr="00937C8A">
        <w:rPr>
          <w:rFonts w:ascii="Times New Roman" w:hAnsi="Times New Roman"/>
          <w:sz w:val="24"/>
          <w:szCs w:val="24"/>
        </w:rPr>
        <w:t>Monitor:</w:t>
      </w:r>
      <w:r w:rsidRPr="00937C8A">
        <w:rPr>
          <w:rFonts w:ascii="Times New Roman" w:hAnsi="Times New Roman"/>
          <w:sz w:val="24"/>
          <w:szCs w:val="24"/>
        </w:rPr>
        <w:tab/>
        <w:t xml:space="preserve">úhlopříčka 22“, technologie LCD – TN, vstupní konektor DVI-D, Pivot, výškově </w:t>
      </w:r>
      <w:proofErr w:type="gramStart"/>
      <w:r w:rsidRPr="00937C8A">
        <w:rPr>
          <w:rFonts w:ascii="Times New Roman" w:hAnsi="Times New Roman"/>
          <w:sz w:val="24"/>
          <w:szCs w:val="24"/>
        </w:rPr>
        <w:t>stavitelný,  možnost</w:t>
      </w:r>
      <w:proofErr w:type="gramEnd"/>
      <w:r w:rsidRPr="00937C8A">
        <w:rPr>
          <w:rFonts w:ascii="Times New Roman" w:hAnsi="Times New Roman"/>
          <w:sz w:val="24"/>
          <w:szCs w:val="24"/>
        </w:rPr>
        <w:t xml:space="preserve"> naklápění (</w:t>
      </w:r>
      <w:proofErr w:type="spellStart"/>
      <w:r w:rsidRPr="00937C8A">
        <w:rPr>
          <w:rFonts w:ascii="Times New Roman" w:hAnsi="Times New Roman"/>
          <w:sz w:val="24"/>
          <w:szCs w:val="24"/>
        </w:rPr>
        <w:t>tilt</w:t>
      </w:r>
      <w:proofErr w:type="spellEnd"/>
      <w:r w:rsidRPr="00937C8A">
        <w:rPr>
          <w:rFonts w:ascii="Times New Roman" w:hAnsi="Times New Roman"/>
          <w:sz w:val="24"/>
          <w:szCs w:val="24"/>
        </w:rPr>
        <w:t>) i otáčení (</w:t>
      </w:r>
      <w:proofErr w:type="spellStart"/>
      <w:r w:rsidRPr="00937C8A">
        <w:rPr>
          <w:rFonts w:ascii="Times New Roman" w:hAnsi="Times New Roman"/>
          <w:sz w:val="24"/>
          <w:szCs w:val="24"/>
        </w:rPr>
        <w:t>swiel</w:t>
      </w:r>
      <w:proofErr w:type="spellEnd"/>
      <w:r w:rsidRPr="00937C8A">
        <w:rPr>
          <w:rFonts w:ascii="Times New Roman" w:hAnsi="Times New Roman"/>
          <w:sz w:val="24"/>
          <w:szCs w:val="24"/>
        </w:rPr>
        <w:t>), včetně datového a napájecího kabelu</w:t>
      </w:r>
    </w:p>
    <w:p w:rsidR="00937C8A" w:rsidRPr="00937C8A" w:rsidRDefault="00937C8A" w:rsidP="00937C8A">
      <w:pPr>
        <w:tabs>
          <w:tab w:val="left" w:pos="2127"/>
        </w:tabs>
        <w:spacing w:after="120" w:line="240" w:lineRule="auto"/>
        <w:ind w:left="2127" w:hanging="2127"/>
        <w:rPr>
          <w:rFonts w:ascii="Times New Roman" w:hAnsi="Times New Roman"/>
          <w:sz w:val="24"/>
          <w:szCs w:val="24"/>
        </w:rPr>
      </w:pPr>
      <w:r>
        <w:rPr>
          <w:rFonts w:ascii="Times New Roman" w:hAnsi="Times New Roman"/>
          <w:sz w:val="24"/>
          <w:szCs w:val="24"/>
        </w:rPr>
        <w:t>Záruční doba:</w:t>
      </w:r>
      <w:r>
        <w:rPr>
          <w:rFonts w:ascii="Times New Roman" w:hAnsi="Times New Roman"/>
          <w:sz w:val="24"/>
          <w:szCs w:val="24"/>
        </w:rPr>
        <w:tab/>
        <w:t>minimálně 24 měsíců (týká se i případných repasovaných stanic)</w:t>
      </w:r>
    </w:p>
    <w:p w:rsidR="0098348D" w:rsidRPr="00937C8A" w:rsidRDefault="0098348D" w:rsidP="000129CC">
      <w:pPr>
        <w:pStyle w:val="Odstavecseseznamem"/>
        <w:snapToGrid w:val="0"/>
        <w:ind w:left="1080"/>
        <w:jc w:val="both"/>
        <w:rPr>
          <w:rFonts w:ascii="Times New Roman" w:hAnsi="Times New Roman"/>
          <w:sz w:val="24"/>
          <w:szCs w:val="24"/>
        </w:rPr>
      </w:pPr>
    </w:p>
    <w:bookmarkEnd w:id="2"/>
    <w:p w:rsidR="00DB4B82" w:rsidRDefault="00DB4B82" w:rsidP="00A8132B">
      <w:pPr>
        <w:pStyle w:val="Odstavecseseznamem"/>
        <w:suppressAutoHyphens/>
        <w:snapToGrid w:val="0"/>
        <w:spacing w:after="0" w:line="240" w:lineRule="auto"/>
        <w:ind w:left="1080"/>
        <w:rPr>
          <w:rFonts w:ascii="Times New Roman" w:hAnsi="Times New Roman"/>
        </w:rPr>
      </w:pPr>
    </w:p>
    <w:p w:rsidR="00DB4B82" w:rsidRDefault="00DB4B82" w:rsidP="00A8132B">
      <w:pPr>
        <w:pStyle w:val="Odstavecseseznamem"/>
        <w:suppressAutoHyphens/>
        <w:snapToGrid w:val="0"/>
        <w:spacing w:after="0" w:line="240" w:lineRule="auto"/>
        <w:ind w:left="1080"/>
        <w:rPr>
          <w:rFonts w:ascii="Times New Roman" w:hAnsi="Times New Roman"/>
        </w:rPr>
      </w:pPr>
    </w:p>
    <w:p w:rsidR="00BA3D0A" w:rsidRPr="00E40882" w:rsidRDefault="007D4C6C" w:rsidP="00BA3D0A">
      <w:pPr>
        <w:spacing w:after="0" w:line="240" w:lineRule="auto"/>
        <w:rPr>
          <w:rFonts w:ascii="Times New Roman" w:hAnsi="Times New Roman"/>
          <w:sz w:val="20"/>
          <w:szCs w:val="20"/>
        </w:rPr>
      </w:pPr>
      <w:r>
        <w:rPr>
          <w:rFonts w:ascii="Times New Roman" w:hAnsi="Times New Roman" w:cs="Calibri"/>
          <w:sz w:val="20"/>
          <w:szCs w:val="20"/>
          <w:lang w:eastAsia="ar-SA"/>
        </w:rPr>
        <w:t xml:space="preserve">Pozn.: </w:t>
      </w:r>
      <w:r w:rsidR="00BA3D0A" w:rsidRPr="00E40882">
        <w:rPr>
          <w:rFonts w:ascii="Times New Roman" w:hAnsi="Times New Roman" w:cs="Calibri"/>
          <w:sz w:val="20"/>
          <w:szCs w:val="20"/>
          <w:lang w:eastAsia="ar-SA"/>
        </w:rPr>
        <w:t>Pokud s</w:t>
      </w:r>
      <w:r>
        <w:rPr>
          <w:rFonts w:ascii="Times New Roman" w:hAnsi="Times New Roman" w:cs="Calibri"/>
          <w:sz w:val="20"/>
          <w:szCs w:val="20"/>
          <w:lang w:eastAsia="ar-SA"/>
        </w:rPr>
        <w:t>e v zadávací dokumentaci vyskytují</w:t>
      </w:r>
      <w:r w:rsidR="00BA3D0A" w:rsidRPr="00E40882">
        <w:rPr>
          <w:rFonts w:ascii="Times New Roman" w:hAnsi="Times New Roman" w:cs="Calibri"/>
          <w:sz w:val="20"/>
          <w:szCs w:val="20"/>
          <w:lang w:eastAsia="ar-SA"/>
        </w:rPr>
        <w:t xml:space="preserve"> obchodní názvy některých výrobků nebo dodávek, případně jiná označení, mající vztah ke konkrétnímu dodavateli, jedná se o vymezení předpokládaného standardu a uchazeč je oprávněn navrhnout jiné, technicky a k</w:t>
      </w:r>
      <w:r>
        <w:rPr>
          <w:rFonts w:ascii="Times New Roman" w:hAnsi="Times New Roman" w:cs="Calibri"/>
          <w:sz w:val="20"/>
          <w:szCs w:val="20"/>
          <w:lang w:eastAsia="ar-SA"/>
        </w:rPr>
        <w:t>valitativně srovnatelné řešení.</w:t>
      </w:r>
    </w:p>
    <w:p w:rsidR="00A8132B" w:rsidRPr="007D4C6C" w:rsidRDefault="00A8132B">
      <w:pPr>
        <w:spacing w:after="0" w:line="240" w:lineRule="auto"/>
        <w:rPr>
          <w:rFonts w:ascii="Times New Roman" w:hAnsi="Times New Roman"/>
          <w:sz w:val="20"/>
          <w:szCs w:val="20"/>
        </w:rPr>
      </w:pPr>
    </w:p>
    <w:p w:rsidR="00A8132B" w:rsidRPr="00A35FEC" w:rsidRDefault="00A8132B" w:rsidP="00A8132B">
      <w:pPr>
        <w:pStyle w:val="Odstavecseseznamem"/>
        <w:suppressAutoHyphens/>
        <w:snapToGrid w:val="0"/>
        <w:spacing w:after="0" w:line="240" w:lineRule="auto"/>
        <w:ind w:left="1080"/>
        <w:rPr>
          <w:rFonts w:ascii="Times New Roman" w:hAnsi="Times New Roman"/>
        </w:rPr>
      </w:pPr>
    </w:p>
    <w:p w:rsidR="007D0731" w:rsidRPr="00B408A8" w:rsidRDefault="007D0731" w:rsidP="00B408A8">
      <w:pPr>
        <w:pageBreakBefore/>
        <w:jc w:val="both"/>
        <w:rPr>
          <w:rFonts w:ascii="Times New Roman" w:hAnsi="Times New Roman"/>
          <w:i/>
          <w:sz w:val="20"/>
          <w:szCs w:val="20"/>
          <w:u w:val="single"/>
        </w:rPr>
      </w:pPr>
      <w:r w:rsidRPr="00B408A8">
        <w:rPr>
          <w:rFonts w:ascii="Times New Roman" w:hAnsi="Times New Roman"/>
          <w:i/>
          <w:sz w:val="20"/>
          <w:szCs w:val="20"/>
          <w:u w:val="single"/>
        </w:rPr>
        <w:lastRenderedPageBreak/>
        <w:t>Příloha č. 2 : Krycí list</w:t>
      </w:r>
      <w:r>
        <w:rPr>
          <w:rFonts w:ascii="Times New Roman" w:hAnsi="Times New Roman"/>
          <w:i/>
          <w:sz w:val="20"/>
          <w:szCs w:val="20"/>
          <w:u w:val="single"/>
        </w:rPr>
        <w:t xml:space="preserve"> nabídky</w:t>
      </w:r>
      <w:r w:rsidRPr="00B408A8">
        <w:rPr>
          <w:rFonts w:ascii="Times New Roman" w:hAnsi="Times New Roman"/>
          <w:i/>
          <w:sz w:val="20"/>
          <w:szCs w:val="20"/>
          <w:u w:val="single"/>
        </w:rPr>
        <w:t xml:space="preserve"> </w:t>
      </w:r>
    </w:p>
    <w:tbl>
      <w:tblPr>
        <w:tblW w:w="9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1"/>
        <w:gridCol w:w="2018"/>
        <w:gridCol w:w="2936"/>
      </w:tblGrid>
      <w:tr w:rsidR="007D0731" w:rsidRPr="00C667B9" w:rsidTr="00B12F2A">
        <w:trPr>
          <w:trHeight w:val="481"/>
        </w:trPr>
        <w:tc>
          <w:tcPr>
            <w:tcW w:w="9025" w:type="dxa"/>
            <w:gridSpan w:val="3"/>
            <w:vAlign w:val="center"/>
          </w:tcPr>
          <w:p w:rsidR="007D0731" w:rsidRPr="00173E34" w:rsidRDefault="007D0731" w:rsidP="00B12F2A">
            <w:pPr>
              <w:jc w:val="center"/>
              <w:rPr>
                <w:b/>
                <w:bCs/>
                <w:sz w:val="36"/>
                <w:szCs w:val="36"/>
              </w:rPr>
            </w:pPr>
            <w:r w:rsidRPr="00173E34">
              <w:rPr>
                <w:b/>
                <w:bCs/>
                <w:sz w:val="36"/>
                <w:szCs w:val="36"/>
              </w:rPr>
              <w:t>KRYCÍ LIST NABÍDKY</w:t>
            </w:r>
          </w:p>
        </w:tc>
      </w:tr>
      <w:tr w:rsidR="007D0731" w:rsidRPr="00C667B9" w:rsidTr="00B12F2A">
        <w:trPr>
          <w:trHeight w:val="10"/>
        </w:trPr>
        <w:tc>
          <w:tcPr>
            <w:tcW w:w="9025" w:type="dxa"/>
            <w:gridSpan w:val="3"/>
            <w:vAlign w:val="center"/>
          </w:tcPr>
          <w:p w:rsidR="007D0731" w:rsidRPr="00B408A8" w:rsidRDefault="007D0731" w:rsidP="00B12F2A">
            <w:pPr>
              <w:jc w:val="center"/>
              <w:rPr>
                <w:rFonts w:ascii="Arial" w:hAnsi="Arial" w:cs="Arial"/>
                <w:b/>
                <w:bCs/>
                <w:sz w:val="24"/>
                <w:szCs w:val="24"/>
              </w:rPr>
            </w:pPr>
            <w:r w:rsidRPr="00B408A8">
              <w:rPr>
                <w:rFonts w:ascii="Arial" w:hAnsi="Arial" w:cs="Arial"/>
                <w:b/>
                <w:bCs/>
                <w:sz w:val="24"/>
                <w:szCs w:val="24"/>
              </w:rPr>
              <w:t>1.  Veřejná zakázka</w:t>
            </w:r>
          </w:p>
        </w:tc>
      </w:tr>
      <w:tr w:rsidR="007D0731" w:rsidRPr="00C667B9" w:rsidTr="00173E34">
        <w:trPr>
          <w:trHeight w:val="649"/>
        </w:trPr>
        <w:tc>
          <w:tcPr>
            <w:tcW w:w="4071" w:type="dxa"/>
            <w:vMerge w:val="restart"/>
            <w:vAlign w:val="center"/>
          </w:tcPr>
          <w:p w:rsidR="007D0731" w:rsidRPr="00173E34" w:rsidRDefault="007D0731" w:rsidP="00B12F2A">
            <w:pPr>
              <w:rPr>
                <w:b/>
                <w:bCs/>
                <w:sz w:val="32"/>
                <w:szCs w:val="32"/>
              </w:rPr>
            </w:pPr>
            <w:r w:rsidRPr="00173E34">
              <w:rPr>
                <w:b/>
                <w:bCs/>
                <w:sz w:val="32"/>
                <w:szCs w:val="32"/>
              </w:rPr>
              <w:t>Název zakázky:</w:t>
            </w:r>
          </w:p>
        </w:tc>
        <w:tc>
          <w:tcPr>
            <w:tcW w:w="4954" w:type="dxa"/>
            <w:gridSpan w:val="2"/>
            <w:vMerge w:val="restart"/>
            <w:vAlign w:val="center"/>
          </w:tcPr>
          <w:p w:rsidR="007D0731" w:rsidRPr="00173E34" w:rsidRDefault="007D0731" w:rsidP="0028053E">
            <w:pPr>
              <w:jc w:val="center"/>
              <w:rPr>
                <w:rFonts w:ascii="Arial" w:hAnsi="Arial" w:cs="Arial"/>
                <w:spacing w:val="-3"/>
                <w:sz w:val="32"/>
                <w:szCs w:val="32"/>
              </w:rPr>
            </w:pPr>
            <w:r w:rsidRPr="00173E34">
              <w:rPr>
                <w:b/>
                <w:bCs/>
                <w:sz w:val="32"/>
                <w:szCs w:val="32"/>
              </w:rPr>
              <w:t xml:space="preserve">„Dodávka </w:t>
            </w:r>
            <w:r w:rsidR="0028053E" w:rsidRPr="00173E34">
              <w:rPr>
                <w:b/>
                <w:bCs/>
                <w:sz w:val="32"/>
                <w:szCs w:val="32"/>
              </w:rPr>
              <w:t>PC sestav</w:t>
            </w:r>
            <w:r w:rsidR="00BE440B" w:rsidRPr="00173E34">
              <w:rPr>
                <w:b/>
                <w:bCs/>
                <w:sz w:val="32"/>
                <w:szCs w:val="32"/>
              </w:rPr>
              <w:t>“</w:t>
            </w:r>
          </w:p>
        </w:tc>
      </w:tr>
      <w:tr w:rsidR="007D0731" w:rsidRPr="00C667B9" w:rsidTr="00173E34">
        <w:trPr>
          <w:trHeight w:val="537"/>
        </w:trPr>
        <w:tc>
          <w:tcPr>
            <w:tcW w:w="4071" w:type="dxa"/>
            <w:vMerge/>
          </w:tcPr>
          <w:p w:rsidR="007D0731" w:rsidRPr="00B408A8" w:rsidRDefault="007D0731" w:rsidP="00A246EC">
            <w:pPr>
              <w:rPr>
                <w:b/>
                <w:bCs/>
                <w:sz w:val="24"/>
                <w:szCs w:val="24"/>
              </w:rPr>
            </w:pPr>
          </w:p>
        </w:tc>
        <w:tc>
          <w:tcPr>
            <w:tcW w:w="4954" w:type="dxa"/>
            <w:gridSpan w:val="2"/>
            <w:vMerge/>
          </w:tcPr>
          <w:p w:rsidR="007D0731" w:rsidRPr="00B408A8" w:rsidRDefault="007D0731" w:rsidP="00A246EC">
            <w:pPr>
              <w:rPr>
                <w:b/>
                <w:bCs/>
                <w:sz w:val="24"/>
                <w:szCs w:val="24"/>
              </w:rPr>
            </w:pPr>
          </w:p>
        </w:tc>
      </w:tr>
      <w:tr w:rsidR="007D0731" w:rsidRPr="00C667B9" w:rsidTr="00A246EC">
        <w:trPr>
          <w:trHeight w:val="10"/>
        </w:trPr>
        <w:tc>
          <w:tcPr>
            <w:tcW w:w="9025" w:type="dxa"/>
            <w:gridSpan w:val="3"/>
            <w:noWrap/>
          </w:tcPr>
          <w:p w:rsidR="007D0731" w:rsidRPr="00B408A8" w:rsidRDefault="007D0731" w:rsidP="00A246EC">
            <w:pPr>
              <w:jc w:val="center"/>
              <w:rPr>
                <w:b/>
                <w:bCs/>
                <w:sz w:val="24"/>
                <w:szCs w:val="24"/>
              </w:rPr>
            </w:pPr>
            <w:r w:rsidRPr="00B408A8">
              <w:rPr>
                <w:b/>
                <w:bCs/>
                <w:sz w:val="24"/>
                <w:szCs w:val="24"/>
              </w:rPr>
              <w:t>2.  Základní identifikační údaje</w:t>
            </w:r>
          </w:p>
        </w:tc>
      </w:tr>
      <w:tr w:rsidR="007D0731" w:rsidRPr="00C667B9" w:rsidTr="00A246EC">
        <w:trPr>
          <w:trHeight w:val="10"/>
        </w:trPr>
        <w:tc>
          <w:tcPr>
            <w:tcW w:w="9025" w:type="dxa"/>
            <w:gridSpan w:val="3"/>
            <w:noWrap/>
          </w:tcPr>
          <w:p w:rsidR="007D0731" w:rsidRPr="00B408A8" w:rsidRDefault="007D0731" w:rsidP="00A246EC">
            <w:pPr>
              <w:rPr>
                <w:b/>
                <w:bCs/>
                <w:sz w:val="24"/>
                <w:szCs w:val="24"/>
              </w:rPr>
            </w:pPr>
            <w:proofErr w:type="gramStart"/>
            <w:r w:rsidRPr="00B408A8">
              <w:rPr>
                <w:b/>
                <w:bCs/>
                <w:sz w:val="24"/>
                <w:szCs w:val="24"/>
              </w:rPr>
              <w:t>2.1   Zadavatel</w:t>
            </w:r>
            <w:proofErr w:type="gramEnd"/>
          </w:p>
        </w:tc>
      </w:tr>
      <w:tr w:rsidR="007D0731" w:rsidRPr="00C667B9" w:rsidTr="00A246EC">
        <w:trPr>
          <w:trHeight w:val="19"/>
        </w:trPr>
        <w:tc>
          <w:tcPr>
            <w:tcW w:w="4071" w:type="dxa"/>
          </w:tcPr>
          <w:p w:rsidR="007D0731" w:rsidRPr="00B408A8" w:rsidRDefault="007D0731" w:rsidP="00A246EC">
            <w:r w:rsidRPr="00B408A8">
              <w:t xml:space="preserve">Obchodní firma nebo název: </w:t>
            </w:r>
          </w:p>
        </w:tc>
        <w:tc>
          <w:tcPr>
            <w:tcW w:w="4954" w:type="dxa"/>
            <w:gridSpan w:val="2"/>
          </w:tcPr>
          <w:p w:rsidR="007D0731" w:rsidRPr="00B408A8" w:rsidRDefault="007D0731" w:rsidP="00A246EC">
            <w:r w:rsidRPr="00B408A8">
              <w:t>Gymnázium, Úst nad Orlicí, T.</w:t>
            </w:r>
            <w:r w:rsidR="00173E34">
              <w:t xml:space="preserve"> </w:t>
            </w:r>
            <w:r w:rsidRPr="00B408A8">
              <w:t>G.</w:t>
            </w:r>
            <w:r w:rsidR="00173E34">
              <w:t xml:space="preserve"> </w:t>
            </w:r>
            <w:r w:rsidRPr="00B408A8">
              <w:t>Masaryka 106</w:t>
            </w:r>
          </w:p>
        </w:tc>
      </w:tr>
      <w:tr w:rsidR="007D0731" w:rsidRPr="00C667B9" w:rsidTr="00A246EC">
        <w:trPr>
          <w:trHeight w:val="19"/>
        </w:trPr>
        <w:tc>
          <w:tcPr>
            <w:tcW w:w="4071" w:type="dxa"/>
          </w:tcPr>
          <w:p w:rsidR="007D0731" w:rsidRPr="00B408A8" w:rsidRDefault="007D0731" w:rsidP="00A246EC">
            <w:r w:rsidRPr="00B408A8">
              <w:t xml:space="preserve">Sídlo: </w:t>
            </w:r>
          </w:p>
        </w:tc>
        <w:tc>
          <w:tcPr>
            <w:tcW w:w="4954" w:type="dxa"/>
            <w:gridSpan w:val="2"/>
          </w:tcPr>
          <w:p w:rsidR="007D0731" w:rsidRPr="00B408A8" w:rsidRDefault="007D0731" w:rsidP="00A246EC">
            <w:r w:rsidRPr="00B408A8">
              <w:t>T.</w:t>
            </w:r>
            <w:r w:rsidR="00173E34">
              <w:t xml:space="preserve"> </w:t>
            </w:r>
            <w:r w:rsidRPr="00B408A8">
              <w:t>G.</w:t>
            </w:r>
            <w:r w:rsidR="00173E34">
              <w:t xml:space="preserve"> </w:t>
            </w:r>
            <w:r w:rsidRPr="00B408A8">
              <w:t>Masaryka 106, 562 01 Ústí nad Orlicí</w:t>
            </w:r>
          </w:p>
        </w:tc>
      </w:tr>
      <w:tr w:rsidR="007D0731" w:rsidRPr="00C667B9" w:rsidTr="00A246EC">
        <w:trPr>
          <w:trHeight w:val="10"/>
        </w:trPr>
        <w:tc>
          <w:tcPr>
            <w:tcW w:w="4071" w:type="dxa"/>
          </w:tcPr>
          <w:p w:rsidR="007D0731" w:rsidRPr="00B408A8" w:rsidRDefault="007D0731" w:rsidP="00A246EC">
            <w:r w:rsidRPr="00B408A8">
              <w:t>IČO</w:t>
            </w:r>
          </w:p>
        </w:tc>
        <w:tc>
          <w:tcPr>
            <w:tcW w:w="4954" w:type="dxa"/>
            <w:gridSpan w:val="2"/>
          </w:tcPr>
          <w:p w:rsidR="007D0731" w:rsidRPr="00B408A8" w:rsidRDefault="007D0731" w:rsidP="00A246EC">
            <w:r w:rsidRPr="00B408A8">
              <w:t>00 401 081</w:t>
            </w:r>
          </w:p>
        </w:tc>
      </w:tr>
      <w:tr w:rsidR="007D0731" w:rsidRPr="00C667B9" w:rsidTr="00A246EC">
        <w:trPr>
          <w:trHeight w:val="10"/>
        </w:trPr>
        <w:tc>
          <w:tcPr>
            <w:tcW w:w="4071" w:type="dxa"/>
          </w:tcPr>
          <w:p w:rsidR="007D0731" w:rsidRPr="00B408A8" w:rsidRDefault="007D0731" w:rsidP="00A246EC">
            <w:r w:rsidRPr="00B408A8">
              <w:t xml:space="preserve">Osoba oprávněná za zadavatele jednat: </w:t>
            </w:r>
          </w:p>
        </w:tc>
        <w:tc>
          <w:tcPr>
            <w:tcW w:w="4954" w:type="dxa"/>
            <w:gridSpan w:val="2"/>
          </w:tcPr>
          <w:p w:rsidR="007D0731" w:rsidRPr="00B408A8" w:rsidRDefault="007D0731" w:rsidP="00A246EC">
            <w:r w:rsidRPr="00B408A8">
              <w:t>Mgr. Marek Hoffmann</w:t>
            </w:r>
          </w:p>
        </w:tc>
      </w:tr>
      <w:tr w:rsidR="007D0731" w:rsidRPr="00C667B9" w:rsidTr="00A246EC">
        <w:trPr>
          <w:trHeight w:val="10"/>
        </w:trPr>
        <w:tc>
          <w:tcPr>
            <w:tcW w:w="4071" w:type="dxa"/>
          </w:tcPr>
          <w:p w:rsidR="007D0731" w:rsidRPr="00B408A8" w:rsidRDefault="007D0731" w:rsidP="00A246EC">
            <w:r w:rsidRPr="00B408A8">
              <w:t xml:space="preserve">Kontaktní osoba:  </w:t>
            </w:r>
          </w:p>
        </w:tc>
        <w:tc>
          <w:tcPr>
            <w:tcW w:w="4954" w:type="dxa"/>
            <w:gridSpan w:val="2"/>
          </w:tcPr>
          <w:p w:rsidR="007D0731" w:rsidRPr="00B408A8" w:rsidRDefault="00001D89" w:rsidP="00001D89">
            <w:r>
              <w:t>Drahomír Vrba</w:t>
            </w:r>
          </w:p>
        </w:tc>
      </w:tr>
      <w:tr w:rsidR="007D0731" w:rsidRPr="00C667B9" w:rsidTr="00A246EC">
        <w:trPr>
          <w:trHeight w:val="11"/>
        </w:trPr>
        <w:tc>
          <w:tcPr>
            <w:tcW w:w="4071" w:type="dxa"/>
          </w:tcPr>
          <w:p w:rsidR="007D0731" w:rsidRPr="00B408A8" w:rsidRDefault="007D0731" w:rsidP="00A246EC">
            <w:r w:rsidRPr="00B408A8">
              <w:t xml:space="preserve">E-mail:  </w:t>
            </w:r>
          </w:p>
        </w:tc>
        <w:tc>
          <w:tcPr>
            <w:tcW w:w="4954" w:type="dxa"/>
            <w:gridSpan w:val="2"/>
          </w:tcPr>
          <w:p w:rsidR="007D0731" w:rsidRPr="00B408A8" w:rsidRDefault="00001D89" w:rsidP="00001D89">
            <w:r>
              <w:t>vrba</w:t>
            </w:r>
            <w:r w:rsidR="007D0731" w:rsidRPr="00B408A8">
              <w:t>@gymuo.cz</w:t>
            </w:r>
          </w:p>
        </w:tc>
      </w:tr>
      <w:tr w:rsidR="007D0731" w:rsidRPr="00C667B9" w:rsidTr="00A246EC">
        <w:trPr>
          <w:trHeight w:val="10"/>
        </w:trPr>
        <w:tc>
          <w:tcPr>
            <w:tcW w:w="9025" w:type="dxa"/>
            <w:gridSpan w:val="3"/>
            <w:noWrap/>
          </w:tcPr>
          <w:p w:rsidR="007D0731" w:rsidRPr="00B408A8" w:rsidRDefault="007D0731" w:rsidP="00A246EC">
            <w:pPr>
              <w:rPr>
                <w:b/>
                <w:bCs/>
                <w:sz w:val="24"/>
                <w:szCs w:val="24"/>
              </w:rPr>
            </w:pPr>
            <w:proofErr w:type="gramStart"/>
            <w:r w:rsidRPr="00B408A8">
              <w:rPr>
                <w:b/>
                <w:bCs/>
                <w:sz w:val="24"/>
                <w:szCs w:val="24"/>
              </w:rPr>
              <w:t>2.2   Uchazeč</w:t>
            </w:r>
            <w:proofErr w:type="gramEnd"/>
          </w:p>
        </w:tc>
      </w:tr>
      <w:tr w:rsidR="007D0731" w:rsidRPr="00C667B9" w:rsidTr="00B408A8">
        <w:trPr>
          <w:trHeight w:val="1210"/>
        </w:trPr>
        <w:tc>
          <w:tcPr>
            <w:tcW w:w="4071" w:type="dxa"/>
          </w:tcPr>
          <w:p w:rsidR="007D0731" w:rsidRPr="00B12F2A" w:rsidRDefault="007D0731" w:rsidP="00A246EC">
            <w:r w:rsidRPr="00B12F2A">
              <w:t>Obchodní firma nebo název:</w:t>
            </w:r>
          </w:p>
          <w:p w:rsidR="007D0731" w:rsidRPr="00B12F2A" w:rsidRDefault="007D0731" w:rsidP="00A246EC">
            <w:r w:rsidRPr="00B12F2A">
              <w:t xml:space="preserve"> </w:t>
            </w:r>
          </w:p>
        </w:tc>
        <w:tc>
          <w:tcPr>
            <w:tcW w:w="4954" w:type="dxa"/>
            <w:gridSpan w:val="2"/>
          </w:tcPr>
          <w:p w:rsidR="007D0731" w:rsidRPr="00B12F2A" w:rsidRDefault="007D0731" w:rsidP="00A246EC">
            <w:pPr>
              <w:rPr>
                <w:b/>
                <w:bCs/>
              </w:rPr>
            </w:pPr>
          </w:p>
        </w:tc>
      </w:tr>
      <w:tr w:rsidR="007D0731" w:rsidRPr="00C667B9" w:rsidTr="00A246EC">
        <w:trPr>
          <w:trHeight w:val="19"/>
        </w:trPr>
        <w:tc>
          <w:tcPr>
            <w:tcW w:w="4071" w:type="dxa"/>
          </w:tcPr>
          <w:p w:rsidR="007D0731" w:rsidRPr="00B12F2A" w:rsidRDefault="007D0731" w:rsidP="00A246EC">
            <w:r w:rsidRPr="00B12F2A">
              <w:t>Právní forma</w:t>
            </w:r>
          </w:p>
        </w:tc>
        <w:tc>
          <w:tcPr>
            <w:tcW w:w="4954" w:type="dxa"/>
            <w:gridSpan w:val="2"/>
          </w:tcPr>
          <w:p w:rsidR="007D0731" w:rsidRPr="00B12F2A" w:rsidRDefault="007D0731" w:rsidP="00A246EC">
            <w:r w:rsidRPr="00B12F2A">
              <w:t xml:space="preserve"> </w:t>
            </w:r>
          </w:p>
        </w:tc>
      </w:tr>
      <w:tr w:rsidR="007D0731" w:rsidRPr="00C667B9" w:rsidTr="00A246EC">
        <w:trPr>
          <w:trHeight w:val="19"/>
        </w:trPr>
        <w:tc>
          <w:tcPr>
            <w:tcW w:w="4071" w:type="dxa"/>
          </w:tcPr>
          <w:p w:rsidR="007D0731" w:rsidRPr="00B12F2A" w:rsidRDefault="007D0731" w:rsidP="00A246EC">
            <w:r w:rsidRPr="00B12F2A">
              <w:t xml:space="preserve">Sídlo: </w:t>
            </w:r>
          </w:p>
        </w:tc>
        <w:tc>
          <w:tcPr>
            <w:tcW w:w="4954" w:type="dxa"/>
            <w:gridSpan w:val="2"/>
          </w:tcPr>
          <w:p w:rsidR="007D0731" w:rsidRPr="00B12F2A" w:rsidRDefault="007D0731" w:rsidP="00A246EC">
            <w:r w:rsidRPr="00B12F2A">
              <w:t> </w:t>
            </w:r>
          </w:p>
        </w:tc>
      </w:tr>
      <w:tr w:rsidR="007D0731" w:rsidRPr="00C667B9" w:rsidTr="00A246EC">
        <w:trPr>
          <w:trHeight w:val="10"/>
        </w:trPr>
        <w:tc>
          <w:tcPr>
            <w:tcW w:w="4071" w:type="dxa"/>
          </w:tcPr>
          <w:p w:rsidR="007D0731" w:rsidRPr="00B12F2A" w:rsidRDefault="007D0731" w:rsidP="00A246EC">
            <w:r w:rsidRPr="00B12F2A">
              <w:t xml:space="preserve"> IČ:  </w:t>
            </w:r>
          </w:p>
        </w:tc>
        <w:tc>
          <w:tcPr>
            <w:tcW w:w="4954" w:type="dxa"/>
            <w:gridSpan w:val="2"/>
          </w:tcPr>
          <w:p w:rsidR="007D0731" w:rsidRPr="00B12F2A" w:rsidRDefault="007D0731" w:rsidP="00A246EC">
            <w:r w:rsidRPr="00B12F2A">
              <w:t> </w:t>
            </w:r>
          </w:p>
        </w:tc>
      </w:tr>
      <w:tr w:rsidR="007D0731" w:rsidRPr="00C667B9" w:rsidTr="00A246EC">
        <w:trPr>
          <w:trHeight w:val="19"/>
        </w:trPr>
        <w:tc>
          <w:tcPr>
            <w:tcW w:w="4071" w:type="dxa"/>
          </w:tcPr>
          <w:p w:rsidR="007D0731" w:rsidRPr="00B12F2A" w:rsidRDefault="007D0731" w:rsidP="00A246EC">
            <w:r w:rsidRPr="00B12F2A">
              <w:t xml:space="preserve">Osoby oprávněné jednat jménem či za uchazeče: </w:t>
            </w:r>
          </w:p>
        </w:tc>
        <w:tc>
          <w:tcPr>
            <w:tcW w:w="4954" w:type="dxa"/>
            <w:gridSpan w:val="2"/>
          </w:tcPr>
          <w:p w:rsidR="007D0731" w:rsidRPr="00B12F2A" w:rsidRDefault="007D0731" w:rsidP="00A246EC">
            <w:r w:rsidRPr="00B12F2A">
              <w:t> </w:t>
            </w:r>
          </w:p>
          <w:p w:rsidR="007D0731" w:rsidRPr="00B12F2A" w:rsidRDefault="007D0731" w:rsidP="00A246EC"/>
        </w:tc>
      </w:tr>
      <w:tr w:rsidR="007D0731" w:rsidRPr="00C667B9" w:rsidTr="00A246EC">
        <w:trPr>
          <w:trHeight w:val="19"/>
        </w:trPr>
        <w:tc>
          <w:tcPr>
            <w:tcW w:w="4071" w:type="dxa"/>
          </w:tcPr>
          <w:p w:rsidR="007D0731" w:rsidRPr="00B12F2A" w:rsidRDefault="007D0731" w:rsidP="00A246EC">
            <w:r w:rsidRPr="00B12F2A">
              <w:lastRenderedPageBreak/>
              <w:t>Spisová značka v obchodním rejstříku či jiné evidenci, je-li uchazeč v ní zapsán</w:t>
            </w:r>
          </w:p>
        </w:tc>
        <w:tc>
          <w:tcPr>
            <w:tcW w:w="4954" w:type="dxa"/>
            <w:gridSpan w:val="2"/>
          </w:tcPr>
          <w:p w:rsidR="007D0731" w:rsidRPr="00B12F2A" w:rsidRDefault="007D0731" w:rsidP="00A246EC">
            <w:r w:rsidRPr="00B12F2A">
              <w:t> </w:t>
            </w:r>
          </w:p>
        </w:tc>
      </w:tr>
      <w:tr w:rsidR="007D0731" w:rsidRPr="00C667B9" w:rsidTr="00A246EC">
        <w:trPr>
          <w:trHeight w:val="10"/>
        </w:trPr>
        <w:tc>
          <w:tcPr>
            <w:tcW w:w="4071" w:type="dxa"/>
          </w:tcPr>
          <w:p w:rsidR="007D0731" w:rsidRPr="00B12F2A" w:rsidRDefault="007D0731" w:rsidP="00A246EC">
            <w:r w:rsidRPr="00B12F2A">
              <w:t xml:space="preserve">Kontaktní osoba:  </w:t>
            </w:r>
          </w:p>
        </w:tc>
        <w:tc>
          <w:tcPr>
            <w:tcW w:w="4954" w:type="dxa"/>
            <w:gridSpan w:val="2"/>
          </w:tcPr>
          <w:p w:rsidR="007D0731" w:rsidRPr="00B12F2A" w:rsidRDefault="007D0731" w:rsidP="00A246EC">
            <w:r w:rsidRPr="00B12F2A">
              <w:t> </w:t>
            </w:r>
          </w:p>
        </w:tc>
      </w:tr>
      <w:tr w:rsidR="007D0731" w:rsidRPr="00C667B9" w:rsidTr="00A246EC">
        <w:trPr>
          <w:trHeight w:val="10"/>
        </w:trPr>
        <w:tc>
          <w:tcPr>
            <w:tcW w:w="4071" w:type="dxa"/>
          </w:tcPr>
          <w:p w:rsidR="007D0731" w:rsidRPr="00B12F2A" w:rsidRDefault="007D0731" w:rsidP="00A246EC">
            <w:r w:rsidRPr="00B12F2A">
              <w:t xml:space="preserve">Tel./fax: </w:t>
            </w:r>
          </w:p>
        </w:tc>
        <w:tc>
          <w:tcPr>
            <w:tcW w:w="4954" w:type="dxa"/>
            <w:gridSpan w:val="2"/>
          </w:tcPr>
          <w:p w:rsidR="007D0731" w:rsidRPr="00B12F2A" w:rsidRDefault="007D0731" w:rsidP="00A246EC">
            <w:r w:rsidRPr="00B12F2A">
              <w:t> </w:t>
            </w:r>
          </w:p>
        </w:tc>
      </w:tr>
      <w:tr w:rsidR="007D0731" w:rsidRPr="00C667B9" w:rsidTr="00A246EC">
        <w:trPr>
          <w:trHeight w:val="10"/>
        </w:trPr>
        <w:tc>
          <w:tcPr>
            <w:tcW w:w="4071" w:type="dxa"/>
          </w:tcPr>
          <w:p w:rsidR="007D0731" w:rsidRPr="00B12F2A" w:rsidRDefault="007D0731" w:rsidP="00A246EC">
            <w:r w:rsidRPr="00B12F2A">
              <w:t xml:space="preserve">E-mail:  </w:t>
            </w:r>
          </w:p>
        </w:tc>
        <w:tc>
          <w:tcPr>
            <w:tcW w:w="4954" w:type="dxa"/>
            <w:gridSpan w:val="2"/>
          </w:tcPr>
          <w:p w:rsidR="007D0731" w:rsidRPr="00B12F2A" w:rsidRDefault="007D0731" w:rsidP="00A246EC">
            <w:r w:rsidRPr="00B12F2A">
              <w:t> </w:t>
            </w:r>
          </w:p>
        </w:tc>
      </w:tr>
      <w:tr w:rsidR="007D0731" w:rsidRPr="00C667B9" w:rsidTr="00A246EC">
        <w:trPr>
          <w:trHeight w:val="10"/>
        </w:trPr>
        <w:tc>
          <w:tcPr>
            <w:tcW w:w="9025" w:type="dxa"/>
            <w:gridSpan w:val="3"/>
            <w:noWrap/>
          </w:tcPr>
          <w:p w:rsidR="007D0731" w:rsidRPr="00B12F2A" w:rsidRDefault="007D0731" w:rsidP="00B408A8">
            <w:pPr>
              <w:jc w:val="center"/>
              <w:rPr>
                <w:b/>
                <w:bCs/>
                <w:sz w:val="24"/>
                <w:szCs w:val="24"/>
              </w:rPr>
            </w:pPr>
            <w:r w:rsidRPr="00B12F2A">
              <w:rPr>
                <w:b/>
                <w:bCs/>
                <w:sz w:val="24"/>
                <w:szCs w:val="24"/>
              </w:rPr>
              <w:t xml:space="preserve">3.  Celková nabídková cena v Kč </w:t>
            </w:r>
          </w:p>
        </w:tc>
      </w:tr>
      <w:tr w:rsidR="007D0731" w:rsidRPr="00C667B9" w:rsidTr="00A246EC">
        <w:trPr>
          <w:trHeight w:val="10"/>
        </w:trPr>
        <w:tc>
          <w:tcPr>
            <w:tcW w:w="4071" w:type="dxa"/>
            <w:noWrap/>
          </w:tcPr>
          <w:p w:rsidR="007D0731" w:rsidRPr="00B12F2A" w:rsidRDefault="007D0731" w:rsidP="00A246EC">
            <w:pPr>
              <w:jc w:val="center"/>
              <w:rPr>
                <w:b/>
                <w:bCs/>
              </w:rPr>
            </w:pPr>
            <w:r w:rsidRPr="00B12F2A">
              <w:rPr>
                <w:b/>
                <w:bCs/>
              </w:rPr>
              <w:t>Cena celkem bez DPH:</w:t>
            </w:r>
          </w:p>
        </w:tc>
        <w:tc>
          <w:tcPr>
            <w:tcW w:w="2018" w:type="dxa"/>
            <w:noWrap/>
          </w:tcPr>
          <w:p w:rsidR="007D0731" w:rsidRPr="00B12F2A" w:rsidRDefault="007D0731" w:rsidP="00A246EC">
            <w:pPr>
              <w:jc w:val="center"/>
              <w:rPr>
                <w:b/>
                <w:bCs/>
              </w:rPr>
            </w:pPr>
            <w:r w:rsidRPr="00B12F2A">
              <w:rPr>
                <w:b/>
                <w:bCs/>
              </w:rPr>
              <w:t>Samostatně DPH:</w:t>
            </w:r>
          </w:p>
        </w:tc>
        <w:tc>
          <w:tcPr>
            <w:tcW w:w="2936" w:type="dxa"/>
            <w:noWrap/>
          </w:tcPr>
          <w:p w:rsidR="007D0731" w:rsidRPr="00B12F2A" w:rsidRDefault="007D0731" w:rsidP="00A246EC">
            <w:pPr>
              <w:jc w:val="center"/>
              <w:rPr>
                <w:b/>
                <w:bCs/>
              </w:rPr>
            </w:pPr>
            <w:r w:rsidRPr="00B12F2A">
              <w:rPr>
                <w:b/>
                <w:bCs/>
              </w:rPr>
              <w:t>Cena celkem včetně DPH:</w:t>
            </w:r>
          </w:p>
        </w:tc>
      </w:tr>
      <w:tr w:rsidR="007D0731" w:rsidRPr="00C667B9" w:rsidTr="00A246EC">
        <w:trPr>
          <w:trHeight w:val="11"/>
        </w:trPr>
        <w:tc>
          <w:tcPr>
            <w:tcW w:w="4071" w:type="dxa"/>
            <w:noWrap/>
          </w:tcPr>
          <w:p w:rsidR="007D0731" w:rsidRPr="00B12F2A" w:rsidRDefault="007D0731" w:rsidP="00B12F2A">
            <w:pPr>
              <w:ind w:firstLineChars="200" w:firstLine="440"/>
              <w:jc w:val="center"/>
              <w:rPr>
                <w:rFonts w:ascii="Arial Black" w:hAnsi="Arial Black" w:cs="Arial Black"/>
              </w:rPr>
            </w:pPr>
          </w:p>
          <w:p w:rsidR="007D0731" w:rsidRPr="00B12F2A" w:rsidRDefault="007D0731" w:rsidP="00B12F2A">
            <w:pPr>
              <w:ind w:firstLineChars="200" w:firstLine="440"/>
              <w:jc w:val="center"/>
              <w:rPr>
                <w:rFonts w:ascii="Arial Black" w:hAnsi="Arial Black" w:cs="Arial Black"/>
              </w:rPr>
            </w:pPr>
          </w:p>
          <w:p w:rsidR="007D0731" w:rsidRPr="00B12F2A" w:rsidRDefault="007D0731" w:rsidP="00B12F2A">
            <w:pPr>
              <w:ind w:firstLineChars="200" w:firstLine="440"/>
              <w:rPr>
                <w:rFonts w:ascii="Arial Black" w:hAnsi="Arial Black" w:cs="Arial Black"/>
              </w:rPr>
            </w:pPr>
            <w:r w:rsidRPr="00B12F2A">
              <w:rPr>
                <w:rFonts w:ascii="Arial Black" w:hAnsi="Arial Black" w:cs="Arial Black"/>
              </w:rPr>
              <w:t> </w:t>
            </w:r>
          </w:p>
        </w:tc>
        <w:tc>
          <w:tcPr>
            <w:tcW w:w="2018" w:type="dxa"/>
            <w:noWrap/>
          </w:tcPr>
          <w:p w:rsidR="007D0731" w:rsidRPr="00B12F2A" w:rsidRDefault="007D0731" w:rsidP="00A246EC">
            <w:pPr>
              <w:jc w:val="center"/>
            </w:pPr>
          </w:p>
        </w:tc>
        <w:tc>
          <w:tcPr>
            <w:tcW w:w="2936" w:type="dxa"/>
            <w:noWrap/>
          </w:tcPr>
          <w:p w:rsidR="007D0731" w:rsidRPr="00B12F2A" w:rsidRDefault="007D0731" w:rsidP="00A246EC">
            <w:pPr>
              <w:jc w:val="center"/>
              <w:rPr>
                <w:rFonts w:ascii="Arial Black" w:hAnsi="Arial Black" w:cs="Arial Black"/>
              </w:rPr>
            </w:pPr>
          </w:p>
        </w:tc>
      </w:tr>
      <w:tr w:rsidR="007D0731" w:rsidRPr="00C667B9" w:rsidTr="00A246EC">
        <w:trPr>
          <w:trHeight w:val="10"/>
        </w:trPr>
        <w:tc>
          <w:tcPr>
            <w:tcW w:w="9025" w:type="dxa"/>
            <w:gridSpan w:val="3"/>
            <w:noWrap/>
          </w:tcPr>
          <w:p w:rsidR="007D0731" w:rsidRPr="00B12F2A" w:rsidRDefault="007D0731" w:rsidP="00A246EC">
            <w:pPr>
              <w:jc w:val="center"/>
              <w:rPr>
                <w:b/>
                <w:bCs/>
                <w:sz w:val="24"/>
                <w:szCs w:val="24"/>
              </w:rPr>
            </w:pPr>
            <w:r w:rsidRPr="00B12F2A">
              <w:rPr>
                <w:b/>
                <w:bCs/>
                <w:sz w:val="24"/>
                <w:szCs w:val="24"/>
              </w:rPr>
              <w:t>4. Osoba oprávněná jednat jménem či za uchazeče</w:t>
            </w:r>
          </w:p>
        </w:tc>
      </w:tr>
      <w:tr w:rsidR="007D0731" w:rsidRPr="00C667B9" w:rsidTr="00A246EC">
        <w:trPr>
          <w:trHeight w:val="20"/>
        </w:trPr>
        <w:tc>
          <w:tcPr>
            <w:tcW w:w="4071" w:type="dxa"/>
          </w:tcPr>
          <w:p w:rsidR="007D0731" w:rsidRPr="00B12F2A" w:rsidRDefault="007D0731" w:rsidP="00A246EC">
            <w:r w:rsidRPr="00B12F2A">
              <w:t>Podpis osoby oprávněné jednat jménem či za uchazeče:</w:t>
            </w:r>
          </w:p>
        </w:tc>
        <w:tc>
          <w:tcPr>
            <w:tcW w:w="4954" w:type="dxa"/>
            <w:gridSpan w:val="2"/>
          </w:tcPr>
          <w:p w:rsidR="007D0731" w:rsidRPr="00B12F2A" w:rsidRDefault="007D0731" w:rsidP="00A246EC">
            <w:r w:rsidRPr="00B12F2A">
              <w:t> </w:t>
            </w:r>
          </w:p>
          <w:p w:rsidR="007D0731" w:rsidRPr="00B12F2A" w:rsidRDefault="007D0731" w:rsidP="00A246EC"/>
          <w:p w:rsidR="007D0731" w:rsidRPr="00B12F2A" w:rsidRDefault="007D0731" w:rsidP="00A246EC"/>
        </w:tc>
      </w:tr>
      <w:tr w:rsidR="007D0731" w:rsidRPr="00C667B9" w:rsidTr="00A246EC">
        <w:trPr>
          <w:trHeight w:val="10"/>
        </w:trPr>
        <w:tc>
          <w:tcPr>
            <w:tcW w:w="4071" w:type="dxa"/>
          </w:tcPr>
          <w:p w:rsidR="007D0731" w:rsidRPr="00B12F2A" w:rsidRDefault="007D0731" w:rsidP="00A246EC">
            <w:r w:rsidRPr="00B12F2A">
              <w:t xml:space="preserve">Titul, jméno, příjmení, funkce:     </w:t>
            </w:r>
          </w:p>
        </w:tc>
        <w:tc>
          <w:tcPr>
            <w:tcW w:w="4954" w:type="dxa"/>
            <w:gridSpan w:val="2"/>
          </w:tcPr>
          <w:p w:rsidR="007D0731" w:rsidRDefault="007D0731" w:rsidP="00A246EC">
            <w:r w:rsidRPr="00B12F2A">
              <w:t> </w:t>
            </w:r>
          </w:p>
          <w:p w:rsidR="007D0731" w:rsidRPr="00B12F2A" w:rsidRDefault="007D0731" w:rsidP="00A246EC"/>
        </w:tc>
      </w:tr>
      <w:tr w:rsidR="007D0731" w:rsidRPr="00C667B9" w:rsidTr="00A246EC">
        <w:trPr>
          <w:trHeight w:val="10"/>
        </w:trPr>
        <w:tc>
          <w:tcPr>
            <w:tcW w:w="4071" w:type="dxa"/>
          </w:tcPr>
          <w:p w:rsidR="007D0731" w:rsidRPr="00B12F2A" w:rsidRDefault="007D0731" w:rsidP="00A246EC">
            <w:r w:rsidRPr="00B12F2A">
              <w:t>Datum:</w:t>
            </w:r>
          </w:p>
        </w:tc>
        <w:tc>
          <w:tcPr>
            <w:tcW w:w="4954" w:type="dxa"/>
            <w:gridSpan w:val="2"/>
          </w:tcPr>
          <w:p w:rsidR="007D0731" w:rsidRDefault="007D0731" w:rsidP="00A246EC">
            <w:r w:rsidRPr="00B12F2A">
              <w:t> </w:t>
            </w:r>
          </w:p>
          <w:p w:rsidR="007D0731" w:rsidRPr="00B12F2A" w:rsidRDefault="007D0731" w:rsidP="00A246EC"/>
        </w:tc>
      </w:tr>
    </w:tbl>
    <w:p w:rsidR="007D0731" w:rsidRDefault="007D0731" w:rsidP="00001BA6">
      <w:pPr>
        <w:pStyle w:val="Style2"/>
        <w:adjustRightInd/>
        <w:spacing w:before="72" w:line="360" w:lineRule="auto"/>
        <w:ind w:left="1080" w:right="936"/>
        <w:rPr>
          <w:b/>
          <w:bCs/>
          <w:spacing w:val="-1"/>
          <w:sz w:val="22"/>
          <w:szCs w:val="22"/>
          <w:u w:val="single"/>
          <w:lang w:val="cs-CZ"/>
        </w:rPr>
      </w:pPr>
    </w:p>
    <w:p w:rsidR="007D0731" w:rsidRPr="00AD059F" w:rsidRDefault="007D0731" w:rsidP="00001BA6">
      <w:pPr>
        <w:spacing w:after="0" w:line="240" w:lineRule="auto"/>
        <w:rPr>
          <w:rFonts w:ascii="Times New Roman" w:hAnsi="Times New Roman"/>
          <w:sz w:val="20"/>
          <w:szCs w:val="20"/>
        </w:rPr>
      </w:pPr>
      <w:r w:rsidRPr="00C31A15">
        <w:rPr>
          <w:b/>
          <w:bCs/>
          <w:spacing w:val="-1"/>
          <w:u w:val="single"/>
        </w:rPr>
        <w:br w:type="page"/>
      </w:r>
    </w:p>
    <w:p w:rsidR="007D0731" w:rsidRPr="00AD059F" w:rsidRDefault="007D0731" w:rsidP="00AA4FEB">
      <w:pPr>
        <w:pageBreakBefore/>
        <w:spacing w:after="0"/>
        <w:jc w:val="both"/>
        <w:rPr>
          <w:rFonts w:ascii="Times New Roman" w:hAnsi="Times New Roman"/>
          <w:i/>
          <w:sz w:val="20"/>
          <w:szCs w:val="20"/>
          <w:u w:val="single"/>
        </w:rPr>
      </w:pPr>
      <w:r w:rsidRPr="00AD059F">
        <w:rPr>
          <w:rFonts w:ascii="Times New Roman" w:hAnsi="Times New Roman"/>
          <w:i/>
          <w:sz w:val="20"/>
          <w:szCs w:val="20"/>
          <w:u w:val="single"/>
        </w:rPr>
        <w:lastRenderedPageBreak/>
        <w:t xml:space="preserve">Příloha č. </w:t>
      </w:r>
      <w:r w:rsidR="00173E34">
        <w:rPr>
          <w:rFonts w:ascii="Times New Roman" w:hAnsi="Times New Roman"/>
          <w:i/>
          <w:sz w:val="20"/>
          <w:szCs w:val="20"/>
          <w:u w:val="single"/>
        </w:rPr>
        <w:t>3</w:t>
      </w:r>
      <w:r w:rsidRPr="00AD059F">
        <w:rPr>
          <w:rFonts w:ascii="Times New Roman" w:hAnsi="Times New Roman"/>
          <w:i/>
          <w:sz w:val="20"/>
          <w:szCs w:val="20"/>
          <w:u w:val="single"/>
        </w:rPr>
        <w:t xml:space="preserve"> Zadávací dokumentace</w:t>
      </w:r>
    </w:p>
    <w:p w:rsidR="007D0731" w:rsidRPr="007519EF" w:rsidRDefault="007D0731" w:rsidP="00940D30">
      <w:pPr>
        <w:spacing w:after="0" w:line="240" w:lineRule="auto"/>
        <w:jc w:val="both"/>
        <w:rPr>
          <w:rFonts w:ascii="Times New Roman" w:hAnsi="Times New Roman"/>
          <w:b/>
          <w:sz w:val="20"/>
          <w:szCs w:val="20"/>
        </w:rPr>
      </w:pPr>
    </w:p>
    <w:p w:rsidR="00065DEC" w:rsidRPr="00065DEC" w:rsidRDefault="00173E34" w:rsidP="00065DEC">
      <w:pPr>
        <w:spacing w:before="100" w:beforeAutospacing="1" w:after="0" w:line="240" w:lineRule="auto"/>
        <w:ind w:left="1559" w:hanging="1559"/>
        <w:jc w:val="center"/>
        <w:rPr>
          <w:rFonts w:ascii="Times New Roman" w:hAnsi="Times New Roman"/>
          <w:bCs/>
          <w:sz w:val="24"/>
          <w:szCs w:val="24"/>
        </w:rPr>
      </w:pPr>
      <w:r w:rsidRPr="00065DEC">
        <w:rPr>
          <w:rFonts w:ascii="Times New Roman" w:hAnsi="Times New Roman"/>
          <w:bCs/>
          <w:sz w:val="24"/>
          <w:szCs w:val="24"/>
        </w:rPr>
        <w:t>ČESTNÉ PROHLÁŠENÍ</w:t>
      </w:r>
      <w:r w:rsidR="00B94306" w:rsidRPr="00065DEC">
        <w:rPr>
          <w:rFonts w:ascii="Times New Roman" w:hAnsi="Times New Roman"/>
          <w:bCs/>
          <w:sz w:val="24"/>
          <w:szCs w:val="24"/>
        </w:rPr>
        <w:t xml:space="preserve"> uchazeče</w:t>
      </w:r>
    </w:p>
    <w:p w:rsidR="00B94306" w:rsidRPr="00173E34" w:rsidRDefault="00B94306" w:rsidP="00065DEC">
      <w:pPr>
        <w:spacing w:before="100" w:beforeAutospacing="1" w:after="0" w:line="240" w:lineRule="auto"/>
        <w:ind w:left="1559" w:hanging="1559"/>
        <w:jc w:val="center"/>
        <w:rPr>
          <w:rFonts w:ascii="Times New Roman" w:hAnsi="Times New Roman"/>
          <w:b/>
          <w:bCs/>
          <w:sz w:val="24"/>
          <w:szCs w:val="24"/>
        </w:rPr>
      </w:pPr>
      <w:r w:rsidRPr="00173E34">
        <w:rPr>
          <w:rFonts w:ascii="Times New Roman" w:hAnsi="Times New Roman"/>
          <w:b/>
          <w:bCs/>
          <w:sz w:val="24"/>
          <w:szCs w:val="24"/>
        </w:rPr>
        <w:t>o splnění základních kvalifikačních předpokladů</w:t>
      </w:r>
    </w:p>
    <w:p w:rsidR="00173E34" w:rsidRDefault="00173E34" w:rsidP="00173E34">
      <w:pPr>
        <w:spacing w:after="0" w:line="240" w:lineRule="auto"/>
        <w:jc w:val="center"/>
        <w:rPr>
          <w:rFonts w:ascii="Times New Roman" w:hAnsi="Times New Roman"/>
          <w:sz w:val="24"/>
          <w:szCs w:val="24"/>
        </w:rPr>
      </w:pPr>
    </w:p>
    <w:p w:rsidR="00173E34" w:rsidRDefault="00B94306" w:rsidP="00173E34">
      <w:pPr>
        <w:spacing w:after="0" w:line="240" w:lineRule="auto"/>
        <w:jc w:val="center"/>
        <w:rPr>
          <w:rFonts w:ascii="Times New Roman" w:hAnsi="Times New Roman"/>
          <w:b/>
          <w:bCs/>
          <w:sz w:val="24"/>
          <w:szCs w:val="24"/>
        </w:rPr>
      </w:pPr>
      <w:r w:rsidRPr="00B94306">
        <w:rPr>
          <w:rFonts w:ascii="Times New Roman" w:hAnsi="Times New Roman"/>
          <w:sz w:val="24"/>
          <w:szCs w:val="24"/>
        </w:rPr>
        <w:t xml:space="preserve">ve vztahu k veřejné zakázce malého rozsahu na dodávky s názvem </w:t>
      </w:r>
      <w:r w:rsidRPr="00B94306">
        <w:rPr>
          <w:rFonts w:ascii="Times New Roman" w:hAnsi="Times New Roman"/>
          <w:b/>
          <w:bCs/>
          <w:sz w:val="24"/>
          <w:szCs w:val="24"/>
        </w:rPr>
        <w:t xml:space="preserve">„Dodávka </w:t>
      </w:r>
      <w:r w:rsidR="00173E34">
        <w:rPr>
          <w:rFonts w:ascii="Times New Roman" w:hAnsi="Times New Roman"/>
          <w:b/>
          <w:bCs/>
          <w:sz w:val="24"/>
          <w:szCs w:val="24"/>
        </w:rPr>
        <w:t>PC sestav</w:t>
      </w:r>
      <w:r w:rsidRPr="00B94306">
        <w:rPr>
          <w:rFonts w:ascii="Times New Roman" w:hAnsi="Times New Roman"/>
          <w:b/>
          <w:bCs/>
          <w:sz w:val="24"/>
          <w:szCs w:val="24"/>
        </w:rPr>
        <w:t xml:space="preserve">“ </w:t>
      </w:r>
    </w:p>
    <w:p w:rsidR="00B94306" w:rsidRPr="00B94306" w:rsidRDefault="00B94306" w:rsidP="00173E34">
      <w:pPr>
        <w:spacing w:after="0" w:line="240" w:lineRule="auto"/>
        <w:jc w:val="center"/>
        <w:rPr>
          <w:rFonts w:ascii="Times New Roman" w:hAnsi="Times New Roman"/>
          <w:sz w:val="24"/>
          <w:szCs w:val="24"/>
        </w:rPr>
      </w:pPr>
      <w:r w:rsidRPr="00B94306">
        <w:rPr>
          <w:rFonts w:ascii="Times New Roman" w:hAnsi="Times New Roman"/>
          <w:sz w:val="24"/>
          <w:szCs w:val="24"/>
        </w:rPr>
        <w:t xml:space="preserve">pro projekt </w:t>
      </w:r>
      <w:proofErr w:type="spellStart"/>
      <w:r w:rsidRPr="00B94306">
        <w:rPr>
          <w:rFonts w:ascii="Times New Roman" w:hAnsi="Times New Roman"/>
          <w:sz w:val="24"/>
          <w:szCs w:val="24"/>
        </w:rPr>
        <w:t>reg</w:t>
      </w:r>
      <w:proofErr w:type="spellEnd"/>
      <w:r w:rsidRPr="00B94306">
        <w:rPr>
          <w:rFonts w:ascii="Times New Roman" w:hAnsi="Times New Roman"/>
          <w:sz w:val="24"/>
          <w:szCs w:val="24"/>
        </w:rPr>
        <w:t xml:space="preserve">. </w:t>
      </w:r>
      <w:proofErr w:type="gramStart"/>
      <w:r w:rsidRPr="00B94306">
        <w:rPr>
          <w:rFonts w:ascii="Times New Roman" w:hAnsi="Times New Roman"/>
          <w:sz w:val="24"/>
          <w:szCs w:val="24"/>
        </w:rPr>
        <w:t>číslo</w:t>
      </w:r>
      <w:proofErr w:type="gramEnd"/>
      <w:r w:rsidRPr="00B94306">
        <w:rPr>
          <w:rFonts w:ascii="Times New Roman" w:hAnsi="Times New Roman"/>
          <w:sz w:val="24"/>
          <w:szCs w:val="24"/>
        </w:rPr>
        <w:t xml:space="preserve"> CZ.1.07/1.</w:t>
      </w:r>
      <w:r w:rsidR="00173E34">
        <w:rPr>
          <w:rFonts w:ascii="Times New Roman" w:hAnsi="Times New Roman"/>
          <w:sz w:val="24"/>
          <w:szCs w:val="24"/>
        </w:rPr>
        <w:t>5</w:t>
      </w:r>
      <w:r w:rsidRPr="00B94306">
        <w:rPr>
          <w:rFonts w:ascii="Times New Roman" w:hAnsi="Times New Roman"/>
          <w:sz w:val="24"/>
          <w:szCs w:val="24"/>
        </w:rPr>
        <w:t>.00/</w:t>
      </w:r>
      <w:r w:rsidR="00173E34">
        <w:rPr>
          <w:rFonts w:ascii="Times New Roman" w:hAnsi="Times New Roman"/>
          <w:sz w:val="24"/>
          <w:szCs w:val="24"/>
        </w:rPr>
        <w:t>3</w:t>
      </w:r>
      <w:r w:rsidRPr="00B94306">
        <w:rPr>
          <w:rFonts w:ascii="Times New Roman" w:hAnsi="Times New Roman"/>
          <w:sz w:val="24"/>
          <w:szCs w:val="24"/>
        </w:rPr>
        <w:t>4.0</w:t>
      </w:r>
      <w:r w:rsidR="00173E34">
        <w:rPr>
          <w:rFonts w:ascii="Times New Roman" w:hAnsi="Times New Roman"/>
          <w:sz w:val="24"/>
          <w:szCs w:val="24"/>
        </w:rPr>
        <w:t>929</w:t>
      </w:r>
      <w:r w:rsidRPr="00B94306">
        <w:rPr>
          <w:rFonts w:ascii="Times New Roman" w:hAnsi="Times New Roman"/>
          <w:sz w:val="24"/>
          <w:szCs w:val="24"/>
        </w:rPr>
        <w:t xml:space="preserve"> z programu OP VK</w:t>
      </w:r>
    </w:p>
    <w:p w:rsidR="00B94306" w:rsidRPr="00B94306" w:rsidRDefault="00B94306" w:rsidP="00B94306">
      <w:pPr>
        <w:spacing w:before="100" w:beforeAutospacing="1" w:after="0" w:line="240" w:lineRule="auto"/>
        <w:rPr>
          <w:rFonts w:ascii="Times New Roman" w:hAnsi="Times New Roman"/>
          <w:sz w:val="24"/>
          <w:szCs w:val="24"/>
        </w:rPr>
      </w:pPr>
    </w:p>
    <w:p w:rsidR="00B94306" w:rsidRDefault="00B94306" w:rsidP="00B94306">
      <w:pPr>
        <w:spacing w:before="100" w:beforeAutospacing="1" w:after="0" w:line="240" w:lineRule="auto"/>
        <w:rPr>
          <w:rFonts w:ascii="Times New Roman" w:hAnsi="Times New Roman"/>
          <w:sz w:val="20"/>
          <w:szCs w:val="20"/>
        </w:rPr>
      </w:pPr>
      <w:r w:rsidRPr="00173E34">
        <w:rPr>
          <w:rFonts w:ascii="Times New Roman" w:hAnsi="Times New Roman"/>
          <w:sz w:val="20"/>
          <w:szCs w:val="20"/>
        </w:rPr>
        <w:t xml:space="preserve">Já (my) níže </w:t>
      </w:r>
      <w:proofErr w:type="gramStart"/>
      <w:r w:rsidRPr="00173E34">
        <w:rPr>
          <w:rFonts w:ascii="Times New Roman" w:hAnsi="Times New Roman"/>
          <w:sz w:val="20"/>
          <w:szCs w:val="20"/>
        </w:rPr>
        <w:t>podepsaný(í) čestně</w:t>
      </w:r>
      <w:proofErr w:type="gramEnd"/>
      <w:r w:rsidRPr="00173E34">
        <w:rPr>
          <w:rFonts w:ascii="Times New Roman" w:hAnsi="Times New Roman"/>
          <w:sz w:val="20"/>
          <w:szCs w:val="20"/>
        </w:rPr>
        <w:t xml:space="preserve"> prohlašuji(</w:t>
      </w:r>
      <w:proofErr w:type="spellStart"/>
      <w:r w:rsidRPr="00173E34">
        <w:rPr>
          <w:rFonts w:ascii="Times New Roman" w:hAnsi="Times New Roman"/>
          <w:sz w:val="20"/>
          <w:szCs w:val="20"/>
        </w:rPr>
        <w:t>eme</w:t>
      </w:r>
      <w:proofErr w:type="spellEnd"/>
      <w:r w:rsidRPr="00173E34">
        <w:rPr>
          <w:rFonts w:ascii="Times New Roman" w:hAnsi="Times New Roman"/>
          <w:sz w:val="20"/>
          <w:szCs w:val="20"/>
        </w:rPr>
        <w:t>), že uchazeč/dodavatel (obchodní firma):</w:t>
      </w:r>
    </w:p>
    <w:p w:rsidR="00D5604E" w:rsidRDefault="00D5604E" w:rsidP="00B94306">
      <w:pPr>
        <w:spacing w:before="100" w:beforeAutospacing="1" w:after="0" w:line="240" w:lineRule="auto"/>
        <w:rPr>
          <w:rFonts w:ascii="Times New Roman" w:hAnsi="Times New Roman"/>
          <w:sz w:val="20"/>
          <w:szCs w:val="20"/>
        </w:rPr>
      </w:pPr>
    </w:p>
    <w:p w:rsidR="00D5604E" w:rsidRPr="00173E34" w:rsidRDefault="00D5604E" w:rsidP="00B94306">
      <w:pPr>
        <w:spacing w:before="100" w:beforeAutospacing="1" w:after="0" w:line="240" w:lineRule="auto"/>
        <w:rPr>
          <w:rFonts w:ascii="Times New Roman" w:hAnsi="Times New Roman"/>
          <w:sz w:val="20"/>
          <w:szCs w:val="20"/>
        </w:rPr>
      </w:pPr>
    </w:p>
    <w:p w:rsidR="00B94306" w:rsidRPr="00173E34" w:rsidRDefault="00B94306" w:rsidP="00B94306">
      <w:pPr>
        <w:spacing w:after="0" w:line="240" w:lineRule="auto"/>
        <w:rPr>
          <w:rFonts w:ascii="Times New Roman" w:hAnsi="Times New Roman"/>
          <w:sz w:val="20"/>
          <w:szCs w:val="20"/>
        </w:rPr>
      </w:pPr>
      <w:bookmarkStart w:id="4" w:name="Text144"/>
      <w:bookmarkStart w:id="5" w:name="Text126"/>
      <w:bookmarkStart w:id="6" w:name="Text147"/>
      <w:bookmarkEnd w:id="4"/>
      <w:bookmarkEnd w:id="5"/>
      <w:bookmarkEnd w:id="6"/>
      <w:r w:rsidRPr="00173E34">
        <w:rPr>
          <w:rFonts w:ascii="Times New Roman" w:hAnsi="Times New Roman"/>
          <w:sz w:val="20"/>
          <w:szCs w:val="20"/>
        </w:rPr>
        <w:t xml:space="preserve">splňuje základní kvalifikační předpoklady podle § 53 odst. 1 zákona č. 137/2006 Sb., o veřejných zakázkách, ve znění pozdějších předpisů, tj. že: </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bookmarkStart w:id="7" w:name="_GoBack"/>
      <w:bookmarkEnd w:id="7"/>
      <w:r w:rsidRPr="00173E34">
        <w:rPr>
          <w:rFonts w:ascii="Times New Roman" w:hAnsi="Times New Roman"/>
          <w:sz w:val="20"/>
          <w:szCs w:val="20"/>
        </w:rPr>
        <w:t>nebyl pravomocně odsouzen pro trestný čin spáchaný ve prospěch organizované zločinecké skupiny, trestný čin účasti na organizované zločinecké skupině, legalizace výnosů z trestné činnosti, podílnictví, přijetí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 xml:space="preserve">nenaplnil v posledních 3 letech skutkovou podstatu jednání </w:t>
      </w:r>
      <w:proofErr w:type="spellStart"/>
      <w:r w:rsidRPr="00173E34">
        <w:rPr>
          <w:rFonts w:ascii="Times New Roman" w:hAnsi="Times New Roman"/>
          <w:sz w:val="20"/>
          <w:szCs w:val="20"/>
        </w:rPr>
        <w:t>nekalé</w:t>
      </w:r>
      <w:proofErr w:type="spellEnd"/>
      <w:r w:rsidRPr="00173E34">
        <w:rPr>
          <w:rFonts w:ascii="Times New Roman" w:hAnsi="Times New Roman"/>
          <w:sz w:val="20"/>
          <w:szCs w:val="20"/>
        </w:rPr>
        <w:t xml:space="preserve"> soutěže formou podplácení podle zvláštního právního předpisu,</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lastRenderedPageBreak/>
        <w:t xml:space="preserve">vůči jehož majetku neprobíhá nebo v posledních 3 letech neproběhlo </w:t>
      </w:r>
      <w:proofErr w:type="spellStart"/>
      <w:r w:rsidRPr="00173E34">
        <w:rPr>
          <w:rFonts w:ascii="Times New Roman" w:hAnsi="Times New Roman"/>
          <w:sz w:val="20"/>
          <w:szCs w:val="20"/>
        </w:rPr>
        <w:t>insolvenční</w:t>
      </w:r>
      <w:proofErr w:type="spellEnd"/>
      <w:r w:rsidRPr="00173E34">
        <w:rPr>
          <w:rFonts w:ascii="Times New Roman" w:hAnsi="Times New Roman"/>
          <w:sz w:val="20"/>
          <w:szCs w:val="20"/>
        </w:rPr>
        <w:t xml:space="preserve"> řízení, v němž bylo vydáno rozhodnutí o úpadku nebo </w:t>
      </w:r>
      <w:proofErr w:type="spellStart"/>
      <w:r w:rsidRPr="00173E34">
        <w:rPr>
          <w:rFonts w:ascii="Times New Roman" w:hAnsi="Times New Roman"/>
          <w:sz w:val="20"/>
          <w:szCs w:val="20"/>
        </w:rPr>
        <w:t>insolvenční</w:t>
      </w:r>
      <w:proofErr w:type="spellEnd"/>
      <w:r w:rsidRPr="00173E34">
        <w:rPr>
          <w:rFonts w:ascii="Times New Roman" w:hAnsi="Times New Roman"/>
          <w:sz w:val="20"/>
          <w:szCs w:val="20"/>
        </w:rPr>
        <w:t xml:space="preserve"> návrh nebyl zamítnut proto, že majetek nepostačuje k úhradě nákladů </w:t>
      </w:r>
      <w:proofErr w:type="spellStart"/>
      <w:r w:rsidRPr="00173E34">
        <w:rPr>
          <w:rFonts w:ascii="Times New Roman" w:hAnsi="Times New Roman"/>
          <w:sz w:val="20"/>
          <w:szCs w:val="20"/>
        </w:rPr>
        <w:t>insolvenčního</w:t>
      </w:r>
      <w:proofErr w:type="spellEnd"/>
      <w:r w:rsidRPr="00173E34">
        <w:rPr>
          <w:rFonts w:ascii="Times New Roman" w:hAnsi="Times New Roman"/>
          <w:sz w:val="20"/>
          <w:szCs w:val="20"/>
        </w:rPr>
        <w:t xml:space="preserve"> řízení, nebo nebyl konkurs zrušen proto, že majetek byl zcela nepostačující nebo zavedena nucená správa podle zvláštních právních předpisů,</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není v likvidaci,</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nemá v evidenci daní zachyceny daňové nedoplatky, a to jak v České republice, tak v zemi sídla, místa podnikání či bydliště dodavatele, a to i ve vztahu ke spotřební dani,</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nemá nedoplatek na pojistném a na penále na veřejné zdravotní pojištění, a to jak v České republice, tak v zemi sídla, místa podnikání či bydliště dodavatele,</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nemá nedoplatek na pojistném a na penále na sociální zabezpečení a příspěvku na státní politiku zaměstnanosti, a to jak v České republice, tak v zemi sídla, místa podnikání či bydliště dodavatele,</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 xml:space="preserve">nebyl v posledních 3 letech pravomocně disciplinárně potrestán či mu nebylo pravomocně uloženo kárné opatření podle zvláštních právních předpisů, je-li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není veden v rejstříku osob se zákazem plnění veřejných zakázek.</w:t>
      </w:r>
    </w:p>
    <w:p w:rsidR="00B94306" w:rsidRPr="00173E34" w:rsidRDefault="00B94306" w:rsidP="00065DEC">
      <w:pPr>
        <w:numPr>
          <w:ilvl w:val="0"/>
          <w:numId w:val="22"/>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 xml:space="preserve">kterému nebyla v posledních 3 letech pravomocně uložena pokuta za umožnění výkonu nelegální práce podle zvláštního právního předpisu, tj. dle </w:t>
      </w:r>
      <w:proofErr w:type="spellStart"/>
      <w:r w:rsidRPr="00173E34">
        <w:rPr>
          <w:rFonts w:ascii="Times New Roman" w:hAnsi="Times New Roman"/>
          <w:sz w:val="20"/>
          <w:szCs w:val="20"/>
        </w:rPr>
        <w:t>ust</w:t>
      </w:r>
      <w:proofErr w:type="spellEnd"/>
      <w:r w:rsidRPr="00173E34">
        <w:rPr>
          <w:rFonts w:ascii="Times New Roman" w:hAnsi="Times New Roman"/>
          <w:sz w:val="20"/>
          <w:szCs w:val="20"/>
        </w:rPr>
        <w:t xml:space="preserve">. § 5 </w:t>
      </w:r>
      <w:proofErr w:type="spellStart"/>
      <w:r w:rsidRPr="00173E34">
        <w:rPr>
          <w:rFonts w:ascii="Times New Roman" w:hAnsi="Times New Roman"/>
          <w:sz w:val="20"/>
          <w:szCs w:val="20"/>
        </w:rPr>
        <w:t>písm</w:t>
      </w:r>
      <w:proofErr w:type="spellEnd"/>
      <w:r w:rsidRPr="00173E34">
        <w:rPr>
          <w:rFonts w:ascii="Times New Roman" w:hAnsi="Times New Roman"/>
          <w:sz w:val="20"/>
          <w:szCs w:val="20"/>
        </w:rPr>
        <w:t xml:space="preserve"> e) bod 3 zákona č. 435/2004 Sb., o zaměstnanosti, ve znění pozdějších předpisů</w:t>
      </w:r>
    </w:p>
    <w:p w:rsidR="00B94306" w:rsidRPr="00173E34" w:rsidRDefault="00B94306" w:rsidP="00B94306">
      <w:pPr>
        <w:spacing w:before="100" w:beforeAutospacing="1" w:after="0" w:line="240" w:lineRule="auto"/>
        <w:ind w:left="425"/>
        <w:rPr>
          <w:rFonts w:ascii="Times New Roman" w:hAnsi="Times New Roman"/>
          <w:sz w:val="20"/>
          <w:szCs w:val="20"/>
        </w:rPr>
      </w:pPr>
    </w:p>
    <w:p w:rsidR="00B94306" w:rsidRPr="00173E34" w:rsidRDefault="00B94306" w:rsidP="00B94306">
      <w:pPr>
        <w:spacing w:before="100" w:beforeAutospacing="1" w:after="0" w:line="240" w:lineRule="auto"/>
        <w:rPr>
          <w:rFonts w:ascii="Times New Roman" w:hAnsi="Times New Roman"/>
          <w:sz w:val="20"/>
          <w:szCs w:val="20"/>
        </w:rPr>
      </w:pPr>
    </w:p>
    <w:p w:rsidR="00B94306" w:rsidRPr="00173E34" w:rsidRDefault="00B94306" w:rsidP="00B94306">
      <w:pPr>
        <w:spacing w:before="100" w:beforeAutospacing="1" w:after="0" w:line="240" w:lineRule="auto"/>
        <w:rPr>
          <w:rFonts w:ascii="Times New Roman" w:hAnsi="Times New Roman"/>
          <w:sz w:val="20"/>
          <w:szCs w:val="20"/>
        </w:rPr>
      </w:pPr>
      <w:r w:rsidRPr="00173E34">
        <w:rPr>
          <w:rFonts w:ascii="Times New Roman" w:hAnsi="Times New Roman"/>
          <w:sz w:val="20"/>
          <w:szCs w:val="20"/>
        </w:rPr>
        <w:t xml:space="preserve">V ………………………………………………………. </w:t>
      </w:r>
      <w:proofErr w:type="gramStart"/>
      <w:r w:rsidRPr="00173E34">
        <w:rPr>
          <w:rFonts w:ascii="Times New Roman" w:hAnsi="Times New Roman"/>
          <w:sz w:val="20"/>
          <w:szCs w:val="20"/>
        </w:rPr>
        <w:t>dne</w:t>
      </w:r>
      <w:proofErr w:type="gramEnd"/>
      <w:r w:rsidRPr="00173E34">
        <w:rPr>
          <w:rFonts w:ascii="Times New Roman" w:hAnsi="Times New Roman"/>
          <w:sz w:val="20"/>
          <w:szCs w:val="20"/>
        </w:rPr>
        <w:t>: ……………………………..</w:t>
      </w:r>
    </w:p>
    <w:p w:rsidR="00B94306" w:rsidRDefault="00B94306" w:rsidP="00B94306">
      <w:pPr>
        <w:spacing w:before="100" w:beforeAutospacing="1" w:after="0" w:line="240" w:lineRule="auto"/>
        <w:rPr>
          <w:rFonts w:ascii="Times New Roman" w:hAnsi="Times New Roman"/>
          <w:sz w:val="20"/>
          <w:szCs w:val="20"/>
        </w:rPr>
      </w:pPr>
    </w:p>
    <w:p w:rsidR="00173E34" w:rsidRPr="00173E34" w:rsidRDefault="00173E34" w:rsidP="00B94306">
      <w:pPr>
        <w:spacing w:before="100" w:beforeAutospacing="1" w:after="0" w:line="240" w:lineRule="auto"/>
        <w:rPr>
          <w:rFonts w:ascii="Times New Roman" w:hAnsi="Times New Roman"/>
          <w:sz w:val="20"/>
          <w:szCs w:val="20"/>
        </w:rPr>
      </w:pPr>
    </w:p>
    <w:p w:rsidR="00B94306" w:rsidRPr="00173E34" w:rsidRDefault="00B94306" w:rsidP="00B94306">
      <w:pPr>
        <w:spacing w:before="100" w:beforeAutospacing="1" w:after="0" w:line="240" w:lineRule="auto"/>
        <w:jc w:val="right"/>
        <w:rPr>
          <w:rFonts w:ascii="Times New Roman" w:hAnsi="Times New Roman"/>
          <w:sz w:val="20"/>
          <w:szCs w:val="20"/>
        </w:rPr>
      </w:pPr>
      <w:r w:rsidRPr="00173E34">
        <w:rPr>
          <w:rFonts w:ascii="Times New Roman" w:hAnsi="Times New Roman"/>
          <w:sz w:val="20"/>
          <w:szCs w:val="20"/>
        </w:rPr>
        <w:t>…………………………………………………….</w:t>
      </w:r>
    </w:p>
    <w:p w:rsidR="00B94306" w:rsidRPr="00173E34" w:rsidRDefault="00B94306" w:rsidP="00173E34">
      <w:pPr>
        <w:spacing w:after="0" w:line="240" w:lineRule="auto"/>
        <w:ind w:left="3540" w:firstLine="708"/>
        <w:jc w:val="center"/>
        <w:rPr>
          <w:rFonts w:ascii="Times New Roman" w:hAnsi="Times New Roman"/>
          <w:sz w:val="20"/>
          <w:szCs w:val="20"/>
        </w:rPr>
      </w:pPr>
      <w:r w:rsidRPr="00173E34">
        <w:rPr>
          <w:rFonts w:ascii="Times New Roman" w:hAnsi="Times New Roman"/>
          <w:sz w:val="20"/>
          <w:szCs w:val="20"/>
        </w:rPr>
        <w:t>Razítko a podpis osoby oprávněné</w:t>
      </w:r>
    </w:p>
    <w:p w:rsidR="00173E34" w:rsidRDefault="00B94306" w:rsidP="00173E34">
      <w:pPr>
        <w:spacing w:after="0" w:line="240" w:lineRule="auto"/>
        <w:ind w:left="3540" w:firstLine="708"/>
        <w:jc w:val="center"/>
        <w:rPr>
          <w:rFonts w:ascii="Times New Roman" w:hAnsi="Times New Roman"/>
          <w:sz w:val="20"/>
          <w:szCs w:val="20"/>
        </w:rPr>
      </w:pPr>
      <w:r w:rsidRPr="00173E34">
        <w:rPr>
          <w:rFonts w:ascii="Times New Roman" w:hAnsi="Times New Roman"/>
          <w:sz w:val="20"/>
          <w:szCs w:val="20"/>
        </w:rPr>
        <w:t>jednat jménem či za uchazeče</w:t>
      </w:r>
    </w:p>
    <w:p w:rsidR="00B94306" w:rsidRPr="00173E34" w:rsidRDefault="00173E34" w:rsidP="00065DEC">
      <w:pPr>
        <w:spacing w:after="0" w:line="240" w:lineRule="auto"/>
        <w:rPr>
          <w:rFonts w:ascii="Times New Roman" w:hAnsi="Times New Roman"/>
          <w:sz w:val="20"/>
          <w:szCs w:val="20"/>
        </w:rPr>
      </w:pPr>
      <w:r>
        <w:rPr>
          <w:rFonts w:ascii="Times New Roman" w:hAnsi="Times New Roman"/>
          <w:sz w:val="20"/>
          <w:szCs w:val="20"/>
        </w:rPr>
        <w:br w:type="page"/>
      </w:r>
    </w:p>
    <w:p w:rsidR="00065DEC" w:rsidRPr="00AD059F" w:rsidRDefault="00065DEC" w:rsidP="00065DEC">
      <w:pPr>
        <w:pageBreakBefore/>
        <w:spacing w:after="0"/>
        <w:jc w:val="both"/>
        <w:rPr>
          <w:rFonts w:ascii="Times New Roman" w:hAnsi="Times New Roman"/>
          <w:i/>
          <w:sz w:val="20"/>
          <w:szCs w:val="20"/>
          <w:u w:val="single"/>
        </w:rPr>
      </w:pPr>
      <w:r w:rsidRPr="00AD059F">
        <w:rPr>
          <w:rFonts w:ascii="Times New Roman" w:hAnsi="Times New Roman"/>
          <w:i/>
          <w:sz w:val="20"/>
          <w:szCs w:val="20"/>
          <w:u w:val="single"/>
        </w:rPr>
        <w:lastRenderedPageBreak/>
        <w:t xml:space="preserve">Příloha č. </w:t>
      </w:r>
      <w:r>
        <w:rPr>
          <w:rFonts w:ascii="Times New Roman" w:hAnsi="Times New Roman"/>
          <w:i/>
          <w:sz w:val="20"/>
          <w:szCs w:val="20"/>
          <w:u w:val="single"/>
        </w:rPr>
        <w:t>4</w:t>
      </w:r>
      <w:r w:rsidRPr="00AD059F">
        <w:rPr>
          <w:rFonts w:ascii="Times New Roman" w:hAnsi="Times New Roman"/>
          <w:i/>
          <w:sz w:val="20"/>
          <w:szCs w:val="20"/>
          <w:u w:val="single"/>
        </w:rPr>
        <w:t xml:space="preserve"> Zadávací dokumentace</w:t>
      </w:r>
    </w:p>
    <w:p w:rsidR="00065DEC" w:rsidRPr="00065DEC" w:rsidRDefault="00065DEC" w:rsidP="00065DEC">
      <w:pPr>
        <w:spacing w:before="100" w:beforeAutospacing="1" w:after="0" w:line="240" w:lineRule="auto"/>
        <w:ind w:left="1559" w:hanging="1559"/>
        <w:jc w:val="center"/>
        <w:rPr>
          <w:rFonts w:ascii="Times New Roman" w:hAnsi="Times New Roman"/>
          <w:bCs/>
          <w:sz w:val="24"/>
          <w:szCs w:val="24"/>
        </w:rPr>
      </w:pPr>
      <w:r w:rsidRPr="00065DEC">
        <w:rPr>
          <w:rFonts w:ascii="Times New Roman" w:hAnsi="Times New Roman"/>
          <w:bCs/>
          <w:sz w:val="24"/>
          <w:szCs w:val="24"/>
        </w:rPr>
        <w:t>ČESTNÉ PROHLÁŠENÍ uchazeče</w:t>
      </w:r>
    </w:p>
    <w:p w:rsidR="00B23A73" w:rsidRDefault="00065DEC" w:rsidP="00065DEC">
      <w:pPr>
        <w:spacing w:before="100" w:beforeAutospacing="1" w:after="0" w:line="240" w:lineRule="auto"/>
        <w:ind w:left="1559" w:hanging="1559"/>
        <w:jc w:val="center"/>
        <w:rPr>
          <w:rFonts w:ascii="Times New Roman" w:hAnsi="Times New Roman"/>
          <w:b/>
          <w:bCs/>
          <w:sz w:val="24"/>
          <w:szCs w:val="24"/>
        </w:rPr>
      </w:pPr>
      <w:r w:rsidRPr="00173E34">
        <w:rPr>
          <w:rFonts w:ascii="Times New Roman" w:hAnsi="Times New Roman"/>
          <w:b/>
          <w:bCs/>
          <w:sz w:val="24"/>
          <w:szCs w:val="24"/>
        </w:rPr>
        <w:t xml:space="preserve">o </w:t>
      </w:r>
      <w:r w:rsidR="00B23A73" w:rsidRPr="00B23A73">
        <w:rPr>
          <w:rFonts w:ascii="Times New Roman" w:hAnsi="Times New Roman"/>
          <w:b/>
          <w:bCs/>
          <w:sz w:val="24"/>
          <w:szCs w:val="24"/>
        </w:rPr>
        <w:t>neúčasti na přípravě nebo zadání předmětného řízení</w:t>
      </w:r>
    </w:p>
    <w:p w:rsidR="00065DEC" w:rsidRPr="00B23A73" w:rsidRDefault="00065DEC" w:rsidP="00065DEC">
      <w:pPr>
        <w:spacing w:before="100" w:beforeAutospacing="1" w:after="0" w:line="240" w:lineRule="auto"/>
        <w:ind w:left="1559" w:hanging="1559"/>
        <w:jc w:val="center"/>
        <w:rPr>
          <w:rFonts w:ascii="Times New Roman" w:hAnsi="Times New Roman"/>
          <w:sz w:val="24"/>
          <w:szCs w:val="24"/>
        </w:rPr>
      </w:pPr>
    </w:p>
    <w:p w:rsidR="00065DEC" w:rsidRPr="00065DEC" w:rsidRDefault="00B23A73" w:rsidP="00065DEC">
      <w:pPr>
        <w:numPr>
          <w:ilvl w:val="0"/>
          <w:numId w:val="23"/>
        </w:numPr>
        <w:spacing w:before="100" w:beforeAutospacing="1" w:after="240" w:line="240" w:lineRule="auto"/>
        <w:rPr>
          <w:rFonts w:ascii="Times New Roman" w:hAnsi="Times New Roman"/>
          <w:sz w:val="20"/>
          <w:szCs w:val="20"/>
        </w:rPr>
      </w:pPr>
      <w:r w:rsidRPr="00173E34">
        <w:rPr>
          <w:rFonts w:ascii="Times New Roman" w:hAnsi="Times New Roman"/>
          <w:sz w:val="20"/>
          <w:szCs w:val="20"/>
        </w:rPr>
        <w:t>Čestně prohlašuji, že se uchazeč, osoba jemu blízká, ani žádný jeho zaměstnanec, ani subdodavatel, osoba jemu blízká, ani žádný jeho zaměstnanec nepodílel na přípravě nebo zadání předmětného výběrového řízení, nepodílel se na zpracování výzvy k podání nabídek a zadávací dokumentace ani se jinak nepodílel na přípravě nebo zadání tohoto předmětného výběrového řízení. Dále čestně prohlašuji, že jsme nezpracovali nabídku v součinnosti s jiným dodavatelem, který podal nabídku.</w:t>
      </w:r>
    </w:p>
    <w:p w:rsidR="00B23A73" w:rsidRPr="00173E34" w:rsidRDefault="00B23A73" w:rsidP="00065DEC">
      <w:pPr>
        <w:numPr>
          <w:ilvl w:val="0"/>
          <w:numId w:val="23"/>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Na zpracování uchazečovy nabídky se nepodílel zaměstnanec zadavatele či člen realizačního týmu projektu či osoba, která se na základě smluvního vztahu podílela na přípravě nebo zadání předmětného výběrového řízení, nebo na administraci projektu či poskytovala poradenství nebo se jiným způsobem podílela na přípravě nebo zadání předmětného výběrového řízení,</w:t>
      </w:r>
    </w:p>
    <w:p w:rsidR="00B23A73" w:rsidRPr="00173E34" w:rsidRDefault="00B23A73" w:rsidP="00065DEC">
      <w:pPr>
        <w:numPr>
          <w:ilvl w:val="0"/>
          <w:numId w:val="23"/>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Uchazeč, který je právnickou osobou, tak člen jeho statutárního orgánu, vlastník či zaměstnanec není zaměstnancem zadavatele, členem realizačního týmu projektu či se na základě smluvního vztahu nepodílel na přípravě nebo zadání předmětného výběrového řízení, nebo na administraci projektu či neposkytoval poradenství nebo se jiným způsobem nepodílel na přípravě nebo zadání předmětného výběrového řízení,</w:t>
      </w:r>
    </w:p>
    <w:p w:rsidR="00B23A73" w:rsidRPr="00173E34" w:rsidRDefault="00B23A73" w:rsidP="00065DEC">
      <w:pPr>
        <w:numPr>
          <w:ilvl w:val="0"/>
          <w:numId w:val="23"/>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Subdodavatelem uchazeče není zaměstnanec zadavatele, člen realizačního týmu či osoba, která se na základě smluvního vztahu podílela na přípravě nebo zadání předmětného výběrového řízení.</w:t>
      </w:r>
    </w:p>
    <w:p w:rsidR="00B23A73" w:rsidRPr="00173E34" w:rsidRDefault="00B23A73" w:rsidP="00065DEC">
      <w:pPr>
        <w:numPr>
          <w:ilvl w:val="0"/>
          <w:numId w:val="23"/>
        </w:numPr>
        <w:spacing w:before="100" w:beforeAutospacing="1" w:after="240" w:line="240" w:lineRule="auto"/>
        <w:ind w:left="714" w:hanging="357"/>
        <w:rPr>
          <w:rFonts w:ascii="Times New Roman" w:hAnsi="Times New Roman"/>
          <w:sz w:val="20"/>
          <w:szCs w:val="20"/>
        </w:rPr>
      </w:pPr>
      <w:r w:rsidRPr="00173E34">
        <w:rPr>
          <w:rFonts w:ascii="Times New Roman" w:hAnsi="Times New Roman"/>
          <w:sz w:val="20"/>
          <w:szCs w:val="20"/>
        </w:rPr>
        <w:t>Uchazeči nebyl uložen zákaz plnění veřejných zakázek ve smyslu §120a zákona č. 137/2006 Sb., o veřejných zakázkách, ve znění pozdějších předpisů a není veden v rejstříku osob se zákazem plnění veřejných zakázek.</w:t>
      </w:r>
    </w:p>
    <w:p w:rsidR="00B23A73" w:rsidRDefault="00B23A73" w:rsidP="00B23A73">
      <w:pPr>
        <w:spacing w:before="100" w:beforeAutospacing="1" w:after="0" w:line="240" w:lineRule="auto"/>
        <w:rPr>
          <w:rFonts w:ascii="Times New Roman" w:hAnsi="Times New Roman"/>
          <w:sz w:val="20"/>
          <w:szCs w:val="20"/>
        </w:rPr>
      </w:pPr>
    </w:p>
    <w:p w:rsidR="00065DEC" w:rsidRPr="00173E34" w:rsidRDefault="00065DEC" w:rsidP="00B23A73">
      <w:pPr>
        <w:spacing w:before="100" w:beforeAutospacing="1" w:after="0" w:line="240" w:lineRule="auto"/>
        <w:rPr>
          <w:rFonts w:ascii="Times New Roman" w:hAnsi="Times New Roman"/>
          <w:sz w:val="20"/>
          <w:szCs w:val="20"/>
        </w:rPr>
      </w:pPr>
    </w:p>
    <w:p w:rsidR="00B23A73" w:rsidRPr="00173E34" w:rsidRDefault="00B23A73" w:rsidP="00B23A73">
      <w:pPr>
        <w:spacing w:before="100" w:beforeAutospacing="1" w:after="0" w:line="240" w:lineRule="auto"/>
        <w:rPr>
          <w:rFonts w:ascii="Times New Roman" w:hAnsi="Times New Roman"/>
          <w:sz w:val="20"/>
          <w:szCs w:val="20"/>
        </w:rPr>
      </w:pPr>
      <w:r w:rsidRPr="00173E34">
        <w:rPr>
          <w:rFonts w:ascii="Times New Roman" w:hAnsi="Times New Roman"/>
          <w:sz w:val="20"/>
          <w:szCs w:val="20"/>
        </w:rPr>
        <w:t xml:space="preserve">V ………………………………………………………. </w:t>
      </w:r>
      <w:proofErr w:type="gramStart"/>
      <w:r w:rsidRPr="00173E34">
        <w:rPr>
          <w:rFonts w:ascii="Times New Roman" w:hAnsi="Times New Roman"/>
          <w:sz w:val="20"/>
          <w:szCs w:val="20"/>
        </w:rPr>
        <w:t>dne</w:t>
      </w:r>
      <w:proofErr w:type="gramEnd"/>
      <w:r w:rsidRPr="00173E34">
        <w:rPr>
          <w:rFonts w:ascii="Times New Roman" w:hAnsi="Times New Roman"/>
          <w:sz w:val="20"/>
          <w:szCs w:val="20"/>
        </w:rPr>
        <w:t>: ……………………………..</w:t>
      </w:r>
    </w:p>
    <w:p w:rsidR="00B23A73" w:rsidRDefault="00B23A73" w:rsidP="00B23A73">
      <w:pPr>
        <w:spacing w:before="100" w:beforeAutospacing="1" w:after="0" w:line="240" w:lineRule="auto"/>
        <w:rPr>
          <w:rFonts w:ascii="Times New Roman" w:hAnsi="Times New Roman"/>
          <w:sz w:val="24"/>
          <w:szCs w:val="24"/>
        </w:rPr>
      </w:pPr>
    </w:p>
    <w:p w:rsidR="00065DEC" w:rsidRDefault="00065DEC" w:rsidP="00B23A73">
      <w:pPr>
        <w:spacing w:before="100" w:beforeAutospacing="1" w:after="0" w:line="240" w:lineRule="auto"/>
        <w:rPr>
          <w:rFonts w:ascii="Times New Roman" w:hAnsi="Times New Roman"/>
          <w:sz w:val="24"/>
          <w:szCs w:val="24"/>
        </w:rPr>
      </w:pPr>
    </w:p>
    <w:p w:rsidR="00B23A73" w:rsidRPr="00B23A73" w:rsidRDefault="00B23A73" w:rsidP="00F0664F">
      <w:pPr>
        <w:spacing w:before="100" w:beforeAutospacing="1" w:after="0" w:line="240" w:lineRule="auto"/>
        <w:ind w:left="3540" w:firstLine="708"/>
        <w:rPr>
          <w:rFonts w:ascii="Times New Roman" w:hAnsi="Times New Roman"/>
          <w:sz w:val="24"/>
          <w:szCs w:val="24"/>
        </w:rPr>
      </w:pPr>
      <w:r w:rsidRPr="00B23A73">
        <w:rPr>
          <w:rFonts w:ascii="Times New Roman" w:hAnsi="Times New Roman"/>
          <w:sz w:val="24"/>
          <w:szCs w:val="24"/>
        </w:rPr>
        <w:t>………………………………………</w:t>
      </w:r>
    </w:p>
    <w:p w:rsidR="00B23A73" w:rsidRPr="00065DEC" w:rsidRDefault="00B23A73" w:rsidP="00065DEC">
      <w:pPr>
        <w:spacing w:after="0" w:line="240" w:lineRule="auto"/>
        <w:ind w:left="2126" w:firstLine="709"/>
        <w:jc w:val="center"/>
        <w:rPr>
          <w:rFonts w:ascii="Times New Roman" w:hAnsi="Times New Roman"/>
          <w:sz w:val="20"/>
          <w:szCs w:val="20"/>
        </w:rPr>
      </w:pPr>
      <w:r w:rsidRPr="00065DEC">
        <w:rPr>
          <w:rFonts w:ascii="Times New Roman" w:hAnsi="Times New Roman"/>
          <w:sz w:val="20"/>
          <w:szCs w:val="20"/>
        </w:rPr>
        <w:t>Razítko a podpis osoby oprávněné</w:t>
      </w:r>
    </w:p>
    <w:p w:rsidR="00B23A73" w:rsidRPr="00065DEC" w:rsidRDefault="00B23A73" w:rsidP="00065DEC">
      <w:pPr>
        <w:spacing w:after="0" w:line="240" w:lineRule="auto"/>
        <w:ind w:left="2126" w:firstLine="709"/>
        <w:jc w:val="center"/>
        <w:rPr>
          <w:rFonts w:ascii="Times New Roman" w:hAnsi="Times New Roman"/>
          <w:sz w:val="20"/>
          <w:szCs w:val="20"/>
        </w:rPr>
      </w:pPr>
      <w:r w:rsidRPr="00065DEC">
        <w:rPr>
          <w:rFonts w:ascii="Times New Roman" w:hAnsi="Times New Roman"/>
          <w:sz w:val="20"/>
          <w:szCs w:val="20"/>
        </w:rPr>
        <w:t>jednat jménem či za uchazeče</w:t>
      </w:r>
    </w:p>
    <w:p w:rsidR="00C06AE2" w:rsidRDefault="00C06AE2">
      <w:pPr>
        <w:spacing w:after="0" w:line="240" w:lineRule="auto"/>
        <w:rPr>
          <w:rFonts w:ascii="Times New Roman" w:hAnsi="Times New Roman"/>
          <w:spacing w:val="30"/>
          <w:sz w:val="28"/>
          <w:szCs w:val="28"/>
        </w:rPr>
      </w:pPr>
      <w:r>
        <w:rPr>
          <w:rFonts w:ascii="Times New Roman" w:hAnsi="Times New Roman"/>
        </w:rPr>
        <w:br w:type="page"/>
      </w:r>
    </w:p>
    <w:p w:rsidR="007D0731" w:rsidRPr="00AD059F" w:rsidRDefault="007D0731" w:rsidP="00940D30">
      <w:pPr>
        <w:pStyle w:val="Heading50"/>
        <w:keepNext/>
        <w:keepLines/>
        <w:shd w:val="clear" w:color="auto" w:fill="auto"/>
        <w:spacing w:before="0" w:after="0" w:line="280" w:lineRule="exact"/>
        <w:ind w:left="20"/>
        <w:jc w:val="both"/>
        <w:rPr>
          <w:rFonts w:ascii="Times New Roman" w:hAnsi="Times New Roman" w:cs="Times New Roman"/>
        </w:rPr>
      </w:pPr>
    </w:p>
    <w:p w:rsidR="007D0731" w:rsidRPr="00AD059F" w:rsidRDefault="007D0731" w:rsidP="00AA4FEB">
      <w:pPr>
        <w:pageBreakBefore/>
        <w:spacing w:after="0"/>
        <w:jc w:val="both"/>
        <w:rPr>
          <w:rFonts w:ascii="Times New Roman" w:hAnsi="Times New Roman"/>
          <w:i/>
          <w:sz w:val="20"/>
          <w:szCs w:val="20"/>
          <w:u w:val="single"/>
        </w:rPr>
      </w:pPr>
      <w:r w:rsidRPr="00AD059F">
        <w:rPr>
          <w:rFonts w:ascii="Times New Roman" w:hAnsi="Times New Roman"/>
          <w:i/>
          <w:sz w:val="20"/>
          <w:szCs w:val="20"/>
          <w:u w:val="single"/>
        </w:rPr>
        <w:lastRenderedPageBreak/>
        <w:t xml:space="preserve">Příloha č. </w:t>
      </w:r>
      <w:r>
        <w:rPr>
          <w:rFonts w:ascii="Times New Roman" w:hAnsi="Times New Roman"/>
          <w:i/>
          <w:sz w:val="20"/>
          <w:szCs w:val="20"/>
          <w:u w:val="single"/>
        </w:rPr>
        <w:t>5</w:t>
      </w:r>
      <w:r w:rsidRPr="00AD059F">
        <w:rPr>
          <w:rFonts w:ascii="Times New Roman" w:hAnsi="Times New Roman"/>
          <w:i/>
          <w:sz w:val="20"/>
          <w:szCs w:val="20"/>
          <w:u w:val="single"/>
        </w:rPr>
        <w:t xml:space="preserve"> Zadávací dokumentace</w:t>
      </w:r>
    </w:p>
    <w:p w:rsidR="007D0731" w:rsidRDefault="007D0731" w:rsidP="00A246EC">
      <w:pPr>
        <w:pStyle w:val="Podtitul"/>
        <w:spacing w:line="192" w:lineRule="auto"/>
        <w:rPr>
          <w:rFonts w:ascii="Palatino Linotype" w:hAnsi="Palatino Linotype" w:cs="Arial Unicode MS"/>
          <w:sz w:val="24"/>
        </w:rPr>
      </w:pPr>
    </w:p>
    <w:p w:rsidR="007D0731" w:rsidRPr="00D4687B" w:rsidRDefault="007D0731" w:rsidP="00A246EC">
      <w:pPr>
        <w:pStyle w:val="Podtitul"/>
        <w:spacing w:line="192" w:lineRule="auto"/>
        <w:rPr>
          <w:rFonts w:ascii="Palatino Linotype" w:hAnsi="Palatino Linotype" w:cs="Arial Unicode MS"/>
          <w:szCs w:val="32"/>
        </w:rPr>
      </w:pPr>
      <w:r w:rsidRPr="00D4687B">
        <w:rPr>
          <w:rFonts w:ascii="Palatino Linotype" w:hAnsi="Palatino Linotype" w:cs="Arial Unicode MS"/>
          <w:szCs w:val="32"/>
        </w:rPr>
        <w:t>KUPNÍ SMLOUVA</w:t>
      </w:r>
    </w:p>
    <w:p w:rsidR="007D0731" w:rsidRPr="005A0925" w:rsidRDefault="007D0731" w:rsidP="00A246EC">
      <w:pPr>
        <w:spacing w:line="192" w:lineRule="auto"/>
        <w:rPr>
          <w:rFonts w:ascii="Palatino Linotype" w:hAnsi="Palatino Linotype" w:cs="Arial Unicode MS"/>
        </w:rPr>
      </w:pPr>
    </w:p>
    <w:p w:rsidR="007D0731" w:rsidRPr="005A0925" w:rsidRDefault="007D0731" w:rsidP="00A246EC">
      <w:pPr>
        <w:pStyle w:val="Zkladntext21"/>
        <w:spacing w:before="0" w:line="192" w:lineRule="auto"/>
        <w:ind w:left="0"/>
        <w:jc w:val="center"/>
        <w:rPr>
          <w:rFonts w:ascii="Palatino Linotype" w:hAnsi="Palatino Linotype" w:cs="Arial Unicode MS"/>
          <w:b/>
          <w:sz w:val="20"/>
        </w:rPr>
      </w:pPr>
      <w:r w:rsidRPr="005A0925">
        <w:rPr>
          <w:rFonts w:ascii="Palatino Linotype" w:hAnsi="Palatino Linotype" w:cs="Arial Unicode MS"/>
          <w:b/>
          <w:sz w:val="20"/>
        </w:rPr>
        <w:t xml:space="preserve">uzavřená dle § 409 a </w:t>
      </w:r>
      <w:proofErr w:type="spellStart"/>
      <w:r w:rsidRPr="005A0925">
        <w:rPr>
          <w:rFonts w:ascii="Palatino Linotype" w:hAnsi="Palatino Linotype" w:cs="Arial Unicode MS"/>
          <w:b/>
          <w:sz w:val="20"/>
        </w:rPr>
        <w:t>násl</w:t>
      </w:r>
      <w:proofErr w:type="spellEnd"/>
      <w:r w:rsidRPr="005A0925">
        <w:rPr>
          <w:rFonts w:ascii="Palatino Linotype" w:hAnsi="Palatino Linotype" w:cs="Arial Unicode MS"/>
          <w:b/>
          <w:sz w:val="20"/>
        </w:rPr>
        <w:t>. zák. č. 513/1991 Sb., obchodní zákoník ve znění pozdějších předpisů</w:t>
      </w:r>
    </w:p>
    <w:p w:rsidR="007D0731" w:rsidRPr="009C30EF" w:rsidRDefault="007D0731" w:rsidP="00A246EC">
      <w:pPr>
        <w:spacing w:line="192" w:lineRule="auto"/>
        <w:rPr>
          <w:rFonts w:ascii="Palatino Linotype" w:hAnsi="Palatino Linotype" w:cs="Arial Unicode MS"/>
        </w:rPr>
      </w:pPr>
    </w:p>
    <w:p w:rsidR="007D0731" w:rsidRPr="005A0925" w:rsidRDefault="007D0731" w:rsidP="00A246EC">
      <w:pPr>
        <w:tabs>
          <w:tab w:val="left" w:pos="780"/>
        </w:tabs>
        <w:jc w:val="center"/>
        <w:rPr>
          <w:rFonts w:ascii="Palatino Linotype" w:hAnsi="Palatino Linotype" w:cs="Arial Unicode MS"/>
          <w:b/>
        </w:rPr>
      </w:pPr>
      <w:r w:rsidRPr="005A0925">
        <w:rPr>
          <w:rFonts w:ascii="Palatino Linotype" w:hAnsi="Palatino Linotype" w:cs="Arial Unicode MS"/>
          <w:b/>
        </w:rPr>
        <w:t>I.</w:t>
      </w:r>
    </w:p>
    <w:p w:rsidR="007D0731" w:rsidRDefault="007D0731" w:rsidP="00065DEC">
      <w:pPr>
        <w:pStyle w:val="Nadpis4"/>
        <w:spacing w:before="0"/>
        <w:jc w:val="center"/>
        <w:rPr>
          <w:color w:val="auto"/>
          <w:sz w:val="24"/>
          <w:szCs w:val="24"/>
        </w:rPr>
      </w:pPr>
      <w:r w:rsidRPr="00D4687B">
        <w:rPr>
          <w:color w:val="auto"/>
          <w:sz w:val="24"/>
          <w:szCs w:val="24"/>
        </w:rPr>
        <w:t>Smluvní strany</w:t>
      </w:r>
    </w:p>
    <w:p w:rsidR="00065DEC" w:rsidRPr="00065DEC" w:rsidRDefault="00065DEC" w:rsidP="00065DEC"/>
    <w:p w:rsidR="00065DEC" w:rsidRDefault="00065DEC" w:rsidP="00065DEC">
      <w:pPr>
        <w:spacing w:after="0"/>
        <w:jc w:val="both"/>
        <w:rPr>
          <w:rFonts w:ascii="Palatino Linotype" w:hAnsi="Palatino Linotype" w:cs="Arial Unicode MS"/>
          <w:b/>
          <w:sz w:val="24"/>
          <w:szCs w:val="24"/>
        </w:rPr>
      </w:pPr>
      <w:r w:rsidRPr="00065DEC">
        <w:rPr>
          <w:rFonts w:ascii="Palatino Linotype" w:hAnsi="Palatino Linotype" w:cs="Arial Unicode MS"/>
          <w:b/>
          <w:sz w:val="24"/>
          <w:szCs w:val="24"/>
        </w:rPr>
        <w:t>Kupující:</w:t>
      </w:r>
    </w:p>
    <w:p w:rsidR="00065DEC" w:rsidRPr="00065DEC" w:rsidRDefault="007D0731" w:rsidP="00065DEC">
      <w:pPr>
        <w:spacing w:after="0"/>
        <w:jc w:val="both"/>
        <w:rPr>
          <w:rFonts w:ascii="Palatino Linotype" w:hAnsi="Palatino Linotype" w:cs="Arial Unicode MS"/>
          <w:b/>
          <w:sz w:val="24"/>
          <w:szCs w:val="24"/>
        </w:rPr>
      </w:pPr>
      <w:r w:rsidRPr="00065DEC">
        <w:rPr>
          <w:rFonts w:ascii="Palatino Linotype" w:hAnsi="Palatino Linotype" w:cs="Arial Unicode MS"/>
          <w:b/>
          <w:sz w:val="24"/>
          <w:szCs w:val="24"/>
        </w:rPr>
        <w:tab/>
      </w:r>
      <w:r w:rsidR="00065DEC" w:rsidRPr="00065DEC">
        <w:rPr>
          <w:rFonts w:ascii="Palatino Linotype" w:hAnsi="Palatino Linotype" w:cs="Arial Unicode MS"/>
          <w:b/>
          <w:sz w:val="24"/>
          <w:szCs w:val="24"/>
        </w:rPr>
        <w:tab/>
      </w:r>
    </w:p>
    <w:p w:rsidR="007D0731" w:rsidRPr="00065DEC" w:rsidRDefault="00065DEC" w:rsidP="00065DEC">
      <w:pPr>
        <w:spacing w:after="0"/>
        <w:jc w:val="both"/>
        <w:rPr>
          <w:rFonts w:ascii="Palatino Linotype" w:hAnsi="Palatino Linotype" w:cs="Arial Unicode MS"/>
          <w:b/>
          <w:sz w:val="24"/>
          <w:szCs w:val="24"/>
        </w:rPr>
      </w:pPr>
      <w:r>
        <w:rPr>
          <w:rFonts w:ascii="Palatino Linotype" w:hAnsi="Palatino Linotype" w:cs="Arial Unicode MS"/>
          <w:sz w:val="24"/>
          <w:szCs w:val="24"/>
        </w:rPr>
        <w:t>Název:</w:t>
      </w:r>
      <w:r>
        <w:rPr>
          <w:rFonts w:ascii="Palatino Linotype" w:hAnsi="Palatino Linotype" w:cs="Arial Unicode MS"/>
          <w:sz w:val="24"/>
          <w:szCs w:val="24"/>
        </w:rPr>
        <w:tab/>
      </w:r>
      <w:r>
        <w:rPr>
          <w:rFonts w:ascii="Palatino Linotype" w:hAnsi="Palatino Linotype" w:cs="Arial Unicode MS"/>
          <w:sz w:val="24"/>
          <w:szCs w:val="24"/>
        </w:rPr>
        <w:tab/>
      </w:r>
      <w:r w:rsidR="007D0731" w:rsidRPr="00065DEC">
        <w:rPr>
          <w:rFonts w:ascii="Palatino Linotype" w:hAnsi="Palatino Linotype" w:cs="Arial Unicode MS"/>
          <w:sz w:val="24"/>
          <w:szCs w:val="24"/>
        </w:rPr>
        <w:t>Gymnázium, Ústí nad Orlicí, T.</w:t>
      </w:r>
      <w:r w:rsidRPr="00065DEC">
        <w:rPr>
          <w:rFonts w:ascii="Palatino Linotype" w:hAnsi="Palatino Linotype" w:cs="Arial Unicode MS"/>
          <w:sz w:val="24"/>
          <w:szCs w:val="24"/>
        </w:rPr>
        <w:t xml:space="preserve"> </w:t>
      </w:r>
      <w:r w:rsidR="007D0731" w:rsidRPr="00065DEC">
        <w:rPr>
          <w:rFonts w:ascii="Palatino Linotype" w:hAnsi="Palatino Linotype" w:cs="Arial Unicode MS"/>
          <w:sz w:val="24"/>
          <w:szCs w:val="24"/>
        </w:rPr>
        <w:t>G. Masaryka 106</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sídlo:</w:t>
      </w:r>
      <w:r w:rsidRPr="00D4687B">
        <w:rPr>
          <w:rFonts w:ascii="Palatino Linotype" w:hAnsi="Palatino Linotype" w:cs="Arial Unicode MS"/>
          <w:sz w:val="24"/>
          <w:szCs w:val="24"/>
        </w:rPr>
        <w:tab/>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T.</w:t>
      </w:r>
      <w:r w:rsidR="00065DEC">
        <w:rPr>
          <w:rFonts w:ascii="Palatino Linotype" w:hAnsi="Palatino Linotype" w:cs="Arial Unicode MS"/>
          <w:sz w:val="24"/>
          <w:szCs w:val="24"/>
        </w:rPr>
        <w:t xml:space="preserve"> </w:t>
      </w:r>
      <w:r w:rsidRPr="00D4687B">
        <w:rPr>
          <w:rFonts w:ascii="Palatino Linotype" w:hAnsi="Palatino Linotype" w:cs="Arial Unicode MS"/>
          <w:sz w:val="24"/>
          <w:szCs w:val="24"/>
        </w:rPr>
        <w:t>G.</w:t>
      </w:r>
      <w:r w:rsidR="00065DEC">
        <w:rPr>
          <w:rFonts w:ascii="Palatino Linotype" w:hAnsi="Palatino Linotype" w:cs="Arial Unicode MS"/>
          <w:sz w:val="24"/>
          <w:szCs w:val="24"/>
        </w:rPr>
        <w:t xml:space="preserve"> </w:t>
      </w:r>
      <w:r w:rsidRPr="00D4687B">
        <w:rPr>
          <w:rFonts w:ascii="Palatino Linotype" w:hAnsi="Palatino Linotype" w:cs="Arial Unicode MS"/>
          <w:sz w:val="24"/>
          <w:szCs w:val="24"/>
        </w:rPr>
        <w:t>Masaryka 106, 562 01 Ústí nad Orlicí</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jednající: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Mgr. Marek Hoffmann</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IČ: </w:t>
      </w:r>
      <w:r w:rsidRPr="00D4687B">
        <w:rPr>
          <w:rFonts w:ascii="Palatino Linotype" w:hAnsi="Palatino Linotype" w:cs="Arial Unicode MS"/>
          <w:sz w:val="24"/>
          <w:szCs w:val="24"/>
        </w:rPr>
        <w:tab/>
        <w:t xml:space="preserve">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00401081</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bank. </w:t>
      </w:r>
      <w:proofErr w:type="gramStart"/>
      <w:r w:rsidRPr="00D4687B">
        <w:rPr>
          <w:rFonts w:ascii="Palatino Linotype" w:hAnsi="Palatino Linotype" w:cs="Arial Unicode MS"/>
          <w:sz w:val="24"/>
          <w:szCs w:val="24"/>
        </w:rPr>
        <w:t>spojení</w:t>
      </w:r>
      <w:proofErr w:type="gramEnd"/>
      <w:r w:rsidRPr="00D4687B">
        <w:rPr>
          <w:rFonts w:ascii="Palatino Linotype" w:hAnsi="Palatino Linotype" w:cs="Arial Unicode MS"/>
          <w:sz w:val="24"/>
          <w:szCs w:val="24"/>
        </w:rPr>
        <w:t xml:space="preserve">:  </w:t>
      </w:r>
      <w:r w:rsidRPr="00D4687B">
        <w:rPr>
          <w:rFonts w:ascii="Palatino Linotype" w:hAnsi="Palatino Linotype" w:cs="Arial Unicode MS"/>
          <w:sz w:val="24"/>
          <w:szCs w:val="24"/>
        </w:rPr>
        <w:tab/>
        <w:t xml:space="preserve">Komerční banka a.s. </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č. účtu:</w:t>
      </w:r>
      <w:r w:rsidRPr="00D4687B">
        <w:rPr>
          <w:rFonts w:ascii="Palatino Linotype" w:hAnsi="Palatino Linotype" w:cs="Arial Unicode MS"/>
          <w:sz w:val="24"/>
          <w:szCs w:val="24"/>
        </w:rPr>
        <w:tab/>
      </w:r>
      <w:r w:rsidRPr="00D4687B">
        <w:rPr>
          <w:rFonts w:ascii="Palatino Linotype" w:hAnsi="Palatino Linotype" w:cs="Arial Unicode MS"/>
          <w:sz w:val="24"/>
          <w:szCs w:val="24"/>
        </w:rPr>
        <w:tab/>
        <w:t>8414410217/0100</w:t>
      </w:r>
    </w:p>
    <w:p w:rsidR="007D0731" w:rsidRDefault="007D0731" w:rsidP="00A246EC">
      <w:pPr>
        <w:jc w:val="both"/>
        <w:rPr>
          <w:rFonts w:ascii="Palatino Linotype" w:hAnsi="Palatino Linotype" w:cs="Arial Unicode MS"/>
          <w:sz w:val="24"/>
          <w:szCs w:val="24"/>
        </w:rPr>
      </w:pPr>
    </w:p>
    <w:p w:rsidR="007D0731" w:rsidRDefault="007D0731" w:rsidP="00065DEC">
      <w:pPr>
        <w:spacing w:after="0"/>
        <w:jc w:val="both"/>
        <w:rPr>
          <w:rFonts w:ascii="Palatino Linotype" w:hAnsi="Palatino Linotype" w:cs="Arial Unicode MS"/>
          <w:b/>
          <w:sz w:val="24"/>
          <w:szCs w:val="24"/>
        </w:rPr>
      </w:pPr>
      <w:r w:rsidRPr="00065DEC">
        <w:rPr>
          <w:rFonts w:ascii="Palatino Linotype" w:hAnsi="Palatino Linotype" w:cs="Arial Unicode MS"/>
          <w:b/>
          <w:sz w:val="24"/>
          <w:szCs w:val="24"/>
        </w:rPr>
        <w:t xml:space="preserve">Prodávající: </w:t>
      </w:r>
      <w:r w:rsidRPr="00065DEC">
        <w:rPr>
          <w:rFonts w:ascii="Palatino Linotype" w:hAnsi="Palatino Linotype" w:cs="Arial Unicode MS"/>
          <w:b/>
          <w:sz w:val="24"/>
          <w:szCs w:val="24"/>
        </w:rPr>
        <w:tab/>
      </w:r>
    </w:p>
    <w:p w:rsidR="00065DEC" w:rsidRPr="00065DEC" w:rsidRDefault="00065DEC" w:rsidP="00065DEC">
      <w:pPr>
        <w:spacing w:after="0"/>
        <w:jc w:val="both"/>
        <w:rPr>
          <w:rFonts w:ascii="Palatino Linotype" w:hAnsi="Palatino Linotype" w:cs="Arial Unicode MS"/>
          <w:b/>
          <w:sz w:val="24"/>
          <w:szCs w:val="24"/>
        </w:rPr>
      </w:pPr>
    </w:p>
    <w:p w:rsidR="00065DEC" w:rsidRPr="00D4687B" w:rsidRDefault="00065DEC" w:rsidP="00065DEC">
      <w:pPr>
        <w:spacing w:after="0"/>
        <w:jc w:val="both"/>
        <w:rPr>
          <w:rFonts w:ascii="Palatino Linotype" w:hAnsi="Palatino Linotype" w:cs="Arial Unicode MS"/>
          <w:b/>
          <w:sz w:val="24"/>
          <w:szCs w:val="24"/>
        </w:rPr>
      </w:pPr>
      <w:r>
        <w:rPr>
          <w:rFonts w:ascii="Palatino Linotype" w:hAnsi="Palatino Linotype" w:cs="Arial Unicode MS"/>
          <w:sz w:val="24"/>
          <w:szCs w:val="24"/>
        </w:rPr>
        <w:t>Název:</w:t>
      </w:r>
      <w:r>
        <w:rPr>
          <w:rFonts w:ascii="Palatino Linotype" w:hAnsi="Palatino Linotype" w:cs="Arial Unicode MS"/>
          <w:sz w:val="24"/>
          <w:szCs w:val="24"/>
        </w:rPr>
        <w:tab/>
      </w:r>
      <w:r>
        <w:rPr>
          <w:rFonts w:ascii="Palatino Linotype" w:hAnsi="Palatino Linotype" w:cs="Arial Unicode MS"/>
          <w:sz w:val="24"/>
          <w:szCs w:val="24"/>
        </w:rPr>
        <w:tab/>
        <w:t>……………………………</w:t>
      </w:r>
      <w:proofErr w:type="gramStart"/>
      <w:r>
        <w:rPr>
          <w:rFonts w:ascii="Palatino Linotype" w:hAnsi="Palatino Linotype" w:cs="Arial Unicode MS"/>
          <w:sz w:val="24"/>
          <w:szCs w:val="24"/>
        </w:rPr>
        <w:t>…..</w:t>
      </w:r>
      <w:proofErr w:type="gramEnd"/>
    </w:p>
    <w:p w:rsidR="007D0731" w:rsidRPr="00D4687B" w:rsidRDefault="007D0731" w:rsidP="00065DEC">
      <w:pPr>
        <w:spacing w:after="0"/>
        <w:jc w:val="both"/>
        <w:rPr>
          <w:rFonts w:ascii="Palatino Linotype" w:hAnsi="Palatino Linotype" w:cs="Arial Unicode MS"/>
          <w:sz w:val="24"/>
          <w:szCs w:val="24"/>
        </w:rPr>
      </w:pPr>
      <w:proofErr w:type="gramStart"/>
      <w:r w:rsidRPr="00D4687B">
        <w:rPr>
          <w:rFonts w:ascii="Palatino Linotype" w:hAnsi="Palatino Linotype" w:cs="Arial Unicode MS"/>
          <w:sz w:val="24"/>
          <w:szCs w:val="24"/>
        </w:rPr>
        <w:t>sídlo:</w:t>
      </w:r>
      <w:r w:rsidRPr="00D4687B">
        <w:rPr>
          <w:rFonts w:ascii="Palatino Linotype" w:hAnsi="Palatino Linotype" w:cs="Arial Unicode MS"/>
          <w:sz w:val="24"/>
          <w:szCs w:val="24"/>
        </w:rPr>
        <w:tab/>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r w:rsidRPr="00D4687B">
        <w:rPr>
          <w:rFonts w:ascii="Palatino Linotype" w:hAnsi="Palatino Linotype" w:cs="Arial Unicode MS"/>
          <w:sz w:val="24"/>
          <w:szCs w:val="24"/>
        </w:rPr>
        <w:tab/>
      </w:r>
    </w:p>
    <w:p w:rsidR="007D0731" w:rsidRPr="00D4687B" w:rsidRDefault="007D0731" w:rsidP="00065DEC">
      <w:pPr>
        <w:spacing w:after="0"/>
        <w:jc w:val="both"/>
        <w:rPr>
          <w:rFonts w:ascii="Palatino Linotype" w:hAnsi="Palatino Linotype" w:cs="Arial Unicode MS"/>
          <w:sz w:val="24"/>
          <w:szCs w:val="24"/>
        </w:rPr>
      </w:pPr>
      <w:proofErr w:type="gramStart"/>
      <w:r w:rsidRPr="00D4687B">
        <w:rPr>
          <w:rFonts w:ascii="Palatino Linotype" w:hAnsi="Palatino Linotype" w:cs="Arial Unicode MS"/>
          <w:sz w:val="24"/>
          <w:szCs w:val="24"/>
        </w:rPr>
        <w:t xml:space="preserve">jednající: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p>
    <w:p w:rsidR="007D0731" w:rsidRPr="00D4687B" w:rsidRDefault="007D0731" w:rsidP="00065DEC">
      <w:pPr>
        <w:spacing w:after="0"/>
        <w:jc w:val="both"/>
        <w:rPr>
          <w:rFonts w:ascii="Palatino Linotype" w:hAnsi="Palatino Linotype" w:cs="Arial Unicode MS"/>
          <w:sz w:val="24"/>
          <w:szCs w:val="24"/>
        </w:rPr>
      </w:pPr>
      <w:proofErr w:type="gramStart"/>
      <w:r w:rsidRPr="00D4687B">
        <w:rPr>
          <w:rFonts w:ascii="Palatino Linotype" w:hAnsi="Palatino Linotype" w:cs="Arial Unicode MS"/>
          <w:sz w:val="24"/>
          <w:szCs w:val="24"/>
        </w:rPr>
        <w:t xml:space="preserve">IČ: </w:t>
      </w:r>
      <w:r w:rsidRPr="00D4687B">
        <w:rPr>
          <w:rFonts w:ascii="Palatino Linotype" w:hAnsi="Palatino Linotype" w:cs="Arial Unicode MS"/>
          <w:sz w:val="24"/>
          <w:szCs w:val="24"/>
        </w:rPr>
        <w:tab/>
        <w:t xml:space="preserve">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p>
    <w:p w:rsidR="007D0731" w:rsidRPr="00D4687B" w:rsidRDefault="007D0731" w:rsidP="00065DEC">
      <w:pPr>
        <w:spacing w:after="0"/>
        <w:jc w:val="both"/>
        <w:rPr>
          <w:rFonts w:ascii="Palatino Linotype" w:hAnsi="Palatino Linotype" w:cs="Arial Unicode MS"/>
          <w:sz w:val="24"/>
          <w:szCs w:val="24"/>
        </w:rPr>
      </w:pPr>
      <w:proofErr w:type="gramStart"/>
      <w:r w:rsidRPr="00D4687B">
        <w:rPr>
          <w:rFonts w:ascii="Palatino Linotype" w:hAnsi="Palatino Linotype" w:cs="Arial Unicode MS"/>
          <w:sz w:val="24"/>
          <w:szCs w:val="24"/>
        </w:rPr>
        <w:t xml:space="preserve">DIČ: </w:t>
      </w:r>
      <w:r w:rsidRPr="00D4687B">
        <w:rPr>
          <w:rFonts w:ascii="Palatino Linotype" w:hAnsi="Palatino Linotype" w:cs="Arial Unicode MS"/>
          <w:sz w:val="24"/>
          <w:szCs w:val="24"/>
        </w:rPr>
        <w:tab/>
        <w:t xml:space="preserve">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bank. </w:t>
      </w:r>
      <w:proofErr w:type="gramStart"/>
      <w:r w:rsidRPr="00D4687B">
        <w:rPr>
          <w:rFonts w:ascii="Palatino Linotype" w:hAnsi="Palatino Linotype" w:cs="Arial Unicode MS"/>
          <w:sz w:val="24"/>
          <w:szCs w:val="24"/>
        </w:rPr>
        <w:t>spojení</w:t>
      </w:r>
      <w:proofErr w:type="gramEnd"/>
      <w:r w:rsidRPr="00D4687B">
        <w:rPr>
          <w:rFonts w:ascii="Palatino Linotype" w:hAnsi="Palatino Linotype" w:cs="Arial Unicode MS"/>
          <w:sz w:val="24"/>
          <w:szCs w:val="24"/>
        </w:rPr>
        <w:t xml:space="preserve">: </w:t>
      </w:r>
      <w:r w:rsidRPr="00D4687B">
        <w:rPr>
          <w:rFonts w:ascii="Palatino Linotype" w:hAnsi="Palatino Linotype" w:cs="Arial Unicode MS"/>
          <w:sz w:val="24"/>
          <w:szCs w:val="24"/>
        </w:rPr>
        <w:tab/>
        <w:t>................................................</w:t>
      </w:r>
    </w:p>
    <w:p w:rsidR="007D0731" w:rsidRPr="00D4687B" w:rsidRDefault="007D0731" w:rsidP="00065DEC">
      <w:pPr>
        <w:spacing w:after="0"/>
        <w:jc w:val="both"/>
        <w:rPr>
          <w:rFonts w:ascii="Palatino Linotype" w:hAnsi="Palatino Linotype" w:cs="Arial Unicode MS"/>
          <w:sz w:val="24"/>
          <w:szCs w:val="24"/>
        </w:rPr>
      </w:pPr>
      <w:r w:rsidRPr="00D4687B">
        <w:rPr>
          <w:rFonts w:ascii="Palatino Linotype" w:hAnsi="Palatino Linotype" w:cs="Arial Unicode MS"/>
          <w:sz w:val="24"/>
          <w:szCs w:val="24"/>
        </w:rPr>
        <w:t xml:space="preserve">č. </w:t>
      </w:r>
      <w:proofErr w:type="gramStart"/>
      <w:r w:rsidRPr="00D4687B">
        <w:rPr>
          <w:rFonts w:ascii="Palatino Linotype" w:hAnsi="Palatino Linotype" w:cs="Arial Unicode MS"/>
          <w:sz w:val="24"/>
          <w:szCs w:val="24"/>
        </w:rPr>
        <w:t xml:space="preserve">účtu:  </w:t>
      </w:r>
      <w:r w:rsidRPr="00D4687B">
        <w:rPr>
          <w:rFonts w:ascii="Palatino Linotype" w:hAnsi="Palatino Linotype" w:cs="Arial Unicode MS"/>
          <w:sz w:val="24"/>
          <w:szCs w:val="24"/>
        </w:rPr>
        <w:tab/>
      </w:r>
      <w:r w:rsidR="00065DEC">
        <w:rPr>
          <w:rFonts w:ascii="Palatino Linotype" w:hAnsi="Palatino Linotype" w:cs="Arial Unicode MS"/>
          <w:sz w:val="24"/>
          <w:szCs w:val="24"/>
        </w:rPr>
        <w:tab/>
      </w:r>
      <w:r w:rsidRPr="00D4687B">
        <w:rPr>
          <w:rFonts w:ascii="Palatino Linotype" w:hAnsi="Palatino Linotype" w:cs="Arial Unicode MS"/>
          <w:sz w:val="24"/>
          <w:szCs w:val="24"/>
        </w:rPr>
        <w:t>................................................</w:t>
      </w:r>
      <w:proofErr w:type="gramEnd"/>
    </w:p>
    <w:p w:rsidR="00065DEC" w:rsidRDefault="007D0731" w:rsidP="00D4687B">
      <w:pPr>
        <w:rPr>
          <w:rFonts w:ascii="Palatino Linotype" w:hAnsi="Palatino Linotype" w:cs="Arial Unicode MS"/>
          <w:sz w:val="24"/>
          <w:szCs w:val="24"/>
        </w:rPr>
      </w:pPr>
      <w:r w:rsidRPr="00D4687B">
        <w:rPr>
          <w:rFonts w:ascii="Palatino Linotype" w:hAnsi="Palatino Linotype" w:cs="Arial Unicode MS"/>
          <w:sz w:val="24"/>
          <w:szCs w:val="24"/>
        </w:rPr>
        <w:t xml:space="preserve">zápis v obchodním rejstříku nebo jiné evidenci: </w:t>
      </w:r>
    </w:p>
    <w:p w:rsidR="007D0731" w:rsidRPr="00D4687B" w:rsidRDefault="007D0731" w:rsidP="00D4687B">
      <w:pPr>
        <w:rPr>
          <w:rFonts w:ascii="Palatino Linotype" w:hAnsi="Palatino Linotype" w:cs="Arial Unicode MS"/>
          <w:sz w:val="24"/>
          <w:szCs w:val="24"/>
        </w:rPr>
      </w:pPr>
      <w:r w:rsidRPr="00D4687B">
        <w:rPr>
          <w:rFonts w:ascii="Palatino Linotype" w:hAnsi="Palatino Linotype" w:cs="Arial Unicode MS"/>
          <w:sz w:val="24"/>
          <w:szCs w:val="24"/>
        </w:rPr>
        <w:t>……………………………………………………………..</w:t>
      </w:r>
    </w:p>
    <w:p w:rsidR="007D0731" w:rsidRPr="009C30EF" w:rsidRDefault="007D0731" w:rsidP="00A246EC">
      <w:pPr>
        <w:spacing w:line="192" w:lineRule="auto"/>
        <w:jc w:val="both"/>
        <w:rPr>
          <w:rFonts w:ascii="Palatino Linotype" w:hAnsi="Palatino Linotype" w:cs="Arial Unicode MS"/>
          <w:sz w:val="20"/>
          <w:szCs w:val="20"/>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lastRenderedPageBreak/>
        <w:t>II.</w:t>
      </w: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Význam a účel smlouvy</w:t>
      </w:r>
    </w:p>
    <w:p w:rsidR="007D0731" w:rsidRDefault="007D0731" w:rsidP="00163CE3">
      <w:pPr>
        <w:pStyle w:val="Default"/>
        <w:jc w:val="both"/>
        <w:rPr>
          <w:rFonts w:ascii="Palatino Linotype" w:hAnsi="Palatino Linotype" w:cs="Arial Unicode MS"/>
          <w:sz w:val="20"/>
        </w:rPr>
      </w:pPr>
      <w:r w:rsidRPr="005A0925">
        <w:rPr>
          <w:rFonts w:ascii="Palatino Linotype" w:hAnsi="Palatino Linotype" w:cs="Arial Unicode MS"/>
          <w:sz w:val="20"/>
        </w:rPr>
        <w:t xml:space="preserve">Účelem této smlouvy je řádné a včasné splnění dodávky, zakázky s názvem </w:t>
      </w:r>
      <w:r w:rsidRPr="00A246EC">
        <w:rPr>
          <w:rFonts w:ascii="Palatino Linotype" w:hAnsi="Palatino Linotype" w:cs="Arial Unicode MS"/>
          <w:sz w:val="20"/>
        </w:rPr>
        <w:t>„</w:t>
      </w:r>
      <w:r w:rsidRPr="00A246EC">
        <w:rPr>
          <w:rFonts w:ascii="Palatino Linotype" w:hAnsi="Palatino Linotype" w:cs="Arial Unicode MS"/>
          <w:b/>
          <w:sz w:val="20"/>
        </w:rPr>
        <w:t xml:space="preserve">Dodávka </w:t>
      </w:r>
      <w:r w:rsidR="00C44090">
        <w:rPr>
          <w:rFonts w:ascii="Palatino Linotype" w:hAnsi="Palatino Linotype" w:cs="Arial Unicode MS"/>
          <w:b/>
          <w:sz w:val="20"/>
        </w:rPr>
        <w:t>PC sestav</w:t>
      </w:r>
      <w:r w:rsidR="0028053E">
        <w:rPr>
          <w:rFonts w:ascii="Palatino Linotype" w:hAnsi="Palatino Linotype" w:cs="Arial Unicode MS"/>
          <w:b/>
          <w:sz w:val="20"/>
        </w:rPr>
        <w:t xml:space="preserve">“ </w:t>
      </w:r>
      <w:r w:rsidR="0028053E" w:rsidRPr="0028053E">
        <w:rPr>
          <w:rFonts w:ascii="Palatino Linotype" w:hAnsi="Palatino Linotype" w:cs="Arial Unicode MS"/>
          <w:sz w:val="20"/>
        </w:rPr>
        <w:t xml:space="preserve">Prodávající </w:t>
      </w:r>
      <w:r w:rsidRPr="005A0925">
        <w:rPr>
          <w:rFonts w:ascii="Palatino Linotype" w:hAnsi="Palatino Linotype" w:cs="Arial Unicode MS"/>
          <w:sz w:val="20"/>
        </w:rPr>
        <w:t>bere na vědomí, že dodávka je financována za účasti finančních prostředků dotace EU a uzavírá tuto smlouvu s vědomím nutnosti dostát závazku řádného a včasného splnění dodávky s respektováním požadavků kupujícího a poskytovatele dotace.</w:t>
      </w:r>
      <w:r>
        <w:rPr>
          <w:rFonts w:ascii="Palatino Linotype" w:hAnsi="Palatino Linotype" w:cs="Arial Unicode MS"/>
          <w:sz w:val="20"/>
        </w:rPr>
        <w:t xml:space="preserve"> </w:t>
      </w:r>
    </w:p>
    <w:p w:rsidR="007D0731" w:rsidRDefault="007D0731" w:rsidP="00163CE3">
      <w:pPr>
        <w:pStyle w:val="Default"/>
        <w:jc w:val="both"/>
        <w:rPr>
          <w:sz w:val="23"/>
          <w:szCs w:val="23"/>
        </w:rPr>
      </w:pPr>
      <w:r>
        <w:rPr>
          <w:rFonts w:ascii="Palatino Linotype" w:hAnsi="Palatino Linotype" w:cs="Arial Unicode MS"/>
          <w:sz w:val="20"/>
        </w:rPr>
        <w:t>Smlouva zavazuje</w:t>
      </w:r>
      <w:r w:rsidRPr="00163CE3">
        <w:rPr>
          <w:rFonts w:ascii="Palatino Linotype" w:hAnsi="Palatino Linotype" w:cs="Arial Unicode MS"/>
          <w:sz w:val="20"/>
        </w:rPr>
        <w:t xml:space="preserve"> </w:t>
      </w:r>
      <w:r>
        <w:rPr>
          <w:rFonts w:ascii="Palatino Linotype" w:hAnsi="Palatino Linotype" w:cs="Arial Unicode MS"/>
          <w:sz w:val="20"/>
        </w:rPr>
        <w:t>prodávajícího</w:t>
      </w:r>
      <w:r w:rsidRPr="00163CE3">
        <w:rPr>
          <w:rFonts w:ascii="Palatino Linotype" w:hAnsi="Palatino Linotype" w:cs="Arial Unicode MS"/>
          <w:sz w:val="20"/>
        </w:rPr>
        <w:t xml:space="preserve">, aby uchoval doklady související s plněním zakázky,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w:t>
      </w:r>
      <w:proofErr w:type="spellStart"/>
      <w:proofErr w:type="gramStart"/>
      <w:r w:rsidRPr="00163CE3">
        <w:rPr>
          <w:rFonts w:ascii="Palatino Linotype" w:hAnsi="Palatino Linotype" w:cs="Arial Unicode MS"/>
          <w:sz w:val="20"/>
        </w:rPr>
        <w:t>t.j</w:t>
      </w:r>
      <w:proofErr w:type="spellEnd"/>
      <w:r w:rsidRPr="00163CE3">
        <w:rPr>
          <w:rFonts w:ascii="Palatino Linotype" w:hAnsi="Palatino Linotype" w:cs="Arial Unicode MS"/>
          <w:sz w:val="20"/>
        </w:rPr>
        <w:t>. do</w:t>
      </w:r>
      <w:proofErr w:type="gramEnd"/>
      <w:r w:rsidRPr="00163CE3">
        <w:rPr>
          <w:rFonts w:ascii="Palatino Linotype" w:hAnsi="Palatino Linotype" w:cs="Arial Unicode MS"/>
          <w:sz w:val="20"/>
        </w:rPr>
        <w:t xml:space="preserve"> roku 2025. </w:t>
      </w:r>
    </w:p>
    <w:p w:rsidR="007D0731" w:rsidRPr="005A0925" w:rsidRDefault="007D0731" w:rsidP="00A246EC">
      <w:pPr>
        <w:spacing w:line="192" w:lineRule="auto"/>
        <w:jc w:val="both"/>
        <w:rPr>
          <w:rFonts w:ascii="Palatino Linotype" w:hAnsi="Palatino Linotype" w:cs="Arial Unicode MS"/>
          <w:sz w:val="20"/>
        </w:rPr>
      </w:pPr>
    </w:p>
    <w:p w:rsidR="007D0731" w:rsidRPr="005A0925" w:rsidRDefault="007D0731" w:rsidP="00A246EC">
      <w:pPr>
        <w:pStyle w:val="A4HP"/>
        <w:tabs>
          <w:tab w:val="clear" w:pos="-720"/>
        </w:tabs>
        <w:suppressAutoHyphens w:val="0"/>
        <w:spacing w:line="192" w:lineRule="auto"/>
        <w:rPr>
          <w:rFonts w:ascii="Palatino Linotype" w:hAnsi="Palatino Linotype" w:cs="Arial Unicode MS"/>
          <w:sz w:val="20"/>
          <w:lang w:val="cs-CZ"/>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III.</w:t>
      </w:r>
    </w:p>
    <w:p w:rsidR="007D0731" w:rsidRDefault="007D0731" w:rsidP="00A246EC">
      <w:pPr>
        <w:pStyle w:val="Nadpis5"/>
        <w:spacing w:before="0" w:line="192" w:lineRule="auto"/>
        <w:jc w:val="center"/>
        <w:rPr>
          <w:rFonts w:ascii="Palatino Linotype" w:hAnsi="Palatino Linotype" w:cs="Arial Unicode MS"/>
          <w:color w:val="auto"/>
        </w:rPr>
      </w:pPr>
      <w:r w:rsidRPr="00A246EC">
        <w:rPr>
          <w:rFonts w:ascii="Palatino Linotype" w:hAnsi="Palatino Linotype" w:cs="Arial Unicode MS"/>
          <w:color w:val="auto"/>
        </w:rPr>
        <w:t>Předmět smlouvy</w:t>
      </w:r>
    </w:p>
    <w:p w:rsidR="007D0731" w:rsidRPr="00372B92" w:rsidRDefault="007D0731" w:rsidP="00372B92">
      <w:pPr>
        <w:spacing w:after="0"/>
      </w:pPr>
    </w:p>
    <w:p w:rsidR="007D0731" w:rsidRPr="000E3A3F" w:rsidRDefault="007D0731" w:rsidP="00B23A73">
      <w:pPr>
        <w:pStyle w:val="Nzev"/>
        <w:numPr>
          <w:ilvl w:val="0"/>
          <w:numId w:val="13"/>
        </w:numPr>
        <w:spacing w:line="192" w:lineRule="auto"/>
        <w:jc w:val="both"/>
        <w:rPr>
          <w:rFonts w:ascii="Palatino Linotype" w:hAnsi="Palatino Linotype" w:cs="Arial Unicode MS"/>
          <w:b w:val="0"/>
          <w:sz w:val="20"/>
        </w:rPr>
      </w:pPr>
      <w:r w:rsidRPr="005A0925">
        <w:rPr>
          <w:rFonts w:ascii="Palatino Linotype" w:hAnsi="Palatino Linotype" w:cs="Arial Unicode MS"/>
          <w:b w:val="0"/>
          <w:sz w:val="20"/>
          <w:szCs w:val="20"/>
        </w:rPr>
        <w:t>Na základě této smlouvy a za podmínek v ní uvedených se prodávající</w:t>
      </w:r>
      <w:r w:rsidRPr="005A0925">
        <w:rPr>
          <w:rFonts w:ascii="Palatino Linotype" w:hAnsi="Palatino Linotype" w:cs="Arial Unicode MS"/>
          <w:b w:val="0"/>
          <w:sz w:val="20"/>
        </w:rPr>
        <w:t xml:space="preserve"> </w:t>
      </w:r>
      <w:r w:rsidRPr="005A0925">
        <w:rPr>
          <w:rFonts w:ascii="Palatino Linotype" w:hAnsi="Palatino Linotype" w:cs="Arial Unicode MS"/>
          <w:b w:val="0"/>
          <w:sz w:val="20"/>
          <w:szCs w:val="20"/>
        </w:rPr>
        <w:t xml:space="preserve">zavazuje dodat kupujícímu </w:t>
      </w:r>
      <w:r>
        <w:rPr>
          <w:rFonts w:ascii="Palatino Linotype" w:hAnsi="Palatino Linotype" w:cs="Arial Unicode MS"/>
          <w:b w:val="0"/>
          <w:sz w:val="20"/>
          <w:szCs w:val="20"/>
        </w:rPr>
        <w:t xml:space="preserve">zboží </w:t>
      </w:r>
      <w:r w:rsidRPr="005A0925">
        <w:rPr>
          <w:rFonts w:ascii="Palatino Linotype" w:hAnsi="Palatino Linotype" w:cs="Arial Unicode MS"/>
          <w:b w:val="0"/>
          <w:sz w:val="20"/>
        </w:rPr>
        <w:t xml:space="preserve">dodávané v rámci zakázky </w:t>
      </w:r>
      <w:r w:rsidRPr="00A246EC">
        <w:rPr>
          <w:rFonts w:ascii="Palatino Linotype" w:hAnsi="Palatino Linotype" w:cs="Arial Unicode MS"/>
          <w:sz w:val="20"/>
        </w:rPr>
        <w:t>„</w:t>
      </w:r>
      <w:r w:rsidRPr="00BB7358">
        <w:rPr>
          <w:rFonts w:ascii="Palatino Linotype" w:hAnsi="Palatino Linotype" w:cs="Arial Unicode MS"/>
          <w:b w:val="0"/>
          <w:sz w:val="20"/>
          <w:szCs w:val="22"/>
        </w:rPr>
        <w:t xml:space="preserve">Dodávka </w:t>
      </w:r>
      <w:r w:rsidR="00BB7358" w:rsidRPr="00BB7358">
        <w:rPr>
          <w:rFonts w:ascii="Palatino Linotype" w:hAnsi="Palatino Linotype" w:cs="Arial Unicode MS"/>
          <w:b w:val="0"/>
          <w:sz w:val="20"/>
          <w:szCs w:val="22"/>
        </w:rPr>
        <w:t>PC sestav</w:t>
      </w:r>
      <w:r w:rsidRPr="00BB7358">
        <w:rPr>
          <w:rFonts w:ascii="Palatino Linotype" w:hAnsi="Palatino Linotype" w:cs="Arial Unicode MS"/>
          <w:sz w:val="20"/>
        </w:rPr>
        <w:t>“</w:t>
      </w:r>
      <w:r>
        <w:rPr>
          <w:rFonts w:ascii="Palatino Linotype" w:hAnsi="Palatino Linotype" w:cs="Arial Unicode MS"/>
          <w:sz w:val="20"/>
        </w:rPr>
        <w:t xml:space="preserve"> </w:t>
      </w:r>
      <w:r w:rsidRPr="005A0925">
        <w:rPr>
          <w:rFonts w:ascii="Palatino Linotype" w:hAnsi="Palatino Linotype" w:cs="Arial Unicode MS"/>
          <w:b w:val="0"/>
          <w:sz w:val="20"/>
          <w:szCs w:val="20"/>
        </w:rPr>
        <w:t>(dále jen „zboží“)</w:t>
      </w:r>
      <w:r w:rsidRPr="005A0925">
        <w:rPr>
          <w:rFonts w:ascii="Palatino Linotype" w:hAnsi="Palatino Linotype" w:cs="Arial Unicode MS"/>
          <w:b w:val="0"/>
          <w:sz w:val="20"/>
        </w:rPr>
        <w:t xml:space="preserve">. Prodávající se zavazuje </w:t>
      </w:r>
      <w:r w:rsidRPr="005A0925">
        <w:rPr>
          <w:rFonts w:ascii="Palatino Linotype" w:hAnsi="Palatino Linotype" w:cs="Arial Unicode MS"/>
          <w:b w:val="0"/>
          <w:sz w:val="20"/>
          <w:szCs w:val="20"/>
        </w:rPr>
        <w:t>převést vlastnické právo k tomuto zboží na kupujícího a kupující se zavazuje zaplatit prodávajícímu dohodnutou kupní cenu.</w:t>
      </w:r>
    </w:p>
    <w:p w:rsidR="007D0731" w:rsidRPr="005A0925" w:rsidRDefault="007D0731" w:rsidP="000E3A3F">
      <w:pPr>
        <w:pStyle w:val="Nzev"/>
        <w:spacing w:line="192" w:lineRule="auto"/>
        <w:ind w:left="720"/>
        <w:jc w:val="both"/>
        <w:rPr>
          <w:rFonts w:ascii="Palatino Linotype" w:hAnsi="Palatino Linotype" w:cs="Arial Unicode MS"/>
          <w:b w:val="0"/>
          <w:sz w:val="20"/>
        </w:rPr>
      </w:pPr>
    </w:p>
    <w:p w:rsidR="007D0731" w:rsidRDefault="007D0731" w:rsidP="00B23A73">
      <w:pPr>
        <w:numPr>
          <w:ilvl w:val="0"/>
          <w:numId w:val="13"/>
        </w:numPr>
        <w:spacing w:after="0" w:line="192" w:lineRule="auto"/>
        <w:jc w:val="both"/>
        <w:rPr>
          <w:rFonts w:ascii="Palatino Linotype" w:hAnsi="Palatino Linotype" w:cs="Arial Unicode MS"/>
          <w:sz w:val="20"/>
        </w:rPr>
      </w:pPr>
      <w:r w:rsidRPr="005A0925">
        <w:rPr>
          <w:rFonts w:ascii="Palatino Linotype" w:hAnsi="Palatino Linotype" w:cs="Arial Unicode MS"/>
          <w:sz w:val="20"/>
        </w:rPr>
        <w:t>Prodávající dodá zboží dohodnutým způsobem, v dohodnutém termínu</w:t>
      </w:r>
      <w:r>
        <w:rPr>
          <w:rFonts w:ascii="Palatino Linotype" w:hAnsi="Palatino Linotype" w:cs="Arial Unicode MS"/>
          <w:sz w:val="20"/>
        </w:rPr>
        <w:t xml:space="preserve">, rozsahu </w:t>
      </w:r>
      <w:r w:rsidRPr="005A0925">
        <w:rPr>
          <w:rFonts w:ascii="Palatino Linotype" w:hAnsi="Palatino Linotype" w:cs="Arial Unicode MS"/>
          <w:sz w:val="20"/>
        </w:rPr>
        <w:t>a jakosti a za podmínek, které byly stanoveny kupujícím v zadávací dokumentaci, která byla podkladem ke zpracování nabídky prodávající</w:t>
      </w:r>
      <w:r>
        <w:rPr>
          <w:rFonts w:ascii="Palatino Linotype" w:hAnsi="Palatino Linotype" w:cs="Arial Unicode MS"/>
          <w:sz w:val="20"/>
        </w:rPr>
        <w:t>m</w:t>
      </w:r>
      <w:r w:rsidRPr="005A0925">
        <w:rPr>
          <w:rFonts w:ascii="Palatino Linotype" w:hAnsi="Palatino Linotype" w:cs="Arial Unicode MS"/>
          <w:sz w:val="20"/>
        </w:rPr>
        <w:t xml:space="preserve"> v zadávacím řízení podle zákona o veřejných zakázkách, na základě jehož výsledků byla uzavřena tato smlouva. Zadávací dokumentace a nabídka je nedílnou součástí této smlouvy, ke smlouvě se však fyzicky nedokládá, ale je uložena v archivu </w:t>
      </w:r>
      <w:r>
        <w:rPr>
          <w:rFonts w:ascii="Palatino Linotype" w:hAnsi="Palatino Linotype" w:cs="Arial Unicode MS"/>
          <w:sz w:val="20"/>
        </w:rPr>
        <w:t xml:space="preserve">kupujícího </w:t>
      </w:r>
      <w:r w:rsidRPr="005A0925">
        <w:rPr>
          <w:rFonts w:ascii="Palatino Linotype" w:hAnsi="Palatino Linotype" w:cs="Arial Unicode MS"/>
          <w:sz w:val="20"/>
        </w:rPr>
        <w:t xml:space="preserve">a </w:t>
      </w:r>
      <w:r>
        <w:rPr>
          <w:rFonts w:ascii="Palatino Linotype" w:hAnsi="Palatino Linotype" w:cs="Arial Unicode MS"/>
          <w:sz w:val="20"/>
        </w:rPr>
        <w:t>prodávajícího</w:t>
      </w:r>
      <w:r w:rsidRPr="005A0925">
        <w:rPr>
          <w:rFonts w:ascii="Palatino Linotype" w:hAnsi="Palatino Linotype" w:cs="Arial Unicode MS"/>
          <w:sz w:val="20"/>
        </w:rPr>
        <w:t xml:space="preserve">. </w:t>
      </w:r>
    </w:p>
    <w:p w:rsidR="007D0731" w:rsidRPr="005A0925" w:rsidRDefault="007D0731" w:rsidP="000E3A3F">
      <w:pPr>
        <w:spacing w:after="0" w:line="192" w:lineRule="auto"/>
        <w:jc w:val="both"/>
        <w:rPr>
          <w:rFonts w:ascii="Palatino Linotype" w:hAnsi="Palatino Linotype" w:cs="Arial Unicode MS"/>
          <w:sz w:val="20"/>
        </w:rPr>
      </w:pPr>
    </w:p>
    <w:p w:rsidR="007D0731" w:rsidRPr="005A0925" w:rsidRDefault="007D0731" w:rsidP="00B23A73">
      <w:pPr>
        <w:numPr>
          <w:ilvl w:val="0"/>
          <w:numId w:val="13"/>
        </w:numPr>
        <w:spacing w:after="0" w:line="192" w:lineRule="auto"/>
        <w:jc w:val="both"/>
        <w:rPr>
          <w:rFonts w:ascii="Palatino Linotype" w:hAnsi="Palatino Linotype" w:cs="Arial Unicode MS"/>
          <w:sz w:val="20"/>
        </w:rPr>
      </w:pPr>
      <w:r w:rsidRPr="005A0925">
        <w:rPr>
          <w:rFonts w:ascii="Palatino Linotype" w:hAnsi="Palatino Linotype" w:cs="Arial Unicode MS"/>
          <w:sz w:val="20"/>
        </w:rPr>
        <w:t xml:space="preserve">Prodávající dodá zboží v souladu s touto smlouvou, </w:t>
      </w:r>
      <w:r>
        <w:rPr>
          <w:rFonts w:ascii="Palatino Linotype" w:hAnsi="Palatino Linotype" w:cs="Arial Unicode MS"/>
          <w:sz w:val="20"/>
        </w:rPr>
        <w:t xml:space="preserve">zadávací dokumentací, nabídkou </w:t>
      </w:r>
      <w:r w:rsidRPr="005A0925">
        <w:rPr>
          <w:rFonts w:ascii="Palatino Linotype" w:hAnsi="Palatino Linotype" w:cs="Arial Unicode MS"/>
          <w:sz w:val="20"/>
        </w:rPr>
        <w:t xml:space="preserve">a platnými obecně závaznými právními předpisy. </w:t>
      </w:r>
    </w:p>
    <w:p w:rsidR="007D0731" w:rsidRPr="005A0925" w:rsidRDefault="007D0731" w:rsidP="00A246EC">
      <w:pPr>
        <w:pStyle w:val="Zkladntext31"/>
        <w:spacing w:line="192" w:lineRule="auto"/>
        <w:rPr>
          <w:rFonts w:ascii="Palatino Linotype" w:hAnsi="Palatino Linotype" w:cs="Arial Unicode MS"/>
          <w:sz w:val="20"/>
        </w:rPr>
      </w:pPr>
    </w:p>
    <w:p w:rsidR="007D0731" w:rsidRPr="00C44090" w:rsidRDefault="007D0731" w:rsidP="00B23A73">
      <w:pPr>
        <w:numPr>
          <w:ilvl w:val="0"/>
          <w:numId w:val="13"/>
        </w:numPr>
        <w:spacing w:after="0" w:line="192" w:lineRule="auto"/>
        <w:jc w:val="both"/>
        <w:rPr>
          <w:rFonts w:ascii="Palatino Linotype" w:hAnsi="Palatino Linotype" w:cs="Arial Unicode MS"/>
          <w:b/>
          <w:sz w:val="20"/>
        </w:rPr>
      </w:pPr>
      <w:r w:rsidRPr="00C44090">
        <w:rPr>
          <w:rFonts w:ascii="Palatino Linotype" w:hAnsi="Palatino Linotype" w:cs="Arial Unicode MS"/>
          <w:sz w:val="20"/>
        </w:rPr>
        <w:t>Předmětem této smlouvy je taktéž doprava zboží na místo plnění</w:t>
      </w:r>
      <w:r w:rsidR="00C44090" w:rsidRPr="00C44090">
        <w:rPr>
          <w:rFonts w:ascii="Palatino Linotype" w:hAnsi="Palatino Linotype" w:cs="Arial Unicode MS"/>
          <w:sz w:val="20"/>
        </w:rPr>
        <w:t>.</w:t>
      </w:r>
      <w:r w:rsidRPr="00C44090">
        <w:rPr>
          <w:rFonts w:ascii="Palatino Linotype" w:hAnsi="Palatino Linotype" w:cs="Arial Unicode MS"/>
          <w:sz w:val="20"/>
        </w:rPr>
        <w:t xml:space="preserve"> </w:t>
      </w:r>
    </w:p>
    <w:p w:rsidR="007D0731" w:rsidRDefault="007D0731" w:rsidP="00A246EC">
      <w:pPr>
        <w:pStyle w:val="Zkladntext31"/>
        <w:numPr>
          <w:ilvl w:val="12"/>
          <w:numId w:val="0"/>
        </w:numPr>
        <w:spacing w:line="192" w:lineRule="auto"/>
        <w:jc w:val="center"/>
        <w:rPr>
          <w:rFonts w:ascii="Palatino Linotype" w:hAnsi="Palatino Linotype" w:cs="Arial Unicode MS"/>
          <w:b/>
          <w:sz w:val="22"/>
        </w:rPr>
      </w:pPr>
    </w:p>
    <w:p w:rsidR="007D0731" w:rsidRDefault="007D0731" w:rsidP="00A246EC">
      <w:pPr>
        <w:pStyle w:val="Zkladntext31"/>
        <w:numPr>
          <w:ilvl w:val="12"/>
          <w:numId w:val="0"/>
        </w:numPr>
        <w:spacing w:line="192" w:lineRule="auto"/>
        <w:jc w:val="center"/>
        <w:rPr>
          <w:rFonts w:ascii="Palatino Linotype" w:hAnsi="Palatino Linotype" w:cs="Arial Unicode MS"/>
          <w:b/>
          <w:sz w:val="22"/>
        </w:rPr>
      </w:pPr>
    </w:p>
    <w:p w:rsidR="0028053E" w:rsidRDefault="0028053E" w:rsidP="00A246EC">
      <w:pPr>
        <w:pStyle w:val="Zkladntext31"/>
        <w:numPr>
          <w:ilvl w:val="12"/>
          <w:numId w:val="0"/>
        </w:numPr>
        <w:spacing w:line="192" w:lineRule="auto"/>
        <w:jc w:val="center"/>
        <w:rPr>
          <w:rFonts w:ascii="Palatino Linotype" w:hAnsi="Palatino Linotype" w:cs="Arial Unicode MS"/>
          <w:b/>
          <w:sz w:val="22"/>
        </w:rPr>
      </w:pPr>
    </w:p>
    <w:p w:rsidR="007D0731" w:rsidRPr="005A0925" w:rsidRDefault="007D0731" w:rsidP="00A246EC">
      <w:pPr>
        <w:pStyle w:val="Zkladntext31"/>
        <w:numPr>
          <w:ilvl w:val="12"/>
          <w:numId w:val="0"/>
        </w:numPr>
        <w:spacing w:line="192" w:lineRule="auto"/>
        <w:jc w:val="center"/>
        <w:rPr>
          <w:rFonts w:ascii="Palatino Linotype" w:hAnsi="Palatino Linotype" w:cs="Arial Unicode MS"/>
          <w:b/>
          <w:sz w:val="22"/>
        </w:rPr>
      </w:pPr>
      <w:r w:rsidRPr="005A0925">
        <w:rPr>
          <w:rFonts w:ascii="Palatino Linotype" w:hAnsi="Palatino Linotype" w:cs="Arial Unicode MS"/>
          <w:b/>
          <w:sz w:val="22"/>
        </w:rPr>
        <w:t>IV.</w:t>
      </w:r>
    </w:p>
    <w:p w:rsidR="007D0731" w:rsidRPr="005A0925" w:rsidRDefault="007D0731" w:rsidP="00A246EC">
      <w:pPr>
        <w:pStyle w:val="Zkladntext31"/>
        <w:numPr>
          <w:ilvl w:val="12"/>
          <w:numId w:val="0"/>
        </w:numPr>
        <w:spacing w:line="192" w:lineRule="auto"/>
        <w:jc w:val="center"/>
        <w:rPr>
          <w:rFonts w:ascii="Palatino Linotype" w:hAnsi="Palatino Linotype" w:cs="Arial Unicode MS"/>
          <w:b/>
          <w:sz w:val="22"/>
        </w:rPr>
      </w:pPr>
      <w:r w:rsidRPr="005A0925">
        <w:rPr>
          <w:rFonts w:ascii="Palatino Linotype" w:hAnsi="Palatino Linotype" w:cs="Arial Unicode MS"/>
          <w:b/>
          <w:sz w:val="22"/>
        </w:rPr>
        <w:t>Kvalitativní požadavky na zboží</w:t>
      </w:r>
    </w:p>
    <w:p w:rsidR="007D0731" w:rsidRPr="005A0925" w:rsidRDefault="007D0731" w:rsidP="00A246EC">
      <w:pPr>
        <w:pStyle w:val="Zkladntext31"/>
        <w:numPr>
          <w:ilvl w:val="12"/>
          <w:numId w:val="0"/>
        </w:numPr>
        <w:spacing w:line="192" w:lineRule="auto"/>
        <w:rPr>
          <w:rFonts w:ascii="Palatino Linotype" w:hAnsi="Palatino Linotype" w:cs="Arial Unicode MS"/>
          <w:sz w:val="20"/>
        </w:rPr>
      </w:pPr>
    </w:p>
    <w:p w:rsidR="007D0731" w:rsidRDefault="007D0731" w:rsidP="00B23A73">
      <w:pPr>
        <w:pStyle w:val="Zkladntext31"/>
        <w:numPr>
          <w:ilvl w:val="0"/>
          <w:numId w:val="16"/>
        </w:numPr>
        <w:spacing w:line="192" w:lineRule="auto"/>
        <w:rPr>
          <w:rFonts w:ascii="Palatino Linotype" w:hAnsi="Palatino Linotype" w:cs="Arial Unicode MS"/>
          <w:sz w:val="20"/>
        </w:rPr>
      </w:pPr>
      <w:r w:rsidRPr="005A0925">
        <w:rPr>
          <w:rFonts w:ascii="Palatino Linotype" w:hAnsi="Palatino Linotype" w:cs="Arial Unicode MS"/>
          <w:sz w:val="20"/>
        </w:rPr>
        <w:t>Zboží musí splňovat veškeré požadavky příslušných obecně závazných právních předpisů a českých a evropských norem ČSN a E</w:t>
      </w:r>
      <w:r w:rsidR="00C44090">
        <w:rPr>
          <w:rFonts w:ascii="Palatino Linotype" w:hAnsi="Palatino Linotype" w:cs="Arial Unicode MS"/>
          <w:sz w:val="20"/>
        </w:rPr>
        <w:t xml:space="preserve">N. Zboží bude dodáno jako nové </w:t>
      </w:r>
      <w:r w:rsidRPr="005A0925">
        <w:rPr>
          <w:rFonts w:ascii="Palatino Linotype" w:hAnsi="Palatino Linotype" w:cs="Arial Unicode MS"/>
          <w:sz w:val="20"/>
        </w:rPr>
        <w:t>ne</w:t>
      </w:r>
      <w:r w:rsidR="00C44090">
        <w:rPr>
          <w:rFonts w:ascii="Palatino Linotype" w:hAnsi="Palatino Linotype" w:cs="Arial Unicode MS"/>
          <w:sz w:val="20"/>
        </w:rPr>
        <w:t>bo</w:t>
      </w:r>
      <w:r w:rsidRPr="005A0925">
        <w:rPr>
          <w:rFonts w:ascii="Palatino Linotype" w:hAnsi="Palatino Linotype" w:cs="Arial Unicode MS"/>
          <w:sz w:val="20"/>
        </w:rPr>
        <w:t xml:space="preserve"> repasované</w:t>
      </w:r>
      <w:r>
        <w:rPr>
          <w:rFonts w:ascii="Palatino Linotype" w:hAnsi="Palatino Linotype" w:cs="Arial Unicode MS"/>
          <w:sz w:val="20"/>
        </w:rPr>
        <w:t>.</w:t>
      </w:r>
    </w:p>
    <w:p w:rsidR="007D0731" w:rsidRPr="00614BD7" w:rsidRDefault="007D0731" w:rsidP="00A246EC">
      <w:pPr>
        <w:pStyle w:val="Zkladntext31"/>
        <w:spacing w:line="192" w:lineRule="auto"/>
        <w:ind w:left="360"/>
        <w:rPr>
          <w:rFonts w:ascii="Palatino Linotype" w:hAnsi="Palatino Linotype" w:cs="Arial Unicode MS"/>
          <w:sz w:val="20"/>
        </w:rPr>
      </w:pPr>
      <w:r w:rsidRPr="005A0925">
        <w:rPr>
          <w:rFonts w:ascii="Palatino Linotype" w:hAnsi="Palatino Linotype" w:cs="Arial Unicode MS"/>
          <w:sz w:val="20"/>
        </w:rPr>
        <w:t xml:space="preserve"> </w:t>
      </w:r>
    </w:p>
    <w:p w:rsidR="007D0731" w:rsidRDefault="007D0731" w:rsidP="00B23A73">
      <w:pPr>
        <w:numPr>
          <w:ilvl w:val="0"/>
          <w:numId w:val="16"/>
        </w:numPr>
        <w:spacing w:after="0" w:line="192" w:lineRule="auto"/>
        <w:jc w:val="both"/>
        <w:rPr>
          <w:rFonts w:ascii="Palatino Linotype" w:hAnsi="Palatino Linotype" w:cs="Arial Unicode MS"/>
          <w:sz w:val="20"/>
          <w:szCs w:val="20"/>
        </w:rPr>
      </w:pPr>
      <w:r w:rsidRPr="00614BD7">
        <w:rPr>
          <w:rFonts w:ascii="Palatino Linotype" w:hAnsi="Palatino Linotype" w:cs="Arial Unicode MS"/>
          <w:sz w:val="20"/>
          <w:szCs w:val="20"/>
        </w:rPr>
        <w:t>Prodávající prohlašuje, že je vlastníkem zboží a že na zboží neváznou žádné věcné ani právní vady a zavazuje se zboží dodat v množství a kvalitě dohodnuté ve smlouvě</w:t>
      </w:r>
      <w:r w:rsidRPr="005A0925">
        <w:rPr>
          <w:rFonts w:ascii="Palatino Linotype" w:hAnsi="Palatino Linotype" w:cs="Arial Unicode MS"/>
          <w:sz w:val="20"/>
          <w:szCs w:val="20"/>
        </w:rPr>
        <w:t xml:space="preserve">. </w:t>
      </w:r>
    </w:p>
    <w:p w:rsidR="00C44090" w:rsidRDefault="00C44090" w:rsidP="00C44090">
      <w:pPr>
        <w:pStyle w:val="Odstavecseseznamem"/>
        <w:rPr>
          <w:rFonts w:ascii="Palatino Linotype" w:hAnsi="Palatino Linotype" w:cs="Arial Unicode MS"/>
          <w:sz w:val="20"/>
          <w:szCs w:val="20"/>
        </w:rPr>
      </w:pPr>
    </w:p>
    <w:p w:rsidR="00C44090" w:rsidRPr="005A0925" w:rsidRDefault="00C44090" w:rsidP="0028053E">
      <w:pPr>
        <w:spacing w:after="0" w:line="192" w:lineRule="auto"/>
        <w:ind w:left="720"/>
        <w:jc w:val="both"/>
        <w:rPr>
          <w:rFonts w:ascii="Palatino Linotype" w:hAnsi="Palatino Linotype" w:cs="Arial Unicode MS"/>
          <w:sz w:val="20"/>
          <w:szCs w:val="20"/>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lastRenderedPageBreak/>
        <w:t>V.</w:t>
      </w:r>
    </w:p>
    <w:p w:rsidR="007D0731" w:rsidRPr="000E3A3F" w:rsidRDefault="007D0731" w:rsidP="000E3A3F">
      <w:pPr>
        <w:pStyle w:val="Zkladntext31"/>
        <w:numPr>
          <w:ilvl w:val="12"/>
          <w:numId w:val="0"/>
        </w:numPr>
        <w:spacing w:line="192" w:lineRule="auto"/>
        <w:jc w:val="center"/>
        <w:rPr>
          <w:rFonts w:ascii="Palatino Linotype" w:hAnsi="Palatino Linotype" w:cs="Arial Unicode MS"/>
          <w:b/>
          <w:sz w:val="22"/>
        </w:rPr>
      </w:pPr>
      <w:r w:rsidRPr="000E3A3F">
        <w:rPr>
          <w:rFonts w:ascii="Palatino Linotype" w:hAnsi="Palatino Linotype" w:cs="Arial Unicode MS"/>
          <w:b/>
          <w:sz w:val="22"/>
        </w:rPr>
        <w:t>Doba, místo, způsob a jakost plnění</w:t>
      </w:r>
    </w:p>
    <w:p w:rsidR="007D0731" w:rsidRPr="00585D21" w:rsidRDefault="007D0731" w:rsidP="00A246EC">
      <w:pPr>
        <w:spacing w:line="192" w:lineRule="auto"/>
        <w:rPr>
          <w:rFonts w:ascii="Palatino Linotype" w:hAnsi="Palatino Linotype" w:cs="Arial Unicode MS"/>
          <w:sz w:val="20"/>
          <w:szCs w:val="20"/>
        </w:rPr>
      </w:pPr>
    </w:p>
    <w:p w:rsidR="007D0731" w:rsidRPr="00372B92" w:rsidRDefault="007D0731" w:rsidP="00B23A73">
      <w:pPr>
        <w:numPr>
          <w:ilvl w:val="0"/>
          <w:numId w:val="15"/>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 xml:space="preserve">Prodávající se zavazuje dodat zboží nejpozději do </w:t>
      </w:r>
      <w:r w:rsidR="00D5604E">
        <w:rPr>
          <w:rFonts w:ascii="Palatino Linotype" w:hAnsi="Palatino Linotype" w:cs="Arial Unicode MS"/>
          <w:sz w:val="20"/>
          <w:szCs w:val="20"/>
        </w:rPr>
        <w:t>……………….</w:t>
      </w:r>
      <w:r w:rsidR="00D5604E">
        <w:rPr>
          <w:rFonts w:ascii="Palatino Linotype" w:hAnsi="Palatino Linotype" w:cs="Arial Unicode MS"/>
          <w:i/>
          <w:sz w:val="20"/>
          <w:szCs w:val="20"/>
        </w:rPr>
        <w:t>(doplní uchazeč)</w:t>
      </w:r>
      <w:r w:rsidRPr="005A0925">
        <w:rPr>
          <w:rFonts w:ascii="Palatino Linotype" w:hAnsi="Palatino Linotype" w:cs="Arial Unicode MS"/>
          <w:sz w:val="20"/>
        </w:rPr>
        <w:t>.</w:t>
      </w:r>
    </w:p>
    <w:p w:rsidR="007D0731" w:rsidRPr="005A0925" w:rsidRDefault="007D0731" w:rsidP="00372B92">
      <w:pPr>
        <w:spacing w:after="0" w:line="192" w:lineRule="auto"/>
        <w:ind w:left="720"/>
        <w:jc w:val="both"/>
        <w:rPr>
          <w:rFonts w:ascii="Palatino Linotype" w:hAnsi="Palatino Linotype" w:cs="Arial Unicode MS"/>
          <w:sz w:val="20"/>
          <w:szCs w:val="20"/>
        </w:rPr>
      </w:pPr>
    </w:p>
    <w:p w:rsidR="007D0731" w:rsidRPr="00163CE3" w:rsidRDefault="007D0731" w:rsidP="00B23A73">
      <w:pPr>
        <w:numPr>
          <w:ilvl w:val="0"/>
          <w:numId w:val="15"/>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Místem plnění je</w:t>
      </w:r>
      <w:r>
        <w:rPr>
          <w:rFonts w:ascii="Palatino Linotype" w:hAnsi="Palatino Linotype" w:cs="Arial Unicode MS"/>
          <w:sz w:val="20"/>
          <w:szCs w:val="20"/>
        </w:rPr>
        <w:t xml:space="preserve"> Gymnázium, Ústí nad Orlicí, T.</w:t>
      </w:r>
      <w:r w:rsidR="00254DCB">
        <w:rPr>
          <w:rFonts w:ascii="Palatino Linotype" w:hAnsi="Palatino Linotype" w:cs="Arial Unicode MS"/>
          <w:sz w:val="20"/>
          <w:szCs w:val="20"/>
        </w:rPr>
        <w:t xml:space="preserve"> </w:t>
      </w:r>
      <w:r>
        <w:rPr>
          <w:rFonts w:ascii="Palatino Linotype" w:hAnsi="Palatino Linotype" w:cs="Arial Unicode MS"/>
          <w:sz w:val="20"/>
          <w:szCs w:val="20"/>
        </w:rPr>
        <w:t>G.</w:t>
      </w:r>
      <w:r w:rsidR="00254DCB">
        <w:rPr>
          <w:rFonts w:ascii="Palatino Linotype" w:hAnsi="Palatino Linotype" w:cs="Arial Unicode MS"/>
          <w:sz w:val="20"/>
          <w:szCs w:val="20"/>
        </w:rPr>
        <w:t xml:space="preserve"> </w:t>
      </w:r>
      <w:r>
        <w:rPr>
          <w:rFonts w:ascii="Palatino Linotype" w:hAnsi="Palatino Linotype" w:cs="Arial Unicode MS"/>
          <w:sz w:val="20"/>
          <w:szCs w:val="20"/>
        </w:rPr>
        <w:t xml:space="preserve">Masaryka 106, </w:t>
      </w:r>
      <w:proofErr w:type="gramStart"/>
      <w:r>
        <w:rPr>
          <w:rFonts w:ascii="Palatino Linotype" w:hAnsi="Palatino Linotype" w:cs="Arial Unicode MS"/>
          <w:sz w:val="20"/>
          <w:szCs w:val="20"/>
        </w:rPr>
        <w:t>562 01  Ústí</w:t>
      </w:r>
      <w:proofErr w:type="gramEnd"/>
      <w:r>
        <w:rPr>
          <w:rFonts w:ascii="Palatino Linotype" w:hAnsi="Palatino Linotype" w:cs="Arial Unicode MS"/>
          <w:sz w:val="20"/>
          <w:szCs w:val="20"/>
        </w:rPr>
        <w:t xml:space="preserve"> nad Orlicí.</w:t>
      </w:r>
    </w:p>
    <w:p w:rsidR="007D0731" w:rsidRPr="005A0925" w:rsidRDefault="007D0731" w:rsidP="00163CE3">
      <w:pPr>
        <w:spacing w:after="0" w:line="192" w:lineRule="auto"/>
        <w:ind w:left="720"/>
        <w:jc w:val="both"/>
        <w:rPr>
          <w:rFonts w:ascii="Palatino Linotype" w:hAnsi="Palatino Linotype" w:cs="Arial Unicode MS"/>
          <w:sz w:val="20"/>
          <w:szCs w:val="20"/>
        </w:rPr>
      </w:pPr>
    </w:p>
    <w:p w:rsidR="007D0731" w:rsidRPr="00254DCB" w:rsidRDefault="00451D78" w:rsidP="00B23A73">
      <w:pPr>
        <w:pStyle w:val="Zkladntext31"/>
        <w:numPr>
          <w:ilvl w:val="0"/>
          <w:numId w:val="15"/>
        </w:numPr>
        <w:spacing w:line="192" w:lineRule="auto"/>
        <w:rPr>
          <w:rFonts w:ascii="Palatino Linotype" w:hAnsi="Palatino Linotype" w:cs="Arial Unicode MS"/>
          <w:sz w:val="20"/>
        </w:rPr>
      </w:pPr>
      <w:r w:rsidRPr="00254DCB">
        <w:rPr>
          <w:rFonts w:ascii="Palatino Linotype" w:hAnsi="Palatino Linotype" w:cs="Arial Unicode MS"/>
          <w:sz w:val="20"/>
        </w:rPr>
        <w:t xml:space="preserve">Zodpovědnost </w:t>
      </w:r>
      <w:r w:rsidR="007D0731" w:rsidRPr="00254DCB">
        <w:rPr>
          <w:rFonts w:ascii="Palatino Linotype" w:hAnsi="Palatino Linotype" w:cs="Arial Unicode MS"/>
          <w:sz w:val="20"/>
        </w:rPr>
        <w:t xml:space="preserve">za škodu na zboží a vlastnické právo ke zboží přechází na kupujícího okamžikem převzetí zboží kupujícím. </w:t>
      </w:r>
    </w:p>
    <w:p w:rsidR="007D0731" w:rsidRPr="00254DCB" w:rsidRDefault="007D0731" w:rsidP="00A246EC">
      <w:pPr>
        <w:pStyle w:val="Zkladntext31"/>
        <w:numPr>
          <w:ilvl w:val="12"/>
          <w:numId w:val="0"/>
        </w:numPr>
        <w:spacing w:line="192" w:lineRule="auto"/>
        <w:rPr>
          <w:rFonts w:ascii="Palatino Linotype" w:hAnsi="Palatino Linotype" w:cs="Arial Unicode MS"/>
          <w:sz w:val="20"/>
        </w:rPr>
      </w:pPr>
    </w:p>
    <w:p w:rsidR="00BB7358" w:rsidRPr="00BB7358" w:rsidRDefault="007D0731" w:rsidP="00B23A73">
      <w:pPr>
        <w:pStyle w:val="Zkladntext31"/>
        <w:numPr>
          <w:ilvl w:val="0"/>
          <w:numId w:val="15"/>
        </w:numPr>
        <w:spacing w:line="192" w:lineRule="auto"/>
        <w:rPr>
          <w:rFonts w:ascii="Palatino Linotype" w:hAnsi="Palatino Linotype" w:cs="Arial Unicode MS"/>
          <w:sz w:val="20"/>
        </w:rPr>
      </w:pPr>
      <w:r w:rsidRPr="00BB7358">
        <w:rPr>
          <w:rFonts w:ascii="Palatino Linotype" w:hAnsi="Palatino Linotype" w:cs="Arial Unicode MS"/>
          <w:sz w:val="20"/>
        </w:rPr>
        <w:t>Převzetím se pro účely této smlouvy rozumí okamžik podpisu dodacího listu oprávněn</w:t>
      </w:r>
      <w:r w:rsidR="00BB7358">
        <w:rPr>
          <w:rFonts w:ascii="Palatino Linotype" w:hAnsi="Palatino Linotype" w:cs="Arial Unicode MS"/>
          <w:sz w:val="20"/>
        </w:rPr>
        <w:t>ou osobou Zadavatele</w:t>
      </w:r>
      <w:r w:rsidRPr="00BB7358">
        <w:rPr>
          <w:rFonts w:ascii="Palatino Linotype" w:hAnsi="Palatino Linotype" w:cs="Arial Unicode MS"/>
          <w:sz w:val="20"/>
        </w:rPr>
        <w:t xml:space="preserve">, a to po úplném splnění dodávky. </w:t>
      </w:r>
    </w:p>
    <w:p w:rsidR="00BB7358" w:rsidRDefault="00BB7358" w:rsidP="00BB7358">
      <w:pPr>
        <w:pStyle w:val="Zkladntext31"/>
        <w:spacing w:line="192" w:lineRule="auto"/>
        <w:ind w:left="720"/>
        <w:rPr>
          <w:rFonts w:ascii="Palatino Linotype" w:hAnsi="Palatino Linotype" w:cs="Arial Unicode MS"/>
          <w:sz w:val="20"/>
        </w:rPr>
      </w:pPr>
    </w:p>
    <w:p w:rsidR="007D0731" w:rsidRPr="00BB7358" w:rsidRDefault="007D0731" w:rsidP="00B23A73">
      <w:pPr>
        <w:pStyle w:val="Zkladntext31"/>
        <w:numPr>
          <w:ilvl w:val="0"/>
          <w:numId w:val="15"/>
        </w:numPr>
        <w:spacing w:line="192" w:lineRule="auto"/>
        <w:rPr>
          <w:rFonts w:ascii="Palatino Linotype" w:hAnsi="Palatino Linotype" w:cs="Arial Unicode MS"/>
          <w:sz w:val="20"/>
        </w:rPr>
      </w:pPr>
      <w:r w:rsidRPr="00BB7358">
        <w:rPr>
          <w:rFonts w:ascii="Palatino Linotype" w:hAnsi="Palatino Linotype" w:cs="Arial Unicode MS"/>
          <w:sz w:val="20"/>
        </w:rPr>
        <w:t xml:space="preserve">Kupující je oprávněn nepřevzít zboží, pokud prodávající zboží nedodá řádně a včas, zejména pokud prodávající nedodá zboží v dohodnutém množství nebo kvalitě, zboží je poškozené nebo rozbité, prodávající nedodá </w:t>
      </w:r>
      <w:r w:rsidR="00254DCB" w:rsidRPr="00BB7358">
        <w:rPr>
          <w:rFonts w:ascii="Palatino Linotype" w:hAnsi="Palatino Linotype" w:cs="Arial Unicode MS"/>
          <w:sz w:val="20"/>
        </w:rPr>
        <w:t>potřebnou</w:t>
      </w:r>
      <w:r w:rsidRPr="00BB7358">
        <w:rPr>
          <w:rFonts w:ascii="Palatino Linotype" w:hAnsi="Palatino Linotype" w:cs="Arial Unicode MS"/>
          <w:sz w:val="20"/>
        </w:rPr>
        <w:t xml:space="preserve"> dokumentaci ke zboží</w:t>
      </w:r>
      <w:r w:rsidR="00254DCB" w:rsidRPr="00BB7358">
        <w:rPr>
          <w:rFonts w:ascii="Palatino Linotype" w:hAnsi="Palatino Linotype" w:cs="Arial Unicode MS"/>
          <w:sz w:val="20"/>
        </w:rPr>
        <w:t>.</w:t>
      </w:r>
      <w:r w:rsidRPr="00BB7358">
        <w:rPr>
          <w:rFonts w:ascii="Palatino Linotype" w:hAnsi="Palatino Linotype" w:cs="Arial Unicode MS"/>
          <w:sz w:val="20"/>
        </w:rPr>
        <w:t xml:space="preserve"> </w:t>
      </w:r>
    </w:p>
    <w:p w:rsidR="007D0731" w:rsidRPr="005A0925" w:rsidRDefault="007D0731" w:rsidP="00A246EC">
      <w:pPr>
        <w:pStyle w:val="Odstavecseseznamem"/>
        <w:rPr>
          <w:rFonts w:ascii="Palatino Linotype" w:hAnsi="Palatino Linotype" w:cs="Arial Unicode MS"/>
          <w:sz w:val="20"/>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VI.</w:t>
      </w:r>
    </w:p>
    <w:p w:rsidR="007D0731" w:rsidRPr="005A0925" w:rsidRDefault="007D0731" w:rsidP="00A246EC">
      <w:pPr>
        <w:pStyle w:val="Nadpis1"/>
        <w:spacing w:before="0" w:line="192" w:lineRule="auto"/>
        <w:jc w:val="center"/>
        <w:rPr>
          <w:rFonts w:ascii="Palatino Linotype" w:hAnsi="Palatino Linotype" w:cs="Arial Unicode MS"/>
          <w:sz w:val="22"/>
        </w:rPr>
      </w:pPr>
      <w:r w:rsidRPr="005A0925">
        <w:rPr>
          <w:rFonts w:ascii="Palatino Linotype" w:hAnsi="Palatino Linotype" w:cs="Arial Unicode MS"/>
          <w:sz w:val="22"/>
        </w:rPr>
        <w:t>Kupní cena a platební podmínky</w:t>
      </w:r>
    </w:p>
    <w:p w:rsidR="007D0731" w:rsidRPr="00585D21" w:rsidRDefault="007D0731" w:rsidP="00A246EC">
      <w:pPr>
        <w:spacing w:line="192" w:lineRule="auto"/>
        <w:rPr>
          <w:rFonts w:ascii="Palatino Linotype" w:hAnsi="Palatino Linotype" w:cs="Arial Unicode MS"/>
          <w:sz w:val="20"/>
          <w:szCs w:val="20"/>
        </w:rPr>
      </w:pPr>
      <w:r w:rsidRPr="005A0925">
        <w:rPr>
          <w:rFonts w:ascii="Palatino Linotype" w:hAnsi="Palatino Linotype" w:cs="Arial Unicode MS"/>
        </w:rPr>
        <w:t xml:space="preserve"> </w:t>
      </w:r>
    </w:p>
    <w:p w:rsidR="007D0731" w:rsidRPr="005A0925" w:rsidRDefault="007D0731" w:rsidP="00B23A73">
      <w:pPr>
        <w:numPr>
          <w:ilvl w:val="0"/>
          <w:numId w:val="17"/>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Kupující se za předmět plnění uvedený v čl. III. této smlouvy zavazuje prodávajícímu zaplatit celkovou kupní cenu ve výši:</w:t>
      </w:r>
    </w:p>
    <w:p w:rsidR="007D0731" w:rsidRPr="005A0925" w:rsidRDefault="007D0731" w:rsidP="00A246EC">
      <w:pPr>
        <w:tabs>
          <w:tab w:val="left" w:pos="-1843"/>
          <w:tab w:val="left" w:pos="426"/>
        </w:tabs>
        <w:spacing w:before="120" w:line="192" w:lineRule="auto"/>
        <w:ind w:left="1134"/>
        <w:rPr>
          <w:rFonts w:ascii="Palatino Linotype" w:hAnsi="Palatino Linotype" w:cs="Arial Unicode MS"/>
          <w:sz w:val="20"/>
        </w:rPr>
      </w:pPr>
      <w:r w:rsidRPr="005A0925">
        <w:rPr>
          <w:rFonts w:ascii="Palatino Linotype" w:hAnsi="Palatino Linotype" w:cs="Arial Unicode MS"/>
          <w:sz w:val="20"/>
        </w:rPr>
        <w:t xml:space="preserve">cena bez </w:t>
      </w:r>
      <w:proofErr w:type="gramStart"/>
      <w:r w:rsidRPr="005A0925">
        <w:rPr>
          <w:rFonts w:ascii="Palatino Linotype" w:hAnsi="Palatino Linotype" w:cs="Arial Unicode MS"/>
          <w:sz w:val="20"/>
        </w:rPr>
        <w:t>DPH .......................................................,- Kč</w:t>
      </w:r>
      <w:proofErr w:type="gramEnd"/>
      <w:r w:rsidRPr="005A0925">
        <w:rPr>
          <w:rFonts w:ascii="Palatino Linotype" w:hAnsi="Palatino Linotype" w:cs="Arial Unicode MS"/>
          <w:sz w:val="20"/>
        </w:rPr>
        <w:tab/>
      </w:r>
    </w:p>
    <w:p w:rsidR="007D0731" w:rsidRPr="005A0925" w:rsidRDefault="007D0731" w:rsidP="00A246EC">
      <w:pPr>
        <w:tabs>
          <w:tab w:val="left" w:pos="426"/>
        </w:tabs>
        <w:spacing w:before="120" w:line="192" w:lineRule="auto"/>
        <w:ind w:left="1134"/>
        <w:rPr>
          <w:rFonts w:ascii="Palatino Linotype" w:hAnsi="Palatino Linotype" w:cs="Arial Unicode MS"/>
          <w:sz w:val="20"/>
        </w:rPr>
      </w:pPr>
      <w:proofErr w:type="gramStart"/>
      <w:r w:rsidRPr="005A0925">
        <w:rPr>
          <w:rFonts w:ascii="Palatino Linotype" w:hAnsi="Palatino Linotype" w:cs="Arial Unicode MS"/>
          <w:sz w:val="20"/>
        </w:rPr>
        <w:t>DPH  ................................................</w:t>
      </w:r>
      <w:r>
        <w:rPr>
          <w:rFonts w:ascii="Palatino Linotype" w:hAnsi="Palatino Linotype" w:cs="Arial Unicode MS"/>
          <w:sz w:val="20"/>
        </w:rPr>
        <w:t>...............</w:t>
      </w:r>
      <w:r w:rsidRPr="005A0925">
        <w:rPr>
          <w:rFonts w:ascii="Palatino Linotype" w:hAnsi="Palatino Linotype" w:cs="Arial Unicode MS"/>
          <w:sz w:val="20"/>
        </w:rPr>
        <w:t>.....,- Kč</w:t>
      </w:r>
      <w:proofErr w:type="gramEnd"/>
      <w:r w:rsidRPr="005A0925">
        <w:rPr>
          <w:rFonts w:ascii="Palatino Linotype" w:hAnsi="Palatino Linotype" w:cs="Arial Unicode MS"/>
          <w:sz w:val="20"/>
        </w:rPr>
        <w:tab/>
      </w:r>
      <w:r w:rsidRPr="005A0925">
        <w:rPr>
          <w:rFonts w:ascii="Palatino Linotype" w:hAnsi="Palatino Linotype" w:cs="Arial Unicode MS"/>
          <w:sz w:val="20"/>
        </w:rPr>
        <w:tab/>
      </w:r>
    </w:p>
    <w:p w:rsidR="007D0731" w:rsidRDefault="007D0731" w:rsidP="00A246EC">
      <w:pPr>
        <w:pStyle w:val="Zkladntext2"/>
        <w:tabs>
          <w:tab w:val="left" w:pos="-1985"/>
        </w:tabs>
        <w:spacing w:before="120" w:line="192" w:lineRule="auto"/>
        <w:ind w:left="1134"/>
        <w:rPr>
          <w:rFonts w:ascii="Palatino Linotype" w:hAnsi="Palatino Linotype" w:cs="Arial Unicode MS"/>
          <w:b/>
          <w:sz w:val="20"/>
        </w:rPr>
      </w:pPr>
      <w:r w:rsidRPr="005A0925">
        <w:rPr>
          <w:rFonts w:ascii="Palatino Linotype" w:hAnsi="Palatino Linotype" w:cs="Arial Unicode MS"/>
          <w:b/>
          <w:sz w:val="20"/>
        </w:rPr>
        <w:t xml:space="preserve">cena celkem vč. </w:t>
      </w:r>
      <w:proofErr w:type="gramStart"/>
      <w:r w:rsidRPr="005A0925">
        <w:rPr>
          <w:rFonts w:ascii="Palatino Linotype" w:hAnsi="Palatino Linotype" w:cs="Arial Unicode MS"/>
          <w:b/>
          <w:sz w:val="20"/>
        </w:rPr>
        <w:t>DPH ..........................................,- Kč</w:t>
      </w:r>
      <w:proofErr w:type="gramEnd"/>
    </w:p>
    <w:p w:rsidR="007D0731" w:rsidRPr="00D5604E" w:rsidRDefault="007D0731" w:rsidP="00A246EC">
      <w:pPr>
        <w:pStyle w:val="Zkladntext2"/>
        <w:tabs>
          <w:tab w:val="left" w:pos="-1985"/>
        </w:tabs>
        <w:spacing w:before="120" w:line="192" w:lineRule="auto"/>
        <w:ind w:left="1134"/>
        <w:rPr>
          <w:rFonts w:ascii="Palatino Linotype" w:hAnsi="Palatino Linotype" w:cs="Arial Unicode MS"/>
          <w:sz w:val="20"/>
          <w:szCs w:val="22"/>
        </w:rPr>
      </w:pPr>
      <w:r w:rsidRPr="005A0925">
        <w:t>(</w:t>
      </w:r>
      <w:proofErr w:type="gramStart"/>
      <w:r w:rsidRPr="00D5604E">
        <w:rPr>
          <w:rFonts w:ascii="Palatino Linotype" w:hAnsi="Palatino Linotype" w:cs="Arial Unicode MS"/>
          <w:sz w:val="20"/>
          <w:szCs w:val="22"/>
        </w:rPr>
        <w:t>slovy: ...................................................................)</w:t>
      </w:r>
      <w:proofErr w:type="gramEnd"/>
    </w:p>
    <w:p w:rsidR="007D0731" w:rsidRPr="00585D21" w:rsidRDefault="007D0731" w:rsidP="00A246EC">
      <w:pPr>
        <w:pStyle w:val="Zkladntext2"/>
        <w:tabs>
          <w:tab w:val="left" w:pos="-1985"/>
        </w:tabs>
        <w:spacing w:before="120" w:line="192" w:lineRule="auto"/>
        <w:ind w:left="1134"/>
        <w:rPr>
          <w:rFonts w:ascii="Palatino Linotype" w:hAnsi="Palatino Linotype" w:cs="Arial Unicode MS"/>
          <w:sz w:val="20"/>
        </w:rPr>
      </w:pPr>
    </w:p>
    <w:p w:rsidR="007D0731" w:rsidRDefault="007D0731" w:rsidP="00B23A73">
      <w:pPr>
        <w:numPr>
          <w:ilvl w:val="0"/>
          <w:numId w:val="17"/>
        </w:numPr>
        <w:spacing w:after="0" w:line="192" w:lineRule="auto"/>
        <w:jc w:val="both"/>
        <w:rPr>
          <w:rFonts w:ascii="Palatino Linotype" w:hAnsi="Palatino Linotype" w:cs="Arial Unicode MS"/>
          <w:sz w:val="20"/>
        </w:rPr>
      </w:pPr>
      <w:r w:rsidRPr="005A0925">
        <w:rPr>
          <w:rFonts w:ascii="Palatino Linotype" w:hAnsi="Palatino Linotype" w:cs="Arial Unicode MS"/>
          <w:sz w:val="20"/>
        </w:rPr>
        <w:t xml:space="preserve">Úhrada kupní ceny bude kupujícím provedena bezhotovostním převodem na účet prodávajícího uvedený v čl. I. odst. 2 </w:t>
      </w:r>
      <w:proofErr w:type="gramStart"/>
      <w:r w:rsidRPr="005A0925">
        <w:rPr>
          <w:rFonts w:ascii="Palatino Linotype" w:hAnsi="Palatino Linotype" w:cs="Arial Unicode MS"/>
          <w:sz w:val="20"/>
        </w:rPr>
        <w:t>této</w:t>
      </w:r>
      <w:proofErr w:type="gramEnd"/>
      <w:r w:rsidRPr="005A0925">
        <w:rPr>
          <w:rFonts w:ascii="Palatino Linotype" w:hAnsi="Palatino Linotype" w:cs="Arial Unicode MS"/>
          <w:sz w:val="20"/>
        </w:rPr>
        <w:t xml:space="preserve"> smlouvy, a to na základě konečné faktury vystavené prodávajícím po podpisu předávacího protokolu</w:t>
      </w:r>
      <w:r>
        <w:rPr>
          <w:rFonts w:ascii="Palatino Linotype" w:hAnsi="Palatino Linotype" w:cs="Arial Unicode MS"/>
          <w:sz w:val="20"/>
        </w:rPr>
        <w:t>/dodacího listu za dodávku veškerého zboží</w:t>
      </w:r>
      <w:r w:rsidRPr="005A0925">
        <w:rPr>
          <w:rFonts w:ascii="Palatino Linotype" w:hAnsi="Palatino Linotype" w:cs="Arial Unicode MS"/>
          <w:sz w:val="20"/>
        </w:rPr>
        <w:t xml:space="preserve">. V případě, že zboží bude řádně dodáno v termínu stanoveném v čl. V. odst. 1 této smlouvy, kupující cenu díla uhradí do </w:t>
      </w:r>
      <w:r>
        <w:rPr>
          <w:rFonts w:ascii="Palatino Linotype" w:hAnsi="Palatino Linotype" w:cs="Arial Unicode MS"/>
          <w:sz w:val="20"/>
        </w:rPr>
        <w:t>30</w:t>
      </w:r>
      <w:r w:rsidRPr="005A0925">
        <w:rPr>
          <w:rFonts w:ascii="Palatino Linotype" w:hAnsi="Palatino Linotype" w:cs="Arial Unicode MS"/>
          <w:sz w:val="20"/>
        </w:rPr>
        <w:t xml:space="preserve"> kalendářních dnů. Závazek splatnosti kupní ceny je splněn okamžikem odepsání příslušné částky z účtu kupujícího.</w:t>
      </w:r>
      <w:r>
        <w:rPr>
          <w:rFonts w:ascii="Palatino Linotype" w:hAnsi="Palatino Linotype" w:cs="Arial Unicode MS"/>
          <w:sz w:val="20"/>
        </w:rPr>
        <w:t xml:space="preserve"> K</w:t>
      </w:r>
      <w:r w:rsidRPr="00D4687B">
        <w:rPr>
          <w:rFonts w:ascii="Palatino Linotype" w:hAnsi="Palatino Linotype" w:cs="Arial Unicode MS"/>
          <w:sz w:val="20"/>
        </w:rPr>
        <w:t>upující nebude poskytovat prodávajícímu zálohu.</w:t>
      </w:r>
    </w:p>
    <w:p w:rsidR="007D0731" w:rsidRPr="005A0925" w:rsidRDefault="007D0731" w:rsidP="00372B92">
      <w:pPr>
        <w:spacing w:after="0" w:line="192" w:lineRule="auto"/>
        <w:ind w:left="720"/>
        <w:jc w:val="both"/>
        <w:rPr>
          <w:rFonts w:ascii="Palatino Linotype" w:hAnsi="Palatino Linotype" w:cs="Arial Unicode MS"/>
          <w:sz w:val="20"/>
        </w:rPr>
      </w:pPr>
      <w:r w:rsidRPr="005A0925">
        <w:rPr>
          <w:rFonts w:ascii="Palatino Linotype" w:hAnsi="Palatino Linotype" w:cs="Arial Unicode MS"/>
          <w:sz w:val="20"/>
        </w:rPr>
        <w:t xml:space="preserve"> </w:t>
      </w:r>
    </w:p>
    <w:p w:rsidR="007D0731" w:rsidRPr="005A0925" w:rsidRDefault="007D0731" w:rsidP="00B23A73">
      <w:pPr>
        <w:numPr>
          <w:ilvl w:val="0"/>
          <w:numId w:val="17"/>
        </w:numPr>
        <w:spacing w:after="0" w:line="192" w:lineRule="auto"/>
        <w:jc w:val="both"/>
        <w:rPr>
          <w:rFonts w:ascii="Palatino Linotype" w:hAnsi="Palatino Linotype" w:cs="Arial Unicode MS"/>
          <w:sz w:val="20"/>
        </w:rPr>
      </w:pPr>
      <w:r w:rsidRPr="005A0925">
        <w:rPr>
          <w:rFonts w:ascii="Palatino Linotype" w:hAnsi="Palatino Linotype" w:cs="Arial Unicode MS"/>
          <w:sz w:val="20"/>
        </w:rPr>
        <w:t>Faktura musí mít veškeré náležitosti daňového a účetního dokladu. Na faktuře musí být uvedeny též tyto údaje:</w:t>
      </w:r>
    </w:p>
    <w:p w:rsidR="007D0731" w:rsidRPr="00C44090" w:rsidRDefault="007D0731" w:rsidP="00B23A73">
      <w:pPr>
        <w:pStyle w:val="Odstavecseseznamem"/>
        <w:numPr>
          <w:ilvl w:val="0"/>
          <w:numId w:val="14"/>
        </w:numPr>
        <w:spacing w:after="0" w:line="192" w:lineRule="auto"/>
        <w:ind w:left="1434" w:hanging="357"/>
        <w:jc w:val="both"/>
        <w:rPr>
          <w:rFonts w:ascii="Palatino Linotype" w:hAnsi="Palatino Linotype" w:cs="Arial Unicode MS"/>
          <w:sz w:val="20"/>
        </w:rPr>
      </w:pPr>
      <w:r w:rsidRPr="00C44090">
        <w:rPr>
          <w:rFonts w:ascii="Palatino Linotype" w:hAnsi="Palatino Linotype" w:cs="Arial Unicode MS"/>
          <w:sz w:val="20"/>
        </w:rPr>
        <w:t xml:space="preserve">název projektu: </w:t>
      </w:r>
      <w:r w:rsidR="00C44090">
        <w:rPr>
          <w:rFonts w:ascii="Palatino Linotype" w:hAnsi="Palatino Linotype" w:cs="Arial Unicode MS"/>
          <w:sz w:val="20"/>
        </w:rPr>
        <w:t>„Inovace a zkvalitnění výuky“</w:t>
      </w:r>
    </w:p>
    <w:p w:rsidR="007D0731" w:rsidRPr="005A0925" w:rsidRDefault="007D0731" w:rsidP="00B23A73">
      <w:pPr>
        <w:pStyle w:val="Odstavecseseznamem"/>
        <w:numPr>
          <w:ilvl w:val="0"/>
          <w:numId w:val="14"/>
        </w:numPr>
        <w:spacing w:after="0" w:line="192" w:lineRule="auto"/>
        <w:ind w:left="1434" w:hanging="357"/>
        <w:rPr>
          <w:rFonts w:ascii="Palatino Linotype" w:hAnsi="Palatino Linotype" w:cs="Arial Unicode MS"/>
          <w:sz w:val="20"/>
        </w:rPr>
      </w:pPr>
      <w:r w:rsidRPr="00C44090">
        <w:rPr>
          <w:rFonts w:ascii="Palatino Linotype" w:hAnsi="Palatino Linotype" w:cs="Arial Unicode MS"/>
          <w:sz w:val="20"/>
        </w:rPr>
        <w:t>registrační číslo projektu: CZ.1.07/1.</w:t>
      </w:r>
      <w:r w:rsidR="00C44090">
        <w:rPr>
          <w:rFonts w:ascii="Palatino Linotype" w:hAnsi="Palatino Linotype" w:cs="Arial Unicode MS"/>
          <w:sz w:val="20"/>
        </w:rPr>
        <w:t>5</w:t>
      </w:r>
      <w:r w:rsidRPr="00C44090">
        <w:rPr>
          <w:rFonts w:ascii="Palatino Linotype" w:hAnsi="Palatino Linotype" w:cs="Arial Unicode MS"/>
          <w:sz w:val="20"/>
        </w:rPr>
        <w:t>.</w:t>
      </w:r>
      <w:r w:rsidR="00C44090">
        <w:rPr>
          <w:rFonts w:ascii="Palatino Linotype" w:hAnsi="Palatino Linotype" w:cs="Arial Unicode MS"/>
          <w:sz w:val="20"/>
        </w:rPr>
        <w:t>00</w:t>
      </w:r>
      <w:r w:rsidRPr="00C44090">
        <w:rPr>
          <w:rFonts w:ascii="Palatino Linotype" w:hAnsi="Palatino Linotype" w:cs="Arial Unicode MS"/>
          <w:sz w:val="20"/>
        </w:rPr>
        <w:t>/</w:t>
      </w:r>
      <w:r w:rsidR="00C44090">
        <w:rPr>
          <w:rFonts w:ascii="Palatino Linotype" w:hAnsi="Palatino Linotype" w:cs="Arial Unicode MS"/>
          <w:sz w:val="20"/>
        </w:rPr>
        <w:t>34</w:t>
      </w:r>
      <w:r w:rsidRPr="00C44090">
        <w:rPr>
          <w:rFonts w:ascii="Palatino Linotype" w:hAnsi="Palatino Linotype" w:cs="Arial Unicode MS"/>
          <w:sz w:val="20"/>
        </w:rPr>
        <w:t>.0</w:t>
      </w:r>
      <w:r w:rsidR="00C44090">
        <w:rPr>
          <w:rFonts w:ascii="Palatino Linotype" w:hAnsi="Palatino Linotype" w:cs="Arial Unicode MS"/>
          <w:sz w:val="20"/>
        </w:rPr>
        <w:t>929</w:t>
      </w:r>
    </w:p>
    <w:p w:rsidR="007D0731" w:rsidRPr="005A0925" w:rsidRDefault="007D0731" w:rsidP="00A246EC">
      <w:pPr>
        <w:pStyle w:val="Zkladntext31"/>
        <w:widowControl/>
        <w:numPr>
          <w:ilvl w:val="12"/>
          <w:numId w:val="0"/>
        </w:numPr>
        <w:spacing w:line="192" w:lineRule="auto"/>
        <w:rPr>
          <w:rFonts w:ascii="Palatino Linotype" w:hAnsi="Palatino Linotype" w:cs="Arial Unicode MS"/>
          <w:sz w:val="20"/>
        </w:rPr>
      </w:pPr>
    </w:p>
    <w:p w:rsidR="007D0731" w:rsidRPr="00254DCB" w:rsidRDefault="007D0731" w:rsidP="00A246EC">
      <w:pPr>
        <w:numPr>
          <w:ilvl w:val="0"/>
          <w:numId w:val="17"/>
        </w:numPr>
        <w:spacing w:after="0" w:line="192" w:lineRule="auto"/>
        <w:jc w:val="both"/>
        <w:rPr>
          <w:rFonts w:ascii="Palatino Linotype" w:hAnsi="Palatino Linotype" w:cs="Arial Unicode MS"/>
          <w:sz w:val="20"/>
          <w:szCs w:val="20"/>
        </w:rPr>
      </w:pPr>
      <w:r w:rsidRPr="00254DCB">
        <w:rPr>
          <w:rFonts w:ascii="Palatino Linotype" w:hAnsi="Palatino Linotype" w:cs="Arial Unicode MS"/>
          <w:sz w:val="20"/>
          <w:szCs w:val="20"/>
        </w:rPr>
        <w:t xml:space="preserve">Celková kupní cena uvedená v odst. 1 tohoto článku je stanovena dohodou podle zák. č. 526/1990 Sb., o cenách ve znění pozdějších předpisů a jedná se o cenu kompletní dodávky, v níž je zahrnuta doprava, doklady ke zboží a veškeré další náklady související s realizací dodávky zboží. </w:t>
      </w: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lastRenderedPageBreak/>
        <w:t>VII.</w:t>
      </w:r>
    </w:p>
    <w:p w:rsidR="007D0731" w:rsidRPr="00C31A15" w:rsidRDefault="007D0731" w:rsidP="00C31A15">
      <w:pPr>
        <w:pStyle w:val="Nadpis1"/>
        <w:spacing w:before="0" w:line="192" w:lineRule="auto"/>
        <w:jc w:val="center"/>
        <w:rPr>
          <w:rFonts w:ascii="Palatino Linotype" w:hAnsi="Palatino Linotype" w:cs="Arial Unicode MS"/>
          <w:sz w:val="22"/>
        </w:rPr>
      </w:pPr>
      <w:r w:rsidRPr="00C31A15">
        <w:rPr>
          <w:rFonts w:ascii="Palatino Linotype" w:hAnsi="Palatino Linotype" w:cs="Arial Unicode MS"/>
          <w:sz w:val="22"/>
        </w:rPr>
        <w:t>Sankční ujednání</w:t>
      </w:r>
    </w:p>
    <w:p w:rsidR="007D0731" w:rsidRDefault="007D0731" w:rsidP="00B23A73">
      <w:pPr>
        <w:numPr>
          <w:ilvl w:val="0"/>
          <w:numId w:val="18"/>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 xml:space="preserve">Nedodrží-li prodávající lhůtu stanovenou pro dodání zboží dle článku V. odst. 1 této smlouvy, je povinen uhradit kupujícímu smluvní pokutu ve výši </w:t>
      </w:r>
      <w:r w:rsidRPr="00C34033">
        <w:rPr>
          <w:rFonts w:ascii="Palatino Linotype" w:hAnsi="Palatino Linotype" w:cs="Arial Unicode MS"/>
          <w:b/>
          <w:sz w:val="20"/>
          <w:szCs w:val="20"/>
        </w:rPr>
        <w:t>0,05%</w:t>
      </w:r>
      <w:r>
        <w:rPr>
          <w:rFonts w:ascii="Palatino Linotype" w:hAnsi="Palatino Linotype" w:cs="Arial Unicode MS"/>
          <w:sz w:val="20"/>
          <w:szCs w:val="20"/>
        </w:rPr>
        <w:t xml:space="preserve"> z kupní ceny</w:t>
      </w:r>
      <w:r w:rsidRPr="005A0925">
        <w:rPr>
          <w:rFonts w:ascii="Palatino Linotype" w:hAnsi="Palatino Linotype" w:cs="Arial Unicode MS"/>
          <w:b/>
          <w:sz w:val="20"/>
          <w:szCs w:val="20"/>
        </w:rPr>
        <w:t xml:space="preserve"> </w:t>
      </w:r>
      <w:r w:rsidRPr="005A0925">
        <w:rPr>
          <w:rFonts w:ascii="Palatino Linotype" w:hAnsi="Palatino Linotype" w:cs="Arial Unicode MS"/>
          <w:sz w:val="20"/>
          <w:szCs w:val="20"/>
        </w:rPr>
        <w:t>za každý započatý den prodlení.</w:t>
      </w:r>
    </w:p>
    <w:p w:rsidR="007D0731" w:rsidRPr="005A0925" w:rsidRDefault="007D0731" w:rsidP="00372B92">
      <w:pPr>
        <w:spacing w:after="0" w:line="192" w:lineRule="auto"/>
        <w:ind w:left="720"/>
        <w:jc w:val="both"/>
        <w:rPr>
          <w:rFonts w:ascii="Palatino Linotype" w:hAnsi="Palatino Linotype" w:cs="Arial Unicode MS"/>
          <w:sz w:val="20"/>
          <w:szCs w:val="20"/>
        </w:rPr>
      </w:pPr>
    </w:p>
    <w:p w:rsidR="007D0731" w:rsidRPr="005A0925" w:rsidRDefault="007D0731" w:rsidP="00B23A73">
      <w:pPr>
        <w:numPr>
          <w:ilvl w:val="0"/>
          <w:numId w:val="18"/>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Nedodrží-li kupující lhůtu splatnosti celkové kupní ceny uvedenou v čl. VI. odst. 2, je povinen uhradit prodávající</w:t>
      </w:r>
      <w:r>
        <w:rPr>
          <w:rFonts w:ascii="Palatino Linotype" w:hAnsi="Palatino Linotype" w:cs="Arial Unicode MS"/>
          <w:sz w:val="20"/>
          <w:szCs w:val="20"/>
        </w:rPr>
        <w:t xml:space="preserve">mu úrok z prodlení ve výši </w:t>
      </w:r>
      <w:r w:rsidRPr="00585D21">
        <w:rPr>
          <w:rFonts w:ascii="Palatino Linotype" w:hAnsi="Palatino Linotype" w:cs="Arial Unicode MS"/>
          <w:b/>
          <w:sz w:val="20"/>
          <w:szCs w:val="20"/>
        </w:rPr>
        <w:t>0,01%</w:t>
      </w:r>
      <w:r w:rsidRPr="005A0925">
        <w:rPr>
          <w:rFonts w:ascii="Palatino Linotype" w:hAnsi="Palatino Linotype" w:cs="Arial Unicode MS"/>
          <w:sz w:val="20"/>
          <w:szCs w:val="20"/>
        </w:rPr>
        <w:t xml:space="preserve"> z nezaplacené části celkové kupní ceny za každý započatý den prodlení. </w:t>
      </w:r>
    </w:p>
    <w:p w:rsidR="007D0731" w:rsidRPr="005A0925" w:rsidRDefault="007D0731" w:rsidP="00A246EC">
      <w:pPr>
        <w:spacing w:line="192" w:lineRule="auto"/>
        <w:rPr>
          <w:rFonts w:ascii="Palatino Linotype" w:hAnsi="Palatino Linotype" w:cs="Arial Unicode MS"/>
          <w:b/>
          <w:sz w:val="20"/>
          <w:szCs w:val="20"/>
        </w:rPr>
      </w:pP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VIII.</w:t>
      </w:r>
    </w:p>
    <w:p w:rsidR="007D0731" w:rsidRPr="00C31A15" w:rsidRDefault="007D0731" w:rsidP="00C31A15">
      <w:pPr>
        <w:pStyle w:val="Nadpis1"/>
        <w:spacing w:before="0" w:line="192" w:lineRule="auto"/>
        <w:jc w:val="center"/>
        <w:rPr>
          <w:rFonts w:ascii="Palatino Linotype" w:hAnsi="Palatino Linotype" w:cs="Arial Unicode MS"/>
          <w:sz w:val="22"/>
        </w:rPr>
      </w:pPr>
      <w:r w:rsidRPr="00C31A15">
        <w:rPr>
          <w:rFonts w:ascii="Palatino Linotype" w:hAnsi="Palatino Linotype" w:cs="Arial Unicode MS"/>
          <w:sz w:val="22"/>
        </w:rPr>
        <w:t xml:space="preserve">Záruční podmínky a servis </w:t>
      </w:r>
    </w:p>
    <w:p w:rsidR="00254DCB" w:rsidRDefault="007D0731" w:rsidP="00B23A73">
      <w:pPr>
        <w:numPr>
          <w:ilvl w:val="0"/>
          <w:numId w:val="19"/>
        </w:numPr>
        <w:tabs>
          <w:tab w:val="clear" w:pos="360"/>
          <w:tab w:val="num" w:pos="720"/>
        </w:tabs>
        <w:spacing w:after="0" w:line="192" w:lineRule="auto"/>
        <w:ind w:left="720"/>
        <w:jc w:val="both"/>
        <w:rPr>
          <w:rFonts w:ascii="Palatino Linotype" w:hAnsi="Palatino Linotype" w:cs="Arial Unicode MS"/>
          <w:sz w:val="20"/>
          <w:szCs w:val="20"/>
        </w:rPr>
      </w:pPr>
      <w:r w:rsidRPr="00254DCB">
        <w:rPr>
          <w:rFonts w:ascii="Palatino Linotype" w:hAnsi="Palatino Linotype" w:cs="Arial Unicode MS"/>
          <w:sz w:val="20"/>
          <w:szCs w:val="20"/>
        </w:rPr>
        <w:t xml:space="preserve">Na dodané zboží poskytuje prodávající záruční dobu </w:t>
      </w:r>
      <w:r w:rsidR="00D5604E">
        <w:rPr>
          <w:rFonts w:ascii="Palatino Linotype" w:hAnsi="Palatino Linotype" w:cs="Arial Unicode MS"/>
          <w:sz w:val="20"/>
          <w:szCs w:val="20"/>
        </w:rPr>
        <w:t>……</w:t>
      </w:r>
      <w:proofErr w:type="gramStart"/>
      <w:r w:rsidR="00D5604E">
        <w:rPr>
          <w:rFonts w:ascii="Palatino Linotype" w:hAnsi="Palatino Linotype" w:cs="Arial Unicode MS"/>
          <w:sz w:val="20"/>
          <w:szCs w:val="20"/>
        </w:rPr>
        <w:t>…</w:t>
      </w:r>
      <w:proofErr w:type="gramEnd"/>
      <w:r w:rsidR="00D5604E">
        <w:rPr>
          <w:rFonts w:ascii="Palatino Linotype" w:hAnsi="Palatino Linotype" w:cs="Arial Unicode MS"/>
          <w:sz w:val="20"/>
          <w:szCs w:val="20"/>
        </w:rPr>
        <w:t>.</w:t>
      </w:r>
      <w:proofErr w:type="gramStart"/>
      <w:r w:rsidRPr="00BB7358">
        <w:rPr>
          <w:rFonts w:ascii="Palatino Linotype" w:hAnsi="Palatino Linotype" w:cs="Arial Unicode MS"/>
          <w:b/>
          <w:sz w:val="20"/>
          <w:szCs w:val="20"/>
        </w:rPr>
        <w:t>měsíců</w:t>
      </w:r>
      <w:proofErr w:type="gramEnd"/>
      <w:r w:rsidR="00D5604E">
        <w:rPr>
          <w:rFonts w:ascii="Palatino Linotype" w:hAnsi="Palatino Linotype" w:cs="Arial Unicode MS"/>
          <w:b/>
          <w:sz w:val="20"/>
          <w:szCs w:val="20"/>
        </w:rPr>
        <w:t xml:space="preserve"> </w:t>
      </w:r>
      <w:r w:rsidR="00D5604E" w:rsidRPr="00D5604E">
        <w:rPr>
          <w:rFonts w:ascii="Palatino Linotype" w:hAnsi="Palatino Linotype" w:cs="Arial Unicode MS"/>
          <w:b/>
          <w:i/>
          <w:sz w:val="20"/>
          <w:szCs w:val="20"/>
        </w:rPr>
        <w:t>(doplní uchazeč)</w:t>
      </w:r>
      <w:r w:rsidRPr="00254DCB">
        <w:rPr>
          <w:rFonts w:ascii="Palatino Linotype" w:hAnsi="Palatino Linotype" w:cs="Arial Unicode MS"/>
          <w:sz w:val="20"/>
          <w:szCs w:val="20"/>
        </w:rPr>
        <w:t>.</w:t>
      </w:r>
      <w:r w:rsidRPr="00254DCB">
        <w:rPr>
          <w:rFonts w:ascii="Palatino Linotype" w:hAnsi="Palatino Linotype" w:cs="Arial Unicode MS"/>
          <w:b/>
          <w:sz w:val="20"/>
          <w:szCs w:val="20"/>
        </w:rPr>
        <w:t xml:space="preserve"> </w:t>
      </w:r>
      <w:r w:rsidRPr="00254DCB">
        <w:rPr>
          <w:rFonts w:ascii="Palatino Linotype" w:hAnsi="Palatino Linotype" w:cs="Arial Unicode MS"/>
          <w:sz w:val="20"/>
          <w:szCs w:val="20"/>
        </w:rPr>
        <w:t xml:space="preserve">Záruční lhůta počíná běžet od okamžiku </w:t>
      </w:r>
      <w:r w:rsidR="00254DCB">
        <w:rPr>
          <w:rFonts w:ascii="Palatino Linotype" w:hAnsi="Palatino Linotype" w:cs="Arial Unicode MS"/>
          <w:sz w:val="20"/>
          <w:szCs w:val="20"/>
        </w:rPr>
        <w:t>převzetí.</w:t>
      </w:r>
    </w:p>
    <w:p w:rsidR="00254DCB" w:rsidRDefault="00254DCB" w:rsidP="00254DCB">
      <w:pPr>
        <w:spacing w:after="0" w:line="192" w:lineRule="auto"/>
        <w:ind w:left="720"/>
        <w:jc w:val="both"/>
        <w:rPr>
          <w:rFonts w:ascii="Palatino Linotype" w:hAnsi="Palatino Linotype" w:cs="Arial Unicode MS"/>
          <w:sz w:val="20"/>
          <w:szCs w:val="20"/>
        </w:rPr>
      </w:pPr>
    </w:p>
    <w:p w:rsidR="007D0731" w:rsidRPr="00254DCB" w:rsidRDefault="007D0731" w:rsidP="00B23A73">
      <w:pPr>
        <w:numPr>
          <w:ilvl w:val="0"/>
          <w:numId w:val="19"/>
        </w:numPr>
        <w:tabs>
          <w:tab w:val="clear" w:pos="360"/>
          <w:tab w:val="num" w:pos="720"/>
        </w:tabs>
        <w:spacing w:after="0" w:line="192" w:lineRule="auto"/>
        <w:ind w:left="720"/>
        <w:jc w:val="both"/>
        <w:rPr>
          <w:rFonts w:ascii="Palatino Linotype" w:hAnsi="Palatino Linotype" w:cs="Arial Unicode MS"/>
          <w:sz w:val="20"/>
          <w:szCs w:val="20"/>
        </w:rPr>
      </w:pPr>
      <w:r w:rsidRPr="00254DCB">
        <w:rPr>
          <w:rFonts w:ascii="Palatino Linotype" w:hAnsi="Palatino Linotype" w:cs="Arial Unicode MS"/>
          <w:sz w:val="20"/>
          <w:szCs w:val="20"/>
        </w:rPr>
        <w:t xml:space="preserve">Během trvání záruční lhůty se prodávající zavazuje poskytovat kupujícímu bezplatný servis na dodané zboží včetně dodání potřebných náhradních dílů. Záruka se nevztahuje na běžné opotřebení zboží. </w:t>
      </w:r>
    </w:p>
    <w:p w:rsidR="007D0731" w:rsidRPr="005A0925" w:rsidRDefault="007D0731" w:rsidP="00372B92">
      <w:pPr>
        <w:spacing w:after="0" w:line="192" w:lineRule="auto"/>
        <w:jc w:val="both"/>
        <w:rPr>
          <w:rFonts w:ascii="Palatino Linotype" w:hAnsi="Palatino Linotype" w:cs="Arial Unicode MS"/>
          <w:sz w:val="20"/>
          <w:szCs w:val="20"/>
        </w:rPr>
      </w:pPr>
    </w:p>
    <w:p w:rsidR="007D0731" w:rsidRDefault="007D0731" w:rsidP="00B23A73">
      <w:pPr>
        <w:pStyle w:val="Zkladntextodsazen"/>
        <w:numPr>
          <w:ilvl w:val="0"/>
          <w:numId w:val="19"/>
        </w:numPr>
        <w:tabs>
          <w:tab w:val="clear" w:pos="360"/>
          <w:tab w:val="num" w:pos="720"/>
        </w:tabs>
        <w:spacing w:line="192" w:lineRule="auto"/>
        <w:ind w:left="720"/>
        <w:rPr>
          <w:rFonts w:ascii="Palatino Linotype" w:hAnsi="Palatino Linotype" w:cs="Arial Unicode MS"/>
          <w:sz w:val="20"/>
        </w:rPr>
      </w:pPr>
      <w:r w:rsidRPr="005A0925">
        <w:rPr>
          <w:rFonts w:ascii="Palatino Linotype" w:hAnsi="Palatino Linotype" w:cs="Arial Unicode MS"/>
          <w:sz w:val="20"/>
        </w:rPr>
        <w:t>Prodávající je povinen odstranit vady zboží v záruční době na základě doručené reklamace do 5</w:t>
      </w:r>
      <w:r w:rsidR="0028053E">
        <w:rPr>
          <w:rFonts w:ascii="Palatino Linotype" w:hAnsi="Palatino Linotype" w:cs="Arial Unicode MS"/>
          <w:sz w:val="20"/>
        </w:rPr>
        <w:t xml:space="preserve"> </w:t>
      </w:r>
      <w:r w:rsidRPr="005A0925">
        <w:rPr>
          <w:rFonts w:ascii="Palatino Linotype" w:hAnsi="Palatino Linotype" w:cs="Arial Unicode MS"/>
          <w:sz w:val="20"/>
        </w:rPr>
        <w:t>dnů. Reklamace může být uplatněna telefonicky nebo elektronickou formou prostřednictvím e-</w:t>
      </w:r>
      <w:proofErr w:type="spellStart"/>
      <w:r w:rsidRPr="005A0925">
        <w:rPr>
          <w:rFonts w:ascii="Palatino Linotype" w:hAnsi="Palatino Linotype" w:cs="Arial Unicode MS"/>
          <w:sz w:val="20"/>
        </w:rPr>
        <w:t>mailové</w:t>
      </w:r>
      <w:proofErr w:type="spellEnd"/>
      <w:r w:rsidRPr="005A0925">
        <w:rPr>
          <w:rFonts w:ascii="Palatino Linotype" w:hAnsi="Palatino Linotype" w:cs="Arial Unicode MS"/>
          <w:sz w:val="20"/>
        </w:rPr>
        <w:t xml:space="preserve"> zprávy. V případě, že charakter, závažnost a rozsah vady neumožní stanovenou lhůtu k odstranění vady ze strany prodávajícího splnit, může být dohodnuta přiměřená delší lhůta. Ukáže-li se, že vada díla je neodstranitelná, zavazuje se prodávající dodat kupujícímu bez zbytečného odkladu bezplatně náhradní zboží a převést vlastnické právo k němu na kupujícího.</w:t>
      </w:r>
    </w:p>
    <w:p w:rsidR="007D0731" w:rsidRPr="005A0925" w:rsidRDefault="007D0731" w:rsidP="00372B92">
      <w:pPr>
        <w:pStyle w:val="Zkladntextodsazen"/>
        <w:spacing w:line="192" w:lineRule="auto"/>
        <w:ind w:left="0" w:firstLine="0"/>
        <w:rPr>
          <w:rFonts w:ascii="Palatino Linotype" w:hAnsi="Palatino Linotype" w:cs="Arial Unicode MS"/>
          <w:sz w:val="20"/>
        </w:rPr>
      </w:pPr>
    </w:p>
    <w:p w:rsidR="007D0731" w:rsidRDefault="007D0731" w:rsidP="00B23A73">
      <w:pPr>
        <w:numPr>
          <w:ilvl w:val="0"/>
          <w:numId w:val="19"/>
        </w:numPr>
        <w:tabs>
          <w:tab w:val="clear" w:pos="360"/>
          <w:tab w:val="num" w:pos="720"/>
        </w:tabs>
        <w:spacing w:after="0" w:line="192" w:lineRule="auto"/>
        <w:ind w:left="720"/>
        <w:jc w:val="both"/>
        <w:rPr>
          <w:rFonts w:ascii="Palatino Linotype" w:hAnsi="Palatino Linotype" w:cs="Arial Unicode MS"/>
          <w:sz w:val="20"/>
          <w:szCs w:val="20"/>
        </w:rPr>
      </w:pPr>
      <w:r w:rsidRPr="005A0925">
        <w:rPr>
          <w:rFonts w:ascii="Palatino Linotype" w:hAnsi="Palatino Linotype" w:cs="Arial Unicode MS"/>
          <w:sz w:val="20"/>
          <w:szCs w:val="20"/>
        </w:rPr>
        <w:t xml:space="preserve">Cestovní náklady, náklady na materiál a jiné náklady, které prodávajícímu vzniknou v souvislosti s prováděním záručních oprav, hradí v plné výši prodávající. </w:t>
      </w:r>
    </w:p>
    <w:p w:rsidR="007D0731" w:rsidRPr="005A0925" w:rsidRDefault="007D0731" w:rsidP="00372B92">
      <w:pPr>
        <w:spacing w:after="0" w:line="192" w:lineRule="auto"/>
        <w:jc w:val="both"/>
        <w:rPr>
          <w:rFonts w:ascii="Palatino Linotype" w:hAnsi="Palatino Linotype" w:cs="Arial Unicode MS"/>
          <w:sz w:val="20"/>
          <w:szCs w:val="20"/>
        </w:rPr>
      </w:pPr>
    </w:p>
    <w:p w:rsidR="007D0731" w:rsidRPr="005A0925" w:rsidRDefault="007D0731" w:rsidP="00B23A73">
      <w:pPr>
        <w:numPr>
          <w:ilvl w:val="0"/>
          <w:numId w:val="19"/>
        </w:numPr>
        <w:tabs>
          <w:tab w:val="clear" w:pos="360"/>
          <w:tab w:val="num" w:pos="720"/>
        </w:tabs>
        <w:spacing w:after="0" w:line="192" w:lineRule="auto"/>
        <w:ind w:left="720"/>
        <w:jc w:val="both"/>
        <w:rPr>
          <w:rFonts w:ascii="Palatino Linotype" w:hAnsi="Palatino Linotype" w:cs="Arial Unicode MS"/>
          <w:sz w:val="20"/>
          <w:szCs w:val="20"/>
        </w:rPr>
      </w:pPr>
      <w:r w:rsidRPr="005A0925">
        <w:rPr>
          <w:rFonts w:ascii="Palatino Linotype" w:hAnsi="Palatino Linotype" w:cs="Arial Unicode MS"/>
          <w:sz w:val="20"/>
          <w:szCs w:val="20"/>
        </w:rPr>
        <w:t xml:space="preserve">V souladu s § 262 odst. 4 zákona č. 513/1991 Sb., obchodní zákoník ve znění pozdějších předpisů se záruční podmínky a další podmínky, které směřují k ochraně spotřebitele, řídí ustanoveními občanského zákoníku a dalších obecně závazných právních předpisů upravujících ochranu spotřebitele vždy, pokud jsou pro kupujícího výhodnější než záruční podmínky stanovené touto smlouvou nebo obchodním zákoníkem. </w:t>
      </w:r>
    </w:p>
    <w:p w:rsidR="007D0731" w:rsidRDefault="007D0731" w:rsidP="00A246EC">
      <w:pPr>
        <w:spacing w:line="192" w:lineRule="auto"/>
        <w:jc w:val="center"/>
        <w:rPr>
          <w:rFonts w:ascii="Palatino Linotype" w:hAnsi="Palatino Linotype" w:cs="Arial Unicode MS"/>
          <w:b/>
          <w:sz w:val="20"/>
          <w:szCs w:val="20"/>
        </w:rPr>
      </w:pPr>
    </w:p>
    <w:p w:rsidR="007D0731" w:rsidRPr="005A0925" w:rsidRDefault="007D0731" w:rsidP="00A8132B">
      <w:pPr>
        <w:spacing w:after="0" w:line="192" w:lineRule="auto"/>
        <w:jc w:val="center"/>
        <w:rPr>
          <w:rFonts w:ascii="Palatino Linotype" w:hAnsi="Palatino Linotype" w:cs="Arial Unicode MS"/>
          <w:b/>
        </w:rPr>
      </w:pPr>
      <w:r w:rsidRPr="005A0925">
        <w:rPr>
          <w:rFonts w:ascii="Palatino Linotype" w:hAnsi="Palatino Linotype" w:cs="Arial Unicode MS"/>
          <w:b/>
        </w:rPr>
        <w:t>IX.</w:t>
      </w:r>
    </w:p>
    <w:p w:rsidR="007D0731" w:rsidRDefault="007D0731" w:rsidP="00A246EC">
      <w:pPr>
        <w:spacing w:line="192" w:lineRule="auto"/>
        <w:jc w:val="center"/>
        <w:rPr>
          <w:rFonts w:ascii="Palatino Linotype" w:hAnsi="Palatino Linotype" w:cs="Arial Unicode MS"/>
          <w:b/>
          <w:sz w:val="20"/>
          <w:szCs w:val="20"/>
        </w:rPr>
      </w:pPr>
      <w:r w:rsidRPr="005A0925">
        <w:rPr>
          <w:rFonts w:ascii="Palatino Linotype" w:hAnsi="Palatino Linotype" w:cs="Arial Unicode MS"/>
          <w:b/>
        </w:rPr>
        <w:t>Ostatní ujednání</w:t>
      </w:r>
      <w:r>
        <w:rPr>
          <w:rFonts w:ascii="Palatino Linotype" w:hAnsi="Palatino Linotype" w:cs="Arial Unicode MS"/>
          <w:b/>
        </w:rPr>
        <w:t xml:space="preserve"> </w:t>
      </w:r>
    </w:p>
    <w:p w:rsidR="007D0731" w:rsidRPr="005A0925" w:rsidRDefault="007D0731" w:rsidP="00B23A73">
      <w:pPr>
        <w:pStyle w:val="Zkladntextodsazen"/>
        <w:numPr>
          <w:ilvl w:val="0"/>
          <w:numId w:val="12"/>
        </w:numPr>
        <w:spacing w:line="192" w:lineRule="auto"/>
        <w:rPr>
          <w:rFonts w:ascii="Palatino Linotype" w:hAnsi="Palatino Linotype" w:cs="Arial Unicode MS"/>
          <w:sz w:val="20"/>
        </w:rPr>
      </w:pPr>
      <w:r w:rsidRPr="005A0925">
        <w:rPr>
          <w:rFonts w:ascii="Palatino Linotype" w:hAnsi="Palatino Linotype" w:cs="Arial Unicode MS"/>
          <w:sz w:val="20"/>
        </w:rPr>
        <w:t>Prodávající není oprávněn postoupit pohledávku plynoucí z této smlouvy třetí osobě bez písemného souhlasu kupujícího.</w:t>
      </w:r>
    </w:p>
    <w:p w:rsidR="007D0731" w:rsidRPr="005A0925" w:rsidRDefault="007D0731" w:rsidP="00A246EC">
      <w:pPr>
        <w:pStyle w:val="Zkladntextodsazen"/>
        <w:spacing w:line="192" w:lineRule="auto"/>
        <w:ind w:left="0"/>
        <w:rPr>
          <w:rFonts w:ascii="Palatino Linotype" w:hAnsi="Palatino Linotype" w:cs="Arial Unicode MS"/>
          <w:sz w:val="20"/>
        </w:rPr>
      </w:pPr>
    </w:p>
    <w:p w:rsidR="007D0731" w:rsidRPr="005A0925" w:rsidRDefault="007D0731" w:rsidP="00B23A73">
      <w:pPr>
        <w:pStyle w:val="Zkladntextodsazen"/>
        <w:numPr>
          <w:ilvl w:val="0"/>
          <w:numId w:val="12"/>
        </w:numPr>
        <w:spacing w:line="192" w:lineRule="auto"/>
        <w:rPr>
          <w:rFonts w:ascii="Palatino Linotype" w:hAnsi="Palatino Linotype" w:cs="Arial Unicode MS"/>
          <w:sz w:val="20"/>
        </w:rPr>
      </w:pPr>
      <w:r w:rsidRPr="005A0925">
        <w:rPr>
          <w:rFonts w:ascii="Palatino Linotype" w:hAnsi="Palatino Linotype" w:cs="Arial Unicode MS"/>
          <w:sz w:val="20"/>
        </w:rPr>
        <w:t>V případě, že kupujícímu bude obecně závaznými právními předpisy nebo příslušnými subjekty na jejich základě stanovena povinnost zpřístupnit nebo zveřejnit údaje obsažené v této smlouvě, souhlasí prodávající s jejich zveřejněním nebo zpřístupněním.</w:t>
      </w:r>
    </w:p>
    <w:p w:rsidR="007D0731" w:rsidRPr="005A0925" w:rsidRDefault="007D0731" w:rsidP="00A246EC">
      <w:pPr>
        <w:pStyle w:val="Zkladntextodsazen"/>
        <w:spacing w:line="192" w:lineRule="auto"/>
        <w:ind w:left="360"/>
        <w:rPr>
          <w:rFonts w:ascii="Palatino Linotype" w:hAnsi="Palatino Linotype" w:cs="Arial Unicode MS"/>
          <w:sz w:val="20"/>
        </w:rPr>
      </w:pPr>
    </w:p>
    <w:p w:rsidR="007D0731" w:rsidRPr="005A0925" w:rsidRDefault="007D0731" w:rsidP="00A246EC">
      <w:pPr>
        <w:pStyle w:val="Zkladntextodsazen"/>
        <w:spacing w:line="192" w:lineRule="auto"/>
        <w:ind w:left="360"/>
        <w:rPr>
          <w:rFonts w:ascii="Palatino Linotype" w:hAnsi="Palatino Linotype" w:cs="Arial Unicode MS"/>
          <w:sz w:val="20"/>
        </w:rPr>
      </w:pPr>
    </w:p>
    <w:p w:rsidR="007D0731" w:rsidRDefault="007D0731" w:rsidP="00B23A73">
      <w:pPr>
        <w:pStyle w:val="Zkladntextodsazen"/>
        <w:numPr>
          <w:ilvl w:val="0"/>
          <w:numId w:val="12"/>
        </w:numPr>
        <w:spacing w:line="192" w:lineRule="auto"/>
        <w:rPr>
          <w:rFonts w:ascii="Palatino Linotype" w:hAnsi="Palatino Linotype" w:cs="Arial Unicode MS"/>
          <w:sz w:val="20"/>
        </w:rPr>
      </w:pPr>
      <w:r w:rsidRPr="005A0925">
        <w:rPr>
          <w:rFonts w:ascii="Palatino Linotype" w:hAnsi="Palatino Linotype" w:cs="Arial Unicode MS"/>
          <w:sz w:val="20"/>
        </w:rPr>
        <w:lastRenderedPageBreak/>
        <w:t>V souladu s § 2 písm. e) zákona č. 320/2001 Sb., o finanční kontrole je prodávající povinen poskytnout kontrolním orgánům a kupujícímu veškerou potřebnou součinnost při výkonu finanční kontroly.</w:t>
      </w:r>
    </w:p>
    <w:p w:rsidR="007D0731" w:rsidRPr="005A0925" w:rsidRDefault="007D0731" w:rsidP="00C31A15">
      <w:pPr>
        <w:pStyle w:val="Zkladntextodsazen"/>
        <w:spacing w:line="192" w:lineRule="auto"/>
        <w:ind w:left="0" w:firstLine="0"/>
        <w:rPr>
          <w:rFonts w:ascii="Palatino Linotype" w:hAnsi="Palatino Linotype" w:cs="Arial Unicode MS"/>
          <w:sz w:val="20"/>
        </w:rPr>
      </w:pPr>
    </w:p>
    <w:p w:rsidR="007D0731" w:rsidRPr="005A0925" w:rsidRDefault="007D0731" w:rsidP="00B23A73">
      <w:pPr>
        <w:pStyle w:val="Zkladntextodsazen"/>
        <w:numPr>
          <w:ilvl w:val="0"/>
          <w:numId w:val="12"/>
        </w:numPr>
        <w:spacing w:line="192" w:lineRule="auto"/>
        <w:rPr>
          <w:rFonts w:ascii="Palatino Linotype" w:hAnsi="Palatino Linotype" w:cs="Arial Unicode MS"/>
          <w:sz w:val="20"/>
        </w:rPr>
      </w:pPr>
      <w:r w:rsidRPr="005A0925">
        <w:rPr>
          <w:rFonts w:ascii="Palatino Linotype" w:hAnsi="Palatino Linotype" w:cs="Arial Unicode MS"/>
          <w:sz w:val="20"/>
        </w:rPr>
        <w:t>Prodávající podpisem této smlouvy prohlašuje, že nemá v evidenci daní zachyceny daňové nedoplatky, nemá nedoplatek na pojistném a na penále na veřejné zdravotní pojištění ani nedoplatek na pojistném a na penále na sociální zabezpečení a příspěvku na státní politiku zaměstnanosti.</w:t>
      </w:r>
    </w:p>
    <w:p w:rsidR="00A8132B" w:rsidRDefault="00A8132B" w:rsidP="00A246EC">
      <w:pPr>
        <w:spacing w:line="192" w:lineRule="auto"/>
        <w:jc w:val="center"/>
        <w:rPr>
          <w:rFonts w:ascii="Palatino Linotype" w:hAnsi="Palatino Linotype" w:cs="Arial Unicode MS"/>
          <w:b/>
        </w:rPr>
      </w:pPr>
    </w:p>
    <w:p w:rsidR="007D0731" w:rsidRPr="005A0925" w:rsidRDefault="007D0731" w:rsidP="00A8132B">
      <w:pPr>
        <w:spacing w:after="0" w:line="192" w:lineRule="auto"/>
        <w:jc w:val="center"/>
        <w:rPr>
          <w:rFonts w:ascii="Palatino Linotype" w:hAnsi="Palatino Linotype" w:cs="Arial Unicode MS"/>
          <w:b/>
        </w:rPr>
      </w:pPr>
      <w:r w:rsidRPr="005A0925">
        <w:rPr>
          <w:rFonts w:ascii="Palatino Linotype" w:hAnsi="Palatino Linotype" w:cs="Arial Unicode MS"/>
          <w:b/>
        </w:rPr>
        <w:t xml:space="preserve">X. </w:t>
      </w:r>
    </w:p>
    <w:p w:rsidR="007D0731" w:rsidRPr="005A0925" w:rsidRDefault="007D0731" w:rsidP="00A246EC">
      <w:pPr>
        <w:spacing w:line="192" w:lineRule="auto"/>
        <w:jc w:val="center"/>
        <w:rPr>
          <w:rFonts w:ascii="Palatino Linotype" w:hAnsi="Palatino Linotype" w:cs="Arial Unicode MS"/>
          <w:b/>
        </w:rPr>
      </w:pPr>
      <w:r w:rsidRPr="005A0925">
        <w:rPr>
          <w:rFonts w:ascii="Palatino Linotype" w:hAnsi="Palatino Linotype" w:cs="Arial Unicode MS"/>
          <w:b/>
        </w:rPr>
        <w:t>Závěrečná ustanovení</w:t>
      </w:r>
    </w:p>
    <w:p w:rsidR="007D0731" w:rsidRDefault="007D0731" w:rsidP="00B23A73">
      <w:pPr>
        <w:numPr>
          <w:ilvl w:val="0"/>
          <w:numId w:val="11"/>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Ve věcech výslovně neupravených touto smlouvou se smluvní vztah založený touto smlouvou řídí zákonem č. 513/1991 Sb., obchodní zákoník ve znění pozdějších předpisů, zejména příslušnými ustanoveními obchodního zákoníku o kupní smlouvě a dalšími obecně závaznými právními předpisy České republiky.</w:t>
      </w:r>
    </w:p>
    <w:p w:rsidR="007D0731" w:rsidRPr="005A0925" w:rsidRDefault="007D0731" w:rsidP="00C31A15">
      <w:pPr>
        <w:spacing w:after="0" w:line="192" w:lineRule="auto"/>
        <w:ind w:left="720"/>
        <w:jc w:val="both"/>
        <w:rPr>
          <w:rFonts w:ascii="Palatino Linotype" w:hAnsi="Palatino Linotype" w:cs="Arial Unicode MS"/>
          <w:sz w:val="20"/>
          <w:szCs w:val="20"/>
        </w:rPr>
      </w:pPr>
    </w:p>
    <w:p w:rsidR="007D0731" w:rsidRPr="005A0925" w:rsidRDefault="007D0731" w:rsidP="00B23A73">
      <w:pPr>
        <w:pStyle w:val="Zkladntext31"/>
        <w:numPr>
          <w:ilvl w:val="0"/>
          <w:numId w:val="11"/>
        </w:numPr>
        <w:spacing w:line="192" w:lineRule="auto"/>
        <w:rPr>
          <w:rFonts w:ascii="Palatino Linotype" w:hAnsi="Palatino Linotype" w:cs="Arial Unicode MS"/>
          <w:sz w:val="20"/>
        </w:rPr>
      </w:pPr>
      <w:r w:rsidRPr="005A0925">
        <w:rPr>
          <w:rFonts w:ascii="Palatino Linotype" w:hAnsi="Palatino Linotype" w:cs="Arial Unicode MS"/>
          <w:sz w:val="20"/>
        </w:rPr>
        <w:t xml:space="preserve">Smluvní strany se zavazují veškeré </w:t>
      </w:r>
      <w:r>
        <w:rPr>
          <w:rFonts w:ascii="Palatino Linotype" w:hAnsi="Palatino Linotype" w:cs="Arial Unicode MS"/>
          <w:sz w:val="20"/>
        </w:rPr>
        <w:t xml:space="preserve">případné </w:t>
      </w:r>
      <w:r w:rsidRPr="005A0925">
        <w:rPr>
          <w:rFonts w:ascii="Palatino Linotype" w:hAnsi="Palatino Linotype" w:cs="Arial Unicode MS"/>
          <w:sz w:val="20"/>
        </w:rPr>
        <w:t xml:space="preserve">spory vzniklé z této smlouvy primárně řešit smírnou cestou. </w:t>
      </w:r>
    </w:p>
    <w:p w:rsidR="007D0731" w:rsidRPr="005A0925" w:rsidRDefault="007D0731" w:rsidP="00A246EC">
      <w:pPr>
        <w:pStyle w:val="Zkladntext31"/>
        <w:tabs>
          <w:tab w:val="num" w:pos="-1985"/>
        </w:tabs>
        <w:spacing w:line="192" w:lineRule="auto"/>
        <w:ind w:left="284" w:hanging="284"/>
        <w:rPr>
          <w:rFonts w:ascii="Palatino Linotype" w:hAnsi="Palatino Linotype" w:cs="Arial Unicode MS"/>
          <w:sz w:val="20"/>
        </w:rPr>
      </w:pPr>
    </w:p>
    <w:p w:rsidR="007D0731" w:rsidRDefault="007D0731" w:rsidP="00B23A73">
      <w:pPr>
        <w:numPr>
          <w:ilvl w:val="0"/>
          <w:numId w:val="11"/>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Tuto smlouvu lze měnit a doplňovat jen na základě písemných číslovaných a oprávněnými zástupci obou smluvních stran podepsaných dodatků k této smlouvě. Všechny dodatky, které budou označeny jako dodatky této smlouvy, jsou nedílnou součástí této smlouvy.</w:t>
      </w:r>
    </w:p>
    <w:p w:rsidR="007D0731" w:rsidRPr="005A0925" w:rsidRDefault="007D0731" w:rsidP="00C31A15">
      <w:pPr>
        <w:spacing w:after="0" w:line="192" w:lineRule="auto"/>
        <w:ind w:left="720"/>
        <w:jc w:val="both"/>
        <w:rPr>
          <w:rFonts w:ascii="Palatino Linotype" w:hAnsi="Palatino Linotype" w:cs="Arial Unicode MS"/>
          <w:sz w:val="20"/>
          <w:szCs w:val="20"/>
        </w:rPr>
      </w:pPr>
    </w:p>
    <w:p w:rsidR="007D0731" w:rsidRDefault="007D0731" w:rsidP="00B23A73">
      <w:pPr>
        <w:numPr>
          <w:ilvl w:val="0"/>
          <w:numId w:val="11"/>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 xml:space="preserve">Tato smlouva se vyhotovuje ve </w:t>
      </w:r>
      <w:r w:rsidR="00C44090">
        <w:rPr>
          <w:rFonts w:ascii="Palatino Linotype" w:hAnsi="Palatino Linotype" w:cs="Arial Unicode MS"/>
          <w:sz w:val="20"/>
          <w:szCs w:val="20"/>
        </w:rPr>
        <w:t>2</w:t>
      </w:r>
      <w:r w:rsidRPr="005A0925">
        <w:rPr>
          <w:rFonts w:ascii="Palatino Linotype" w:hAnsi="Palatino Linotype" w:cs="Arial Unicode MS"/>
          <w:sz w:val="20"/>
          <w:szCs w:val="20"/>
        </w:rPr>
        <w:t xml:space="preserve"> stejnopisech, z nic</w:t>
      </w:r>
      <w:r w:rsidR="00C44090">
        <w:rPr>
          <w:rFonts w:ascii="Palatino Linotype" w:hAnsi="Palatino Linotype" w:cs="Arial Unicode MS"/>
          <w:sz w:val="20"/>
          <w:szCs w:val="20"/>
        </w:rPr>
        <w:t>hž každá smluvní strana obdrží jedno</w:t>
      </w:r>
      <w:r w:rsidRPr="005A0925">
        <w:rPr>
          <w:rFonts w:ascii="Palatino Linotype" w:hAnsi="Palatino Linotype" w:cs="Arial Unicode MS"/>
          <w:sz w:val="20"/>
          <w:szCs w:val="20"/>
        </w:rPr>
        <w:t xml:space="preserve"> vyhotovení.</w:t>
      </w:r>
    </w:p>
    <w:p w:rsidR="00254DCB" w:rsidRPr="005A0925" w:rsidRDefault="00254DCB" w:rsidP="00254DCB">
      <w:pPr>
        <w:spacing w:after="0" w:line="192" w:lineRule="auto"/>
        <w:jc w:val="both"/>
        <w:rPr>
          <w:rFonts w:ascii="Palatino Linotype" w:hAnsi="Palatino Linotype" w:cs="Arial Unicode MS"/>
          <w:sz w:val="20"/>
          <w:szCs w:val="20"/>
        </w:rPr>
      </w:pPr>
    </w:p>
    <w:p w:rsidR="007D0731" w:rsidRPr="005A0925" w:rsidRDefault="007D0731" w:rsidP="00B23A73">
      <w:pPr>
        <w:numPr>
          <w:ilvl w:val="0"/>
          <w:numId w:val="11"/>
        </w:numPr>
        <w:spacing w:after="0" w:line="192" w:lineRule="auto"/>
        <w:jc w:val="both"/>
        <w:rPr>
          <w:rFonts w:ascii="Palatino Linotype" w:hAnsi="Palatino Linotype" w:cs="Arial Unicode MS"/>
          <w:sz w:val="20"/>
          <w:szCs w:val="20"/>
        </w:rPr>
      </w:pPr>
      <w:r w:rsidRPr="005A0925">
        <w:rPr>
          <w:rFonts w:ascii="Palatino Linotype" w:hAnsi="Palatino Linotype" w:cs="Arial Unicode MS"/>
          <w:sz w:val="20"/>
          <w:szCs w:val="20"/>
        </w:rPr>
        <w:t>Tato smlouva nabývá platnosti a účinnosti okamžikem jejího podpisu oprávněnými zástupci obou smluvních stran.</w:t>
      </w:r>
    </w:p>
    <w:p w:rsidR="007D0731" w:rsidRDefault="007D0731" w:rsidP="00A246EC">
      <w:pPr>
        <w:spacing w:line="192" w:lineRule="auto"/>
        <w:jc w:val="both"/>
        <w:rPr>
          <w:rFonts w:ascii="Palatino Linotype" w:hAnsi="Palatino Linotype" w:cs="Arial Unicode MS"/>
          <w:sz w:val="20"/>
          <w:szCs w:val="20"/>
        </w:rPr>
      </w:pPr>
    </w:p>
    <w:p w:rsidR="00BB7358" w:rsidRDefault="00BB7358" w:rsidP="00A246EC">
      <w:pPr>
        <w:spacing w:line="192" w:lineRule="auto"/>
        <w:jc w:val="both"/>
        <w:rPr>
          <w:rFonts w:ascii="Palatino Linotype" w:hAnsi="Palatino Linotype" w:cs="Arial Unicode MS"/>
          <w:sz w:val="20"/>
          <w:szCs w:val="20"/>
        </w:rPr>
      </w:pPr>
    </w:p>
    <w:p w:rsidR="00BB7358" w:rsidRDefault="00BB7358" w:rsidP="00A246EC">
      <w:pPr>
        <w:spacing w:line="192" w:lineRule="auto"/>
        <w:jc w:val="both"/>
        <w:rPr>
          <w:rFonts w:ascii="Palatino Linotype" w:hAnsi="Palatino Linotype" w:cs="Arial Unicode MS"/>
          <w:sz w:val="20"/>
          <w:szCs w:val="20"/>
        </w:rPr>
      </w:pPr>
    </w:p>
    <w:p w:rsidR="00BB7358" w:rsidRPr="005A0925" w:rsidRDefault="00BB7358" w:rsidP="00A246EC">
      <w:pPr>
        <w:spacing w:line="192" w:lineRule="auto"/>
        <w:jc w:val="both"/>
        <w:rPr>
          <w:rFonts w:ascii="Palatino Linotype" w:hAnsi="Palatino Linotype" w:cs="Arial Unicode MS"/>
          <w:sz w:val="20"/>
          <w:szCs w:val="20"/>
        </w:rPr>
      </w:pPr>
    </w:p>
    <w:p w:rsidR="007D0731" w:rsidRPr="005A0925" w:rsidRDefault="007D0731" w:rsidP="00A246EC">
      <w:pPr>
        <w:spacing w:line="192" w:lineRule="auto"/>
        <w:ind w:firstLine="360"/>
        <w:rPr>
          <w:rFonts w:ascii="Palatino Linotype" w:hAnsi="Palatino Linotype" w:cs="Arial Unicode MS"/>
          <w:sz w:val="20"/>
          <w:szCs w:val="20"/>
        </w:rPr>
      </w:pPr>
      <w:r w:rsidRPr="005A0925">
        <w:rPr>
          <w:rFonts w:ascii="Palatino Linotype" w:hAnsi="Palatino Linotype" w:cs="Arial Unicode MS"/>
          <w:sz w:val="20"/>
          <w:szCs w:val="20"/>
        </w:rPr>
        <w:t xml:space="preserve">V ................ </w:t>
      </w:r>
      <w:proofErr w:type="gramStart"/>
      <w:r w:rsidRPr="005A0925">
        <w:rPr>
          <w:rFonts w:ascii="Palatino Linotype" w:hAnsi="Palatino Linotype" w:cs="Arial Unicode MS"/>
          <w:sz w:val="20"/>
          <w:szCs w:val="20"/>
        </w:rPr>
        <w:t>dne ...........................                                                  V</w:t>
      </w:r>
      <w:r>
        <w:rPr>
          <w:rFonts w:ascii="Palatino Linotype" w:hAnsi="Palatino Linotype" w:cs="Arial Unicode MS"/>
          <w:sz w:val="20"/>
          <w:szCs w:val="20"/>
        </w:rPr>
        <w:t> Ústí</w:t>
      </w:r>
      <w:proofErr w:type="gramEnd"/>
      <w:r>
        <w:rPr>
          <w:rFonts w:ascii="Palatino Linotype" w:hAnsi="Palatino Linotype" w:cs="Arial Unicode MS"/>
          <w:sz w:val="20"/>
          <w:szCs w:val="20"/>
        </w:rPr>
        <w:t xml:space="preserve"> nad Orlicí </w:t>
      </w:r>
      <w:r w:rsidRPr="005A0925">
        <w:rPr>
          <w:rFonts w:ascii="Palatino Linotype" w:hAnsi="Palatino Linotype" w:cs="Arial Unicode MS"/>
          <w:sz w:val="20"/>
          <w:szCs w:val="20"/>
        </w:rPr>
        <w:t xml:space="preserve"> dne </w:t>
      </w:r>
      <w:r>
        <w:rPr>
          <w:rFonts w:ascii="Palatino Linotype" w:hAnsi="Palatino Linotype" w:cs="Arial Unicode MS"/>
          <w:sz w:val="20"/>
          <w:szCs w:val="20"/>
        </w:rPr>
        <w:t>…….</w:t>
      </w:r>
      <w:r w:rsidRPr="005A0925">
        <w:rPr>
          <w:rFonts w:ascii="Palatino Linotype" w:hAnsi="Palatino Linotype" w:cs="Arial Unicode MS"/>
          <w:sz w:val="20"/>
          <w:szCs w:val="20"/>
        </w:rPr>
        <w:t>........</w:t>
      </w:r>
    </w:p>
    <w:p w:rsidR="007D0731" w:rsidRPr="005A0925" w:rsidRDefault="007D0731" w:rsidP="00A246EC">
      <w:pPr>
        <w:pStyle w:val="A4HP"/>
        <w:tabs>
          <w:tab w:val="clear" w:pos="-720"/>
        </w:tabs>
        <w:suppressAutoHyphens w:val="0"/>
        <w:spacing w:line="192" w:lineRule="auto"/>
        <w:ind w:firstLine="360"/>
        <w:rPr>
          <w:rFonts w:ascii="Palatino Linotype" w:hAnsi="Palatino Linotype" w:cs="Arial Unicode MS"/>
          <w:sz w:val="20"/>
          <w:lang w:val="cs-CZ"/>
        </w:rPr>
      </w:pPr>
      <w:r w:rsidRPr="005A0925">
        <w:rPr>
          <w:rFonts w:ascii="Palatino Linotype" w:hAnsi="Palatino Linotype" w:cs="Arial Unicode MS"/>
          <w:sz w:val="20"/>
          <w:lang w:val="cs-CZ"/>
        </w:rPr>
        <w:t>Za prodávajícího:                                                                              Za kupujícího:</w:t>
      </w:r>
    </w:p>
    <w:p w:rsidR="007D0731" w:rsidRPr="005A0925" w:rsidRDefault="007D0731" w:rsidP="00A246EC">
      <w:pPr>
        <w:spacing w:line="192" w:lineRule="auto"/>
        <w:rPr>
          <w:rFonts w:ascii="Palatino Linotype" w:hAnsi="Palatino Linotype" w:cs="Arial Unicode MS"/>
          <w:sz w:val="20"/>
          <w:szCs w:val="20"/>
        </w:rPr>
      </w:pPr>
    </w:p>
    <w:p w:rsidR="007D0731" w:rsidRPr="005A0925" w:rsidRDefault="007D0731" w:rsidP="00A246EC">
      <w:pPr>
        <w:spacing w:line="192" w:lineRule="auto"/>
        <w:rPr>
          <w:rFonts w:ascii="Palatino Linotype" w:hAnsi="Palatino Linotype" w:cs="Arial Unicode MS"/>
          <w:sz w:val="20"/>
          <w:szCs w:val="20"/>
        </w:rPr>
      </w:pPr>
    </w:p>
    <w:p w:rsidR="007D0731" w:rsidRPr="00AD059F" w:rsidRDefault="007D0731" w:rsidP="00CC5E22">
      <w:pPr>
        <w:spacing w:line="192" w:lineRule="auto"/>
        <w:ind w:firstLine="360"/>
        <w:rPr>
          <w:rFonts w:ascii="Times New Roman" w:hAnsi="Times New Roman"/>
          <w:spacing w:val="30"/>
          <w:sz w:val="28"/>
          <w:szCs w:val="28"/>
        </w:rPr>
      </w:pPr>
      <w:r w:rsidRPr="005A0925">
        <w:rPr>
          <w:rFonts w:ascii="Palatino Linotype" w:hAnsi="Palatino Linotype" w:cs="Arial Unicode MS"/>
          <w:sz w:val="18"/>
          <w:szCs w:val="20"/>
        </w:rPr>
        <w:t xml:space="preserve">...........................................................                                             </w:t>
      </w:r>
      <w:r w:rsidRPr="005A0925">
        <w:rPr>
          <w:rFonts w:ascii="Palatino Linotype" w:hAnsi="Palatino Linotype" w:cs="Arial Unicode MS"/>
          <w:sz w:val="18"/>
          <w:szCs w:val="20"/>
        </w:rPr>
        <w:tab/>
        <w:t>.............................................................</w:t>
      </w:r>
    </w:p>
    <w:sectPr w:rsidR="007D0731" w:rsidRPr="00AD059F" w:rsidSect="00FB54E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731" w:rsidRDefault="007D0731" w:rsidP="00F94B60">
      <w:pPr>
        <w:spacing w:after="0" w:line="240" w:lineRule="auto"/>
      </w:pPr>
      <w:r>
        <w:separator/>
      </w:r>
    </w:p>
  </w:endnote>
  <w:endnote w:type="continuationSeparator" w:id="0">
    <w:p w:rsidR="007D0731" w:rsidRDefault="007D0731" w:rsidP="00F94B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MT CE Black">
    <w:altName w:val="Arial Black"/>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53E" w:rsidRDefault="0028053E" w:rsidP="0094667B">
    <w:pPr>
      <w:snapToGrid w:val="0"/>
      <w:spacing w:after="0"/>
      <w:jc w:val="center"/>
      <w:rPr>
        <w:rFonts w:ascii="Arial" w:hAnsi="Arial" w:cs="Arial"/>
        <w:b/>
        <w:caps/>
        <w:color w:val="808080"/>
        <w:spacing w:val="60"/>
        <w:position w:val="-10"/>
        <w:sz w:val="12"/>
        <w:szCs w:val="12"/>
      </w:rPr>
    </w:pPr>
  </w:p>
  <w:p w:rsidR="007D0731" w:rsidRDefault="007D0731" w:rsidP="0094667B">
    <w:pPr>
      <w:snapToGrid w:val="0"/>
      <w:spacing w:after="0"/>
      <w:jc w:val="center"/>
      <w:rPr>
        <w:rFonts w:ascii="Arial" w:hAnsi="Arial" w:cs="Arial"/>
        <w:b/>
        <w:caps/>
        <w:color w:val="808080"/>
        <w:spacing w:val="60"/>
        <w:position w:val="-10"/>
        <w:sz w:val="12"/>
        <w:szCs w:val="12"/>
      </w:rPr>
    </w:pPr>
    <w:r>
      <w:rPr>
        <w:rFonts w:ascii="Arial" w:hAnsi="Arial" w:cs="Arial"/>
        <w:b/>
        <w:caps/>
        <w:color w:val="808080"/>
        <w:spacing w:val="60"/>
        <w:position w:val="-10"/>
        <w:sz w:val="12"/>
        <w:szCs w:val="12"/>
      </w:rPr>
      <w:t>název projektu:</w:t>
    </w:r>
  </w:p>
  <w:p w:rsidR="007D0731" w:rsidRDefault="0062130B" w:rsidP="0094667B">
    <w:pPr>
      <w:snapToGrid w:val="0"/>
      <w:spacing w:after="0"/>
      <w:jc w:val="center"/>
      <w:rPr>
        <w:rFonts w:ascii="Arial" w:hAnsi="Arial" w:cs="Arial"/>
        <w:b/>
        <w:caps/>
        <w:color w:val="808080"/>
        <w:spacing w:val="60"/>
        <w:position w:val="-10"/>
        <w:sz w:val="12"/>
        <w:szCs w:val="12"/>
      </w:rPr>
    </w:pPr>
    <w:r>
      <w:rPr>
        <w:rFonts w:ascii="Arial" w:hAnsi="Arial" w:cs="Arial"/>
        <w:b/>
        <w:caps/>
        <w:color w:val="808080"/>
        <w:spacing w:val="60"/>
        <w:position w:val="-10"/>
        <w:sz w:val="12"/>
        <w:szCs w:val="12"/>
      </w:rPr>
      <w:t>INOVACE A ZKVALITNĚNÍ VÝUKY</w:t>
    </w:r>
  </w:p>
  <w:p w:rsidR="007D0731" w:rsidRDefault="007D0731" w:rsidP="0094667B">
    <w:pPr>
      <w:snapToGrid w:val="0"/>
      <w:spacing w:after="0"/>
      <w:jc w:val="center"/>
      <w:rPr>
        <w:rFonts w:ascii="Arial" w:hAnsi="Arial" w:cs="Arial"/>
        <w:b/>
        <w:caps/>
        <w:color w:val="808080"/>
        <w:spacing w:val="60"/>
        <w:position w:val="-10"/>
        <w:sz w:val="12"/>
        <w:szCs w:val="12"/>
      </w:rPr>
    </w:pPr>
    <w:r w:rsidRPr="0094667B">
      <w:rPr>
        <w:rFonts w:ascii="Arial" w:hAnsi="Arial" w:cs="Arial"/>
        <w:b/>
        <w:caps/>
        <w:color w:val="808080"/>
        <w:spacing w:val="60"/>
        <w:position w:val="-10"/>
        <w:sz w:val="12"/>
        <w:szCs w:val="12"/>
      </w:rPr>
      <w:t xml:space="preserve"> </w:t>
    </w:r>
    <w:r>
      <w:rPr>
        <w:rFonts w:ascii="Arial" w:hAnsi="Arial" w:cs="Arial"/>
        <w:b/>
        <w:caps/>
        <w:color w:val="808080"/>
        <w:spacing w:val="60"/>
        <w:position w:val="-10"/>
        <w:sz w:val="12"/>
        <w:szCs w:val="12"/>
      </w:rPr>
      <w:t xml:space="preserve">registrační číslo: </w:t>
    </w:r>
    <w:r w:rsidRPr="0094667B">
      <w:rPr>
        <w:rFonts w:ascii="Arial" w:hAnsi="Arial" w:cs="Arial"/>
        <w:b/>
        <w:caps/>
        <w:color w:val="808080"/>
        <w:spacing w:val="60"/>
        <w:position w:val="-10"/>
        <w:sz w:val="12"/>
        <w:szCs w:val="12"/>
      </w:rPr>
      <w:t>CZ.1.07/1.</w:t>
    </w:r>
    <w:r w:rsidR="0062130B">
      <w:rPr>
        <w:rFonts w:ascii="Arial" w:hAnsi="Arial" w:cs="Arial"/>
        <w:b/>
        <w:caps/>
        <w:color w:val="808080"/>
        <w:spacing w:val="60"/>
        <w:position w:val="-10"/>
        <w:sz w:val="12"/>
        <w:szCs w:val="12"/>
      </w:rPr>
      <w:t>5</w:t>
    </w:r>
    <w:r w:rsidRPr="0094667B">
      <w:rPr>
        <w:rFonts w:ascii="Arial" w:hAnsi="Arial" w:cs="Arial"/>
        <w:b/>
        <w:caps/>
        <w:color w:val="808080"/>
        <w:spacing w:val="60"/>
        <w:position w:val="-10"/>
        <w:sz w:val="12"/>
        <w:szCs w:val="12"/>
      </w:rPr>
      <w:t>.</w:t>
    </w:r>
    <w:r w:rsidR="0062130B">
      <w:rPr>
        <w:rFonts w:ascii="Arial" w:hAnsi="Arial" w:cs="Arial"/>
        <w:b/>
        <w:caps/>
        <w:color w:val="808080"/>
        <w:spacing w:val="60"/>
        <w:position w:val="-10"/>
        <w:sz w:val="12"/>
        <w:szCs w:val="12"/>
      </w:rPr>
      <w:t>00</w:t>
    </w:r>
    <w:r w:rsidRPr="0094667B">
      <w:rPr>
        <w:rFonts w:ascii="Arial" w:hAnsi="Arial" w:cs="Arial"/>
        <w:b/>
        <w:caps/>
        <w:color w:val="808080"/>
        <w:spacing w:val="60"/>
        <w:position w:val="-10"/>
        <w:sz w:val="12"/>
        <w:szCs w:val="12"/>
      </w:rPr>
      <w:t>/</w:t>
    </w:r>
    <w:r w:rsidR="0062130B">
      <w:rPr>
        <w:rFonts w:ascii="Arial" w:hAnsi="Arial" w:cs="Arial"/>
        <w:b/>
        <w:caps/>
        <w:color w:val="808080"/>
        <w:spacing w:val="60"/>
        <w:position w:val="-10"/>
        <w:sz w:val="12"/>
        <w:szCs w:val="12"/>
      </w:rPr>
      <w:t>34</w:t>
    </w:r>
    <w:r w:rsidRPr="0094667B">
      <w:rPr>
        <w:rFonts w:ascii="Arial" w:hAnsi="Arial" w:cs="Arial"/>
        <w:b/>
        <w:caps/>
        <w:color w:val="808080"/>
        <w:spacing w:val="60"/>
        <w:position w:val="-10"/>
        <w:sz w:val="12"/>
        <w:szCs w:val="12"/>
      </w:rPr>
      <w:t>.0</w:t>
    </w:r>
    <w:r w:rsidR="0062130B">
      <w:rPr>
        <w:rFonts w:ascii="Arial" w:hAnsi="Arial" w:cs="Arial"/>
        <w:b/>
        <w:caps/>
        <w:color w:val="808080"/>
        <w:spacing w:val="60"/>
        <w:position w:val="-10"/>
        <w:sz w:val="12"/>
        <w:szCs w:val="12"/>
      </w:rPr>
      <w:t>929</w:t>
    </w:r>
    <w:r>
      <w:rPr>
        <w:rFonts w:ascii="Arial" w:hAnsi="Arial" w:cs="Arial"/>
        <w:b/>
        <w:caps/>
        <w:color w:val="808080"/>
        <w:spacing w:val="60"/>
        <w:position w:val="-10"/>
        <w:sz w:val="12"/>
        <w:szCs w:val="12"/>
      </w:rPr>
      <w:t xml:space="preserve"> </w:t>
    </w:r>
  </w:p>
  <w:p w:rsidR="007D0731" w:rsidRPr="00463F81" w:rsidRDefault="007D0731">
    <w:pPr>
      <w:pStyle w:val="Zpat"/>
      <w:rPr>
        <w:lang w:val="en-US"/>
      </w:rPr>
    </w:pPr>
  </w:p>
  <w:p w:rsidR="007D0731" w:rsidRPr="00463F81" w:rsidRDefault="007D0731">
    <w:pPr>
      <w:pStyle w:val="Zpa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731" w:rsidRDefault="007D0731" w:rsidP="00F94B60">
      <w:pPr>
        <w:spacing w:after="0" w:line="240" w:lineRule="auto"/>
      </w:pPr>
      <w:r>
        <w:separator/>
      </w:r>
    </w:p>
  </w:footnote>
  <w:footnote w:type="continuationSeparator" w:id="0">
    <w:p w:rsidR="007D0731" w:rsidRDefault="007D0731" w:rsidP="00F94B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31" w:rsidRDefault="00AE6E71">
    <w:pPr>
      <w:pStyle w:val="Zhlav"/>
    </w:pPr>
    <w:r>
      <w:rPr>
        <w:noProof/>
      </w:rPr>
      <w:drawing>
        <wp:anchor distT="0" distB="0" distL="0" distR="0" simplePos="0" relativeHeight="251660288" behindDoc="0" locked="0" layoutInCell="1" allowOverlap="1">
          <wp:simplePos x="0" y="0"/>
          <wp:positionH relativeFrom="margin">
            <wp:align>center</wp:align>
          </wp:positionH>
          <wp:positionV relativeFrom="paragraph">
            <wp:posOffset>34290</wp:posOffset>
          </wp:positionV>
          <wp:extent cx="6082665" cy="1486535"/>
          <wp:effectExtent l="19050" t="0" r="0" b="0"/>
          <wp:wrapSquare wrapText="larges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r>
      <w:rPr>
        <w:noProof/>
      </w:rPr>
      <w:drawing>
        <wp:inline distT="0" distB="0" distL="0" distR="0">
          <wp:extent cx="5224145" cy="149479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srcRect/>
                  <a:stretch>
                    <a:fillRect/>
                  </a:stretch>
                </pic:blipFill>
                <pic:spPr bwMode="auto">
                  <a:xfrm>
                    <a:off x="0" y="0"/>
                    <a:ext cx="5224145" cy="1494790"/>
                  </a:xfrm>
                  <a:prstGeom prst="rect">
                    <a:avLst/>
                  </a:prstGeom>
                  <a:solidFill>
                    <a:srgbClr val="FFFFFF"/>
                  </a:solidFill>
                  <a:ln w="9525">
                    <a:noFill/>
                    <a:miter lim="800000"/>
                    <a:headEnd/>
                    <a:tailEnd/>
                  </a:ln>
                </pic:spPr>
              </pic:pic>
            </a:graphicData>
          </a:graphic>
        </wp:inline>
      </w:drawing>
    </w:r>
  </w:p>
  <w:p w:rsidR="007D0731" w:rsidRDefault="007D073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Letter"/>
      <w:lvlText w:val="%1)"/>
      <w:lvlJc w:val="left"/>
      <w:pPr>
        <w:tabs>
          <w:tab w:val="num" w:pos="1068"/>
        </w:tabs>
        <w:ind w:left="1068" w:hanging="360"/>
      </w:pPr>
      <w:rPr>
        <w:rFonts w:cs="Times New Roman"/>
        <w:b w:val="0"/>
      </w:rPr>
    </w:lvl>
  </w:abstractNum>
  <w:abstractNum w:abstractNumId="1">
    <w:nsid w:val="00000004"/>
    <w:multiLevelType w:val="singleLevel"/>
    <w:tmpl w:val="00000004"/>
    <w:name w:val="WW8Num4"/>
    <w:lvl w:ilvl="0">
      <w:start w:val="1"/>
      <w:numFmt w:val="lowerLetter"/>
      <w:lvlText w:val="%1)"/>
      <w:lvlJc w:val="left"/>
      <w:pPr>
        <w:tabs>
          <w:tab w:val="num" w:pos="1776"/>
        </w:tabs>
        <w:ind w:left="1776" w:hanging="360"/>
      </w:pPr>
      <w:rPr>
        <w:rFonts w:cs="Times New Roman"/>
        <w:b w:val="0"/>
      </w:rPr>
    </w:lvl>
  </w:abstractNum>
  <w:abstractNum w:abstractNumId="2">
    <w:nsid w:val="00000006"/>
    <w:multiLevelType w:val="singleLevel"/>
    <w:tmpl w:val="00000006"/>
    <w:name w:val="WW8Num6"/>
    <w:lvl w:ilvl="0">
      <w:start w:val="1"/>
      <w:numFmt w:val="bullet"/>
      <w:lvlText w:val=""/>
      <w:lvlJc w:val="left"/>
      <w:pPr>
        <w:tabs>
          <w:tab w:val="num" w:pos="0"/>
        </w:tabs>
        <w:ind w:left="1068" w:hanging="360"/>
      </w:pPr>
      <w:rPr>
        <w:rFonts w:ascii="Symbol" w:hAnsi="Symbol"/>
      </w:rPr>
    </w:lvl>
  </w:abstractNum>
  <w:abstractNum w:abstractNumId="3">
    <w:nsid w:val="0000000A"/>
    <w:multiLevelType w:val="singleLevel"/>
    <w:tmpl w:val="0000000A"/>
    <w:name w:val="WW8Num12"/>
    <w:lvl w:ilvl="0">
      <w:start w:val="1"/>
      <w:numFmt w:val="decimal"/>
      <w:lvlText w:val="%1)"/>
      <w:lvlJc w:val="left"/>
      <w:pPr>
        <w:tabs>
          <w:tab w:val="num" w:pos="-142"/>
        </w:tabs>
        <w:ind w:left="360" w:hanging="360"/>
      </w:pPr>
      <w:rPr>
        <w:rFonts w:cs="Times New Roman"/>
      </w:rPr>
    </w:lvl>
  </w:abstractNum>
  <w:abstractNum w:abstractNumId="4">
    <w:nsid w:val="0000000C"/>
    <w:multiLevelType w:val="singleLevel"/>
    <w:tmpl w:val="0000000C"/>
    <w:name w:val="WW8Num14"/>
    <w:lvl w:ilvl="0">
      <w:start w:val="1"/>
      <w:numFmt w:val="lowerLetter"/>
      <w:lvlText w:val="%1)"/>
      <w:lvlJc w:val="left"/>
      <w:pPr>
        <w:tabs>
          <w:tab w:val="num" w:pos="1413"/>
        </w:tabs>
        <w:ind w:left="1413" w:hanging="705"/>
      </w:pPr>
      <w:rPr>
        <w:rFonts w:cs="Times New Roman"/>
        <w:b/>
      </w:rPr>
    </w:lvl>
  </w:abstractNum>
  <w:abstractNum w:abstractNumId="5">
    <w:nsid w:val="0000000D"/>
    <w:multiLevelType w:val="singleLevel"/>
    <w:tmpl w:val="0000000D"/>
    <w:name w:val="WW8Num15"/>
    <w:lvl w:ilvl="0">
      <w:start w:val="1"/>
      <w:numFmt w:val="lowerLetter"/>
      <w:lvlText w:val="%1)"/>
      <w:lvlJc w:val="left"/>
      <w:pPr>
        <w:tabs>
          <w:tab w:val="num" w:pos="0"/>
        </w:tabs>
        <w:ind w:left="1068" w:hanging="360"/>
      </w:pPr>
      <w:rPr>
        <w:rFonts w:cs="Times New Roman"/>
      </w:rPr>
    </w:lvl>
  </w:abstractNum>
  <w:abstractNum w:abstractNumId="6">
    <w:nsid w:val="00000010"/>
    <w:multiLevelType w:val="multilevel"/>
    <w:tmpl w:val="00000010"/>
    <w:lvl w:ilvl="0">
      <w:start w:val="1"/>
      <w:numFmt w:val="lowerLetter"/>
      <w:lvlText w:val="%1)"/>
      <w:lvlJc w:val="left"/>
      <w:pPr>
        <w:tabs>
          <w:tab w:val="num" w:pos="1068"/>
        </w:tabs>
        <w:ind w:left="1068"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11"/>
    <w:multiLevelType w:val="multilevel"/>
    <w:tmpl w:val="00000011"/>
    <w:lvl w:ilvl="0">
      <w:start w:val="1"/>
      <w:numFmt w:val="lowerLetter"/>
      <w:lvlText w:val="%1)"/>
      <w:lvlJc w:val="left"/>
      <w:pPr>
        <w:tabs>
          <w:tab w:val="num" w:pos="1068"/>
        </w:tabs>
        <w:ind w:left="1068"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2"/>
    <w:multiLevelType w:val="multilevel"/>
    <w:tmpl w:val="00000012"/>
    <w:lvl w:ilvl="0">
      <w:start w:val="1"/>
      <w:numFmt w:val="lowerLetter"/>
      <w:lvlText w:val="%1)"/>
      <w:lvlJc w:val="left"/>
      <w:pPr>
        <w:tabs>
          <w:tab w:val="num" w:pos="1413"/>
        </w:tabs>
        <w:ind w:left="1413" w:hanging="705"/>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28E33AB"/>
    <w:multiLevelType w:val="hybridMultilevel"/>
    <w:tmpl w:val="A9802D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095A0184"/>
    <w:multiLevelType w:val="hybridMultilevel"/>
    <w:tmpl w:val="89143F0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0F03257A"/>
    <w:multiLevelType w:val="multilevel"/>
    <w:tmpl w:val="E15A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F01F83"/>
    <w:multiLevelType w:val="hybridMultilevel"/>
    <w:tmpl w:val="2F04FEE6"/>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1BB527DF"/>
    <w:multiLevelType w:val="hybridMultilevel"/>
    <w:tmpl w:val="5496979C"/>
    <w:lvl w:ilvl="0" w:tplc="41305460">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25B412FA"/>
    <w:multiLevelType w:val="hybridMultilevel"/>
    <w:tmpl w:val="547ECD24"/>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C3F3420"/>
    <w:multiLevelType w:val="hybridMultilevel"/>
    <w:tmpl w:val="C95E931E"/>
    <w:lvl w:ilvl="0" w:tplc="432C806A">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5287E3F"/>
    <w:multiLevelType w:val="hybridMultilevel"/>
    <w:tmpl w:val="8F289D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BB00B87"/>
    <w:multiLevelType w:val="hybridMultilevel"/>
    <w:tmpl w:val="06A2C3F4"/>
    <w:lvl w:ilvl="0" w:tplc="0405000F">
      <w:start w:val="1"/>
      <w:numFmt w:val="decimal"/>
      <w:lvlText w:val="%1."/>
      <w:lvlJc w:val="left"/>
      <w:pPr>
        <w:tabs>
          <w:tab w:val="num" w:pos="720"/>
        </w:tabs>
        <w:ind w:left="720" w:hanging="360"/>
      </w:pPr>
      <w:rPr>
        <w:rFonts w:cs="Times New Roman"/>
      </w:rPr>
    </w:lvl>
    <w:lvl w:ilvl="1" w:tplc="D01C3E9E">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FBB2B8F"/>
    <w:multiLevelType w:val="hybridMultilevel"/>
    <w:tmpl w:val="F0F23144"/>
    <w:lvl w:ilvl="0" w:tplc="7BB8A678">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9">
    <w:nsid w:val="45DE2548"/>
    <w:multiLevelType w:val="hybridMultilevel"/>
    <w:tmpl w:val="AA1C6476"/>
    <w:lvl w:ilvl="0" w:tplc="3E34B1E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nsid w:val="50C54B62"/>
    <w:multiLevelType w:val="multilevel"/>
    <w:tmpl w:val="E15A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3154F0"/>
    <w:multiLevelType w:val="multilevel"/>
    <w:tmpl w:val="2EA4A534"/>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76A4D0D"/>
    <w:multiLevelType w:val="hybridMultilevel"/>
    <w:tmpl w:val="7E66ABAE"/>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59EA1DAB"/>
    <w:multiLevelType w:val="hybridMultilevel"/>
    <w:tmpl w:val="CB7E6002"/>
    <w:name w:val="WW8Num43"/>
    <w:lvl w:ilvl="0" w:tplc="6B308D92">
      <w:start w:val="1"/>
      <w:numFmt w:val="lowerLetter"/>
      <w:lvlText w:val="%1)"/>
      <w:lvlJc w:val="left"/>
      <w:pPr>
        <w:tabs>
          <w:tab w:val="num" w:pos="1776"/>
        </w:tabs>
        <w:ind w:left="1776"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2505DEF"/>
    <w:multiLevelType w:val="multilevel"/>
    <w:tmpl w:val="EDB26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A643EF"/>
    <w:multiLevelType w:val="hybridMultilevel"/>
    <w:tmpl w:val="F566E66A"/>
    <w:lvl w:ilvl="0" w:tplc="FFFFFFF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C0F58D1"/>
    <w:multiLevelType w:val="hybridMultilevel"/>
    <w:tmpl w:val="046AD580"/>
    <w:lvl w:ilvl="0" w:tplc="FFFFFFF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7295123D"/>
    <w:multiLevelType w:val="hybridMultilevel"/>
    <w:tmpl w:val="B33C754E"/>
    <w:name w:val="WW8Num42"/>
    <w:lvl w:ilvl="0" w:tplc="607A8DFE">
      <w:start w:val="1"/>
      <w:numFmt w:val="lowerLetter"/>
      <w:lvlText w:val="%1)"/>
      <w:lvlJc w:val="left"/>
      <w:pPr>
        <w:tabs>
          <w:tab w:val="num" w:pos="1776"/>
        </w:tabs>
        <w:ind w:left="1776"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92673A9"/>
    <w:multiLevelType w:val="hybridMultilevel"/>
    <w:tmpl w:val="BB7C18D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5"/>
  </w:num>
  <w:num w:numId="4">
    <w:abstractNumId w:val="6"/>
  </w:num>
  <w:num w:numId="5">
    <w:abstractNumId w:val="7"/>
  </w:num>
  <w:num w:numId="6">
    <w:abstractNumId w:val="8"/>
  </w:num>
  <w:num w:numId="7">
    <w:abstractNumId w:val="13"/>
  </w:num>
  <w:num w:numId="8">
    <w:abstractNumId w:val="10"/>
  </w:num>
  <w:num w:numId="9">
    <w:abstractNumId w:val="18"/>
  </w:num>
  <w:num w:numId="10">
    <w:abstractNumId w:val="21"/>
  </w:num>
  <w:num w:numId="11">
    <w:abstractNumId w:val="15"/>
  </w:num>
  <w:num w:numId="12">
    <w:abstractNumId w:val="28"/>
  </w:num>
  <w:num w:numId="13">
    <w:abstractNumId w:val="17"/>
  </w:num>
  <w:num w:numId="14">
    <w:abstractNumId w:val="9"/>
  </w:num>
  <w:num w:numId="15">
    <w:abstractNumId w:val="12"/>
  </w:num>
  <w:num w:numId="16">
    <w:abstractNumId w:val="14"/>
  </w:num>
  <w:num w:numId="17">
    <w:abstractNumId w:val="22"/>
  </w:num>
  <w:num w:numId="18">
    <w:abstractNumId w:val="25"/>
  </w:num>
  <w:num w:numId="19">
    <w:abstractNumId w:val="26"/>
  </w:num>
  <w:num w:numId="20">
    <w:abstractNumId w:val="27"/>
  </w:num>
  <w:num w:numId="21">
    <w:abstractNumId w:val="24"/>
  </w:num>
  <w:num w:numId="22">
    <w:abstractNumId w:val="11"/>
  </w:num>
  <w:num w:numId="23">
    <w:abstractNumId w:val="20"/>
  </w:num>
  <w:num w:numId="24">
    <w:abstractNumId w:val="19"/>
  </w:num>
  <w:num w:numId="25">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rsids>
    <w:rsidRoot w:val="00C46235"/>
    <w:rsid w:val="00001BA6"/>
    <w:rsid w:val="00001D89"/>
    <w:rsid w:val="00007FD4"/>
    <w:rsid w:val="000129CC"/>
    <w:rsid w:val="00021A23"/>
    <w:rsid w:val="0003204D"/>
    <w:rsid w:val="000619C3"/>
    <w:rsid w:val="00063057"/>
    <w:rsid w:val="00065DEC"/>
    <w:rsid w:val="00066212"/>
    <w:rsid w:val="000730E4"/>
    <w:rsid w:val="00075012"/>
    <w:rsid w:val="000908EE"/>
    <w:rsid w:val="000913EE"/>
    <w:rsid w:val="000A2243"/>
    <w:rsid w:val="000A3294"/>
    <w:rsid w:val="000D3555"/>
    <w:rsid w:val="000E3A3F"/>
    <w:rsid w:val="000E70DC"/>
    <w:rsid w:val="000E7CB4"/>
    <w:rsid w:val="000F080D"/>
    <w:rsid w:val="000F4905"/>
    <w:rsid w:val="00103297"/>
    <w:rsid w:val="001108D6"/>
    <w:rsid w:val="00122164"/>
    <w:rsid w:val="00133F9D"/>
    <w:rsid w:val="001364FA"/>
    <w:rsid w:val="0014117C"/>
    <w:rsid w:val="00151756"/>
    <w:rsid w:val="00152035"/>
    <w:rsid w:val="001565F7"/>
    <w:rsid w:val="00163CE3"/>
    <w:rsid w:val="00163DAA"/>
    <w:rsid w:val="00173E34"/>
    <w:rsid w:val="0018712D"/>
    <w:rsid w:val="001921CB"/>
    <w:rsid w:val="001B48B3"/>
    <w:rsid w:val="001D3C10"/>
    <w:rsid w:val="00210267"/>
    <w:rsid w:val="00212E12"/>
    <w:rsid w:val="00215FF0"/>
    <w:rsid w:val="00225EC5"/>
    <w:rsid w:val="00236DCD"/>
    <w:rsid w:val="0024544F"/>
    <w:rsid w:val="0024694F"/>
    <w:rsid w:val="00254DCB"/>
    <w:rsid w:val="0026016C"/>
    <w:rsid w:val="00261319"/>
    <w:rsid w:val="0026697A"/>
    <w:rsid w:val="00266C58"/>
    <w:rsid w:val="0028053E"/>
    <w:rsid w:val="002A381B"/>
    <w:rsid w:val="002B7B6D"/>
    <w:rsid w:val="002C58C1"/>
    <w:rsid w:val="002C64AD"/>
    <w:rsid w:val="002D3F92"/>
    <w:rsid w:val="002E57EC"/>
    <w:rsid w:val="002E6D3F"/>
    <w:rsid w:val="002F15CB"/>
    <w:rsid w:val="002F1DD5"/>
    <w:rsid w:val="002F298A"/>
    <w:rsid w:val="00300579"/>
    <w:rsid w:val="00315C31"/>
    <w:rsid w:val="00323BB0"/>
    <w:rsid w:val="00362E29"/>
    <w:rsid w:val="003727F2"/>
    <w:rsid w:val="00372B92"/>
    <w:rsid w:val="00373B98"/>
    <w:rsid w:val="00373D52"/>
    <w:rsid w:val="00374543"/>
    <w:rsid w:val="0038225F"/>
    <w:rsid w:val="003831FD"/>
    <w:rsid w:val="003A1922"/>
    <w:rsid w:val="003A2518"/>
    <w:rsid w:val="003E3D83"/>
    <w:rsid w:val="003F32F4"/>
    <w:rsid w:val="003F4765"/>
    <w:rsid w:val="00424E7D"/>
    <w:rsid w:val="00451D78"/>
    <w:rsid w:val="004622BB"/>
    <w:rsid w:val="00463F81"/>
    <w:rsid w:val="00464AD6"/>
    <w:rsid w:val="004720A3"/>
    <w:rsid w:val="0047317D"/>
    <w:rsid w:val="00476A41"/>
    <w:rsid w:val="00484A99"/>
    <w:rsid w:val="0049373F"/>
    <w:rsid w:val="004A27DB"/>
    <w:rsid w:val="004A6F6A"/>
    <w:rsid w:val="004A790F"/>
    <w:rsid w:val="004B73D7"/>
    <w:rsid w:val="004C1581"/>
    <w:rsid w:val="004C30A1"/>
    <w:rsid w:val="004D3F38"/>
    <w:rsid w:val="004D7845"/>
    <w:rsid w:val="004E2A3A"/>
    <w:rsid w:val="004F27C0"/>
    <w:rsid w:val="00504735"/>
    <w:rsid w:val="00507471"/>
    <w:rsid w:val="00520E18"/>
    <w:rsid w:val="00521756"/>
    <w:rsid w:val="00525DE6"/>
    <w:rsid w:val="0052639D"/>
    <w:rsid w:val="00560D11"/>
    <w:rsid w:val="00567ED3"/>
    <w:rsid w:val="00585D21"/>
    <w:rsid w:val="00586272"/>
    <w:rsid w:val="005A0925"/>
    <w:rsid w:val="005B0A37"/>
    <w:rsid w:val="005D0374"/>
    <w:rsid w:val="005E1E0E"/>
    <w:rsid w:val="005E2CDD"/>
    <w:rsid w:val="005F4A78"/>
    <w:rsid w:val="005F648E"/>
    <w:rsid w:val="0060334A"/>
    <w:rsid w:val="00603B2B"/>
    <w:rsid w:val="006078F5"/>
    <w:rsid w:val="00614BD7"/>
    <w:rsid w:val="00614E0D"/>
    <w:rsid w:val="00615062"/>
    <w:rsid w:val="006153AD"/>
    <w:rsid w:val="0061656D"/>
    <w:rsid w:val="0062130B"/>
    <w:rsid w:val="00622648"/>
    <w:rsid w:val="00637AFE"/>
    <w:rsid w:val="00653B8A"/>
    <w:rsid w:val="0068255D"/>
    <w:rsid w:val="0069053E"/>
    <w:rsid w:val="006B4074"/>
    <w:rsid w:val="006B5B7D"/>
    <w:rsid w:val="006B6DAD"/>
    <w:rsid w:val="006E156B"/>
    <w:rsid w:val="006E4A19"/>
    <w:rsid w:val="006F44E0"/>
    <w:rsid w:val="006F4558"/>
    <w:rsid w:val="006F5C56"/>
    <w:rsid w:val="00700E12"/>
    <w:rsid w:val="00701870"/>
    <w:rsid w:val="00711E87"/>
    <w:rsid w:val="00713154"/>
    <w:rsid w:val="00721706"/>
    <w:rsid w:val="00743F42"/>
    <w:rsid w:val="007456D8"/>
    <w:rsid w:val="007519EF"/>
    <w:rsid w:val="00762462"/>
    <w:rsid w:val="007772DC"/>
    <w:rsid w:val="00782FC8"/>
    <w:rsid w:val="00787704"/>
    <w:rsid w:val="007961F2"/>
    <w:rsid w:val="007A09D7"/>
    <w:rsid w:val="007A4A40"/>
    <w:rsid w:val="007A6F29"/>
    <w:rsid w:val="007B6A58"/>
    <w:rsid w:val="007C78E5"/>
    <w:rsid w:val="007D0731"/>
    <w:rsid w:val="007D19F4"/>
    <w:rsid w:val="007D2699"/>
    <w:rsid w:val="007D4C6C"/>
    <w:rsid w:val="007D5F05"/>
    <w:rsid w:val="007E3787"/>
    <w:rsid w:val="007F4E47"/>
    <w:rsid w:val="007F65BF"/>
    <w:rsid w:val="008031B7"/>
    <w:rsid w:val="008156F8"/>
    <w:rsid w:val="00855526"/>
    <w:rsid w:val="008571CC"/>
    <w:rsid w:val="00857206"/>
    <w:rsid w:val="00861C2E"/>
    <w:rsid w:val="008707DA"/>
    <w:rsid w:val="00870AC8"/>
    <w:rsid w:val="00876A5F"/>
    <w:rsid w:val="008971E0"/>
    <w:rsid w:val="008B1BE8"/>
    <w:rsid w:val="008B4517"/>
    <w:rsid w:val="008B5BCD"/>
    <w:rsid w:val="008D71CE"/>
    <w:rsid w:val="008F36F4"/>
    <w:rsid w:val="00910CDF"/>
    <w:rsid w:val="00920B61"/>
    <w:rsid w:val="00925BEB"/>
    <w:rsid w:val="00937C8A"/>
    <w:rsid w:val="00940D30"/>
    <w:rsid w:val="0094667B"/>
    <w:rsid w:val="00951920"/>
    <w:rsid w:val="00974AF5"/>
    <w:rsid w:val="009805A8"/>
    <w:rsid w:val="0098348D"/>
    <w:rsid w:val="00983810"/>
    <w:rsid w:val="009A2931"/>
    <w:rsid w:val="009A46C4"/>
    <w:rsid w:val="009C30EF"/>
    <w:rsid w:val="009D0BDE"/>
    <w:rsid w:val="009D1B01"/>
    <w:rsid w:val="009D6483"/>
    <w:rsid w:val="009E23D2"/>
    <w:rsid w:val="009E341F"/>
    <w:rsid w:val="009E6A27"/>
    <w:rsid w:val="00A02DFA"/>
    <w:rsid w:val="00A17E98"/>
    <w:rsid w:val="00A246EC"/>
    <w:rsid w:val="00A35033"/>
    <w:rsid w:val="00A35FEC"/>
    <w:rsid w:val="00A5691E"/>
    <w:rsid w:val="00A6198B"/>
    <w:rsid w:val="00A62FC5"/>
    <w:rsid w:val="00A772C0"/>
    <w:rsid w:val="00A8132B"/>
    <w:rsid w:val="00A86358"/>
    <w:rsid w:val="00A954B9"/>
    <w:rsid w:val="00AA2FB8"/>
    <w:rsid w:val="00AA4FEB"/>
    <w:rsid w:val="00AB3424"/>
    <w:rsid w:val="00AB6D9C"/>
    <w:rsid w:val="00AB7593"/>
    <w:rsid w:val="00AC3F4E"/>
    <w:rsid w:val="00AC4F28"/>
    <w:rsid w:val="00AC5D56"/>
    <w:rsid w:val="00AD059F"/>
    <w:rsid w:val="00AD2F4C"/>
    <w:rsid w:val="00AE0889"/>
    <w:rsid w:val="00AE6E71"/>
    <w:rsid w:val="00AF77E2"/>
    <w:rsid w:val="00B04439"/>
    <w:rsid w:val="00B12F2A"/>
    <w:rsid w:val="00B15DB9"/>
    <w:rsid w:val="00B17A52"/>
    <w:rsid w:val="00B23A73"/>
    <w:rsid w:val="00B311EE"/>
    <w:rsid w:val="00B36CF5"/>
    <w:rsid w:val="00B408A8"/>
    <w:rsid w:val="00B447F5"/>
    <w:rsid w:val="00B44B10"/>
    <w:rsid w:val="00B54E9D"/>
    <w:rsid w:val="00B70E72"/>
    <w:rsid w:val="00B87E8E"/>
    <w:rsid w:val="00B94306"/>
    <w:rsid w:val="00BA3D0A"/>
    <w:rsid w:val="00BA3E5F"/>
    <w:rsid w:val="00BA5E11"/>
    <w:rsid w:val="00BB5CDF"/>
    <w:rsid w:val="00BB7358"/>
    <w:rsid w:val="00BD0DA5"/>
    <w:rsid w:val="00BD7A8A"/>
    <w:rsid w:val="00BE440B"/>
    <w:rsid w:val="00BE6189"/>
    <w:rsid w:val="00BE7F77"/>
    <w:rsid w:val="00BF534E"/>
    <w:rsid w:val="00C030D0"/>
    <w:rsid w:val="00C06AE2"/>
    <w:rsid w:val="00C10A58"/>
    <w:rsid w:val="00C2119B"/>
    <w:rsid w:val="00C31A15"/>
    <w:rsid w:val="00C34033"/>
    <w:rsid w:val="00C44090"/>
    <w:rsid w:val="00C46235"/>
    <w:rsid w:val="00C56BA8"/>
    <w:rsid w:val="00C56C6A"/>
    <w:rsid w:val="00C667B9"/>
    <w:rsid w:val="00C726C5"/>
    <w:rsid w:val="00C830CB"/>
    <w:rsid w:val="00CA05F5"/>
    <w:rsid w:val="00CA3835"/>
    <w:rsid w:val="00CA4492"/>
    <w:rsid w:val="00CA64AC"/>
    <w:rsid w:val="00CB4F8B"/>
    <w:rsid w:val="00CC45C7"/>
    <w:rsid w:val="00CC5E22"/>
    <w:rsid w:val="00D0390C"/>
    <w:rsid w:val="00D16AEE"/>
    <w:rsid w:val="00D231E7"/>
    <w:rsid w:val="00D27EB1"/>
    <w:rsid w:val="00D37B34"/>
    <w:rsid w:val="00D4687B"/>
    <w:rsid w:val="00D5604E"/>
    <w:rsid w:val="00D616FA"/>
    <w:rsid w:val="00D70B8D"/>
    <w:rsid w:val="00D73C07"/>
    <w:rsid w:val="00D87829"/>
    <w:rsid w:val="00DA419E"/>
    <w:rsid w:val="00DA74C8"/>
    <w:rsid w:val="00DB4B82"/>
    <w:rsid w:val="00DB7E65"/>
    <w:rsid w:val="00DC0DF7"/>
    <w:rsid w:val="00DD32D2"/>
    <w:rsid w:val="00DD7148"/>
    <w:rsid w:val="00DF04DB"/>
    <w:rsid w:val="00DF0EDF"/>
    <w:rsid w:val="00DF2C7F"/>
    <w:rsid w:val="00E03D84"/>
    <w:rsid w:val="00E063E0"/>
    <w:rsid w:val="00E20E32"/>
    <w:rsid w:val="00E30CC3"/>
    <w:rsid w:val="00E31CDB"/>
    <w:rsid w:val="00E35217"/>
    <w:rsid w:val="00E430CA"/>
    <w:rsid w:val="00E51B19"/>
    <w:rsid w:val="00E70C9E"/>
    <w:rsid w:val="00E82D65"/>
    <w:rsid w:val="00E879A8"/>
    <w:rsid w:val="00EA1E83"/>
    <w:rsid w:val="00EA3873"/>
    <w:rsid w:val="00EA5495"/>
    <w:rsid w:val="00EB3AF5"/>
    <w:rsid w:val="00ED1313"/>
    <w:rsid w:val="00EE47AA"/>
    <w:rsid w:val="00EE5C7C"/>
    <w:rsid w:val="00F0374F"/>
    <w:rsid w:val="00F047B9"/>
    <w:rsid w:val="00F0664F"/>
    <w:rsid w:val="00F23DFB"/>
    <w:rsid w:val="00F3283F"/>
    <w:rsid w:val="00F330CE"/>
    <w:rsid w:val="00F34F1C"/>
    <w:rsid w:val="00F43002"/>
    <w:rsid w:val="00F46F59"/>
    <w:rsid w:val="00F60BCA"/>
    <w:rsid w:val="00F64D2A"/>
    <w:rsid w:val="00F66AE0"/>
    <w:rsid w:val="00F81070"/>
    <w:rsid w:val="00F82F9E"/>
    <w:rsid w:val="00F94B60"/>
    <w:rsid w:val="00FA3591"/>
    <w:rsid w:val="00FB54EC"/>
    <w:rsid w:val="00FB7839"/>
    <w:rsid w:val="00FC4099"/>
    <w:rsid w:val="00FD63FE"/>
    <w:rsid w:val="00FE2A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E70DC"/>
    <w:pPr>
      <w:spacing w:after="200" w:line="276" w:lineRule="auto"/>
    </w:pPr>
  </w:style>
  <w:style w:type="paragraph" w:styleId="Nadpis1">
    <w:name w:val="heading 1"/>
    <w:basedOn w:val="Normln"/>
    <w:next w:val="Normln"/>
    <w:link w:val="Nadpis1Char"/>
    <w:uiPriority w:val="99"/>
    <w:qFormat/>
    <w:rsid w:val="00EA3873"/>
    <w:pPr>
      <w:keepNext/>
      <w:tabs>
        <w:tab w:val="num" w:pos="432"/>
      </w:tabs>
      <w:suppressAutoHyphens/>
      <w:spacing w:before="240" w:after="60" w:line="240" w:lineRule="auto"/>
      <w:ind w:left="432" w:hanging="432"/>
      <w:outlineLvl w:val="0"/>
    </w:pPr>
    <w:rPr>
      <w:rFonts w:ascii="Arial" w:hAnsi="Arial" w:cs="Arial"/>
      <w:b/>
      <w:bCs/>
      <w:kern w:val="1"/>
      <w:sz w:val="32"/>
      <w:szCs w:val="32"/>
      <w:lang w:eastAsia="ar-SA"/>
    </w:rPr>
  </w:style>
  <w:style w:type="paragraph" w:styleId="Nadpis2">
    <w:name w:val="heading 2"/>
    <w:basedOn w:val="Normln"/>
    <w:next w:val="Normln"/>
    <w:link w:val="Nadpis2Char"/>
    <w:uiPriority w:val="99"/>
    <w:qFormat/>
    <w:rsid w:val="00EA3873"/>
    <w:pPr>
      <w:keepNext/>
      <w:tabs>
        <w:tab w:val="num" w:pos="576"/>
      </w:tabs>
      <w:suppressAutoHyphens/>
      <w:spacing w:before="240" w:after="60" w:line="240" w:lineRule="auto"/>
      <w:ind w:left="576" w:hanging="576"/>
      <w:outlineLvl w:val="1"/>
    </w:pPr>
    <w:rPr>
      <w:rFonts w:ascii="Arial" w:hAnsi="Arial" w:cs="Arial"/>
      <w:b/>
      <w:bCs/>
      <w:i/>
      <w:iCs/>
      <w:sz w:val="28"/>
      <w:szCs w:val="28"/>
      <w:lang w:eastAsia="ar-SA"/>
    </w:rPr>
  </w:style>
  <w:style w:type="paragraph" w:styleId="Nadpis3">
    <w:name w:val="heading 3"/>
    <w:basedOn w:val="Normln"/>
    <w:next w:val="Normln"/>
    <w:link w:val="Nadpis3Char"/>
    <w:uiPriority w:val="99"/>
    <w:qFormat/>
    <w:rsid w:val="00EA3873"/>
    <w:pPr>
      <w:keepNext/>
      <w:tabs>
        <w:tab w:val="num" w:pos="720"/>
      </w:tabs>
      <w:suppressAutoHyphens/>
      <w:spacing w:before="240" w:after="60"/>
      <w:ind w:left="720" w:hanging="720"/>
      <w:outlineLvl w:val="2"/>
    </w:pPr>
    <w:rPr>
      <w:rFonts w:ascii="Cambria" w:hAnsi="Cambria" w:cs="Calibri"/>
      <w:b/>
      <w:bCs/>
      <w:sz w:val="26"/>
      <w:szCs w:val="26"/>
      <w:lang w:eastAsia="ar-SA"/>
    </w:rPr>
  </w:style>
  <w:style w:type="paragraph" w:styleId="Nadpis4">
    <w:name w:val="heading 4"/>
    <w:basedOn w:val="Normln"/>
    <w:next w:val="Normln"/>
    <w:link w:val="Nadpis4Char"/>
    <w:uiPriority w:val="99"/>
    <w:qFormat/>
    <w:rsid w:val="007456D8"/>
    <w:pPr>
      <w:keepNext/>
      <w:keepLines/>
      <w:spacing w:before="200" w:after="0"/>
      <w:outlineLvl w:val="3"/>
    </w:pPr>
    <w:rPr>
      <w:rFonts w:ascii="Cambria" w:hAnsi="Cambria"/>
      <w:b/>
      <w:bCs/>
      <w:i/>
      <w:iCs/>
      <w:color w:val="4F81BD"/>
    </w:rPr>
  </w:style>
  <w:style w:type="paragraph" w:styleId="Nadpis5">
    <w:name w:val="heading 5"/>
    <w:basedOn w:val="Normln"/>
    <w:next w:val="Normln"/>
    <w:link w:val="Nadpis5Char"/>
    <w:uiPriority w:val="99"/>
    <w:qFormat/>
    <w:locked/>
    <w:rsid w:val="00A246EC"/>
    <w:pPr>
      <w:keepNext/>
      <w:keepLines/>
      <w:spacing w:before="200" w:after="0"/>
      <w:outlineLvl w:val="4"/>
    </w:pPr>
    <w:rPr>
      <w:rFonts w:ascii="Cambria" w:hAnsi="Cambria"/>
      <w:color w:val="243F60"/>
    </w:rPr>
  </w:style>
  <w:style w:type="paragraph" w:styleId="Nadpis6">
    <w:name w:val="heading 6"/>
    <w:basedOn w:val="Normln"/>
    <w:next w:val="Normln"/>
    <w:link w:val="Nadpis6Char"/>
    <w:uiPriority w:val="99"/>
    <w:qFormat/>
    <w:locked/>
    <w:rsid w:val="00A246EC"/>
    <w:pPr>
      <w:keepNext/>
      <w:keepLines/>
      <w:spacing w:before="200" w:after="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A3873"/>
    <w:rPr>
      <w:rFonts w:ascii="Arial" w:hAnsi="Arial" w:cs="Arial"/>
      <w:b/>
      <w:bCs/>
      <w:kern w:val="1"/>
      <w:sz w:val="32"/>
      <w:szCs w:val="32"/>
      <w:lang w:eastAsia="ar-SA" w:bidi="ar-SA"/>
    </w:rPr>
  </w:style>
  <w:style w:type="character" w:customStyle="1" w:styleId="Nadpis2Char">
    <w:name w:val="Nadpis 2 Char"/>
    <w:basedOn w:val="Standardnpsmoodstavce"/>
    <w:link w:val="Nadpis2"/>
    <w:uiPriority w:val="99"/>
    <w:locked/>
    <w:rsid w:val="00EA3873"/>
    <w:rPr>
      <w:rFonts w:ascii="Arial" w:hAnsi="Arial" w:cs="Arial"/>
      <w:b/>
      <w:bCs/>
      <w:i/>
      <w:iCs/>
      <w:sz w:val="28"/>
      <w:szCs w:val="28"/>
      <w:lang w:eastAsia="ar-SA" w:bidi="ar-SA"/>
    </w:rPr>
  </w:style>
  <w:style w:type="character" w:customStyle="1" w:styleId="Nadpis3Char">
    <w:name w:val="Nadpis 3 Char"/>
    <w:basedOn w:val="Standardnpsmoodstavce"/>
    <w:link w:val="Nadpis3"/>
    <w:uiPriority w:val="99"/>
    <w:locked/>
    <w:rsid w:val="00EA3873"/>
    <w:rPr>
      <w:rFonts w:ascii="Cambria" w:hAnsi="Cambria" w:cs="Calibri"/>
      <w:b/>
      <w:bCs/>
      <w:sz w:val="26"/>
      <w:szCs w:val="26"/>
      <w:lang w:eastAsia="ar-SA" w:bidi="ar-SA"/>
    </w:rPr>
  </w:style>
  <w:style w:type="character" w:customStyle="1" w:styleId="Nadpis4Char">
    <w:name w:val="Nadpis 4 Char"/>
    <w:basedOn w:val="Standardnpsmoodstavce"/>
    <w:link w:val="Nadpis4"/>
    <w:uiPriority w:val="99"/>
    <w:semiHidden/>
    <w:locked/>
    <w:rsid w:val="007456D8"/>
    <w:rPr>
      <w:rFonts w:ascii="Cambria" w:hAnsi="Cambria" w:cs="Times New Roman"/>
      <w:b/>
      <w:bCs/>
      <w:i/>
      <w:iCs/>
      <w:color w:val="4F81BD"/>
    </w:rPr>
  </w:style>
  <w:style w:type="character" w:customStyle="1" w:styleId="Nadpis5Char">
    <w:name w:val="Nadpis 5 Char"/>
    <w:basedOn w:val="Standardnpsmoodstavce"/>
    <w:link w:val="Nadpis5"/>
    <w:uiPriority w:val="99"/>
    <w:semiHidden/>
    <w:locked/>
    <w:rsid w:val="00A246EC"/>
    <w:rPr>
      <w:rFonts w:ascii="Cambria" w:hAnsi="Cambria" w:cs="Times New Roman"/>
      <w:color w:val="243F60"/>
    </w:rPr>
  </w:style>
  <w:style w:type="character" w:customStyle="1" w:styleId="Nadpis6Char">
    <w:name w:val="Nadpis 6 Char"/>
    <w:basedOn w:val="Standardnpsmoodstavce"/>
    <w:link w:val="Nadpis6"/>
    <w:uiPriority w:val="99"/>
    <w:semiHidden/>
    <w:locked/>
    <w:rsid w:val="00A246EC"/>
    <w:rPr>
      <w:rFonts w:ascii="Cambria" w:hAnsi="Cambria" w:cs="Times New Roman"/>
      <w:i/>
      <w:iCs/>
      <w:color w:val="243F60"/>
    </w:rPr>
  </w:style>
  <w:style w:type="paragraph" w:customStyle="1" w:styleId="Default">
    <w:name w:val="Default"/>
    <w:uiPriority w:val="99"/>
    <w:rsid w:val="00507471"/>
    <w:pPr>
      <w:autoSpaceDE w:val="0"/>
      <w:autoSpaceDN w:val="0"/>
      <w:adjustRightInd w:val="0"/>
    </w:pPr>
    <w:rPr>
      <w:rFonts w:ascii="Times New Roman" w:hAnsi="Times New Roman"/>
      <w:color w:val="000000"/>
      <w:sz w:val="24"/>
      <w:szCs w:val="24"/>
    </w:rPr>
  </w:style>
  <w:style w:type="character" w:customStyle="1" w:styleId="Bodytext8">
    <w:name w:val="Body text (8)_"/>
    <w:basedOn w:val="Standardnpsmoodstavce"/>
    <w:link w:val="Bodytext80"/>
    <w:uiPriority w:val="99"/>
    <w:locked/>
    <w:rsid w:val="00212E12"/>
    <w:rPr>
      <w:rFonts w:ascii="Trebuchet MS" w:hAnsi="Trebuchet MS" w:cs="Trebuchet MS"/>
      <w:spacing w:val="40"/>
      <w:sz w:val="19"/>
      <w:szCs w:val="19"/>
      <w:shd w:val="clear" w:color="auto" w:fill="FFFFFF"/>
    </w:rPr>
  </w:style>
  <w:style w:type="character" w:customStyle="1" w:styleId="Bodytext">
    <w:name w:val="Body text_"/>
    <w:basedOn w:val="Standardnpsmoodstavce"/>
    <w:link w:val="Bodytext1"/>
    <w:uiPriority w:val="99"/>
    <w:locked/>
    <w:rsid w:val="00212E12"/>
    <w:rPr>
      <w:rFonts w:ascii="Trebuchet MS" w:hAnsi="Trebuchet MS" w:cs="Trebuchet MS"/>
      <w:sz w:val="18"/>
      <w:szCs w:val="18"/>
      <w:shd w:val="clear" w:color="auto" w:fill="FFFFFF"/>
    </w:rPr>
  </w:style>
  <w:style w:type="character" w:customStyle="1" w:styleId="Bodytext3">
    <w:name w:val="Body text (3)_"/>
    <w:basedOn w:val="Standardnpsmoodstavce"/>
    <w:link w:val="Bodytext30"/>
    <w:uiPriority w:val="99"/>
    <w:locked/>
    <w:rsid w:val="00212E12"/>
    <w:rPr>
      <w:rFonts w:ascii="Trebuchet MS" w:hAnsi="Trebuchet MS" w:cs="Trebuchet MS"/>
      <w:shd w:val="clear" w:color="auto" w:fill="FFFFFF"/>
    </w:rPr>
  </w:style>
  <w:style w:type="character" w:customStyle="1" w:styleId="Heading5">
    <w:name w:val="Heading #5_"/>
    <w:basedOn w:val="Standardnpsmoodstavce"/>
    <w:link w:val="Heading50"/>
    <w:uiPriority w:val="99"/>
    <w:locked/>
    <w:rsid w:val="00212E12"/>
    <w:rPr>
      <w:rFonts w:ascii="Trebuchet MS" w:hAnsi="Trebuchet MS" w:cs="Trebuchet MS"/>
      <w:spacing w:val="30"/>
      <w:sz w:val="28"/>
      <w:szCs w:val="28"/>
      <w:shd w:val="clear" w:color="auto" w:fill="FFFFFF"/>
    </w:rPr>
  </w:style>
  <w:style w:type="character" w:customStyle="1" w:styleId="Bodytext3Spacing1pt">
    <w:name w:val="Body text (3) + Spacing 1 pt"/>
    <w:basedOn w:val="Bodytext3"/>
    <w:uiPriority w:val="99"/>
    <w:rsid w:val="00212E12"/>
    <w:rPr>
      <w:spacing w:val="30"/>
    </w:rPr>
  </w:style>
  <w:style w:type="character" w:customStyle="1" w:styleId="Heading3">
    <w:name w:val="Heading #3_"/>
    <w:basedOn w:val="Standardnpsmoodstavce"/>
    <w:link w:val="Heading30"/>
    <w:uiPriority w:val="99"/>
    <w:locked/>
    <w:rsid w:val="00212E12"/>
    <w:rPr>
      <w:rFonts w:ascii="Trebuchet MS" w:hAnsi="Trebuchet MS" w:cs="Trebuchet MS"/>
      <w:sz w:val="31"/>
      <w:szCs w:val="31"/>
      <w:shd w:val="clear" w:color="auto" w:fill="FFFFFF"/>
    </w:rPr>
  </w:style>
  <w:style w:type="character" w:customStyle="1" w:styleId="Heading315pt">
    <w:name w:val="Heading #3 + 15 pt"/>
    <w:aliases w:val="Bold"/>
    <w:basedOn w:val="Heading3"/>
    <w:uiPriority w:val="99"/>
    <w:rsid w:val="00212E12"/>
    <w:rPr>
      <w:b/>
      <w:bCs/>
      <w:sz w:val="30"/>
      <w:szCs w:val="30"/>
    </w:rPr>
  </w:style>
  <w:style w:type="character" w:customStyle="1" w:styleId="BodytextItalic">
    <w:name w:val="Body text + Italic"/>
    <w:basedOn w:val="Bodytext"/>
    <w:uiPriority w:val="99"/>
    <w:rsid w:val="00212E12"/>
    <w:rPr>
      <w:i/>
      <w:iCs/>
    </w:rPr>
  </w:style>
  <w:style w:type="character" w:customStyle="1" w:styleId="Heading4">
    <w:name w:val="Heading #4_"/>
    <w:basedOn w:val="Standardnpsmoodstavce"/>
    <w:link w:val="Heading40"/>
    <w:uiPriority w:val="99"/>
    <w:locked/>
    <w:rsid w:val="00212E12"/>
    <w:rPr>
      <w:rFonts w:ascii="Trebuchet MS" w:hAnsi="Trebuchet MS" w:cs="Trebuchet MS"/>
      <w:b/>
      <w:bCs/>
      <w:sz w:val="30"/>
      <w:szCs w:val="30"/>
      <w:shd w:val="clear" w:color="auto" w:fill="FFFFFF"/>
    </w:rPr>
  </w:style>
  <w:style w:type="character" w:customStyle="1" w:styleId="Bodytext81">
    <w:name w:val="Body text + 8"/>
    <w:aliases w:val="5 pt2"/>
    <w:basedOn w:val="Bodytext"/>
    <w:uiPriority w:val="99"/>
    <w:rsid w:val="00212E12"/>
    <w:rPr>
      <w:noProof/>
      <w:sz w:val="17"/>
      <w:szCs w:val="17"/>
    </w:rPr>
  </w:style>
  <w:style w:type="paragraph" w:customStyle="1" w:styleId="Bodytext80">
    <w:name w:val="Body text (8)"/>
    <w:basedOn w:val="Normln"/>
    <w:link w:val="Bodytext8"/>
    <w:uiPriority w:val="99"/>
    <w:rsid w:val="00212E12"/>
    <w:pPr>
      <w:shd w:val="clear" w:color="auto" w:fill="FFFFFF"/>
      <w:spacing w:after="0" w:line="240" w:lineRule="atLeast"/>
    </w:pPr>
    <w:rPr>
      <w:rFonts w:ascii="Trebuchet MS" w:hAnsi="Trebuchet MS" w:cs="Trebuchet MS"/>
      <w:spacing w:val="40"/>
      <w:sz w:val="19"/>
      <w:szCs w:val="19"/>
    </w:rPr>
  </w:style>
  <w:style w:type="paragraph" w:customStyle="1" w:styleId="Bodytext1">
    <w:name w:val="Body text1"/>
    <w:basedOn w:val="Normln"/>
    <w:link w:val="Bodytext"/>
    <w:uiPriority w:val="99"/>
    <w:rsid w:val="00212E12"/>
    <w:pPr>
      <w:shd w:val="clear" w:color="auto" w:fill="FFFFFF"/>
      <w:spacing w:after="0" w:line="235" w:lineRule="exact"/>
      <w:ind w:hanging="720"/>
    </w:pPr>
    <w:rPr>
      <w:rFonts w:ascii="Trebuchet MS" w:hAnsi="Trebuchet MS" w:cs="Trebuchet MS"/>
      <w:sz w:val="18"/>
      <w:szCs w:val="18"/>
    </w:rPr>
  </w:style>
  <w:style w:type="paragraph" w:customStyle="1" w:styleId="Bodytext30">
    <w:name w:val="Body text (3)"/>
    <w:basedOn w:val="Normln"/>
    <w:link w:val="Bodytext3"/>
    <w:uiPriority w:val="99"/>
    <w:rsid w:val="00212E12"/>
    <w:pPr>
      <w:shd w:val="clear" w:color="auto" w:fill="FFFFFF"/>
      <w:spacing w:after="0" w:line="240" w:lineRule="atLeast"/>
      <w:jc w:val="both"/>
    </w:pPr>
    <w:rPr>
      <w:rFonts w:ascii="Trebuchet MS" w:hAnsi="Trebuchet MS" w:cs="Trebuchet MS"/>
    </w:rPr>
  </w:style>
  <w:style w:type="paragraph" w:customStyle="1" w:styleId="Heading50">
    <w:name w:val="Heading #5"/>
    <w:basedOn w:val="Normln"/>
    <w:link w:val="Heading5"/>
    <w:uiPriority w:val="99"/>
    <w:rsid w:val="00212E12"/>
    <w:pPr>
      <w:shd w:val="clear" w:color="auto" w:fill="FFFFFF"/>
      <w:spacing w:before="180" w:after="180" w:line="240" w:lineRule="atLeast"/>
      <w:outlineLvl w:val="4"/>
    </w:pPr>
    <w:rPr>
      <w:rFonts w:ascii="Trebuchet MS" w:hAnsi="Trebuchet MS" w:cs="Trebuchet MS"/>
      <w:spacing w:val="30"/>
      <w:sz w:val="28"/>
      <w:szCs w:val="28"/>
    </w:rPr>
  </w:style>
  <w:style w:type="paragraph" w:customStyle="1" w:styleId="Heading30">
    <w:name w:val="Heading #3"/>
    <w:basedOn w:val="Normln"/>
    <w:link w:val="Heading3"/>
    <w:uiPriority w:val="99"/>
    <w:rsid w:val="00212E12"/>
    <w:pPr>
      <w:shd w:val="clear" w:color="auto" w:fill="FFFFFF"/>
      <w:spacing w:before="540" w:after="360" w:line="240" w:lineRule="atLeast"/>
      <w:outlineLvl w:val="2"/>
    </w:pPr>
    <w:rPr>
      <w:rFonts w:ascii="Trebuchet MS" w:hAnsi="Trebuchet MS" w:cs="Trebuchet MS"/>
      <w:sz w:val="31"/>
      <w:szCs w:val="31"/>
    </w:rPr>
  </w:style>
  <w:style w:type="paragraph" w:customStyle="1" w:styleId="Heading40">
    <w:name w:val="Heading #4"/>
    <w:basedOn w:val="Normln"/>
    <w:link w:val="Heading4"/>
    <w:uiPriority w:val="99"/>
    <w:rsid w:val="00212E12"/>
    <w:pPr>
      <w:shd w:val="clear" w:color="auto" w:fill="FFFFFF"/>
      <w:spacing w:before="540" w:after="360" w:line="240" w:lineRule="atLeast"/>
      <w:outlineLvl w:val="3"/>
    </w:pPr>
    <w:rPr>
      <w:rFonts w:ascii="Trebuchet MS" w:hAnsi="Trebuchet MS" w:cs="Trebuchet MS"/>
      <w:b/>
      <w:bCs/>
      <w:sz w:val="30"/>
      <w:szCs w:val="30"/>
    </w:rPr>
  </w:style>
  <w:style w:type="paragraph" w:styleId="Textbubliny">
    <w:name w:val="Balloon Text"/>
    <w:basedOn w:val="Normln"/>
    <w:link w:val="TextbublinyChar"/>
    <w:uiPriority w:val="99"/>
    <w:semiHidden/>
    <w:rsid w:val="00212E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12E12"/>
    <w:rPr>
      <w:rFonts w:ascii="Tahoma" w:hAnsi="Tahoma" w:cs="Tahoma"/>
      <w:sz w:val="16"/>
      <w:szCs w:val="16"/>
      <w:lang w:val="de-DE"/>
    </w:rPr>
  </w:style>
  <w:style w:type="paragraph" w:styleId="Odstavecseseznamem">
    <w:name w:val="List Paragraph"/>
    <w:basedOn w:val="Normln"/>
    <w:qFormat/>
    <w:rsid w:val="00D87829"/>
    <w:pPr>
      <w:ind w:left="720"/>
      <w:contextualSpacing/>
    </w:pPr>
  </w:style>
  <w:style w:type="character" w:customStyle="1" w:styleId="Bodytext2">
    <w:name w:val="Body text (2)_"/>
    <w:basedOn w:val="Standardnpsmoodstavce"/>
    <w:link w:val="Bodytext20"/>
    <w:uiPriority w:val="99"/>
    <w:locked/>
    <w:rsid w:val="006B4074"/>
    <w:rPr>
      <w:rFonts w:ascii="Trebuchet MS" w:hAnsi="Trebuchet MS" w:cs="Trebuchet MS"/>
      <w:b/>
      <w:bCs/>
      <w:sz w:val="18"/>
      <w:szCs w:val="18"/>
      <w:shd w:val="clear" w:color="auto" w:fill="FFFFFF"/>
    </w:rPr>
  </w:style>
  <w:style w:type="character" w:customStyle="1" w:styleId="Bodytext21">
    <w:name w:val="Body text2"/>
    <w:basedOn w:val="Bodytext"/>
    <w:uiPriority w:val="99"/>
    <w:rsid w:val="006B4074"/>
    <w:rPr>
      <w:spacing w:val="0"/>
      <w:u w:val="single"/>
      <w:lang w:val="en-US" w:eastAsia="en-US"/>
    </w:rPr>
  </w:style>
  <w:style w:type="paragraph" w:customStyle="1" w:styleId="Bodytext20">
    <w:name w:val="Body text (2)"/>
    <w:basedOn w:val="Normln"/>
    <w:link w:val="Bodytext2"/>
    <w:uiPriority w:val="99"/>
    <w:rsid w:val="006B4074"/>
    <w:pPr>
      <w:shd w:val="clear" w:color="auto" w:fill="FFFFFF"/>
      <w:spacing w:after="0" w:line="240" w:lineRule="atLeast"/>
    </w:pPr>
    <w:rPr>
      <w:rFonts w:ascii="Trebuchet MS" w:hAnsi="Trebuchet MS" w:cs="Trebuchet MS"/>
      <w:b/>
      <w:bCs/>
      <w:sz w:val="18"/>
      <w:szCs w:val="18"/>
    </w:rPr>
  </w:style>
  <w:style w:type="paragraph" w:styleId="Zhlav">
    <w:name w:val="header"/>
    <w:basedOn w:val="Normln"/>
    <w:link w:val="ZhlavChar"/>
    <w:uiPriority w:val="99"/>
    <w:rsid w:val="00F94B60"/>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94B60"/>
    <w:rPr>
      <w:rFonts w:cs="Times New Roman"/>
      <w:lang w:val="de-DE"/>
    </w:rPr>
  </w:style>
  <w:style w:type="paragraph" w:styleId="Zpat">
    <w:name w:val="footer"/>
    <w:basedOn w:val="Normln"/>
    <w:link w:val="ZpatChar"/>
    <w:uiPriority w:val="99"/>
    <w:rsid w:val="00F94B60"/>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94B60"/>
    <w:rPr>
      <w:rFonts w:cs="Times New Roman"/>
      <w:lang w:val="de-DE"/>
    </w:rPr>
  </w:style>
  <w:style w:type="character" w:customStyle="1" w:styleId="Znakypropoznmkupodarou">
    <w:name w:val="Znaky pro poznámku pod čarou"/>
    <w:basedOn w:val="Standardnpsmoodstavce"/>
    <w:uiPriority w:val="99"/>
    <w:rsid w:val="00EA3873"/>
    <w:rPr>
      <w:rFonts w:cs="Times New Roman"/>
      <w:vertAlign w:val="superscript"/>
    </w:rPr>
  </w:style>
  <w:style w:type="character" w:styleId="Hypertextovodkaz">
    <w:name w:val="Hyperlink"/>
    <w:basedOn w:val="Standardnpsmoodstavce"/>
    <w:uiPriority w:val="99"/>
    <w:rsid w:val="00EA3873"/>
    <w:rPr>
      <w:rFonts w:cs="Times New Roman"/>
      <w:color w:val="0000FF"/>
      <w:u w:val="single"/>
    </w:rPr>
  </w:style>
  <w:style w:type="character" w:styleId="Znakapoznpodarou">
    <w:name w:val="footnote reference"/>
    <w:basedOn w:val="Standardnpsmoodstavce"/>
    <w:uiPriority w:val="99"/>
    <w:semiHidden/>
    <w:rsid w:val="00EA3873"/>
    <w:rPr>
      <w:rFonts w:cs="Times New Roman"/>
      <w:vertAlign w:val="superscript"/>
    </w:rPr>
  </w:style>
  <w:style w:type="paragraph" w:styleId="Textpoznpodarou">
    <w:name w:val="footnote text"/>
    <w:basedOn w:val="Normln"/>
    <w:link w:val="TextpoznpodarouChar"/>
    <w:uiPriority w:val="99"/>
    <w:semiHidden/>
    <w:rsid w:val="00EA3873"/>
    <w:pPr>
      <w:suppressAutoHyphens/>
      <w:spacing w:after="0" w:line="240" w:lineRule="auto"/>
    </w:pPr>
    <w:rPr>
      <w:rFonts w:ascii="Times New Roman" w:hAnsi="Times New Roman" w:cs="Calibri"/>
      <w:lang w:eastAsia="ar-SA"/>
    </w:rPr>
  </w:style>
  <w:style w:type="character" w:customStyle="1" w:styleId="TextpoznpodarouChar">
    <w:name w:val="Text pozn. pod čarou Char"/>
    <w:basedOn w:val="Standardnpsmoodstavce"/>
    <w:link w:val="Textpoznpodarou"/>
    <w:uiPriority w:val="99"/>
    <w:semiHidden/>
    <w:locked/>
    <w:rsid w:val="00EA3873"/>
    <w:rPr>
      <w:rFonts w:ascii="Times New Roman" w:hAnsi="Times New Roman" w:cs="Calibri"/>
      <w:lang w:eastAsia="ar-SA" w:bidi="ar-SA"/>
    </w:rPr>
  </w:style>
  <w:style w:type="paragraph" w:customStyle="1" w:styleId="Normlnzarovnatdobloku">
    <w:name w:val="Normální + zarovnat do bloku"/>
    <w:basedOn w:val="Normln"/>
    <w:uiPriority w:val="99"/>
    <w:rsid w:val="00EA3873"/>
    <w:pPr>
      <w:shd w:val="clear" w:color="auto" w:fill="FFFFFF"/>
      <w:suppressAutoHyphens/>
      <w:spacing w:after="0" w:line="341" w:lineRule="exact"/>
      <w:ind w:left="350"/>
    </w:pPr>
    <w:rPr>
      <w:rFonts w:ascii="Times New Roman" w:hAnsi="Times New Roman" w:cs="Calibri"/>
      <w:color w:val="000000"/>
      <w:spacing w:val="-5"/>
      <w:sz w:val="24"/>
      <w:szCs w:val="24"/>
      <w:lang w:eastAsia="ar-SA"/>
    </w:rPr>
  </w:style>
  <w:style w:type="paragraph" w:customStyle="1" w:styleId="Obsahtabulky">
    <w:name w:val="Obsah tabulky"/>
    <w:basedOn w:val="Normln"/>
    <w:uiPriority w:val="99"/>
    <w:rsid w:val="00EA3873"/>
    <w:pPr>
      <w:suppressLineNumbers/>
      <w:suppressAutoHyphens/>
    </w:pPr>
    <w:rPr>
      <w:rFonts w:cs="Calibri"/>
      <w:lang w:eastAsia="ar-SA"/>
    </w:rPr>
  </w:style>
  <w:style w:type="table" w:styleId="Mkatabulky">
    <w:name w:val="Table Grid"/>
    <w:basedOn w:val="Normlntabulka"/>
    <w:uiPriority w:val="99"/>
    <w:rsid w:val="007131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99"/>
    <w:qFormat/>
    <w:rsid w:val="000913EE"/>
    <w:rPr>
      <w:rFonts w:cs="Times New Roman"/>
      <w:b/>
      <w:bCs/>
    </w:rPr>
  </w:style>
  <w:style w:type="paragraph" w:customStyle="1" w:styleId="Style2">
    <w:name w:val="Style 2"/>
    <w:uiPriority w:val="99"/>
    <w:rsid w:val="00A35FEC"/>
    <w:pPr>
      <w:widowControl w:val="0"/>
      <w:autoSpaceDE w:val="0"/>
      <w:autoSpaceDN w:val="0"/>
      <w:adjustRightInd w:val="0"/>
    </w:pPr>
    <w:rPr>
      <w:rFonts w:ascii="Times New Roman" w:hAnsi="Times New Roman"/>
      <w:sz w:val="20"/>
      <w:szCs w:val="20"/>
      <w:lang w:val="en-US"/>
    </w:rPr>
  </w:style>
  <w:style w:type="paragraph" w:styleId="Zkladntext2">
    <w:name w:val="Body Text 2"/>
    <w:basedOn w:val="Normln"/>
    <w:link w:val="Zkladntext2Char"/>
    <w:uiPriority w:val="99"/>
    <w:rsid w:val="00A246EC"/>
    <w:pPr>
      <w:spacing w:after="0" w:line="240" w:lineRule="auto"/>
    </w:pPr>
    <w:rPr>
      <w:rFonts w:ascii="Arial MT CE Black" w:hAnsi="Arial MT CE Black"/>
      <w:sz w:val="16"/>
      <w:szCs w:val="20"/>
    </w:rPr>
  </w:style>
  <w:style w:type="character" w:customStyle="1" w:styleId="Zkladntext2Char">
    <w:name w:val="Základní text 2 Char"/>
    <w:basedOn w:val="Standardnpsmoodstavce"/>
    <w:link w:val="Zkladntext2"/>
    <w:uiPriority w:val="99"/>
    <w:locked/>
    <w:rsid w:val="00A246EC"/>
    <w:rPr>
      <w:rFonts w:ascii="Arial MT CE Black" w:hAnsi="Arial MT CE Black" w:cs="Times New Roman"/>
      <w:sz w:val="20"/>
      <w:szCs w:val="20"/>
    </w:rPr>
  </w:style>
  <w:style w:type="paragraph" w:styleId="Zkladntextodsazen">
    <w:name w:val="Body Text Indent"/>
    <w:basedOn w:val="Normln"/>
    <w:link w:val="ZkladntextodsazenChar"/>
    <w:uiPriority w:val="99"/>
    <w:rsid w:val="00A246EC"/>
    <w:pPr>
      <w:spacing w:after="0" w:line="240" w:lineRule="auto"/>
      <w:ind w:left="426" w:firstLine="708"/>
      <w:jc w:val="both"/>
    </w:pPr>
    <w:rPr>
      <w:rFonts w:ascii="Arial" w:hAnsi="Arial"/>
      <w:szCs w:val="20"/>
    </w:rPr>
  </w:style>
  <w:style w:type="character" w:customStyle="1" w:styleId="ZkladntextodsazenChar">
    <w:name w:val="Základní text odsazený Char"/>
    <w:basedOn w:val="Standardnpsmoodstavce"/>
    <w:link w:val="Zkladntextodsazen"/>
    <w:uiPriority w:val="99"/>
    <w:locked/>
    <w:rsid w:val="00A246EC"/>
    <w:rPr>
      <w:rFonts w:ascii="Arial" w:hAnsi="Arial" w:cs="Times New Roman"/>
      <w:sz w:val="20"/>
      <w:szCs w:val="20"/>
    </w:rPr>
  </w:style>
  <w:style w:type="paragraph" w:styleId="Nzev">
    <w:name w:val="Title"/>
    <w:basedOn w:val="Normln"/>
    <w:link w:val="NzevChar"/>
    <w:uiPriority w:val="99"/>
    <w:qFormat/>
    <w:locked/>
    <w:rsid w:val="00A246EC"/>
    <w:pPr>
      <w:spacing w:after="0" w:line="240" w:lineRule="auto"/>
      <w:jc w:val="center"/>
    </w:pPr>
    <w:rPr>
      <w:rFonts w:ascii="Arial" w:hAnsi="Arial"/>
      <w:b/>
      <w:bCs/>
      <w:sz w:val="24"/>
      <w:szCs w:val="24"/>
    </w:rPr>
  </w:style>
  <w:style w:type="character" w:customStyle="1" w:styleId="NzevChar">
    <w:name w:val="Název Char"/>
    <w:basedOn w:val="Standardnpsmoodstavce"/>
    <w:link w:val="Nzev"/>
    <w:uiPriority w:val="99"/>
    <w:locked/>
    <w:rsid w:val="00A246EC"/>
    <w:rPr>
      <w:rFonts w:ascii="Arial" w:hAnsi="Arial" w:cs="Times New Roman"/>
      <w:b/>
      <w:bCs/>
      <w:sz w:val="24"/>
      <w:szCs w:val="24"/>
    </w:rPr>
  </w:style>
  <w:style w:type="paragraph" w:customStyle="1" w:styleId="Zkladntext21">
    <w:name w:val="Základní text 21"/>
    <w:basedOn w:val="Normln"/>
    <w:uiPriority w:val="99"/>
    <w:rsid w:val="00A246EC"/>
    <w:pPr>
      <w:spacing w:before="120" w:after="0" w:line="240" w:lineRule="auto"/>
      <w:ind w:left="567"/>
      <w:jc w:val="both"/>
    </w:pPr>
    <w:rPr>
      <w:rFonts w:ascii="Arial" w:hAnsi="Arial"/>
      <w:szCs w:val="20"/>
    </w:rPr>
  </w:style>
  <w:style w:type="paragraph" w:customStyle="1" w:styleId="Zkladntext31">
    <w:name w:val="Základní text 31"/>
    <w:basedOn w:val="Normln"/>
    <w:uiPriority w:val="99"/>
    <w:rsid w:val="00A246EC"/>
    <w:pPr>
      <w:widowControl w:val="0"/>
      <w:spacing w:after="0" w:line="240" w:lineRule="auto"/>
      <w:jc w:val="both"/>
    </w:pPr>
    <w:rPr>
      <w:rFonts w:ascii="Arial" w:hAnsi="Arial"/>
      <w:sz w:val="24"/>
      <w:szCs w:val="20"/>
    </w:rPr>
  </w:style>
  <w:style w:type="paragraph" w:customStyle="1" w:styleId="A4HP">
    <w:name w:val="A4HP"/>
    <w:uiPriority w:val="99"/>
    <w:rsid w:val="00A246EC"/>
    <w:pPr>
      <w:tabs>
        <w:tab w:val="left" w:pos="-720"/>
      </w:tabs>
      <w:suppressAutoHyphens/>
      <w:spacing w:line="360" w:lineRule="auto"/>
    </w:pPr>
    <w:rPr>
      <w:rFonts w:ascii="Courier New" w:hAnsi="Courier New"/>
      <w:sz w:val="24"/>
      <w:szCs w:val="20"/>
      <w:lang w:val="en-US"/>
    </w:rPr>
  </w:style>
  <w:style w:type="paragraph" w:styleId="Podtitul">
    <w:name w:val="Subtitle"/>
    <w:basedOn w:val="Normln"/>
    <w:link w:val="PodtitulChar"/>
    <w:uiPriority w:val="99"/>
    <w:qFormat/>
    <w:locked/>
    <w:rsid w:val="00A246EC"/>
    <w:pPr>
      <w:widowControl w:val="0"/>
      <w:spacing w:after="0" w:line="240" w:lineRule="exact"/>
      <w:jc w:val="center"/>
    </w:pPr>
    <w:rPr>
      <w:rFonts w:ascii="Arial" w:hAnsi="Arial"/>
      <w:b/>
      <w:sz w:val="32"/>
      <w:szCs w:val="20"/>
    </w:rPr>
  </w:style>
  <w:style w:type="character" w:customStyle="1" w:styleId="PodtitulChar">
    <w:name w:val="Podtitul Char"/>
    <w:basedOn w:val="Standardnpsmoodstavce"/>
    <w:link w:val="Podtitul"/>
    <w:uiPriority w:val="99"/>
    <w:locked/>
    <w:rsid w:val="00A246EC"/>
    <w:rPr>
      <w:rFonts w:ascii="Arial" w:hAnsi="Arial" w:cs="Times New Roman"/>
      <w:b/>
      <w:sz w:val="20"/>
      <w:szCs w:val="20"/>
    </w:rPr>
  </w:style>
  <w:style w:type="paragraph" w:customStyle="1" w:styleId="Odstavecseseznamem1">
    <w:name w:val="Odstavec se seznamem1"/>
    <w:basedOn w:val="Normln"/>
    <w:rsid w:val="00BF534E"/>
    <w:pPr>
      <w:ind w:left="720"/>
      <w:contextualSpacing/>
    </w:pPr>
  </w:style>
  <w:style w:type="character" w:styleId="Sledovanodkaz">
    <w:name w:val="FollowedHyperlink"/>
    <w:basedOn w:val="Standardnpsmoodstavce"/>
    <w:uiPriority w:val="99"/>
    <w:semiHidden/>
    <w:unhideWhenUsed/>
    <w:rsid w:val="00D616FA"/>
    <w:rPr>
      <w:color w:val="800080" w:themeColor="followedHyperlink"/>
      <w:u w:val="single"/>
    </w:rPr>
  </w:style>
  <w:style w:type="paragraph" w:styleId="Normlnweb">
    <w:name w:val="Normal (Web)"/>
    <w:basedOn w:val="Normln"/>
    <w:uiPriority w:val="99"/>
    <w:unhideWhenUsed/>
    <w:rsid w:val="00B94306"/>
    <w:pPr>
      <w:spacing w:before="100" w:beforeAutospacing="1" w:after="119"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1829337">
      <w:marLeft w:val="0"/>
      <w:marRight w:val="0"/>
      <w:marTop w:val="0"/>
      <w:marBottom w:val="0"/>
      <w:divBdr>
        <w:top w:val="none" w:sz="0" w:space="0" w:color="auto"/>
        <w:left w:val="none" w:sz="0" w:space="0" w:color="auto"/>
        <w:bottom w:val="none" w:sz="0" w:space="0" w:color="auto"/>
        <w:right w:val="none" w:sz="0" w:space="0" w:color="auto"/>
      </w:divBdr>
    </w:div>
    <w:div w:id="111829344">
      <w:marLeft w:val="0"/>
      <w:marRight w:val="0"/>
      <w:marTop w:val="0"/>
      <w:marBottom w:val="0"/>
      <w:divBdr>
        <w:top w:val="none" w:sz="0" w:space="0" w:color="auto"/>
        <w:left w:val="none" w:sz="0" w:space="0" w:color="auto"/>
        <w:bottom w:val="none" w:sz="0" w:space="0" w:color="auto"/>
        <w:right w:val="none" w:sz="0" w:space="0" w:color="auto"/>
      </w:divBdr>
    </w:div>
    <w:div w:id="111829345">
      <w:marLeft w:val="0"/>
      <w:marRight w:val="0"/>
      <w:marTop w:val="0"/>
      <w:marBottom w:val="0"/>
      <w:divBdr>
        <w:top w:val="none" w:sz="0" w:space="0" w:color="auto"/>
        <w:left w:val="none" w:sz="0" w:space="0" w:color="auto"/>
        <w:bottom w:val="none" w:sz="0" w:space="0" w:color="auto"/>
        <w:right w:val="none" w:sz="0" w:space="0" w:color="auto"/>
      </w:divBdr>
    </w:div>
    <w:div w:id="111829346">
      <w:marLeft w:val="0"/>
      <w:marRight w:val="0"/>
      <w:marTop w:val="0"/>
      <w:marBottom w:val="0"/>
      <w:divBdr>
        <w:top w:val="none" w:sz="0" w:space="0" w:color="auto"/>
        <w:left w:val="none" w:sz="0" w:space="0" w:color="auto"/>
        <w:bottom w:val="none" w:sz="0" w:space="0" w:color="auto"/>
        <w:right w:val="none" w:sz="0" w:space="0" w:color="auto"/>
      </w:divBdr>
      <w:divsChild>
        <w:div w:id="111829343">
          <w:marLeft w:val="0"/>
          <w:marRight w:val="0"/>
          <w:marTop w:val="0"/>
          <w:marBottom w:val="0"/>
          <w:divBdr>
            <w:top w:val="none" w:sz="0" w:space="0" w:color="auto"/>
            <w:left w:val="none" w:sz="0" w:space="0" w:color="auto"/>
            <w:bottom w:val="none" w:sz="0" w:space="0" w:color="auto"/>
            <w:right w:val="none" w:sz="0" w:space="0" w:color="auto"/>
          </w:divBdr>
          <w:divsChild>
            <w:div w:id="111829350">
              <w:marLeft w:val="0"/>
              <w:marRight w:val="0"/>
              <w:marTop w:val="0"/>
              <w:marBottom w:val="0"/>
              <w:divBdr>
                <w:top w:val="none" w:sz="0" w:space="0" w:color="auto"/>
                <w:left w:val="none" w:sz="0" w:space="0" w:color="auto"/>
                <w:bottom w:val="none" w:sz="0" w:space="0" w:color="auto"/>
                <w:right w:val="none" w:sz="0" w:space="0" w:color="auto"/>
              </w:divBdr>
              <w:divsChild>
                <w:div w:id="111829339">
                  <w:marLeft w:val="0"/>
                  <w:marRight w:val="0"/>
                  <w:marTop w:val="0"/>
                  <w:marBottom w:val="0"/>
                  <w:divBdr>
                    <w:top w:val="none" w:sz="0" w:space="0" w:color="auto"/>
                    <w:left w:val="none" w:sz="0" w:space="0" w:color="auto"/>
                    <w:bottom w:val="none" w:sz="0" w:space="0" w:color="auto"/>
                    <w:right w:val="none" w:sz="0" w:space="0" w:color="auto"/>
                  </w:divBdr>
                  <w:divsChild>
                    <w:div w:id="111829341">
                      <w:marLeft w:val="0"/>
                      <w:marRight w:val="0"/>
                      <w:marTop w:val="0"/>
                      <w:marBottom w:val="0"/>
                      <w:divBdr>
                        <w:top w:val="none" w:sz="0" w:space="0" w:color="auto"/>
                        <w:left w:val="none" w:sz="0" w:space="0" w:color="auto"/>
                        <w:bottom w:val="none" w:sz="0" w:space="0" w:color="auto"/>
                        <w:right w:val="none" w:sz="0" w:space="0" w:color="auto"/>
                      </w:divBdr>
                      <w:divsChild>
                        <w:div w:id="111829347">
                          <w:marLeft w:val="0"/>
                          <w:marRight w:val="0"/>
                          <w:marTop w:val="0"/>
                          <w:marBottom w:val="0"/>
                          <w:divBdr>
                            <w:top w:val="none" w:sz="0" w:space="0" w:color="auto"/>
                            <w:left w:val="none" w:sz="0" w:space="0" w:color="auto"/>
                            <w:bottom w:val="none" w:sz="0" w:space="0" w:color="auto"/>
                            <w:right w:val="none" w:sz="0" w:space="0" w:color="auto"/>
                          </w:divBdr>
                          <w:divsChild>
                            <w:div w:id="111829336">
                              <w:marLeft w:val="0"/>
                              <w:marRight w:val="0"/>
                              <w:marTop w:val="0"/>
                              <w:marBottom w:val="0"/>
                              <w:divBdr>
                                <w:top w:val="none" w:sz="0" w:space="0" w:color="auto"/>
                                <w:left w:val="none" w:sz="0" w:space="0" w:color="auto"/>
                                <w:bottom w:val="none" w:sz="0" w:space="0" w:color="auto"/>
                                <w:right w:val="none" w:sz="0" w:space="0" w:color="auto"/>
                              </w:divBdr>
                              <w:divsChild>
                                <w:div w:id="111829342">
                                  <w:marLeft w:val="0"/>
                                  <w:marRight w:val="0"/>
                                  <w:marTop w:val="0"/>
                                  <w:marBottom w:val="0"/>
                                  <w:divBdr>
                                    <w:top w:val="none" w:sz="0" w:space="0" w:color="auto"/>
                                    <w:left w:val="none" w:sz="0" w:space="0" w:color="auto"/>
                                    <w:bottom w:val="none" w:sz="0" w:space="0" w:color="auto"/>
                                    <w:right w:val="none" w:sz="0" w:space="0" w:color="auto"/>
                                  </w:divBdr>
                                </w:div>
                              </w:divsChild>
                            </w:div>
                            <w:div w:id="111829338">
                              <w:marLeft w:val="0"/>
                              <w:marRight w:val="0"/>
                              <w:marTop w:val="0"/>
                              <w:marBottom w:val="0"/>
                              <w:divBdr>
                                <w:top w:val="none" w:sz="0" w:space="0" w:color="auto"/>
                                <w:left w:val="none" w:sz="0" w:space="0" w:color="auto"/>
                                <w:bottom w:val="none" w:sz="0" w:space="0" w:color="auto"/>
                                <w:right w:val="none" w:sz="0" w:space="0" w:color="auto"/>
                              </w:divBdr>
                            </w:div>
                            <w:div w:id="111829348">
                              <w:marLeft w:val="0"/>
                              <w:marRight w:val="0"/>
                              <w:marTop w:val="0"/>
                              <w:marBottom w:val="0"/>
                              <w:divBdr>
                                <w:top w:val="none" w:sz="0" w:space="0" w:color="auto"/>
                                <w:left w:val="none" w:sz="0" w:space="0" w:color="auto"/>
                                <w:bottom w:val="none" w:sz="0" w:space="0" w:color="auto"/>
                                <w:right w:val="none" w:sz="0" w:space="0" w:color="auto"/>
                              </w:divBdr>
                              <w:divsChild>
                                <w:div w:id="11182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29349">
      <w:marLeft w:val="0"/>
      <w:marRight w:val="0"/>
      <w:marTop w:val="0"/>
      <w:marBottom w:val="0"/>
      <w:divBdr>
        <w:top w:val="none" w:sz="0" w:space="0" w:color="auto"/>
        <w:left w:val="none" w:sz="0" w:space="0" w:color="auto"/>
        <w:bottom w:val="none" w:sz="0" w:space="0" w:color="auto"/>
        <w:right w:val="none" w:sz="0" w:space="0" w:color="auto"/>
      </w:divBdr>
    </w:div>
    <w:div w:id="111829351">
      <w:marLeft w:val="0"/>
      <w:marRight w:val="0"/>
      <w:marTop w:val="0"/>
      <w:marBottom w:val="0"/>
      <w:divBdr>
        <w:top w:val="none" w:sz="0" w:space="0" w:color="auto"/>
        <w:left w:val="none" w:sz="0" w:space="0" w:color="auto"/>
        <w:bottom w:val="none" w:sz="0" w:space="0" w:color="auto"/>
        <w:right w:val="none" w:sz="0" w:space="0" w:color="auto"/>
      </w:divBdr>
    </w:div>
    <w:div w:id="154079530">
      <w:bodyDiv w:val="1"/>
      <w:marLeft w:val="0"/>
      <w:marRight w:val="0"/>
      <w:marTop w:val="0"/>
      <w:marBottom w:val="0"/>
      <w:divBdr>
        <w:top w:val="none" w:sz="0" w:space="0" w:color="auto"/>
        <w:left w:val="none" w:sz="0" w:space="0" w:color="auto"/>
        <w:bottom w:val="none" w:sz="0" w:space="0" w:color="auto"/>
        <w:right w:val="none" w:sz="0" w:space="0" w:color="auto"/>
      </w:divBdr>
    </w:div>
    <w:div w:id="10916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17</Pages>
  <Words>3665</Words>
  <Characters>22168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SOŠ a SOU technické</Company>
  <LinksUpToDate>false</LinksUpToDate>
  <CharactersWithSpaces>25782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Ing. Roman Novotný</dc:creator>
  <cp:keywords/>
  <dc:description/>
  <cp:lastModifiedBy>hoffmann</cp:lastModifiedBy>
  <cp:revision>13</cp:revision>
  <cp:lastPrinted>2013-04-08T09:55:00Z</cp:lastPrinted>
  <dcterms:created xsi:type="dcterms:W3CDTF">2013-10-16T10:25:00Z</dcterms:created>
  <dcterms:modified xsi:type="dcterms:W3CDTF">2013-10-29T10:36:00Z</dcterms:modified>
</cp:coreProperties>
</file>