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DAC" w:rsidRDefault="00BC6352" w:rsidP="00BC6352">
      <w:pPr>
        <w:jc w:val="center"/>
      </w:pPr>
      <w:r w:rsidRPr="009F1BD9">
        <w:rPr>
          <w:b/>
        </w:rPr>
        <w:t>Ministerstvo školství, mládeže a tělovýchovy</w:t>
      </w:r>
      <w:r w:rsidRPr="009F1BD9">
        <w:rPr>
          <w:b/>
        </w:rPr>
        <w:br/>
      </w:r>
      <w:r w:rsidR="00AB2DAC" w:rsidRPr="00FD6472">
        <w:rPr>
          <w:b/>
        </w:rPr>
        <w:t>Rozvojový program</w:t>
      </w:r>
      <w:r>
        <w:t xml:space="preserve"> </w:t>
      </w:r>
    </w:p>
    <w:p w:rsidR="00AB2DAC" w:rsidRDefault="00AB2DAC" w:rsidP="00AB2DAC">
      <w:pPr>
        <w:jc w:val="center"/>
        <w:rPr>
          <w:b/>
        </w:rPr>
      </w:pPr>
      <w:r>
        <w:rPr>
          <w:b/>
        </w:rPr>
        <w:t>Podpora</w:t>
      </w:r>
      <w:r w:rsidRPr="00AB2DAC">
        <w:rPr>
          <w:b/>
        </w:rPr>
        <w:t xml:space="preserve"> výuky vzdělávacího oboru Další cizí jazyk </w:t>
      </w:r>
    </w:p>
    <w:p w:rsidR="00AB2DAC" w:rsidRPr="00AB2DAC" w:rsidRDefault="00AB2DAC" w:rsidP="00AB2DAC">
      <w:pPr>
        <w:jc w:val="center"/>
        <w:rPr>
          <w:b/>
        </w:rPr>
      </w:pPr>
      <w:r w:rsidRPr="00AB2DAC">
        <w:rPr>
          <w:b/>
        </w:rPr>
        <w:t>Rámcového vzdělávacího programu pro základní vzdělávání</w:t>
      </w:r>
      <w:r w:rsidRPr="00AB2DAC">
        <w:t xml:space="preserve"> </w:t>
      </w:r>
      <w:r w:rsidRPr="00AB2DAC">
        <w:rPr>
          <w:b/>
        </w:rPr>
        <w:t>v roce 2014</w:t>
      </w:r>
    </w:p>
    <w:p w:rsidR="00AB2DAC" w:rsidRDefault="00BC6352" w:rsidP="00BC6352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C6352" w:rsidRDefault="00BC6352" w:rsidP="00AB2DAC">
      <w:pPr>
        <w:jc w:val="right"/>
      </w:pPr>
      <w:r>
        <w:t>V Praze dne 27. 9. 2013</w:t>
      </w:r>
    </w:p>
    <w:p w:rsidR="00BC6352" w:rsidRPr="00F77DC5" w:rsidRDefault="00BC6352" w:rsidP="00BC6352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  <w:r w:rsidR="00AB2DAC">
        <w:t xml:space="preserve">              č. j. MSMT – 33378</w:t>
      </w:r>
      <w:r>
        <w:t>/2013</w:t>
      </w:r>
      <w:r>
        <w:tab/>
      </w:r>
    </w:p>
    <w:p w:rsidR="00BC6352" w:rsidRPr="00AB2DAC" w:rsidRDefault="00BC6352" w:rsidP="00BC6352">
      <w:pPr>
        <w:pStyle w:val="Odstavec"/>
        <w:rPr>
          <w:rFonts w:ascii="Times New Roman" w:hAnsi="Times New Roman" w:cs="Times New Roman"/>
          <w:spacing w:val="0"/>
          <w:sz w:val="24"/>
          <w:szCs w:val="24"/>
        </w:rPr>
      </w:pPr>
      <w:r w:rsidRPr="00AB2DAC">
        <w:rPr>
          <w:rFonts w:ascii="Times New Roman" w:hAnsi="Times New Roman" w:cs="Times New Roman"/>
          <w:spacing w:val="0"/>
          <w:sz w:val="24"/>
          <w:szCs w:val="24"/>
        </w:rPr>
        <w:t>Ministerstvo školství, mládeže a tělovýchovy (dále jen „ministerstvo“) vyhlašuje v souladu s § 171 odst. 2 zákona č. 561/2004 Sb., o předškolním, základním, středním, vyšším odborném a jiném vzdělávání (školský zákon), tento rozvojový program (dále jen „program“):</w:t>
      </w:r>
    </w:p>
    <w:p w:rsidR="00C27963" w:rsidRDefault="00C27963" w:rsidP="00D2472D">
      <w:pPr>
        <w:pStyle w:val="Default"/>
      </w:pPr>
    </w:p>
    <w:p w:rsidR="00C27963" w:rsidRDefault="00C27963" w:rsidP="00C27963">
      <w:pPr>
        <w:pStyle w:val="Default"/>
      </w:pPr>
    </w:p>
    <w:p w:rsidR="00AB2DAC" w:rsidRPr="005F5D0B" w:rsidRDefault="00AB2DAC" w:rsidP="00AB2DAC">
      <w:pPr>
        <w:pStyle w:val="Default"/>
        <w:jc w:val="center"/>
        <w:rPr>
          <w:bCs/>
        </w:rPr>
      </w:pPr>
      <w:r w:rsidRPr="005F5D0B">
        <w:rPr>
          <w:bCs/>
        </w:rPr>
        <w:t>Čl. 1</w:t>
      </w:r>
    </w:p>
    <w:p w:rsidR="00D2472D" w:rsidRPr="005D368E" w:rsidRDefault="00D2472D" w:rsidP="00AB2DAC">
      <w:pPr>
        <w:pStyle w:val="Default"/>
        <w:jc w:val="center"/>
        <w:rPr>
          <w:b/>
          <w:bCs/>
        </w:rPr>
      </w:pPr>
      <w:r w:rsidRPr="005D368E">
        <w:rPr>
          <w:b/>
          <w:bCs/>
        </w:rPr>
        <w:t>Základní vymezení a cíle programu</w:t>
      </w:r>
    </w:p>
    <w:p w:rsidR="00AB2DAC" w:rsidRDefault="005F5D0B" w:rsidP="005F5D0B">
      <w:pPr>
        <w:pStyle w:val="Default"/>
        <w:numPr>
          <w:ilvl w:val="0"/>
          <w:numId w:val="6"/>
        </w:numPr>
        <w:spacing w:before="120"/>
        <w:ind w:left="0" w:firstLine="426"/>
        <w:jc w:val="both"/>
      </w:pPr>
      <w:r>
        <w:t xml:space="preserve"> </w:t>
      </w:r>
      <w:r w:rsidR="00D2472D" w:rsidRPr="005D368E">
        <w:t>Cílovou skupinou jsou právnické osoby všech zřizovatelů vykonávající činnost základní školy</w:t>
      </w:r>
      <w:r w:rsidR="00DC5646">
        <w:t xml:space="preserve"> </w:t>
      </w:r>
      <w:r w:rsidR="00C27963">
        <w:t>a </w:t>
      </w:r>
      <w:r w:rsidR="00990DF9">
        <w:t>odpovídajících</w:t>
      </w:r>
      <w:r w:rsidR="00DC5646">
        <w:t xml:space="preserve"> ročníků víceletých gymnázií</w:t>
      </w:r>
      <w:r w:rsidR="00C27963">
        <w:t>, zařazených do školského rejstříku</w:t>
      </w:r>
      <w:r w:rsidR="00D2472D" w:rsidRPr="005D368E">
        <w:t xml:space="preserve"> (dále jen „právnická osoba“). </w:t>
      </w:r>
    </w:p>
    <w:p w:rsidR="00AB2DAC" w:rsidRDefault="005F5D0B" w:rsidP="005F5D0B">
      <w:pPr>
        <w:pStyle w:val="Default"/>
        <w:numPr>
          <w:ilvl w:val="0"/>
          <w:numId w:val="6"/>
        </w:numPr>
        <w:spacing w:before="120"/>
        <w:ind w:left="0" w:firstLine="426"/>
        <w:jc w:val="both"/>
      </w:pPr>
      <w:r>
        <w:t xml:space="preserve"> </w:t>
      </w:r>
      <w:r w:rsidR="006235AF">
        <w:t>Cílem programu je</w:t>
      </w:r>
      <w:r w:rsidR="00D2472D" w:rsidRPr="005D368E">
        <w:t xml:space="preserve"> podpořit </w:t>
      </w:r>
      <w:r w:rsidR="00DC5646">
        <w:t xml:space="preserve">vzdělávání žáků základních škol a </w:t>
      </w:r>
      <w:r w:rsidR="00266E18">
        <w:t>odpovídajících</w:t>
      </w:r>
      <w:r w:rsidR="00DC5646">
        <w:t xml:space="preserve"> ročníků víceletých gymnázií ve vzdělávacím oboru Další cizí jazyk, který se od školního roku 2013/2014 zavádí jako povinný</w:t>
      </w:r>
      <w:r w:rsidR="00A65F25">
        <w:t>,</w:t>
      </w:r>
      <w:r w:rsidR="00DC5646">
        <w:t xml:space="preserve"> </w:t>
      </w:r>
      <w:r w:rsidR="005E1A61">
        <w:t xml:space="preserve">a to </w:t>
      </w:r>
      <w:r w:rsidR="00DC5646">
        <w:t xml:space="preserve">nejpozději </w:t>
      </w:r>
      <w:r w:rsidR="00A65F25">
        <w:t>od</w:t>
      </w:r>
      <w:r w:rsidR="00DC5646">
        <w:t> 8. ročníku v</w:t>
      </w:r>
      <w:r w:rsidR="00A65F25">
        <w:t xml:space="preserve"> minimálním </w:t>
      </w:r>
      <w:r w:rsidR="00DC5646">
        <w:t xml:space="preserve">rozsahu </w:t>
      </w:r>
      <w:r w:rsidR="00A65F25">
        <w:t>6 vyučovacích hodin z</w:t>
      </w:r>
      <w:r w:rsidR="006235AF">
        <w:t> </w:t>
      </w:r>
      <w:r w:rsidR="00A65F25">
        <w:t xml:space="preserve">disponibilní časové dotace. </w:t>
      </w:r>
    </w:p>
    <w:p w:rsidR="00AB2DAC" w:rsidRDefault="005F5D0B" w:rsidP="005F5D0B">
      <w:pPr>
        <w:pStyle w:val="Default"/>
        <w:numPr>
          <w:ilvl w:val="0"/>
          <w:numId w:val="6"/>
        </w:numPr>
        <w:spacing w:before="120"/>
        <w:ind w:left="0" w:firstLine="426"/>
        <w:jc w:val="both"/>
      </w:pPr>
      <w:r>
        <w:t xml:space="preserve"> </w:t>
      </w:r>
      <w:r w:rsidR="00C27963" w:rsidRPr="00AB2DAC">
        <w:t>C</w:t>
      </w:r>
      <w:r w:rsidR="005D368E" w:rsidRPr="00AB2DAC">
        <w:t xml:space="preserve">íl </w:t>
      </w:r>
      <w:r w:rsidR="00C27963" w:rsidRPr="00AB2DAC">
        <w:t>p</w:t>
      </w:r>
      <w:r w:rsidR="005D368E" w:rsidRPr="00AB2DAC">
        <w:t xml:space="preserve">rogramu je v souladu s Dlouhodobým záměrem vzdělávání a rozvoje vzdělávací soustavy České republiky 2011. Program zároveň plní opatření Implementačního plánu Strategie celoživotního učení – </w:t>
      </w:r>
      <w:proofErr w:type="gramStart"/>
      <w:r w:rsidR="005D368E" w:rsidRPr="00AB2DAC">
        <w:t>bod 1.A.</w:t>
      </w:r>
      <w:proofErr w:type="gramEnd"/>
      <w:r w:rsidR="005D368E" w:rsidRPr="00AB2DAC">
        <w:t>2.</w:t>
      </w:r>
      <w:r w:rsidR="00CE67A5" w:rsidRPr="00AB2DAC">
        <w:t xml:space="preserve"> </w:t>
      </w:r>
      <w:r w:rsidR="005D368E" w:rsidRPr="00AB2DAC">
        <w:t>„poskytovat materiální a metodickou pomoc školám a</w:t>
      </w:r>
      <w:r w:rsidR="00C27963" w:rsidRPr="00AB2DAC">
        <w:t> </w:t>
      </w:r>
      <w:r w:rsidR="005D368E" w:rsidRPr="00AB2DAC">
        <w:t>učitelům při tvorbě a realizaci nových školních vzdělávacích programů zaměřenou zejména na</w:t>
      </w:r>
      <w:r w:rsidR="00266E18" w:rsidRPr="00AB2DAC">
        <w:t> </w:t>
      </w:r>
      <w:r w:rsidR="005D368E" w:rsidRPr="00AB2DAC">
        <w:t>šíření inovativních výukových strategií (projektová výuka, kooperativní učení, apod.), které by rozvíjely motivaci k učení po celý život a umožnily rozvíjet u žáků všechny klíčové kompetence.</w:t>
      </w:r>
      <w:r w:rsidR="00266E18" w:rsidRPr="00AB2DAC">
        <w:t>“</w:t>
      </w:r>
      <w:r w:rsidR="00C27963" w:rsidRPr="00AB2DAC">
        <w:t xml:space="preserve"> P</w:t>
      </w:r>
      <w:r w:rsidR="005E1A61" w:rsidRPr="00AB2DAC">
        <w:t>ro</w:t>
      </w:r>
      <w:r w:rsidR="006235AF" w:rsidRPr="00AB2DAC">
        <w:t> </w:t>
      </w:r>
      <w:r w:rsidR="005E1A61" w:rsidRPr="00AB2DAC">
        <w:t xml:space="preserve">MŠMT </w:t>
      </w:r>
      <w:r w:rsidR="00C27963" w:rsidRPr="00AB2DAC">
        <w:t xml:space="preserve">je </w:t>
      </w:r>
      <w:r w:rsidR="005E1A61" w:rsidRPr="00AB2DAC">
        <w:t>kvalitní jazykové vzdělávání jednou z priorit, proto program</w:t>
      </w:r>
      <w:r w:rsidR="006235AF" w:rsidRPr="00AB2DAC">
        <w:t xml:space="preserve"> umožňuje</w:t>
      </w:r>
      <w:r w:rsidR="005E1A61" w:rsidRPr="00AB2DAC">
        <w:t xml:space="preserve"> podpořit materiální vybavení škol</w:t>
      </w:r>
      <w:r w:rsidR="00921A1E" w:rsidRPr="00AB2DAC">
        <w:t xml:space="preserve"> pro libovolné ročníky</w:t>
      </w:r>
      <w:r w:rsidR="0021613E" w:rsidRPr="00AB2DAC">
        <w:t xml:space="preserve"> 2. stupně základních škol nebo odpovídajících ročníků víceletých gymnázií</w:t>
      </w:r>
      <w:r w:rsidR="00921A1E" w:rsidRPr="00AB2DAC">
        <w:t>, ve kterých se Další cizí jazyk vyučuje</w:t>
      </w:r>
      <w:r w:rsidR="009F41A8" w:rsidRPr="00AB2DAC">
        <w:t xml:space="preserve">.  </w:t>
      </w:r>
      <w:r w:rsidR="005E1A61" w:rsidRPr="00AB2DAC">
        <w:t>Školá</w:t>
      </w:r>
      <w:r w:rsidR="009F41A8" w:rsidRPr="00AB2DAC">
        <w:t>m</w:t>
      </w:r>
      <w:r w:rsidR="005E1A61" w:rsidRPr="00AB2DAC">
        <w:t xml:space="preserve">, které Další cizí jazyk již v minulosti zavedly, umožní program obnovit </w:t>
      </w:r>
      <w:r w:rsidR="009F41A8" w:rsidRPr="00AB2DAC">
        <w:t xml:space="preserve">a zmodernizovat jejich </w:t>
      </w:r>
      <w:r w:rsidR="006235AF" w:rsidRPr="00AB2DAC">
        <w:t>materiální vybavení</w:t>
      </w:r>
      <w:r w:rsidR="009F41A8" w:rsidRPr="00AB2DAC">
        <w:t>. Školy, které teprve zavádějí Další cizí jazyk, mohou použít prostředky na nákup nových učebnic, učebníc</w:t>
      </w:r>
      <w:r w:rsidR="00AB2DAC">
        <w:t>h pomůcek a odborné literatury.</w:t>
      </w:r>
    </w:p>
    <w:p w:rsidR="005E1A61" w:rsidRPr="00AB2DAC" w:rsidRDefault="005F5D0B" w:rsidP="005F5D0B">
      <w:pPr>
        <w:pStyle w:val="Default"/>
        <w:numPr>
          <w:ilvl w:val="0"/>
          <w:numId w:val="6"/>
        </w:numPr>
        <w:spacing w:before="120"/>
        <w:ind w:left="0" w:firstLine="426"/>
        <w:jc w:val="both"/>
      </w:pPr>
      <w:r>
        <w:t xml:space="preserve"> </w:t>
      </w:r>
      <w:r w:rsidR="00DB6975" w:rsidRPr="005D368E">
        <w:t>Finanční prostředky poskytnuté v tomto programu použije právnická osoba na nákup učebnic</w:t>
      </w:r>
      <w:r w:rsidR="00DB6975">
        <w:t xml:space="preserve"> s udělenou schvalovací doložkou, jejich seznam je uveden na webových stránkách MŠMT</w:t>
      </w:r>
      <w:r w:rsidR="00DB6975" w:rsidRPr="005D368E">
        <w:t>, učebních pomůcek,</w:t>
      </w:r>
      <w:r w:rsidR="00DB6975">
        <w:t xml:space="preserve"> </w:t>
      </w:r>
      <w:r w:rsidR="00DB6975" w:rsidRPr="005D368E">
        <w:t xml:space="preserve">včetně </w:t>
      </w:r>
      <w:r w:rsidR="00DB6975">
        <w:t>softwarového vybavení,</w:t>
      </w:r>
      <w:r w:rsidR="00DB6975" w:rsidRPr="005D368E">
        <w:t xml:space="preserve"> a odborné literatury</w:t>
      </w:r>
      <w:r w:rsidR="00DB6975">
        <w:t xml:space="preserve"> pro výuku žáků ve vzdělávacím oboru Další cizí jazyk, a to pro libovolné ročníky. </w:t>
      </w:r>
      <w:r w:rsidR="00DB6975" w:rsidRPr="00AB2DAC">
        <w:rPr>
          <w:color w:val="222222"/>
        </w:rPr>
        <w:t xml:space="preserve">Ředitelé škol ve spolupráci s učiteli vyučujícími cizí </w:t>
      </w:r>
      <w:r w:rsidR="00DB6975" w:rsidRPr="00DB6975">
        <w:rPr>
          <w:color w:val="222222"/>
        </w:rPr>
        <w:t>jazyk a na základě faktických potřeb školy rozhodnou</w:t>
      </w:r>
      <w:r w:rsidR="00DB6975" w:rsidRPr="00DB6975">
        <w:t>, zdali použijí dotaci na nákup učebnic nebo učebních pomůcek nebo si doplní odbornou literaturu. Z těchto možností si škola může vybrat nebo je může kombinovat. V odůvodněných případech lze finanční prostředky použít také na podporu výuky prvního cizího jazyka, zejména v těch případech kdy škola disponuje učebnicemi a učebními pomůckami pro výuku druhého cizího jazyka v potřebném rozsahu. Právnická osoba s nimi bude nakládat v souladu</w:t>
      </w:r>
      <w:r w:rsidR="00DB6975" w:rsidRPr="005D368E">
        <w:t xml:space="preserve"> s</w:t>
      </w:r>
      <w:r w:rsidR="00DB6975">
        <w:t> </w:t>
      </w:r>
      <w:r w:rsidR="00DB6975" w:rsidRPr="005D368E">
        <w:t>§</w:t>
      </w:r>
      <w:r w:rsidR="00DB6975">
        <w:t> </w:t>
      </w:r>
      <w:r w:rsidR="00DB6975" w:rsidRPr="005D368E">
        <w:t>27 odst.</w:t>
      </w:r>
      <w:r w:rsidR="00DB6975">
        <w:t> </w:t>
      </w:r>
      <w:r w:rsidR="00DB6975" w:rsidRPr="005D368E">
        <w:t>3 školského zákona nebo je jinak využije při poskytování základního vzdělávání.</w:t>
      </w:r>
    </w:p>
    <w:p w:rsidR="00AB2DAC" w:rsidRDefault="00AB2DAC" w:rsidP="00CE67A5">
      <w:pPr>
        <w:pStyle w:val="Default"/>
        <w:spacing w:before="120"/>
        <w:jc w:val="both"/>
        <w:rPr>
          <w:b/>
          <w:bCs/>
        </w:rPr>
      </w:pPr>
    </w:p>
    <w:p w:rsidR="00DB6975" w:rsidRDefault="00DB6975" w:rsidP="00CE67A5">
      <w:pPr>
        <w:pStyle w:val="Default"/>
        <w:spacing w:before="120"/>
        <w:jc w:val="both"/>
        <w:rPr>
          <w:b/>
          <w:bCs/>
        </w:rPr>
      </w:pPr>
    </w:p>
    <w:p w:rsidR="00DB6975" w:rsidRDefault="00DB6975" w:rsidP="00CE67A5">
      <w:pPr>
        <w:pStyle w:val="Default"/>
        <w:spacing w:before="120"/>
        <w:jc w:val="both"/>
        <w:rPr>
          <w:b/>
          <w:bCs/>
        </w:rPr>
      </w:pPr>
      <w:bookmarkStart w:id="0" w:name="_GoBack"/>
      <w:bookmarkEnd w:id="0"/>
    </w:p>
    <w:p w:rsidR="00AB2DAC" w:rsidRPr="005F5D0B" w:rsidRDefault="00AB2DAC" w:rsidP="00AB2DAC">
      <w:pPr>
        <w:pStyle w:val="Default"/>
        <w:jc w:val="center"/>
        <w:rPr>
          <w:bCs/>
        </w:rPr>
      </w:pPr>
      <w:r w:rsidRPr="005F5D0B">
        <w:rPr>
          <w:bCs/>
        </w:rPr>
        <w:lastRenderedPageBreak/>
        <w:t>Čl. 2</w:t>
      </w:r>
    </w:p>
    <w:p w:rsidR="00D2472D" w:rsidRPr="005D368E" w:rsidRDefault="00D2472D" w:rsidP="00AB2DAC">
      <w:pPr>
        <w:pStyle w:val="Default"/>
        <w:jc w:val="center"/>
      </w:pPr>
      <w:r w:rsidRPr="005D368E">
        <w:rPr>
          <w:b/>
          <w:bCs/>
        </w:rPr>
        <w:t>Poskytnutí prostředků vyčleněných na rozvojový program</w:t>
      </w:r>
    </w:p>
    <w:p w:rsidR="00AB2DAC" w:rsidRDefault="005F5D0B" w:rsidP="005F5D0B">
      <w:pPr>
        <w:pStyle w:val="Default"/>
        <w:numPr>
          <w:ilvl w:val="0"/>
          <w:numId w:val="7"/>
        </w:numPr>
        <w:spacing w:before="120"/>
        <w:ind w:left="0" w:firstLine="426"/>
        <w:jc w:val="both"/>
      </w:pPr>
      <w:r>
        <w:t xml:space="preserve"> </w:t>
      </w:r>
      <w:r w:rsidR="00D2472D" w:rsidRPr="005D368E">
        <w:t xml:space="preserve">Právnická osoba obdrží finanční prostředky ve výši </w:t>
      </w:r>
      <w:r w:rsidR="00266E18">
        <w:t>odpovídající</w:t>
      </w:r>
      <w:r w:rsidR="00D2472D" w:rsidRPr="005D368E">
        <w:t xml:space="preserve"> počtu žáků </w:t>
      </w:r>
      <w:r w:rsidR="00306CC2" w:rsidRPr="005D368E">
        <w:t xml:space="preserve">a </w:t>
      </w:r>
      <w:r w:rsidR="00C27963">
        <w:t>počtu tříd 8</w:t>
      </w:r>
      <w:r w:rsidR="00306CC2" w:rsidRPr="005D368E">
        <w:t>.</w:t>
      </w:r>
      <w:r w:rsidR="00441D0B">
        <w:t> </w:t>
      </w:r>
      <w:r w:rsidR="00306CC2" w:rsidRPr="005D368E">
        <w:t>a</w:t>
      </w:r>
      <w:r w:rsidR="00C27963">
        <w:t> 9</w:t>
      </w:r>
      <w:r w:rsidR="00306CC2" w:rsidRPr="005D368E">
        <w:t>.</w:t>
      </w:r>
      <w:r w:rsidR="00441D0B">
        <w:t> </w:t>
      </w:r>
      <w:r w:rsidR="00306CC2" w:rsidRPr="005D368E">
        <w:t xml:space="preserve">ročníků </w:t>
      </w:r>
      <w:r w:rsidR="00D2472D" w:rsidRPr="005D368E">
        <w:t>ve školní matrice k 30. září 201</w:t>
      </w:r>
      <w:r w:rsidR="00DC5646">
        <w:t>3</w:t>
      </w:r>
      <w:r w:rsidR="00D2472D" w:rsidRPr="005D368E">
        <w:t>.</w:t>
      </w:r>
      <w:r w:rsidR="00306CC2" w:rsidRPr="005D368E">
        <w:t xml:space="preserve"> </w:t>
      </w:r>
      <w:r w:rsidR="00D2472D" w:rsidRPr="005D368E">
        <w:t>Při poskytování prostředků vychází MŠMT z</w:t>
      </w:r>
      <w:r w:rsidR="00441D0B">
        <w:t> </w:t>
      </w:r>
      <w:r w:rsidR="00D2472D" w:rsidRPr="005D368E">
        <w:t xml:space="preserve">výkazů předávaných podle § 28 odst. 5 školského zákona. </w:t>
      </w:r>
    </w:p>
    <w:p w:rsidR="00AB2DAC" w:rsidRDefault="005F5D0B" w:rsidP="005F5D0B">
      <w:pPr>
        <w:pStyle w:val="Default"/>
        <w:numPr>
          <w:ilvl w:val="0"/>
          <w:numId w:val="7"/>
        </w:numPr>
        <w:spacing w:before="120"/>
        <w:ind w:left="0" w:firstLine="426"/>
        <w:jc w:val="both"/>
      </w:pPr>
      <w:r>
        <w:t xml:space="preserve"> </w:t>
      </w:r>
      <w:r w:rsidR="00D2472D" w:rsidRPr="005D368E">
        <w:t xml:space="preserve">Počet žáků zjištěný podle bodu 2.1 se vynásobí částkou </w:t>
      </w:r>
      <w:r w:rsidR="00306CC2" w:rsidRPr="005D368E">
        <w:t>100 Kč, počet tříd</w:t>
      </w:r>
      <w:r w:rsidR="00D2472D" w:rsidRPr="005D368E">
        <w:t xml:space="preserve"> </w:t>
      </w:r>
      <w:r w:rsidR="00306CC2" w:rsidRPr="005D368E">
        <w:t xml:space="preserve">zjištěný podle bodu 2.1 se vynásobí částkou </w:t>
      </w:r>
      <w:r w:rsidR="00266E18">
        <w:t>5</w:t>
      </w:r>
      <w:r w:rsidR="00306CC2" w:rsidRPr="005D368E">
        <w:t>00 Kč.</w:t>
      </w:r>
    </w:p>
    <w:p w:rsidR="00AB2DAC" w:rsidRDefault="005F5D0B" w:rsidP="005F5D0B">
      <w:pPr>
        <w:pStyle w:val="Default"/>
        <w:numPr>
          <w:ilvl w:val="0"/>
          <w:numId w:val="7"/>
        </w:numPr>
        <w:spacing w:before="120"/>
        <w:ind w:left="0" w:firstLine="426"/>
        <w:jc w:val="both"/>
      </w:pPr>
      <w:r>
        <w:t xml:space="preserve"> </w:t>
      </w:r>
      <w:r w:rsidR="00D2472D" w:rsidRPr="005D368E">
        <w:t>Finanční prostředky v tomto programu poskytuje MŠMT právnick</w:t>
      </w:r>
      <w:r w:rsidR="00266E18">
        <w:t>ým</w:t>
      </w:r>
      <w:r w:rsidR="00D2472D" w:rsidRPr="005D368E">
        <w:t xml:space="preserve"> osob</w:t>
      </w:r>
      <w:r w:rsidR="00266E18">
        <w:t>ám</w:t>
      </w:r>
      <w:r w:rsidR="00D2472D" w:rsidRPr="005D368E">
        <w:t xml:space="preserve"> podle § 163 odst. 1 písm. a) školského zákona formou </w:t>
      </w:r>
      <w:r w:rsidR="00C73345" w:rsidRPr="005D368E">
        <w:t>dotace</w:t>
      </w:r>
      <w:r w:rsidR="00D2472D" w:rsidRPr="005D368E">
        <w:t xml:space="preserve"> na rok 201</w:t>
      </w:r>
      <w:r w:rsidR="00306CC2" w:rsidRPr="005D368E">
        <w:t>4</w:t>
      </w:r>
      <w:r w:rsidR="00D2472D" w:rsidRPr="005D368E">
        <w:t xml:space="preserve"> na </w:t>
      </w:r>
      <w:r w:rsidR="00D2472D" w:rsidRPr="00921A1E">
        <w:t xml:space="preserve">účet </w:t>
      </w:r>
      <w:r w:rsidR="00306CC2" w:rsidRPr="00921A1E">
        <w:t xml:space="preserve">jednotlivých </w:t>
      </w:r>
      <w:r w:rsidR="00914405">
        <w:t>krajů a církevních škol</w:t>
      </w:r>
      <w:r w:rsidR="00D2472D" w:rsidRPr="00921A1E">
        <w:t>. Finanční prostředky poskytuje MŠMT na základě rozhod</w:t>
      </w:r>
      <w:r w:rsidR="00D2472D" w:rsidRPr="005D368E">
        <w:t>nutí o poskytnutí dotace</w:t>
      </w:r>
      <w:r w:rsidR="00921A1E">
        <w:t xml:space="preserve"> adresovaných krajským úřadům</w:t>
      </w:r>
      <w:r w:rsidR="00D2472D" w:rsidRPr="005D368E">
        <w:t xml:space="preserve">, a to ve výši stanovené </w:t>
      </w:r>
      <w:r w:rsidR="00921A1E">
        <w:t>rozhodnutím</w:t>
      </w:r>
      <w:r w:rsidR="00D2472D" w:rsidRPr="005D368E">
        <w:t xml:space="preserve">. </w:t>
      </w:r>
      <w:r w:rsidR="00C73345" w:rsidRPr="005D368E">
        <w:t xml:space="preserve">Krajské úřady </w:t>
      </w:r>
      <w:r w:rsidR="00D2472D" w:rsidRPr="005D368E">
        <w:t xml:space="preserve">přidělí </w:t>
      </w:r>
      <w:r w:rsidR="00921A1E">
        <w:t xml:space="preserve">s vědomím zastupitelstva </w:t>
      </w:r>
      <w:r w:rsidR="00D2472D" w:rsidRPr="005D368E">
        <w:t>prostředky právnickým osobám na úče</w:t>
      </w:r>
      <w:r w:rsidR="00C27963">
        <w:t>l</w:t>
      </w:r>
      <w:r w:rsidR="00D2472D" w:rsidRPr="005D368E">
        <w:t xml:space="preserve"> podle bodu 1 a ve výši podle bodů 2.1 a 2.2. </w:t>
      </w:r>
    </w:p>
    <w:p w:rsidR="00D2472D" w:rsidRPr="005D368E" w:rsidRDefault="005F5D0B" w:rsidP="005F5D0B">
      <w:pPr>
        <w:pStyle w:val="Default"/>
        <w:numPr>
          <w:ilvl w:val="0"/>
          <w:numId w:val="7"/>
        </w:numPr>
        <w:spacing w:before="120"/>
        <w:ind w:left="0" w:firstLine="426"/>
        <w:jc w:val="both"/>
      </w:pPr>
      <w:r>
        <w:t xml:space="preserve"> </w:t>
      </w:r>
      <w:r w:rsidR="00D2472D" w:rsidRPr="005D368E">
        <w:t>Finanční prostředky v tomto programu poskytuje MŠMT přímo právnickým osobám uvedeným v</w:t>
      </w:r>
      <w:r w:rsidR="00C73345" w:rsidRPr="005D368E">
        <w:t> </w:t>
      </w:r>
      <w:r w:rsidR="00D2472D" w:rsidRPr="005D368E">
        <w:t>§</w:t>
      </w:r>
      <w:r w:rsidR="00C73345" w:rsidRPr="005D368E">
        <w:t> </w:t>
      </w:r>
      <w:r w:rsidR="00D2472D" w:rsidRPr="005D368E">
        <w:t xml:space="preserve">163 odst. 1 písm. b) školského zákona. </w:t>
      </w:r>
      <w:r w:rsidR="00D2472D" w:rsidRPr="00921A1E">
        <w:t>Při tom jim uloží povinnosti vyplývající z tohoto programu.</w:t>
      </w:r>
      <w:r w:rsidR="00D2472D" w:rsidRPr="005D368E">
        <w:t xml:space="preserve"> </w:t>
      </w:r>
    </w:p>
    <w:p w:rsidR="00CE67A5" w:rsidRDefault="00CE67A5" w:rsidP="00C745EE">
      <w:pPr>
        <w:pStyle w:val="Default"/>
        <w:spacing w:before="120"/>
        <w:jc w:val="both"/>
        <w:rPr>
          <w:b/>
          <w:bCs/>
        </w:rPr>
      </w:pPr>
    </w:p>
    <w:p w:rsidR="00AB2DAC" w:rsidRPr="005F5D0B" w:rsidRDefault="00AB2DAC" w:rsidP="00AB2DAC">
      <w:pPr>
        <w:pStyle w:val="Default"/>
        <w:jc w:val="center"/>
        <w:rPr>
          <w:bCs/>
        </w:rPr>
      </w:pPr>
      <w:r w:rsidRPr="005F5D0B">
        <w:rPr>
          <w:bCs/>
        </w:rPr>
        <w:t>Čl. 3</w:t>
      </w:r>
    </w:p>
    <w:p w:rsidR="00D2472D" w:rsidRPr="005D368E" w:rsidRDefault="00D2472D" w:rsidP="00AB2DAC">
      <w:pPr>
        <w:pStyle w:val="Default"/>
        <w:jc w:val="center"/>
      </w:pPr>
      <w:r w:rsidRPr="005D368E">
        <w:rPr>
          <w:b/>
          <w:bCs/>
        </w:rPr>
        <w:t>Předkládání žádostí</w:t>
      </w:r>
    </w:p>
    <w:p w:rsidR="00C73345" w:rsidRPr="005D368E" w:rsidRDefault="00C73345" w:rsidP="00FD6472">
      <w:pPr>
        <w:pStyle w:val="Default"/>
        <w:spacing w:before="120"/>
        <w:jc w:val="both"/>
      </w:pPr>
      <w:r w:rsidRPr="005D368E">
        <w:t>Krajské úřady</w:t>
      </w:r>
      <w:r w:rsidR="00D2472D" w:rsidRPr="005D368E">
        <w:t xml:space="preserve"> ani právnické osoby žádosti nepředkládají. </w:t>
      </w:r>
    </w:p>
    <w:p w:rsidR="00C73345" w:rsidRPr="005D368E" w:rsidRDefault="00C73345" w:rsidP="00C745EE">
      <w:pPr>
        <w:pStyle w:val="Default"/>
        <w:spacing w:before="120"/>
        <w:jc w:val="both"/>
      </w:pPr>
    </w:p>
    <w:p w:rsidR="00AB2DAC" w:rsidRPr="005F5D0B" w:rsidRDefault="00AB2DAC" w:rsidP="00AB2DAC">
      <w:pPr>
        <w:pStyle w:val="Default"/>
        <w:jc w:val="center"/>
        <w:rPr>
          <w:bCs/>
        </w:rPr>
      </w:pPr>
      <w:r w:rsidRPr="005F5D0B">
        <w:rPr>
          <w:bCs/>
        </w:rPr>
        <w:t xml:space="preserve">Čl. </w:t>
      </w:r>
      <w:r w:rsidR="00C73345" w:rsidRPr="005F5D0B">
        <w:rPr>
          <w:bCs/>
        </w:rPr>
        <w:t>4</w:t>
      </w:r>
    </w:p>
    <w:p w:rsidR="00D2472D" w:rsidRPr="005D368E" w:rsidRDefault="00D2472D" w:rsidP="00AB2DAC">
      <w:pPr>
        <w:pStyle w:val="Default"/>
        <w:jc w:val="center"/>
      </w:pPr>
      <w:r w:rsidRPr="005D368E">
        <w:rPr>
          <w:b/>
          <w:bCs/>
        </w:rPr>
        <w:t>Ekonomické zabezpečení rozvojového programu</w:t>
      </w:r>
    </w:p>
    <w:p w:rsidR="00D2472D" w:rsidRPr="005D368E" w:rsidRDefault="00B451C5" w:rsidP="00FD6472">
      <w:pPr>
        <w:pStyle w:val="Default"/>
        <w:spacing w:before="120"/>
        <w:jc w:val="both"/>
      </w:pPr>
      <w:r>
        <w:t>Financování Rozvojového programu</w:t>
      </w:r>
      <w:r>
        <w:rPr>
          <w:i/>
          <w:iCs/>
        </w:rPr>
        <w:t xml:space="preserve"> </w:t>
      </w:r>
      <w:r>
        <w:t xml:space="preserve">v roce 2014 předpokládáme zabezpečit celkovou částkou </w:t>
      </w:r>
      <w:r w:rsidRPr="00B451C5">
        <w:rPr>
          <w:b/>
          <w:iCs/>
        </w:rPr>
        <w:t>21 300 000</w:t>
      </w:r>
      <w:r>
        <w:t xml:space="preserve"> Kč, která je součástí návrhu rozpočtu skupiny pro vzdělávání pro rok 2014. Tato částka bude vyčleněna z rozpočtu pro regionální školství na rozvojové programy a závazný ukazatel je „výdaje regionální školství a přímo řízené organizace“. </w:t>
      </w:r>
      <w:r w:rsidR="00D2472D" w:rsidRPr="005D368E">
        <w:t>Úhrnná výše poskytnutých finančních prostředků se může od</w:t>
      </w:r>
      <w:r w:rsidR="00B14E81">
        <w:t> </w:t>
      </w:r>
      <w:r w:rsidR="00D2472D" w:rsidRPr="005D368E">
        <w:t xml:space="preserve">vyčleněné částky lišit </w:t>
      </w:r>
      <w:r w:rsidR="00921A1E">
        <w:t>zejména v závislosti na realizaci tohoto programu a</w:t>
      </w:r>
      <w:r>
        <w:t> </w:t>
      </w:r>
      <w:r w:rsidR="00921A1E">
        <w:t>možnostech státního rozpočtu.</w:t>
      </w:r>
      <w:r w:rsidR="00D2472D" w:rsidRPr="005D368E">
        <w:t xml:space="preserve"> Na poskytnutí dotací v tomto programu není právní nárok. </w:t>
      </w:r>
    </w:p>
    <w:p w:rsidR="00C73345" w:rsidRPr="005D368E" w:rsidRDefault="00C73345" w:rsidP="00C745EE">
      <w:pPr>
        <w:pStyle w:val="Default"/>
        <w:spacing w:before="120"/>
        <w:jc w:val="both"/>
      </w:pPr>
    </w:p>
    <w:p w:rsidR="00AB2DAC" w:rsidRPr="005F5D0B" w:rsidRDefault="00AB2DAC" w:rsidP="00AB2DAC">
      <w:pPr>
        <w:pStyle w:val="Default"/>
        <w:jc w:val="center"/>
        <w:rPr>
          <w:bCs/>
        </w:rPr>
      </w:pPr>
      <w:r w:rsidRPr="005F5D0B">
        <w:rPr>
          <w:bCs/>
        </w:rPr>
        <w:t>Čl. 5</w:t>
      </w:r>
    </w:p>
    <w:p w:rsidR="00D2472D" w:rsidRPr="005D368E" w:rsidRDefault="00D2472D" w:rsidP="00AB2DAC">
      <w:pPr>
        <w:pStyle w:val="Default"/>
        <w:jc w:val="center"/>
      </w:pPr>
      <w:r w:rsidRPr="005D368E">
        <w:rPr>
          <w:b/>
          <w:bCs/>
        </w:rPr>
        <w:t>Vypořádání prostředků na zajištění rozvojového programu</w:t>
      </w:r>
    </w:p>
    <w:p w:rsidR="00702C3D" w:rsidRPr="005D368E" w:rsidRDefault="00D2472D" w:rsidP="00CE67A5">
      <w:pPr>
        <w:pStyle w:val="Text"/>
        <w:ind w:firstLine="0"/>
        <w:rPr>
          <w:szCs w:val="24"/>
        </w:rPr>
      </w:pPr>
      <w:r w:rsidRPr="005D368E">
        <w:rPr>
          <w:szCs w:val="24"/>
        </w:rPr>
        <w:t xml:space="preserve">Vypořádání prostředků tohoto programu bude provedeno samostatně pod účelovým </w:t>
      </w:r>
      <w:r w:rsidRPr="00CE67A5">
        <w:rPr>
          <w:szCs w:val="24"/>
        </w:rPr>
        <w:t xml:space="preserve">znakem </w:t>
      </w:r>
      <w:r w:rsidR="004A559D" w:rsidRPr="004A559D">
        <w:rPr>
          <w:b/>
          <w:szCs w:val="24"/>
        </w:rPr>
        <w:t>33047</w:t>
      </w:r>
      <w:r w:rsidR="004A559D">
        <w:rPr>
          <w:b/>
          <w:szCs w:val="24"/>
        </w:rPr>
        <w:t xml:space="preserve"> Další cizí jazyk</w:t>
      </w:r>
      <w:r w:rsidR="005D5033">
        <w:rPr>
          <w:szCs w:val="24"/>
        </w:rPr>
        <w:t xml:space="preserve"> </w:t>
      </w:r>
      <w:r w:rsidRPr="005D368E">
        <w:rPr>
          <w:szCs w:val="24"/>
        </w:rPr>
        <w:t>současně s vypořádáním celkově přidělených prostředků roku 201</w:t>
      </w:r>
      <w:r w:rsidR="00C73345" w:rsidRPr="005D368E">
        <w:rPr>
          <w:szCs w:val="24"/>
        </w:rPr>
        <w:t>4</w:t>
      </w:r>
      <w:r w:rsidRPr="005D368E">
        <w:rPr>
          <w:szCs w:val="24"/>
        </w:rPr>
        <w:t xml:space="preserve"> podle vyhlášky č. 52/2008 Sb., kterou se stanoví zásady a termíny finančního vypořádání vztahů se státním rozpočtem, státními finančními aktivy nebo Národním fondem. </w:t>
      </w:r>
    </w:p>
    <w:p w:rsidR="00AB0675" w:rsidRPr="005D368E" w:rsidRDefault="00AB0675" w:rsidP="00CE67A5">
      <w:pPr>
        <w:pStyle w:val="Nadpis3"/>
        <w:rPr>
          <w:szCs w:val="24"/>
        </w:rPr>
      </w:pPr>
    </w:p>
    <w:p w:rsidR="00FD6472" w:rsidRPr="005F5D0B" w:rsidRDefault="00FD6472" w:rsidP="00FD6472">
      <w:pPr>
        <w:pStyle w:val="Default"/>
        <w:jc w:val="center"/>
        <w:rPr>
          <w:bCs/>
        </w:rPr>
      </w:pPr>
      <w:r w:rsidRPr="005F5D0B">
        <w:rPr>
          <w:bCs/>
        </w:rPr>
        <w:t xml:space="preserve">Čl. </w:t>
      </w:r>
      <w:r w:rsidR="003A24DD" w:rsidRPr="005F5D0B">
        <w:rPr>
          <w:bCs/>
        </w:rPr>
        <w:t>6</w:t>
      </w:r>
    </w:p>
    <w:p w:rsidR="003A24DD" w:rsidRPr="005D368E" w:rsidRDefault="003A24DD" w:rsidP="00FD6472">
      <w:pPr>
        <w:pStyle w:val="Default"/>
        <w:jc w:val="center"/>
        <w:rPr>
          <w:b/>
          <w:bCs/>
        </w:rPr>
      </w:pPr>
      <w:r w:rsidRPr="005D368E">
        <w:rPr>
          <w:b/>
          <w:bCs/>
        </w:rPr>
        <w:t>Účinnost</w:t>
      </w:r>
    </w:p>
    <w:p w:rsidR="003A24DD" w:rsidRPr="005D368E" w:rsidRDefault="003A24DD" w:rsidP="00FD6472">
      <w:pPr>
        <w:pStyle w:val="Text"/>
        <w:ind w:firstLine="0"/>
        <w:jc w:val="center"/>
        <w:rPr>
          <w:szCs w:val="24"/>
        </w:rPr>
      </w:pPr>
      <w:r w:rsidRPr="005D368E">
        <w:rPr>
          <w:szCs w:val="24"/>
        </w:rPr>
        <w:t xml:space="preserve">Tento </w:t>
      </w:r>
      <w:r w:rsidR="00B14E81">
        <w:rPr>
          <w:szCs w:val="24"/>
        </w:rPr>
        <w:t>p</w:t>
      </w:r>
      <w:r w:rsidRPr="005D368E">
        <w:rPr>
          <w:szCs w:val="24"/>
        </w:rPr>
        <w:t>r</w:t>
      </w:r>
      <w:r w:rsidR="00BC6352">
        <w:rPr>
          <w:szCs w:val="24"/>
        </w:rPr>
        <w:t>ogram nabývá účinnosti dnem 27. 9. 2013</w:t>
      </w:r>
    </w:p>
    <w:p w:rsidR="003A24DD" w:rsidRPr="005D368E" w:rsidRDefault="003A24DD" w:rsidP="003A24DD">
      <w:pPr>
        <w:rPr>
          <w:szCs w:val="24"/>
        </w:rPr>
      </w:pPr>
    </w:p>
    <w:p w:rsidR="00FD6472" w:rsidRDefault="00FD6472" w:rsidP="00FD6472">
      <w:pPr>
        <w:jc w:val="left"/>
      </w:pPr>
    </w:p>
    <w:p w:rsidR="003A24DD" w:rsidRPr="00FD6472" w:rsidRDefault="003A24DD" w:rsidP="00FD6472">
      <w:pPr>
        <w:jc w:val="center"/>
      </w:pPr>
      <w:r w:rsidRPr="00FD6472">
        <w:t>PhDr. Jindřich Fryč</w:t>
      </w:r>
    </w:p>
    <w:p w:rsidR="003A24DD" w:rsidRPr="00FD6472" w:rsidRDefault="00914405" w:rsidP="00FD6472">
      <w:pPr>
        <w:jc w:val="center"/>
      </w:pPr>
      <w:r w:rsidRPr="00FD6472">
        <w:t>I</w:t>
      </w:r>
      <w:r w:rsidR="003A24DD" w:rsidRPr="00FD6472">
        <w:t>. náměstek ministra</w:t>
      </w:r>
      <w:r w:rsidR="00FD6472" w:rsidRPr="00FD6472">
        <w:t xml:space="preserve"> školství, mládeže a tělovýchovy</w:t>
      </w:r>
    </w:p>
    <w:p w:rsidR="009974DD" w:rsidRPr="00FD6472" w:rsidRDefault="009974DD" w:rsidP="00FD6472"/>
    <w:sectPr w:rsidR="009974DD" w:rsidRPr="00FD6472" w:rsidSect="00FD6472">
      <w:footerReference w:type="default" r:id="rId9"/>
      <w:pgSz w:w="11907" w:h="16840" w:code="9"/>
      <w:pgMar w:top="1276" w:right="1134" w:bottom="1276" w:left="1134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0EE" w:rsidRDefault="007B00EE">
      <w:r>
        <w:separator/>
      </w:r>
    </w:p>
  </w:endnote>
  <w:endnote w:type="continuationSeparator" w:id="0">
    <w:p w:rsidR="007B00EE" w:rsidRDefault="007B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72D" w:rsidRDefault="00011C62" w:rsidP="00953C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247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B6975">
      <w:rPr>
        <w:rStyle w:val="slostrnky"/>
        <w:noProof/>
      </w:rPr>
      <w:t>1</w:t>
    </w:r>
    <w:r>
      <w:rPr>
        <w:rStyle w:val="slostrnky"/>
      </w:rPr>
      <w:fldChar w:fldCharType="end"/>
    </w:r>
  </w:p>
  <w:p w:rsidR="00D2472D" w:rsidRDefault="00D2472D" w:rsidP="004F0992">
    <w:pPr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0EE" w:rsidRDefault="007B00EE">
      <w:r>
        <w:separator/>
      </w:r>
    </w:p>
  </w:footnote>
  <w:footnote w:type="continuationSeparator" w:id="0">
    <w:p w:rsidR="007B00EE" w:rsidRDefault="007B0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77519"/>
    <w:multiLevelType w:val="hybridMultilevel"/>
    <w:tmpl w:val="11A2B15A"/>
    <w:lvl w:ilvl="0" w:tplc="4378B818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2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0FE4758"/>
    <w:multiLevelType w:val="multilevel"/>
    <w:tmpl w:val="B6A0C062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5241591A"/>
    <w:multiLevelType w:val="singleLevel"/>
    <w:tmpl w:val="C778F2DC"/>
    <w:lvl w:ilvl="0">
      <w:start w:val="1"/>
      <w:numFmt w:val="bullet"/>
      <w:pStyle w:val="odrk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607C83"/>
    <w:multiLevelType w:val="singleLevel"/>
    <w:tmpl w:val="9F7608C8"/>
    <w:lvl w:ilvl="0">
      <w:start w:val="1"/>
      <w:numFmt w:val="bullet"/>
      <w:pStyle w:val="Rozvrendokumen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00A755F"/>
    <w:multiLevelType w:val="hybridMultilevel"/>
    <w:tmpl w:val="D3B0BABE"/>
    <w:lvl w:ilvl="0" w:tplc="4836B420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90"/>
    <w:rsid w:val="000035E6"/>
    <w:rsid w:val="00004AF9"/>
    <w:rsid w:val="0000576D"/>
    <w:rsid w:val="00011C62"/>
    <w:rsid w:val="000123D9"/>
    <w:rsid w:val="00013676"/>
    <w:rsid w:val="0001514E"/>
    <w:rsid w:val="00016C51"/>
    <w:rsid w:val="00025B8E"/>
    <w:rsid w:val="00026230"/>
    <w:rsid w:val="000265FB"/>
    <w:rsid w:val="00037AB8"/>
    <w:rsid w:val="00041CC6"/>
    <w:rsid w:val="00041D9D"/>
    <w:rsid w:val="00042FEC"/>
    <w:rsid w:val="0004544E"/>
    <w:rsid w:val="00045AE5"/>
    <w:rsid w:val="000465C3"/>
    <w:rsid w:val="00052EFD"/>
    <w:rsid w:val="00053E11"/>
    <w:rsid w:val="00057A0E"/>
    <w:rsid w:val="00057EE8"/>
    <w:rsid w:val="0006218C"/>
    <w:rsid w:val="0006322C"/>
    <w:rsid w:val="00065963"/>
    <w:rsid w:val="0006644B"/>
    <w:rsid w:val="00070C27"/>
    <w:rsid w:val="00070DB3"/>
    <w:rsid w:val="00070E81"/>
    <w:rsid w:val="00074FC2"/>
    <w:rsid w:val="00075039"/>
    <w:rsid w:val="00082419"/>
    <w:rsid w:val="000844B5"/>
    <w:rsid w:val="000846B4"/>
    <w:rsid w:val="00084829"/>
    <w:rsid w:val="00090A3F"/>
    <w:rsid w:val="000914C1"/>
    <w:rsid w:val="00091A90"/>
    <w:rsid w:val="000925A7"/>
    <w:rsid w:val="00094EBF"/>
    <w:rsid w:val="000A0A73"/>
    <w:rsid w:val="000A5F3F"/>
    <w:rsid w:val="000B4661"/>
    <w:rsid w:val="000B6631"/>
    <w:rsid w:val="000C00CE"/>
    <w:rsid w:val="000C1A7B"/>
    <w:rsid w:val="000C21F6"/>
    <w:rsid w:val="000C2BF7"/>
    <w:rsid w:val="000C344C"/>
    <w:rsid w:val="000C522D"/>
    <w:rsid w:val="000C57F9"/>
    <w:rsid w:val="000C5EA3"/>
    <w:rsid w:val="000C62FF"/>
    <w:rsid w:val="000C725C"/>
    <w:rsid w:val="000D010B"/>
    <w:rsid w:val="000D274F"/>
    <w:rsid w:val="000D36F1"/>
    <w:rsid w:val="000D66F6"/>
    <w:rsid w:val="000E1582"/>
    <w:rsid w:val="000E3810"/>
    <w:rsid w:val="000E4B02"/>
    <w:rsid w:val="000E554E"/>
    <w:rsid w:val="000E5C37"/>
    <w:rsid w:val="000E7CA8"/>
    <w:rsid w:val="000F013E"/>
    <w:rsid w:val="000F01CE"/>
    <w:rsid w:val="000F5D91"/>
    <w:rsid w:val="000F668D"/>
    <w:rsid w:val="00103706"/>
    <w:rsid w:val="00103761"/>
    <w:rsid w:val="001040D0"/>
    <w:rsid w:val="001042FC"/>
    <w:rsid w:val="001059DE"/>
    <w:rsid w:val="00111E30"/>
    <w:rsid w:val="00111F82"/>
    <w:rsid w:val="001123F5"/>
    <w:rsid w:val="0011634F"/>
    <w:rsid w:val="0011743B"/>
    <w:rsid w:val="0012161D"/>
    <w:rsid w:val="0012169F"/>
    <w:rsid w:val="001216C0"/>
    <w:rsid w:val="00123D59"/>
    <w:rsid w:val="001249ED"/>
    <w:rsid w:val="00124B04"/>
    <w:rsid w:val="00125332"/>
    <w:rsid w:val="00125C2F"/>
    <w:rsid w:val="0012688C"/>
    <w:rsid w:val="00126A34"/>
    <w:rsid w:val="00132D0B"/>
    <w:rsid w:val="00132E74"/>
    <w:rsid w:val="001337DE"/>
    <w:rsid w:val="00133F33"/>
    <w:rsid w:val="001357CE"/>
    <w:rsid w:val="001370F4"/>
    <w:rsid w:val="00140EDF"/>
    <w:rsid w:val="00143ABD"/>
    <w:rsid w:val="00143D0F"/>
    <w:rsid w:val="00146066"/>
    <w:rsid w:val="00151731"/>
    <w:rsid w:val="00152BF1"/>
    <w:rsid w:val="0015411C"/>
    <w:rsid w:val="00154422"/>
    <w:rsid w:val="0015620D"/>
    <w:rsid w:val="001578CC"/>
    <w:rsid w:val="001607D2"/>
    <w:rsid w:val="001636C3"/>
    <w:rsid w:val="001638CD"/>
    <w:rsid w:val="00163C7D"/>
    <w:rsid w:val="00165831"/>
    <w:rsid w:val="00166CB4"/>
    <w:rsid w:val="00167E0F"/>
    <w:rsid w:val="00170E29"/>
    <w:rsid w:val="00170F87"/>
    <w:rsid w:val="00171717"/>
    <w:rsid w:val="001721F6"/>
    <w:rsid w:val="00175C70"/>
    <w:rsid w:val="001801A3"/>
    <w:rsid w:val="00180838"/>
    <w:rsid w:val="001817E4"/>
    <w:rsid w:val="00186A57"/>
    <w:rsid w:val="0018724C"/>
    <w:rsid w:val="0019191C"/>
    <w:rsid w:val="001922DA"/>
    <w:rsid w:val="0019468F"/>
    <w:rsid w:val="00194881"/>
    <w:rsid w:val="0019496C"/>
    <w:rsid w:val="00197ED2"/>
    <w:rsid w:val="001A2977"/>
    <w:rsid w:val="001A2F2F"/>
    <w:rsid w:val="001A2F7C"/>
    <w:rsid w:val="001A31CE"/>
    <w:rsid w:val="001A3E7F"/>
    <w:rsid w:val="001A485E"/>
    <w:rsid w:val="001A6606"/>
    <w:rsid w:val="001B0A12"/>
    <w:rsid w:val="001B1964"/>
    <w:rsid w:val="001B2FD4"/>
    <w:rsid w:val="001B3CCB"/>
    <w:rsid w:val="001B761E"/>
    <w:rsid w:val="001B7E7E"/>
    <w:rsid w:val="001C0012"/>
    <w:rsid w:val="001C20BD"/>
    <w:rsid w:val="001C3BC1"/>
    <w:rsid w:val="001C4C04"/>
    <w:rsid w:val="001C4EA5"/>
    <w:rsid w:val="001C779F"/>
    <w:rsid w:val="001D0AB3"/>
    <w:rsid w:val="001D1DB9"/>
    <w:rsid w:val="001D2772"/>
    <w:rsid w:val="001D3F50"/>
    <w:rsid w:val="001E358F"/>
    <w:rsid w:val="001E6070"/>
    <w:rsid w:val="001E7BDA"/>
    <w:rsid w:val="001F0053"/>
    <w:rsid w:val="001F2A64"/>
    <w:rsid w:val="001F2A6F"/>
    <w:rsid w:val="001F5BA3"/>
    <w:rsid w:val="0020264E"/>
    <w:rsid w:val="00205141"/>
    <w:rsid w:val="00206981"/>
    <w:rsid w:val="00206DE1"/>
    <w:rsid w:val="0021006E"/>
    <w:rsid w:val="0021094C"/>
    <w:rsid w:val="0021104C"/>
    <w:rsid w:val="00211B78"/>
    <w:rsid w:val="00214318"/>
    <w:rsid w:val="002144FA"/>
    <w:rsid w:val="0021613E"/>
    <w:rsid w:val="00221B99"/>
    <w:rsid w:val="002226D3"/>
    <w:rsid w:val="0022338D"/>
    <w:rsid w:val="00225897"/>
    <w:rsid w:val="00226BAF"/>
    <w:rsid w:val="00232AB0"/>
    <w:rsid w:val="00232C56"/>
    <w:rsid w:val="00233693"/>
    <w:rsid w:val="00237EDC"/>
    <w:rsid w:val="0025048E"/>
    <w:rsid w:val="00251E17"/>
    <w:rsid w:val="0025262A"/>
    <w:rsid w:val="00255FF6"/>
    <w:rsid w:val="0025709F"/>
    <w:rsid w:val="00257A34"/>
    <w:rsid w:val="00266E18"/>
    <w:rsid w:val="00270E4D"/>
    <w:rsid w:val="00273A9B"/>
    <w:rsid w:val="00274EDE"/>
    <w:rsid w:val="0027621E"/>
    <w:rsid w:val="00276AA7"/>
    <w:rsid w:val="00277C23"/>
    <w:rsid w:val="00281261"/>
    <w:rsid w:val="002824AB"/>
    <w:rsid w:val="00283C98"/>
    <w:rsid w:val="002879FD"/>
    <w:rsid w:val="00287FD8"/>
    <w:rsid w:val="00295D13"/>
    <w:rsid w:val="00296F27"/>
    <w:rsid w:val="002A5802"/>
    <w:rsid w:val="002A5979"/>
    <w:rsid w:val="002A5DE1"/>
    <w:rsid w:val="002A6984"/>
    <w:rsid w:val="002A6BEE"/>
    <w:rsid w:val="002B1AB5"/>
    <w:rsid w:val="002B506E"/>
    <w:rsid w:val="002B6063"/>
    <w:rsid w:val="002B6202"/>
    <w:rsid w:val="002B75A8"/>
    <w:rsid w:val="002B797E"/>
    <w:rsid w:val="002C076F"/>
    <w:rsid w:val="002C22BE"/>
    <w:rsid w:val="002C7734"/>
    <w:rsid w:val="002D0599"/>
    <w:rsid w:val="002D25BF"/>
    <w:rsid w:val="002D27E5"/>
    <w:rsid w:val="002D4F09"/>
    <w:rsid w:val="002D72BA"/>
    <w:rsid w:val="002D7BA2"/>
    <w:rsid w:val="002E2444"/>
    <w:rsid w:val="002E66B1"/>
    <w:rsid w:val="002E6824"/>
    <w:rsid w:val="002E7A7B"/>
    <w:rsid w:val="002E7DBD"/>
    <w:rsid w:val="002F05D3"/>
    <w:rsid w:val="002F11FE"/>
    <w:rsid w:val="002F58A4"/>
    <w:rsid w:val="002F63F2"/>
    <w:rsid w:val="003007E5"/>
    <w:rsid w:val="00301EE5"/>
    <w:rsid w:val="00302BCE"/>
    <w:rsid w:val="00306CC2"/>
    <w:rsid w:val="00311474"/>
    <w:rsid w:val="003118FB"/>
    <w:rsid w:val="00312648"/>
    <w:rsid w:val="00315A3B"/>
    <w:rsid w:val="00315F09"/>
    <w:rsid w:val="00316F29"/>
    <w:rsid w:val="00323FFA"/>
    <w:rsid w:val="00324AB9"/>
    <w:rsid w:val="00324DC5"/>
    <w:rsid w:val="00325BC9"/>
    <w:rsid w:val="00330054"/>
    <w:rsid w:val="00331CCE"/>
    <w:rsid w:val="00331DC6"/>
    <w:rsid w:val="00334068"/>
    <w:rsid w:val="0033671C"/>
    <w:rsid w:val="00343EB1"/>
    <w:rsid w:val="00344400"/>
    <w:rsid w:val="00344F7A"/>
    <w:rsid w:val="003473CD"/>
    <w:rsid w:val="0035248C"/>
    <w:rsid w:val="00353CFD"/>
    <w:rsid w:val="003542E7"/>
    <w:rsid w:val="00355ED3"/>
    <w:rsid w:val="003601E6"/>
    <w:rsid w:val="003615F5"/>
    <w:rsid w:val="00361D0B"/>
    <w:rsid w:val="003624CE"/>
    <w:rsid w:val="00362A19"/>
    <w:rsid w:val="00362ABE"/>
    <w:rsid w:val="00365172"/>
    <w:rsid w:val="00366D77"/>
    <w:rsid w:val="003679F9"/>
    <w:rsid w:val="00371A65"/>
    <w:rsid w:val="00373BB6"/>
    <w:rsid w:val="00375D13"/>
    <w:rsid w:val="003766BB"/>
    <w:rsid w:val="003768B6"/>
    <w:rsid w:val="00377F0B"/>
    <w:rsid w:val="0038024A"/>
    <w:rsid w:val="00384537"/>
    <w:rsid w:val="00387285"/>
    <w:rsid w:val="00390B54"/>
    <w:rsid w:val="0039209E"/>
    <w:rsid w:val="00392C9B"/>
    <w:rsid w:val="00395462"/>
    <w:rsid w:val="003A19A1"/>
    <w:rsid w:val="003A24DD"/>
    <w:rsid w:val="003A35C4"/>
    <w:rsid w:val="003A6AEF"/>
    <w:rsid w:val="003B4BA3"/>
    <w:rsid w:val="003B6ECC"/>
    <w:rsid w:val="003B753E"/>
    <w:rsid w:val="003C2A65"/>
    <w:rsid w:val="003C69B3"/>
    <w:rsid w:val="003D016D"/>
    <w:rsid w:val="003D1B35"/>
    <w:rsid w:val="003D286B"/>
    <w:rsid w:val="003D7479"/>
    <w:rsid w:val="003F0796"/>
    <w:rsid w:val="003F234A"/>
    <w:rsid w:val="003F5567"/>
    <w:rsid w:val="00402A01"/>
    <w:rsid w:val="00403530"/>
    <w:rsid w:val="00403583"/>
    <w:rsid w:val="00405E6B"/>
    <w:rsid w:val="00407B2F"/>
    <w:rsid w:val="0041279D"/>
    <w:rsid w:val="00412C8B"/>
    <w:rsid w:val="00413BB4"/>
    <w:rsid w:val="00413BC0"/>
    <w:rsid w:val="00415B57"/>
    <w:rsid w:val="004161D6"/>
    <w:rsid w:val="0041622D"/>
    <w:rsid w:val="00416579"/>
    <w:rsid w:val="00420A0D"/>
    <w:rsid w:val="00426CE1"/>
    <w:rsid w:val="00431A8F"/>
    <w:rsid w:val="0043228D"/>
    <w:rsid w:val="004324AD"/>
    <w:rsid w:val="004324CC"/>
    <w:rsid w:val="00433E90"/>
    <w:rsid w:val="004345C8"/>
    <w:rsid w:val="0043675A"/>
    <w:rsid w:val="004372BE"/>
    <w:rsid w:val="00441D0B"/>
    <w:rsid w:val="004427D9"/>
    <w:rsid w:val="004435A0"/>
    <w:rsid w:val="00447D4C"/>
    <w:rsid w:val="00453A87"/>
    <w:rsid w:val="004540C2"/>
    <w:rsid w:val="00455672"/>
    <w:rsid w:val="0045627B"/>
    <w:rsid w:val="00457C27"/>
    <w:rsid w:val="00460D73"/>
    <w:rsid w:val="00465FF2"/>
    <w:rsid w:val="004666D5"/>
    <w:rsid w:val="00470B6C"/>
    <w:rsid w:val="00470E94"/>
    <w:rsid w:val="00472A10"/>
    <w:rsid w:val="004747F4"/>
    <w:rsid w:val="00474D23"/>
    <w:rsid w:val="00480F18"/>
    <w:rsid w:val="00481301"/>
    <w:rsid w:val="0048184C"/>
    <w:rsid w:val="00482C86"/>
    <w:rsid w:val="00484135"/>
    <w:rsid w:val="0048454E"/>
    <w:rsid w:val="00484C0A"/>
    <w:rsid w:val="00484E9E"/>
    <w:rsid w:val="00490DF4"/>
    <w:rsid w:val="0049285C"/>
    <w:rsid w:val="00492F19"/>
    <w:rsid w:val="0049509B"/>
    <w:rsid w:val="00497AB0"/>
    <w:rsid w:val="004A1548"/>
    <w:rsid w:val="004A290E"/>
    <w:rsid w:val="004A2992"/>
    <w:rsid w:val="004A2A3B"/>
    <w:rsid w:val="004A559D"/>
    <w:rsid w:val="004A5FB9"/>
    <w:rsid w:val="004A7353"/>
    <w:rsid w:val="004B4AC1"/>
    <w:rsid w:val="004B4E1E"/>
    <w:rsid w:val="004B6D8D"/>
    <w:rsid w:val="004C06FF"/>
    <w:rsid w:val="004C4783"/>
    <w:rsid w:val="004C4866"/>
    <w:rsid w:val="004C7474"/>
    <w:rsid w:val="004D2BC0"/>
    <w:rsid w:val="004D5950"/>
    <w:rsid w:val="004D6C15"/>
    <w:rsid w:val="004E23E6"/>
    <w:rsid w:val="004E2997"/>
    <w:rsid w:val="004E61EB"/>
    <w:rsid w:val="004F0878"/>
    <w:rsid w:val="004F0992"/>
    <w:rsid w:val="004F17B6"/>
    <w:rsid w:val="004F1C78"/>
    <w:rsid w:val="004F2D37"/>
    <w:rsid w:val="004F388F"/>
    <w:rsid w:val="004F3DCE"/>
    <w:rsid w:val="004F4455"/>
    <w:rsid w:val="004F508B"/>
    <w:rsid w:val="004F7A2C"/>
    <w:rsid w:val="005027E6"/>
    <w:rsid w:val="00502C7E"/>
    <w:rsid w:val="00510903"/>
    <w:rsid w:val="0051127C"/>
    <w:rsid w:val="00512BB6"/>
    <w:rsid w:val="005132CE"/>
    <w:rsid w:val="005134EF"/>
    <w:rsid w:val="00514E3D"/>
    <w:rsid w:val="0051605C"/>
    <w:rsid w:val="00516B75"/>
    <w:rsid w:val="00516D14"/>
    <w:rsid w:val="00516D25"/>
    <w:rsid w:val="005202AB"/>
    <w:rsid w:val="005223D1"/>
    <w:rsid w:val="005235DE"/>
    <w:rsid w:val="00523EFB"/>
    <w:rsid w:val="00524D01"/>
    <w:rsid w:val="00526572"/>
    <w:rsid w:val="00527714"/>
    <w:rsid w:val="00527CF1"/>
    <w:rsid w:val="00527EDD"/>
    <w:rsid w:val="005315A1"/>
    <w:rsid w:val="0053181B"/>
    <w:rsid w:val="005318AC"/>
    <w:rsid w:val="0053492B"/>
    <w:rsid w:val="00540E01"/>
    <w:rsid w:val="00545B69"/>
    <w:rsid w:val="00550918"/>
    <w:rsid w:val="00550D6C"/>
    <w:rsid w:val="00550E78"/>
    <w:rsid w:val="00551A39"/>
    <w:rsid w:val="00552F72"/>
    <w:rsid w:val="005533A1"/>
    <w:rsid w:val="005535EC"/>
    <w:rsid w:val="00554321"/>
    <w:rsid w:val="00564F5A"/>
    <w:rsid w:val="00566506"/>
    <w:rsid w:val="00567585"/>
    <w:rsid w:val="00576A7F"/>
    <w:rsid w:val="0058008F"/>
    <w:rsid w:val="00580B96"/>
    <w:rsid w:val="00581781"/>
    <w:rsid w:val="0058431E"/>
    <w:rsid w:val="00584A25"/>
    <w:rsid w:val="00586D3D"/>
    <w:rsid w:val="00590B45"/>
    <w:rsid w:val="005943B1"/>
    <w:rsid w:val="00594549"/>
    <w:rsid w:val="00594D0D"/>
    <w:rsid w:val="005965A4"/>
    <w:rsid w:val="00597789"/>
    <w:rsid w:val="005A222F"/>
    <w:rsid w:val="005A3067"/>
    <w:rsid w:val="005A3C21"/>
    <w:rsid w:val="005A70ED"/>
    <w:rsid w:val="005B23C0"/>
    <w:rsid w:val="005B284E"/>
    <w:rsid w:val="005B401A"/>
    <w:rsid w:val="005B4041"/>
    <w:rsid w:val="005B4160"/>
    <w:rsid w:val="005B4931"/>
    <w:rsid w:val="005B51D0"/>
    <w:rsid w:val="005C142E"/>
    <w:rsid w:val="005C2EBB"/>
    <w:rsid w:val="005C4112"/>
    <w:rsid w:val="005C62C5"/>
    <w:rsid w:val="005C69FE"/>
    <w:rsid w:val="005C6AC2"/>
    <w:rsid w:val="005C7A05"/>
    <w:rsid w:val="005D070A"/>
    <w:rsid w:val="005D368E"/>
    <w:rsid w:val="005D49BC"/>
    <w:rsid w:val="005D5033"/>
    <w:rsid w:val="005D546A"/>
    <w:rsid w:val="005D56B3"/>
    <w:rsid w:val="005D5811"/>
    <w:rsid w:val="005D61FF"/>
    <w:rsid w:val="005D6BBB"/>
    <w:rsid w:val="005D6F8B"/>
    <w:rsid w:val="005D79C0"/>
    <w:rsid w:val="005E0C0D"/>
    <w:rsid w:val="005E0D14"/>
    <w:rsid w:val="005E1A61"/>
    <w:rsid w:val="005E1F6C"/>
    <w:rsid w:val="005E2253"/>
    <w:rsid w:val="005E255E"/>
    <w:rsid w:val="005E323F"/>
    <w:rsid w:val="005F02BA"/>
    <w:rsid w:val="005F0512"/>
    <w:rsid w:val="005F0DEC"/>
    <w:rsid w:val="005F24E8"/>
    <w:rsid w:val="005F255C"/>
    <w:rsid w:val="005F38F5"/>
    <w:rsid w:val="005F5D0B"/>
    <w:rsid w:val="005F5D18"/>
    <w:rsid w:val="005F62EC"/>
    <w:rsid w:val="005F6DF9"/>
    <w:rsid w:val="006017A0"/>
    <w:rsid w:val="00602D7F"/>
    <w:rsid w:val="00613684"/>
    <w:rsid w:val="0061377D"/>
    <w:rsid w:val="00613F20"/>
    <w:rsid w:val="0061630A"/>
    <w:rsid w:val="00620128"/>
    <w:rsid w:val="006205CE"/>
    <w:rsid w:val="006212DC"/>
    <w:rsid w:val="00621DE2"/>
    <w:rsid w:val="006235AF"/>
    <w:rsid w:val="00623E8E"/>
    <w:rsid w:val="0063414F"/>
    <w:rsid w:val="0063446A"/>
    <w:rsid w:val="00634513"/>
    <w:rsid w:val="00634DF2"/>
    <w:rsid w:val="0063790C"/>
    <w:rsid w:val="0064112C"/>
    <w:rsid w:val="00642AB4"/>
    <w:rsid w:val="00645885"/>
    <w:rsid w:val="00647F26"/>
    <w:rsid w:val="0065123E"/>
    <w:rsid w:val="00651DE9"/>
    <w:rsid w:val="0065275B"/>
    <w:rsid w:val="00654B3D"/>
    <w:rsid w:val="0065663C"/>
    <w:rsid w:val="00656B86"/>
    <w:rsid w:val="0065785D"/>
    <w:rsid w:val="00661C49"/>
    <w:rsid w:val="00675C11"/>
    <w:rsid w:val="006764D2"/>
    <w:rsid w:val="00680EC7"/>
    <w:rsid w:val="00682EBF"/>
    <w:rsid w:val="00684314"/>
    <w:rsid w:val="00684896"/>
    <w:rsid w:val="00684F89"/>
    <w:rsid w:val="00687AAB"/>
    <w:rsid w:val="00687C1E"/>
    <w:rsid w:val="0069113A"/>
    <w:rsid w:val="006950AA"/>
    <w:rsid w:val="00695128"/>
    <w:rsid w:val="0069662F"/>
    <w:rsid w:val="006966D0"/>
    <w:rsid w:val="00696FED"/>
    <w:rsid w:val="006A0B0A"/>
    <w:rsid w:val="006A17A2"/>
    <w:rsid w:val="006A43A1"/>
    <w:rsid w:val="006A4E4B"/>
    <w:rsid w:val="006A5B16"/>
    <w:rsid w:val="006A6BD7"/>
    <w:rsid w:val="006A747B"/>
    <w:rsid w:val="006B0A8C"/>
    <w:rsid w:val="006B1EAA"/>
    <w:rsid w:val="006B4D07"/>
    <w:rsid w:val="006B548A"/>
    <w:rsid w:val="006B56AB"/>
    <w:rsid w:val="006B57DA"/>
    <w:rsid w:val="006B6E45"/>
    <w:rsid w:val="006C03FA"/>
    <w:rsid w:val="006C07B7"/>
    <w:rsid w:val="006C503A"/>
    <w:rsid w:val="006C5E59"/>
    <w:rsid w:val="006C6754"/>
    <w:rsid w:val="006C7BC5"/>
    <w:rsid w:val="006D1489"/>
    <w:rsid w:val="006D272C"/>
    <w:rsid w:val="006D2BF9"/>
    <w:rsid w:val="006D7CAC"/>
    <w:rsid w:val="006E08EF"/>
    <w:rsid w:val="006E180D"/>
    <w:rsid w:val="006E417D"/>
    <w:rsid w:val="006E6C6C"/>
    <w:rsid w:val="006F155F"/>
    <w:rsid w:val="006F3279"/>
    <w:rsid w:val="006F4C17"/>
    <w:rsid w:val="006F5E52"/>
    <w:rsid w:val="006F626D"/>
    <w:rsid w:val="007020C5"/>
    <w:rsid w:val="00702C3D"/>
    <w:rsid w:val="00704714"/>
    <w:rsid w:val="00704CE3"/>
    <w:rsid w:val="00706A59"/>
    <w:rsid w:val="00707AB0"/>
    <w:rsid w:val="007121CC"/>
    <w:rsid w:val="00712DD9"/>
    <w:rsid w:val="007136DE"/>
    <w:rsid w:val="0071752E"/>
    <w:rsid w:val="007213FB"/>
    <w:rsid w:val="00722DE5"/>
    <w:rsid w:val="007238EB"/>
    <w:rsid w:val="0072514A"/>
    <w:rsid w:val="00727248"/>
    <w:rsid w:val="00727B11"/>
    <w:rsid w:val="00730C39"/>
    <w:rsid w:val="00731338"/>
    <w:rsid w:val="00732765"/>
    <w:rsid w:val="00732A49"/>
    <w:rsid w:val="00736D28"/>
    <w:rsid w:val="007373AF"/>
    <w:rsid w:val="007422E1"/>
    <w:rsid w:val="00742D72"/>
    <w:rsid w:val="00744785"/>
    <w:rsid w:val="0074529E"/>
    <w:rsid w:val="007457D8"/>
    <w:rsid w:val="00746295"/>
    <w:rsid w:val="0075056A"/>
    <w:rsid w:val="00756140"/>
    <w:rsid w:val="00756A0B"/>
    <w:rsid w:val="007573AF"/>
    <w:rsid w:val="007577A0"/>
    <w:rsid w:val="00757D2B"/>
    <w:rsid w:val="00761860"/>
    <w:rsid w:val="00765ABD"/>
    <w:rsid w:val="007665D9"/>
    <w:rsid w:val="00775513"/>
    <w:rsid w:val="00775C9F"/>
    <w:rsid w:val="0077728E"/>
    <w:rsid w:val="0078045C"/>
    <w:rsid w:val="00782DFB"/>
    <w:rsid w:val="00785430"/>
    <w:rsid w:val="00785649"/>
    <w:rsid w:val="00791E57"/>
    <w:rsid w:val="00793DBB"/>
    <w:rsid w:val="00794EB2"/>
    <w:rsid w:val="007A04A7"/>
    <w:rsid w:val="007A1842"/>
    <w:rsid w:val="007A3AA5"/>
    <w:rsid w:val="007A6B4E"/>
    <w:rsid w:val="007B00EE"/>
    <w:rsid w:val="007B109C"/>
    <w:rsid w:val="007B10C8"/>
    <w:rsid w:val="007B5AA5"/>
    <w:rsid w:val="007C0A4E"/>
    <w:rsid w:val="007C0A61"/>
    <w:rsid w:val="007C1EA2"/>
    <w:rsid w:val="007C387D"/>
    <w:rsid w:val="007C3B6E"/>
    <w:rsid w:val="007C3E8D"/>
    <w:rsid w:val="007C4E5D"/>
    <w:rsid w:val="007C56CD"/>
    <w:rsid w:val="007C5C9D"/>
    <w:rsid w:val="007C7B2E"/>
    <w:rsid w:val="007D3397"/>
    <w:rsid w:val="007D42E3"/>
    <w:rsid w:val="007D4762"/>
    <w:rsid w:val="007D4892"/>
    <w:rsid w:val="007D5508"/>
    <w:rsid w:val="007D65EA"/>
    <w:rsid w:val="007D6948"/>
    <w:rsid w:val="007D713D"/>
    <w:rsid w:val="007E1CF9"/>
    <w:rsid w:val="007E2EE4"/>
    <w:rsid w:val="007E63E1"/>
    <w:rsid w:val="007E6E0D"/>
    <w:rsid w:val="007F0DA3"/>
    <w:rsid w:val="007F363B"/>
    <w:rsid w:val="007F5298"/>
    <w:rsid w:val="007F5809"/>
    <w:rsid w:val="007F6245"/>
    <w:rsid w:val="007F771E"/>
    <w:rsid w:val="00801160"/>
    <w:rsid w:val="008023F1"/>
    <w:rsid w:val="00803794"/>
    <w:rsid w:val="008100EC"/>
    <w:rsid w:val="0081115A"/>
    <w:rsid w:val="00811234"/>
    <w:rsid w:val="008113F2"/>
    <w:rsid w:val="008114FE"/>
    <w:rsid w:val="00811965"/>
    <w:rsid w:val="00811BB7"/>
    <w:rsid w:val="00812AB1"/>
    <w:rsid w:val="00814291"/>
    <w:rsid w:val="008148B9"/>
    <w:rsid w:val="008157A5"/>
    <w:rsid w:val="008165C0"/>
    <w:rsid w:val="00817566"/>
    <w:rsid w:val="00822487"/>
    <w:rsid w:val="00825908"/>
    <w:rsid w:val="008303DF"/>
    <w:rsid w:val="0083144F"/>
    <w:rsid w:val="0083311E"/>
    <w:rsid w:val="008340F4"/>
    <w:rsid w:val="008358B5"/>
    <w:rsid w:val="00836A15"/>
    <w:rsid w:val="00837CF6"/>
    <w:rsid w:val="008408C2"/>
    <w:rsid w:val="00843D19"/>
    <w:rsid w:val="00844D4F"/>
    <w:rsid w:val="008457F6"/>
    <w:rsid w:val="00845F44"/>
    <w:rsid w:val="0085050C"/>
    <w:rsid w:val="00851C9E"/>
    <w:rsid w:val="00852267"/>
    <w:rsid w:val="008524FB"/>
    <w:rsid w:val="00852EDB"/>
    <w:rsid w:val="00853E9B"/>
    <w:rsid w:val="008548DB"/>
    <w:rsid w:val="00855EFE"/>
    <w:rsid w:val="0086424D"/>
    <w:rsid w:val="00864C7D"/>
    <w:rsid w:val="00866D47"/>
    <w:rsid w:val="00870890"/>
    <w:rsid w:val="008815BF"/>
    <w:rsid w:val="00884693"/>
    <w:rsid w:val="00885034"/>
    <w:rsid w:val="00887474"/>
    <w:rsid w:val="00887B67"/>
    <w:rsid w:val="00887EC9"/>
    <w:rsid w:val="008903A6"/>
    <w:rsid w:val="008916FC"/>
    <w:rsid w:val="008936C3"/>
    <w:rsid w:val="008954E6"/>
    <w:rsid w:val="008976F8"/>
    <w:rsid w:val="008A1DA5"/>
    <w:rsid w:val="008A3051"/>
    <w:rsid w:val="008A7C11"/>
    <w:rsid w:val="008B15C6"/>
    <w:rsid w:val="008B21D3"/>
    <w:rsid w:val="008B5FEC"/>
    <w:rsid w:val="008B66E0"/>
    <w:rsid w:val="008B7D15"/>
    <w:rsid w:val="008C25B8"/>
    <w:rsid w:val="008C26C7"/>
    <w:rsid w:val="008C2C8B"/>
    <w:rsid w:val="008C2E5C"/>
    <w:rsid w:val="008C34F3"/>
    <w:rsid w:val="008C390B"/>
    <w:rsid w:val="008C3B99"/>
    <w:rsid w:val="008C4E44"/>
    <w:rsid w:val="008C7181"/>
    <w:rsid w:val="008C7947"/>
    <w:rsid w:val="008C7A58"/>
    <w:rsid w:val="008D0C2C"/>
    <w:rsid w:val="008D1E4E"/>
    <w:rsid w:val="008D3961"/>
    <w:rsid w:val="008D3C70"/>
    <w:rsid w:val="008D3CD7"/>
    <w:rsid w:val="008D496B"/>
    <w:rsid w:val="008D7CDB"/>
    <w:rsid w:val="008E2461"/>
    <w:rsid w:val="008E3C9B"/>
    <w:rsid w:val="008E581D"/>
    <w:rsid w:val="008E6587"/>
    <w:rsid w:val="008E6A06"/>
    <w:rsid w:val="008E6C39"/>
    <w:rsid w:val="008E6FFE"/>
    <w:rsid w:val="008F289B"/>
    <w:rsid w:val="008F2B60"/>
    <w:rsid w:val="008F372A"/>
    <w:rsid w:val="008F401F"/>
    <w:rsid w:val="008F4848"/>
    <w:rsid w:val="008F6B15"/>
    <w:rsid w:val="0090042D"/>
    <w:rsid w:val="00901D7D"/>
    <w:rsid w:val="0090522F"/>
    <w:rsid w:val="00906B61"/>
    <w:rsid w:val="0090758E"/>
    <w:rsid w:val="00910480"/>
    <w:rsid w:val="0091071E"/>
    <w:rsid w:val="0091097C"/>
    <w:rsid w:val="0091200A"/>
    <w:rsid w:val="00914405"/>
    <w:rsid w:val="00916F4E"/>
    <w:rsid w:val="0092001B"/>
    <w:rsid w:val="0092192D"/>
    <w:rsid w:val="00921A1E"/>
    <w:rsid w:val="0092207D"/>
    <w:rsid w:val="009242A6"/>
    <w:rsid w:val="009246FD"/>
    <w:rsid w:val="00924E9D"/>
    <w:rsid w:val="009252E3"/>
    <w:rsid w:val="00925E25"/>
    <w:rsid w:val="009273AC"/>
    <w:rsid w:val="00927D4D"/>
    <w:rsid w:val="00932180"/>
    <w:rsid w:val="00932621"/>
    <w:rsid w:val="00936D58"/>
    <w:rsid w:val="00946686"/>
    <w:rsid w:val="009472CE"/>
    <w:rsid w:val="0095009A"/>
    <w:rsid w:val="00950489"/>
    <w:rsid w:val="00951432"/>
    <w:rsid w:val="009524C0"/>
    <w:rsid w:val="009534E0"/>
    <w:rsid w:val="00953C7A"/>
    <w:rsid w:val="00956ADE"/>
    <w:rsid w:val="00956B64"/>
    <w:rsid w:val="00957432"/>
    <w:rsid w:val="00957745"/>
    <w:rsid w:val="009618A1"/>
    <w:rsid w:val="0096200F"/>
    <w:rsid w:val="00962427"/>
    <w:rsid w:val="009637F9"/>
    <w:rsid w:val="00963C3B"/>
    <w:rsid w:val="00963E30"/>
    <w:rsid w:val="00965EDF"/>
    <w:rsid w:val="00966359"/>
    <w:rsid w:val="00967760"/>
    <w:rsid w:val="0097100D"/>
    <w:rsid w:val="009724D4"/>
    <w:rsid w:val="00972B49"/>
    <w:rsid w:val="009734D4"/>
    <w:rsid w:val="00974169"/>
    <w:rsid w:val="00974F48"/>
    <w:rsid w:val="00975480"/>
    <w:rsid w:val="00975706"/>
    <w:rsid w:val="00975C05"/>
    <w:rsid w:val="009801D6"/>
    <w:rsid w:val="00984FE0"/>
    <w:rsid w:val="00986FEE"/>
    <w:rsid w:val="00990DF9"/>
    <w:rsid w:val="00992EAC"/>
    <w:rsid w:val="00996413"/>
    <w:rsid w:val="009974DD"/>
    <w:rsid w:val="00997D1B"/>
    <w:rsid w:val="009A1394"/>
    <w:rsid w:val="009A1C35"/>
    <w:rsid w:val="009A49E7"/>
    <w:rsid w:val="009A4CF0"/>
    <w:rsid w:val="009A50FE"/>
    <w:rsid w:val="009A572C"/>
    <w:rsid w:val="009A69C1"/>
    <w:rsid w:val="009B0735"/>
    <w:rsid w:val="009B1A3C"/>
    <w:rsid w:val="009B22E3"/>
    <w:rsid w:val="009B3074"/>
    <w:rsid w:val="009B6A59"/>
    <w:rsid w:val="009C0C1E"/>
    <w:rsid w:val="009C0E33"/>
    <w:rsid w:val="009C1FD8"/>
    <w:rsid w:val="009C2137"/>
    <w:rsid w:val="009C40A4"/>
    <w:rsid w:val="009C74C1"/>
    <w:rsid w:val="009C751A"/>
    <w:rsid w:val="009C7AC9"/>
    <w:rsid w:val="009D069C"/>
    <w:rsid w:val="009D4C53"/>
    <w:rsid w:val="009E0191"/>
    <w:rsid w:val="009E2D33"/>
    <w:rsid w:val="009E3091"/>
    <w:rsid w:val="009E3B8E"/>
    <w:rsid w:val="009E3BCE"/>
    <w:rsid w:val="009E77BF"/>
    <w:rsid w:val="009F0D13"/>
    <w:rsid w:val="009F119B"/>
    <w:rsid w:val="009F1582"/>
    <w:rsid w:val="009F41A8"/>
    <w:rsid w:val="009F4E41"/>
    <w:rsid w:val="00A00287"/>
    <w:rsid w:val="00A00B2E"/>
    <w:rsid w:val="00A01235"/>
    <w:rsid w:val="00A01AD2"/>
    <w:rsid w:val="00A01BE8"/>
    <w:rsid w:val="00A02669"/>
    <w:rsid w:val="00A02889"/>
    <w:rsid w:val="00A04549"/>
    <w:rsid w:val="00A06D98"/>
    <w:rsid w:val="00A077F6"/>
    <w:rsid w:val="00A11630"/>
    <w:rsid w:val="00A12723"/>
    <w:rsid w:val="00A13F7D"/>
    <w:rsid w:val="00A14E97"/>
    <w:rsid w:val="00A15870"/>
    <w:rsid w:val="00A17D7E"/>
    <w:rsid w:val="00A17F09"/>
    <w:rsid w:val="00A237DE"/>
    <w:rsid w:val="00A25355"/>
    <w:rsid w:val="00A333DD"/>
    <w:rsid w:val="00A33C12"/>
    <w:rsid w:val="00A34355"/>
    <w:rsid w:val="00A3541F"/>
    <w:rsid w:val="00A35E82"/>
    <w:rsid w:val="00A360A9"/>
    <w:rsid w:val="00A3777F"/>
    <w:rsid w:val="00A40B57"/>
    <w:rsid w:val="00A422C0"/>
    <w:rsid w:val="00A43A70"/>
    <w:rsid w:val="00A4475F"/>
    <w:rsid w:val="00A454FE"/>
    <w:rsid w:val="00A51E4C"/>
    <w:rsid w:val="00A5337B"/>
    <w:rsid w:val="00A54EAC"/>
    <w:rsid w:val="00A56E96"/>
    <w:rsid w:val="00A57DFB"/>
    <w:rsid w:val="00A6027F"/>
    <w:rsid w:val="00A61A33"/>
    <w:rsid w:val="00A61FCE"/>
    <w:rsid w:val="00A65238"/>
    <w:rsid w:val="00A65F25"/>
    <w:rsid w:val="00A6734E"/>
    <w:rsid w:val="00A67742"/>
    <w:rsid w:val="00A67EEB"/>
    <w:rsid w:val="00A709B6"/>
    <w:rsid w:val="00A70EF4"/>
    <w:rsid w:val="00A752D6"/>
    <w:rsid w:val="00A75AA0"/>
    <w:rsid w:val="00A76195"/>
    <w:rsid w:val="00A76896"/>
    <w:rsid w:val="00A77B0D"/>
    <w:rsid w:val="00A803C9"/>
    <w:rsid w:val="00A839DA"/>
    <w:rsid w:val="00A90E68"/>
    <w:rsid w:val="00A922F3"/>
    <w:rsid w:val="00A93F49"/>
    <w:rsid w:val="00A9507F"/>
    <w:rsid w:val="00A951C6"/>
    <w:rsid w:val="00A9668A"/>
    <w:rsid w:val="00A96716"/>
    <w:rsid w:val="00AA1E80"/>
    <w:rsid w:val="00AA2B9C"/>
    <w:rsid w:val="00AA30FC"/>
    <w:rsid w:val="00AA3DA9"/>
    <w:rsid w:val="00AA4D66"/>
    <w:rsid w:val="00AA5289"/>
    <w:rsid w:val="00AA5DA8"/>
    <w:rsid w:val="00AA5F06"/>
    <w:rsid w:val="00AB040A"/>
    <w:rsid w:val="00AB0675"/>
    <w:rsid w:val="00AB09AB"/>
    <w:rsid w:val="00AB2DAC"/>
    <w:rsid w:val="00AB41BC"/>
    <w:rsid w:val="00AB534F"/>
    <w:rsid w:val="00AB6FB8"/>
    <w:rsid w:val="00AB70BE"/>
    <w:rsid w:val="00AB7803"/>
    <w:rsid w:val="00AC2405"/>
    <w:rsid w:val="00AC2FBB"/>
    <w:rsid w:val="00AD0479"/>
    <w:rsid w:val="00AD0B38"/>
    <w:rsid w:val="00AD0F1A"/>
    <w:rsid w:val="00AD11F4"/>
    <w:rsid w:val="00AD2801"/>
    <w:rsid w:val="00AD3A38"/>
    <w:rsid w:val="00AD502E"/>
    <w:rsid w:val="00AD6204"/>
    <w:rsid w:val="00AD643C"/>
    <w:rsid w:val="00AD7307"/>
    <w:rsid w:val="00AD7D48"/>
    <w:rsid w:val="00AE17C2"/>
    <w:rsid w:val="00AE20D4"/>
    <w:rsid w:val="00AE2526"/>
    <w:rsid w:val="00AF0732"/>
    <w:rsid w:val="00AF1AD6"/>
    <w:rsid w:val="00AF36B9"/>
    <w:rsid w:val="00AF3B7B"/>
    <w:rsid w:val="00B015FB"/>
    <w:rsid w:val="00B0529E"/>
    <w:rsid w:val="00B05E1F"/>
    <w:rsid w:val="00B06F22"/>
    <w:rsid w:val="00B07ED8"/>
    <w:rsid w:val="00B11B5C"/>
    <w:rsid w:val="00B126D6"/>
    <w:rsid w:val="00B13769"/>
    <w:rsid w:val="00B14E81"/>
    <w:rsid w:val="00B16969"/>
    <w:rsid w:val="00B16EC1"/>
    <w:rsid w:val="00B16F9C"/>
    <w:rsid w:val="00B200D1"/>
    <w:rsid w:val="00B208BB"/>
    <w:rsid w:val="00B2158B"/>
    <w:rsid w:val="00B225F4"/>
    <w:rsid w:val="00B22679"/>
    <w:rsid w:val="00B232E0"/>
    <w:rsid w:val="00B241CB"/>
    <w:rsid w:val="00B244FB"/>
    <w:rsid w:val="00B2509D"/>
    <w:rsid w:val="00B2693F"/>
    <w:rsid w:val="00B27B4D"/>
    <w:rsid w:val="00B30ED5"/>
    <w:rsid w:val="00B319D8"/>
    <w:rsid w:val="00B32362"/>
    <w:rsid w:val="00B32973"/>
    <w:rsid w:val="00B416A9"/>
    <w:rsid w:val="00B419BD"/>
    <w:rsid w:val="00B42600"/>
    <w:rsid w:val="00B44091"/>
    <w:rsid w:val="00B451C5"/>
    <w:rsid w:val="00B45802"/>
    <w:rsid w:val="00B54B1E"/>
    <w:rsid w:val="00B550FC"/>
    <w:rsid w:val="00B56442"/>
    <w:rsid w:val="00B56677"/>
    <w:rsid w:val="00B56EF1"/>
    <w:rsid w:val="00B57644"/>
    <w:rsid w:val="00B57F7E"/>
    <w:rsid w:val="00B637D4"/>
    <w:rsid w:val="00B659B1"/>
    <w:rsid w:val="00B67BFF"/>
    <w:rsid w:val="00B71E50"/>
    <w:rsid w:val="00B73143"/>
    <w:rsid w:val="00B74BDA"/>
    <w:rsid w:val="00B76C20"/>
    <w:rsid w:val="00B77C98"/>
    <w:rsid w:val="00B8182D"/>
    <w:rsid w:val="00B90456"/>
    <w:rsid w:val="00B92440"/>
    <w:rsid w:val="00B92A76"/>
    <w:rsid w:val="00B93A4F"/>
    <w:rsid w:val="00B96E96"/>
    <w:rsid w:val="00B96F04"/>
    <w:rsid w:val="00B9785B"/>
    <w:rsid w:val="00BA008A"/>
    <w:rsid w:val="00BA034E"/>
    <w:rsid w:val="00BA6EE1"/>
    <w:rsid w:val="00BA7E57"/>
    <w:rsid w:val="00BB133C"/>
    <w:rsid w:val="00BB2331"/>
    <w:rsid w:val="00BB29B8"/>
    <w:rsid w:val="00BB3F0E"/>
    <w:rsid w:val="00BB43B1"/>
    <w:rsid w:val="00BB4F07"/>
    <w:rsid w:val="00BB6A9C"/>
    <w:rsid w:val="00BB70C1"/>
    <w:rsid w:val="00BC042D"/>
    <w:rsid w:val="00BC1A10"/>
    <w:rsid w:val="00BC3438"/>
    <w:rsid w:val="00BC355F"/>
    <w:rsid w:val="00BC5EE5"/>
    <w:rsid w:val="00BC6352"/>
    <w:rsid w:val="00BC6A87"/>
    <w:rsid w:val="00BD03A4"/>
    <w:rsid w:val="00BD0821"/>
    <w:rsid w:val="00BD0C50"/>
    <w:rsid w:val="00BD2CBC"/>
    <w:rsid w:val="00BD46DE"/>
    <w:rsid w:val="00BD5054"/>
    <w:rsid w:val="00BD5A03"/>
    <w:rsid w:val="00BD5B13"/>
    <w:rsid w:val="00BD617D"/>
    <w:rsid w:val="00BD6B73"/>
    <w:rsid w:val="00BD6F8B"/>
    <w:rsid w:val="00BD7957"/>
    <w:rsid w:val="00BE4988"/>
    <w:rsid w:val="00BE7546"/>
    <w:rsid w:val="00BE76C8"/>
    <w:rsid w:val="00BE7B61"/>
    <w:rsid w:val="00BF0623"/>
    <w:rsid w:val="00BF278B"/>
    <w:rsid w:val="00BF3AF2"/>
    <w:rsid w:val="00BF640D"/>
    <w:rsid w:val="00BF7096"/>
    <w:rsid w:val="00C00C25"/>
    <w:rsid w:val="00C02F1E"/>
    <w:rsid w:val="00C05EAC"/>
    <w:rsid w:val="00C066B8"/>
    <w:rsid w:val="00C070B6"/>
    <w:rsid w:val="00C11C88"/>
    <w:rsid w:val="00C13830"/>
    <w:rsid w:val="00C1386E"/>
    <w:rsid w:val="00C13F53"/>
    <w:rsid w:val="00C17CA2"/>
    <w:rsid w:val="00C203CC"/>
    <w:rsid w:val="00C27963"/>
    <w:rsid w:val="00C30354"/>
    <w:rsid w:val="00C31AB5"/>
    <w:rsid w:val="00C32619"/>
    <w:rsid w:val="00C327DE"/>
    <w:rsid w:val="00C32AD1"/>
    <w:rsid w:val="00C34050"/>
    <w:rsid w:val="00C36CBF"/>
    <w:rsid w:val="00C3721E"/>
    <w:rsid w:val="00C37B2D"/>
    <w:rsid w:val="00C37CA5"/>
    <w:rsid w:val="00C44A5A"/>
    <w:rsid w:val="00C458C3"/>
    <w:rsid w:val="00C474C0"/>
    <w:rsid w:val="00C477C7"/>
    <w:rsid w:val="00C51AA1"/>
    <w:rsid w:val="00C52402"/>
    <w:rsid w:val="00C566F7"/>
    <w:rsid w:val="00C56AEF"/>
    <w:rsid w:val="00C57611"/>
    <w:rsid w:val="00C57F1B"/>
    <w:rsid w:val="00C602A4"/>
    <w:rsid w:val="00C6044D"/>
    <w:rsid w:val="00C61604"/>
    <w:rsid w:val="00C617B4"/>
    <w:rsid w:val="00C62EA9"/>
    <w:rsid w:val="00C631FD"/>
    <w:rsid w:val="00C64096"/>
    <w:rsid w:val="00C6484D"/>
    <w:rsid w:val="00C66C8A"/>
    <w:rsid w:val="00C72BD0"/>
    <w:rsid w:val="00C73345"/>
    <w:rsid w:val="00C745EE"/>
    <w:rsid w:val="00C7527F"/>
    <w:rsid w:val="00C75C76"/>
    <w:rsid w:val="00C76366"/>
    <w:rsid w:val="00C81464"/>
    <w:rsid w:val="00C9031B"/>
    <w:rsid w:val="00C926D5"/>
    <w:rsid w:val="00C928CC"/>
    <w:rsid w:val="00C930BA"/>
    <w:rsid w:val="00C939DA"/>
    <w:rsid w:val="00C96319"/>
    <w:rsid w:val="00CA1713"/>
    <w:rsid w:val="00CB13D3"/>
    <w:rsid w:val="00CB5322"/>
    <w:rsid w:val="00CB550A"/>
    <w:rsid w:val="00CB66B9"/>
    <w:rsid w:val="00CB701F"/>
    <w:rsid w:val="00CB7726"/>
    <w:rsid w:val="00CC2A04"/>
    <w:rsid w:val="00CC2DF5"/>
    <w:rsid w:val="00CC4133"/>
    <w:rsid w:val="00CC4F7C"/>
    <w:rsid w:val="00CC5466"/>
    <w:rsid w:val="00CC640D"/>
    <w:rsid w:val="00CD107A"/>
    <w:rsid w:val="00CD3C6E"/>
    <w:rsid w:val="00CD594A"/>
    <w:rsid w:val="00CE67A5"/>
    <w:rsid w:val="00CE6FAE"/>
    <w:rsid w:val="00CF0E44"/>
    <w:rsid w:val="00CF1BC4"/>
    <w:rsid w:val="00CF1C60"/>
    <w:rsid w:val="00CF1E39"/>
    <w:rsid w:val="00CF2334"/>
    <w:rsid w:val="00CF3600"/>
    <w:rsid w:val="00CF443A"/>
    <w:rsid w:val="00CF5D69"/>
    <w:rsid w:val="00D0067B"/>
    <w:rsid w:val="00D00BC5"/>
    <w:rsid w:val="00D05D7D"/>
    <w:rsid w:val="00D10D3E"/>
    <w:rsid w:val="00D12851"/>
    <w:rsid w:val="00D12B2A"/>
    <w:rsid w:val="00D158EA"/>
    <w:rsid w:val="00D17FDC"/>
    <w:rsid w:val="00D20531"/>
    <w:rsid w:val="00D21B81"/>
    <w:rsid w:val="00D21C9F"/>
    <w:rsid w:val="00D221D1"/>
    <w:rsid w:val="00D224F6"/>
    <w:rsid w:val="00D2317F"/>
    <w:rsid w:val="00D2472D"/>
    <w:rsid w:val="00D25D83"/>
    <w:rsid w:val="00D26438"/>
    <w:rsid w:val="00D304A7"/>
    <w:rsid w:val="00D30FCD"/>
    <w:rsid w:val="00D3272F"/>
    <w:rsid w:val="00D328DD"/>
    <w:rsid w:val="00D33C56"/>
    <w:rsid w:val="00D34048"/>
    <w:rsid w:val="00D340EC"/>
    <w:rsid w:val="00D3452E"/>
    <w:rsid w:val="00D375B6"/>
    <w:rsid w:val="00D43284"/>
    <w:rsid w:val="00D47CC3"/>
    <w:rsid w:val="00D47FBD"/>
    <w:rsid w:val="00D501EE"/>
    <w:rsid w:val="00D50497"/>
    <w:rsid w:val="00D57567"/>
    <w:rsid w:val="00D575AD"/>
    <w:rsid w:val="00D60651"/>
    <w:rsid w:val="00D65637"/>
    <w:rsid w:val="00D65D87"/>
    <w:rsid w:val="00D700FD"/>
    <w:rsid w:val="00D7011A"/>
    <w:rsid w:val="00D77585"/>
    <w:rsid w:val="00D77AD0"/>
    <w:rsid w:val="00D81E44"/>
    <w:rsid w:val="00D828D3"/>
    <w:rsid w:val="00D83E0F"/>
    <w:rsid w:val="00D916F0"/>
    <w:rsid w:val="00D92F1E"/>
    <w:rsid w:val="00D93212"/>
    <w:rsid w:val="00D945EF"/>
    <w:rsid w:val="00D952B8"/>
    <w:rsid w:val="00D96911"/>
    <w:rsid w:val="00D96A3C"/>
    <w:rsid w:val="00D974A1"/>
    <w:rsid w:val="00DA3633"/>
    <w:rsid w:val="00DA3722"/>
    <w:rsid w:val="00DA5199"/>
    <w:rsid w:val="00DA6ED5"/>
    <w:rsid w:val="00DB6975"/>
    <w:rsid w:val="00DC0211"/>
    <w:rsid w:val="00DC4E94"/>
    <w:rsid w:val="00DC5646"/>
    <w:rsid w:val="00DC5EF2"/>
    <w:rsid w:val="00DC6DB6"/>
    <w:rsid w:val="00DC7397"/>
    <w:rsid w:val="00DD0BC5"/>
    <w:rsid w:val="00DD0EA8"/>
    <w:rsid w:val="00DD153A"/>
    <w:rsid w:val="00DD169E"/>
    <w:rsid w:val="00DD1C80"/>
    <w:rsid w:val="00DD1F2F"/>
    <w:rsid w:val="00DD2929"/>
    <w:rsid w:val="00DD320D"/>
    <w:rsid w:val="00DD3325"/>
    <w:rsid w:val="00DD4005"/>
    <w:rsid w:val="00DD4F56"/>
    <w:rsid w:val="00DD68E3"/>
    <w:rsid w:val="00DD7078"/>
    <w:rsid w:val="00DD7CE6"/>
    <w:rsid w:val="00DE2067"/>
    <w:rsid w:val="00DF0B81"/>
    <w:rsid w:val="00DF12A8"/>
    <w:rsid w:val="00DF7553"/>
    <w:rsid w:val="00E0402F"/>
    <w:rsid w:val="00E04426"/>
    <w:rsid w:val="00E04A8F"/>
    <w:rsid w:val="00E04CC5"/>
    <w:rsid w:val="00E06B1B"/>
    <w:rsid w:val="00E107D3"/>
    <w:rsid w:val="00E10CE3"/>
    <w:rsid w:val="00E1238A"/>
    <w:rsid w:val="00E1436F"/>
    <w:rsid w:val="00E15FEB"/>
    <w:rsid w:val="00E23B76"/>
    <w:rsid w:val="00E27967"/>
    <w:rsid w:val="00E313D3"/>
    <w:rsid w:val="00E31B89"/>
    <w:rsid w:val="00E3304D"/>
    <w:rsid w:val="00E331A1"/>
    <w:rsid w:val="00E33EE1"/>
    <w:rsid w:val="00E3430F"/>
    <w:rsid w:val="00E343B5"/>
    <w:rsid w:val="00E35DD0"/>
    <w:rsid w:val="00E40517"/>
    <w:rsid w:val="00E41061"/>
    <w:rsid w:val="00E42967"/>
    <w:rsid w:val="00E42BE3"/>
    <w:rsid w:val="00E44A6E"/>
    <w:rsid w:val="00E44DB9"/>
    <w:rsid w:val="00E46585"/>
    <w:rsid w:val="00E50D1D"/>
    <w:rsid w:val="00E51CE2"/>
    <w:rsid w:val="00E522D7"/>
    <w:rsid w:val="00E5244D"/>
    <w:rsid w:val="00E532BD"/>
    <w:rsid w:val="00E5546A"/>
    <w:rsid w:val="00E55E1F"/>
    <w:rsid w:val="00E568C0"/>
    <w:rsid w:val="00E57A7F"/>
    <w:rsid w:val="00E63D85"/>
    <w:rsid w:val="00E707C8"/>
    <w:rsid w:val="00E71648"/>
    <w:rsid w:val="00E7246D"/>
    <w:rsid w:val="00E728B2"/>
    <w:rsid w:val="00E73FBB"/>
    <w:rsid w:val="00E742F8"/>
    <w:rsid w:val="00E80E38"/>
    <w:rsid w:val="00E8315B"/>
    <w:rsid w:val="00E841D8"/>
    <w:rsid w:val="00E84BB2"/>
    <w:rsid w:val="00E852CD"/>
    <w:rsid w:val="00E853E2"/>
    <w:rsid w:val="00E900BE"/>
    <w:rsid w:val="00E90572"/>
    <w:rsid w:val="00E93F03"/>
    <w:rsid w:val="00E94A7C"/>
    <w:rsid w:val="00E95517"/>
    <w:rsid w:val="00E95E08"/>
    <w:rsid w:val="00E973A5"/>
    <w:rsid w:val="00E9751D"/>
    <w:rsid w:val="00EA2068"/>
    <w:rsid w:val="00EA37B8"/>
    <w:rsid w:val="00EA4195"/>
    <w:rsid w:val="00EA5C0E"/>
    <w:rsid w:val="00EA6AE4"/>
    <w:rsid w:val="00EB1517"/>
    <w:rsid w:val="00EB462C"/>
    <w:rsid w:val="00EB4749"/>
    <w:rsid w:val="00EB5A19"/>
    <w:rsid w:val="00EB63FB"/>
    <w:rsid w:val="00EB6A43"/>
    <w:rsid w:val="00EB77FC"/>
    <w:rsid w:val="00EC1714"/>
    <w:rsid w:val="00EC5813"/>
    <w:rsid w:val="00EC58A3"/>
    <w:rsid w:val="00ED142B"/>
    <w:rsid w:val="00ED3347"/>
    <w:rsid w:val="00ED3435"/>
    <w:rsid w:val="00ED362E"/>
    <w:rsid w:val="00EE3CC7"/>
    <w:rsid w:val="00EE6BB9"/>
    <w:rsid w:val="00EF1836"/>
    <w:rsid w:val="00EF1C82"/>
    <w:rsid w:val="00EF2DB2"/>
    <w:rsid w:val="00EF4773"/>
    <w:rsid w:val="00EF6CAB"/>
    <w:rsid w:val="00F01B51"/>
    <w:rsid w:val="00F06E73"/>
    <w:rsid w:val="00F07E70"/>
    <w:rsid w:val="00F109A1"/>
    <w:rsid w:val="00F11D6F"/>
    <w:rsid w:val="00F133C3"/>
    <w:rsid w:val="00F1471C"/>
    <w:rsid w:val="00F14F86"/>
    <w:rsid w:val="00F15521"/>
    <w:rsid w:val="00F1613C"/>
    <w:rsid w:val="00F1714E"/>
    <w:rsid w:val="00F21446"/>
    <w:rsid w:val="00F220BF"/>
    <w:rsid w:val="00F23501"/>
    <w:rsid w:val="00F25370"/>
    <w:rsid w:val="00F262C9"/>
    <w:rsid w:val="00F26550"/>
    <w:rsid w:val="00F274CE"/>
    <w:rsid w:val="00F30126"/>
    <w:rsid w:val="00F30A08"/>
    <w:rsid w:val="00F31865"/>
    <w:rsid w:val="00F36B4F"/>
    <w:rsid w:val="00F3733C"/>
    <w:rsid w:val="00F37E13"/>
    <w:rsid w:val="00F4281F"/>
    <w:rsid w:val="00F46C7F"/>
    <w:rsid w:val="00F50F66"/>
    <w:rsid w:val="00F5394F"/>
    <w:rsid w:val="00F53FD4"/>
    <w:rsid w:val="00F55521"/>
    <w:rsid w:val="00F561C3"/>
    <w:rsid w:val="00F6072E"/>
    <w:rsid w:val="00F636F5"/>
    <w:rsid w:val="00F65987"/>
    <w:rsid w:val="00F659DE"/>
    <w:rsid w:val="00F6712B"/>
    <w:rsid w:val="00F67390"/>
    <w:rsid w:val="00F70301"/>
    <w:rsid w:val="00F753A0"/>
    <w:rsid w:val="00F778B1"/>
    <w:rsid w:val="00F81D95"/>
    <w:rsid w:val="00F83F1C"/>
    <w:rsid w:val="00F844EE"/>
    <w:rsid w:val="00F84919"/>
    <w:rsid w:val="00F84E56"/>
    <w:rsid w:val="00F86376"/>
    <w:rsid w:val="00F869AF"/>
    <w:rsid w:val="00F91D23"/>
    <w:rsid w:val="00F94976"/>
    <w:rsid w:val="00F94D13"/>
    <w:rsid w:val="00F96746"/>
    <w:rsid w:val="00F96DEC"/>
    <w:rsid w:val="00F97BDB"/>
    <w:rsid w:val="00FA1A45"/>
    <w:rsid w:val="00FA1AD9"/>
    <w:rsid w:val="00FA4EC8"/>
    <w:rsid w:val="00FB2EB3"/>
    <w:rsid w:val="00FB6394"/>
    <w:rsid w:val="00FB6AAE"/>
    <w:rsid w:val="00FB71E5"/>
    <w:rsid w:val="00FB7C8E"/>
    <w:rsid w:val="00FC0952"/>
    <w:rsid w:val="00FC2C49"/>
    <w:rsid w:val="00FC410B"/>
    <w:rsid w:val="00FD282C"/>
    <w:rsid w:val="00FD54A7"/>
    <w:rsid w:val="00FD60A0"/>
    <w:rsid w:val="00FD6472"/>
    <w:rsid w:val="00FE1F19"/>
    <w:rsid w:val="00FE2152"/>
    <w:rsid w:val="00FE22F4"/>
    <w:rsid w:val="00FE49F4"/>
    <w:rsid w:val="00FE4B0F"/>
    <w:rsid w:val="00FF00DC"/>
    <w:rsid w:val="00FF3BAB"/>
    <w:rsid w:val="00FF5C95"/>
    <w:rsid w:val="00FF5DD7"/>
    <w:rsid w:val="00FF6B2D"/>
    <w:rsid w:val="00FF7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C410B"/>
    <w:pPr>
      <w:jc w:val="both"/>
    </w:pPr>
    <w:rPr>
      <w:sz w:val="24"/>
    </w:rPr>
  </w:style>
  <w:style w:type="paragraph" w:styleId="Nadpis1">
    <w:name w:val="heading 1"/>
    <w:basedOn w:val="Normln"/>
    <w:next w:val="Text"/>
    <w:link w:val="Nadpis1Char"/>
    <w:qFormat/>
    <w:rsid w:val="00C51AA1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qFormat/>
    <w:rsid w:val="00CB701F"/>
    <w:pPr>
      <w:keepNext/>
      <w:keepLines/>
      <w:spacing w:before="360"/>
      <w:ind w:left="284" w:hanging="284"/>
      <w:jc w:val="left"/>
      <w:outlineLvl w:val="1"/>
    </w:pPr>
    <w:rPr>
      <w:rFonts w:ascii="Arial Narrow" w:hAnsi="Arial Narrow"/>
      <w:b/>
      <w:sz w:val="26"/>
    </w:rPr>
  </w:style>
  <w:style w:type="paragraph" w:styleId="Nadpis3">
    <w:name w:val="heading 3"/>
    <w:basedOn w:val="Normln"/>
    <w:next w:val="Text"/>
    <w:qFormat/>
    <w:rsid w:val="00CB701F"/>
    <w:pPr>
      <w:keepNext/>
      <w:keepLines/>
      <w:spacing w:before="120"/>
      <w:ind w:left="426" w:hanging="426"/>
      <w:jc w:val="left"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rsid w:val="00CB701F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  <w:sz w:val="22"/>
    </w:rPr>
  </w:style>
  <w:style w:type="paragraph" w:styleId="Nadpis5">
    <w:name w:val="heading 5"/>
    <w:basedOn w:val="Normln"/>
    <w:next w:val="Normln"/>
    <w:qFormat/>
    <w:rsid w:val="00CB701F"/>
    <w:pPr>
      <w:keepNext/>
      <w:spacing w:before="120"/>
      <w:jc w:val="left"/>
      <w:outlineLvl w:val="4"/>
    </w:pPr>
    <w:rPr>
      <w:rFonts w:ascii="Arial Narrow" w:hAnsi="Arial Narrow"/>
      <w:b/>
      <w:sz w:val="22"/>
    </w:rPr>
  </w:style>
  <w:style w:type="paragraph" w:styleId="Nadpis6">
    <w:name w:val="heading 6"/>
    <w:basedOn w:val="Normln"/>
    <w:next w:val="Normln"/>
    <w:qFormat/>
    <w:rsid w:val="00CB701F"/>
    <w:pPr>
      <w:keepNext/>
      <w:spacing w:before="120"/>
      <w:outlineLvl w:val="5"/>
    </w:pPr>
    <w:rPr>
      <w:rFonts w:ascii="Arial Narrow" w:hAnsi="Arial Narrow"/>
      <w:b/>
      <w:sz w:val="20"/>
    </w:rPr>
  </w:style>
  <w:style w:type="paragraph" w:styleId="Nadpis7">
    <w:name w:val="heading 7"/>
    <w:basedOn w:val="Normln"/>
    <w:next w:val="Normln"/>
    <w:qFormat/>
    <w:rsid w:val="00CB701F"/>
    <w:pPr>
      <w:keepNext/>
      <w:spacing w:before="120"/>
      <w:jc w:val="left"/>
      <w:outlineLvl w:val="6"/>
    </w:pPr>
    <w:rPr>
      <w:kern w:val="2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CB701F"/>
    <w:pPr>
      <w:spacing w:before="120"/>
      <w:ind w:firstLine="851"/>
    </w:pPr>
  </w:style>
  <w:style w:type="paragraph" w:customStyle="1" w:styleId="Textneodraen">
    <w:name w:val="Text neodraený"/>
    <w:basedOn w:val="Text"/>
    <w:rsid w:val="00CB701F"/>
    <w:pPr>
      <w:ind w:firstLine="0"/>
    </w:pPr>
  </w:style>
  <w:style w:type="paragraph" w:styleId="Zpat">
    <w:name w:val="footer"/>
    <w:basedOn w:val="Normln"/>
    <w:rsid w:val="00CB70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701F"/>
  </w:style>
  <w:style w:type="paragraph" w:styleId="Zhlav">
    <w:name w:val="header"/>
    <w:basedOn w:val="Normln"/>
    <w:rsid w:val="00CB701F"/>
    <w:pPr>
      <w:tabs>
        <w:tab w:val="center" w:pos="4536"/>
        <w:tab w:val="right" w:pos="9072"/>
      </w:tabs>
      <w:jc w:val="right"/>
    </w:pPr>
    <w:rPr>
      <w:rFonts w:ascii="Arial Narrow" w:hAnsi="Arial Narrow"/>
      <w:sz w:val="20"/>
    </w:rPr>
  </w:style>
  <w:style w:type="paragraph" w:customStyle="1" w:styleId="Odpovd">
    <w:name w:val="Odpovídá"/>
    <w:basedOn w:val="Textneodraen"/>
    <w:rsid w:val="00CB701F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">
    <w:name w:val="Text n+e"/>
    <w:basedOn w:val="Normln"/>
    <w:rsid w:val="00CB701F"/>
    <w:pPr>
      <w:spacing w:before="120"/>
      <w:ind w:left="283" w:hanging="283"/>
    </w:pPr>
  </w:style>
  <w:style w:type="paragraph" w:customStyle="1" w:styleId="odrka1">
    <w:name w:val="odráka"/>
    <w:basedOn w:val="Normln"/>
    <w:rsid w:val="00CB701F"/>
    <w:pPr>
      <w:spacing w:before="120"/>
      <w:ind w:left="284" w:hanging="284"/>
    </w:pPr>
  </w:style>
  <w:style w:type="paragraph" w:customStyle="1" w:styleId="Textzzn">
    <w:name w:val="Textzázn"/>
    <w:basedOn w:val="Normln"/>
    <w:rsid w:val="00CB701F"/>
    <w:pPr>
      <w:spacing w:before="120" w:after="240"/>
    </w:pPr>
  </w:style>
  <w:style w:type="paragraph" w:customStyle="1" w:styleId="Textneodra">
    <w:name w:val="Text neodra"/>
    <w:basedOn w:val="Text"/>
    <w:rsid w:val="00CB701F"/>
    <w:pPr>
      <w:ind w:firstLine="0"/>
    </w:pPr>
  </w:style>
  <w:style w:type="paragraph" w:customStyle="1" w:styleId="Textneodraen0">
    <w:name w:val="Text neodražený"/>
    <w:basedOn w:val="Text"/>
    <w:rsid w:val="00CB701F"/>
    <w:pPr>
      <w:ind w:firstLine="0"/>
    </w:pPr>
  </w:style>
  <w:style w:type="paragraph" w:customStyle="1" w:styleId="Odrka">
    <w:name w:val="Odrážka"/>
    <w:basedOn w:val="Textneodraen0"/>
    <w:rsid w:val="00CB701F"/>
    <w:pPr>
      <w:numPr>
        <w:numId w:val="2"/>
      </w:numPr>
      <w:spacing w:before="0"/>
    </w:pPr>
  </w:style>
  <w:style w:type="paragraph" w:customStyle="1" w:styleId="slovn">
    <w:name w:val="Číslování"/>
    <w:basedOn w:val="Odrka"/>
    <w:rsid w:val="00CB701F"/>
    <w:pPr>
      <w:numPr>
        <w:numId w:val="1"/>
      </w:numPr>
      <w:spacing w:before="120"/>
    </w:pPr>
  </w:style>
  <w:style w:type="character" w:styleId="Hypertextovodkaz">
    <w:name w:val="Hyperlink"/>
    <w:rsid w:val="00CB701F"/>
    <w:rPr>
      <w:color w:val="0000FF"/>
      <w:u w:val="single"/>
    </w:rPr>
  </w:style>
  <w:style w:type="paragraph" w:customStyle="1" w:styleId="odrka0">
    <w:name w:val="odrážka"/>
    <w:basedOn w:val="Normln"/>
    <w:rsid w:val="00CB701F"/>
    <w:pPr>
      <w:numPr>
        <w:numId w:val="3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CB701F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styleId="Rozvrendokumentu">
    <w:name w:val="Rozvržení dokumentu"/>
    <w:basedOn w:val="Normln"/>
    <w:semiHidden/>
    <w:rsid w:val="00CB701F"/>
    <w:pPr>
      <w:numPr>
        <w:numId w:val="4"/>
      </w:numPr>
      <w:shd w:val="clear" w:color="auto" w:fill="000080"/>
    </w:pPr>
    <w:rPr>
      <w:rFonts w:ascii="Tahoma" w:hAnsi="Tahoma"/>
      <w:spacing w:val="8"/>
    </w:rPr>
  </w:style>
  <w:style w:type="paragraph" w:customStyle="1" w:styleId="TextArial">
    <w:name w:val="Text Arial"/>
    <w:basedOn w:val="Text"/>
    <w:rsid w:val="00CB701F"/>
    <w:rPr>
      <w:rFonts w:ascii="Arial Narrow" w:hAnsi="Arial Narrow"/>
    </w:rPr>
  </w:style>
  <w:style w:type="paragraph" w:customStyle="1" w:styleId="Textneodtue">
    <w:name w:val="Text neod tue"/>
    <w:basedOn w:val="Textneodraen0"/>
    <w:rsid w:val="00CB701F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CB701F"/>
    <w:rPr>
      <w:rFonts w:ascii="Arial Narrow" w:hAnsi="Arial Narrow"/>
    </w:rPr>
  </w:style>
  <w:style w:type="paragraph" w:styleId="Textpoznpodarou">
    <w:name w:val="footnote text"/>
    <w:basedOn w:val="Normln"/>
    <w:semiHidden/>
    <w:rsid w:val="00CB701F"/>
    <w:rPr>
      <w:sz w:val="20"/>
    </w:rPr>
  </w:style>
  <w:style w:type="paragraph" w:customStyle="1" w:styleId="Texttabulka">
    <w:name w:val="Text tabulka"/>
    <w:basedOn w:val="Nadpis4"/>
    <w:rsid w:val="00CB701F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CB701F"/>
    <w:rPr>
      <w:b w:val="0"/>
    </w:rPr>
  </w:style>
  <w:style w:type="paragraph" w:customStyle="1" w:styleId="Texttabulkaoby9">
    <w:name w:val="Text tabulka obyč 9"/>
    <w:basedOn w:val="Texttabulkaoby"/>
    <w:rsid w:val="00CB701F"/>
    <w:rPr>
      <w:sz w:val="18"/>
    </w:rPr>
  </w:style>
  <w:style w:type="paragraph" w:customStyle="1" w:styleId="Udaje">
    <w:name w:val="Udaje"/>
    <w:basedOn w:val="Normln"/>
    <w:rsid w:val="00CB701F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">
    <w:name w:val="Body Text"/>
    <w:basedOn w:val="Normln"/>
    <w:rsid w:val="00CB701F"/>
    <w:pPr>
      <w:widowControl w:val="0"/>
      <w:jc w:val="left"/>
    </w:pPr>
  </w:style>
  <w:style w:type="character" w:styleId="Znakapoznpodarou">
    <w:name w:val="footnote reference"/>
    <w:semiHidden/>
    <w:rsid w:val="00CB701F"/>
    <w:rPr>
      <w:vertAlign w:val="superscript"/>
    </w:rPr>
  </w:style>
  <w:style w:type="paragraph" w:styleId="Zkladntextodsazen">
    <w:name w:val="Body Text Indent"/>
    <w:basedOn w:val="Normln"/>
    <w:rsid w:val="00CB701F"/>
    <w:pPr>
      <w:ind w:firstLine="708"/>
    </w:pPr>
    <w:rPr>
      <w:rFonts w:ascii="Arial" w:hAnsi="Arial"/>
      <w:sz w:val="22"/>
    </w:rPr>
  </w:style>
  <w:style w:type="character" w:styleId="Sledovanodkaz">
    <w:name w:val="FollowedHyperlink"/>
    <w:rsid w:val="00CB701F"/>
    <w:rPr>
      <w:color w:val="800080"/>
      <w:u w:val="single"/>
    </w:rPr>
  </w:style>
  <w:style w:type="paragraph" w:customStyle="1" w:styleId="A-Text">
    <w:name w:val="A-Text"/>
    <w:basedOn w:val="Normln"/>
    <w:rsid w:val="00CB701F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rsid w:val="00550E7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Nadpis1"/>
    <w:rsid w:val="00C51AA1"/>
    <w:rPr>
      <w:rFonts w:ascii="Arial Narrow" w:hAnsi="Arial Narrow"/>
      <w:b/>
      <w:spacing w:val="8"/>
      <w:kern w:val="28"/>
      <w:sz w:val="2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E180D"/>
    <w:pPr>
      <w:ind w:left="720"/>
      <w:contextualSpacing/>
      <w:jc w:val="left"/>
    </w:pPr>
    <w:rPr>
      <w:szCs w:val="24"/>
    </w:rPr>
  </w:style>
  <w:style w:type="paragraph" w:customStyle="1" w:styleId="msolistparagraph0">
    <w:name w:val="msolistparagraph"/>
    <w:basedOn w:val="Normln"/>
    <w:rsid w:val="00F55521"/>
    <w:pPr>
      <w:ind w:left="720"/>
      <w:jc w:val="left"/>
    </w:pPr>
    <w:rPr>
      <w:rFonts w:ascii="Calibri" w:hAnsi="Calibri" w:cs="Tahoma"/>
      <w:sz w:val="22"/>
      <w:szCs w:val="22"/>
    </w:rPr>
  </w:style>
  <w:style w:type="numbering" w:customStyle="1" w:styleId="Stylslovn">
    <w:name w:val="Styl Číslování"/>
    <w:basedOn w:val="Bezseznamu"/>
    <w:rsid w:val="007573AF"/>
    <w:pPr>
      <w:numPr>
        <w:numId w:val="5"/>
      </w:numPr>
    </w:pPr>
  </w:style>
  <w:style w:type="paragraph" w:styleId="Textbubliny">
    <w:name w:val="Balloon Text"/>
    <w:basedOn w:val="Normln"/>
    <w:link w:val="TextbublinyChar"/>
    <w:rsid w:val="00194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468F"/>
    <w:rPr>
      <w:rFonts w:ascii="Tahoma" w:hAnsi="Tahoma" w:cs="Tahoma"/>
      <w:sz w:val="16"/>
      <w:szCs w:val="16"/>
    </w:rPr>
  </w:style>
  <w:style w:type="paragraph" w:customStyle="1" w:styleId="Textkolonky">
    <w:name w:val="Text kolonky"/>
    <w:basedOn w:val="Normln"/>
    <w:rsid w:val="0048184C"/>
    <w:pPr>
      <w:suppressAutoHyphens/>
      <w:spacing w:before="40"/>
      <w:jc w:val="left"/>
    </w:pPr>
    <w:rPr>
      <w:rFonts w:ascii="Arial Narrow" w:hAnsi="Arial Narrow" w:cs="Arial"/>
      <w:spacing w:val="8"/>
      <w:kern w:val="1"/>
      <w:sz w:val="22"/>
      <w:lang w:eastAsia="ar-SA"/>
    </w:rPr>
  </w:style>
  <w:style w:type="paragraph" w:customStyle="1" w:styleId="Oddl">
    <w:name w:val="Oddíl"/>
    <w:basedOn w:val="Textkolonky"/>
    <w:rsid w:val="0048184C"/>
    <w:pPr>
      <w:spacing w:after="40"/>
      <w:jc w:val="center"/>
    </w:pPr>
    <w:rPr>
      <w:b/>
    </w:rPr>
  </w:style>
  <w:style w:type="paragraph" w:styleId="Normlnweb">
    <w:name w:val="Normal (Web)"/>
    <w:basedOn w:val="Normln"/>
    <w:uiPriority w:val="99"/>
    <w:rsid w:val="00B22679"/>
    <w:pPr>
      <w:spacing w:before="100" w:beforeAutospacing="1" w:after="119"/>
    </w:pPr>
    <w:rPr>
      <w:szCs w:val="24"/>
    </w:rPr>
  </w:style>
  <w:style w:type="paragraph" w:customStyle="1" w:styleId="Default">
    <w:name w:val="Default"/>
    <w:rsid w:val="00D247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dstavec">
    <w:name w:val="Odstavec"/>
    <w:basedOn w:val="Normln"/>
    <w:uiPriority w:val="99"/>
    <w:rsid w:val="00BC6352"/>
    <w:pPr>
      <w:tabs>
        <w:tab w:val="left" w:pos="567"/>
      </w:tabs>
    </w:pPr>
    <w:rPr>
      <w:rFonts w:ascii="Arial Narrow" w:hAnsi="Arial Narrow" w:cs="Arial Narrow"/>
      <w:spacing w:val="8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C410B"/>
    <w:pPr>
      <w:jc w:val="both"/>
    </w:pPr>
    <w:rPr>
      <w:sz w:val="24"/>
    </w:rPr>
  </w:style>
  <w:style w:type="paragraph" w:styleId="Nadpis1">
    <w:name w:val="heading 1"/>
    <w:basedOn w:val="Normln"/>
    <w:next w:val="Text"/>
    <w:link w:val="Nadpis1Char"/>
    <w:qFormat/>
    <w:rsid w:val="00C51AA1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qFormat/>
    <w:rsid w:val="00CB701F"/>
    <w:pPr>
      <w:keepNext/>
      <w:keepLines/>
      <w:spacing w:before="360"/>
      <w:ind w:left="284" w:hanging="284"/>
      <w:jc w:val="left"/>
      <w:outlineLvl w:val="1"/>
    </w:pPr>
    <w:rPr>
      <w:rFonts w:ascii="Arial Narrow" w:hAnsi="Arial Narrow"/>
      <w:b/>
      <w:sz w:val="26"/>
    </w:rPr>
  </w:style>
  <w:style w:type="paragraph" w:styleId="Nadpis3">
    <w:name w:val="heading 3"/>
    <w:basedOn w:val="Normln"/>
    <w:next w:val="Text"/>
    <w:qFormat/>
    <w:rsid w:val="00CB701F"/>
    <w:pPr>
      <w:keepNext/>
      <w:keepLines/>
      <w:spacing w:before="120"/>
      <w:ind w:left="426" w:hanging="426"/>
      <w:jc w:val="left"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rsid w:val="00CB701F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  <w:sz w:val="22"/>
    </w:rPr>
  </w:style>
  <w:style w:type="paragraph" w:styleId="Nadpis5">
    <w:name w:val="heading 5"/>
    <w:basedOn w:val="Normln"/>
    <w:next w:val="Normln"/>
    <w:qFormat/>
    <w:rsid w:val="00CB701F"/>
    <w:pPr>
      <w:keepNext/>
      <w:spacing w:before="120"/>
      <w:jc w:val="left"/>
      <w:outlineLvl w:val="4"/>
    </w:pPr>
    <w:rPr>
      <w:rFonts w:ascii="Arial Narrow" w:hAnsi="Arial Narrow"/>
      <w:b/>
      <w:sz w:val="22"/>
    </w:rPr>
  </w:style>
  <w:style w:type="paragraph" w:styleId="Nadpis6">
    <w:name w:val="heading 6"/>
    <w:basedOn w:val="Normln"/>
    <w:next w:val="Normln"/>
    <w:qFormat/>
    <w:rsid w:val="00CB701F"/>
    <w:pPr>
      <w:keepNext/>
      <w:spacing w:before="120"/>
      <w:outlineLvl w:val="5"/>
    </w:pPr>
    <w:rPr>
      <w:rFonts w:ascii="Arial Narrow" w:hAnsi="Arial Narrow"/>
      <w:b/>
      <w:sz w:val="20"/>
    </w:rPr>
  </w:style>
  <w:style w:type="paragraph" w:styleId="Nadpis7">
    <w:name w:val="heading 7"/>
    <w:basedOn w:val="Normln"/>
    <w:next w:val="Normln"/>
    <w:qFormat/>
    <w:rsid w:val="00CB701F"/>
    <w:pPr>
      <w:keepNext/>
      <w:spacing w:before="120"/>
      <w:jc w:val="left"/>
      <w:outlineLvl w:val="6"/>
    </w:pPr>
    <w:rPr>
      <w:kern w:val="2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CB701F"/>
    <w:pPr>
      <w:spacing w:before="120"/>
      <w:ind w:firstLine="851"/>
    </w:pPr>
  </w:style>
  <w:style w:type="paragraph" w:customStyle="1" w:styleId="Textneodraen">
    <w:name w:val="Text neodraený"/>
    <w:basedOn w:val="Text"/>
    <w:rsid w:val="00CB701F"/>
    <w:pPr>
      <w:ind w:firstLine="0"/>
    </w:pPr>
  </w:style>
  <w:style w:type="paragraph" w:styleId="Zpat">
    <w:name w:val="footer"/>
    <w:basedOn w:val="Normln"/>
    <w:rsid w:val="00CB70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701F"/>
  </w:style>
  <w:style w:type="paragraph" w:styleId="Zhlav">
    <w:name w:val="header"/>
    <w:basedOn w:val="Normln"/>
    <w:rsid w:val="00CB701F"/>
    <w:pPr>
      <w:tabs>
        <w:tab w:val="center" w:pos="4536"/>
        <w:tab w:val="right" w:pos="9072"/>
      </w:tabs>
      <w:jc w:val="right"/>
    </w:pPr>
    <w:rPr>
      <w:rFonts w:ascii="Arial Narrow" w:hAnsi="Arial Narrow"/>
      <w:sz w:val="20"/>
    </w:rPr>
  </w:style>
  <w:style w:type="paragraph" w:customStyle="1" w:styleId="Odpovd">
    <w:name w:val="Odpovídá"/>
    <w:basedOn w:val="Textneodraen"/>
    <w:rsid w:val="00CB701F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">
    <w:name w:val="Text n+e"/>
    <w:basedOn w:val="Normln"/>
    <w:rsid w:val="00CB701F"/>
    <w:pPr>
      <w:spacing w:before="120"/>
      <w:ind w:left="283" w:hanging="283"/>
    </w:pPr>
  </w:style>
  <w:style w:type="paragraph" w:customStyle="1" w:styleId="odrka1">
    <w:name w:val="odráka"/>
    <w:basedOn w:val="Normln"/>
    <w:rsid w:val="00CB701F"/>
    <w:pPr>
      <w:spacing w:before="120"/>
      <w:ind w:left="284" w:hanging="284"/>
    </w:pPr>
  </w:style>
  <w:style w:type="paragraph" w:customStyle="1" w:styleId="Textzzn">
    <w:name w:val="Textzázn"/>
    <w:basedOn w:val="Normln"/>
    <w:rsid w:val="00CB701F"/>
    <w:pPr>
      <w:spacing w:before="120" w:after="240"/>
    </w:pPr>
  </w:style>
  <w:style w:type="paragraph" w:customStyle="1" w:styleId="Textneodra">
    <w:name w:val="Text neodra"/>
    <w:basedOn w:val="Text"/>
    <w:rsid w:val="00CB701F"/>
    <w:pPr>
      <w:ind w:firstLine="0"/>
    </w:pPr>
  </w:style>
  <w:style w:type="paragraph" w:customStyle="1" w:styleId="Textneodraen0">
    <w:name w:val="Text neodražený"/>
    <w:basedOn w:val="Text"/>
    <w:rsid w:val="00CB701F"/>
    <w:pPr>
      <w:ind w:firstLine="0"/>
    </w:pPr>
  </w:style>
  <w:style w:type="paragraph" w:customStyle="1" w:styleId="Odrka">
    <w:name w:val="Odrážka"/>
    <w:basedOn w:val="Textneodraen0"/>
    <w:rsid w:val="00CB701F"/>
    <w:pPr>
      <w:numPr>
        <w:numId w:val="2"/>
      </w:numPr>
      <w:spacing w:before="0"/>
    </w:pPr>
  </w:style>
  <w:style w:type="paragraph" w:customStyle="1" w:styleId="slovn">
    <w:name w:val="Číslování"/>
    <w:basedOn w:val="Odrka"/>
    <w:rsid w:val="00CB701F"/>
    <w:pPr>
      <w:numPr>
        <w:numId w:val="1"/>
      </w:numPr>
      <w:spacing w:before="120"/>
    </w:pPr>
  </w:style>
  <w:style w:type="character" w:styleId="Hypertextovodkaz">
    <w:name w:val="Hyperlink"/>
    <w:rsid w:val="00CB701F"/>
    <w:rPr>
      <w:color w:val="0000FF"/>
      <w:u w:val="single"/>
    </w:rPr>
  </w:style>
  <w:style w:type="paragraph" w:customStyle="1" w:styleId="odrka0">
    <w:name w:val="odrážka"/>
    <w:basedOn w:val="Normln"/>
    <w:rsid w:val="00CB701F"/>
    <w:pPr>
      <w:numPr>
        <w:numId w:val="3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CB701F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styleId="Rozvrendokumentu">
    <w:name w:val="Rozvržení dokumentu"/>
    <w:basedOn w:val="Normln"/>
    <w:semiHidden/>
    <w:rsid w:val="00CB701F"/>
    <w:pPr>
      <w:numPr>
        <w:numId w:val="4"/>
      </w:numPr>
      <w:shd w:val="clear" w:color="auto" w:fill="000080"/>
    </w:pPr>
    <w:rPr>
      <w:rFonts w:ascii="Tahoma" w:hAnsi="Tahoma"/>
      <w:spacing w:val="8"/>
    </w:rPr>
  </w:style>
  <w:style w:type="paragraph" w:customStyle="1" w:styleId="TextArial">
    <w:name w:val="Text Arial"/>
    <w:basedOn w:val="Text"/>
    <w:rsid w:val="00CB701F"/>
    <w:rPr>
      <w:rFonts w:ascii="Arial Narrow" w:hAnsi="Arial Narrow"/>
    </w:rPr>
  </w:style>
  <w:style w:type="paragraph" w:customStyle="1" w:styleId="Textneodtue">
    <w:name w:val="Text neod tue"/>
    <w:basedOn w:val="Textneodraen0"/>
    <w:rsid w:val="00CB701F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CB701F"/>
    <w:rPr>
      <w:rFonts w:ascii="Arial Narrow" w:hAnsi="Arial Narrow"/>
    </w:rPr>
  </w:style>
  <w:style w:type="paragraph" w:styleId="Textpoznpodarou">
    <w:name w:val="footnote text"/>
    <w:basedOn w:val="Normln"/>
    <w:semiHidden/>
    <w:rsid w:val="00CB701F"/>
    <w:rPr>
      <w:sz w:val="20"/>
    </w:rPr>
  </w:style>
  <w:style w:type="paragraph" w:customStyle="1" w:styleId="Texttabulka">
    <w:name w:val="Text tabulka"/>
    <w:basedOn w:val="Nadpis4"/>
    <w:rsid w:val="00CB701F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CB701F"/>
    <w:rPr>
      <w:b w:val="0"/>
    </w:rPr>
  </w:style>
  <w:style w:type="paragraph" w:customStyle="1" w:styleId="Texttabulkaoby9">
    <w:name w:val="Text tabulka obyč 9"/>
    <w:basedOn w:val="Texttabulkaoby"/>
    <w:rsid w:val="00CB701F"/>
    <w:rPr>
      <w:sz w:val="18"/>
    </w:rPr>
  </w:style>
  <w:style w:type="paragraph" w:customStyle="1" w:styleId="Udaje">
    <w:name w:val="Udaje"/>
    <w:basedOn w:val="Normln"/>
    <w:rsid w:val="00CB701F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">
    <w:name w:val="Body Text"/>
    <w:basedOn w:val="Normln"/>
    <w:rsid w:val="00CB701F"/>
    <w:pPr>
      <w:widowControl w:val="0"/>
      <w:jc w:val="left"/>
    </w:pPr>
  </w:style>
  <w:style w:type="character" w:styleId="Znakapoznpodarou">
    <w:name w:val="footnote reference"/>
    <w:semiHidden/>
    <w:rsid w:val="00CB701F"/>
    <w:rPr>
      <w:vertAlign w:val="superscript"/>
    </w:rPr>
  </w:style>
  <w:style w:type="paragraph" w:styleId="Zkladntextodsazen">
    <w:name w:val="Body Text Indent"/>
    <w:basedOn w:val="Normln"/>
    <w:rsid w:val="00CB701F"/>
    <w:pPr>
      <w:ind w:firstLine="708"/>
    </w:pPr>
    <w:rPr>
      <w:rFonts w:ascii="Arial" w:hAnsi="Arial"/>
      <w:sz w:val="22"/>
    </w:rPr>
  </w:style>
  <w:style w:type="character" w:styleId="Sledovanodkaz">
    <w:name w:val="FollowedHyperlink"/>
    <w:rsid w:val="00CB701F"/>
    <w:rPr>
      <w:color w:val="800080"/>
      <w:u w:val="single"/>
    </w:rPr>
  </w:style>
  <w:style w:type="paragraph" w:customStyle="1" w:styleId="A-Text">
    <w:name w:val="A-Text"/>
    <w:basedOn w:val="Normln"/>
    <w:rsid w:val="00CB701F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rsid w:val="00550E7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Nadpis1"/>
    <w:rsid w:val="00C51AA1"/>
    <w:rPr>
      <w:rFonts w:ascii="Arial Narrow" w:hAnsi="Arial Narrow"/>
      <w:b/>
      <w:spacing w:val="8"/>
      <w:kern w:val="28"/>
      <w:sz w:val="2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E180D"/>
    <w:pPr>
      <w:ind w:left="720"/>
      <w:contextualSpacing/>
      <w:jc w:val="left"/>
    </w:pPr>
    <w:rPr>
      <w:szCs w:val="24"/>
    </w:rPr>
  </w:style>
  <w:style w:type="paragraph" w:customStyle="1" w:styleId="msolistparagraph0">
    <w:name w:val="msolistparagraph"/>
    <w:basedOn w:val="Normln"/>
    <w:rsid w:val="00F55521"/>
    <w:pPr>
      <w:ind w:left="720"/>
      <w:jc w:val="left"/>
    </w:pPr>
    <w:rPr>
      <w:rFonts w:ascii="Calibri" w:hAnsi="Calibri" w:cs="Tahoma"/>
      <w:sz w:val="22"/>
      <w:szCs w:val="22"/>
    </w:rPr>
  </w:style>
  <w:style w:type="numbering" w:customStyle="1" w:styleId="Stylslovn">
    <w:name w:val="Styl Číslování"/>
    <w:basedOn w:val="Bezseznamu"/>
    <w:rsid w:val="007573AF"/>
    <w:pPr>
      <w:numPr>
        <w:numId w:val="5"/>
      </w:numPr>
    </w:pPr>
  </w:style>
  <w:style w:type="paragraph" w:styleId="Textbubliny">
    <w:name w:val="Balloon Text"/>
    <w:basedOn w:val="Normln"/>
    <w:link w:val="TextbublinyChar"/>
    <w:rsid w:val="00194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468F"/>
    <w:rPr>
      <w:rFonts w:ascii="Tahoma" w:hAnsi="Tahoma" w:cs="Tahoma"/>
      <w:sz w:val="16"/>
      <w:szCs w:val="16"/>
    </w:rPr>
  </w:style>
  <w:style w:type="paragraph" w:customStyle="1" w:styleId="Textkolonky">
    <w:name w:val="Text kolonky"/>
    <w:basedOn w:val="Normln"/>
    <w:rsid w:val="0048184C"/>
    <w:pPr>
      <w:suppressAutoHyphens/>
      <w:spacing w:before="40"/>
      <w:jc w:val="left"/>
    </w:pPr>
    <w:rPr>
      <w:rFonts w:ascii="Arial Narrow" w:hAnsi="Arial Narrow" w:cs="Arial"/>
      <w:spacing w:val="8"/>
      <w:kern w:val="1"/>
      <w:sz w:val="22"/>
      <w:lang w:eastAsia="ar-SA"/>
    </w:rPr>
  </w:style>
  <w:style w:type="paragraph" w:customStyle="1" w:styleId="Oddl">
    <w:name w:val="Oddíl"/>
    <w:basedOn w:val="Textkolonky"/>
    <w:rsid w:val="0048184C"/>
    <w:pPr>
      <w:spacing w:after="40"/>
      <w:jc w:val="center"/>
    </w:pPr>
    <w:rPr>
      <w:b/>
    </w:rPr>
  </w:style>
  <w:style w:type="paragraph" w:styleId="Normlnweb">
    <w:name w:val="Normal (Web)"/>
    <w:basedOn w:val="Normln"/>
    <w:uiPriority w:val="99"/>
    <w:rsid w:val="00B22679"/>
    <w:pPr>
      <w:spacing w:before="100" w:beforeAutospacing="1" w:after="119"/>
    </w:pPr>
    <w:rPr>
      <w:szCs w:val="24"/>
    </w:rPr>
  </w:style>
  <w:style w:type="paragraph" w:customStyle="1" w:styleId="Default">
    <w:name w:val="Default"/>
    <w:rsid w:val="00D247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dstavec">
    <w:name w:val="Odstavec"/>
    <w:basedOn w:val="Normln"/>
    <w:uiPriority w:val="99"/>
    <w:rsid w:val="00BC6352"/>
    <w:pPr>
      <w:tabs>
        <w:tab w:val="left" w:pos="567"/>
      </w:tabs>
    </w:pPr>
    <w:rPr>
      <w:rFonts w:ascii="Arial Narrow" w:hAnsi="Arial Narrow" w:cs="Arial Narrow"/>
      <w:spacing w:val="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3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1864">
              <w:marLeft w:val="0"/>
              <w:marRight w:val="0"/>
              <w:marTop w:val="0"/>
              <w:marBottom w:val="0"/>
              <w:divBdr>
                <w:top w:val="single" w:sz="6" w:space="4" w:color="555555"/>
                <w:left w:val="single" w:sz="6" w:space="4" w:color="555555"/>
                <w:bottom w:val="single" w:sz="6" w:space="4" w:color="555555"/>
                <w:right w:val="single" w:sz="6" w:space="4" w:color="555555"/>
              </w:divBdr>
            </w:div>
          </w:divsChild>
        </w:div>
      </w:divsChild>
    </w:div>
    <w:div w:id="16091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33B25-760B-477D-A5B0-6F607226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788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 MLÁDEŽE A TĚLOVÝCHOVY ČESKÉ REPUBLIKY</vt:lpstr>
    </vt:vector>
  </TitlesOfParts>
  <Company>MŠMT  ČR</Company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 A TĚLOVÝCHOVY ČESKÉ REPUBLIKY</dc:title>
  <dc:creator>SvaPo</dc:creator>
  <cp:lastModifiedBy>Pohořelý Svatopluk</cp:lastModifiedBy>
  <cp:revision>3</cp:revision>
  <cp:lastPrinted>2013-09-25T14:54:00Z</cp:lastPrinted>
  <dcterms:created xsi:type="dcterms:W3CDTF">2014-03-05T15:05:00Z</dcterms:created>
  <dcterms:modified xsi:type="dcterms:W3CDTF">2014-03-05T15:07:00Z</dcterms:modified>
</cp:coreProperties>
</file>