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2DD2" w:rsidRPr="00322DD2" w:rsidRDefault="00322DD2">
      <w:pPr>
        <w:rPr>
          <w:b/>
          <w:sz w:val="28"/>
          <w:szCs w:val="16"/>
        </w:rPr>
      </w:pPr>
      <w:bookmarkStart w:id="0" w:name="_GoBack"/>
      <w:bookmarkEnd w:id="0"/>
      <w:r w:rsidRPr="00322DD2">
        <w:rPr>
          <w:b/>
          <w:sz w:val="28"/>
          <w:szCs w:val="16"/>
        </w:rPr>
        <w:t>Příloha č. 3: Přehled dopadů a harmonogram implementace ostatních reformního opatření</w:t>
      </w:r>
    </w:p>
    <w:tbl>
      <w:tblPr>
        <w:tblW w:w="0" w:type="auto"/>
        <w:tblInd w:w="65" w:type="dxa"/>
        <w:tblLayout w:type="fixed"/>
        <w:tblCellMar>
          <w:left w:w="70" w:type="dxa"/>
          <w:right w:w="70" w:type="dxa"/>
        </w:tblCellMar>
        <w:tblLook w:val="04A0" w:firstRow="1" w:lastRow="0" w:firstColumn="1" w:lastColumn="0" w:noHBand="0" w:noVBand="1"/>
      </w:tblPr>
      <w:tblGrid>
        <w:gridCol w:w="431"/>
        <w:gridCol w:w="992"/>
        <w:gridCol w:w="600"/>
        <w:gridCol w:w="959"/>
        <w:gridCol w:w="2048"/>
        <w:gridCol w:w="1156"/>
        <w:gridCol w:w="1616"/>
        <w:gridCol w:w="1394"/>
        <w:gridCol w:w="1438"/>
        <w:gridCol w:w="1527"/>
        <w:gridCol w:w="1293"/>
        <w:gridCol w:w="1123"/>
        <w:gridCol w:w="2242"/>
        <w:gridCol w:w="1183"/>
        <w:gridCol w:w="1297"/>
        <w:gridCol w:w="1756"/>
      </w:tblGrid>
      <w:tr w:rsidR="000129C1" w:rsidRPr="00322DD2" w:rsidTr="001328A0">
        <w:trPr>
          <w:trHeight w:val="765"/>
          <w:tblHeader/>
        </w:trPr>
        <w:tc>
          <w:tcPr>
            <w:tcW w:w="431" w:type="dxa"/>
            <w:tcBorders>
              <w:top w:val="single" w:sz="4" w:space="0" w:color="auto"/>
              <w:left w:val="single" w:sz="4" w:space="0" w:color="auto"/>
              <w:bottom w:val="single" w:sz="4" w:space="0" w:color="auto"/>
              <w:right w:val="single" w:sz="4" w:space="0" w:color="auto"/>
            </w:tcBorders>
            <w:shd w:val="clear" w:color="000000" w:fill="D9D9D9" w:themeFill="background1" w:themeFillShade="D9"/>
            <w:hideMark/>
          </w:tcPr>
          <w:p w:rsidR="00E1197B" w:rsidRPr="00E1197B" w:rsidRDefault="00E1197B" w:rsidP="00E1197B">
            <w:pPr>
              <w:spacing w:after="0" w:line="240" w:lineRule="auto"/>
              <w:rPr>
                <w:rFonts w:eastAsia="Times New Roman" w:cs="Times New Roman"/>
                <w:b/>
                <w:bCs/>
                <w:color w:val="000000"/>
                <w:sz w:val="16"/>
                <w:szCs w:val="16"/>
                <w:lang w:eastAsia="cs-CZ"/>
              </w:rPr>
            </w:pPr>
          </w:p>
        </w:tc>
        <w:tc>
          <w:tcPr>
            <w:tcW w:w="992" w:type="dxa"/>
            <w:tcBorders>
              <w:top w:val="single" w:sz="4" w:space="0" w:color="auto"/>
              <w:left w:val="nil"/>
              <w:bottom w:val="single" w:sz="4" w:space="0" w:color="auto"/>
              <w:right w:val="single" w:sz="4" w:space="0" w:color="auto"/>
            </w:tcBorders>
            <w:shd w:val="clear" w:color="000000" w:fill="D9D9D9" w:themeFill="background1" w:themeFillShade="D9"/>
            <w:hideMark/>
          </w:tcPr>
          <w:p w:rsidR="00E1197B" w:rsidRPr="00E1197B" w:rsidRDefault="00E1197B" w:rsidP="00E1197B">
            <w:pPr>
              <w:spacing w:after="0" w:line="240" w:lineRule="auto"/>
              <w:rPr>
                <w:rFonts w:eastAsia="Times New Roman" w:cs="Times New Roman"/>
                <w:b/>
                <w:bCs/>
                <w:color w:val="000000"/>
                <w:sz w:val="16"/>
                <w:szCs w:val="16"/>
                <w:lang w:eastAsia="cs-CZ"/>
              </w:rPr>
            </w:pPr>
            <w:r w:rsidRPr="00322DD2">
              <w:rPr>
                <w:rFonts w:eastAsia="Times New Roman" w:cs="Times New Roman"/>
                <w:b/>
                <w:bCs/>
                <w:color w:val="000000"/>
                <w:sz w:val="16"/>
                <w:szCs w:val="16"/>
                <w:lang w:eastAsia="cs-CZ"/>
              </w:rPr>
              <w:t>Kapitola</w:t>
            </w:r>
          </w:p>
        </w:tc>
        <w:tc>
          <w:tcPr>
            <w:tcW w:w="600" w:type="dxa"/>
            <w:tcBorders>
              <w:top w:val="single" w:sz="4" w:space="0" w:color="auto"/>
              <w:left w:val="nil"/>
              <w:bottom w:val="single" w:sz="4" w:space="0" w:color="auto"/>
              <w:right w:val="single" w:sz="4" w:space="0" w:color="auto"/>
            </w:tcBorders>
            <w:shd w:val="clear" w:color="000000" w:fill="D9D9D9" w:themeFill="background1" w:themeFillShade="D9"/>
            <w:hideMark/>
          </w:tcPr>
          <w:p w:rsidR="00E1197B" w:rsidRPr="00E1197B" w:rsidRDefault="00E1197B" w:rsidP="00E1197B">
            <w:pPr>
              <w:spacing w:after="0" w:line="240" w:lineRule="auto"/>
              <w:rPr>
                <w:rFonts w:eastAsia="Times New Roman" w:cs="Times New Roman"/>
                <w:b/>
                <w:bCs/>
                <w:color w:val="000000"/>
                <w:sz w:val="16"/>
                <w:szCs w:val="16"/>
                <w:lang w:eastAsia="cs-CZ"/>
              </w:rPr>
            </w:pPr>
            <w:r w:rsidRPr="00322DD2">
              <w:rPr>
                <w:rFonts w:eastAsia="Times New Roman" w:cs="Times New Roman"/>
                <w:b/>
                <w:bCs/>
                <w:color w:val="000000"/>
                <w:sz w:val="16"/>
                <w:szCs w:val="16"/>
                <w:lang w:eastAsia="cs-CZ"/>
              </w:rPr>
              <w:t>Gestor</w:t>
            </w:r>
          </w:p>
        </w:tc>
        <w:tc>
          <w:tcPr>
            <w:tcW w:w="959" w:type="dxa"/>
            <w:tcBorders>
              <w:top w:val="single" w:sz="4" w:space="0" w:color="auto"/>
              <w:left w:val="nil"/>
              <w:bottom w:val="single" w:sz="4" w:space="0" w:color="auto"/>
              <w:right w:val="single" w:sz="4" w:space="0" w:color="auto"/>
            </w:tcBorders>
            <w:shd w:val="clear" w:color="000000" w:fill="D9D9D9" w:themeFill="background1" w:themeFillShade="D9"/>
            <w:hideMark/>
          </w:tcPr>
          <w:p w:rsidR="00E1197B" w:rsidRPr="00E1197B" w:rsidRDefault="00E1197B" w:rsidP="00E1197B">
            <w:pPr>
              <w:spacing w:after="0" w:line="240" w:lineRule="auto"/>
              <w:rPr>
                <w:rFonts w:eastAsia="Times New Roman" w:cs="Times New Roman"/>
                <w:b/>
                <w:bCs/>
                <w:color w:val="000000"/>
                <w:sz w:val="16"/>
                <w:szCs w:val="16"/>
                <w:lang w:eastAsia="cs-CZ"/>
              </w:rPr>
            </w:pPr>
            <w:r w:rsidRPr="00322DD2">
              <w:rPr>
                <w:rFonts w:eastAsia="Times New Roman" w:cs="Times New Roman"/>
                <w:b/>
                <w:bCs/>
                <w:color w:val="000000"/>
                <w:sz w:val="16"/>
                <w:szCs w:val="16"/>
                <w:lang w:eastAsia="cs-CZ"/>
              </w:rPr>
              <w:t xml:space="preserve">Spolugestor </w:t>
            </w:r>
          </w:p>
        </w:tc>
        <w:tc>
          <w:tcPr>
            <w:tcW w:w="2048" w:type="dxa"/>
            <w:tcBorders>
              <w:top w:val="single" w:sz="4" w:space="0" w:color="auto"/>
              <w:left w:val="nil"/>
              <w:bottom w:val="single" w:sz="4" w:space="0" w:color="auto"/>
              <w:right w:val="single" w:sz="4" w:space="0" w:color="auto"/>
            </w:tcBorders>
            <w:shd w:val="clear" w:color="000000" w:fill="D9D9D9" w:themeFill="background1" w:themeFillShade="D9"/>
            <w:hideMark/>
          </w:tcPr>
          <w:p w:rsidR="00E1197B" w:rsidRPr="00E1197B" w:rsidRDefault="00E1197B" w:rsidP="00E1197B">
            <w:pPr>
              <w:spacing w:after="0" w:line="240" w:lineRule="auto"/>
              <w:rPr>
                <w:rFonts w:eastAsia="Times New Roman" w:cs="Times New Roman"/>
                <w:b/>
                <w:bCs/>
                <w:color w:val="000000"/>
                <w:sz w:val="16"/>
                <w:szCs w:val="16"/>
                <w:lang w:eastAsia="cs-CZ"/>
              </w:rPr>
            </w:pPr>
            <w:r w:rsidRPr="00322DD2">
              <w:rPr>
                <w:rFonts w:eastAsia="Times New Roman" w:cs="Times New Roman"/>
                <w:b/>
                <w:bCs/>
                <w:color w:val="000000"/>
                <w:sz w:val="16"/>
                <w:szCs w:val="16"/>
                <w:lang w:eastAsia="cs-CZ"/>
              </w:rPr>
              <w:t xml:space="preserve">Název opatření </w:t>
            </w:r>
          </w:p>
        </w:tc>
        <w:tc>
          <w:tcPr>
            <w:tcW w:w="1156" w:type="dxa"/>
            <w:tcBorders>
              <w:top w:val="single" w:sz="4" w:space="0" w:color="auto"/>
              <w:left w:val="nil"/>
              <w:bottom w:val="single" w:sz="4" w:space="0" w:color="auto"/>
              <w:right w:val="single" w:sz="4" w:space="0" w:color="auto"/>
            </w:tcBorders>
            <w:shd w:val="clear" w:color="000000" w:fill="D9D9D9" w:themeFill="background1" w:themeFillShade="D9"/>
            <w:hideMark/>
          </w:tcPr>
          <w:p w:rsidR="00E1197B" w:rsidRPr="00E1197B" w:rsidRDefault="00E1197B" w:rsidP="00E1197B">
            <w:pPr>
              <w:spacing w:after="0" w:line="240" w:lineRule="auto"/>
              <w:rPr>
                <w:rFonts w:eastAsia="Times New Roman" w:cs="Times New Roman"/>
                <w:b/>
                <w:bCs/>
                <w:color w:val="000000"/>
                <w:sz w:val="16"/>
                <w:szCs w:val="16"/>
                <w:lang w:eastAsia="cs-CZ"/>
              </w:rPr>
            </w:pPr>
            <w:r w:rsidRPr="00322DD2">
              <w:rPr>
                <w:rFonts w:eastAsia="Times New Roman" w:cs="Times New Roman"/>
                <w:b/>
                <w:bCs/>
                <w:color w:val="000000"/>
                <w:sz w:val="16"/>
                <w:szCs w:val="16"/>
                <w:lang w:eastAsia="cs-CZ"/>
              </w:rPr>
              <w:t xml:space="preserve">Typ opatření </w:t>
            </w:r>
          </w:p>
        </w:tc>
        <w:tc>
          <w:tcPr>
            <w:tcW w:w="1616" w:type="dxa"/>
            <w:tcBorders>
              <w:top w:val="single" w:sz="4" w:space="0" w:color="auto"/>
              <w:left w:val="nil"/>
              <w:bottom w:val="single" w:sz="4" w:space="0" w:color="auto"/>
              <w:right w:val="single" w:sz="4" w:space="0" w:color="auto"/>
            </w:tcBorders>
            <w:shd w:val="clear" w:color="000000" w:fill="D9D9D9" w:themeFill="background1" w:themeFillShade="D9"/>
            <w:hideMark/>
          </w:tcPr>
          <w:p w:rsidR="00E1197B" w:rsidRPr="00E1197B" w:rsidRDefault="00E1197B" w:rsidP="00E1197B">
            <w:pPr>
              <w:spacing w:after="0" w:line="240" w:lineRule="auto"/>
              <w:rPr>
                <w:rFonts w:eastAsia="Times New Roman" w:cs="Times New Roman"/>
                <w:b/>
                <w:bCs/>
                <w:color w:val="000000"/>
                <w:sz w:val="16"/>
                <w:szCs w:val="16"/>
                <w:lang w:eastAsia="cs-CZ"/>
              </w:rPr>
            </w:pPr>
            <w:r w:rsidRPr="00322DD2">
              <w:rPr>
                <w:rFonts w:eastAsia="Times New Roman" w:cs="Times New Roman"/>
                <w:b/>
                <w:bCs/>
                <w:color w:val="000000"/>
                <w:sz w:val="16"/>
                <w:szCs w:val="16"/>
                <w:lang w:eastAsia="cs-CZ"/>
              </w:rPr>
              <w:t xml:space="preserve">Popis opatření </w:t>
            </w:r>
          </w:p>
        </w:tc>
        <w:tc>
          <w:tcPr>
            <w:tcW w:w="1394" w:type="dxa"/>
            <w:tcBorders>
              <w:top w:val="single" w:sz="4" w:space="0" w:color="auto"/>
              <w:left w:val="nil"/>
              <w:bottom w:val="single" w:sz="4" w:space="0" w:color="auto"/>
              <w:right w:val="single" w:sz="4" w:space="0" w:color="auto"/>
            </w:tcBorders>
            <w:shd w:val="clear" w:color="000000" w:fill="D9D9D9" w:themeFill="background1" w:themeFillShade="D9"/>
            <w:hideMark/>
          </w:tcPr>
          <w:p w:rsidR="00E1197B" w:rsidRPr="00E1197B" w:rsidRDefault="00E1197B" w:rsidP="00E1197B">
            <w:pPr>
              <w:spacing w:after="0" w:line="240" w:lineRule="auto"/>
              <w:rPr>
                <w:rFonts w:eastAsia="Times New Roman" w:cs="Times New Roman"/>
                <w:b/>
                <w:bCs/>
                <w:color w:val="000000"/>
                <w:sz w:val="16"/>
                <w:szCs w:val="16"/>
                <w:lang w:eastAsia="cs-CZ"/>
              </w:rPr>
            </w:pPr>
            <w:r w:rsidRPr="00322DD2">
              <w:rPr>
                <w:rFonts w:eastAsia="Times New Roman" w:cs="Times New Roman"/>
                <w:b/>
                <w:bCs/>
                <w:color w:val="000000"/>
                <w:sz w:val="16"/>
                <w:szCs w:val="16"/>
                <w:lang w:eastAsia="cs-CZ"/>
              </w:rPr>
              <w:t xml:space="preserve">Plánovaný cílový stav </w:t>
            </w:r>
          </w:p>
        </w:tc>
        <w:tc>
          <w:tcPr>
            <w:tcW w:w="1438" w:type="dxa"/>
            <w:tcBorders>
              <w:top w:val="single" w:sz="4" w:space="0" w:color="auto"/>
              <w:left w:val="nil"/>
              <w:bottom w:val="single" w:sz="4" w:space="0" w:color="auto"/>
              <w:right w:val="single" w:sz="4" w:space="0" w:color="auto"/>
            </w:tcBorders>
            <w:shd w:val="clear" w:color="000000" w:fill="D9D9D9" w:themeFill="background1" w:themeFillShade="D9"/>
            <w:hideMark/>
          </w:tcPr>
          <w:p w:rsidR="00E1197B" w:rsidRPr="00E1197B" w:rsidRDefault="00E1197B" w:rsidP="00E1197B">
            <w:pPr>
              <w:spacing w:after="0" w:line="240" w:lineRule="auto"/>
              <w:rPr>
                <w:rFonts w:eastAsia="Times New Roman" w:cs="Times New Roman"/>
                <w:b/>
                <w:bCs/>
                <w:color w:val="000000"/>
                <w:sz w:val="16"/>
                <w:szCs w:val="16"/>
                <w:lang w:eastAsia="cs-CZ"/>
              </w:rPr>
            </w:pPr>
            <w:r w:rsidRPr="00E1197B">
              <w:rPr>
                <w:rFonts w:eastAsia="Times New Roman" w:cs="Times New Roman"/>
                <w:b/>
                <w:bCs/>
                <w:color w:val="000000"/>
                <w:sz w:val="16"/>
                <w:szCs w:val="16"/>
                <w:lang w:eastAsia="cs-CZ"/>
              </w:rPr>
              <w:t>Očekávan</w:t>
            </w:r>
            <w:r w:rsidRPr="00322DD2">
              <w:rPr>
                <w:rFonts w:eastAsia="Times New Roman" w:cs="Times New Roman"/>
                <w:b/>
                <w:bCs/>
                <w:color w:val="000000"/>
                <w:sz w:val="16"/>
                <w:szCs w:val="16"/>
                <w:lang w:eastAsia="cs-CZ"/>
              </w:rPr>
              <w:t xml:space="preserve">é dopady na veřejné rozpočty </w:t>
            </w:r>
          </w:p>
        </w:tc>
        <w:tc>
          <w:tcPr>
            <w:tcW w:w="1527" w:type="dxa"/>
            <w:tcBorders>
              <w:top w:val="single" w:sz="4" w:space="0" w:color="auto"/>
              <w:left w:val="nil"/>
              <w:bottom w:val="single" w:sz="4" w:space="0" w:color="auto"/>
              <w:right w:val="single" w:sz="4" w:space="0" w:color="auto"/>
            </w:tcBorders>
            <w:shd w:val="clear" w:color="000000" w:fill="D9D9D9" w:themeFill="background1" w:themeFillShade="D9"/>
            <w:hideMark/>
          </w:tcPr>
          <w:p w:rsidR="00E1197B" w:rsidRPr="00E1197B" w:rsidRDefault="00E1197B" w:rsidP="00E1197B">
            <w:pPr>
              <w:spacing w:after="0" w:line="240" w:lineRule="auto"/>
              <w:rPr>
                <w:rFonts w:eastAsia="Times New Roman" w:cs="Times New Roman"/>
                <w:b/>
                <w:bCs/>
                <w:color w:val="000000"/>
                <w:sz w:val="16"/>
                <w:szCs w:val="16"/>
                <w:lang w:eastAsia="cs-CZ"/>
              </w:rPr>
            </w:pPr>
            <w:bookmarkStart w:id="1" w:name="RANGE!J1"/>
            <w:r w:rsidRPr="00E1197B">
              <w:rPr>
                <w:rFonts w:eastAsia="Times New Roman" w:cs="Times New Roman"/>
                <w:b/>
                <w:bCs/>
                <w:color w:val="000000"/>
                <w:sz w:val="16"/>
                <w:szCs w:val="16"/>
                <w:lang w:eastAsia="cs-CZ"/>
              </w:rPr>
              <w:t>Očekávané dopady opatření</w:t>
            </w:r>
            <w:bookmarkEnd w:id="1"/>
          </w:p>
        </w:tc>
        <w:tc>
          <w:tcPr>
            <w:tcW w:w="1293" w:type="dxa"/>
            <w:tcBorders>
              <w:top w:val="single" w:sz="4" w:space="0" w:color="auto"/>
              <w:left w:val="nil"/>
              <w:bottom w:val="single" w:sz="4" w:space="0" w:color="auto"/>
              <w:right w:val="single" w:sz="4" w:space="0" w:color="auto"/>
            </w:tcBorders>
            <w:shd w:val="clear" w:color="000000" w:fill="D9D9D9" w:themeFill="background1" w:themeFillShade="D9"/>
            <w:hideMark/>
          </w:tcPr>
          <w:p w:rsidR="00E1197B" w:rsidRPr="00E1197B" w:rsidRDefault="00E1197B" w:rsidP="00E1197B">
            <w:pPr>
              <w:spacing w:after="0" w:line="240" w:lineRule="auto"/>
              <w:rPr>
                <w:rFonts w:eastAsia="Times New Roman" w:cs="Times New Roman"/>
                <w:b/>
                <w:bCs/>
                <w:color w:val="000000"/>
                <w:sz w:val="16"/>
                <w:szCs w:val="16"/>
                <w:lang w:eastAsia="cs-CZ"/>
              </w:rPr>
            </w:pPr>
            <w:r w:rsidRPr="00E1197B">
              <w:rPr>
                <w:rFonts w:eastAsia="Times New Roman" w:cs="Times New Roman"/>
                <w:b/>
                <w:bCs/>
                <w:color w:val="000000"/>
                <w:sz w:val="16"/>
                <w:szCs w:val="16"/>
                <w:lang w:eastAsia="cs-CZ"/>
              </w:rPr>
              <w:t>Relevance pro Strategii Evropa 2020: Stěžejní iniciativa EU, Cíle Evropa 2020 (10)</w:t>
            </w:r>
          </w:p>
        </w:tc>
        <w:tc>
          <w:tcPr>
            <w:tcW w:w="1123" w:type="dxa"/>
            <w:tcBorders>
              <w:top w:val="single" w:sz="4" w:space="0" w:color="auto"/>
              <w:left w:val="nil"/>
              <w:bottom w:val="single" w:sz="4" w:space="0" w:color="auto"/>
              <w:right w:val="single" w:sz="4" w:space="0" w:color="auto"/>
            </w:tcBorders>
            <w:shd w:val="clear" w:color="000000" w:fill="D9D9D9" w:themeFill="background1" w:themeFillShade="D9"/>
            <w:hideMark/>
          </w:tcPr>
          <w:p w:rsidR="00E1197B" w:rsidRPr="00E1197B" w:rsidRDefault="00E1197B" w:rsidP="00E1197B">
            <w:pPr>
              <w:spacing w:after="0" w:line="240" w:lineRule="auto"/>
              <w:rPr>
                <w:rFonts w:eastAsia="Times New Roman" w:cs="Times New Roman"/>
                <w:b/>
                <w:bCs/>
                <w:color w:val="000000"/>
                <w:sz w:val="16"/>
                <w:szCs w:val="16"/>
                <w:lang w:eastAsia="cs-CZ"/>
              </w:rPr>
            </w:pPr>
            <w:r w:rsidRPr="00E1197B">
              <w:rPr>
                <w:rFonts w:eastAsia="Times New Roman" w:cs="Times New Roman"/>
                <w:b/>
                <w:bCs/>
                <w:color w:val="000000"/>
                <w:sz w:val="16"/>
                <w:szCs w:val="16"/>
                <w:lang w:eastAsia="cs-CZ"/>
              </w:rPr>
              <w:t>Integrovaný hlavní směr EU (11)</w:t>
            </w:r>
          </w:p>
        </w:tc>
        <w:tc>
          <w:tcPr>
            <w:tcW w:w="2242" w:type="dxa"/>
            <w:tcBorders>
              <w:top w:val="single" w:sz="4" w:space="0" w:color="auto"/>
              <w:left w:val="nil"/>
              <w:bottom w:val="single" w:sz="4" w:space="0" w:color="auto"/>
              <w:right w:val="single" w:sz="4" w:space="0" w:color="auto"/>
            </w:tcBorders>
            <w:shd w:val="clear" w:color="000000" w:fill="D9D9D9" w:themeFill="background1" w:themeFillShade="D9"/>
            <w:hideMark/>
          </w:tcPr>
          <w:p w:rsidR="00E1197B" w:rsidRPr="00E1197B" w:rsidRDefault="00E1197B" w:rsidP="00E1197B">
            <w:pPr>
              <w:spacing w:after="0" w:line="240" w:lineRule="auto"/>
              <w:rPr>
                <w:rFonts w:eastAsia="Times New Roman" w:cs="Times New Roman"/>
                <w:b/>
                <w:bCs/>
                <w:color w:val="000000"/>
                <w:sz w:val="16"/>
                <w:szCs w:val="16"/>
                <w:lang w:eastAsia="cs-CZ"/>
              </w:rPr>
            </w:pPr>
            <w:r w:rsidRPr="00322DD2">
              <w:rPr>
                <w:rFonts w:eastAsia="Times New Roman" w:cs="Times New Roman"/>
                <w:b/>
                <w:bCs/>
                <w:color w:val="000000"/>
                <w:sz w:val="16"/>
                <w:szCs w:val="16"/>
                <w:lang w:eastAsia="cs-CZ"/>
              </w:rPr>
              <w:t>Návaznost na projekty SMK</w:t>
            </w:r>
          </w:p>
        </w:tc>
        <w:tc>
          <w:tcPr>
            <w:tcW w:w="1183" w:type="dxa"/>
            <w:tcBorders>
              <w:top w:val="single" w:sz="4" w:space="0" w:color="auto"/>
              <w:left w:val="nil"/>
              <w:bottom w:val="single" w:sz="4" w:space="0" w:color="auto"/>
              <w:right w:val="single" w:sz="4" w:space="0" w:color="auto"/>
            </w:tcBorders>
            <w:shd w:val="clear" w:color="000000" w:fill="D9D9D9" w:themeFill="background1" w:themeFillShade="D9"/>
            <w:hideMark/>
          </w:tcPr>
          <w:p w:rsidR="00E1197B" w:rsidRPr="00E1197B" w:rsidRDefault="00E1197B" w:rsidP="00E1197B">
            <w:pPr>
              <w:spacing w:after="0" w:line="240" w:lineRule="auto"/>
              <w:rPr>
                <w:rFonts w:eastAsia="Times New Roman" w:cs="Times New Roman"/>
                <w:b/>
                <w:bCs/>
                <w:color w:val="000000"/>
                <w:sz w:val="16"/>
                <w:szCs w:val="16"/>
                <w:lang w:eastAsia="cs-CZ"/>
              </w:rPr>
            </w:pPr>
            <w:bookmarkStart w:id="2" w:name="RANGE!N1"/>
            <w:r w:rsidRPr="00E1197B">
              <w:rPr>
                <w:rFonts w:eastAsia="Times New Roman" w:cs="Times New Roman"/>
                <w:b/>
                <w:bCs/>
                <w:color w:val="000000"/>
                <w:sz w:val="16"/>
                <w:szCs w:val="16"/>
                <w:lang w:eastAsia="cs-CZ"/>
              </w:rPr>
              <w:t>Termín implementace</w:t>
            </w:r>
            <w:bookmarkEnd w:id="2"/>
          </w:p>
        </w:tc>
        <w:tc>
          <w:tcPr>
            <w:tcW w:w="1297" w:type="dxa"/>
            <w:tcBorders>
              <w:top w:val="single" w:sz="4" w:space="0" w:color="auto"/>
              <w:left w:val="nil"/>
              <w:bottom w:val="single" w:sz="4" w:space="0" w:color="auto"/>
              <w:right w:val="single" w:sz="4" w:space="0" w:color="auto"/>
            </w:tcBorders>
            <w:shd w:val="clear" w:color="000000" w:fill="D9D9D9" w:themeFill="background1" w:themeFillShade="D9"/>
            <w:hideMark/>
          </w:tcPr>
          <w:p w:rsidR="00E1197B" w:rsidRPr="00E1197B" w:rsidRDefault="00E1197B" w:rsidP="00E1197B">
            <w:pPr>
              <w:spacing w:after="0" w:line="240" w:lineRule="auto"/>
              <w:rPr>
                <w:rFonts w:eastAsia="Times New Roman" w:cs="Times New Roman"/>
                <w:b/>
                <w:bCs/>
                <w:color w:val="000000"/>
                <w:sz w:val="16"/>
                <w:szCs w:val="16"/>
                <w:lang w:eastAsia="cs-CZ"/>
              </w:rPr>
            </w:pPr>
            <w:r w:rsidRPr="00322DD2">
              <w:rPr>
                <w:rFonts w:eastAsia="Times New Roman" w:cs="Times New Roman"/>
                <w:b/>
                <w:bCs/>
                <w:color w:val="000000"/>
                <w:sz w:val="16"/>
                <w:szCs w:val="16"/>
                <w:lang w:eastAsia="cs-CZ"/>
              </w:rPr>
              <w:t>Aktuální stav</w:t>
            </w:r>
          </w:p>
        </w:tc>
        <w:tc>
          <w:tcPr>
            <w:tcW w:w="1756" w:type="dxa"/>
            <w:tcBorders>
              <w:top w:val="single" w:sz="4" w:space="0" w:color="auto"/>
              <w:left w:val="nil"/>
              <w:bottom w:val="single" w:sz="4" w:space="0" w:color="auto"/>
              <w:right w:val="single" w:sz="4" w:space="0" w:color="auto"/>
            </w:tcBorders>
            <w:shd w:val="clear" w:color="000000" w:fill="D9D9D9" w:themeFill="background1" w:themeFillShade="D9"/>
            <w:hideMark/>
          </w:tcPr>
          <w:p w:rsidR="00E1197B" w:rsidRPr="00E1197B" w:rsidRDefault="00E1197B" w:rsidP="00E1197B">
            <w:pPr>
              <w:spacing w:after="0" w:line="240" w:lineRule="auto"/>
              <w:rPr>
                <w:rFonts w:eastAsia="Times New Roman" w:cs="Times New Roman"/>
                <w:b/>
                <w:bCs/>
                <w:color w:val="000000"/>
                <w:sz w:val="16"/>
                <w:szCs w:val="16"/>
                <w:lang w:eastAsia="cs-CZ"/>
              </w:rPr>
            </w:pPr>
            <w:r w:rsidRPr="00E1197B">
              <w:rPr>
                <w:rFonts w:eastAsia="Times New Roman" w:cs="Times New Roman"/>
                <w:b/>
                <w:bCs/>
                <w:color w:val="000000"/>
                <w:sz w:val="16"/>
                <w:szCs w:val="16"/>
                <w:lang w:eastAsia="cs-CZ"/>
              </w:rPr>
              <w:t xml:space="preserve">Strategické </w:t>
            </w:r>
            <w:r w:rsidRPr="00322DD2">
              <w:rPr>
                <w:rFonts w:eastAsia="Times New Roman" w:cs="Times New Roman"/>
                <w:b/>
                <w:bCs/>
                <w:color w:val="000000"/>
                <w:sz w:val="16"/>
                <w:szCs w:val="16"/>
                <w:lang w:eastAsia="cs-CZ"/>
              </w:rPr>
              <w:t>a koncepční materiály vlády</w:t>
            </w:r>
          </w:p>
        </w:tc>
      </w:tr>
      <w:tr w:rsidR="000129C1" w:rsidRPr="00322DD2" w:rsidTr="001328A0">
        <w:trPr>
          <w:trHeight w:val="2790"/>
        </w:trPr>
        <w:tc>
          <w:tcPr>
            <w:tcW w:w="431" w:type="dxa"/>
            <w:tcBorders>
              <w:top w:val="nil"/>
              <w:left w:val="single" w:sz="4" w:space="0" w:color="auto"/>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b/>
                <w:bCs/>
                <w:color w:val="000000"/>
                <w:sz w:val="16"/>
                <w:szCs w:val="16"/>
                <w:lang w:eastAsia="cs-CZ"/>
              </w:rPr>
            </w:pPr>
            <w:r w:rsidRPr="00E1197B">
              <w:rPr>
                <w:rFonts w:eastAsia="Times New Roman" w:cs="Times New Roman"/>
                <w:b/>
                <w:bCs/>
                <w:color w:val="000000"/>
                <w:sz w:val="16"/>
                <w:szCs w:val="16"/>
                <w:lang w:eastAsia="cs-CZ"/>
              </w:rPr>
              <w:t>1</w:t>
            </w:r>
          </w:p>
        </w:tc>
        <w:tc>
          <w:tcPr>
            <w:tcW w:w="992"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4.1.1. Transparentní veřejné finance</w:t>
            </w:r>
          </w:p>
        </w:tc>
        <w:tc>
          <w:tcPr>
            <w:tcW w:w="600"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MF</w:t>
            </w:r>
          </w:p>
        </w:tc>
        <w:tc>
          <w:tcPr>
            <w:tcW w:w="959"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2048"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Zveřejňování rozpočtových informací </w:t>
            </w:r>
          </w:p>
        </w:tc>
        <w:tc>
          <w:tcPr>
            <w:tcW w:w="115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Nelegislativní</w:t>
            </w:r>
          </w:p>
        </w:tc>
        <w:tc>
          <w:tcPr>
            <w:tcW w:w="161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Zajistí transparentní publikaci vybraných dat z Integrovaného informačního systému Státní pokladny (IISSP) na internetu a zajistí zveřejňování účetních závěrek organizačních složek státu podle § 21a zákona č. 563/1991 Sb., o účetnictví, ve znění pozdějších předpisů.</w:t>
            </w:r>
          </w:p>
        </w:tc>
        <w:tc>
          <w:tcPr>
            <w:tcW w:w="1394"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Plně funkční veřejný </w:t>
            </w:r>
            <w:r w:rsidRPr="00322DD2">
              <w:rPr>
                <w:rFonts w:eastAsia="Times New Roman" w:cs="Times New Roman"/>
                <w:color w:val="000000"/>
                <w:sz w:val="16"/>
                <w:szCs w:val="16"/>
                <w:lang w:eastAsia="cs-CZ"/>
              </w:rPr>
              <w:t>informační portál</w:t>
            </w:r>
            <w:r w:rsidRPr="00E1197B">
              <w:rPr>
                <w:rFonts w:eastAsia="Times New Roman" w:cs="Times New Roman"/>
                <w:color w:val="000000"/>
                <w:sz w:val="16"/>
                <w:szCs w:val="16"/>
                <w:lang w:eastAsia="cs-CZ"/>
              </w:rPr>
              <w:t xml:space="preserve"> Ministerstva financí tzv. MONITOR s daty z IISSP v podobě připravených statistik a grafů (tzv. OLAP analýza). </w:t>
            </w:r>
          </w:p>
        </w:tc>
        <w:tc>
          <w:tcPr>
            <w:tcW w:w="1438"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Zvýšení transparentnosti rozpočtů.</w:t>
            </w:r>
          </w:p>
        </w:tc>
        <w:tc>
          <w:tcPr>
            <w:tcW w:w="1527"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Zvýšení transparentnosti rozpočtů.</w:t>
            </w:r>
          </w:p>
        </w:tc>
        <w:tc>
          <w:tcPr>
            <w:tcW w:w="129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Obecně podporuje cíle Strategie Evropa 2020</w:t>
            </w:r>
          </w:p>
        </w:tc>
        <w:tc>
          <w:tcPr>
            <w:tcW w:w="112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1. Zajistit kvalitu a udržitelnost veřejných financí</w:t>
            </w:r>
          </w:p>
        </w:tc>
        <w:tc>
          <w:tcPr>
            <w:tcW w:w="2242"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11. Rozpočtový dohled - transparentní a udržitelné veřejné finance </w:t>
            </w:r>
          </w:p>
        </w:tc>
        <w:tc>
          <w:tcPr>
            <w:tcW w:w="118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Do konce roku 2015 realizace rozšíření dle plánu rozvoje (např. napojení na registr veřejných zakázek, využití dat z oblastí CRAB a RZAM pro konstrukci KPI,  iview pro umístění na web reportovaných účetních jednotek, doplnění informací o schvalování závěrek a oprav závěrek do profilů účetních jednotek, atd).</w:t>
            </w:r>
          </w:p>
        </w:tc>
        <w:tc>
          <w:tcPr>
            <w:tcW w:w="1297"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Základní verze portálu byla spuštěna v květnu 2013. V prosinci 2013 byla zpřístupněna analytická část portálu, která umožňuje dynamickou analýzu dat pomocí pokročilého nástroje pro reporting.  </w:t>
            </w:r>
          </w:p>
        </w:tc>
        <w:tc>
          <w:tcPr>
            <w:tcW w:w="175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r>
      <w:tr w:rsidR="000129C1" w:rsidRPr="00322DD2" w:rsidTr="001328A0">
        <w:trPr>
          <w:trHeight w:val="3765"/>
        </w:trPr>
        <w:tc>
          <w:tcPr>
            <w:tcW w:w="431" w:type="dxa"/>
            <w:tcBorders>
              <w:top w:val="nil"/>
              <w:left w:val="single" w:sz="4" w:space="0" w:color="auto"/>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b/>
                <w:bCs/>
                <w:color w:val="000000"/>
                <w:sz w:val="16"/>
                <w:szCs w:val="16"/>
                <w:lang w:eastAsia="cs-CZ"/>
              </w:rPr>
            </w:pPr>
            <w:r w:rsidRPr="00E1197B">
              <w:rPr>
                <w:rFonts w:eastAsia="Times New Roman" w:cs="Times New Roman"/>
                <w:b/>
                <w:bCs/>
                <w:color w:val="000000"/>
                <w:sz w:val="16"/>
                <w:szCs w:val="16"/>
                <w:lang w:eastAsia="cs-CZ"/>
              </w:rPr>
              <w:t>2</w:t>
            </w:r>
          </w:p>
        </w:tc>
        <w:tc>
          <w:tcPr>
            <w:tcW w:w="992"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4.1.1. Efektivní veřejná správa a kvalitní legislativní prostředí</w:t>
            </w:r>
          </w:p>
        </w:tc>
        <w:tc>
          <w:tcPr>
            <w:tcW w:w="600"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MV</w:t>
            </w:r>
          </w:p>
        </w:tc>
        <w:tc>
          <w:tcPr>
            <w:tcW w:w="959"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2048"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Strategický rámec rozvoje veřejné správy 2014+</w:t>
            </w:r>
          </w:p>
        </w:tc>
        <w:tc>
          <w:tcPr>
            <w:tcW w:w="115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Nelegislativní</w:t>
            </w:r>
          </w:p>
        </w:tc>
        <w:tc>
          <w:tcPr>
            <w:tcW w:w="161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Zvýšení efektivnosti veřejné správy a transparentnosti financování veřejné správy. </w:t>
            </w:r>
          </w:p>
        </w:tc>
        <w:tc>
          <w:tcPr>
            <w:tcW w:w="1394"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Zjednodušení struktury a zvýšení skladebnosti územního členění veřejné správy, větší transparentnost financování veřejné správy, zavedení procesního modelování agend a zavádění metod kvality, vytvoření metody a systém monitorování a hodnocení výkonu veřejné správy z hlediska její efektivnosti, hospodárnosti, úspornosti, účelnosti a přiměřenosti.</w:t>
            </w:r>
          </w:p>
        </w:tc>
        <w:tc>
          <w:tcPr>
            <w:tcW w:w="1438"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Náklady na realizaci nelze v tuto chvíli stanovit. Náklady jsou odvislé od množství a typů opatřeních navržených k realizaci. Vyčíslení nároků na státní rozpočet se objeví v Akčním plánu implementace Strategického rámce</w:t>
            </w:r>
            <w:r w:rsidR="0096673C">
              <w:rPr>
                <w:rFonts w:eastAsia="Times New Roman" w:cs="Times New Roman"/>
                <w:sz w:val="16"/>
                <w:szCs w:val="16"/>
                <w:lang w:eastAsia="cs-CZ"/>
              </w:rPr>
              <w:t>.</w:t>
            </w:r>
          </w:p>
        </w:tc>
        <w:tc>
          <w:tcPr>
            <w:tcW w:w="1527" w:type="dxa"/>
            <w:tcBorders>
              <w:top w:val="nil"/>
              <w:left w:val="nil"/>
              <w:bottom w:val="single" w:sz="4" w:space="0" w:color="auto"/>
              <w:right w:val="single" w:sz="4" w:space="0" w:color="auto"/>
            </w:tcBorders>
            <w:shd w:val="clear" w:color="auto" w:fill="auto"/>
            <w:hideMark/>
          </w:tcPr>
          <w:p w:rsidR="00E1197B" w:rsidRPr="00E1197B" w:rsidRDefault="0096673C"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Modernizace veřejné</w:t>
            </w:r>
            <w:r w:rsidR="00E1197B" w:rsidRPr="00E1197B">
              <w:rPr>
                <w:rFonts w:eastAsia="Times New Roman" w:cs="Times New Roman"/>
                <w:color w:val="000000"/>
                <w:sz w:val="16"/>
                <w:szCs w:val="16"/>
                <w:lang w:eastAsia="cs-CZ"/>
              </w:rPr>
              <w:t xml:space="preserve"> správy, zefektivnění financování výkonu veřejné správy v území, ucelený systém vzdělávání a řízení lidských zdrojů ve veřejné správě.</w:t>
            </w:r>
          </w:p>
        </w:tc>
        <w:tc>
          <w:tcPr>
            <w:tcW w:w="129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Efektivně fungující veřejná správa v širších souvislostech ovlivňuje veškerá opatření související s naplňováním Strategie Evropa 2020.</w:t>
            </w:r>
          </w:p>
        </w:tc>
        <w:tc>
          <w:tcPr>
            <w:tcW w:w="112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2242"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1. Efektivní veřejná správa</w:t>
            </w:r>
          </w:p>
        </w:tc>
        <w:tc>
          <w:tcPr>
            <w:tcW w:w="118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Realizace do roku 2020. Vnitroresortní a meziresortní připomínkové řízení do </w:t>
            </w:r>
            <w:r w:rsidR="0096673C" w:rsidRPr="00E1197B">
              <w:rPr>
                <w:rFonts w:eastAsia="Times New Roman" w:cs="Times New Roman"/>
                <w:sz w:val="16"/>
                <w:szCs w:val="16"/>
                <w:lang w:eastAsia="cs-CZ"/>
              </w:rPr>
              <w:t>31. 5. 2014</w:t>
            </w:r>
            <w:r w:rsidRPr="00E1197B">
              <w:rPr>
                <w:rFonts w:eastAsia="Times New Roman" w:cs="Times New Roman"/>
                <w:sz w:val="16"/>
                <w:szCs w:val="16"/>
                <w:lang w:eastAsia="cs-CZ"/>
              </w:rPr>
              <w:t xml:space="preserve">. Předložení materiálu vládě do </w:t>
            </w:r>
            <w:r w:rsidR="0096673C" w:rsidRPr="00E1197B">
              <w:rPr>
                <w:rFonts w:eastAsia="Times New Roman" w:cs="Times New Roman"/>
                <w:sz w:val="16"/>
                <w:szCs w:val="16"/>
                <w:lang w:eastAsia="cs-CZ"/>
              </w:rPr>
              <w:t>30. 6. 2014</w:t>
            </w:r>
            <w:r w:rsidRPr="00E1197B">
              <w:rPr>
                <w:rFonts w:eastAsia="Times New Roman" w:cs="Times New Roman"/>
                <w:sz w:val="16"/>
                <w:szCs w:val="16"/>
                <w:lang w:eastAsia="cs-CZ"/>
              </w:rPr>
              <w:t>.</w:t>
            </w:r>
          </w:p>
        </w:tc>
        <w:tc>
          <w:tcPr>
            <w:tcW w:w="1297"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Některé kapitoly materiálu byly přepracovány (zejm. kapitola týkající se vzdělávání a řízení lidských zdrojů s ohledem na připravovaný služební zákon).</w:t>
            </w:r>
          </w:p>
        </w:tc>
        <w:tc>
          <w:tcPr>
            <w:tcW w:w="175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r>
      <w:tr w:rsidR="000129C1" w:rsidRPr="00322DD2" w:rsidTr="001328A0">
        <w:trPr>
          <w:trHeight w:val="2910"/>
        </w:trPr>
        <w:tc>
          <w:tcPr>
            <w:tcW w:w="431" w:type="dxa"/>
            <w:tcBorders>
              <w:top w:val="nil"/>
              <w:left w:val="single" w:sz="4" w:space="0" w:color="auto"/>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b/>
                <w:bCs/>
                <w:color w:val="000000"/>
                <w:sz w:val="16"/>
                <w:szCs w:val="16"/>
                <w:lang w:eastAsia="cs-CZ"/>
              </w:rPr>
            </w:pPr>
            <w:bookmarkStart w:id="3" w:name="RANGE!A4"/>
            <w:r w:rsidRPr="00E1197B">
              <w:rPr>
                <w:rFonts w:eastAsia="Times New Roman" w:cs="Times New Roman"/>
                <w:b/>
                <w:bCs/>
                <w:color w:val="000000"/>
                <w:sz w:val="16"/>
                <w:szCs w:val="16"/>
                <w:lang w:eastAsia="cs-CZ"/>
              </w:rPr>
              <w:t>3</w:t>
            </w:r>
            <w:bookmarkEnd w:id="3"/>
          </w:p>
        </w:tc>
        <w:tc>
          <w:tcPr>
            <w:tcW w:w="992"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MV</w:t>
            </w:r>
          </w:p>
        </w:tc>
        <w:tc>
          <w:tcPr>
            <w:tcW w:w="959"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2048"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Projekty e-Sbírka a e-Legislativa</w:t>
            </w:r>
          </w:p>
        </w:tc>
        <w:tc>
          <w:tcPr>
            <w:tcW w:w="115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Nelegislativní</w:t>
            </w:r>
          </w:p>
        </w:tc>
        <w:tc>
          <w:tcPr>
            <w:tcW w:w="161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Projekty přinesou technická a legislativní opatření ke zvýšení dostupnosti a srozumitelnosti práva a jeho kvalitnější a efektivnější tvorbu. </w:t>
            </w:r>
          </w:p>
        </w:tc>
        <w:tc>
          <w:tcPr>
            <w:tcW w:w="1394"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Moderní podoba přístupu k právu a moderní tvorba práva. </w:t>
            </w:r>
          </w:p>
        </w:tc>
        <w:tc>
          <w:tcPr>
            <w:tcW w:w="1438"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Náklady na 15 % kofinancování projektu činí 78 mil. Kč. Realizace projektu přinese státnímu rozpočtu, dalším veřejným </w:t>
            </w:r>
            <w:r w:rsidR="00D23A38" w:rsidRPr="00E1197B">
              <w:rPr>
                <w:rFonts w:eastAsia="Times New Roman" w:cs="Times New Roman"/>
                <w:sz w:val="16"/>
                <w:szCs w:val="16"/>
                <w:lang w:eastAsia="cs-CZ"/>
              </w:rPr>
              <w:t>rozpočtům</w:t>
            </w:r>
            <w:r w:rsidRPr="00E1197B">
              <w:rPr>
                <w:rFonts w:eastAsia="Times New Roman" w:cs="Times New Roman"/>
                <w:sz w:val="16"/>
                <w:szCs w:val="16"/>
                <w:lang w:eastAsia="cs-CZ"/>
              </w:rPr>
              <w:t xml:space="preserve"> a soukromým subjektům úsporu ve výši cca 1,1 miliardy Kč za 10 let provozu.</w:t>
            </w:r>
          </w:p>
        </w:tc>
        <w:tc>
          <w:tcPr>
            <w:tcW w:w="1527"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Záměrem je dospět k úsporám v nákladech na přístup k právu, snížení administrativní náročnosti tvorby práva, snížení ekonomických dopadů legislativních chyb, rozvoj trhu právní informatiky, vyšší konkurenceschopnost právního prostředí. </w:t>
            </w:r>
          </w:p>
        </w:tc>
        <w:tc>
          <w:tcPr>
            <w:tcW w:w="129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V širších souvislostech se týká cílů Strategie Evropa 2020.</w:t>
            </w:r>
          </w:p>
        </w:tc>
        <w:tc>
          <w:tcPr>
            <w:tcW w:w="112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2242"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4. Vyšší kvalita a dostupnost regulace</w:t>
            </w:r>
          </w:p>
        </w:tc>
        <w:tc>
          <w:tcPr>
            <w:tcW w:w="118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Předpokládaná realizace do </w:t>
            </w:r>
            <w:r w:rsidR="002D686D" w:rsidRPr="00E1197B">
              <w:rPr>
                <w:rFonts w:eastAsia="Times New Roman" w:cs="Times New Roman"/>
                <w:color w:val="000000"/>
                <w:sz w:val="16"/>
                <w:szCs w:val="16"/>
                <w:lang w:eastAsia="cs-CZ"/>
              </w:rPr>
              <w:t>31. 12. 2015</w:t>
            </w:r>
            <w:r w:rsidRPr="00E1197B">
              <w:rPr>
                <w:rFonts w:eastAsia="Times New Roman" w:cs="Times New Roman"/>
                <w:color w:val="000000"/>
                <w:sz w:val="16"/>
                <w:szCs w:val="16"/>
                <w:lang w:eastAsia="cs-CZ"/>
              </w:rPr>
              <w:t>.</w:t>
            </w:r>
          </w:p>
        </w:tc>
        <w:tc>
          <w:tcPr>
            <w:tcW w:w="1297"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240" w:line="240" w:lineRule="auto"/>
              <w:rPr>
                <w:rFonts w:eastAsia="Times New Roman" w:cs="Times New Roman"/>
                <w:sz w:val="16"/>
                <w:szCs w:val="16"/>
                <w:lang w:eastAsia="cs-CZ"/>
              </w:rPr>
            </w:pPr>
            <w:r w:rsidRPr="00E1197B">
              <w:rPr>
                <w:rFonts w:eastAsia="Times New Roman" w:cs="Times New Roman"/>
                <w:sz w:val="16"/>
                <w:szCs w:val="16"/>
                <w:lang w:eastAsia="cs-CZ"/>
              </w:rPr>
              <w:t>MV připravuje technickou realizaci, v současné době probíhá tvorba podrobné architektury (podrobného technického řešení) systému e-Sbírka a e-Legislativa.</w:t>
            </w:r>
          </w:p>
        </w:tc>
        <w:tc>
          <w:tcPr>
            <w:tcW w:w="175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r>
      <w:tr w:rsidR="000129C1" w:rsidRPr="00322DD2" w:rsidTr="001328A0">
        <w:trPr>
          <w:trHeight w:val="3300"/>
        </w:trPr>
        <w:tc>
          <w:tcPr>
            <w:tcW w:w="431" w:type="dxa"/>
            <w:tcBorders>
              <w:top w:val="nil"/>
              <w:left w:val="single" w:sz="4" w:space="0" w:color="auto"/>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b/>
                <w:bCs/>
                <w:color w:val="000000"/>
                <w:sz w:val="16"/>
                <w:szCs w:val="16"/>
                <w:lang w:eastAsia="cs-CZ"/>
              </w:rPr>
            </w:pPr>
            <w:bookmarkStart w:id="4" w:name="RANGE!A5"/>
            <w:r w:rsidRPr="00E1197B">
              <w:rPr>
                <w:rFonts w:eastAsia="Times New Roman" w:cs="Times New Roman"/>
                <w:b/>
                <w:bCs/>
                <w:color w:val="000000"/>
                <w:sz w:val="16"/>
                <w:szCs w:val="16"/>
                <w:lang w:eastAsia="cs-CZ"/>
              </w:rPr>
              <w:lastRenderedPageBreak/>
              <w:t>4</w:t>
            </w:r>
            <w:bookmarkEnd w:id="4"/>
          </w:p>
        </w:tc>
        <w:tc>
          <w:tcPr>
            <w:tcW w:w="992"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MV</w:t>
            </w:r>
          </w:p>
        </w:tc>
        <w:tc>
          <w:tcPr>
            <w:tcW w:w="959"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2048"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Strategický rámec rozvoje eGovernment 2014+</w:t>
            </w:r>
          </w:p>
        </w:tc>
        <w:tc>
          <w:tcPr>
            <w:tcW w:w="115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Nelegislativní </w:t>
            </w:r>
          </w:p>
        </w:tc>
        <w:tc>
          <w:tcPr>
            <w:tcW w:w="1616" w:type="dxa"/>
            <w:tcBorders>
              <w:top w:val="nil"/>
              <w:left w:val="nil"/>
              <w:bottom w:val="single" w:sz="4" w:space="0" w:color="auto"/>
              <w:right w:val="single" w:sz="4" w:space="0" w:color="auto"/>
            </w:tcBorders>
            <w:shd w:val="clear" w:color="auto" w:fill="auto"/>
            <w:hideMark/>
          </w:tcPr>
          <w:p w:rsidR="00E1197B" w:rsidRPr="00E1197B" w:rsidRDefault="00256364" w:rsidP="00E1197B">
            <w:pPr>
              <w:spacing w:after="0" w:line="240" w:lineRule="auto"/>
              <w:rPr>
                <w:rFonts w:eastAsia="Times New Roman" w:cs="Times New Roman"/>
                <w:color w:val="000000"/>
                <w:sz w:val="16"/>
                <w:szCs w:val="16"/>
                <w:lang w:eastAsia="cs-CZ"/>
              </w:rPr>
            </w:pPr>
            <w:r>
              <w:rPr>
                <w:rFonts w:eastAsia="Times New Roman" w:cs="Times New Roman"/>
                <w:color w:val="000000"/>
                <w:sz w:val="16"/>
                <w:szCs w:val="16"/>
                <w:lang w:eastAsia="cs-CZ"/>
              </w:rPr>
              <w:t xml:space="preserve">Strategický rámec rozvoje </w:t>
            </w:r>
            <w:r w:rsidR="00E1197B" w:rsidRPr="00E1197B">
              <w:rPr>
                <w:rFonts w:eastAsia="Times New Roman" w:cs="Times New Roman"/>
                <w:color w:val="000000"/>
                <w:sz w:val="16"/>
                <w:szCs w:val="16"/>
                <w:lang w:eastAsia="cs-CZ"/>
              </w:rPr>
              <w:t>eGovernment 2014+ bude vládě představen v roce 2014. Česká republika v něm navazuje na předchozí kmenové projekty eGovernmentu (Základní registry, CzechPOINT, Datové schránky). K tomuto cíli bude využita čtyřvrstvá architektura eGovernmentu, která byla již z větší části dokončena. Strategický rámec rozvoje eGovernment 2014+ obsahuje také plán implementace a zmiňuje hlavní zdroje financování: strukturální fondy EU a státní rozpočet.</w:t>
            </w:r>
          </w:p>
        </w:tc>
        <w:tc>
          <w:tcPr>
            <w:tcW w:w="1394"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Implementace čtyřvrstvé architektury sdílených služeb do roku 2020, možnost realizace 85% všech podání vůči veřejné správě elektronickou formou. </w:t>
            </w:r>
          </w:p>
        </w:tc>
        <w:tc>
          <w:tcPr>
            <w:tcW w:w="1438"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 Konečný odhad finanční náročnosti realizace projektů naplňujících Strategický rámec rozvoje eGovernmentu 2014+ bude možné učinit až při ukončení sběru projektových záměrů dle </w:t>
            </w:r>
            <w:r w:rsidR="0096673C" w:rsidRPr="00E1197B">
              <w:rPr>
                <w:rFonts w:eastAsia="Times New Roman" w:cs="Times New Roman"/>
                <w:color w:val="000000"/>
                <w:sz w:val="16"/>
                <w:szCs w:val="16"/>
                <w:lang w:eastAsia="cs-CZ"/>
              </w:rPr>
              <w:t>absorpční</w:t>
            </w:r>
            <w:r w:rsidRPr="00E1197B">
              <w:rPr>
                <w:rFonts w:eastAsia="Times New Roman" w:cs="Times New Roman"/>
                <w:color w:val="000000"/>
                <w:sz w:val="16"/>
                <w:szCs w:val="16"/>
                <w:lang w:eastAsia="cs-CZ"/>
              </w:rPr>
              <w:t xml:space="preserve"> kapacity definované dle daných priorit veřejné správy.</w:t>
            </w:r>
          </w:p>
        </w:tc>
        <w:tc>
          <w:tcPr>
            <w:tcW w:w="1527"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Modernizace veřejné správy, zejména směrem k jejímu zefektivnění a ke zkvalitnění činností veřejných institucí.</w:t>
            </w:r>
          </w:p>
        </w:tc>
        <w:tc>
          <w:tcPr>
            <w:tcW w:w="129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Stěžejní iniciativa EU č. 1. Digitální program pro Evropu</w:t>
            </w:r>
          </w:p>
        </w:tc>
        <w:tc>
          <w:tcPr>
            <w:tcW w:w="112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4. Optimalizovat podporu výzkumu, vývoje a inovací, posílit znalostní trojúhelník a rozvinout potenciál digitální ekonomiky, 6. Zlepšit prostředí pro podnikatele a spotřebitele a zmodernizovat průmyslovou základnu</w:t>
            </w:r>
          </w:p>
        </w:tc>
        <w:tc>
          <w:tcPr>
            <w:tcW w:w="2242"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1. Efektivní veřejná správa</w:t>
            </w:r>
          </w:p>
        </w:tc>
        <w:tc>
          <w:tcPr>
            <w:tcW w:w="118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Realizace do roku 2020. Předložení materiálu vládě do </w:t>
            </w:r>
            <w:r w:rsidR="0096673C" w:rsidRPr="00E1197B">
              <w:rPr>
                <w:rFonts w:eastAsia="Times New Roman" w:cs="Times New Roman"/>
                <w:color w:val="000000"/>
                <w:sz w:val="16"/>
                <w:szCs w:val="16"/>
                <w:lang w:eastAsia="cs-CZ"/>
              </w:rPr>
              <w:t>30. 6. 2014</w:t>
            </w:r>
            <w:r w:rsidRPr="00E1197B">
              <w:rPr>
                <w:rFonts w:eastAsia="Times New Roman" w:cs="Times New Roman"/>
                <w:color w:val="000000"/>
                <w:sz w:val="16"/>
                <w:szCs w:val="16"/>
                <w:lang w:eastAsia="cs-CZ"/>
              </w:rPr>
              <w:t xml:space="preserve">. </w:t>
            </w:r>
          </w:p>
        </w:tc>
        <w:tc>
          <w:tcPr>
            <w:tcW w:w="1297"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Aktuálně (začátek dubna 2014) probíhá meziresortní připomínkové řízení. </w:t>
            </w:r>
          </w:p>
        </w:tc>
        <w:tc>
          <w:tcPr>
            <w:tcW w:w="175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r>
      <w:tr w:rsidR="000129C1" w:rsidRPr="00322DD2" w:rsidTr="001328A0">
        <w:trPr>
          <w:trHeight w:val="5490"/>
        </w:trPr>
        <w:tc>
          <w:tcPr>
            <w:tcW w:w="431" w:type="dxa"/>
            <w:tcBorders>
              <w:top w:val="nil"/>
              <w:left w:val="single" w:sz="4" w:space="0" w:color="auto"/>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b/>
                <w:bCs/>
                <w:color w:val="000000"/>
                <w:sz w:val="16"/>
                <w:szCs w:val="16"/>
                <w:lang w:eastAsia="cs-CZ"/>
              </w:rPr>
            </w:pPr>
            <w:r w:rsidRPr="00E1197B">
              <w:rPr>
                <w:rFonts w:eastAsia="Times New Roman" w:cs="Times New Roman"/>
                <w:b/>
                <w:bCs/>
                <w:color w:val="000000"/>
                <w:sz w:val="16"/>
                <w:szCs w:val="16"/>
                <w:lang w:eastAsia="cs-CZ"/>
              </w:rPr>
              <w:t>5</w:t>
            </w:r>
          </w:p>
        </w:tc>
        <w:tc>
          <w:tcPr>
            <w:tcW w:w="992"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MV</w:t>
            </w:r>
          </w:p>
        </w:tc>
        <w:tc>
          <w:tcPr>
            <w:tcW w:w="959"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p>
        </w:tc>
        <w:tc>
          <w:tcPr>
            <w:tcW w:w="2048"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Registr přestupků</w:t>
            </w:r>
          </w:p>
        </w:tc>
        <w:tc>
          <w:tcPr>
            <w:tcW w:w="115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Legislativní </w:t>
            </w:r>
          </w:p>
        </w:tc>
        <w:tc>
          <w:tcPr>
            <w:tcW w:w="161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Vytvoření registru přestupků.</w:t>
            </w:r>
          </w:p>
        </w:tc>
        <w:tc>
          <w:tcPr>
            <w:tcW w:w="1394"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Vytvoření centrální evidence přestupků, která umožní adekvátnější postih protiprávního jednání (v rámci řízení o přestupcích), získat přesnější údaje o tzv. spolehlivosti dotčených osob pro účely řízení dle zvláštních předpisů.</w:t>
            </w:r>
          </w:p>
        </w:tc>
        <w:tc>
          <w:tcPr>
            <w:tcW w:w="1438"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Náklady na realizaci projektu byly v 2012 odhadnuty na 31 mil. Kč. (nyní dochází k aktualizaci výdajů). Náklady na zajištění rutinního provozu byly odhadnuty na 8,1 mil. Kč ročně. </w:t>
            </w:r>
          </w:p>
        </w:tc>
        <w:tc>
          <w:tcPr>
            <w:tcW w:w="1527"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Efektivní ukládání sankcí. Zpřísnění odpovědnosti za přestupkovou recidivu. Zlepšení vymahatelnosti práva. Efektivnější činnosti Policie ČR a obecně orgánů činných v trestním řízení.</w:t>
            </w:r>
          </w:p>
        </w:tc>
        <w:tc>
          <w:tcPr>
            <w:tcW w:w="129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p>
        </w:tc>
        <w:tc>
          <w:tcPr>
            <w:tcW w:w="112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p>
        </w:tc>
        <w:tc>
          <w:tcPr>
            <w:tcW w:w="2242"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p>
        </w:tc>
        <w:tc>
          <w:tcPr>
            <w:tcW w:w="118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Nabytí účinnosti se </w:t>
            </w:r>
            <w:r w:rsidR="0096673C" w:rsidRPr="00E1197B">
              <w:rPr>
                <w:rFonts w:eastAsia="Times New Roman" w:cs="Times New Roman"/>
                <w:sz w:val="16"/>
                <w:szCs w:val="16"/>
                <w:lang w:eastAsia="cs-CZ"/>
              </w:rPr>
              <w:t>očekává</w:t>
            </w:r>
            <w:r w:rsidRPr="00E1197B">
              <w:rPr>
                <w:rFonts w:eastAsia="Times New Roman" w:cs="Times New Roman"/>
                <w:sz w:val="16"/>
                <w:szCs w:val="16"/>
                <w:lang w:eastAsia="cs-CZ"/>
              </w:rPr>
              <w:t xml:space="preserve"> v průběhu roku 2015, nejpozději k 1. 1. 2016.</w:t>
            </w:r>
          </w:p>
        </w:tc>
        <w:tc>
          <w:tcPr>
            <w:tcW w:w="1297"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Probíhají přípravy.</w:t>
            </w:r>
          </w:p>
        </w:tc>
        <w:tc>
          <w:tcPr>
            <w:tcW w:w="175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Strategie vlády v boji s korupcí pro roky 2013 a 2014</w:t>
            </w:r>
          </w:p>
        </w:tc>
      </w:tr>
      <w:tr w:rsidR="000129C1" w:rsidRPr="00322DD2" w:rsidTr="001328A0">
        <w:trPr>
          <w:trHeight w:val="3780"/>
        </w:trPr>
        <w:tc>
          <w:tcPr>
            <w:tcW w:w="431" w:type="dxa"/>
            <w:tcBorders>
              <w:top w:val="nil"/>
              <w:left w:val="single" w:sz="4" w:space="0" w:color="auto"/>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b/>
                <w:bCs/>
                <w:color w:val="000000"/>
                <w:sz w:val="16"/>
                <w:szCs w:val="16"/>
                <w:lang w:eastAsia="cs-CZ"/>
              </w:rPr>
            </w:pPr>
            <w:r w:rsidRPr="00E1197B">
              <w:rPr>
                <w:rFonts w:eastAsia="Times New Roman" w:cs="Times New Roman"/>
                <w:b/>
                <w:bCs/>
                <w:color w:val="000000"/>
                <w:sz w:val="16"/>
                <w:szCs w:val="16"/>
                <w:lang w:eastAsia="cs-CZ"/>
              </w:rPr>
              <w:lastRenderedPageBreak/>
              <w:t>6</w:t>
            </w:r>
          </w:p>
        </w:tc>
        <w:tc>
          <w:tcPr>
            <w:tcW w:w="992"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ÚV, PČR</w:t>
            </w:r>
          </w:p>
        </w:tc>
        <w:tc>
          <w:tcPr>
            <w:tcW w:w="959"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2048"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Hodnocení regulace RIA</w:t>
            </w:r>
          </w:p>
        </w:tc>
        <w:tc>
          <w:tcPr>
            <w:tcW w:w="115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Legislativní</w:t>
            </w:r>
          </w:p>
        </w:tc>
        <w:tc>
          <w:tcPr>
            <w:tcW w:w="161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Zavedení povinnosti zdůvodnění a povinného vyhodnocení dopadů poslaneckých a senátních iniciativ, respektive pozměňovacích návrhů k vládn</w:t>
            </w:r>
            <w:r w:rsidR="00214B82">
              <w:rPr>
                <w:rFonts w:eastAsia="Times New Roman" w:cs="Times New Roman"/>
                <w:color w:val="000000"/>
                <w:sz w:val="16"/>
                <w:szCs w:val="16"/>
                <w:lang w:eastAsia="cs-CZ"/>
              </w:rPr>
              <w:t xml:space="preserve">ím návrhům zákonů změnou </w:t>
            </w:r>
            <w:r w:rsidRPr="00E1197B">
              <w:rPr>
                <w:rFonts w:eastAsia="Times New Roman" w:cs="Times New Roman"/>
                <w:color w:val="000000"/>
                <w:sz w:val="16"/>
                <w:szCs w:val="16"/>
                <w:lang w:eastAsia="cs-CZ"/>
              </w:rPr>
              <w:t>jednacího řádu obou komor PČR</w:t>
            </w:r>
          </w:p>
        </w:tc>
        <w:tc>
          <w:tcPr>
            <w:tcW w:w="1394"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Zavedení obdobných požadavků na strukturované provádění a prezentaci výsledků hodnocení dopadů regulace (RIA), jako se provádí k vládním návrhům právních předpisů připravovaných v souladu s požadavky Legislativních pravidel vlády a Obecných zásad RIA. </w:t>
            </w:r>
          </w:p>
        </w:tc>
        <w:tc>
          <w:tcPr>
            <w:tcW w:w="1438"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Je navrhována úprava JŘ Sněmovny a Senátu PČR, ze kterých nevyplývají bezprostřední náklady na státní rozpočet. Institucionální zabezpečení procesu v rámci PČR a případné dopady na státní rozpočet jsou na posouzení a o organizačním zajištění procesu kancelářemi obou komor PČR. </w:t>
            </w:r>
          </w:p>
        </w:tc>
        <w:tc>
          <w:tcPr>
            <w:tcW w:w="1527"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Zvýšení transparentnosti rozhodování se znalostí faktických dopadů při </w:t>
            </w:r>
            <w:r w:rsidR="0096673C" w:rsidRPr="00E1197B">
              <w:rPr>
                <w:rFonts w:eastAsia="Times New Roman" w:cs="Times New Roman"/>
                <w:color w:val="000000"/>
                <w:sz w:val="16"/>
                <w:szCs w:val="16"/>
                <w:lang w:eastAsia="cs-CZ"/>
              </w:rPr>
              <w:t>navrhování poslaneckých</w:t>
            </w:r>
            <w:r w:rsidRPr="00E1197B">
              <w:rPr>
                <w:rFonts w:eastAsia="Times New Roman" w:cs="Times New Roman"/>
                <w:color w:val="000000"/>
                <w:sz w:val="16"/>
                <w:szCs w:val="16"/>
                <w:lang w:eastAsia="cs-CZ"/>
              </w:rPr>
              <w:t xml:space="preserve"> a senátních iniciativ a pozměňovacích návrhů. Lze očekávat zásadní úspory, respektive vyvarování se novým nákladům na dotčené </w:t>
            </w:r>
            <w:r w:rsidR="0096673C" w:rsidRPr="00E1197B">
              <w:rPr>
                <w:rFonts w:eastAsia="Times New Roman" w:cs="Times New Roman"/>
                <w:color w:val="000000"/>
                <w:sz w:val="16"/>
                <w:szCs w:val="16"/>
                <w:lang w:eastAsia="cs-CZ"/>
              </w:rPr>
              <w:t>subjekty a požadavkům</w:t>
            </w:r>
            <w:r w:rsidRPr="00E1197B">
              <w:rPr>
                <w:rFonts w:eastAsia="Times New Roman" w:cs="Times New Roman"/>
                <w:color w:val="000000"/>
                <w:sz w:val="16"/>
                <w:szCs w:val="16"/>
                <w:lang w:eastAsia="cs-CZ"/>
              </w:rPr>
              <w:t xml:space="preserve"> na výdaje státního rozpočtu vyvolané schválenými pozměňovacími návrhy oproti vládní verzi návrhu zákona, které nejsou podrobeny </w:t>
            </w:r>
            <w:r w:rsidR="00214B82" w:rsidRPr="00E1197B">
              <w:rPr>
                <w:rFonts w:eastAsia="Times New Roman" w:cs="Times New Roman"/>
                <w:color w:val="000000"/>
                <w:sz w:val="16"/>
                <w:szCs w:val="16"/>
                <w:lang w:eastAsia="cs-CZ"/>
              </w:rPr>
              <w:t>kritickému</w:t>
            </w:r>
            <w:r w:rsidRPr="00E1197B">
              <w:rPr>
                <w:rFonts w:eastAsia="Times New Roman" w:cs="Times New Roman"/>
                <w:color w:val="000000"/>
                <w:sz w:val="16"/>
                <w:szCs w:val="16"/>
                <w:lang w:eastAsia="cs-CZ"/>
              </w:rPr>
              <w:t xml:space="preserve"> přezkumu a faktické analýze rizik a souvisejících přímých a nepřímých nákladů.</w:t>
            </w:r>
          </w:p>
        </w:tc>
        <w:tc>
          <w:tcPr>
            <w:tcW w:w="129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112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2242" w:type="dxa"/>
            <w:tcBorders>
              <w:top w:val="nil"/>
              <w:left w:val="nil"/>
              <w:bottom w:val="single" w:sz="4" w:space="0" w:color="auto"/>
              <w:right w:val="single" w:sz="4" w:space="0" w:color="auto"/>
            </w:tcBorders>
            <w:shd w:val="clear" w:color="auto" w:fill="auto"/>
            <w:hideMark/>
          </w:tcPr>
          <w:p w:rsidR="00E1197B" w:rsidRPr="00E1197B" w:rsidRDefault="0096673C"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4. Vyšší</w:t>
            </w:r>
            <w:r w:rsidR="00E1197B" w:rsidRPr="00E1197B">
              <w:rPr>
                <w:rFonts w:eastAsia="Times New Roman" w:cs="Times New Roman"/>
                <w:color w:val="000000"/>
                <w:sz w:val="16"/>
                <w:szCs w:val="16"/>
                <w:lang w:eastAsia="cs-CZ"/>
              </w:rPr>
              <w:t xml:space="preserve"> kvalita a dostupnost regulace </w:t>
            </w:r>
          </w:p>
        </w:tc>
        <w:tc>
          <w:tcPr>
            <w:tcW w:w="118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Není stanoven.</w:t>
            </w:r>
          </w:p>
        </w:tc>
        <w:tc>
          <w:tcPr>
            <w:tcW w:w="1297"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Opatření je realizováno na půdě Parlamentu ČR, kde byl předložen dne </w:t>
            </w:r>
            <w:r w:rsidR="0096673C" w:rsidRPr="00E1197B">
              <w:rPr>
                <w:rFonts w:eastAsia="Times New Roman" w:cs="Times New Roman"/>
                <w:color w:val="000000"/>
                <w:sz w:val="16"/>
                <w:szCs w:val="16"/>
                <w:lang w:eastAsia="cs-CZ"/>
              </w:rPr>
              <w:t>29.11 2013</w:t>
            </w:r>
            <w:r w:rsidRPr="00E1197B">
              <w:rPr>
                <w:rFonts w:eastAsia="Times New Roman" w:cs="Times New Roman"/>
                <w:color w:val="000000"/>
                <w:sz w:val="16"/>
                <w:szCs w:val="16"/>
                <w:lang w:eastAsia="cs-CZ"/>
              </w:rPr>
              <w:t xml:space="preserve"> poslaneckou </w:t>
            </w:r>
            <w:r w:rsidR="0096673C" w:rsidRPr="00E1197B">
              <w:rPr>
                <w:rFonts w:eastAsia="Times New Roman" w:cs="Times New Roman"/>
                <w:color w:val="000000"/>
                <w:sz w:val="16"/>
                <w:szCs w:val="16"/>
                <w:lang w:eastAsia="cs-CZ"/>
              </w:rPr>
              <w:t>iniciativou</w:t>
            </w:r>
            <w:r w:rsidRPr="00E1197B">
              <w:rPr>
                <w:rFonts w:eastAsia="Times New Roman" w:cs="Times New Roman"/>
                <w:color w:val="000000"/>
                <w:sz w:val="16"/>
                <w:szCs w:val="16"/>
                <w:lang w:eastAsia="cs-CZ"/>
              </w:rPr>
              <w:t xml:space="preserve"> sněmovní tisk č. 26, který obsahoval mj. zpřísnění požadavků na provádění RIA k poslaneckým iniciativám. Projednávání tisku bylo v březnu 2014 přerušeno v 1. čtení ve Výboru pro veřejnou správu a regionální rozvoj a v Ústavně-právním výboru.  Materiál zařazen dne 8. dubna 2014 na jednání Podvýboru pro Ústavu České republiky a parlamentní procedury.</w:t>
            </w:r>
          </w:p>
        </w:tc>
        <w:tc>
          <w:tcPr>
            <w:tcW w:w="175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Zpráva o účinnosti Obecných zásad RIA</w:t>
            </w:r>
          </w:p>
        </w:tc>
      </w:tr>
      <w:tr w:rsidR="000129C1" w:rsidRPr="00322DD2" w:rsidTr="001328A0">
        <w:trPr>
          <w:trHeight w:val="1800"/>
        </w:trPr>
        <w:tc>
          <w:tcPr>
            <w:tcW w:w="431" w:type="dxa"/>
            <w:tcBorders>
              <w:top w:val="nil"/>
              <w:left w:val="single" w:sz="4" w:space="0" w:color="auto"/>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b/>
                <w:bCs/>
                <w:color w:val="000000"/>
                <w:sz w:val="16"/>
                <w:szCs w:val="16"/>
                <w:lang w:eastAsia="cs-CZ"/>
              </w:rPr>
            </w:pPr>
            <w:r w:rsidRPr="00E1197B">
              <w:rPr>
                <w:rFonts w:eastAsia="Times New Roman" w:cs="Times New Roman"/>
                <w:b/>
                <w:bCs/>
                <w:color w:val="000000"/>
                <w:sz w:val="16"/>
                <w:szCs w:val="16"/>
                <w:lang w:eastAsia="cs-CZ"/>
              </w:rPr>
              <w:t>7</w:t>
            </w:r>
          </w:p>
        </w:tc>
        <w:tc>
          <w:tcPr>
            <w:tcW w:w="992"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MSp</w:t>
            </w:r>
          </w:p>
        </w:tc>
        <w:tc>
          <w:tcPr>
            <w:tcW w:w="959"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2048"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Rekodifikace civilního práva procesního</w:t>
            </w:r>
          </w:p>
        </w:tc>
        <w:tc>
          <w:tcPr>
            <w:tcW w:w="115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Legislativní</w:t>
            </w:r>
          </w:p>
        </w:tc>
        <w:tc>
          <w:tcPr>
            <w:tcW w:w="161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 V rámci rekodifikace by mělo dojít zejména k nahrazení stávajícího zákona č. 99/1963 Sb., občanský soudní řád, ve znění pozdějších předpisů.</w:t>
            </w:r>
          </w:p>
        </w:tc>
        <w:tc>
          <w:tcPr>
            <w:tcW w:w="1394"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Právně účinná nová právní úprava civilního práva procesního.</w:t>
            </w:r>
          </w:p>
        </w:tc>
        <w:tc>
          <w:tcPr>
            <w:tcW w:w="1438"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Bez dopadů na státní rozpočet.</w:t>
            </w:r>
          </w:p>
        </w:tc>
        <w:tc>
          <w:tcPr>
            <w:tcW w:w="1527"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Cílem rekodifikace civilního práva procesního bude zejména výrazné zrychlení soudních sporů při současném garantování práva na spravedlivý proces.</w:t>
            </w:r>
          </w:p>
        </w:tc>
        <w:tc>
          <w:tcPr>
            <w:tcW w:w="129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FF0000"/>
                <w:sz w:val="16"/>
                <w:szCs w:val="16"/>
                <w:lang w:eastAsia="cs-CZ"/>
              </w:rPr>
            </w:pPr>
            <w:r w:rsidRPr="00E1197B">
              <w:rPr>
                <w:rFonts w:eastAsia="Times New Roman" w:cs="Times New Roman"/>
                <w:color w:val="FF0000"/>
                <w:sz w:val="16"/>
                <w:szCs w:val="16"/>
                <w:lang w:eastAsia="cs-CZ"/>
              </w:rPr>
              <w:t> </w:t>
            </w:r>
          </w:p>
        </w:tc>
        <w:tc>
          <w:tcPr>
            <w:tcW w:w="112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FF0000"/>
                <w:sz w:val="16"/>
                <w:szCs w:val="16"/>
                <w:lang w:eastAsia="cs-CZ"/>
              </w:rPr>
            </w:pPr>
            <w:r w:rsidRPr="00E1197B">
              <w:rPr>
                <w:rFonts w:eastAsia="Times New Roman" w:cs="Times New Roman"/>
                <w:color w:val="FF0000"/>
                <w:sz w:val="16"/>
                <w:szCs w:val="16"/>
                <w:lang w:eastAsia="cs-CZ"/>
              </w:rPr>
              <w:t> </w:t>
            </w:r>
          </w:p>
        </w:tc>
        <w:tc>
          <w:tcPr>
            <w:tcW w:w="2242"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FF0000"/>
                <w:sz w:val="16"/>
                <w:szCs w:val="16"/>
                <w:lang w:eastAsia="cs-CZ"/>
              </w:rPr>
            </w:pPr>
            <w:r w:rsidRPr="00E1197B">
              <w:rPr>
                <w:rFonts w:eastAsia="Times New Roman" w:cs="Times New Roman"/>
                <w:color w:val="FF0000"/>
                <w:sz w:val="16"/>
                <w:szCs w:val="16"/>
                <w:lang w:eastAsia="cs-CZ"/>
              </w:rPr>
              <w:t> </w:t>
            </w:r>
          </w:p>
        </w:tc>
        <w:tc>
          <w:tcPr>
            <w:tcW w:w="118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Do 30. 6. 2014 bude sestavena kompletní Komise pro rekodifikaci civilního práva procesního.</w:t>
            </w:r>
          </w:p>
        </w:tc>
        <w:tc>
          <w:tcPr>
            <w:tcW w:w="1297"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Probíhá sestavovaná Komise.</w:t>
            </w:r>
          </w:p>
        </w:tc>
        <w:tc>
          <w:tcPr>
            <w:tcW w:w="175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FF0000"/>
                <w:sz w:val="16"/>
                <w:szCs w:val="16"/>
                <w:lang w:eastAsia="cs-CZ"/>
              </w:rPr>
            </w:pPr>
            <w:r w:rsidRPr="00E1197B">
              <w:rPr>
                <w:rFonts w:eastAsia="Times New Roman" w:cs="Times New Roman"/>
                <w:color w:val="FF0000"/>
                <w:sz w:val="16"/>
                <w:szCs w:val="16"/>
                <w:lang w:eastAsia="cs-CZ"/>
              </w:rPr>
              <w:t> </w:t>
            </w:r>
          </w:p>
        </w:tc>
      </w:tr>
      <w:tr w:rsidR="000129C1" w:rsidRPr="00322DD2" w:rsidTr="001328A0">
        <w:trPr>
          <w:trHeight w:val="1680"/>
        </w:trPr>
        <w:tc>
          <w:tcPr>
            <w:tcW w:w="431" w:type="dxa"/>
            <w:tcBorders>
              <w:top w:val="nil"/>
              <w:left w:val="single" w:sz="4" w:space="0" w:color="auto"/>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b/>
                <w:bCs/>
                <w:color w:val="000000"/>
                <w:sz w:val="16"/>
                <w:szCs w:val="16"/>
                <w:lang w:eastAsia="cs-CZ"/>
              </w:rPr>
            </w:pPr>
            <w:r w:rsidRPr="00E1197B">
              <w:rPr>
                <w:rFonts w:eastAsia="Times New Roman" w:cs="Times New Roman"/>
                <w:b/>
                <w:bCs/>
                <w:color w:val="000000"/>
                <w:sz w:val="16"/>
                <w:szCs w:val="16"/>
                <w:lang w:eastAsia="cs-CZ"/>
              </w:rPr>
              <w:t>8</w:t>
            </w:r>
          </w:p>
        </w:tc>
        <w:tc>
          <w:tcPr>
            <w:tcW w:w="992"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4.2.1. Zlepšování podnikatelského prostředí, rozvoj služeb pro podnikání</w:t>
            </w:r>
          </w:p>
        </w:tc>
        <w:tc>
          <w:tcPr>
            <w:tcW w:w="600"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MPO</w:t>
            </w:r>
          </w:p>
        </w:tc>
        <w:tc>
          <w:tcPr>
            <w:tcW w:w="959"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2048"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Snižování administrativní zátěže podnikatelů</w:t>
            </w:r>
          </w:p>
        </w:tc>
        <w:tc>
          <w:tcPr>
            <w:tcW w:w="115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Legislativní a nelegislativní</w:t>
            </w:r>
          </w:p>
        </w:tc>
        <w:tc>
          <w:tcPr>
            <w:tcW w:w="161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Snížení administrativní zátěže podnikatelů o 60 opatření od </w:t>
            </w:r>
            <w:r w:rsidR="002D686D" w:rsidRPr="00E1197B">
              <w:rPr>
                <w:rFonts w:eastAsia="Times New Roman" w:cs="Times New Roman"/>
                <w:sz w:val="16"/>
                <w:szCs w:val="16"/>
                <w:lang w:eastAsia="cs-CZ"/>
              </w:rPr>
              <w:t>1. 1. 2013</w:t>
            </w:r>
            <w:r w:rsidRPr="00E1197B">
              <w:rPr>
                <w:rFonts w:eastAsia="Times New Roman" w:cs="Times New Roman"/>
                <w:sz w:val="16"/>
                <w:szCs w:val="16"/>
                <w:lang w:eastAsia="cs-CZ"/>
              </w:rPr>
              <w:t xml:space="preserve"> do konce roku 2015. Během roku 2013 bylo realizováno 26 opatření, která rovněž nabyla účinnosti.</w:t>
            </w:r>
          </w:p>
        </w:tc>
        <w:tc>
          <w:tcPr>
            <w:tcW w:w="1394"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Nižší administrativní zátěž pro podnikatele.</w:t>
            </w:r>
          </w:p>
        </w:tc>
        <w:tc>
          <w:tcPr>
            <w:tcW w:w="1438"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V této fázi nelze kvantifikovat.</w:t>
            </w:r>
          </w:p>
        </w:tc>
        <w:tc>
          <w:tcPr>
            <w:tcW w:w="1527"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Zlepšení podnikatelského prostředí v ČR a zvýšení </w:t>
            </w:r>
            <w:r w:rsidR="0096673C" w:rsidRPr="00E1197B">
              <w:rPr>
                <w:rFonts w:eastAsia="Times New Roman" w:cs="Times New Roman"/>
                <w:color w:val="000000"/>
                <w:sz w:val="16"/>
                <w:szCs w:val="16"/>
                <w:lang w:eastAsia="cs-CZ"/>
              </w:rPr>
              <w:t>konkurenceschopnosti, snížení</w:t>
            </w:r>
            <w:r w:rsidRPr="00E1197B">
              <w:rPr>
                <w:rFonts w:eastAsia="Times New Roman" w:cs="Times New Roman"/>
                <w:color w:val="000000"/>
                <w:sz w:val="16"/>
                <w:szCs w:val="16"/>
                <w:lang w:eastAsia="cs-CZ"/>
              </w:rPr>
              <w:t xml:space="preserve"> nákladů podnikatelů.</w:t>
            </w:r>
          </w:p>
        </w:tc>
        <w:tc>
          <w:tcPr>
            <w:tcW w:w="129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Stěžejní iniciativa EU č. 5. Průmyslová politika pro éru globalizace</w:t>
            </w:r>
          </w:p>
        </w:tc>
        <w:tc>
          <w:tcPr>
            <w:tcW w:w="112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6. Zlepšit prostředí pro podnikatele a spotřebitele a zmodernizovat průmyslovou základnu.</w:t>
            </w:r>
          </w:p>
        </w:tc>
        <w:tc>
          <w:tcPr>
            <w:tcW w:w="2242"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 33. Zlepšování podnikatelského prostředí</w:t>
            </w:r>
          </w:p>
        </w:tc>
        <w:tc>
          <w:tcPr>
            <w:tcW w:w="118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Průběžná zpráva bude předložena vládě ČR do 30. června 2014 a následně do 30. června 2015). </w:t>
            </w:r>
          </w:p>
        </w:tc>
        <w:tc>
          <w:tcPr>
            <w:tcW w:w="1297"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Probíhá průběžně.</w:t>
            </w:r>
          </w:p>
        </w:tc>
        <w:tc>
          <w:tcPr>
            <w:tcW w:w="175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Koncepce podpory malých a středních podnikatelů na období 2014-2020. </w:t>
            </w:r>
          </w:p>
        </w:tc>
      </w:tr>
      <w:tr w:rsidR="000129C1" w:rsidRPr="00322DD2" w:rsidTr="001328A0">
        <w:trPr>
          <w:trHeight w:val="1530"/>
        </w:trPr>
        <w:tc>
          <w:tcPr>
            <w:tcW w:w="431" w:type="dxa"/>
            <w:tcBorders>
              <w:top w:val="nil"/>
              <w:left w:val="single" w:sz="4" w:space="0" w:color="auto"/>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b/>
                <w:bCs/>
                <w:color w:val="000000"/>
                <w:sz w:val="16"/>
                <w:szCs w:val="16"/>
                <w:lang w:eastAsia="cs-CZ"/>
              </w:rPr>
            </w:pPr>
            <w:r w:rsidRPr="00E1197B">
              <w:rPr>
                <w:rFonts w:eastAsia="Times New Roman" w:cs="Times New Roman"/>
                <w:b/>
                <w:bCs/>
                <w:color w:val="000000"/>
                <w:sz w:val="16"/>
                <w:szCs w:val="16"/>
                <w:lang w:eastAsia="cs-CZ"/>
              </w:rPr>
              <w:t>9</w:t>
            </w:r>
          </w:p>
        </w:tc>
        <w:tc>
          <w:tcPr>
            <w:tcW w:w="992"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MŽP, MPO</w:t>
            </w:r>
          </w:p>
        </w:tc>
        <w:tc>
          <w:tcPr>
            <w:tcW w:w="959"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2048"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Ekoaudit</w:t>
            </w:r>
          </w:p>
        </w:tc>
        <w:tc>
          <w:tcPr>
            <w:tcW w:w="115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Legislativní a nelegislativní</w:t>
            </w:r>
          </w:p>
        </w:tc>
        <w:tc>
          <w:tcPr>
            <w:tcW w:w="161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Screening neopodstatněné administrativní a finanční zátěže podnikatelských subjektů v oblasti environmentální legislativy (MPO).   </w:t>
            </w:r>
            <w:r w:rsidR="002D686D" w:rsidRPr="00E1197B">
              <w:rPr>
                <w:rFonts w:eastAsia="Times New Roman" w:cs="Times New Roman"/>
                <w:color w:val="000000"/>
                <w:sz w:val="16"/>
                <w:szCs w:val="16"/>
                <w:lang w:eastAsia="cs-CZ"/>
              </w:rPr>
              <w:t>Podněty, které jsou v souladu s ochranou životního prostředí</w:t>
            </w:r>
            <w:r w:rsidR="002D686D">
              <w:rPr>
                <w:rFonts w:eastAsia="Times New Roman" w:cs="Times New Roman"/>
                <w:color w:val="000000"/>
                <w:sz w:val="16"/>
                <w:szCs w:val="16"/>
                <w:lang w:eastAsia="cs-CZ"/>
              </w:rPr>
              <w:t>,</w:t>
            </w:r>
            <w:r w:rsidR="002D686D" w:rsidRPr="00E1197B">
              <w:rPr>
                <w:rFonts w:eastAsia="Times New Roman" w:cs="Times New Roman"/>
                <w:color w:val="000000"/>
                <w:sz w:val="16"/>
                <w:szCs w:val="16"/>
                <w:lang w:eastAsia="cs-CZ"/>
              </w:rPr>
              <w:t xml:space="preserve"> jsou poté implementovány do platné legislativy </w:t>
            </w:r>
            <w:r w:rsidR="002D686D" w:rsidRPr="00E1197B">
              <w:rPr>
                <w:rFonts w:eastAsia="Times New Roman" w:cs="Times New Roman"/>
                <w:color w:val="000000"/>
                <w:sz w:val="16"/>
                <w:szCs w:val="16"/>
                <w:lang w:eastAsia="cs-CZ"/>
              </w:rPr>
              <w:lastRenderedPageBreak/>
              <w:t>(MŽP).</w:t>
            </w:r>
          </w:p>
        </w:tc>
        <w:tc>
          <w:tcPr>
            <w:tcW w:w="1394"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lastRenderedPageBreak/>
              <w:t>Nižší administrativní a finanční zátěž pro podnikatele. Efektivnější právní předpisy v oblasti ochrany životního prostředí.</w:t>
            </w:r>
          </w:p>
        </w:tc>
        <w:tc>
          <w:tcPr>
            <w:tcW w:w="1438"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Pozitivní dopady na státní rozpočet (menší administrativní zatížení). V této fázi nelze přesněji specifikovat. </w:t>
            </w:r>
          </w:p>
        </w:tc>
        <w:tc>
          <w:tcPr>
            <w:tcW w:w="1527"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Administrativní a finanční úspory v provozních nákladech </w:t>
            </w:r>
            <w:r w:rsidR="0096673C" w:rsidRPr="00E1197B">
              <w:rPr>
                <w:rFonts w:eastAsia="Times New Roman" w:cs="Times New Roman"/>
                <w:color w:val="000000"/>
                <w:sz w:val="16"/>
                <w:szCs w:val="16"/>
                <w:lang w:eastAsia="cs-CZ"/>
              </w:rPr>
              <w:t>podnikatelů cca</w:t>
            </w:r>
            <w:r w:rsidRPr="00E1197B">
              <w:rPr>
                <w:rFonts w:eastAsia="Times New Roman" w:cs="Times New Roman"/>
                <w:color w:val="000000"/>
                <w:sz w:val="16"/>
                <w:szCs w:val="16"/>
                <w:lang w:eastAsia="cs-CZ"/>
              </w:rPr>
              <w:t xml:space="preserve"> 100 mil. Kč</w:t>
            </w:r>
          </w:p>
        </w:tc>
        <w:tc>
          <w:tcPr>
            <w:tcW w:w="129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Stěžejní iniciativa EU - 5 ,,Průmyslová politika pro éru globalizace"</w:t>
            </w:r>
          </w:p>
        </w:tc>
        <w:tc>
          <w:tcPr>
            <w:tcW w:w="112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6. Zlepšit prostředí pro podnikatele a spotřebitele a zmodernizovat průmyslovou základnu.</w:t>
            </w:r>
          </w:p>
        </w:tc>
        <w:tc>
          <w:tcPr>
            <w:tcW w:w="2242"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33. Zlepšování podnikatelského prostředí</w:t>
            </w:r>
          </w:p>
        </w:tc>
        <w:tc>
          <w:tcPr>
            <w:tcW w:w="118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Implementace navržených opatření do </w:t>
            </w:r>
            <w:r w:rsidR="0096673C" w:rsidRPr="00E1197B">
              <w:rPr>
                <w:rFonts w:eastAsia="Times New Roman" w:cs="Times New Roman"/>
                <w:color w:val="000000"/>
                <w:sz w:val="16"/>
                <w:szCs w:val="16"/>
                <w:lang w:eastAsia="cs-CZ"/>
              </w:rPr>
              <w:t>31. 12. 2014</w:t>
            </w:r>
            <w:r w:rsidRPr="00E1197B">
              <w:rPr>
                <w:rFonts w:eastAsia="Times New Roman" w:cs="Times New Roman"/>
                <w:color w:val="000000"/>
                <w:sz w:val="16"/>
                <w:szCs w:val="16"/>
                <w:lang w:eastAsia="cs-CZ"/>
              </w:rPr>
              <w:t>.</w:t>
            </w:r>
          </w:p>
        </w:tc>
        <w:tc>
          <w:tcPr>
            <w:tcW w:w="1297"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Na základě screeningu, který byl ukončen k </w:t>
            </w:r>
            <w:r w:rsidR="0096673C" w:rsidRPr="00E1197B">
              <w:rPr>
                <w:rFonts w:eastAsia="Times New Roman" w:cs="Times New Roman"/>
                <w:color w:val="000000"/>
                <w:sz w:val="16"/>
                <w:szCs w:val="16"/>
                <w:lang w:eastAsia="cs-CZ"/>
              </w:rPr>
              <w:t>1. 12. 2013</w:t>
            </w:r>
            <w:r w:rsidRPr="00E1197B">
              <w:rPr>
                <w:rFonts w:eastAsia="Times New Roman" w:cs="Times New Roman"/>
                <w:color w:val="000000"/>
                <w:sz w:val="16"/>
                <w:szCs w:val="16"/>
                <w:lang w:eastAsia="cs-CZ"/>
              </w:rPr>
              <w:t xml:space="preserve">, byla navržená opatření předána k dalšímu zpracování a realizaci na MŽP. </w:t>
            </w:r>
          </w:p>
        </w:tc>
        <w:tc>
          <w:tcPr>
            <w:tcW w:w="175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r>
      <w:tr w:rsidR="000129C1" w:rsidRPr="00322DD2" w:rsidTr="001328A0">
        <w:trPr>
          <w:trHeight w:val="1875"/>
        </w:trPr>
        <w:tc>
          <w:tcPr>
            <w:tcW w:w="431" w:type="dxa"/>
            <w:tcBorders>
              <w:top w:val="nil"/>
              <w:left w:val="single" w:sz="4" w:space="0" w:color="auto"/>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b/>
                <w:bCs/>
                <w:color w:val="000000"/>
                <w:sz w:val="16"/>
                <w:szCs w:val="16"/>
                <w:lang w:eastAsia="cs-CZ"/>
              </w:rPr>
            </w:pPr>
            <w:r w:rsidRPr="00E1197B">
              <w:rPr>
                <w:rFonts w:eastAsia="Times New Roman" w:cs="Times New Roman"/>
                <w:b/>
                <w:bCs/>
                <w:color w:val="000000"/>
                <w:sz w:val="16"/>
                <w:szCs w:val="16"/>
                <w:lang w:eastAsia="cs-CZ"/>
              </w:rPr>
              <w:lastRenderedPageBreak/>
              <w:t>10</w:t>
            </w:r>
          </w:p>
        </w:tc>
        <w:tc>
          <w:tcPr>
            <w:tcW w:w="992"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MPO</w:t>
            </w:r>
          </w:p>
        </w:tc>
        <w:tc>
          <w:tcPr>
            <w:tcW w:w="959"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MF, MPSV</w:t>
            </w:r>
          </w:p>
        </w:tc>
        <w:tc>
          <w:tcPr>
            <w:tcW w:w="2048"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Jednotná data účinnosti</w:t>
            </w:r>
          </w:p>
        </w:tc>
        <w:tc>
          <w:tcPr>
            <w:tcW w:w="115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Nelegislativní</w:t>
            </w:r>
          </w:p>
        </w:tc>
        <w:tc>
          <w:tcPr>
            <w:tcW w:w="161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Stanovení dvou dat v rámci roku, ke kterým budou nabývat účinnost podzákonné právní předpisy s dopadem na podnikatele.</w:t>
            </w:r>
          </w:p>
        </w:tc>
        <w:tc>
          <w:tcPr>
            <w:tcW w:w="1394"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Zavedení termínů 1.1. a 1.7. jako doporučených termínů pro nabytí účinnosti podzákonných právních předpisů s dopadem na podnikatelské prostředí.</w:t>
            </w:r>
          </w:p>
        </w:tc>
        <w:tc>
          <w:tcPr>
            <w:tcW w:w="1438" w:type="dxa"/>
            <w:tcBorders>
              <w:top w:val="nil"/>
              <w:left w:val="nil"/>
              <w:bottom w:val="single" w:sz="4" w:space="0" w:color="auto"/>
              <w:right w:val="single" w:sz="4" w:space="0" w:color="auto"/>
            </w:tcBorders>
            <w:shd w:val="clear" w:color="000000" w:fill="FFFFFF"/>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Bez dopadů na státní rozpočet.</w:t>
            </w:r>
          </w:p>
        </w:tc>
        <w:tc>
          <w:tcPr>
            <w:tcW w:w="1527"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Zjednodušení orientace v právním rámci podnikání.</w:t>
            </w:r>
          </w:p>
        </w:tc>
        <w:tc>
          <w:tcPr>
            <w:tcW w:w="129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Stěžejní iniciativa EU č. 5. Průmyslová politika pro éru globalizace</w:t>
            </w:r>
          </w:p>
        </w:tc>
        <w:tc>
          <w:tcPr>
            <w:tcW w:w="112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6. Zlepšit prostředí pro podnikatele a spotřebitele a zmodernizovat průmyslovou základnu</w:t>
            </w:r>
          </w:p>
        </w:tc>
        <w:tc>
          <w:tcPr>
            <w:tcW w:w="2242"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33. Zlepšování podnikatelského prostředí</w:t>
            </w:r>
          </w:p>
        </w:tc>
        <w:tc>
          <w:tcPr>
            <w:tcW w:w="118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Při nejbližší novelizaci Legislativních pravidel vlády. </w:t>
            </w:r>
          </w:p>
        </w:tc>
        <w:tc>
          <w:tcPr>
            <w:tcW w:w="1297"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Připravuje se zavedení termínů 1.1. a 1.7. jako doporučených pro nabytí účinnosti podzákonných právních předpisů s dopadem na podnikatelské prostředí v rámci nejbližší novelizace Legislativních pravidel vlády.</w:t>
            </w:r>
          </w:p>
        </w:tc>
        <w:tc>
          <w:tcPr>
            <w:tcW w:w="175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r>
      <w:tr w:rsidR="000129C1" w:rsidRPr="00322DD2" w:rsidTr="001328A0">
        <w:trPr>
          <w:trHeight w:val="1770"/>
        </w:trPr>
        <w:tc>
          <w:tcPr>
            <w:tcW w:w="431" w:type="dxa"/>
            <w:tcBorders>
              <w:top w:val="nil"/>
              <w:left w:val="single" w:sz="4" w:space="0" w:color="auto"/>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b/>
                <w:bCs/>
                <w:color w:val="000000"/>
                <w:sz w:val="16"/>
                <w:szCs w:val="16"/>
                <w:lang w:eastAsia="cs-CZ"/>
              </w:rPr>
            </w:pPr>
            <w:r w:rsidRPr="00E1197B">
              <w:rPr>
                <w:rFonts w:eastAsia="Times New Roman" w:cs="Times New Roman"/>
                <w:b/>
                <w:bCs/>
                <w:color w:val="000000"/>
                <w:sz w:val="16"/>
                <w:szCs w:val="16"/>
                <w:lang w:eastAsia="cs-CZ"/>
              </w:rPr>
              <w:t>11</w:t>
            </w:r>
          </w:p>
        </w:tc>
        <w:tc>
          <w:tcPr>
            <w:tcW w:w="992"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MPO</w:t>
            </w:r>
          </w:p>
        </w:tc>
        <w:tc>
          <w:tcPr>
            <w:tcW w:w="959"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p>
        </w:tc>
        <w:tc>
          <w:tcPr>
            <w:tcW w:w="2048"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Informovanost podnikatelské sféry</w:t>
            </w:r>
          </w:p>
        </w:tc>
        <w:tc>
          <w:tcPr>
            <w:tcW w:w="115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Nelegislativní</w:t>
            </w:r>
          </w:p>
        </w:tc>
        <w:tc>
          <w:tcPr>
            <w:tcW w:w="161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Zkvalitnění nástrojů integrovaných služeb pro podnikatele a zvýšení </w:t>
            </w:r>
            <w:r w:rsidR="00214B82" w:rsidRPr="00E1197B">
              <w:rPr>
                <w:rFonts w:eastAsia="Times New Roman" w:cs="Times New Roman"/>
                <w:sz w:val="16"/>
                <w:szCs w:val="16"/>
                <w:lang w:eastAsia="cs-CZ"/>
              </w:rPr>
              <w:t>informovanosti</w:t>
            </w:r>
            <w:r w:rsidRPr="00E1197B">
              <w:rPr>
                <w:rFonts w:eastAsia="Times New Roman" w:cs="Times New Roman"/>
                <w:sz w:val="16"/>
                <w:szCs w:val="16"/>
                <w:lang w:eastAsia="cs-CZ"/>
              </w:rPr>
              <w:t xml:space="preserve"> o možnostech jejich využití (JKM, SOLVIT a ProCoP).</w:t>
            </w:r>
          </w:p>
        </w:tc>
        <w:tc>
          <w:tcPr>
            <w:tcW w:w="1394"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Zlepšení informovanosti podnikatelů působících na vnitřním trhu EU o existenci integrované služby pro podnikatele JKM, SOLVIT a ProCoP a zvýšení jejich užívání. </w:t>
            </w:r>
          </w:p>
        </w:tc>
        <w:tc>
          <w:tcPr>
            <w:tcW w:w="1438"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Bez dopadů na státní rozpočet.</w:t>
            </w:r>
          </w:p>
        </w:tc>
        <w:tc>
          <w:tcPr>
            <w:tcW w:w="1527"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Zvýšení kvality podnikatelského prostředí a podpora exportu do zemí EU, pozitivní vliv na HDP.</w:t>
            </w:r>
          </w:p>
        </w:tc>
        <w:tc>
          <w:tcPr>
            <w:tcW w:w="129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Stěžejní iniciativa EU č. 5. Průmyslová politika pro éru globalizace</w:t>
            </w:r>
          </w:p>
        </w:tc>
        <w:tc>
          <w:tcPr>
            <w:tcW w:w="112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6. Zlepšit prostředí pro podnikatele a spotřebitele a zmodernizovat průmyslovou základnu</w:t>
            </w:r>
          </w:p>
        </w:tc>
        <w:tc>
          <w:tcPr>
            <w:tcW w:w="2242"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34. Služby pro rozvoj podnikání</w:t>
            </w:r>
          </w:p>
        </w:tc>
        <w:tc>
          <w:tcPr>
            <w:tcW w:w="118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Průběžné zvyšování užívání služeb a příprava přechodu na JKM druhé generace.</w:t>
            </w:r>
          </w:p>
        </w:tc>
        <w:tc>
          <w:tcPr>
            <w:tcW w:w="1297"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Probíhají propagační aktivity služeb JKM, SOLVIT a ProCoP a práce na rozvoji služby JKM směrem k přechodu na JKM 2. generace.</w:t>
            </w:r>
          </w:p>
        </w:tc>
        <w:tc>
          <w:tcPr>
            <w:tcW w:w="175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p>
        </w:tc>
      </w:tr>
      <w:tr w:rsidR="000129C1" w:rsidRPr="00322DD2" w:rsidTr="001328A0">
        <w:trPr>
          <w:trHeight w:val="3825"/>
        </w:trPr>
        <w:tc>
          <w:tcPr>
            <w:tcW w:w="431" w:type="dxa"/>
            <w:tcBorders>
              <w:top w:val="nil"/>
              <w:left w:val="single" w:sz="4" w:space="0" w:color="auto"/>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b/>
                <w:bCs/>
                <w:color w:val="000000"/>
                <w:sz w:val="16"/>
                <w:szCs w:val="16"/>
                <w:lang w:eastAsia="cs-CZ"/>
              </w:rPr>
            </w:pPr>
            <w:r w:rsidRPr="00E1197B">
              <w:rPr>
                <w:rFonts w:eastAsia="Times New Roman" w:cs="Times New Roman"/>
                <w:b/>
                <w:bCs/>
                <w:color w:val="000000"/>
                <w:sz w:val="16"/>
                <w:szCs w:val="16"/>
                <w:lang w:eastAsia="cs-CZ"/>
              </w:rPr>
              <w:t>12</w:t>
            </w:r>
          </w:p>
        </w:tc>
        <w:tc>
          <w:tcPr>
            <w:tcW w:w="992"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4.2.2. Průmyslová politika</w:t>
            </w:r>
          </w:p>
        </w:tc>
        <w:tc>
          <w:tcPr>
            <w:tcW w:w="600"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MPO</w:t>
            </w:r>
          </w:p>
        </w:tc>
        <w:tc>
          <w:tcPr>
            <w:tcW w:w="959"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p>
        </w:tc>
        <w:tc>
          <w:tcPr>
            <w:tcW w:w="2048"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Podpora malých a středních podniků</w:t>
            </w:r>
          </w:p>
        </w:tc>
        <w:tc>
          <w:tcPr>
            <w:tcW w:w="115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Nelegislativní</w:t>
            </w:r>
          </w:p>
        </w:tc>
        <w:tc>
          <w:tcPr>
            <w:tcW w:w="161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Realizace opatření Koncepce podpory malých a středních podnikatelů na období let 2014-2020 (prostřednictvím národních programů a OP PIK).</w:t>
            </w:r>
          </w:p>
        </w:tc>
        <w:tc>
          <w:tcPr>
            <w:tcW w:w="1394"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Snadnější přístup MSP k financím a programům rozvoje ekonomických aktivit MSP.</w:t>
            </w:r>
          </w:p>
        </w:tc>
        <w:tc>
          <w:tcPr>
            <w:tcW w:w="1438"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Bez dopadů na státní rozpočet.</w:t>
            </w:r>
          </w:p>
        </w:tc>
        <w:tc>
          <w:tcPr>
            <w:tcW w:w="1527"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Zvýšení počtu podpořených projektů MSP (vč. zvýšení počtu nových podnikatelů), zvýšení počtu nově vytvořených pracovních míst, posílení konkurenceschopnosti.</w:t>
            </w:r>
          </w:p>
        </w:tc>
        <w:tc>
          <w:tcPr>
            <w:tcW w:w="129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Stěžejní iniciativa EU č. 5. Průmyslová politika pro éru globalizace</w:t>
            </w:r>
          </w:p>
        </w:tc>
        <w:tc>
          <w:tcPr>
            <w:tcW w:w="112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6. Zlepšit prostředí pro podnikatele a spotřebitele a zmodernizovat průmyslovou základnu</w:t>
            </w:r>
          </w:p>
        </w:tc>
        <w:tc>
          <w:tcPr>
            <w:tcW w:w="2242"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30. Realizace pilotního Seed fondu, 31. Transformace ČMZRB a.s., 35. Služby pro rozvoj inovačního podnikání (Inostart).</w:t>
            </w:r>
          </w:p>
        </w:tc>
        <w:tc>
          <w:tcPr>
            <w:tcW w:w="118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Průběžně do roku 2020.  </w:t>
            </w:r>
          </w:p>
        </w:tc>
        <w:tc>
          <w:tcPr>
            <w:tcW w:w="1297"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Aktuálně (od poč. roku 2014) mohou podnikatelé na celém území ČR využít podporu z programu Záruka (Záruka za úvěry pro malé podnikatele), dále v rámci Olomouckého a Moravskoslezského kraje z programu Inostart (záruky za inovativní projekty začínajících MSP + možnost využití poradenství) a v rámci podpory rozvoje ekonomických činností na území Moravskoslezského kraje mohou podnikatelé v tomto kraji žádat o podporu z programu REVIT </w:t>
            </w:r>
            <w:r w:rsidRPr="00E1197B">
              <w:rPr>
                <w:rFonts w:eastAsia="Times New Roman" w:cs="Times New Roman"/>
                <w:sz w:val="16"/>
                <w:szCs w:val="16"/>
                <w:lang w:eastAsia="cs-CZ"/>
              </w:rPr>
              <w:lastRenderedPageBreak/>
              <w:t>ve formě provozních či investičních úvěrů.</w:t>
            </w:r>
          </w:p>
        </w:tc>
        <w:tc>
          <w:tcPr>
            <w:tcW w:w="175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lastRenderedPageBreak/>
              <w:t>Koncepce podpory malých a středních podnikatelů na období let 2014-2020.</w:t>
            </w:r>
          </w:p>
        </w:tc>
      </w:tr>
      <w:tr w:rsidR="000129C1" w:rsidRPr="00322DD2" w:rsidTr="001328A0">
        <w:trPr>
          <w:trHeight w:val="4590"/>
        </w:trPr>
        <w:tc>
          <w:tcPr>
            <w:tcW w:w="431" w:type="dxa"/>
            <w:tcBorders>
              <w:top w:val="nil"/>
              <w:left w:val="single" w:sz="4" w:space="0" w:color="auto"/>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b/>
                <w:bCs/>
                <w:color w:val="000000"/>
                <w:sz w:val="16"/>
                <w:szCs w:val="16"/>
                <w:lang w:eastAsia="cs-CZ"/>
              </w:rPr>
            </w:pPr>
            <w:r w:rsidRPr="00E1197B">
              <w:rPr>
                <w:rFonts w:eastAsia="Times New Roman" w:cs="Times New Roman"/>
                <w:b/>
                <w:bCs/>
                <w:color w:val="000000"/>
                <w:sz w:val="16"/>
                <w:szCs w:val="16"/>
                <w:lang w:eastAsia="cs-CZ"/>
              </w:rPr>
              <w:lastRenderedPageBreak/>
              <w:t>13</w:t>
            </w:r>
          </w:p>
        </w:tc>
        <w:tc>
          <w:tcPr>
            <w:tcW w:w="992"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MPO</w:t>
            </w:r>
          </w:p>
        </w:tc>
        <w:tc>
          <w:tcPr>
            <w:tcW w:w="959" w:type="dxa"/>
            <w:tcBorders>
              <w:top w:val="nil"/>
              <w:left w:val="nil"/>
              <w:bottom w:val="single" w:sz="4" w:space="0" w:color="auto"/>
              <w:right w:val="single" w:sz="4" w:space="0" w:color="auto"/>
            </w:tcBorders>
            <w:shd w:val="clear" w:color="auto" w:fill="auto"/>
            <w:hideMark/>
          </w:tcPr>
          <w:p w:rsidR="00E1197B" w:rsidRPr="00E1197B" w:rsidRDefault="00B32DA8" w:rsidP="00E1197B">
            <w:pPr>
              <w:spacing w:after="0" w:line="240" w:lineRule="auto"/>
              <w:rPr>
                <w:rFonts w:eastAsia="Times New Roman" w:cs="Times New Roman"/>
                <w:color w:val="000000"/>
                <w:sz w:val="16"/>
                <w:szCs w:val="16"/>
                <w:lang w:eastAsia="cs-CZ"/>
              </w:rPr>
            </w:pPr>
            <w:r>
              <w:rPr>
                <w:rFonts w:eastAsia="Times New Roman" w:cs="Times New Roman"/>
                <w:color w:val="000000"/>
                <w:sz w:val="16"/>
                <w:szCs w:val="16"/>
                <w:lang w:eastAsia="cs-CZ"/>
              </w:rPr>
              <w:t>MZV, MF, MZ</w:t>
            </w:r>
            <w:r w:rsidR="00E1197B" w:rsidRPr="00E1197B">
              <w:rPr>
                <w:rFonts w:eastAsia="Times New Roman" w:cs="Times New Roman"/>
                <w:color w:val="000000"/>
                <w:sz w:val="16"/>
                <w:szCs w:val="16"/>
                <w:lang w:eastAsia="cs-CZ"/>
              </w:rPr>
              <w:t>e, MMR, MŽP, MO</w:t>
            </w:r>
          </w:p>
        </w:tc>
        <w:tc>
          <w:tcPr>
            <w:tcW w:w="2048"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Podpora exportu</w:t>
            </w:r>
          </w:p>
        </w:tc>
        <w:tc>
          <w:tcPr>
            <w:tcW w:w="115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Nelegislativní </w:t>
            </w:r>
          </w:p>
        </w:tc>
        <w:tc>
          <w:tcPr>
            <w:tcW w:w="161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Podpora podnikatelů formou inovované nabídky služeb pro exportéry a snížení administrativní zátěže pro exportéry zefektivněním informačních systémů a procesů vytvořením kontaktních míst nabízejících vývozcům služby státu v regionech tzv. „one-stop-shop pro export“. Pro podporu exportu vláda maximálně využije ekonomické diplomacie a instituce jako CzechInvest, CzechTrade, Česká exportní banka, Exportní garanční a pojišťovací společnost, a. s., nebo CzechTourism. Vedle zemí Evropské unie bude vláda podporovat vývozní expanzi firem do prioritních zemí a zemí zájmu definovaných ve spolupráci se soukromým sektorem, v nichž mají české firmy naději uplatnit vloženou vysokou přidanou hodnotu.</w:t>
            </w:r>
          </w:p>
        </w:tc>
        <w:tc>
          <w:tcPr>
            <w:tcW w:w="1394"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Poskytování profesionálních, efektivních a účelných služeb pro české exportéry. </w:t>
            </w:r>
          </w:p>
        </w:tc>
        <w:tc>
          <w:tcPr>
            <w:tcW w:w="1438"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Nemá přímý dopad na státní rozpočet.</w:t>
            </w:r>
          </w:p>
        </w:tc>
        <w:tc>
          <w:tcPr>
            <w:tcW w:w="1527" w:type="dxa"/>
            <w:tcBorders>
              <w:top w:val="nil"/>
              <w:left w:val="nil"/>
              <w:bottom w:val="single" w:sz="4" w:space="0" w:color="auto"/>
              <w:right w:val="single" w:sz="4" w:space="0" w:color="auto"/>
            </w:tcBorders>
            <w:shd w:val="clear" w:color="auto" w:fill="auto"/>
            <w:hideMark/>
          </w:tcPr>
          <w:p w:rsidR="00E1197B" w:rsidRPr="00E1197B" w:rsidRDefault="002D686D"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Zvýšení počtu exportérů a zvyšování objemu exportu a z něj plynoucích přínosů pro dlouhodobý udržitelný růst, zaměstnanost a příjmy do veřejných rozpočtů, diverzifikace exportu do zemí mimo EU, posun českých exportérů v hodnotových řetězcích do segmentů a odvětví s vyšší přidanou hodnotou, využití pozitivních synergií činností státu pro export a úspor z komplementarity aktivit, efektivní koordinace a spolupráce všech zainteresovaných subjek</w:t>
            </w:r>
            <w:r>
              <w:rPr>
                <w:rFonts w:eastAsia="Times New Roman" w:cs="Times New Roman"/>
                <w:color w:val="000000"/>
                <w:sz w:val="16"/>
                <w:szCs w:val="16"/>
                <w:lang w:eastAsia="cs-CZ"/>
              </w:rPr>
              <w:t>tů.</w:t>
            </w:r>
            <w:r w:rsidRPr="00E1197B">
              <w:rPr>
                <w:rFonts w:eastAsia="Times New Roman" w:cs="Times New Roman"/>
                <w:color w:val="000000"/>
                <w:sz w:val="16"/>
                <w:szCs w:val="16"/>
                <w:lang w:eastAsia="cs-CZ"/>
              </w:rPr>
              <w:t xml:space="preserve"> </w:t>
            </w:r>
          </w:p>
        </w:tc>
        <w:tc>
          <w:tcPr>
            <w:tcW w:w="129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Stěžejní iniciativa EU č. 5. Průmyslová politika pro éru globalizace</w:t>
            </w:r>
          </w:p>
        </w:tc>
        <w:tc>
          <w:tcPr>
            <w:tcW w:w="112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4. Optimalizovat podporu výzkumu, vývoje a inovací, posílit znalostní trojúhelník a rozvinout potenciál digitální ekonomiky; 6. Zlepšit prostředí pro podnikatele a spotřebitele a zmodernizovat průmyslovou základnu.</w:t>
            </w:r>
          </w:p>
        </w:tc>
        <w:tc>
          <w:tcPr>
            <w:tcW w:w="2242"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 34. Služby pro rozvoj podnikání, 35. Služby pro inovační podnikání a 36. Intenzivnější využívání polohové renty.</w:t>
            </w:r>
          </w:p>
        </w:tc>
        <w:tc>
          <w:tcPr>
            <w:tcW w:w="118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Průběžně do roku 2020. Vyhodnocení a aktualizace v letech 2014 a 2017.</w:t>
            </w:r>
          </w:p>
        </w:tc>
        <w:tc>
          <w:tcPr>
            <w:tcW w:w="1297"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Podnikatelům je poskytována inovovaná nabídka služeb (poradenství, vzdělávání, informační služby a služby zahraniční sítě), jejichž podstatná část je nabízena zdarma. </w:t>
            </w:r>
          </w:p>
        </w:tc>
        <w:tc>
          <w:tcPr>
            <w:tcW w:w="175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Exportní strategie ČR 2012-2020.</w:t>
            </w:r>
          </w:p>
        </w:tc>
      </w:tr>
      <w:tr w:rsidR="000129C1" w:rsidRPr="00322DD2" w:rsidTr="001328A0">
        <w:trPr>
          <w:trHeight w:val="2670"/>
        </w:trPr>
        <w:tc>
          <w:tcPr>
            <w:tcW w:w="431" w:type="dxa"/>
            <w:tcBorders>
              <w:top w:val="nil"/>
              <w:left w:val="single" w:sz="4" w:space="0" w:color="auto"/>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b/>
                <w:bCs/>
                <w:color w:val="000000"/>
                <w:sz w:val="16"/>
                <w:szCs w:val="16"/>
                <w:lang w:eastAsia="cs-CZ"/>
              </w:rPr>
            </w:pPr>
            <w:r w:rsidRPr="00E1197B">
              <w:rPr>
                <w:rFonts w:eastAsia="Times New Roman" w:cs="Times New Roman"/>
                <w:b/>
                <w:bCs/>
                <w:color w:val="000000"/>
                <w:sz w:val="16"/>
                <w:szCs w:val="16"/>
                <w:lang w:eastAsia="cs-CZ"/>
              </w:rPr>
              <w:lastRenderedPageBreak/>
              <w:t>14</w:t>
            </w:r>
          </w:p>
        </w:tc>
        <w:tc>
          <w:tcPr>
            <w:tcW w:w="992"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MPO</w:t>
            </w:r>
          </w:p>
        </w:tc>
        <w:tc>
          <w:tcPr>
            <w:tcW w:w="959"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p>
        </w:tc>
        <w:tc>
          <w:tcPr>
            <w:tcW w:w="2048"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Podpora investic</w:t>
            </w:r>
          </w:p>
        </w:tc>
        <w:tc>
          <w:tcPr>
            <w:tcW w:w="115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Legislativní a nelegislativní</w:t>
            </w:r>
          </w:p>
        </w:tc>
        <w:tc>
          <w:tcPr>
            <w:tcW w:w="161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Příprava a realizace Koncepce podpory investic, </w:t>
            </w:r>
            <w:r w:rsidR="00D255EC" w:rsidRPr="00E1197B">
              <w:rPr>
                <w:rFonts w:eastAsia="Times New Roman" w:cs="Times New Roman"/>
                <w:sz w:val="16"/>
                <w:szCs w:val="16"/>
                <w:lang w:eastAsia="cs-CZ"/>
              </w:rPr>
              <w:t>jejímž</w:t>
            </w:r>
            <w:r w:rsidRPr="00E1197B">
              <w:rPr>
                <w:rFonts w:eastAsia="Times New Roman" w:cs="Times New Roman"/>
                <w:sz w:val="16"/>
                <w:szCs w:val="16"/>
                <w:lang w:eastAsia="cs-CZ"/>
              </w:rPr>
              <w:t xml:space="preserve"> cílem je zatraktivnit prostředí ČR pro zahraniční investory. Úprava legislativy v oblasti povolovacích procesů staveb, včetně vlivu na životní prostředí.</w:t>
            </w:r>
          </w:p>
        </w:tc>
        <w:tc>
          <w:tcPr>
            <w:tcW w:w="1394"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Kvalitnější investiční prostředí v ČR, efektivnější finanční podpora investic v rámci investičních pobídek, zatraktivnění strategických průmyslových zón pro investory.</w:t>
            </w:r>
          </w:p>
        </w:tc>
        <w:tc>
          <w:tcPr>
            <w:tcW w:w="1438"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V této fázi nelze kvantifikovat. </w:t>
            </w:r>
          </w:p>
        </w:tc>
        <w:tc>
          <w:tcPr>
            <w:tcW w:w="1527"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Zvýšit počet investičních projektů zaměřených na progresivní technologie a aktivity s vysokou přidanou hodnotou a velkým exportním potenciálem, zvýšit počet projektů zaměřených na tvorbu nových pracovních míst, zvýšit obsazenost připravených průmyslových zón. </w:t>
            </w:r>
          </w:p>
        </w:tc>
        <w:tc>
          <w:tcPr>
            <w:tcW w:w="129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Stěžejní iniciativa EU č. 5. Průmyslová politika pro éru globalizace</w:t>
            </w:r>
          </w:p>
        </w:tc>
        <w:tc>
          <w:tcPr>
            <w:tcW w:w="112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6. Zlepšit prostředí pro podnikatele a spotřebitele a zmodernizovat průmyslovou základnu</w:t>
            </w:r>
          </w:p>
        </w:tc>
        <w:tc>
          <w:tcPr>
            <w:tcW w:w="2242" w:type="dxa"/>
            <w:tcBorders>
              <w:top w:val="nil"/>
              <w:left w:val="nil"/>
              <w:bottom w:val="single" w:sz="4" w:space="0" w:color="auto"/>
              <w:right w:val="single" w:sz="4" w:space="0" w:color="auto"/>
            </w:tcBorders>
            <w:shd w:val="clear" w:color="auto" w:fill="auto"/>
            <w:hideMark/>
          </w:tcPr>
          <w:p w:rsidR="00E1197B" w:rsidRPr="00E1197B" w:rsidRDefault="002D686D"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34. Služby</w:t>
            </w:r>
            <w:r w:rsidR="00E1197B" w:rsidRPr="00E1197B">
              <w:rPr>
                <w:rFonts w:eastAsia="Times New Roman" w:cs="Times New Roman"/>
                <w:sz w:val="16"/>
                <w:szCs w:val="16"/>
                <w:lang w:eastAsia="cs-CZ"/>
              </w:rPr>
              <w:t xml:space="preserve"> pro rozvoj podnikání</w:t>
            </w:r>
          </w:p>
        </w:tc>
        <w:tc>
          <w:tcPr>
            <w:tcW w:w="118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Příprava novely zákona o investičních pobídkách do 31. 12. 2014. Příprava Koncepce podpory investic do roku 2015. </w:t>
            </w:r>
          </w:p>
        </w:tc>
        <w:tc>
          <w:tcPr>
            <w:tcW w:w="1297"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Probíhá příprava Koncepce podpory investic a příprava novely zákona o investičních pobídkách.</w:t>
            </w:r>
          </w:p>
        </w:tc>
        <w:tc>
          <w:tcPr>
            <w:tcW w:w="175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Strategie regionálního rozvoje ČR 2014 - 2020</w:t>
            </w:r>
          </w:p>
        </w:tc>
      </w:tr>
      <w:tr w:rsidR="000129C1" w:rsidRPr="00322DD2" w:rsidTr="001328A0">
        <w:trPr>
          <w:trHeight w:val="3930"/>
        </w:trPr>
        <w:tc>
          <w:tcPr>
            <w:tcW w:w="431" w:type="dxa"/>
            <w:tcBorders>
              <w:top w:val="nil"/>
              <w:left w:val="single" w:sz="4" w:space="0" w:color="auto"/>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b/>
                <w:bCs/>
                <w:color w:val="000000"/>
                <w:sz w:val="16"/>
                <w:szCs w:val="16"/>
                <w:lang w:eastAsia="cs-CZ"/>
              </w:rPr>
            </w:pPr>
            <w:r w:rsidRPr="00E1197B">
              <w:rPr>
                <w:rFonts w:eastAsia="Times New Roman" w:cs="Times New Roman"/>
                <w:b/>
                <w:bCs/>
                <w:color w:val="000000"/>
                <w:sz w:val="16"/>
                <w:szCs w:val="16"/>
                <w:lang w:eastAsia="cs-CZ"/>
              </w:rPr>
              <w:t>15</w:t>
            </w:r>
          </w:p>
        </w:tc>
        <w:tc>
          <w:tcPr>
            <w:tcW w:w="992"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MPO</w:t>
            </w:r>
          </w:p>
        </w:tc>
        <w:tc>
          <w:tcPr>
            <w:tcW w:w="959"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MPSV,</w:t>
            </w:r>
            <w:r w:rsidR="006D0A66">
              <w:rPr>
                <w:rFonts w:eastAsia="Times New Roman" w:cs="Times New Roman"/>
                <w:sz w:val="16"/>
                <w:szCs w:val="16"/>
                <w:lang w:eastAsia="cs-CZ"/>
              </w:rPr>
              <w:t xml:space="preserve"> MF, MV, MŽP, MŠMT, MMR, MD</w:t>
            </w:r>
          </w:p>
        </w:tc>
        <w:tc>
          <w:tcPr>
            <w:tcW w:w="2048"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Společenská odpovědnost organizací (CSR)</w:t>
            </w:r>
          </w:p>
        </w:tc>
        <w:tc>
          <w:tcPr>
            <w:tcW w:w="115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Nelegislativní</w:t>
            </w:r>
          </w:p>
        </w:tc>
        <w:tc>
          <w:tcPr>
            <w:tcW w:w="161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Společenská odpovědnost má dobrovolný charakter. K hlavním opatřením patří podpora uplatňování společenské odpovědnosti organizacemi, posílení porozumění a důvěryhodnosti konceptu společenské odpovědnosti ve společnosti a podpora CSR v podnicích a dalších organizacích v ČR poskytováním relevantních informací.</w:t>
            </w:r>
          </w:p>
        </w:tc>
        <w:tc>
          <w:tcPr>
            <w:tcW w:w="1394"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Rozvoj informovanosti o konceptu společenské odpovědnosti organizací v ČR a jeho pozitivních dopadů. Zavedení motivačních prvků.</w:t>
            </w:r>
          </w:p>
        </w:tc>
        <w:tc>
          <w:tcPr>
            <w:tcW w:w="1438"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Bez dopadů na státní rozpočet.</w:t>
            </w:r>
          </w:p>
        </w:tc>
        <w:tc>
          <w:tcPr>
            <w:tcW w:w="1527"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Pozitivní dopady na konkurenceschopnost, zlepšení podmínek ve společnosti v oblastech týkajících se lidských práv, péče o zaměstnance, tvorby pracovních míst, diversity, rovného přístupu k zaměstnancům, celoživotního vzdělávání, prevence znečištění životního prostředí, využívání obnovitelných zdrojů, úspory energií, vody a ostatních zdrojů, boje proti korupci, transparentnosti či kvality produktů a služeb.</w:t>
            </w:r>
          </w:p>
        </w:tc>
        <w:tc>
          <w:tcPr>
            <w:tcW w:w="129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p>
        </w:tc>
        <w:tc>
          <w:tcPr>
            <w:tcW w:w="112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6. Zlepšit prostředí pro podnikatele a spotřebitele a zmodernizovat průmyslovou základnu</w:t>
            </w:r>
          </w:p>
        </w:tc>
        <w:tc>
          <w:tcPr>
            <w:tcW w:w="2242"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p>
        </w:tc>
        <w:tc>
          <w:tcPr>
            <w:tcW w:w="118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Průběžné plnění plánu do roku 2017. Vytvoření a správa národního informačního portálu o CSR do 30. 6. 2014, vypracování a vydání příručky pro MSP a doplnění o konkrétní příklady dobré praxe v ČR do 31. 12. 2014 a každoroční udělování Národní ceny ČR za CSR.</w:t>
            </w:r>
          </w:p>
        </w:tc>
        <w:tc>
          <w:tcPr>
            <w:tcW w:w="1297"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Dne 2. 4. 2014 vláda schválila Národní akční plán společenské odpovědnosti organizací v České republice. Připravuje se implementace jednotlivých opatření.</w:t>
            </w:r>
          </w:p>
        </w:tc>
        <w:tc>
          <w:tcPr>
            <w:tcW w:w="175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Národní akční plán společenské odpovědnosti organizací v České republice</w:t>
            </w:r>
          </w:p>
        </w:tc>
      </w:tr>
      <w:tr w:rsidR="000129C1" w:rsidRPr="00322DD2" w:rsidTr="001328A0">
        <w:trPr>
          <w:trHeight w:val="3285"/>
        </w:trPr>
        <w:tc>
          <w:tcPr>
            <w:tcW w:w="431" w:type="dxa"/>
            <w:tcBorders>
              <w:top w:val="nil"/>
              <w:left w:val="single" w:sz="4" w:space="0" w:color="auto"/>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b/>
                <w:bCs/>
                <w:color w:val="000000"/>
                <w:sz w:val="16"/>
                <w:szCs w:val="16"/>
                <w:lang w:eastAsia="cs-CZ"/>
              </w:rPr>
            </w:pPr>
            <w:r w:rsidRPr="00E1197B">
              <w:rPr>
                <w:rFonts w:eastAsia="Times New Roman" w:cs="Times New Roman"/>
                <w:b/>
                <w:bCs/>
                <w:color w:val="000000"/>
                <w:sz w:val="16"/>
                <w:szCs w:val="16"/>
                <w:lang w:eastAsia="cs-CZ"/>
              </w:rPr>
              <w:t>16</w:t>
            </w:r>
          </w:p>
        </w:tc>
        <w:tc>
          <w:tcPr>
            <w:tcW w:w="992"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4.2.3. Dopravní infrastruktura</w:t>
            </w:r>
          </w:p>
        </w:tc>
        <w:tc>
          <w:tcPr>
            <w:tcW w:w="600"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MD</w:t>
            </w:r>
          </w:p>
        </w:tc>
        <w:tc>
          <w:tcPr>
            <w:tcW w:w="959"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2048"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Efektivní strategické plánování a jeho realizace</w:t>
            </w:r>
          </w:p>
        </w:tc>
        <w:tc>
          <w:tcPr>
            <w:tcW w:w="115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Nelegislativní </w:t>
            </w:r>
          </w:p>
        </w:tc>
        <w:tc>
          <w:tcPr>
            <w:tcW w:w="161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Implementace projektů v souladu s Dopravní politikou ČR 2014-2020 s výhledem do 2050 a klíčovým strategickým dokumentem Dopravní sektorové strategie, 2. fáze; zpracování Akčních plánů obou dokumentů</w:t>
            </w:r>
          </w:p>
        </w:tc>
        <w:tc>
          <w:tcPr>
            <w:tcW w:w="1394"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Zajištění přípravy projektů dopravní infrastruktury tak, aby absorpční kapacita umožňovala proinvestovat příslušné evropské fondy (CEF, FS, ERDF), jakož i prostředky z národních zdrojů. Postupná realizace projektů s nejvyšší přidanou hodnotou za vynaložené peníze dle strategických dokumentů</w:t>
            </w:r>
          </w:p>
        </w:tc>
        <w:tc>
          <w:tcPr>
            <w:tcW w:w="1438" w:type="dxa"/>
            <w:tcBorders>
              <w:top w:val="nil"/>
              <w:left w:val="nil"/>
              <w:bottom w:val="single" w:sz="4" w:space="0" w:color="auto"/>
              <w:right w:val="single" w:sz="4" w:space="0" w:color="auto"/>
            </w:tcBorders>
            <w:shd w:val="clear" w:color="auto" w:fill="auto"/>
            <w:hideMark/>
          </w:tcPr>
          <w:p w:rsidR="00E1197B" w:rsidRPr="00E1197B" w:rsidRDefault="00AB70BF" w:rsidP="00E1197B">
            <w:pPr>
              <w:spacing w:after="0" w:line="240" w:lineRule="auto"/>
              <w:rPr>
                <w:rFonts w:eastAsia="Times New Roman" w:cs="Times New Roman"/>
                <w:sz w:val="16"/>
                <w:szCs w:val="16"/>
                <w:lang w:eastAsia="cs-CZ"/>
              </w:rPr>
            </w:pPr>
            <w:r w:rsidRPr="00187A33">
              <w:rPr>
                <w:sz w:val="16"/>
                <w:szCs w:val="16"/>
                <w:lang w:eastAsia="cs-CZ"/>
              </w:rPr>
              <w:t>Předpokládané výdaje za rok 2014 budou 46,6 mld. Kč a za rok 2015 pak 51,2 mld. Kč (předpoklad na základě usnesení vlády č. 850/2013 k Dopravním sektorovým strategiím, dle rozpočtového výhledu zatím navrženo jen 37 mld. Kč)</w:t>
            </w:r>
            <w:r>
              <w:rPr>
                <w:sz w:val="16"/>
                <w:szCs w:val="16"/>
                <w:lang w:eastAsia="cs-CZ"/>
              </w:rPr>
              <w:t xml:space="preserve">.  </w:t>
            </w:r>
            <w:r w:rsidRPr="007E5C87">
              <w:rPr>
                <w:sz w:val="16"/>
                <w:szCs w:val="16"/>
                <w:lang w:eastAsia="cs-CZ"/>
              </w:rPr>
              <w:t xml:space="preserve">Na projekty spolufinancované z prostředků EU je v roce 2014 přiděleno 14 mld. Kč, na rok 2015 zatím 8,1 mld. Kč. Výše prostředků pro rok 2015 a dále bude upřesněna v rámci přípravy státního rozpočtu a </w:t>
            </w:r>
            <w:r w:rsidRPr="007E5C87">
              <w:rPr>
                <w:sz w:val="16"/>
                <w:szCs w:val="16"/>
                <w:lang w:eastAsia="cs-CZ"/>
              </w:rPr>
              <w:lastRenderedPageBreak/>
              <w:t>rozpočtu SFDI na rok 2015 a výhledu na léta 2016 a 2017.</w:t>
            </w:r>
          </w:p>
        </w:tc>
        <w:tc>
          <w:tcPr>
            <w:tcW w:w="1527"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lastRenderedPageBreak/>
              <w:t xml:space="preserve">Zlepšení dostupnosti ČR a regionů a z toho plynoucí zvýšená konkurenceschopnost. Vytváří předpoklady pro rozvoj ostatních sektorů a vliv na HDP je tak ve velké většině nepřímý. </w:t>
            </w:r>
            <w:r w:rsidR="0096673C" w:rsidRPr="00E1197B">
              <w:rPr>
                <w:rFonts w:eastAsia="Times New Roman" w:cs="Times New Roman"/>
                <w:color w:val="000000"/>
                <w:sz w:val="16"/>
                <w:szCs w:val="16"/>
                <w:lang w:eastAsia="cs-CZ"/>
              </w:rPr>
              <w:t>Snížení</w:t>
            </w:r>
            <w:r w:rsidRPr="00E1197B">
              <w:rPr>
                <w:rFonts w:eastAsia="Times New Roman" w:cs="Times New Roman"/>
                <w:color w:val="000000"/>
                <w:sz w:val="16"/>
                <w:szCs w:val="16"/>
                <w:lang w:eastAsia="cs-CZ"/>
              </w:rPr>
              <w:t xml:space="preserve"> dopadů na zdraví obyvatelstva a produkce skleníkových plynů. Konkrétní ekonomická efektivnost se u jednotlivých projektů liší.</w:t>
            </w:r>
          </w:p>
        </w:tc>
        <w:tc>
          <w:tcPr>
            <w:tcW w:w="129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Stěžejní iniciativa EU č. 4. Evropa méně náročná na zdroje; Stěžejní iniciativa EU č. 5. Průmyslová politika pro éru globalizace; Cíl EU č. 3: Snížení energetické náročnosti ekonomiky nejméně o 20 %, zvýšení podílu energie z obnovitelných zdrojů v energetickém mixu na 20 % a redukce emisí CO2 o 20 % s možným navýšením redukčního cíle na 30% </w:t>
            </w:r>
          </w:p>
        </w:tc>
        <w:tc>
          <w:tcPr>
            <w:tcW w:w="112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5. Zlepšit účinnost zdrojů a snížit emise skleníkových plynů;   6. Zlepšit prostředí pro podnikatele a spotřebitele a zmodernizovat průmyslovou základnu;</w:t>
            </w:r>
          </w:p>
        </w:tc>
        <w:tc>
          <w:tcPr>
            <w:tcW w:w="2242"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2.6 Silniční doprava; 2.7 Železniční doprava, 2.8 Letecká a vodní </w:t>
            </w:r>
            <w:r w:rsidR="0096673C" w:rsidRPr="00E1197B">
              <w:rPr>
                <w:rFonts w:eastAsia="Times New Roman" w:cs="Times New Roman"/>
                <w:color w:val="000000"/>
                <w:sz w:val="16"/>
                <w:szCs w:val="16"/>
                <w:lang w:eastAsia="cs-CZ"/>
              </w:rPr>
              <w:t>doprava</w:t>
            </w:r>
          </w:p>
        </w:tc>
        <w:tc>
          <w:tcPr>
            <w:tcW w:w="118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Dokončení hlavní sítě TEN-T do r. 2030, globální sítě TEN-T do roku 2050, další národní a regionální projekty po roce 2050.</w:t>
            </w:r>
          </w:p>
        </w:tc>
        <w:tc>
          <w:tcPr>
            <w:tcW w:w="1297"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Hlavní strategické dokumenty jsou schváleny. Probíhá implementační fáze zaměřená zejména na urychlení a zkvalitnění přípravy projektů.</w:t>
            </w:r>
          </w:p>
        </w:tc>
        <w:tc>
          <w:tcPr>
            <w:tcW w:w="175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Dopravní politika ČR pro období 2014 - 2020 s výhledem do roku 2050, Dopravní sektorové strategie</w:t>
            </w:r>
          </w:p>
        </w:tc>
      </w:tr>
      <w:tr w:rsidR="000129C1" w:rsidRPr="00322DD2" w:rsidTr="001328A0">
        <w:trPr>
          <w:trHeight w:val="1020"/>
        </w:trPr>
        <w:tc>
          <w:tcPr>
            <w:tcW w:w="431" w:type="dxa"/>
            <w:tcBorders>
              <w:top w:val="nil"/>
              <w:left w:val="single" w:sz="4" w:space="0" w:color="auto"/>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b/>
                <w:bCs/>
                <w:color w:val="000000"/>
                <w:sz w:val="16"/>
                <w:szCs w:val="16"/>
                <w:lang w:eastAsia="cs-CZ"/>
              </w:rPr>
            </w:pPr>
            <w:r w:rsidRPr="00E1197B">
              <w:rPr>
                <w:rFonts w:eastAsia="Times New Roman" w:cs="Times New Roman"/>
                <w:b/>
                <w:bCs/>
                <w:color w:val="000000"/>
                <w:sz w:val="16"/>
                <w:szCs w:val="16"/>
                <w:lang w:eastAsia="cs-CZ"/>
              </w:rPr>
              <w:lastRenderedPageBreak/>
              <w:t>17</w:t>
            </w:r>
          </w:p>
        </w:tc>
        <w:tc>
          <w:tcPr>
            <w:tcW w:w="992"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MD</w:t>
            </w:r>
          </w:p>
        </w:tc>
        <w:tc>
          <w:tcPr>
            <w:tcW w:w="959"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2048" w:type="dxa"/>
            <w:tcBorders>
              <w:top w:val="nil"/>
              <w:left w:val="nil"/>
              <w:bottom w:val="single" w:sz="4" w:space="0" w:color="auto"/>
              <w:right w:val="single" w:sz="4" w:space="0" w:color="auto"/>
            </w:tcBorders>
            <w:shd w:val="clear" w:color="auto" w:fill="auto"/>
            <w:noWrap/>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Rozvoj silniční infrastruktury</w:t>
            </w:r>
          </w:p>
        </w:tc>
        <w:tc>
          <w:tcPr>
            <w:tcW w:w="115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Nelegislativní </w:t>
            </w:r>
          </w:p>
        </w:tc>
        <w:tc>
          <w:tcPr>
            <w:tcW w:w="161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Kvalitnější silniční infrastruktura, kvalitní napojení na okolní státy a kvalitní napojení rozvojových oblastí definovaných v SRR</w:t>
            </w:r>
          </w:p>
        </w:tc>
        <w:tc>
          <w:tcPr>
            <w:tcW w:w="1394"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Příprava a realizace projektů dle strategických dokumentů MD</w:t>
            </w:r>
          </w:p>
        </w:tc>
        <w:tc>
          <w:tcPr>
            <w:tcW w:w="1438" w:type="dxa"/>
            <w:tcBorders>
              <w:top w:val="nil"/>
              <w:left w:val="nil"/>
              <w:bottom w:val="single" w:sz="4" w:space="0" w:color="auto"/>
              <w:right w:val="single" w:sz="4" w:space="0" w:color="auto"/>
            </w:tcBorders>
            <w:shd w:val="clear" w:color="auto" w:fill="auto"/>
            <w:noWrap/>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ibid</w:t>
            </w:r>
          </w:p>
        </w:tc>
        <w:tc>
          <w:tcPr>
            <w:tcW w:w="1527" w:type="dxa"/>
            <w:tcBorders>
              <w:top w:val="nil"/>
              <w:left w:val="nil"/>
              <w:bottom w:val="single" w:sz="4" w:space="0" w:color="auto"/>
              <w:right w:val="single" w:sz="4" w:space="0" w:color="auto"/>
            </w:tcBorders>
            <w:shd w:val="clear" w:color="auto" w:fill="auto"/>
            <w:noWrap/>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ibid</w:t>
            </w:r>
          </w:p>
        </w:tc>
        <w:tc>
          <w:tcPr>
            <w:tcW w:w="1293" w:type="dxa"/>
            <w:tcBorders>
              <w:top w:val="nil"/>
              <w:left w:val="nil"/>
              <w:bottom w:val="single" w:sz="4" w:space="0" w:color="auto"/>
              <w:right w:val="single" w:sz="4" w:space="0" w:color="auto"/>
            </w:tcBorders>
            <w:shd w:val="clear" w:color="auto" w:fill="auto"/>
            <w:noWrap/>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ibid</w:t>
            </w:r>
          </w:p>
        </w:tc>
        <w:tc>
          <w:tcPr>
            <w:tcW w:w="1123" w:type="dxa"/>
            <w:tcBorders>
              <w:top w:val="nil"/>
              <w:left w:val="nil"/>
              <w:bottom w:val="single" w:sz="4" w:space="0" w:color="auto"/>
              <w:right w:val="single" w:sz="4" w:space="0" w:color="auto"/>
            </w:tcBorders>
            <w:shd w:val="clear" w:color="auto" w:fill="auto"/>
            <w:noWrap/>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ibid</w:t>
            </w:r>
          </w:p>
        </w:tc>
        <w:tc>
          <w:tcPr>
            <w:tcW w:w="2242"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2.6 Silniční doprava</w:t>
            </w:r>
          </w:p>
        </w:tc>
        <w:tc>
          <w:tcPr>
            <w:tcW w:w="118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Dokončení hlavní sítě TEN-T do r. 2030, globální sítě TEN-T do roku 2050, další národní a regionální projekty po roce 2050</w:t>
            </w:r>
          </w:p>
        </w:tc>
        <w:tc>
          <w:tcPr>
            <w:tcW w:w="1297" w:type="dxa"/>
            <w:tcBorders>
              <w:top w:val="nil"/>
              <w:left w:val="nil"/>
              <w:bottom w:val="single" w:sz="4" w:space="0" w:color="auto"/>
              <w:right w:val="single" w:sz="4" w:space="0" w:color="auto"/>
            </w:tcBorders>
            <w:shd w:val="clear" w:color="auto" w:fill="auto"/>
            <w:noWrap/>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ibid</w:t>
            </w:r>
          </w:p>
        </w:tc>
        <w:tc>
          <w:tcPr>
            <w:tcW w:w="1756" w:type="dxa"/>
            <w:tcBorders>
              <w:top w:val="nil"/>
              <w:left w:val="nil"/>
              <w:bottom w:val="single" w:sz="4" w:space="0" w:color="auto"/>
              <w:right w:val="single" w:sz="4" w:space="0" w:color="auto"/>
            </w:tcBorders>
            <w:shd w:val="clear" w:color="auto" w:fill="auto"/>
            <w:noWrap/>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ibid</w:t>
            </w:r>
          </w:p>
        </w:tc>
      </w:tr>
      <w:tr w:rsidR="000129C1" w:rsidRPr="00322DD2" w:rsidTr="001328A0">
        <w:trPr>
          <w:trHeight w:val="1020"/>
        </w:trPr>
        <w:tc>
          <w:tcPr>
            <w:tcW w:w="431" w:type="dxa"/>
            <w:tcBorders>
              <w:top w:val="nil"/>
              <w:left w:val="single" w:sz="4" w:space="0" w:color="auto"/>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b/>
                <w:bCs/>
                <w:color w:val="000000"/>
                <w:sz w:val="16"/>
                <w:szCs w:val="16"/>
                <w:lang w:eastAsia="cs-CZ"/>
              </w:rPr>
            </w:pPr>
            <w:r w:rsidRPr="00E1197B">
              <w:rPr>
                <w:rFonts w:eastAsia="Times New Roman" w:cs="Times New Roman"/>
                <w:b/>
                <w:bCs/>
                <w:color w:val="000000"/>
                <w:sz w:val="16"/>
                <w:szCs w:val="16"/>
                <w:lang w:eastAsia="cs-CZ"/>
              </w:rPr>
              <w:t>18</w:t>
            </w:r>
          </w:p>
        </w:tc>
        <w:tc>
          <w:tcPr>
            <w:tcW w:w="992"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MD</w:t>
            </w:r>
          </w:p>
        </w:tc>
        <w:tc>
          <w:tcPr>
            <w:tcW w:w="959"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2048" w:type="dxa"/>
            <w:tcBorders>
              <w:top w:val="nil"/>
              <w:left w:val="nil"/>
              <w:bottom w:val="single" w:sz="4" w:space="0" w:color="auto"/>
              <w:right w:val="single" w:sz="4" w:space="0" w:color="auto"/>
            </w:tcBorders>
            <w:shd w:val="clear" w:color="auto" w:fill="auto"/>
            <w:noWrap/>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Rozvoj železniční infrastruktury</w:t>
            </w:r>
          </w:p>
        </w:tc>
        <w:tc>
          <w:tcPr>
            <w:tcW w:w="115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Nelegislativní </w:t>
            </w:r>
          </w:p>
        </w:tc>
        <w:tc>
          <w:tcPr>
            <w:tcW w:w="161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Kvalitnější železniční infrastruktura, kvalitní napojení na okolní státy a kvalitní napojení rozvojových oblastí definovaných v SRR</w:t>
            </w:r>
          </w:p>
        </w:tc>
        <w:tc>
          <w:tcPr>
            <w:tcW w:w="1394"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Příprava a realizace projektů dle strategických dokumentů MD</w:t>
            </w:r>
          </w:p>
        </w:tc>
        <w:tc>
          <w:tcPr>
            <w:tcW w:w="1438" w:type="dxa"/>
            <w:tcBorders>
              <w:top w:val="nil"/>
              <w:left w:val="nil"/>
              <w:bottom w:val="single" w:sz="4" w:space="0" w:color="auto"/>
              <w:right w:val="single" w:sz="4" w:space="0" w:color="auto"/>
            </w:tcBorders>
            <w:shd w:val="clear" w:color="auto" w:fill="auto"/>
            <w:noWrap/>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ibid</w:t>
            </w:r>
          </w:p>
        </w:tc>
        <w:tc>
          <w:tcPr>
            <w:tcW w:w="1527" w:type="dxa"/>
            <w:tcBorders>
              <w:top w:val="nil"/>
              <w:left w:val="nil"/>
              <w:bottom w:val="single" w:sz="4" w:space="0" w:color="auto"/>
              <w:right w:val="single" w:sz="4" w:space="0" w:color="auto"/>
            </w:tcBorders>
            <w:shd w:val="clear" w:color="auto" w:fill="auto"/>
            <w:noWrap/>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ibid</w:t>
            </w:r>
          </w:p>
        </w:tc>
        <w:tc>
          <w:tcPr>
            <w:tcW w:w="1293" w:type="dxa"/>
            <w:tcBorders>
              <w:top w:val="nil"/>
              <w:left w:val="nil"/>
              <w:bottom w:val="single" w:sz="4" w:space="0" w:color="auto"/>
              <w:right w:val="single" w:sz="4" w:space="0" w:color="auto"/>
            </w:tcBorders>
            <w:shd w:val="clear" w:color="auto" w:fill="auto"/>
            <w:noWrap/>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ibid</w:t>
            </w:r>
          </w:p>
        </w:tc>
        <w:tc>
          <w:tcPr>
            <w:tcW w:w="1123" w:type="dxa"/>
            <w:tcBorders>
              <w:top w:val="nil"/>
              <w:left w:val="nil"/>
              <w:bottom w:val="single" w:sz="4" w:space="0" w:color="auto"/>
              <w:right w:val="single" w:sz="4" w:space="0" w:color="auto"/>
            </w:tcBorders>
            <w:shd w:val="clear" w:color="auto" w:fill="auto"/>
            <w:noWrap/>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ibid</w:t>
            </w:r>
          </w:p>
        </w:tc>
        <w:tc>
          <w:tcPr>
            <w:tcW w:w="2242"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2.7 Železniční doprava</w:t>
            </w:r>
          </w:p>
        </w:tc>
        <w:tc>
          <w:tcPr>
            <w:tcW w:w="118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Dokončení hlavní sítě TEN-T do r. 2030, globální sítě TEN-T do roku 2050, další národní a regionální projekty po roce 2050</w:t>
            </w:r>
          </w:p>
        </w:tc>
        <w:tc>
          <w:tcPr>
            <w:tcW w:w="1297" w:type="dxa"/>
            <w:tcBorders>
              <w:top w:val="nil"/>
              <w:left w:val="nil"/>
              <w:bottom w:val="single" w:sz="4" w:space="0" w:color="auto"/>
              <w:right w:val="single" w:sz="4" w:space="0" w:color="auto"/>
            </w:tcBorders>
            <w:shd w:val="clear" w:color="auto" w:fill="auto"/>
            <w:noWrap/>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ibid</w:t>
            </w:r>
          </w:p>
        </w:tc>
        <w:tc>
          <w:tcPr>
            <w:tcW w:w="1756" w:type="dxa"/>
            <w:tcBorders>
              <w:top w:val="nil"/>
              <w:left w:val="nil"/>
              <w:bottom w:val="single" w:sz="4" w:space="0" w:color="auto"/>
              <w:right w:val="single" w:sz="4" w:space="0" w:color="auto"/>
            </w:tcBorders>
            <w:shd w:val="clear" w:color="auto" w:fill="auto"/>
            <w:noWrap/>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ibid</w:t>
            </w:r>
          </w:p>
        </w:tc>
      </w:tr>
      <w:tr w:rsidR="000129C1" w:rsidRPr="00322DD2" w:rsidTr="001328A0">
        <w:trPr>
          <w:trHeight w:val="510"/>
        </w:trPr>
        <w:tc>
          <w:tcPr>
            <w:tcW w:w="431" w:type="dxa"/>
            <w:tcBorders>
              <w:top w:val="nil"/>
              <w:left w:val="single" w:sz="4" w:space="0" w:color="auto"/>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b/>
                <w:bCs/>
                <w:color w:val="000000"/>
                <w:sz w:val="16"/>
                <w:szCs w:val="16"/>
                <w:lang w:eastAsia="cs-CZ"/>
              </w:rPr>
            </w:pPr>
            <w:r w:rsidRPr="00E1197B">
              <w:rPr>
                <w:rFonts w:eastAsia="Times New Roman" w:cs="Times New Roman"/>
                <w:b/>
                <w:bCs/>
                <w:color w:val="000000"/>
                <w:sz w:val="16"/>
                <w:szCs w:val="16"/>
                <w:lang w:eastAsia="cs-CZ"/>
              </w:rPr>
              <w:t>19</w:t>
            </w:r>
          </w:p>
        </w:tc>
        <w:tc>
          <w:tcPr>
            <w:tcW w:w="992"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MD</w:t>
            </w:r>
          </w:p>
        </w:tc>
        <w:tc>
          <w:tcPr>
            <w:tcW w:w="959"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2048" w:type="dxa"/>
            <w:tcBorders>
              <w:top w:val="nil"/>
              <w:left w:val="nil"/>
              <w:bottom w:val="single" w:sz="4" w:space="0" w:color="auto"/>
              <w:right w:val="single" w:sz="4" w:space="0" w:color="auto"/>
            </w:tcBorders>
            <w:shd w:val="clear" w:color="auto" w:fill="auto"/>
            <w:noWrap/>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Rozvoj vnitrozemské vodní dopravy</w:t>
            </w:r>
          </w:p>
        </w:tc>
        <w:tc>
          <w:tcPr>
            <w:tcW w:w="115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Nelegislativní </w:t>
            </w:r>
          </w:p>
        </w:tc>
        <w:tc>
          <w:tcPr>
            <w:tcW w:w="161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Spolehlivé napojení ČR na síť evropských vodních cest a námořní přístavy</w:t>
            </w:r>
          </w:p>
        </w:tc>
        <w:tc>
          <w:tcPr>
            <w:tcW w:w="1394"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Příprava a realizace projektů dle strategických dokumentů MD</w:t>
            </w:r>
          </w:p>
        </w:tc>
        <w:tc>
          <w:tcPr>
            <w:tcW w:w="1438" w:type="dxa"/>
            <w:tcBorders>
              <w:top w:val="nil"/>
              <w:left w:val="nil"/>
              <w:bottom w:val="single" w:sz="4" w:space="0" w:color="auto"/>
              <w:right w:val="single" w:sz="4" w:space="0" w:color="auto"/>
            </w:tcBorders>
            <w:shd w:val="clear" w:color="auto" w:fill="auto"/>
            <w:noWrap/>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ibid</w:t>
            </w:r>
          </w:p>
        </w:tc>
        <w:tc>
          <w:tcPr>
            <w:tcW w:w="1527" w:type="dxa"/>
            <w:tcBorders>
              <w:top w:val="nil"/>
              <w:left w:val="nil"/>
              <w:bottom w:val="single" w:sz="4" w:space="0" w:color="auto"/>
              <w:right w:val="single" w:sz="4" w:space="0" w:color="auto"/>
            </w:tcBorders>
            <w:shd w:val="clear" w:color="auto" w:fill="auto"/>
            <w:noWrap/>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ibid</w:t>
            </w:r>
          </w:p>
        </w:tc>
        <w:tc>
          <w:tcPr>
            <w:tcW w:w="1293" w:type="dxa"/>
            <w:tcBorders>
              <w:top w:val="nil"/>
              <w:left w:val="nil"/>
              <w:bottom w:val="single" w:sz="4" w:space="0" w:color="auto"/>
              <w:right w:val="single" w:sz="4" w:space="0" w:color="auto"/>
            </w:tcBorders>
            <w:shd w:val="clear" w:color="auto" w:fill="auto"/>
            <w:noWrap/>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ibid</w:t>
            </w:r>
          </w:p>
        </w:tc>
        <w:tc>
          <w:tcPr>
            <w:tcW w:w="1123" w:type="dxa"/>
            <w:tcBorders>
              <w:top w:val="nil"/>
              <w:left w:val="nil"/>
              <w:bottom w:val="single" w:sz="4" w:space="0" w:color="auto"/>
              <w:right w:val="single" w:sz="4" w:space="0" w:color="auto"/>
            </w:tcBorders>
            <w:shd w:val="clear" w:color="auto" w:fill="auto"/>
            <w:noWrap/>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ibid</w:t>
            </w:r>
          </w:p>
        </w:tc>
        <w:tc>
          <w:tcPr>
            <w:tcW w:w="2242"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2.8 Letecká a vodní </w:t>
            </w:r>
            <w:r w:rsidR="0096673C" w:rsidRPr="00E1197B">
              <w:rPr>
                <w:rFonts w:eastAsia="Times New Roman" w:cs="Times New Roman"/>
                <w:color w:val="000000"/>
                <w:sz w:val="16"/>
                <w:szCs w:val="16"/>
                <w:lang w:eastAsia="cs-CZ"/>
              </w:rPr>
              <w:t>doprava</w:t>
            </w:r>
          </w:p>
        </w:tc>
        <w:tc>
          <w:tcPr>
            <w:tcW w:w="1183" w:type="dxa"/>
            <w:tcBorders>
              <w:top w:val="nil"/>
              <w:left w:val="nil"/>
              <w:bottom w:val="single" w:sz="4" w:space="0" w:color="auto"/>
              <w:right w:val="single" w:sz="4" w:space="0" w:color="auto"/>
            </w:tcBorders>
            <w:shd w:val="clear" w:color="auto" w:fill="auto"/>
            <w:noWrap/>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Do roku 2030</w:t>
            </w:r>
          </w:p>
        </w:tc>
        <w:tc>
          <w:tcPr>
            <w:tcW w:w="1297" w:type="dxa"/>
            <w:tcBorders>
              <w:top w:val="nil"/>
              <w:left w:val="nil"/>
              <w:bottom w:val="single" w:sz="4" w:space="0" w:color="auto"/>
              <w:right w:val="single" w:sz="4" w:space="0" w:color="auto"/>
            </w:tcBorders>
            <w:shd w:val="clear" w:color="auto" w:fill="auto"/>
            <w:noWrap/>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ibid</w:t>
            </w:r>
          </w:p>
        </w:tc>
        <w:tc>
          <w:tcPr>
            <w:tcW w:w="1756" w:type="dxa"/>
            <w:tcBorders>
              <w:top w:val="nil"/>
              <w:left w:val="nil"/>
              <w:bottom w:val="single" w:sz="4" w:space="0" w:color="auto"/>
              <w:right w:val="single" w:sz="4" w:space="0" w:color="auto"/>
            </w:tcBorders>
            <w:shd w:val="clear" w:color="auto" w:fill="auto"/>
            <w:noWrap/>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ibid</w:t>
            </w:r>
          </w:p>
        </w:tc>
      </w:tr>
      <w:tr w:rsidR="000129C1" w:rsidRPr="00322DD2" w:rsidTr="001328A0">
        <w:trPr>
          <w:trHeight w:val="1020"/>
        </w:trPr>
        <w:tc>
          <w:tcPr>
            <w:tcW w:w="431" w:type="dxa"/>
            <w:tcBorders>
              <w:top w:val="nil"/>
              <w:left w:val="single" w:sz="4" w:space="0" w:color="auto"/>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b/>
                <w:bCs/>
                <w:color w:val="000000"/>
                <w:sz w:val="16"/>
                <w:szCs w:val="16"/>
                <w:lang w:eastAsia="cs-CZ"/>
              </w:rPr>
            </w:pPr>
            <w:r w:rsidRPr="00E1197B">
              <w:rPr>
                <w:rFonts w:eastAsia="Times New Roman" w:cs="Times New Roman"/>
                <w:b/>
                <w:bCs/>
                <w:color w:val="000000"/>
                <w:sz w:val="16"/>
                <w:szCs w:val="16"/>
                <w:lang w:eastAsia="cs-CZ"/>
              </w:rPr>
              <w:t>20</w:t>
            </w:r>
          </w:p>
        </w:tc>
        <w:tc>
          <w:tcPr>
            <w:tcW w:w="992"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MD</w:t>
            </w:r>
          </w:p>
        </w:tc>
        <w:tc>
          <w:tcPr>
            <w:tcW w:w="959"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2048" w:type="dxa"/>
            <w:tcBorders>
              <w:top w:val="nil"/>
              <w:left w:val="nil"/>
              <w:bottom w:val="single" w:sz="4" w:space="0" w:color="auto"/>
              <w:right w:val="single" w:sz="4" w:space="0" w:color="auto"/>
            </w:tcBorders>
            <w:shd w:val="clear" w:color="auto" w:fill="auto"/>
            <w:noWrap/>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Rozvoj multimodální dopravy</w:t>
            </w:r>
          </w:p>
        </w:tc>
        <w:tc>
          <w:tcPr>
            <w:tcW w:w="115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Nelegislativní </w:t>
            </w:r>
          </w:p>
        </w:tc>
        <w:tc>
          <w:tcPr>
            <w:tcW w:w="161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Uplatnění principu komodity (využití potenciálu železniční a vodní dopravy, zvýšení podílu těchto druhů dopravy na celkových přepravních výkonech</w:t>
            </w:r>
          </w:p>
        </w:tc>
        <w:tc>
          <w:tcPr>
            <w:tcW w:w="1394"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Příprava a realizace projektů dle strategických dokumentů MD</w:t>
            </w:r>
          </w:p>
        </w:tc>
        <w:tc>
          <w:tcPr>
            <w:tcW w:w="1438" w:type="dxa"/>
            <w:tcBorders>
              <w:top w:val="nil"/>
              <w:left w:val="nil"/>
              <w:bottom w:val="single" w:sz="4" w:space="0" w:color="auto"/>
              <w:right w:val="single" w:sz="4" w:space="0" w:color="auto"/>
            </w:tcBorders>
            <w:shd w:val="clear" w:color="auto" w:fill="auto"/>
            <w:noWrap/>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ibid</w:t>
            </w:r>
          </w:p>
        </w:tc>
        <w:tc>
          <w:tcPr>
            <w:tcW w:w="1527" w:type="dxa"/>
            <w:tcBorders>
              <w:top w:val="nil"/>
              <w:left w:val="nil"/>
              <w:bottom w:val="single" w:sz="4" w:space="0" w:color="auto"/>
              <w:right w:val="single" w:sz="4" w:space="0" w:color="auto"/>
            </w:tcBorders>
            <w:shd w:val="clear" w:color="auto" w:fill="auto"/>
            <w:noWrap/>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ibid</w:t>
            </w:r>
          </w:p>
        </w:tc>
        <w:tc>
          <w:tcPr>
            <w:tcW w:w="1293" w:type="dxa"/>
            <w:tcBorders>
              <w:top w:val="nil"/>
              <w:left w:val="nil"/>
              <w:bottom w:val="single" w:sz="4" w:space="0" w:color="auto"/>
              <w:right w:val="single" w:sz="4" w:space="0" w:color="auto"/>
            </w:tcBorders>
            <w:shd w:val="clear" w:color="auto" w:fill="auto"/>
            <w:noWrap/>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ibid</w:t>
            </w:r>
          </w:p>
        </w:tc>
        <w:tc>
          <w:tcPr>
            <w:tcW w:w="1123" w:type="dxa"/>
            <w:tcBorders>
              <w:top w:val="nil"/>
              <w:left w:val="nil"/>
              <w:bottom w:val="single" w:sz="4" w:space="0" w:color="auto"/>
              <w:right w:val="single" w:sz="4" w:space="0" w:color="auto"/>
            </w:tcBorders>
            <w:shd w:val="clear" w:color="auto" w:fill="auto"/>
            <w:noWrap/>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ibid</w:t>
            </w:r>
          </w:p>
        </w:tc>
        <w:tc>
          <w:tcPr>
            <w:tcW w:w="2242"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2.7 Železniční doprava, 2.8 Letecká a vodní </w:t>
            </w:r>
            <w:r w:rsidR="0096673C" w:rsidRPr="00E1197B">
              <w:rPr>
                <w:rFonts w:eastAsia="Times New Roman" w:cs="Times New Roman"/>
                <w:color w:val="000000"/>
                <w:sz w:val="16"/>
                <w:szCs w:val="16"/>
                <w:lang w:eastAsia="cs-CZ"/>
              </w:rPr>
              <w:t>doprava</w:t>
            </w:r>
          </w:p>
        </w:tc>
        <w:tc>
          <w:tcPr>
            <w:tcW w:w="118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Dokončení hlavní sítě TEN-T do r. 2030, globální sítě TEN-T do roku 2050, další národní a regionální projekty po roce 2050</w:t>
            </w:r>
          </w:p>
        </w:tc>
        <w:tc>
          <w:tcPr>
            <w:tcW w:w="1297" w:type="dxa"/>
            <w:tcBorders>
              <w:top w:val="nil"/>
              <w:left w:val="nil"/>
              <w:bottom w:val="single" w:sz="4" w:space="0" w:color="auto"/>
              <w:right w:val="single" w:sz="4" w:space="0" w:color="auto"/>
            </w:tcBorders>
            <w:shd w:val="clear" w:color="auto" w:fill="auto"/>
            <w:noWrap/>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ibid</w:t>
            </w:r>
          </w:p>
        </w:tc>
        <w:tc>
          <w:tcPr>
            <w:tcW w:w="175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Strategie podpory logistiky z veř. zdrojů</w:t>
            </w:r>
          </w:p>
        </w:tc>
      </w:tr>
      <w:tr w:rsidR="000129C1" w:rsidRPr="00322DD2" w:rsidTr="001328A0">
        <w:trPr>
          <w:trHeight w:val="1020"/>
        </w:trPr>
        <w:tc>
          <w:tcPr>
            <w:tcW w:w="431" w:type="dxa"/>
            <w:tcBorders>
              <w:top w:val="nil"/>
              <w:left w:val="single" w:sz="4" w:space="0" w:color="auto"/>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b/>
                <w:bCs/>
                <w:color w:val="000000"/>
                <w:sz w:val="16"/>
                <w:szCs w:val="16"/>
                <w:lang w:eastAsia="cs-CZ"/>
              </w:rPr>
            </w:pPr>
            <w:r w:rsidRPr="00E1197B">
              <w:rPr>
                <w:rFonts w:eastAsia="Times New Roman" w:cs="Times New Roman"/>
                <w:b/>
                <w:bCs/>
                <w:color w:val="000000"/>
                <w:sz w:val="16"/>
                <w:szCs w:val="16"/>
                <w:lang w:eastAsia="cs-CZ"/>
              </w:rPr>
              <w:t>21</w:t>
            </w:r>
          </w:p>
        </w:tc>
        <w:tc>
          <w:tcPr>
            <w:tcW w:w="992"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MD</w:t>
            </w:r>
          </w:p>
        </w:tc>
        <w:tc>
          <w:tcPr>
            <w:tcW w:w="959"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2048" w:type="dxa"/>
            <w:tcBorders>
              <w:top w:val="nil"/>
              <w:left w:val="nil"/>
              <w:bottom w:val="single" w:sz="4" w:space="0" w:color="auto"/>
              <w:right w:val="single" w:sz="4" w:space="0" w:color="auto"/>
            </w:tcBorders>
            <w:shd w:val="clear" w:color="auto" w:fill="auto"/>
            <w:noWrap/>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Zlepšení legislativních podmínek</w:t>
            </w:r>
          </w:p>
        </w:tc>
        <w:tc>
          <w:tcPr>
            <w:tcW w:w="115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Legislativní (přehled </w:t>
            </w:r>
            <w:r w:rsidR="002D686D" w:rsidRPr="00E1197B">
              <w:rPr>
                <w:rFonts w:eastAsia="Times New Roman" w:cs="Times New Roman"/>
                <w:color w:val="000000"/>
                <w:sz w:val="16"/>
                <w:szCs w:val="16"/>
                <w:lang w:eastAsia="cs-CZ"/>
              </w:rPr>
              <w:t>návrhů</w:t>
            </w:r>
            <w:r w:rsidRPr="00E1197B">
              <w:rPr>
                <w:rFonts w:eastAsia="Times New Roman" w:cs="Times New Roman"/>
                <w:color w:val="000000"/>
                <w:sz w:val="16"/>
                <w:szCs w:val="16"/>
                <w:lang w:eastAsia="cs-CZ"/>
              </w:rPr>
              <w:t xml:space="preserve"> uvádí Dopravní politika ČR pro období 2014 - 2020) </w:t>
            </w:r>
          </w:p>
        </w:tc>
        <w:tc>
          <w:tcPr>
            <w:tcW w:w="161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Urychlení, zkvalitnění a zlevnění přípravy a realizace staveb, harmonizace podmínek pro podnikání v jednotlivých druzích dopravy</w:t>
            </w:r>
          </w:p>
        </w:tc>
        <w:tc>
          <w:tcPr>
            <w:tcW w:w="1394"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Novelizace příslušných zákonů</w:t>
            </w:r>
          </w:p>
        </w:tc>
        <w:tc>
          <w:tcPr>
            <w:tcW w:w="1438" w:type="dxa"/>
            <w:tcBorders>
              <w:top w:val="nil"/>
              <w:left w:val="nil"/>
              <w:bottom w:val="single" w:sz="4" w:space="0" w:color="auto"/>
              <w:right w:val="single" w:sz="4" w:space="0" w:color="auto"/>
            </w:tcBorders>
            <w:shd w:val="clear" w:color="auto" w:fill="auto"/>
            <w:noWrap/>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ibid</w:t>
            </w:r>
          </w:p>
        </w:tc>
        <w:tc>
          <w:tcPr>
            <w:tcW w:w="1527" w:type="dxa"/>
            <w:tcBorders>
              <w:top w:val="nil"/>
              <w:left w:val="nil"/>
              <w:bottom w:val="single" w:sz="4" w:space="0" w:color="auto"/>
              <w:right w:val="single" w:sz="4" w:space="0" w:color="auto"/>
            </w:tcBorders>
            <w:shd w:val="clear" w:color="auto" w:fill="auto"/>
            <w:noWrap/>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ibid</w:t>
            </w:r>
          </w:p>
        </w:tc>
        <w:tc>
          <w:tcPr>
            <w:tcW w:w="1293" w:type="dxa"/>
            <w:tcBorders>
              <w:top w:val="nil"/>
              <w:left w:val="nil"/>
              <w:bottom w:val="single" w:sz="4" w:space="0" w:color="auto"/>
              <w:right w:val="single" w:sz="4" w:space="0" w:color="auto"/>
            </w:tcBorders>
            <w:shd w:val="clear" w:color="auto" w:fill="auto"/>
            <w:noWrap/>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ibid</w:t>
            </w:r>
          </w:p>
        </w:tc>
        <w:tc>
          <w:tcPr>
            <w:tcW w:w="1123" w:type="dxa"/>
            <w:tcBorders>
              <w:top w:val="nil"/>
              <w:left w:val="nil"/>
              <w:bottom w:val="single" w:sz="4" w:space="0" w:color="auto"/>
              <w:right w:val="single" w:sz="4" w:space="0" w:color="auto"/>
            </w:tcBorders>
            <w:shd w:val="clear" w:color="auto" w:fill="auto"/>
            <w:noWrap/>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ibid</w:t>
            </w:r>
          </w:p>
        </w:tc>
        <w:tc>
          <w:tcPr>
            <w:tcW w:w="2242"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2.6 Silniční doprava; 2.7 Železniční doprava, 2.8 Letecká a vodní </w:t>
            </w:r>
            <w:r w:rsidR="0096673C" w:rsidRPr="00E1197B">
              <w:rPr>
                <w:rFonts w:eastAsia="Times New Roman" w:cs="Times New Roman"/>
                <w:color w:val="000000"/>
                <w:sz w:val="16"/>
                <w:szCs w:val="16"/>
                <w:lang w:eastAsia="cs-CZ"/>
              </w:rPr>
              <w:t>doprava</w:t>
            </w:r>
          </w:p>
        </w:tc>
        <w:tc>
          <w:tcPr>
            <w:tcW w:w="118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Do roku 2020 (jedná se o oblast, která se musí trvale optimalizovat dle vývoje sektoru</w:t>
            </w:r>
          </w:p>
        </w:tc>
        <w:tc>
          <w:tcPr>
            <w:tcW w:w="1297" w:type="dxa"/>
            <w:tcBorders>
              <w:top w:val="nil"/>
              <w:left w:val="nil"/>
              <w:bottom w:val="single" w:sz="4" w:space="0" w:color="auto"/>
              <w:right w:val="single" w:sz="4" w:space="0" w:color="auto"/>
            </w:tcBorders>
            <w:shd w:val="clear" w:color="auto" w:fill="auto"/>
            <w:noWrap/>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ibid</w:t>
            </w:r>
          </w:p>
        </w:tc>
        <w:tc>
          <w:tcPr>
            <w:tcW w:w="1756" w:type="dxa"/>
            <w:tcBorders>
              <w:top w:val="nil"/>
              <w:left w:val="nil"/>
              <w:bottom w:val="single" w:sz="4" w:space="0" w:color="auto"/>
              <w:right w:val="single" w:sz="4" w:space="0" w:color="auto"/>
            </w:tcBorders>
            <w:shd w:val="clear" w:color="auto" w:fill="auto"/>
            <w:noWrap/>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ibid</w:t>
            </w:r>
          </w:p>
        </w:tc>
      </w:tr>
      <w:tr w:rsidR="000129C1" w:rsidRPr="00322DD2" w:rsidTr="001328A0">
        <w:trPr>
          <w:trHeight w:val="3060"/>
        </w:trPr>
        <w:tc>
          <w:tcPr>
            <w:tcW w:w="431" w:type="dxa"/>
            <w:tcBorders>
              <w:top w:val="nil"/>
              <w:left w:val="single" w:sz="4" w:space="0" w:color="auto"/>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b/>
                <w:bCs/>
                <w:color w:val="000000"/>
                <w:sz w:val="16"/>
                <w:szCs w:val="16"/>
                <w:lang w:eastAsia="cs-CZ"/>
              </w:rPr>
            </w:pPr>
            <w:r w:rsidRPr="00E1197B">
              <w:rPr>
                <w:rFonts w:eastAsia="Times New Roman" w:cs="Times New Roman"/>
                <w:b/>
                <w:bCs/>
                <w:color w:val="000000"/>
                <w:sz w:val="16"/>
                <w:szCs w:val="16"/>
                <w:lang w:eastAsia="cs-CZ"/>
              </w:rPr>
              <w:lastRenderedPageBreak/>
              <w:t>22</w:t>
            </w:r>
          </w:p>
        </w:tc>
        <w:tc>
          <w:tcPr>
            <w:tcW w:w="992"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MD</w:t>
            </w:r>
          </w:p>
        </w:tc>
        <w:tc>
          <w:tcPr>
            <w:tcW w:w="959"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MPO, MV</w:t>
            </w:r>
          </w:p>
        </w:tc>
        <w:tc>
          <w:tcPr>
            <w:tcW w:w="2048"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Rozvoj inteligentních dopravních systémů</w:t>
            </w:r>
          </w:p>
        </w:tc>
        <w:tc>
          <w:tcPr>
            <w:tcW w:w="115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Nelegislativní</w:t>
            </w:r>
          </w:p>
        </w:tc>
        <w:tc>
          <w:tcPr>
            <w:tcW w:w="161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Zlepšení obsahu dat o dopravním provozu a o cestování a rozšíření poskytování informací pro řidiče a cestující v národním i mezinárodním měřítku a jejich optimální využití. </w:t>
            </w:r>
          </w:p>
        </w:tc>
        <w:tc>
          <w:tcPr>
            <w:tcW w:w="1394"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Zvýšené přepravní výkony a efektivita dopravy. Zvýšená bezpečnosti provozu, větší komfort přepravy, udržitelná mobilita. Existence jednotné platformy integrující prostorová data všech druhů dopravy, která bude plně pokrývat požadavky všech uživatelů a prostorová data se standardizovaným popisem a rozsahem popisu dle potřeb jejich uživatelů. </w:t>
            </w:r>
          </w:p>
        </w:tc>
        <w:tc>
          <w:tcPr>
            <w:tcW w:w="1438" w:type="dxa"/>
            <w:tcBorders>
              <w:top w:val="nil"/>
              <w:left w:val="nil"/>
              <w:bottom w:val="single" w:sz="4" w:space="0" w:color="auto"/>
              <w:right w:val="single" w:sz="4" w:space="0" w:color="auto"/>
            </w:tcBorders>
            <w:shd w:val="clear" w:color="auto" w:fill="auto"/>
            <w:noWrap/>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ibid</w:t>
            </w:r>
          </w:p>
        </w:tc>
        <w:tc>
          <w:tcPr>
            <w:tcW w:w="1527"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Efektivnější plánování rozvoje a oprav dopravní infrastruktury, optimalizace dopravy a rozvoje území.</w:t>
            </w:r>
          </w:p>
        </w:tc>
        <w:tc>
          <w:tcPr>
            <w:tcW w:w="1293" w:type="dxa"/>
            <w:tcBorders>
              <w:top w:val="nil"/>
              <w:left w:val="nil"/>
              <w:bottom w:val="single" w:sz="4" w:space="0" w:color="auto"/>
              <w:right w:val="single" w:sz="4" w:space="0" w:color="auto"/>
            </w:tcBorders>
            <w:shd w:val="clear" w:color="auto" w:fill="auto"/>
            <w:noWrap/>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ibid</w:t>
            </w:r>
          </w:p>
        </w:tc>
        <w:tc>
          <w:tcPr>
            <w:tcW w:w="1123" w:type="dxa"/>
            <w:tcBorders>
              <w:top w:val="nil"/>
              <w:left w:val="nil"/>
              <w:bottom w:val="single" w:sz="4" w:space="0" w:color="auto"/>
              <w:right w:val="single" w:sz="4" w:space="0" w:color="auto"/>
            </w:tcBorders>
            <w:shd w:val="clear" w:color="auto" w:fill="auto"/>
            <w:noWrap/>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ibid</w:t>
            </w:r>
          </w:p>
        </w:tc>
        <w:tc>
          <w:tcPr>
            <w:tcW w:w="2242"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2.6 Silniční doprava; 2.7 Železniční doprava, 2.8 Letecká a vodní </w:t>
            </w:r>
            <w:r w:rsidR="0096673C" w:rsidRPr="00E1197B">
              <w:rPr>
                <w:rFonts w:eastAsia="Times New Roman" w:cs="Times New Roman"/>
                <w:color w:val="000000"/>
                <w:sz w:val="16"/>
                <w:szCs w:val="16"/>
                <w:lang w:eastAsia="cs-CZ"/>
              </w:rPr>
              <w:t>doprava</w:t>
            </w:r>
          </w:p>
        </w:tc>
        <w:tc>
          <w:tcPr>
            <w:tcW w:w="118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Akční plán zavádění ITS v ČR bude předložen vládě ČR k projednání do </w:t>
            </w:r>
            <w:r w:rsidR="002D686D" w:rsidRPr="00E1197B">
              <w:rPr>
                <w:rFonts w:eastAsia="Times New Roman" w:cs="Times New Roman"/>
                <w:sz w:val="16"/>
                <w:szCs w:val="16"/>
                <w:lang w:eastAsia="cs-CZ"/>
              </w:rPr>
              <w:t>31. 12. 2014</w:t>
            </w:r>
            <w:r w:rsidRPr="00E1197B">
              <w:rPr>
                <w:rFonts w:eastAsia="Times New Roman" w:cs="Times New Roman"/>
                <w:sz w:val="16"/>
                <w:szCs w:val="16"/>
                <w:lang w:eastAsia="cs-CZ"/>
              </w:rPr>
              <w:t xml:space="preserve">. Opatření stanovené ve zmíněném dokumentu budou naplňována od </w:t>
            </w:r>
            <w:r w:rsidR="002D686D" w:rsidRPr="00E1197B">
              <w:rPr>
                <w:rFonts w:eastAsia="Times New Roman" w:cs="Times New Roman"/>
                <w:sz w:val="16"/>
                <w:szCs w:val="16"/>
                <w:lang w:eastAsia="cs-CZ"/>
              </w:rPr>
              <w:t>1. 1. 2015</w:t>
            </w:r>
            <w:r w:rsidRPr="00E1197B">
              <w:rPr>
                <w:rFonts w:eastAsia="Times New Roman" w:cs="Times New Roman"/>
                <w:sz w:val="16"/>
                <w:szCs w:val="16"/>
                <w:lang w:eastAsia="cs-CZ"/>
              </w:rPr>
              <w:t>.</w:t>
            </w:r>
          </w:p>
        </w:tc>
        <w:tc>
          <w:tcPr>
            <w:tcW w:w="1297"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V </w:t>
            </w:r>
            <w:r w:rsidR="0096673C" w:rsidRPr="00E1197B">
              <w:rPr>
                <w:rFonts w:eastAsia="Times New Roman" w:cs="Times New Roman"/>
                <w:color w:val="000000"/>
                <w:sz w:val="16"/>
                <w:szCs w:val="16"/>
                <w:lang w:eastAsia="cs-CZ"/>
              </w:rPr>
              <w:t>současné</w:t>
            </w:r>
            <w:r w:rsidRPr="00E1197B">
              <w:rPr>
                <w:rFonts w:eastAsia="Times New Roman" w:cs="Times New Roman"/>
                <w:color w:val="000000"/>
                <w:sz w:val="16"/>
                <w:szCs w:val="16"/>
                <w:lang w:eastAsia="cs-CZ"/>
              </w:rPr>
              <w:t xml:space="preserve"> době </w:t>
            </w:r>
            <w:r w:rsidR="0096673C" w:rsidRPr="00E1197B">
              <w:rPr>
                <w:rFonts w:eastAsia="Times New Roman" w:cs="Times New Roman"/>
                <w:color w:val="000000"/>
                <w:sz w:val="16"/>
                <w:szCs w:val="16"/>
                <w:lang w:eastAsia="cs-CZ"/>
              </w:rPr>
              <w:t>je zpracován</w:t>
            </w:r>
            <w:r w:rsidRPr="00E1197B">
              <w:rPr>
                <w:rFonts w:eastAsia="Times New Roman" w:cs="Times New Roman"/>
                <w:color w:val="000000"/>
                <w:sz w:val="16"/>
                <w:szCs w:val="16"/>
                <w:lang w:eastAsia="cs-CZ"/>
              </w:rPr>
              <w:t xml:space="preserve"> Akční plán zavádění ITS v ČR.</w:t>
            </w:r>
          </w:p>
        </w:tc>
        <w:tc>
          <w:tcPr>
            <w:tcW w:w="1756" w:type="dxa"/>
            <w:tcBorders>
              <w:top w:val="nil"/>
              <w:left w:val="nil"/>
              <w:bottom w:val="single" w:sz="4" w:space="0" w:color="auto"/>
              <w:right w:val="single" w:sz="4" w:space="0" w:color="auto"/>
            </w:tcBorders>
            <w:shd w:val="clear" w:color="auto" w:fill="auto"/>
            <w:noWrap/>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ibid</w:t>
            </w:r>
          </w:p>
        </w:tc>
      </w:tr>
      <w:tr w:rsidR="000129C1" w:rsidRPr="00322DD2" w:rsidTr="001328A0">
        <w:trPr>
          <w:trHeight w:val="2565"/>
        </w:trPr>
        <w:tc>
          <w:tcPr>
            <w:tcW w:w="431" w:type="dxa"/>
            <w:tcBorders>
              <w:top w:val="nil"/>
              <w:left w:val="single" w:sz="4" w:space="0" w:color="auto"/>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b/>
                <w:bCs/>
                <w:color w:val="000000"/>
                <w:sz w:val="16"/>
                <w:szCs w:val="16"/>
                <w:lang w:eastAsia="cs-CZ"/>
              </w:rPr>
            </w:pPr>
            <w:r w:rsidRPr="00E1197B">
              <w:rPr>
                <w:rFonts w:eastAsia="Times New Roman" w:cs="Times New Roman"/>
                <w:b/>
                <w:bCs/>
                <w:color w:val="000000"/>
                <w:sz w:val="16"/>
                <w:szCs w:val="16"/>
                <w:lang w:eastAsia="cs-CZ"/>
              </w:rPr>
              <w:t>23</w:t>
            </w:r>
          </w:p>
        </w:tc>
        <w:tc>
          <w:tcPr>
            <w:tcW w:w="992"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4.2.4. Digitální infrastruktura</w:t>
            </w:r>
          </w:p>
        </w:tc>
        <w:tc>
          <w:tcPr>
            <w:tcW w:w="600"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MPO</w:t>
            </w:r>
          </w:p>
        </w:tc>
        <w:tc>
          <w:tcPr>
            <w:tcW w:w="959"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ČTÚ</w:t>
            </w:r>
          </w:p>
        </w:tc>
        <w:tc>
          <w:tcPr>
            <w:tcW w:w="2048"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Snižování nákladů na výstavbu vysokorychlostních sítí elektronických komunikací a zjednodušení procesu výstavby</w:t>
            </w:r>
          </w:p>
        </w:tc>
        <w:tc>
          <w:tcPr>
            <w:tcW w:w="115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Nelegislativní</w:t>
            </w:r>
          </w:p>
        </w:tc>
        <w:tc>
          <w:tcPr>
            <w:tcW w:w="161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Podpora výstavby vysokorychlostních sítí elektronických komunikací formou snižování nákladů na výstavbu (administrativa spojená s výstavbou, různorodá praxe stavebních úřadů, délka stavebního řízení a nejednotná výše poplatků spojených s věcnými břemeny).</w:t>
            </w:r>
          </w:p>
        </w:tc>
        <w:tc>
          <w:tcPr>
            <w:tcW w:w="1394"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Snížení nákladů na výstavbu a zjednodušení celého procesu.</w:t>
            </w:r>
          </w:p>
        </w:tc>
        <w:tc>
          <w:tcPr>
            <w:tcW w:w="1438"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Bez dopadů na státní rozpočet.</w:t>
            </w:r>
          </w:p>
        </w:tc>
        <w:tc>
          <w:tcPr>
            <w:tcW w:w="1527"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Rozvoj výstavby sítí elektronických komunikací. Rozšíření vysokorychlostního přístupu k internetu, rozvoj digitální ekonomiky.</w:t>
            </w:r>
          </w:p>
        </w:tc>
        <w:tc>
          <w:tcPr>
            <w:tcW w:w="129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Stěžejní iniciativa EU č. 1. Digitální agenda pro Evropu</w:t>
            </w:r>
          </w:p>
        </w:tc>
        <w:tc>
          <w:tcPr>
            <w:tcW w:w="112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4. Optimalizovat podporu výzkumu, vývoje a inovací, posílit znalostní trojúhelník a rozvinout potenciál digitální ekonomiky.</w:t>
            </w:r>
          </w:p>
        </w:tc>
        <w:tc>
          <w:tcPr>
            <w:tcW w:w="2242"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10. Implementace státní politiky Digitální Česko</w:t>
            </w:r>
          </w:p>
        </w:tc>
        <w:tc>
          <w:tcPr>
            <w:tcW w:w="118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Termín implementace je </w:t>
            </w:r>
            <w:r w:rsidR="0096673C" w:rsidRPr="00E1197B">
              <w:rPr>
                <w:rFonts w:eastAsia="Times New Roman" w:cs="Times New Roman"/>
                <w:sz w:val="16"/>
                <w:szCs w:val="16"/>
                <w:lang w:eastAsia="cs-CZ"/>
              </w:rPr>
              <w:t>1. 7. 2016</w:t>
            </w:r>
            <w:r w:rsidRPr="00E1197B">
              <w:rPr>
                <w:rFonts w:eastAsia="Times New Roman" w:cs="Times New Roman"/>
                <w:sz w:val="16"/>
                <w:szCs w:val="16"/>
                <w:lang w:eastAsia="cs-CZ"/>
              </w:rPr>
              <w:t>.</w:t>
            </w:r>
          </w:p>
        </w:tc>
        <w:tc>
          <w:tcPr>
            <w:tcW w:w="1297"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MPO navázalo spolupráci s podnikatelskými subjekty a jejich asociacemi. V současné době se tvoří meziresortní pracovní skupina pro transpozici směrnice o snižování nákladů na zavádění vysokorychlostních sítí elektronických komunikací pro přístup k internetu. </w:t>
            </w:r>
          </w:p>
        </w:tc>
        <w:tc>
          <w:tcPr>
            <w:tcW w:w="175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Strategie Digitální Česko </w:t>
            </w:r>
            <w:r w:rsidR="002D686D" w:rsidRPr="00E1197B">
              <w:rPr>
                <w:rFonts w:eastAsia="Times New Roman" w:cs="Times New Roman"/>
                <w:sz w:val="16"/>
                <w:szCs w:val="16"/>
                <w:lang w:eastAsia="cs-CZ"/>
              </w:rPr>
              <w:t>v. 2.0</w:t>
            </w:r>
          </w:p>
        </w:tc>
      </w:tr>
      <w:tr w:rsidR="000129C1" w:rsidRPr="00322DD2" w:rsidTr="001328A0">
        <w:trPr>
          <w:trHeight w:val="3900"/>
        </w:trPr>
        <w:tc>
          <w:tcPr>
            <w:tcW w:w="431" w:type="dxa"/>
            <w:tcBorders>
              <w:top w:val="nil"/>
              <w:left w:val="single" w:sz="4" w:space="0" w:color="auto"/>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b/>
                <w:bCs/>
                <w:color w:val="000000"/>
                <w:sz w:val="16"/>
                <w:szCs w:val="16"/>
                <w:lang w:eastAsia="cs-CZ"/>
              </w:rPr>
            </w:pPr>
            <w:r w:rsidRPr="00E1197B">
              <w:rPr>
                <w:rFonts w:eastAsia="Times New Roman" w:cs="Times New Roman"/>
                <w:b/>
                <w:bCs/>
                <w:color w:val="000000"/>
                <w:sz w:val="16"/>
                <w:szCs w:val="16"/>
                <w:lang w:eastAsia="cs-CZ"/>
              </w:rPr>
              <w:t>24</w:t>
            </w:r>
          </w:p>
        </w:tc>
        <w:tc>
          <w:tcPr>
            <w:tcW w:w="992"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4.2.5. Energetika a ochrana klimatu</w:t>
            </w:r>
          </w:p>
        </w:tc>
        <w:tc>
          <w:tcPr>
            <w:tcW w:w="600"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MPO</w:t>
            </w:r>
          </w:p>
        </w:tc>
        <w:tc>
          <w:tcPr>
            <w:tcW w:w="959"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p>
        </w:tc>
        <w:tc>
          <w:tcPr>
            <w:tcW w:w="2048"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Aktualizace Státní energetické koncepce</w:t>
            </w:r>
          </w:p>
        </w:tc>
        <w:tc>
          <w:tcPr>
            <w:tcW w:w="115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Nelegislativní</w:t>
            </w:r>
          </w:p>
        </w:tc>
        <w:tc>
          <w:tcPr>
            <w:tcW w:w="161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Státní energetickou koncepcí formuluje vláda České republiky politický, legislativní a administrativní rámec ke spolehlivému, cenově dostupnému a dlouhodobě udržitelnému zásobování energií. Státní energetická koncepce je strategickým dokumentem vyjadřujícím cíle státu v energetickém hospodářství v souladu s potřebami hospodářského a společenského rozvoje, včetně ochrany životního prostředí, sloužícím i </w:t>
            </w:r>
            <w:r w:rsidRPr="00E1197B">
              <w:rPr>
                <w:rFonts w:eastAsia="Times New Roman" w:cs="Times New Roman"/>
                <w:sz w:val="16"/>
                <w:szCs w:val="16"/>
                <w:lang w:eastAsia="cs-CZ"/>
              </w:rPr>
              <w:lastRenderedPageBreak/>
              <w:t>pro vypracování územních energetických koncepcí.</w:t>
            </w:r>
          </w:p>
        </w:tc>
        <w:tc>
          <w:tcPr>
            <w:tcW w:w="1394"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lastRenderedPageBreak/>
              <w:t xml:space="preserve">Hlavním cílem Státní energetické koncepce (dále též SEK) je zajistit spolehlivou, bezpečnou a k životnímu prostředí šetrnou dodávku energie pro potřeby obyvatelstva a ekonomiky ČR, a to za konkurenceschopné a přijatelné ceny za standardních podmínek. Současně musí zabezpečit nepřerušené dodávky energie v krizových situacích v rozsahu </w:t>
            </w:r>
            <w:r w:rsidRPr="00E1197B">
              <w:rPr>
                <w:rFonts w:eastAsia="Times New Roman" w:cs="Times New Roman"/>
                <w:sz w:val="16"/>
                <w:szCs w:val="16"/>
                <w:lang w:eastAsia="cs-CZ"/>
              </w:rPr>
              <w:lastRenderedPageBreak/>
              <w:t>nezbytném pro fungování nejdůležitějších složek státu a přežití obyvatelstva.</w:t>
            </w:r>
          </w:p>
        </w:tc>
        <w:tc>
          <w:tcPr>
            <w:tcW w:w="1438" w:type="dxa"/>
            <w:tcBorders>
              <w:top w:val="nil"/>
              <w:left w:val="nil"/>
              <w:bottom w:val="single" w:sz="4" w:space="0" w:color="auto"/>
              <w:right w:val="single" w:sz="4" w:space="0" w:color="auto"/>
            </w:tcBorders>
            <w:shd w:val="clear" w:color="auto" w:fill="auto"/>
            <w:hideMark/>
          </w:tcPr>
          <w:p w:rsidR="00E1197B" w:rsidRPr="00E1197B" w:rsidRDefault="00E1197B" w:rsidP="00214B82">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lastRenderedPageBreak/>
              <w:t>Bez přímého d</w:t>
            </w:r>
            <w:r w:rsidR="00214B82">
              <w:rPr>
                <w:rFonts w:eastAsia="Times New Roman" w:cs="Times New Roman"/>
                <w:sz w:val="16"/>
                <w:szCs w:val="16"/>
                <w:lang w:eastAsia="cs-CZ"/>
              </w:rPr>
              <w:t>o</w:t>
            </w:r>
            <w:r w:rsidRPr="00E1197B">
              <w:rPr>
                <w:rFonts w:eastAsia="Times New Roman" w:cs="Times New Roman"/>
                <w:sz w:val="16"/>
                <w:szCs w:val="16"/>
                <w:lang w:eastAsia="cs-CZ"/>
              </w:rPr>
              <w:t>padu na státní rozpočet.</w:t>
            </w:r>
          </w:p>
        </w:tc>
        <w:tc>
          <w:tcPr>
            <w:tcW w:w="1527"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Spolehlivé, cenově dostupné a dlouhodobě udržitelné zásobování domácností i hospodářství energií. </w:t>
            </w:r>
            <w:r w:rsidRPr="00E1197B">
              <w:rPr>
                <w:rFonts w:eastAsia="Times New Roman" w:cs="Times New Roman"/>
                <w:sz w:val="16"/>
                <w:szCs w:val="16"/>
                <w:lang w:eastAsia="cs-CZ"/>
              </w:rPr>
              <w:br/>
            </w:r>
            <w:r w:rsidRPr="00E1197B">
              <w:rPr>
                <w:rFonts w:eastAsia="Times New Roman" w:cs="Times New Roman"/>
                <w:b/>
                <w:bCs/>
                <w:sz w:val="16"/>
                <w:szCs w:val="16"/>
                <w:lang w:eastAsia="cs-CZ"/>
              </w:rPr>
              <w:t xml:space="preserve"> Struktura výroby elektřiny (</w:t>
            </w:r>
            <w:r w:rsidRPr="00E1197B">
              <w:rPr>
                <w:rFonts w:eastAsia="Times New Roman" w:cs="Times New Roman"/>
                <w:sz w:val="16"/>
                <w:szCs w:val="16"/>
                <w:lang w:eastAsia="cs-CZ"/>
              </w:rPr>
              <w:t xml:space="preserve">Jaderné palivo 49 – 58 %, Obnovitelné a druhotné zdroje 18 – 25 %, Zemní plyn 6 – 15 %, Hnědé a černé uhlí 11 – 21 %. </w:t>
            </w:r>
            <w:r w:rsidRPr="00E1197B">
              <w:rPr>
                <w:rFonts w:eastAsia="Times New Roman" w:cs="Times New Roman"/>
                <w:sz w:val="16"/>
                <w:szCs w:val="16"/>
                <w:lang w:eastAsia="cs-CZ"/>
              </w:rPr>
              <w:br/>
            </w:r>
            <w:r w:rsidRPr="00E1197B">
              <w:rPr>
                <w:rFonts w:eastAsia="Times New Roman" w:cs="Times New Roman"/>
                <w:b/>
                <w:bCs/>
                <w:sz w:val="16"/>
                <w:szCs w:val="16"/>
                <w:lang w:eastAsia="cs-CZ"/>
              </w:rPr>
              <w:t>Mix primárních zdrojů:</w:t>
            </w:r>
            <w:r w:rsidRPr="00E1197B">
              <w:rPr>
                <w:rFonts w:eastAsia="Times New Roman" w:cs="Times New Roman"/>
                <w:sz w:val="16"/>
                <w:szCs w:val="16"/>
                <w:lang w:eastAsia="cs-CZ"/>
              </w:rPr>
              <w:t xml:space="preserve">  (Jaderné palivo 28 – 33 %, Tuhá paliva 11 – 17 %, Plynná paliva 20 – 25 %, Kapalná paliva 14 – 17 %, Obnovitelné a </w:t>
            </w:r>
            <w:r w:rsidRPr="00E1197B">
              <w:rPr>
                <w:rFonts w:eastAsia="Times New Roman" w:cs="Times New Roman"/>
                <w:sz w:val="16"/>
                <w:szCs w:val="16"/>
                <w:lang w:eastAsia="cs-CZ"/>
              </w:rPr>
              <w:lastRenderedPageBreak/>
              <w:t>druhotné zdroje 17 – 22 %)</w:t>
            </w:r>
          </w:p>
        </w:tc>
        <w:tc>
          <w:tcPr>
            <w:tcW w:w="129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lastRenderedPageBreak/>
              <w:t>Stěžejní iniciativa EU č. 4. Evropa méně náročná na zdroje; Stěžejní iniciativa EU č. 5. Průmyslová politika pro éru globalizace. Do roku 2020 se Česká republika zavázala, že 13 % hrubé konečné spotřeby energie bude kryto z OZE. SEK respektuje již přijaté závazky ČR vůči mezinárodním organizacím a EU (typu 20-20-20).</w:t>
            </w:r>
          </w:p>
        </w:tc>
        <w:tc>
          <w:tcPr>
            <w:tcW w:w="112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5. Zlepšit účinnost zdrojů a snížit emise skleníkových plynů.</w:t>
            </w:r>
          </w:p>
        </w:tc>
        <w:tc>
          <w:tcPr>
            <w:tcW w:w="2242"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9. Státní energetická koncepce a strategické usměrňování.</w:t>
            </w:r>
          </w:p>
        </w:tc>
        <w:tc>
          <w:tcPr>
            <w:tcW w:w="118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Předložení ASEK ke schválení vládě do </w:t>
            </w:r>
            <w:r w:rsidR="0096673C" w:rsidRPr="00E1197B">
              <w:rPr>
                <w:rFonts w:eastAsia="Times New Roman" w:cs="Times New Roman"/>
                <w:sz w:val="16"/>
                <w:szCs w:val="16"/>
                <w:lang w:eastAsia="cs-CZ"/>
              </w:rPr>
              <w:t>1. 7. 2014</w:t>
            </w:r>
            <w:r w:rsidRPr="00E1197B">
              <w:rPr>
                <w:rFonts w:eastAsia="Times New Roman" w:cs="Times New Roman"/>
                <w:sz w:val="16"/>
                <w:szCs w:val="16"/>
                <w:lang w:eastAsia="cs-CZ"/>
              </w:rPr>
              <w:t>.</w:t>
            </w:r>
          </w:p>
        </w:tc>
        <w:tc>
          <w:tcPr>
            <w:tcW w:w="1297"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ASEK se nyní nachází v průběhu procesu SEA (posuzování vlivů koncepce na životní prostředí) - došlo k vypořádání připomínek dotčené veřejnosti v procesu SEA. V současnosti probíhá mezinárodní projednávání ASEK.</w:t>
            </w:r>
          </w:p>
        </w:tc>
        <w:tc>
          <w:tcPr>
            <w:tcW w:w="175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Státní energetická koncepce</w:t>
            </w:r>
          </w:p>
        </w:tc>
      </w:tr>
      <w:tr w:rsidR="000129C1" w:rsidRPr="00322DD2" w:rsidTr="001328A0">
        <w:trPr>
          <w:trHeight w:val="2295"/>
        </w:trPr>
        <w:tc>
          <w:tcPr>
            <w:tcW w:w="431" w:type="dxa"/>
            <w:tcBorders>
              <w:top w:val="nil"/>
              <w:left w:val="single" w:sz="4" w:space="0" w:color="auto"/>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b/>
                <w:bCs/>
                <w:color w:val="000000"/>
                <w:sz w:val="16"/>
                <w:szCs w:val="16"/>
                <w:lang w:eastAsia="cs-CZ"/>
              </w:rPr>
            </w:pPr>
            <w:r w:rsidRPr="00E1197B">
              <w:rPr>
                <w:rFonts w:eastAsia="Times New Roman" w:cs="Times New Roman"/>
                <w:b/>
                <w:bCs/>
                <w:color w:val="000000"/>
                <w:sz w:val="16"/>
                <w:szCs w:val="16"/>
                <w:lang w:eastAsia="cs-CZ"/>
              </w:rPr>
              <w:lastRenderedPageBreak/>
              <w:t>25</w:t>
            </w:r>
          </w:p>
        </w:tc>
        <w:tc>
          <w:tcPr>
            <w:tcW w:w="992"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MPO</w:t>
            </w:r>
          </w:p>
        </w:tc>
        <w:tc>
          <w:tcPr>
            <w:tcW w:w="959"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2048"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Rozvoj energetické infrastruktury</w:t>
            </w:r>
          </w:p>
        </w:tc>
        <w:tc>
          <w:tcPr>
            <w:tcW w:w="115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Nelegislativní</w:t>
            </w:r>
          </w:p>
        </w:tc>
        <w:tc>
          <w:tcPr>
            <w:tcW w:w="161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PST transformátory budou účinně regulovat kruhové toky elektřiny z větrných farem v SRN do naší přenosové soustavy. Spolu s posílením naší infrastruktury se eliminuje výskyt úzkých míst.</w:t>
            </w:r>
          </w:p>
        </w:tc>
        <w:tc>
          <w:tcPr>
            <w:tcW w:w="1394"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Posílení flexibility a robustnosti přenosové soustavy ČR tak, aby bylo minimalizováno její přetížení v důsledku neplánovaných přetoků elektřiny zejména z VTE na severu SRN; zvýšení bezpečnosti a spolehlivosti provozu soustavy a zvýšení spolehlivosti zásobování průmyslu a obyvatel elektřinou.</w:t>
            </w:r>
          </w:p>
        </w:tc>
        <w:tc>
          <w:tcPr>
            <w:tcW w:w="1438"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V této fázi nelze kvantifikovat.</w:t>
            </w:r>
          </w:p>
        </w:tc>
        <w:tc>
          <w:tcPr>
            <w:tcW w:w="1527"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Snížení nebezpečí plošných výpadků elektřiny (</w:t>
            </w:r>
            <w:r w:rsidR="0096673C" w:rsidRPr="00E1197B">
              <w:rPr>
                <w:rFonts w:eastAsia="Times New Roman" w:cs="Times New Roman"/>
                <w:sz w:val="16"/>
                <w:szCs w:val="16"/>
                <w:lang w:eastAsia="cs-CZ"/>
              </w:rPr>
              <w:t>blackout). Zjednodušení</w:t>
            </w:r>
            <w:r w:rsidRPr="00E1197B">
              <w:rPr>
                <w:rFonts w:eastAsia="Times New Roman" w:cs="Times New Roman"/>
                <w:sz w:val="16"/>
                <w:szCs w:val="16"/>
                <w:lang w:eastAsia="cs-CZ"/>
              </w:rPr>
              <w:t xml:space="preserve"> dispečerského řízení toků elektřiny v přenosové soustavě. Menší namáhání jednotlivých prvků přenosové soustavy. </w:t>
            </w:r>
          </w:p>
        </w:tc>
        <w:tc>
          <w:tcPr>
            <w:tcW w:w="129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Stěžejní iniciativa EU č. 4. Evropa méně náročná na zdroje; Stěžejní iniciativa EU č. 5. Průmyslová politika pro éru globalizace.</w:t>
            </w:r>
          </w:p>
        </w:tc>
        <w:tc>
          <w:tcPr>
            <w:tcW w:w="112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5. Zlepšit účinnost zdrojů a snížit emise skleníkových plynů.</w:t>
            </w:r>
          </w:p>
        </w:tc>
        <w:tc>
          <w:tcPr>
            <w:tcW w:w="2242" w:type="dxa"/>
            <w:tcBorders>
              <w:top w:val="nil"/>
              <w:left w:val="nil"/>
              <w:bottom w:val="single" w:sz="4" w:space="0" w:color="auto"/>
              <w:right w:val="single" w:sz="4" w:space="0" w:color="auto"/>
            </w:tcBorders>
            <w:shd w:val="clear" w:color="auto" w:fill="auto"/>
            <w:hideMark/>
          </w:tcPr>
          <w:p w:rsidR="00E1197B" w:rsidRPr="00E1197B" w:rsidRDefault="0096673C"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9. Státní</w:t>
            </w:r>
            <w:r w:rsidR="00E1197B" w:rsidRPr="00E1197B">
              <w:rPr>
                <w:rFonts w:eastAsia="Times New Roman" w:cs="Times New Roman"/>
                <w:color w:val="000000"/>
                <w:sz w:val="16"/>
                <w:szCs w:val="16"/>
                <w:lang w:eastAsia="cs-CZ"/>
              </w:rPr>
              <w:t xml:space="preserve"> energetická koncepce a strategické usměrňování.</w:t>
            </w:r>
          </w:p>
        </w:tc>
        <w:tc>
          <w:tcPr>
            <w:tcW w:w="118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Instalace nových vedení a transformátorů s řízeným posunem fáze (PST) a jejich uvedení do provozu do </w:t>
            </w:r>
            <w:r w:rsidR="00214B82" w:rsidRPr="00E1197B">
              <w:rPr>
                <w:rFonts w:eastAsia="Times New Roman" w:cs="Times New Roman"/>
                <w:color w:val="000000"/>
                <w:sz w:val="16"/>
                <w:szCs w:val="16"/>
                <w:lang w:eastAsia="cs-CZ"/>
              </w:rPr>
              <w:t>31. 12. 2016</w:t>
            </w:r>
            <w:r w:rsidRPr="00E1197B">
              <w:rPr>
                <w:rFonts w:eastAsia="Times New Roman" w:cs="Times New Roman"/>
                <w:color w:val="000000"/>
                <w:sz w:val="16"/>
                <w:szCs w:val="16"/>
                <w:lang w:eastAsia="cs-CZ"/>
              </w:rPr>
              <w:t>.</w:t>
            </w:r>
          </w:p>
        </w:tc>
        <w:tc>
          <w:tcPr>
            <w:tcW w:w="1297"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Ve společnosti ČEPS, a.s. (provozovatel přenosové soustavy) probíhá výběrové řízení na dodavatele PST transformátorů.</w:t>
            </w:r>
          </w:p>
        </w:tc>
        <w:tc>
          <w:tcPr>
            <w:tcW w:w="175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Státní energetická koncepce</w:t>
            </w:r>
          </w:p>
        </w:tc>
      </w:tr>
      <w:tr w:rsidR="000129C1" w:rsidRPr="00322DD2" w:rsidTr="001328A0">
        <w:trPr>
          <w:trHeight w:val="1935"/>
        </w:trPr>
        <w:tc>
          <w:tcPr>
            <w:tcW w:w="431" w:type="dxa"/>
            <w:tcBorders>
              <w:top w:val="nil"/>
              <w:left w:val="single" w:sz="4" w:space="0" w:color="auto"/>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b/>
                <w:bCs/>
                <w:color w:val="000000"/>
                <w:sz w:val="16"/>
                <w:szCs w:val="16"/>
                <w:lang w:eastAsia="cs-CZ"/>
              </w:rPr>
            </w:pPr>
            <w:r w:rsidRPr="00E1197B">
              <w:rPr>
                <w:rFonts w:eastAsia="Times New Roman" w:cs="Times New Roman"/>
                <w:b/>
                <w:bCs/>
                <w:color w:val="000000"/>
                <w:sz w:val="16"/>
                <w:szCs w:val="16"/>
                <w:lang w:eastAsia="cs-CZ"/>
              </w:rPr>
              <w:t>26</w:t>
            </w:r>
          </w:p>
        </w:tc>
        <w:tc>
          <w:tcPr>
            <w:tcW w:w="992"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MPO</w:t>
            </w:r>
          </w:p>
        </w:tc>
        <w:tc>
          <w:tcPr>
            <w:tcW w:w="959"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2048"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Obnovitelné zdroje energie</w:t>
            </w:r>
          </w:p>
        </w:tc>
        <w:tc>
          <w:tcPr>
            <w:tcW w:w="115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Nelegislativní (Aktualizace Národního akčního plánu pro OZE)</w:t>
            </w:r>
          </w:p>
        </w:tc>
        <w:tc>
          <w:tcPr>
            <w:tcW w:w="1616" w:type="dxa"/>
            <w:tcBorders>
              <w:top w:val="nil"/>
              <w:left w:val="nil"/>
              <w:bottom w:val="nil"/>
              <w:right w:val="nil"/>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Nastavení dlouhodobě stabilní a udržitelné podmínky podpory výroby energie z OZE. Posílení regulačních nástrojů k plánovanému omezení provozní podpory OZE.</w:t>
            </w:r>
          </w:p>
        </w:tc>
        <w:tc>
          <w:tcPr>
            <w:tcW w:w="1394" w:type="dxa"/>
            <w:tcBorders>
              <w:top w:val="nil"/>
              <w:left w:val="single" w:sz="4" w:space="0" w:color="auto"/>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Omezení podpory při </w:t>
            </w:r>
            <w:r w:rsidR="00D255EC" w:rsidRPr="00E1197B">
              <w:rPr>
                <w:rFonts w:eastAsia="Times New Roman" w:cs="Times New Roman"/>
                <w:color w:val="000000"/>
                <w:sz w:val="16"/>
                <w:szCs w:val="16"/>
                <w:lang w:eastAsia="cs-CZ"/>
              </w:rPr>
              <w:t>zachování</w:t>
            </w:r>
            <w:r w:rsidRPr="00E1197B">
              <w:rPr>
                <w:rFonts w:eastAsia="Times New Roman" w:cs="Times New Roman"/>
                <w:color w:val="000000"/>
                <w:sz w:val="16"/>
                <w:szCs w:val="16"/>
                <w:lang w:eastAsia="cs-CZ"/>
              </w:rPr>
              <w:t xml:space="preserve"> splnění cíle, tj. dosažení podílu energie z obnovitelných zdrojů ve výši 20 % do roku 2020.</w:t>
            </w:r>
          </w:p>
        </w:tc>
        <w:tc>
          <w:tcPr>
            <w:tcW w:w="1438"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Pozitivní dopad na státní rozpočet zejména snížením provozní podpory pro některé typy obnovitelných zdrojů.</w:t>
            </w:r>
          </w:p>
        </w:tc>
        <w:tc>
          <w:tcPr>
            <w:tcW w:w="1527"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Vyšší podíl OZE na energetickém mixu ČR.</w:t>
            </w:r>
          </w:p>
        </w:tc>
        <w:tc>
          <w:tcPr>
            <w:tcW w:w="129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Stěžejní iniciativa EU č. 4. Evropa méně náročná na zdroje; Stěžejní iniciativa EU č. 5. Průmyslová politika pro éru globalizace.</w:t>
            </w:r>
          </w:p>
        </w:tc>
        <w:tc>
          <w:tcPr>
            <w:tcW w:w="112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5. Zlepšit účinnost zdrojů a snížit emise skleníkových plynů.</w:t>
            </w:r>
          </w:p>
        </w:tc>
        <w:tc>
          <w:tcPr>
            <w:tcW w:w="2242" w:type="dxa"/>
            <w:tcBorders>
              <w:top w:val="nil"/>
              <w:left w:val="nil"/>
              <w:bottom w:val="single" w:sz="4" w:space="0" w:color="auto"/>
              <w:right w:val="single" w:sz="4" w:space="0" w:color="auto"/>
            </w:tcBorders>
            <w:shd w:val="clear" w:color="auto" w:fill="auto"/>
            <w:hideMark/>
          </w:tcPr>
          <w:p w:rsidR="00E1197B"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9. Státní</w:t>
            </w:r>
            <w:r w:rsidR="00E1197B" w:rsidRPr="00E1197B">
              <w:rPr>
                <w:rFonts w:eastAsia="Times New Roman" w:cs="Times New Roman"/>
                <w:color w:val="000000"/>
                <w:sz w:val="16"/>
                <w:szCs w:val="16"/>
                <w:lang w:eastAsia="cs-CZ"/>
              </w:rPr>
              <w:t xml:space="preserve"> energetická koncepce a strategické usměrňování.</w:t>
            </w:r>
          </w:p>
        </w:tc>
        <w:tc>
          <w:tcPr>
            <w:tcW w:w="118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Aktualizace NAP z OZE do </w:t>
            </w:r>
            <w:r w:rsidR="00214B82" w:rsidRPr="00E1197B">
              <w:rPr>
                <w:rFonts w:eastAsia="Times New Roman" w:cs="Times New Roman"/>
                <w:color w:val="000000"/>
                <w:sz w:val="16"/>
                <w:szCs w:val="16"/>
                <w:lang w:eastAsia="cs-CZ"/>
              </w:rPr>
              <w:t>31. 12. 2014</w:t>
            </w:r>
            <w:r w:rsidRPr="00E1197B">
              <w:rPr>
                <w:rFonts w:eastAsia="Times New Roman" w:cs="Times New Roman"/>
                <w:color w:val="000000"/>
                <w:sz w:val="16"/>
                <w:szCs w:val="16"/>
                <w:lang w:eastAsia="cs-CZ"/>
              </w:rPr>
              <w:t xml:space="preserve">. Příprava návrhu legislativních změn v oblasti plnění cílů OZE do </w:t>
            </w:r>
            <w:r w:rsidR="00214B82" w:rsidRPr="00E1197B">
              <w:rPr>
                <w:rFonts w:eastAsia="Times New Roman" w:cs="Times New Roman"/>
                <w:color w:val="000000"/>
                <w:sz w:val="16"/>
                <w:szCs w:val="16"/>
                <w:lang w:eastAsia="cs-CZ"/>
              </w:rPr>
              <w:t>31. 12. 2014</w:t>
            </w:r>
            <w:r w:rsidRPr="00E1197B">
              <w:rPr>
                <w:rFonts w:eastAsia="Times New Roman" w:cs="Times New Roman"/>
                <w:color w:val="000000"/>
                <w:sz w:val="16"/>
                <w:szCs w:val="16"/>
                <w:lang w:eastAsia="cs-CZ"/>
              </w:rPr>
              <w:t>.</w:t>
            </w:r>
          </w:p>
        </w:tc>
        <w:tc>
          <w:tcPr>
            <w:tcW w:w="1297"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Platí současná podoba NAP pro OZE, připravuje se jeho aktualizace.</w:t>
            </w:r>
          </w:p>
        </w:tc>
        <w:tc>
          <w:tcPr>
            <w:tcW w:w="175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Národní akční plán ČR pro energii z obnovitelných zdrojů.</w:t>
            </w:r>
          </w:p>
        </w:tc>
      </w:tr>
      <w:tr w:rsidR="000129C1" w:rsidRPr="00322DD2" w:rsidTr="001328A0">
        <w:trPr>
          <w:trHeight w:val="2550"/>
        </w:trPr>
        <w:tc>
          <w:tcPr>
            <w:tcW w:w="431" w:type="dxa"/>
            <w:tcBorders>
              <w:top w:val="nil"/>
              <w:left w:val="single" w:sz="4" w:space="0" w:color="auto"/>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b/>
                <w:bCs/>
                <w:color w:val="000000"/>
                <w:sz w:val="16"/>
                <w:szCs w:val="16"/>
                <w:lang w:eastAsia="cs-CZ"/>
              </w:rPr>
            </w:pPr>
            <w:r w:rsidRPr="00E1197B">
              <w:rPr>
                <w:rFonts w:eastAsia="Times New Roman" w:cs="Times New Roman"/>
                <w:b/>
                <w:bCs/>
                <w:color w:val="000000"/>
                <w:sz w:val="16"/>
                <w:szCs w:val="16"/>
                <w:lang w:eastAsia="cs-CZ"/>
              </w:rPr>
              <w:t>27</w:t>
            </w:r>
          </w:p>
        </w:tc>
        <w:tc>
          <w:tcPr>
            <w:tcW w:w="992"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MPO</w:t>
            </w:r>
          </w:p>
        </w:tc>
        <w:tc>
          <w:tcPr>
            <w:tcW w:w="959"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MŽP</w:t>
            </w:r>
          </w:p>
        </w:tc>
        <w:tc>
          <w:tcPr>
            <w:tcW w:w="2048"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Opatření v oblasti surovin</w:t>
            </w:r>
          </w:p>
        </w:tc>
        <w:tc>
          <w:tcPr>
            <w:tcW w:w="115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Nelegislativní</w:t>
            </w:r>
          </w:p>
        </w:tc>
        <w:tc>
          <w:tcPr>
            <w:tcW w:w="1616" w:type="dxa"/>
            <w:tcBorders>
              <w:top w:val="single" w:sz="4" w:space="0" w:color="auto"/>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Revize legislativních překážek využívání domácích surovin s cílem jejich odstranění. </w:t>
            </w:r>
            <w:r w:rsidR="00214B82" w:rsidRPr="00E1197B">
              <w:rPr>
                <w:rFonts w:eastAsia="Times New Roman" w:cs="Times New Roman"/>
                <w:color w:val="000000"/>
                <w:sz w:val="16"/>
                <w:szCs w:val="16"/>
                <w:lang w:eastAsia="cs-CZ"/>
              </w:rPr>
              <w:t>Vytvoření</w:t>
            </w:r>
            <w:r w:rsidRPr="00E1197B">
              <w:rPr>
                <w:rFonts w:eastAsia="Times New Roman" w:cs="Times New Roman"/>
                <w:color w:val="000000"/>
                <w:sz w:val="16"/>
                <w:szCs w:val="16"/>
                <w:lang w:eastAsia="cs-CZ"/>
              </w:rPr>
              <w:t xml:space="preserve"> koherentní strategie pro období následujících 20 let vytyčující mantinely pro využívání nerostných i druhotných surovin, jak z domácích, tak i ze zahraničních </w:t>
            </w:r>
            <w:r w:rsidRPr="00E1197B">
              <w:rPr>
                <w:rFonts w:eastAsia="Times New Roman" w:cs="Times New Roman"/>
                <w:color w:val="000000"/>
                <w:sz w:val="16"/>
                <w:szCs w:val="16"/>
                <w:lang w:eastAsia="cs-CZ"/>
              </w:rPr>
              <w:lastRenderedPageBreak/>
              <w:t>zdrojů. Do dokumentu jsou implementovány principy evropské surovinové strategie Raw Materials Initiative.</w:t>
            </w:r>
          </w:p>
        </w:tc>
        <w:tc>
          <w:tcPr>
            <w:tcW w:w="1394"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lastRenderedPageBreak/>
              <w:t>Odstranění legislativních překážek využívání domácích surovin.</w:t>
            </w:r>
          </w:p>
        </w:tc>
        <w:tc>
          <w:tcPr>
            <w:tcW w:w="1438"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V této fázi nelze kvantifikovat.</w:t>
            </w:r>
          </w:p>
        </w:tc>
        <w:tc>
          <w:tcPr>
            <w:tcW w:w="1527"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Multiplikační dopady těžebního průmyslu v podobě nastartování růstu.</w:t>
            </w:r>
          </w:p>
        </w:tc>
        <w:tc>
          <w:tcPr>
            <w:tcW w:w="129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Stěžejní iniciativa EU č. 4. Evropa méně náročná na zdroje; Stěžejní iniciativa EU č. 5. Průmyslová politika pro éru globalizace.</w:t>
            </w:r>
          </w:p>
        </w:tc>
        <w:tc>
          <w:tcPr>
            <w:tcW w:w="112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5. Zlepšit účinnost zdrojů a snížit emise skleníkových plynů.</w:t>
            </w:r>
          </w:p>
        </w:tc>
        <w:tc>
          <w:tcPr>
            <w:tcW w:w="2242" w:type="dxa"/>
            <w:tcBorders>
              <w:top w:val="nil"/>
              <w:left w:val="nil"/>
              <w:bottom w:val="single" w:sz="4" w:space="0" w:color="auto"/>
              <w:right w:val="single" w:sz="4" w:space="0" w:color="auto"/>
            </w:tcBorders>
            <w:shd w:val="clear" w:color="auto" w:fill="auto"/>
            <w:hideMark/>
          </w:tcPr>
          <w:p w:rsidR="00E1197B"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9. Státní</w:t>
            </w:r>
            <w:r w:rsidR="00E1197B" w:rsidRPr="00E1197B">
              <w:rPr>
                <w:rFonts w:eastAsia="Times New Roman" w:cs="Times New Roman"/>
                <w:color w:val="000000"/>
                <w:sz w:val="16"/>
                <w:szCs w:val="16"/>
                <w:lang w:eastAsia="cs-CZ"/>
              </w:rPr>
              <w:t xml:space="preserve"> energetická koncepce a strategické usměrňování.</w:t>
            </w:r>
          </w:p>
        </w:tc>
        <w:tc>
          <w:tcPr>
            <w:tcW w:w="1183" w:type="dxa"/>
            <w:tcBorders>
              <w:top w:val="nil"/>
              <w:left w:val="nil"/>
              <w:bottom w:val="single" w:sz="4" w:space="0" w:color="auto"/>
              <w:right w:val="single" w:sz="4" w:space="0" w:color="auto"/>
            </w:tcBorders>
            <w:shd w:val="clear" w:color="auto" w:fill="auto"/>
            <w:hideMark/>
          </w:tcPr>
          <w:p w:rsidR="00E1197B" w:rsidRPr="00E1197B" w:rsidRDefault="00E1197B" w:rsidP="00A30060">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Předložení materiálu vládě ČR na vědomí do </w:t>
            </w:r>
            <w:r w:rsidR="00214B82" w:rsidRPr="00E1197B">
              <w:rPr>
                <w:rFonts w:eastAsia="Times New Roman" w:cs="Times New Roman"/>
                <w:sz w:val="16"/>
                <w:szCs w:val="16"/>
                <w:lang w:eastAsia="cs-CZ"/>
              </w:rPr>
              <w:t>30. 6. 2014</w:t>
            </w:r>
            <w:r w:rsidR="00A30060">
              <w:rPr>
                <w:rFonts w:eastAsia="Times New Roman" w:cs="Times New Roman"/>
                <w:sz w:val="16"/>
                <w:szCs w:val="16"/>
                <w:lang w:eastAsia="cs-CZ"/>
              </w:rPr>
              <w:t xml:space="preserve"> p</w:t>
            </w:r>
            <w:r w:rsidRPr="00E1197B">
              <w:rPr>
                <w:rFonts w:eastAsia="Times New Roman" w:cs="Times New Roman"/>
                <w:sz w:val="16"/>
                <w:szCs w:val="16"/>
                <w:lang w:eastAsia="cs-CZ"/>
              </w:rPr>
              <w:t>o</w:t>
            </w:r>
            <w:r w:rsidR="00A30060">
              <w:rPr>
                <w:rFonts w:eastAsia="Times New Roman" w:cs="Times New Roman"/>
                <w:sz w:val="16"/>
                <w:szCs w:val="16"/>
                <w:lang w:eastAsia="cs-CZ"/>
              </w:rPr>
              <w:t xml:space="preserve">kud </w:t>
            </w:r>
            <w:r w:rsidRPr="00E1197B">
              <w:rPr>
                <w:rFonts w:eastAsia="Times New Roman" w:cs="Times New Roman"/>
                <w:sz w:val="16"/>
                <w:szCs w:val="16"/>
                <w:lang w:eastAsia="cs-CZ"/>
              </w:rPr>
              <w:t>dojde k zahájení procesu SEA. Po jeho ukončení bude materiál předložen vládě ke schválení.</w:t>
            </w:r>
          </w:p>
        </w:tc>
        <w:tc>
          <w:tcPr>
            <w:tcW w:w="1297"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V současné době se text surovinové politiky aktualizuje o údaje roku 2013 a upravuje dle nové metodiky tvorby koncepcí.</w:t>
            </w:r>
          </w:p>
        </w:tc>
        <w:tc>
          <w:tcPr>
            <w:tcW w:w="175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Surovinová politika České republiky</w:t>
            </w:r>
          </w:p>
        </w:tc>
      </w:tr>
      <w:tr w:rsidR="000129C1" w:rsidRPr="00322DD2" w:rsidTr="001328A0">
        <w:trPr>
          <w:trHeight w:val="2940"/>
        </w:trPr>
        <w:tc>
          <w:tcPr>
            <w:tcW w:w="431" w:type="dxa"/>
            <w:tcBorders>
              <w:top w:val="nil"/>
              <w:left w:val="single" w:sz="4" w:space="0" w:color="auto"/>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b/>
                <w:bCs/>
                <w:color w:val="000000"/>
                <w:sz w:val="16"/>
                <w:szCs w:val="16"/>
                <w:lang w:eastAsia="cs-CZ"/>
              </w:rPr>
            </w:pPr>
            <w:r w:rsidRPr="00E1197B">
              <w:rPr>
                <w:rFonts w:eastAsia="Times New Roman" w:cs="Times New Roman"/>
                <w:b/>
                <w:bCs/>
                <w:color w:val="000000"/>
                <w:sz w:val="16"/>
                <w:szCs w:val="16"/>
                <w:lang w:eastAsia="cs-CZ"/>
              </w:rPr>
              <w:lastRenderedPageBreak/>
              <w:t>28</w:t>
            </w:r>
          </w:p>
        </w:tc>
        <w:tc>
          <w:tcPr>
            <w:tcW w:w="992"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MZe</w:t>
            </w:r>
          </w:p>
        </w:tc>
        <w:tc>
          <w:tcPr>
            <w:tcW w:w="959"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p>
        </w:tc>
        <w:tc>
          <w:tcPr>
            <w:tcW w:w="2048"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Využití biomasy</w:t>
            </w:r>
          </w:p>
        </w:tc>
        <w:tc>
          <w:tcPr>
            <w:tcW w:w="115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Nelegislativní</w:t>
            </w:r>
          </w:p>
        </w:tc>
        <w:tc>
          <w:tcPr>
            <w:tcW w:w="161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K hlavním cílům patří stanovení kvantifikovaného energetického potenciálu zemědělské biomasy a lesní dendromasy a kvantifikace množství energie, která může být reálně vyrobená v ČR z biomasy s výhledem do roku 2020 a zároveň vymezuje vhodná opatření a principy k zajištění efektivního a účelného využití energetického potenciálu biomasy.</w:t>
            </w:r>
          </w:p>
        </w:tc>
        <w:tc>
          <w:tcPr>
            <w:tcW w:w="1394"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Efektivní využití biomasy v centrálních i decentrálních výrobnách tepla a elektřiny. Odstranění duplicit a překryvu podpor. Zvýšení podílu biomasy (v rámci OZE) na energetickém mixu ČR.</w:t>
            </w:r>
          </w:p>
        </w:tc>
        <w:tc>
          <w:tcPr>
            <w:tcW w:w="1438"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Kofinancování  PRV cca 62 </w:t>
            </w:r>
            <w:r w:rsidR="002D686D" w:rsidRPr="00E1197B">
              <w:rPr>
                <w:rFonts w:eastAsia="Times New Roman" w:cs="Times New Roman"/>
                <w:sz w:val="16"/>
                <w:szCs w:val="16"/>
                <w:lang w:eastAsia="cs-CZ"/>
              </w:rPr>
              <w:t>mil. Kč</w:t>
            </w:r>
            <w:r w:rsidRPr="00E1197B">
              <w:rPr>
                <w:rFonts w:eastAsia="Times New Roman" w:cs="Times New Roman"/>
                <w:sz w:val="16"/>
                <w:szCs w:val="16"/>
                <w:lang w:eastAsia="cs-CZ"/>
              </w:rPr>
              <w:t xml:space="preserve"> </w:t>
            </w:r>
          </w:p>
        </w:tc>
        <w:tc>
          <w:tcPr>
            <w:tcW w:w="1527"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Efektivní energetické využití biomasy s přihlédnutím k </w:t>
            </w:r>
            <w:r w:rsidR="00214B82" w:rsidRPr="00E1197B">
              <w:rPr>
                <w:rFonts w:eastAsia="Times New Roman" w:cs="Times New Roman"/>
                <w:sz w:val="16"/>
                <w:szCs w:val="16"/>
                <w:lang w:eastAsia="cs-CZ"/>
              </w:rPr>
              <w:t>nákladovosti její</w:t>
            </w:r>
            <w:r w:rsidRPr="00E1197B">
              <w:rPr>
                <w:rFonts w:eastAsia="Times New Roman" w:cs="Times New Roman"/>
                <w:sz w:val="16"/>
                <w:szCs w:val="16"/>
                <w:lang w:eastAsia="cs-CZ"/>
              </w:rPr>
              <w:t xml:space="preserve"> přeměny. Rozvoj lokální energetiky.  Zvýšení podílu OZE na celkové spotřebě energie v ČR. Diversifikace zemědělského hospodaření. </w:t>
            </w:r>
          </w:p>
        </w:tc>
        <w:tc>
          <w:tcPr>
            <w:tcW w:w="129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Stěžejní iniciativa EU č. 4. Evropa méně náročná na zdroje; Stěžejní iniciativa EU č. 5. Průmyslová politika pro éru globalizace.</w:t>
            </w:r>
          </w:p>
        </w:tc>
        <w:tc>
          <w:tcPr>
            <w:tcW w:w="112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5. Zlepšit účinnost zdrojů a snížit emise skleníkových plynů.</w:t>
            </w:r>
          </w:p>
        </w:tc>
        <w:tc>
          <w:tcPr>
            <w:tcW w:w="2242" w:type="dxa"/>
            <w:tcBorders>
              <w:top w:val="nil"/>
              <w:left w:val="nil"/>
              <w:bottom w:val="single" w:sz="4" w:space="0" w:color="auto"/>
              <w:right w:val="single" w:sz="4" w:space="0" w:color="auto"/>
            </w:tcBorders>
            <w:shd w:val="clear" w:color="auto" w:fill="auto"/>
            <w:hideMark/>
          </w:tcPr>
          <w:p w:rsidR="00E1197B"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9. Státní</w:t>
            </w:r>
            <w:r w:rsidR="00E1197B" w:rsidRPr="00E1197B">
              <w:rPr>
                <w:rFonts w:eastAsia="Times New Roman" w:cs="Times New Roman"/>
                <w:sz w:val="16"/>
                <w:szCs w:val="16"/>
                <w:lang w:eastAsia="cs-CZ"/>
              </w:rPr>
              <w:t xml:space="preserve"> energetická koncepce a strategické usměrňování.</w:t>
            </w:r>
          </w:p>
        </w:tc>
        <w:tc>
          <w:tcPr>
            <w:tcW w:w="1183" w:type="dxa"/>
            <w:tcBorders>
              <w:top w:val="nil"/>
              <w:left w:val="nil"/>
              <w:bottom w:val="single" w:sz="4" w:space="0" w:color="auto"/>
              <w:right w:val="single" w:sz="4" w:space="0" w:color="auto"/>
            </w:tcBorders>
            <w:shd w:val="clear" w:color="auto" w:fill="auto"/>
            <w:hideMark/>
          </w:tcPr>
          <w:p w:rsidR="00E1197B" w:rsidRPr="00E1197B" w:rsidRDefault="00214B82" w:rsidP="00E1197B">
            <w:pPr>
              <w:spacing w:after="0" w:line="240" w:lineRule="auto"/>
              <w:rPr>
                <w:rFonts w:eastAsia="Times New Roman" w:cs="Times New Roman"/>
                <w:sz w:val="16"/>
                <w:szCs w:val="16"/>
                <w:lang w:eastAsia="cs-CZ"/>
              </w:rPr>
            </w:pPr>
            <w:r>
              <w:rPr>
                <w:rFonts w:eastAsia="Times New Roman" w:cs="Times New Roman"/>
                <w:sz w:val="16"/>
                <w:szCs w:val="16"/>
                <w:lang w:eastAsia="cs-CZ"/>
              </w:rPr>
              <w:t>Průběžně</w:t>
            </w:r>
            <w:r w:rsidR="00E1197B" w:rsidRPr="00E1197B">
              <w:rPr>
                <w:rFonts w:eastAsia="Times New Roman" w:cs="Times New Roman"/>
                <w:sz w:val="16"/>
                <w:szCs w:val="16"/>
                <w:lang w:eastAsia="cs-CZ"/>
              </w:rPr>
              <w:t xml:space="preserve"> do roku 2020.</w:t>
            </w:r>
          </w:p>
        </w:tc>
        <w:tc>
          <w:tcPr>
            <w:tcW w:w="1297"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Akční plán pro biomasu v ČR na období 2012 - 2020 byl vládou schválen </w:t>
            </w:r>
            <w:r w:rsidR="002D686D" w:rsidRPr="00E1197B">
              <w:rPr>
                <w:rFonts w:eastAsia="Times New Roman" w:cs="Times New Roman"/>
                <w:sz w:val="16"/>
                <w:szCs w:val="16"/>
                <w:lang w:eastAsia="cs-CZ"/>
              </w:rPr>
              <w:t>12. 9. 2012</w:t>
            </w:r>
            <w:r w:rsidRPr="00E1197B">
              <w:rPr>
                <w:rFonts w:eastAsia="Times New Roman" w:cs="Times New Roman"/>
                <w:sz w:val="16"/>
                <w:szCs w:val="16"/>
                <w:lang w:eastAsia="cs-CZ"/>
              </w:rPr>
              <w:t xml:space="preserve">. V současné době probíhá </w:t>
            </w:r>
            <w:r w:rsidR="00214B82" w:rsidRPr="00E1197B">
              <w:rPr>
                <w:rFonts w:eastAsia="Times New Roman" w:cs="Times New Roman"/>
                <w:sz w:val="16"/>
                <w:szCs w:val="16"/>
                <w:lang w:eastAsia="cs-CZ"/>
              </w:rPr>
              <w:t>implementace</w:t>
            </w:r>
            <w:r w:rsidRPr="00E1197B">
              <w:rPr>
                <w:rFonts w:eastAsia="Times New Roman" w:cs="Times New Roman"/>
                <w:sz w:val="16"/>
                <w:szCs w:val="16"/>
                <w:lang w:eastAsia="cs-CZ"/>
              </w:rPr>
              <w:t xml:space="preserve"> závěrů a doporučení, která z tohoto materiálu vzešla.</w:t>
            </w:r>
          </w:p>
        </w:tc>
        <w:tc>
          <w:tcPr>
            <w:tcW w:w="175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Akční plán pro biomasu v ČR na období 2012 - 2020</w:t>
            </w:r>
          </w:p>
        </w:tc>
      </w:tr>
      <w:tr w:rsidR="000129C1" w:rsidRPr="00322DD2" w:rsidTr="001328A0">
        <w:trPr>
          <w:trHeight w:val="2610"/>
        </w:trPr>
        <w:tc>
          <w:tcPr>
            <w:tcW w:w="431" w:type="dxa"/>
            <w:tcBorders>
              <w:top w:val="nil"/>
              <w:left w:val="single" w:sz="4" w:space="0" w:color="auto"/>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b/>
                <w:bCs/>
                <w:color w:val="000000"/>
                <w:sz w:val="16"/>
                <w:szCs w:val="16"/>
                <w:lang w:eastAsia="cs-CZ"/>
              </w:rPr>
            </w:pPr>
            <w:r w:rsidRPr="00E1197B">
              <w:rPr>
                <w:rFonts w:eastAsia="Times New Roman" w:cs="Times New Roman"/>
                <w:b/>
                <w:bCs/>
                <w:color w:val="000000"/>
                <w:sz w:val="16"/>
                <w:szCs w:val="16"/>
                <w:lang w:eastAsia="cs-CZ"/>
              </w:rPr>
              <w:t>29</w:t>
            </w:r>
          </w:p>
        </w:tc>
        <w:tc>
          <w:tcPr>
            <w:tcW w:w="992" w:type="dxa"/>
            <w:tcBorders>
              <w:top w:val="nil"/>
              <w:left w:val="nil"/>
              <w:bottom w:val="single" w:sz="4" w:space="0" w:color="auto"/>
              <w:right w:val="single" w:sz="4" w:space="0" w:color="auto"/>
            </w:tcBorders>
            <w:shd w:val="clear" w:color="auto" w:fill="auto"/>
            <w:hideMark/>
          </w:tcPr>
          <w:p w:rsidR="00E1197B" w:rsidRPr="00E1197B" w:rsidRDefault="00E1197B" w:rsidP="00214B82">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4.2.6 </w:t>
            </w:r>
            <w:r w:rsidR="00214B82">
              <w:rPr>
                <w:rFonts w:eastAsia="Times New Roman" w:cs="Times New Roman"/>
                <w:color w:val="000000"/>
                <w:sz w:val="16"/>
                <w:szCs w:val="16"/>
                <w:lang w:eastAsia="cs-CZ"/>
              </w:rPr>
              <w:t>E</w:t>
            </w:r>
            <w:r w:rsidRPr="00E1197B">
              <w:rPr>
                <w:rFonts w:eastAsia="Times New Roman" w:cs="Times New Roman"/>
                <w:color w:val="000000"/>
                <w:sz w:val="16"/>
                <w:szCs w:val="16"/>
                <w:lang w:eastAsia="cs-CZ"/>
              </w:rPr>
              <w:t>nvironmentální politika</w:t>
            </w:r>
          </w:p>
        </w:tc>
        <w:tc>
          <w:tcPr>
            <w:tcW w:w="600"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MŽP</w:t>
            </w:r>
          </w:p>
        </w:tc>
        <w:tc>
          <w:tcPr>
            <w:tcW w:w="959"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2048"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Ochrana ovzduší</w:t>
            </w:r>
          </w:p>
        </w:tc>
        <w:tc>
          <w:tcPr>
            <w:tcW w:w="115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Nelegislativní </w:t>
            </w:r>
          </w:p>
        </w:tc>
        <w:tc>
          <w:tcPr>
            <w:tcW w:w="161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Zpracování Střednědobé strategie zlepšení kvality ovzduší v ČR (do roku 2020), jež bude </w:t>
            </w:r>
            <w:r w:rsidR="00214B82" w:rsidRPr="00E1197B">
              <w:rPr>
                <w:rFonts w:eastAsia="Times New Roman" w:cs="Times New Roman"/>
                <w:color w:val="000000"/>
                <w:sz w:val="16"/>
                <w:szCs w:val="16"/>
                <w:lang w:eastAsia="cs-CZ"/>
              </w:rPr>
              <w:t>obsahovat opatření</w:t>
            </w:r>
            <w:r w:rsidRPr="00E1197B">
              <w:rPr>
                <w:rFonts w:eastAsia="Times New Roman" w:cs="Times New Roman"/>
                <w:color w:val="000000"/>
                <w:sz w:val="16"/>
                <w:szCs w:val="16"/>
                <w:lang w:eastAsia="cs-CZ"/>
              </w:rPr>
              <w:t xml:space="preserve"> ke snížení emisí a ke zlepšení kvality ovzduší v ČR na regionální i národní úrovni.</w:t>
            </w:r>
          </w:p>
        </w:tc>
        <w:tc>
          <w:tcPr>
            <w:tcW w:w="1394"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Zpracování strategie k plnění imisních limitů a národních emisních stropů s využitím různých finančních zdrojů, vč. OPŽP</w:t>
            </w:r>
          </w:p>
        </w:tc>
        <w:tc>
          <w:tcPr>
            <w:tcW w:w="1438"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Spolufinancováno z technické asistence OPŽ 15 % z celkové ceny, což představuje 3 188 955 Kč vč. DPH.</w:t>
            </w:r>
          </w:p>
        </w:tc>
        <w:tc>
          <w:tcPr>
            <w:tcW w:w="1527"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Usnesení vlády k Národnímu programu snižování emisí ČR, přijetí opatření obecné povahy k programům zlepšování kvality ovzduší pro jednotlivé zóny a aglomerace, výchozí podklad pro prioritní osu 2 OPŽP 2014+ vyžadovaný Evropskou komisí</w:t>
            </w:r>
          </w:p>
        </w:tc>
        <w:tc>
          <w:tcPr>
            <w:tcW w:w="129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Cíl EU. Č. 3. Snížení energetické náročnosti ekonomiky nejméně o 20 %, zvýšení podílu energie z obnovitelných zdrojů v energetickém mixu na 20 % a redukce emisí CO2 o 20 % s možným navýšením redukčního cíle na 30% </w:t>
            </w:r>
          </w:p>
        </w:tc>
        <w:tc>
          <w:tcPr>
            <w:tcW w:w="112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5. Zlepšit účinnost zdrojů a snížit emise skleníkových plynů;  6. Zlepšit prostředí pro podnikatele a spotřebitele a zmodernizovat průmyslovou základnu;</w:t>
            </w:r>
          </w:p>
        </w:tc>
        <w:tc>
          <w:tcPr>
            <w:tcW w:w="2242"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p>
        </w:tc>
        <w:tc>
          <w:tcPr>
            <w:tcW w:w="118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Předložení strategie vládě do </w:t>
            </w:r>
            <w:r w:rsidR="00214B82" w:rsidRPr="00E1197B">
              <w:rPr>
                <w:rFonts w:eastAsia="Times New Roman" w:cs="Times New Roman"/>
                <w:sz w:val="16"/>
                <w:szCs w:val="16"/>
                <w:lang w:eastAsia="cs-CZ"/>
              </w:rPr>
              <w:t>31. 7. 2014</w:t>
            </w:r>
            <w:r w:rsidRPr="00E1197B">
              <w:rPr>
                <w:rFonts w:eastAsia="Times New Roman" w:cs="Times New Roman"/>
                <w:sz w:val="16"/>
                <w:szCs w:val="16"/>
                <w:lang w:eastAsia="cs-CZ"/>
              </w:rPr>
              <w:t>.</w:t>
            </w:r>
          </w:p>
        </w:tc>
        <w:tc>
          <w:tcPr>
            <w:tcW w:w="1297"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Probíhá zpracování dle </w:t>
            </w:r>
            <w:r w:rsidR="00214B82" w:rsidRPr="00E1197B">
              <w:rPr>
                <w:rFonts w:eastAsia="Times New Roman" w:cs="Times New Roman"/>
                <w:sz w:val="16"/>
                <w:szCs w:val="16"/>
                <w:lang w:eastAsia="cs-CZ"/>
              </w:rPr>
              <w:t>harmonogramu</w:t>
            </w:r>
            <w:r w:rsidRPr="00E1197B">
              <w:rPr>
                <w:rFonts w:eastAsia="Times New Roman" w:cs="Times New Roman"/>
                <w:sz w:val="16"/>
                <w:szCs w:val="16"/>
                <w:lang w:eastAsia="cs-CZ"/>
              </w:rPr>
              <w:t>.</w:t>
            </w:r>
          </w:p>
        </w:tc>
        <w:tc>
          <w:tcPr>
            <w:tcW w:w="175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p>
        </w:tc>
      </w:tr>
      <w:tr w:rsidR="000129C1" w:rsidRPr="00322DD2" w:rsidTr="001328A0">
        <w:trPr>
          <w:trHeight w:val="3825"/>
        </w:trPr>
        <w:tc>
          <w:tcPr>
            <w:tcW w:w="431" w:type="dxa"/>
            <w:tcBorders>
              <w:top w:val="nil"/>
              <w:left w:val="single" w:sz="4" w:space="0" w:color="auto"/>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b/>
                <w:bCs/>
                <w:color w:val="000000"/>
                <w:sz w:val="16"/>
                <w:szCs w:val="16"/>
                <w:lang w:eastAsia="cs-CZ"/>
              </w:rPr>
            </w:pPr>
            <w:r w:rsidRPr="00E1197B">
              <w:rPr>
                <w:rFonts w:eastAsia="Times New Roman" w:cs="Times New Roman"/>
                <w:b/>
                <w:bCs/>
                <w:color w:val="000000"/>
                <w:sz w:val="16"/>
                <w:szCs w:val="16"/>
                <w:lang w:eastAsia="cs-CZ"/>
              </w:rPr>
              <w:lastRenderedPageBreak/>
              <w:t>30</w:t>
            </w:r>
          </w:p>
        </w:tc>
        <w:tc>
          <w:tcPr>
            <w:tcW w:w="992"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MŽP</w:t>
            </w:r>
          </w:p>
        </w:tc>
        <w:tc>
          <w:tcPr>
            <w:tcW w:w="959"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2048"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Nakládání s odpady</w:t>
            </w:r>
          </w:p>
        </w:tc>
        <w:tc>
          <w:tcPr>
            <w:tcW w:w="115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Nelegislativní (Program předcházení vzniku odpadů, nově připravovaný Plán odpadového hospodářství ČR), Legislativní (novela zákona č. 185/2001 Sb. o odpadech ve znění č. 169/2013 Sb., věcný záměr nového zákona o odpadech a věcný záměr zákona o výrobcích s ukončenou životností).</w:t>
            </w:r>
          </w:p>
        </w:tc>
        <w:tc>
          <w:tcPr>
            <w:tcW w:w="161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Předcházení vzniku odpadů a snižování měrné produkce odpadů, minimalizace nepříznivých účinků vzniku odpadů a nakládání s nimi na lidské zdraví a životní prostředí, udržitelný rozvoj společnosti a maximální využití odpadů jako náhrady za primární zdroje.</w:t>
            </w:r>
          </w:p>
        </w:tc>
        <w:tc>
          <w:tcPr>
            <w:tcW w:w="1394"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Důsledné uplatňování hierarchie nakládání s odpady. Zvýšená materiálová efektivita hospodářství.  Menší závislosti ČR na cizích materiálových zdrojích.  Dosažení cíle „recyklační společnosti“. Plnění povinných cílů příslušných směrnic ES při využití, resp. opětovném využití vybraných odpadových toků.</w:t>
            </w:r>
          </w:p>
        </w:tc>
        <w:tc>
          <w:tcPr>
            <w:tcW w:w="1438"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Celkové náklady 230 mil. Kč v rozmezí let 2014 – 2020.   Předpokládá se, že subjekty, které se do praktického naplňování opatření a cílů budou zapojovat, investují i část svých vlastních prostředků (50 mil. Kč). Potencionální </w:t>
            </w:r>
            <w:r w:rsidR="002D686D" w:rsidRPr="00E1197B">
              <w:rPr>
                <w:rFonts w:eastAsia="Times New Roman" w:cs="Times New Roman"/>
                <w:sz w:val="16"/>
                <w:szCs w:val="16"/>
                <w:lang w:eastAsia="cs-CZ"/>
              </w:rPr>
              <w:t>přínosy 400</w:t>
            </w:r>
            <w:r w:rsidRPr="00E1197B">
              <w:rPr>
                <w:rFonts w:eastAsia="Times New Roman" w:cs="Times New Roman"/>
                <w:sz w:val="16"/>
                <w:szCs w:val="16"/>
                <w:lang w:eastAsia="cs-CZ"/>
              </w:rPr>
              <w:t xml:space="preserve"> mil. Kč.</w:t>
            </w:r>
          </w:p>
        </w:tc>
        <w:tc>
          <w:tcPr>
            <w:tcW w:w="1527"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Úspora energie a primárních zdrojů surovin, které nejsou spotřebovány - opětovné využití výrobků představuje úsporu primárních zdrojů. U skla papíru, plastů a kovů bude v cílovém roce 2020 dosaženo využití 50% hmotnosti odpadových toků. Nižší spotřeba primárních zdrojů snižuje množství vytvářených skleníkových plynů.</w:t>
            </w:r>
          </w:p>
        </w:tc>
        <w:tc>
          <w:tcPr>
            <w:tcW w:w="129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Stěžejní iniciativa EU č. 4. Evropa méně náročná na zdroje; Stěžejní iniciativa EU; Cíl EU č. 2. Navýšení investic do výzkumu a vývoje na úroveň 3 % HDP;</w:t>
            </w:r>
          </w:p>
        </w:tc>
        <w:tc>
          <w:tcPr>
            <w:tcW w:w="112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5. Zlepšit účinnost zdrojů a snížit emise skleníkových plynů;</w:t>
            </w:r>
          </w:p>
        </w:tc>
        <w:tc>
          <w:tcPr>
            <w:tcW w:w="2242"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118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Předložení POH ČR vládě do konce října 2014. Účinnost nového POH ČR od 1. 1. 2015. Předložení Programu předcházení vzniku odpadů do vlády do 30. 7. </w:t>
            </w:r>
            <w:r w:rsidR="002D686D" w:rsidRPr="00E1197B">
              <w:rPr>
                <w:rFonts w:eastAsia="Times New Roman" w:cs="Times New Roman"/>
                <w:sz w:val="16"/>
                <w:szCs w:val="16"/>
                <w:lang w:eastAsia="cs-CZ"/>
              </w:rPr>
              <w:t>2014, následně</w:t>
            </w:r>
            <w:r w:rsidRPr="00E1197B">
              <w:rPr>
                <w:rFonts w:eastAsia="Times New Roman" w:cs="Times New Roman"/>
                <w:sz w:val="16"/>
                <w:szCs w:val="16"/>
                <w:lang w:eastAsia="cs-CZ"/>
              </w:rPr>
              <w:t xml:space="preserve"> (červenec/srpen 2014) předložení Evropské komisi. Zpracování návrhů věcného záměru zákona o odpadech a zákona o výrobcích s ukončenou životností do </w:t>
            </w:r>
            <w:r w:rsidR="002D686D" w:rsidRPr="00E1197B">
              <w:rPr>
                <w:rFonts w:eastAsia="Times New Roman" w:cs="Times New Roman"/>
                <w:sz w:val="16"/>
                <w:szCs w:val="16"/>
                <w:lang w:eastAsia="cs-CZ"/>
              </w:rPr>
              <w:t>31. 12</w:t>
            </w:r>
            <w:r w:rsidRPr="00E1197B">
              <w:rPr>
                <w:rFonts w:eastAsia="Times New Roman" w:cs="Times New Roman"/>
                <w:sz w:val="16"/>
                <w:szCs w:val="16"/>
                <w:lang w:eastAsia="cs-CZ"/>
              </w:rPr>
              <w:t>. 2014.</w:t>
            </w:r>
          </w:p>
        </w:tc>
        <w:tc>
          <w:tcPr>
            <w:tcW w:w="1297"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24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Program předcházení vzniku odpadů: </w:t>
            </w:r>
            <w:r w:rsidR="002D686D" w:rsidRPr="00E1197B">
              <w:rPr>
                <w:rFonts w:eastAsia="Times New Roman" w:cs="Times New Roman"/>
                <w:color w:val="000000"/>
                <w:sz w:val="16"/>
                <w:szCs w:val="16"/>
                <w:lang w:eastAsia="cs-CZ"/>
              </w:rPr>
              <w:t>návrh byl</w:t>
            </w:r>
            <w:r w:rsidRPr="00E1197B">
              <w:rPr>
                <w:rFonts w:eastAsia="Times New Roman" w:cs="Times New Roman"/>
                <w:color w:val="000000"/>
                <w:sz w:val="16"/>
                <w:szCs w:val="16"/>
                <w:lang w:eastAsia="cs-CZ"/>
              </w:rPr>
              <w:t xml:space="preserve"> předložen pro informaci vládě a následně byl postoupen Evropské komisi. V následujících dnech bude zahájen proces posuzování vlivů koncepce na životní prostředí (SEA). Vydání stanoviska SEA se předpokládá cca v polovině roku 2014. POH: V současné době se zadává </w:t>
            </w:r>
            <w:r w:rsidR="00214B82" w:rsidRPr="00E1197B">
              <w:rPr>
                <w:rFonts w:eastAsia="Times New Roman" w:cs="Times New Roman"/>
                <w:color w:val="000000"/>
                <w:sz w:val="16"/>
                <w:szCs w:val="16"/>
                <w:lang w:eastAsia="cs-CZ"/>
              </w:rPr>
              <w:t>zpracování</w:t>
            </w:r>
            <w:r w:rsidRPr="00E1197B">
              <w:rPr>
                <w:rFonts w:eastAsia="Times New Roman" w:cs="Times New Roman"/>
                <w:color w:val="000000"/>
                <w:sz w:val="16"/>
                <w:szCs w:val="16"/>
                <w:lang w:eastAsia="cs-CZ"/>
              </w:rPr>
              <w:t xml:space="preserve"> oznámení SEA tak, aby mohl být zahájen proces posuzování vlivů koncepce na životní prostředí. </w:t>
            </w:r>
          </w:p>
        </w:tc>
        <w:tc>
          <w:tcPr>
            <w:tcW w:w="175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Státní politika životního prostředí ČR 2012 – 2020, Strategický rámec udržitelného rozvoje ČR, Státní energetická koncepce ČR</w:t>
            </w:r>
          </w:p>
        </w:tc>
      </w:tr>
      <w:tr w:rsidR="000129C1" w:rsidRPr="00322DD2" w:rsidTr="00214B82">
        <w:trPr>
          <w:trHeight w:val="2445"/>
        </w:trPr>
        <w:tc>
          <w:tcPr>
            <w:tcW w:w="431" w:type="dxa"/>
            <w:tcBorders>
              <w:top w:val="nil"/>
              <w:left w:val="single" w:sz="4" w:space="0" w:color="auto"/>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b/>
                <w:bCs/>
                <w:color w:val="000000"/>
                <w:sz w:val="16"/>
                <w:szCs w:val="16"/>
                <w:lang w:eastAsia="cs-CZ"/>
              </w:rPr>
            </w:pPr>
            <w:r w:rsidRPr="00E1197B">
              <w:rPr>
                <w:rFonts w:eastAsia="Times New Roman" w:cs="Times New Roman"/>
                <w:b/>
                <w:bCs/>
                <w:color w:val="000000"/>
                <w:sz w:val="16"/>
                <w:szCs w:val="16"/>
                <w:lang w:eastAsia="cs-CZ"/>
              </w:rPr>
              <w:t>31</w:t>
            </w:r>
          </w:p>
        </w:tc>
        <w:tc>
          <w:tcPr>
            <w:tcW w:w="992"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MŽP</w:t>
            </w:r>
          </w:p>
        </w:tc>
        <w:tc>
          <w:tcPr>
            <w:tcW w:w="959"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2048" w:type="dxa"/>
            <w:tcBorders>
              <w:top w:val="nil"/>
              <w:left w:val="nil"/>
              <w:bottom w:val="single" w:sz="4" w:space="0" w:color="auto"/>
              <w:right w:val="single" w:sz="4" w:space="0" w:color="auto"/>
            </w:tcBorders>
            <w:shd w:val="clear" w:color="auto" w:fill="auto"/>
            <w:hideMark/>
          </w:tcPr>
          <w:p w:rsidR="00E1197B" w:rsidRPr="00E1197B" w:rsidRDefault="00214B82" w:rsidP="00214B82">
            <w:pPr>
              <w:spacing w:after="0" w:line="240" w:lineRule="auto"/>
              <w:rPr>
                <w:rFonts w:eastAsia="Times New Roman" w:cs="Times New Roman"/>
                <w:color w:val="000000"/>
                <w:sz w:val="16"/>
                <w:szCs w:val="16"/>
                <w:lang w:eastAsia="cs-CZ"/>
              </w:rPr>
            </w:pPr>
            <w:r>
              <w:rPr>
                <w:rFonts w:eastAsia="Times New Roman" w:cs="Times New Roman"/>
                <w:color w:val="000000"/>
                <w:sz w:val="16"/>
                <w:szCs w:val="16"/>
                <w:lang w:eastAsia="cs-CZ"/>
              </w:rPr>
              <w:t>Snižování rizika povodní</w:t>
            </w:r>
          </w:p>
        </w:tc>
        <w:tc>
          <w:tcPr>
            <w:tcW w:w="115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Legislativní (novela vyhlášky 236/2002 Sb.) a plánovací (plány pro zvládání povodňových rizik)</w:t>
            </w:r>
          </w:p>
        </w:tc>
        <w:tc>
          <w:tcPr>
            <w:tcW w:w="161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Upřesnit legislativní podporu na vymezování záplavových území s vazbou na mapování povodňového ohrožení a povodňových rizik, zpracování, projednání a přijetí vlastním plánů pro zvládání povodňových rizik do konce roku 2015 včetně návrhu protipovodňových opatření na další šestileté období </w:t>
            </w:r>
          </w:p>
        </w:tc>
        <w:tc>
          <w:tcPr>
            <w:tcW w:w="1394"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Vymezení oblastí s významným povodňovým rizikem a záplavových území, povědomí o povodňovém riziku, návrh protipovodňových opatření na 6-leté období.</w:t>
            </w:r>
          </w:p>
        </w:tc>
        <w:tc>
          <w:tcPr>
            <w:tcW w:w="1438"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Regulace nevhodné výstavby a aktivit v oblastech s významným povodňovým rizikem s cílem zvýšit povědomí o povodňovém riziku a snížení budoucího financování povodňových škod, které by byly nárokovány z veřejných rozpočtů.</w:t>
            </w:r>
          </w:p>
        </w:tc>
        <w:tc>
          <w:tcPr>
            <w:tcW w:w="1527"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Snížení ohrožení lidských životů a povodňových škod, úspora na </w:t>
            </w:r>
            <w:r w:rsidR="00214B82" w:rsidRPr="00E1197B">
              <w:rPr>
                <w:rFonts w:eastAsia="Times New Roman" w:cs="Times New Roman"/>
                <w:color w:val="000000"/>
                <w:sz w:val="16"/>
                <w:szCs w:val="16"/>
                <w:lang w:eastAsia="cs-CZ"/>
              </w:rPr>
              <w:t>úhradě</w:t>
            </w:r>
            <w:r w:rsidRPr="00E1197B">
              <w:rPr>
                <w:rFonts w:eastAsia="Times New Roman" w:cs="Times New Roman"/>
                <w:color w:val="000000"/>
                <w:sz w:val="16"/>
                <w:szCs w:val="16"/>
                <w:lang w:eastAsia="cs-CZ"/>
              </w:rPr>
              <w:t xml:space="preserve"> povodňových škod z veřejných rozpočtů</w:t>
            </w:r>
          </w:p>
        </w:tc>
        <w:tc>
          <w:tcPr>
            <w:tcW w:w="129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Stěžejní iniciativa EU 4. Evropa méně náročná na zdroje</w:t>
            </w:r>
          </w:p>
        </w:tc>
        <w:tc>
          <w:tcPr>
            <w:tcW w:w="1123"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5. Zlepšit účinnost zdrojů a snížit emise skleníkových plynů;</w:t>
            </w:r>
          </w:p>
        </w:tc>
        <w:tc>
          <w:tcPr>
            <w:tcW w:w="2242"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1183" w:type="dxa"/>
            <w:tcBorders>
              <w:top w:val="nil"/>
              <w:left w:val="nil"/>
              <w:bottom w:val="single" w:sz="4" w:space="0" w:color="auto"/>
              <w:right w:val="single" w:sz="4" w:space="0" w:color="auto"/>
            </w:tcBorders>
            <w:shd w:val="clear" w:color="auto" w:fill="auto"/>
            <w:hideMark/>
          </w:tcPr>
          <w:p w:rsidR="00E1197B" w:rsidRPr="00E1197B" w:rsidRDefault="00E1197B" w:rsidP="00214B82">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Do</w:t>
            </w:r>
            <w:r w:rsidR="00214B82">
              <w:rPr>
                <w:rFonts w:eastAsia="Times New Roman" w:cs="Times New Roman"/>
                <w:color w:val="000000"/>
                <w:sz w:val="16"/>
                <w:szCs w:val="16"/>
                <w:lang w:eastAsia="cs-CZ"/>
              </w:rPr>
              <w:t>kon</w:t>
            </w:r>
            <w:r w:rsidRPr="00E1197B">
              <w:rPr>
                <w:rFonts w:eastAsia="Times New Roman" w:cs="Times New Roman"/>
                <w:color w:val="000000"/>
                <w:sz w:val="16"/>
                <w:szCs w:val="16"/>
                <w:lang w:eastAsia="cs-CZ"/>
              </w:rPr>
              <w:t xml:space="preserve">čení první etapy do </w:t>
            </w:r>
            <w:r w:rsidR="002D686D" w:rsidRPr="00E1197B">
              <w:rPr>
                <w:rFonts w:eastAsia="Times New Roman" w:cs="Times New Roman"/>
                <w:color w:val="000000"/>
                <w:sz w:val="16"/>
                <w:szCs w:val="16"/>
                <w:lang w:eastAsia="cs-CZ"/>
              </w:rPr>
              <w:t>31. 12. 2015</w:t>
            </w:r>
            <w:r w:rsidRPr="00E1197B">
              <w:rPr>
                <w:rFonts w:eastAsia="Times New Roman" w:cs="Times New Roman"/>
                <w:color w:val="000000"/>
                <w:sz w:val="16"/>
                <w:szCs w:val="16"/>
                <w:lang w:eastAsia="cs-CZ"/>
              </w:rPr>
              <w:t>.</w:t>
            </w:r>
          </w:p>
        </w:tc>
        <w:tc>
          <w:tcPr>
            <w:tcW w:w="1297"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Vymezeny oblasti s významným povodňovým rizikem (2011) a dokončeny mapy povodňového ohrožení a povodňových rizik (2013)</w:t>
            </w:r>
          </w:p>
        </w:tc>
        <w:tc>
          <w:tcPr>
            <w:tcW w:w="1756" w:type="dxa"/>
            <w:tcBorders>
              <w:top w:val="nil"/>
              <w:left w:val="nil"/>
              <w:bottom w:val="single" w:sz="4" w:space="0" w:color="auto"/>
              <w:right w:val="single" w:sz="4" w:space="0" w:color="auto"/>
            </w:tcBorders>
            <w:shd w:val="clear" w:color="auto" w:fill="auto"/>
            <w:hideMark/>
          </w:tcPr>
          <w:p w:rsidR="00E1197B" w:rsidRPr="00E1197B" w:rsidRDefault="00E1197B"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Koncepce řešení problematiky ochrany před povodněmi v České republice s využitím technických a přírodě blízkých opatření</w:t>
            </w:r>
          </w:p>
        </w:tc>
      </w:tr>
      <w:tr w:rsidR="00214B82" w:rsidRPr="00322DD2" w:rsidTr="00214B82">
        <w:trPr>
          <w:trHeight w:val="2445"/>
        </w:trPr>
        <w:tc>
          <w:tcPr>
            <w:tcW w:w="431" w:type="dxa"/>
            <w:tcBorders>
              <w:top w:val="nil"/>
              <w:left w:val="single" w:sz="4" w:space="0" w:color="auto"/>
              <w:bottom w:val="single" w:sz="4" w:space="0" w:color="auto"/>
              <w:right w:val="single" w:sz="4" w:space="0" w:color="auto"/>
            </w:tcBorders>
            <w:shd w:val="clear" w:color="auto" w:fill="auto"/>
          </w:tcPr>
          <w:p w:rsidR="00214B82" w:rsidRPr="00E1197B" w:rsidRDefault="00214B82" w:rsidP="006B0ABE">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t>32</w:t>
            </w:r>
          </w:p>
        </w:tc>
        <w:tc>
          <w:tcPr>
            <w:tcW w:w="992" w:type="dxa"/>
            <w:tcBorders>
              <w:top w:val="nil"/>
              <w:left w:val="nil"/>
              <w:bottom w:val="single" w:sz="4" w:space="0" w:color="auto"/>
              <w:right w:val="single" w:sz="4" w:space="0" w:color="auto"/>
            </w:tcBorders>
            <w:shd w:val="clear" w:color="auto" w:fill="auto"/>
          </w:tcPr>
          <w:p w:rsidR="00214B82" w:rsidRPr="00E1197B" w:rsidRDefault="00214B82" w:rsidP="006B0ABE">
            <w:pPr>
              <w:spacing w:after="0" w:line="240" w:lineRule="auto"/>
              <w:rPr>
                <w:rFonts w:eastAsia="Times New Roman" w:cs="Times New Roman"/>
                <w:color w:val="000000"/>
                <w:sz w:val="16"/>
                <w:szCs w:val="16"/>
                <w:lang w:eastAsia="cs-CZ"/>
              </w:rPr>
            </w:pPr>
          </w:p>
        </w:tc>
        <w:tc>
          <w:tcPr>
            <w:tcW w:w="600" w:type="dxa"/>
            <w:tcBorders>
              <w:top w:val="nil"/>
              <w:left w:val="nil"/>
              <w:bottom w:val="single" w:sz="4" w:space="0" w:color="auto"/>
              <w:right w:val="single" w:sz="4" w:space="0" w:color="auto"/>
            </w:tcBorders>
            <w:shd w:val="clear" w:color="auto" w:fill="auto"/>
          </w:tcPr>
          <w:p w:rsidR="00214B82" w:rsidRPr="00E1197B" w:rsidRDefault="00214B82" w:rsidP="006B0ABE">
            <w:pPr>
              <w:spacing w:after="0" w:line="240" w:lineRule="auto"/>
              <w:rPr>
                <w:rFonts w:eastAsia="Times New Roman" w:cs="Times New Roman"/>
                <w:color w:val="000000"/>
                <w:sz w:val="16"/>
                <w:szCs w:val="16"/>
                <w:lang w:eastAsia="cs-CZ"/>
              </w:rPr>
            </w:pPr>
            <w:r>
              <w:rPr>
                <w:rFonts w:eastAsia="Times New Roman" w:cs="Times New Roman"/>
                <w:color w:val="000000"/>
                <w:sz w:val="16"/>
                <w:szCs w:val="16"/>
                <w:lang w:eastAsia="cs-CZ"/>
              </w:rPr>
              <w:t>MŽP</w:t>
            </w:r>
          </w:p>
        </w:tc>
        <w:tc>
          <w:tcPr>
            <w:tcW w:w="959" w:type="dxa"/>
            <w:tcBorders>
              <w:top w:val="nil"/>
              <w:left w:val="nil"/>
              <w:bottom w:val="single" w:sz="4" w:space="0" w:color="auto"/>
              <w:right w:val="single" w:sz="4" w:space="0" w:color="auto"/>
            </w:tcBorders>
            <w:shd w:val="clear" w:color="auto" w:fill="auto"/>
          </w:tcPr>
          <w:p w:rsidR="00214B82" w:rsidRPr="00E1197B" w:rsidRDefault="00214B82" w:rsidP="006B0ABE">
            <w:pPr>
              <w:spacing w:after="0" w:line="240" w:lineRule="auto"/>
              <w:rPr>
                <w:rFonts w:eastAsia="Times New Roman" w:cs="Times New Roman"/>
                <w:color w:val="000000"/>
                <w:sz w:val="16"/>
                <w:szCs w:val="16"/>
                <w:lang w:eastAsia="cs-CZ"/>
              </w:rPr>
            </w:pPr>
          </w:p>
        </w:tc>
        <w:tc>
          <w:tcPr>
            <w:tcW w:w="2048" w:type="dxa"/>
            <w:tcBorders>
              <w:top w:val="nil"/>
              <w:left w:val="nil"/>
              <w:bottom w:val="single" w:sz="4" w:space="0" w:color="auto"/>
              <w:right w:val="single" w:sz="4" w:space="0" w:color="auto"/>
            </w:tcBorders>
            <w:shd w:val="clear" w:color="auto" w:fill="auto"/>
          </w:tcPr>
          <w:p w:rsidR="00214B82" w:rsidRPr="00E1197B" w:rsidRDefault="00214B82" w:rsidP="006B0ABE">
            <w:pPr>
              <w:spacing w:after="0" w:line="240" w:lineRule="auto"/>
              <w:rPr>
                <w:rFonts w:eastAsia="Times New Roman" w:cs="Times New Roman"/>
                <w:color w:val="000000"/>
                <w:sz w:val="16"/>
                <w:szCs w:val="16"/>
                <w:lang w:eastAsia="cs-CZ"/>
              </w:rPr>
            </w:pPr>
            <w:r w:rsidRPr="00F6297D">
              <w:rPr>
                <w:rFonts w:eastAsia="Times New Roman" w:cs="Times New Roman"/>
                <w:color w:val="000000"/>
                <w:sz w:val="16"/>
                <w:szCs w:val="16"/>
                <w:lang w:eastAsia="cs-CZ"/>
              </w:rPr>
              <w:t>Snižování dopadu sucha</w:t>
            </w:r>
          </w:p>
        </w:tc>
        <w:tc>
          <w:tcPr>
            <w:tcW w:w="1156" w:type="dxa"/>
            <w:tcBorders>
              <w:top w:val="nil"/>
              <w:left w:val="nil"/>
              <w:bottom w:val="single" w:sz="4" w:space="0" w:color="auto"/>
              <w:right w:val="single" w:sz="4" w:space="0" w:color="auto"/>
            </w:tcBorders>
            <w:shd w:val="clear" w:color="auto" w:fill="auto"/>
          </w:tcPr>
          <w:p w:rsidR="00214B82" w:rsidRPr="00E1197B" w:rsidRDefault="00214B82" w:rsidP="006B0ABE">
            <w:pPr>
              <w:spacing w:after="0" w:line="240" w:lineRule="auto"/>
              <w:rPr>
                <w:rFonts w:eastAsia="Times New Roman" w:cs="Times New Roman"/>
                <w:color w:val="000000"/>
                <w:sz w:val="16"/>
                <w:szCs w:val="16"/>
                <w:lang w:eastAsia="cs-CZ"/>
              </w:rPr>
            </w:pPr>
            <w:r w:rsidRPr="003935C3">
              <w:rPr>
                <w:rFonts w:eastAsia="Times New Roman" w:cs="Times New Roman"/>
                <w:color w:val="000000"/>
                <w:sz w:val="16"/>
                <w:szCs w:val="16"/>
                <w:lang w:eastAsia="cs-CZ"/>
              </w:rPr>
              <w:t>Nelegislativní (Strategie přizpůsobení se změně klimatu v podmínkách ČR)  i legislativní ( Nařízením vlády stanovující minimální zůstatkové průtoky) a plánovací (plány povodí)</w:t>
            </w:r>
          </w:p>
        </w:tc>
        <w:tc>
          <w:tcPr>
            <w:tcW w:w="1616" w:type="dxa"/>
            <w:tcBorders>
              <w:top w:val="nil"/>
              <w:left w:val="nil"/>
              <w:bottom w:val="single" w:sz="4" w:space="0" w:color="auto"/>
              <w:right w:val="single" w:sz="4" w:space="0" w:color="auto"/>
            </w:tcBorders>
            <w:shd w:val="clear" w:color="auto" w:fill="auto"/>
          </w:tcPr>
          <w:p w:rsidR="00214B82" w:rsidRPr="00E1197B" w:rsidRDefault="00214B82" w:rsidP="006B0ABE">
            <w:pPr>
              <w:spacing w:after="0" w:line="240" w:lineRule="auto"/>
              <w:rPr>
                <w:rFonts w:eastAsia="Times New Roman" w:cs="Times New Roman"/>
                <w:color w:val="000000"/>
                <w:sz w:val="16"/>
                <w:szCs w:val="16"/>
                <w:lang w:eastAsia="cs-CZ"/>
              </w:rPr>
            </w:pPr>
            <w:r w:rsidRPr="00F6297D">
              <w:rPr>
                <w:rFonts w:eastAsia="Times New Roman" w:cs="Times New Roman"/>
                <w:color w:val="000000"/>
                <w:sz w:val="16"/>
                <w:szCs w:val="16"/>
                <w:lang w:eastAsia="cs-CZ"/>
              </w:rPr>
              <w:t>Upřesnit legislativní podporu na stanovení minimálních zůstatkových průtoků, zp</w:t>
            </w:r>
            <w:r>
              <w:rPr>
                <w:rFonts w:eastAsia="Times New Roman" w:cs="Times New Roman"/>
                <w:color w:val="000000"/>
                <w:sz w:val="16"/>
                <w:szCs w:val="16"/>
                <w:lang w:eastAsia="cs-CZ"/>
              </w:rPr>
              <w:t xml:space="preserve">racování, projednání a přijetí </w:t>
            </w:r>
            <w:r w:rsidRPr="00F6297D">
              <w:rPr>
                <w:rFonts w:eastAsia="Times New Roman" w:cs="Times New Roman"/>
                <w:color w:val="000000"/>
                <w:sz w:val="16"/>
                <w:szCs w:val="16"/>
                <w:lang w:eastAsia="cs-CZ"/>
              </w:rPr>
              <w:t xml:space="preserve">plánů </w:t>
            </w:r>
            <w:r w:rsidR="002D686D" w:rsidRPr="00F6297D">
              <w:rPr>
                <w:rFonts w:eastAsia="Times New Roman" w:cs="Times New Roman"/>
                <w:color w:val="000000"/>
                <w:sz w:val="16"/>
                <w:szCs w:val="16"/>
                <w:lang w:eastAsia="cs-CZ"/>
              </w:rPr>
              <w:t>pro povodí</w:t>
            </w:r>
            <w:r w:rsidRPr="00F6297D">
              <w:rPr>
                <w:rFonts w:eastAsia="Times New Roman" w:cs="Times New Roman"/>
                <w:color w:val="000000"/>
                <w:sz w:val="16"/>
                <w:szCs w:val="16"/>
                <w:lang w:eastAsia="cs-CZ"/>
              </w:rPr>
              <w:t xml:space="preserve"> do konce roku 2015 včetně </w:t>
            </w:r>
            <w:r w:rsidR="002D686D" w:rsidRPr="00F6297D">
              <w:rPr>
                <w:rFonts w:eastAsia="Times New Roman" w:cs="Times New Roman"/>
                <w:color w:val="000000"/>
                <w:sz w:val="16"/>
                <w:szCs w:val="16"/>
                <w:lang w:eastAsia="cs-CZ"/>
              </w:rPr>
              <w:t>návrhu opatření</w:t>
            </w:r>
            <w:r w:rsidRPr="00F6297D">
              <w:rPr>
                <w:rFonts w:eastAsia="Times New Roman" w:cs="Times New Roman"/>
                <w:color w:val="000000"/>
                <w:sz w:val="16"/>
                <w:szCs w:val="16"/>
                <w:lang w:eastAsia="cs-CZ"/>
              </w:rPr>
              <w:t xml:space="preserve"> proti suchu na další šestileté období</w:t>
            </w:r>
            <w:r>
              <w:rPr>
                <w:rFonts w:eastAsia="Times New Roman" w:cs="Times New Roman"/>
                <w:color w:val="000000"/>
                <w:sz w:val="16"/>
                <w:szCs w:val="16"/>
                <w:lang w:eastAsia="cs-CZ"/>
              </w:rPr>
              <w:t xml:space="preserve">, předmětem </w:t>
            </w:r>
            <w:r w:rsidRPr="003935C3">
              <w:rPr>
                <w:rFonts w:eastAsia="Times New Roman" w:cs="Times New Roman"/>
                <w:color w:val="000000"/>
                <w:sz w:val="16"/>
                <w:szCs w:val="16"/>
                <w:lang w:eastAsia="cs-CZ"/>
              </w:rPr>
              <w:t>Strategi</w:t>
            </w:r>
            <w:r>
              <w:rPr>
                <w:rFonts w:eastAsia="Times New Roman" w:cs="Times New Roman"/>
                <w:color w:val="000000"/>
                <w:sz w:val="16"/>
                <w:szCs w:val="16"/>
                <w:lang w:eastAsia="cs-CZ"/>
              </w:rPr>
              <w:t>e</w:t>
            </w:r>
            <w:r w:rsidRPr="003935C3">
              <w:rPr>
                <w:rFonts w:eastAsia="Times New Roman" w:cs="Times New Roman"/>
                <w:color w:val="000000"/>
                <w:sz w:val="16"/>
                <w:szCs w:val="16"/>
                <w:lang w:eastAsia="cs-CZ"/>
              </w:rPr>
              <w:t xml:space="preserve"> přizpůsobení se změně klimatu v podmínkách ČR</w:t>
            </w:r>
            <w:r>
              <w:rPr>
                <w:rFonts w:eastAsia="Times New Roman" w:cs="Times New Roman"/>
                <w:color w:val="000000"/>
                <w:sz w:val="16"/>
                <w:szCs w:val="16"/>
                <w:lang w:eastAsia="cs-CZ"/>
              </w:rPr>
              <w:t xml:space="preserve"> je mimo jiné problematika sucha v kontextu pozorovaných a </w:t>
            </w:r>
            <w:r>
              <w:rPr>
                <w:rFonts w:eastAsia="Times New Roman" w:cs="Times New Roman"/>
                <w:color w:val="000000"/>
                <w:sz w:val="16"/>
                <w:szCs w:val="16"/>
                <w:lang w:eastAsia="cs-CZ"/>
              </w:rPr>
              <w:lastRenderedPageBreak/>
              <w:t>předpokládaných dopadů klimatické změny v ČR.</w:t>
            </w:r>
          </w:p>
        </w:tc>
        <w:tc>
          <w:tcPr>
            <w:tcW w:w="1394" w:type="dxa"/>
            <w:tcBorders>
              <w:top w:val="nil"/>
              <w:left w:val="nil"/>
              <w:bottom w:val="single" w:sz="4" w:space="0" w:color="auto"/>
              <w:right w:val="single" w:sz="4" w:space="0" w:color="auto"/>
            </w:tcBorders>
            <w:shd w:val="clear" w:color="auto" w:fill="auto"/>
          </w:tcPr>
          <w:p w:rsidR="00214B82" w:rsidRPr="00E1197B" w:rsidRDefault="00214B82" w:rsidP="006B0ABE">
            <w:pPr>
              <w:spacing w:after="0" w:line="240" w:lineRule="auto"/>
              <w:rPr>
                <w:rFonts w:eastAsia="Times New Roman" w:cs="Times New Roman"/>
                <w:color w:val="000000"/>
                <w:sz w:val="16"/>
                <w:szCs w:val="16"/>
                <w:lang w:eastAsia="cs-CZ"/>
              </w:rPr>
            </w:pPr>
            <w:r w:rsidRPr="00F6297D">
              <w:rPr>
                <w:rFonts w:eastAsia="Times New Roman" w:cs="Times New Roman"/>
                <w:color w:val="000000"/>
                <w:sz w:val="16"/>
                <w:szCs w:val="16"/>
                <w:lang w:eastAsia="cs-CZ"/>
              </w:rPr>
              <w:lastRenderedPageBreak/>
              <w:t xml:space="preserve">Stanovení minimálních zůstatkových průtoků, </w:t>
            </w:r>
            <w:r w:rsidR="002D686D" w:rsidRPr="00F6297D">
              <w:rPr>
                <w:rFonts w:eastAsia="Times New Roman" w:cs="Times New Roman"/>
                <w:color w:val="000000"/>
                <w:sz w:val="16"/>
                <w:szCs w:val="16"/>
                <w:lang w:eastAsia="cs-CZ"/>
              </w:rPr>
              <w:t>návrh opatření</w:t>
            </w:r>
            <w:r w:rsidRPr="00F6297D">
              <w:rPr>
                <w:rFonts w:eastAsia="Times New Roman" w:cs="Times New Roman"/>
                <w:color w:val="000000"/>
                <w:sz w:val="16"/>
                <w:szCs w:val="16"/>
                <w:lang w:eastAsia="cs-CZ"/>
              </w:rPr>
              <w:t xml:space="preserve"> na zmírnění dopadů sucha na 6-leté období</w:t>
            </w:r>
            <w:r>
              <w:rPr>
                <w:rFonts w:eastAsia="Times New Roman" w:cs="Times New Roman"/>
                <w:color w:val="000000"/>
                <w:sz w:val="16"/>
                <w:szCs w:val="16"/>
                <w:lang w:eastAsia="cs-CZ"/>
              </w:rPr>
              <w:t xml:space="preserve">, schválení </w:t>
            </w:r>
            <w:r w:rsidRPr="003935C3">
              <w:rPr>
                <w:rFonts w:eastAsia="Times New Roman" w:cs="Times New Roman"/>
                <w:color w:val="000000"/>
                <w:sz w:val="16"/>
                <w:szCs w:val="16"/>
                <w:lang w:eastAsia="cs-CZ"/>
              </w:rPr>
              <w:t>Strategi</w:t>
            </w:r>
            <w:r>
              <w:rPr>
                <w:rFonts w:eastAsia="Times New Roman" w:cs="Times New Roman"/>
                <w:color w:val="000000"/>
                <w:sz w:val="16"/>
                <w:szCs w:val="16"/>
                <w:lang w:eastAsia="cs-CZ"/>
              </w:rPr>
              <w:t>e</w:t>
            </w:r>
            <w:r w:rsidRPr="003935C3">
              <w:rPr>
                <w:rFonts w:eastAsia="Times New Roman" w:cs="Times New Roman"/>
                <w:color w:val="000000"/>
                <w:sz w:val="16"/>
                <w:szCs w:val="16"/>
                <w:lang w:eastAsia="cs-CZ"/>
              </w:rPr>
              <w:t xml:space="preserve"> přizpůsobení se změně klimatu v podmínkách ČR</w:t>
            </w:r>
            <w:r>
              <w:rPr>
                <w:rFonts w:eastAsia="Times New Roman" w:cs="Times New Roman"/>
                <w:color w:val="000000"/>
                <w:sz w:val="16"/>
                <w:szCs w:val="16"/>
                <w:lang w:eastAsia="cs-CZ"/>
              </w:rPr>
              <w:t xml:space="preserve"> Vládou ČR</w:t>
            </w:r>
            <w:r w:rsidRPr="00F6297D">
              <w:rPr>
                <w:rFonts w:eastAsia="Times New Roman" w:cs="Times New Roman"/>
                <w:color w:val="000000"/>
                <w:sz w:val="16"/>
                <w:szCs w:val="16"/>
                <w:lang w:eastAsia="cs-CZ"/>
              </w:rPr>
              <w:t>.</w:t>
            </w:r>
          </w:p>
        </w:tc>
        <w:tc>
          <w:tcPr>
            <w:tcW w:w="1438" w:type="dxa"/>
            <w:tcBorders>
              <w:top w:val="nil"/>
              <w:left w:val="nil"/>
              <w:bottom w:val="single" w:sz="4" w:space="0" w:color="auto"/>
              <w:right w:val="single" w:sz="4" w:space="0" w:color="auto"/>
            </w:tcBorders>
            <w:shd w:val="clear" w:color="auto" w:fill="auto"/>
          </w:tcPr>
          <w:p w:rsidR="00214B82" w:rsidRPr="00E1197B" w:rsidRDefault="00214B82" w:rsidP="006B0ABE">
            <w:pPr>
              <w:spacing w:after="0" w:line="240" w:lineRule="auto"/>
              <w:rPr>
                <w:rFonts w:eastAsia="Times New Roman" w:cs="Times New Roman"/>
                <w:color w:val="000000"/>
                <w:sz w:val="16"/>
                <w:szCs w:val="16"/>
                <w:lang w:eastAsia="cs-CZ"/>
              </w:rPr>
            </w:pPr>
            <w:r w:rsidRPr="00F6297D">
              <w:rPr>
                <w:rFonts w:eastAsia="Times New Roman" w:cs="Times New Roman"/>
                <w:color w:val="000000"/>
                <w:sz w:val="16"/>
                <w:szCs w:val="16"/>
                <w:lang w:eastAsia="cs-CZ"/>
              </w:rPr>
              <w:t>V této fázi nelze kvantifikova</w:t>
            </w:r>
            <w:r>
              <w:rPr>
                <w:rFonts w:eastAsia="Times New Roman" w:cs="Times New Roman"/>
                <w:color w:val="000000"/>
                <w:sz w:val="16"/>
                <w:szCs w:val="16"/>
                <w:lang w:eastAsia="cs-CZ"/>
              </w:rPr>
              <w:t>t.</w:t>
            </w:r>
          </w:p>
        </w:tc>
        <w:tc>
          <w:tcPr>
            <w:tcW w:w="1527" w:type="dxa"/>
            <w:tcBorders>
              <w:top w:val="nil"/>
              <w:left w:val="nil"/>
              <w:bottom w:val="single" w:sz="4" w:space="0" w:color="auto"/>
              <w:right w:val="single" w:sz="4" w:space="0" w:color="auto"/>
            </w:tcBorders>
            <w:shd w:val="clear" w:color="auto" w:fill="auto"/>
          </w:tcPr>
          <w:p w:rsidR="00214B82" w:rsidRPr="00E1197B" w:rsidRDefault="00214B82" w:rsidP="006B0ABE">
            <w:pPr>
              <w:spacing w:after="0" w:line="240" w:lineRule="auto"/>
              <w:rPr>
                <w:rFonts w:eastAsia="Times New Roman" w:cs="Times New Roman"/>
                <w:color w:val="000000"/>
                <w:sz w:val="16"/>
                <w:szCs w:val="16"/>
                <w:lang w:eastAsia="cs-CZ"/>
              </w:rPr>
            </w:pPr>
            <w:r w:rsidRPr="00F6297D">
              <w:rPr>
                <w:rFonts w:eastAsia="Times New Roman" w:cs="Times New Roman"/>
                <w:color w:val="000000"/>
                <w:sz w:val="16"/>
                <w:szCs w:val="16"/>
                <w:lang w:eastAsia="cs-CZ"/>
              </w:rPr>
              <w:t>Regulace v nakládání vodami a opatření potřebná v případě opakujících se suchých period z hlediska dopadu na obyvatelstvo a ekosystém</w:t>
            </w:r>
            <w:r>
              <w:rPr>
                <w:rFonts w:eastAsia="Times New Roman" w:cs="Times New Roman"/>
                <w:color w:val="000000"/>
                <w:sz w:val="16"/>
                <w:szCs w:val="16"/>
                <w:lang w:eastAsia="cs-CZ"/>
              </w:rPr>
              <w:t>y, zajištění strategického přístupu všech resortů k adaptaci na změnu klimatu vč. problematiky sucha</w:t>
            </w:r>
            <w:r w:rsidRPr="00F6297D">
              <w:rPr>
                <w:rFonts w:eastAsia="Times New Roman" w:cs="Times New Roman"/>
                <w:color w:val="000000"/>
                <w:sz w:val="16"/>
                <w:szCs w:val="16"/>
                <w:lang w:eastAsia="cs-CZ"/>
              </w:rPr>
              <w:t>.</w:t>
            </w:r>
          </w:p>
        </w:tc>
        <w:tc>
          <w:tcPr>
            <w:tcW w:w="1293" w:type="dxa"/>
            <w:tcBorders>
              <w:top w:val="nil"/>
              <w:left w:val="nil"/>
              <w:bottom w:val="single" w:sz="4" w:space="0" w:color="auto"/>
              <w:right w:val="single" w:sz="4" w:space="0" w:color="auto"/>
            </w:tcBorders>
            <w:shd w:val="clear" w:color="auto" w:fill="auto"/>
          </w:tcPr>
          <w:p w:rsidR="00214B82" w:rsidRPr="00E1197B" w:rsidRDefault="00214B82" w:rsidP="006B0ABE">
            <w:pPr>
              <w:spacing w:after="0" w:line="240" w:lineRule="auto"/>
              <w:rPr>
                <w:rFonts w:eastAsia="Times New Roman" w:cs="Times New Roman"/>
                <w:color w:val="000000"/>
                <w:sz w:val="16"/>
                <w:szCs w:val="16"/>
                <w:lang w:eastAsia="cs-CZ"/>
              </w:rPr>
            </w:pPr>
            <w:r w:rsidRPr="00516F7A">
              <w:rPr>
                <w:rFonts w:eastAsia="Times New Roman" w:cs="Times New Roman"/>
                <w:color w:val="000000"/>
                <w:sz w:val="16"/>
                <w:szCs w:val="16"/>
                <w:lang w:eastAsia="cs-CZ"/>
              </w:rPr>
              <w:t>Stěžejní iniciativa EU 4. Evropa méně náročná na zdroje</w:t>
            </w:r>
            <w:r>
              <w:rPr>
                <w:rFonts w:eastAsia="Times New Roman" w:cs="Times New Roman"/>
                <w:color w:val="000000"/>
                <w:sz w:val="16"/>
                <w:szCs w:val="16"/>
                <w:lang w:eastAsia="cs-CZ"/>
              </w:rPr>
              <w:t>.</w:t>
            </w:r>
          </w:p>
        </w:tc>
        <w:tc>
          <w:tcPr>
            <w:tcW w:w="1123" w:type="dxa"/>
            <w:tcBorders>
              <w:top w:val="nil"/>
              <w:left w:val="nil"/>
              <w:bottom w:val="single" w:sz="4" w:space="0" w:color="auto"/>
              <w:right w:val="single" w:sz="4" w:space="0" w:color="auto"/>
            </w:tcBorders>
            <w:shd w:val="clear" w:color="auto" w:fill="auto"/>
          </w:tcPr>
          <w:p w:rsidR="00214B82" w:rsidRPr="00E1197B" w:rsidRDefault="00214B82" w:rsidP="006B0ABE">
            <w:pPr>
              <w:spacing w:after="0" w:line="240" w:lineRule="auto"/>
              <w:rPr>
                <w:rFonts w:eastAsia="Times New Roman" w:cs="Times New Roman"/>
                <w:color w:val="000000"/>
                <w:sz w:val="16"/>
                <w:szCs w:val="16"/>
                <w:lang w:eastAsia="cs-CZ"/>
              </w:rPr>
            </w:pPr>
            <w:r w:rsidRPr="00516F7A">
              <w:rPr>
                <w:rFonts w:eastAsia="Times New Roman" w:cs="Times New Roman"/>
                <w:color w:val="000000"/>
                <w:sz w:val="16"/>
                <w:szCs w:val="16"/>
                <w:lang w:eastAsia="cs-CZ"/>
              </w:rPr>
              <w:t>5. Zlepšit účinnost zdrojů a snížit emise skleníkových plynů;</w:t>
            </w:r>
          </w:p>
        </w:tc>
        <w:tc>
          <w:tcPr>
            <w:tcW w:w="2242" w:type="dxa"/>
            <w:tcBorders>
              <w:top w:val="nil"/>
              <w:left w:val="nil"/>
              <w:bottom w:val="single" w:sz="4" w:space="0" w:color="auto"/>
              <w:right w:val="single" w:sz="4" w:space="0" w:color="auto"/>
            </w:tcBorders>
            <w:shd w:val="clear" w:color="auto" w:fill="auto"/>
          </w:tcPr>
          <w:p w:rsidR="00214B82" w:rsidRPr="00E1197B" w:rsidRDefault="00214B82" w:rsidP="006B0ABE">
            <w:pPr>
              <w:spacing w:after="0" w:line="240" w:lineRule="auto"/>
              <w:rPr>
                <w:rFonts w:eastAsia="Times New Roman" w:cs="Times New Roman"/>
                <w:color w:val="000000"/>
                <w:sz w:val="16"/>
                <w:szCs w:val="16"/>
                <w:lang w:eastAsia="cs-CZ"/>
              </w:rPr>
            </w:pPr>
          </w:p>
        </w:tc>
        <w:tc>
          <w:tcPr>
            <w:tcW w:w="1183" w:type="dxa"/>
            <w:tcBorders>
              <w:top w:val="nil"/>
              <w:left w:val="nil"/>
              <w:bottom w:val="single" w:sz="4" w:space="0" w:color="auto"/>
              <w:right w:val="single" w:sz="4" w:space="0" w:color="auto"/>
            </w:tcBorders>
            <w:shd w:val="clear" w:color="auto" w:fill="auto"/>
          </w:tcPr>
          <w:p w:rsidR="00214B82" w:rsidRPr="00E1197B" w:rsidRDefault="00214B82" w:rsidP="006B0ABE">
            <w:pPr>
              <w:spacing w:after="0" w:line="240" w:lineRule="auto"/>
              <w:rPr>
                <w:rFonts w:eastAsia="Times New Roman" w:cs="Times New Roman"/>
                <w:color w:val="000000"/>
                <w:sz w:val="16"/>
                <w:szCs w:val="16"/>
                <w:lang w:eastAsia="cs-CZ"/>
              </w:rPr>
            </w:pPr>
            <w:r w:rsidRPr="00516F7A">
              <w:rPr>
                <w:rFonts w:eastAsia="Times New Roman" w:cs="Times New Roman"/>
                <w:color w:val="000000"/>
                <w:sz w:val="16"/>
                <w:szCs w:val="16"/>
                <w:lang w:eastAsia="cs-CZ"/>
              </w:rPr>
              <w:t>Předpoklá</w:t>
            </w:r>
            <w:r>
              <w:rPr>
                <w:rFonts w:eastAsia="Times New Roman" w:cs="Times New Roman"/>
                <w:color w:val="000000"/>
                <w:sz w:val="16"/>
                <w:szCs w:val="16"/>
                <w:lang w:eastAsia="cs-CZ"/>
              </w:rPr>
              <w:t>da</w:t>
            </w:r>
            <w:r w:rsidRPr="00516F7A">
              <w:rPr>
                <w:rFonts w:eastAsia="Times New Roman" w:cs="Times New Roman"/>
                <w:color w:val="000000"/>
                <w:sz w:val="16"/>
                <w:szCs w:val="16"/>
                <w:lang w:eastAsia="cs-CZ"/>
              </w:rPr>
              <w:t>né přijetí NV stanovující minimální zůstatkové průtoky konec roku 2014</w:t>
            </w:r>
            <w:r>
              <w:rPr>
                <w:rFonts w:eastAsia="Times New Roman" w:cs="Times New Roman"/>
                <w:color w:val="000000"/>
                <w:sz w:val="16"/>
                <w:szCs w:val="16"/>
                <w:lang w:eastAsia="cs-CZ"/>
              </w:rPr>
              <w:t xml:space="preserve">. </w:t>
            </w:r>
            <w:r w:rsidRPr="003935C3">
              <w:rPr>
                <w:rFonts w:eastAsia="Times New Roman" w:cs="Times New Roman"/>
                <w:color w:val="000000"/>
                <w:sz w:val="16"/>
                <w:szCs w:val="16"/>
                <w:lang w:eastAsia="cs-CZ"/>
              </w:rPr>
              <w:t>Strategi</w:t>
            </w:r>
            <w:r>
              <w:rPr>
                <w:rFonts w:eastAsia="Times New Roman" w:cs="Times New Roman"/>
                <w:color w:val="000000"/>
                <w:sz w:val="16"/>
                <w:szCs w:val="16"/>
                <w:lang w:eastAsia="cs-CZ"/>
              </w:rPr>
              <w:t>e</w:t>
            </w:r>
            <w:r w:rsidRPr="003935C3">
              <w:rPr>
                <w:rFonts w:eastAsia="Times New Roman" w:cs="Times New Roman"/>
                <w:color w:val="000000"/>
                <w:sz w:val="16"/>
                <w:szCs w:val="16"/>
                <w:lang w:eastAsia="cs-CZ"/>
              </w:rPr>
              <w:t xml:space="preserve"> přizpůsobení se změně klimatu v podmínkách ČR</w:t>
            </w:r>
            <w:r>
              <w:rPr>
                <w:rFonts w:eastAsia="Times New Roman" w:cs="Times New Roman"/>
                <w:color w:val="000000"/>
                <w:sz w:val="16"/>
                <w:szCs w:val="16"/>
                <w:lang w:eastAsia="cs-CZ"/>
              </w:rPr>
              <w:t xml:space="preserve"> začne být implementována počínaje rokem 2015.</w:t>
            </w:r>
          </w:p>
        </w:tc>
        <w:tc>
          <w:tcPr>
            <w:tcW w:w="1297" w:type="dxa"/>
            <w:tcBorders>
              <w:top w:val="nil"/>
              <w:left w:val="nil"/>
              <w:bottom w:val="single" w:sz="4" w:space="0" w:color="auto"/>
              <w:right w:val="single" w:sz="4" w:space="0" w:color="auto"/>
            </w:tcBorders>
            <w:shd w:val="clear" w:color="auto" w:fill="auto"/>
          </w:tcPr>
          <w:p w:rsidR="00214B82" w:rsidRPr="00E1197B" w:rsidRDefault="00214B82" w:rsidP="006B0ABE">
            <w:pPr>
              <w:spacing w:after="0" w:line="240" w:lineRule="auto"/>
              <w:rPr>
                <w:rFonts w:eastAsia="Times New Roman" w:cs="Times New Roman"/>
                <w:color w:val="000000"/>
                <w:sz w:val="16"/>
                <w:szCs w:val="16"/>
                <w:lang w:eastAsia="cs-CZ"/>
              </w:rPr>
            </w:pPr>
            <w:r w:rsidRPr="00516F7A">
              <w:rPr>
                <w:rFonts w:eastAsia="Times New Roman" w:cs="Times New Roman"/>
                <w:color w:val="000000"/>
                <w:sz w:val="16"/>
                <w:szCs w:val="16"/>
                <w:lang w:eastAsia="cs-CZ"/>
              </w:rPr>
              <w:t>Probíhá z</w:t>
            </w:r>
            <w:r>
              <w:rPr>
                <w:rFonts w:eastAsia="Times New Roman" w:cs="Times New Roman"/>
                <w:color w:val="000000"/>
                <w:sz w:val="16"/>
                <w:szCs w:val="16"/>
                <w:lang w:eastAsia="cs-CZ"/>
              </w:rPr>
              <w:t>p</w:t>
            </w:r>
            <w:r w:rsidRPr="00516F7A">
              <w:rPr>
                <w:rFonts w:eastAsia="Times New Roman" w:cs="Times New Roman"/>
                <w:color w:val="000000"/>
                <w:sz w:val="16"/>
                <w:szCs w:val="16"/>
                <w:lang w:eastAsia="cs-CZ"/>
              </w:rPr>
              <w:t>racování nařízení vlády, probíhá proces certifikace metodik Metodika pro sestavení hierarchie opatření pro jednotlivé fáze ohrožení suchem a Metodika pro stanovení indikátorů sucha</w:t>
            </w:r>
            <w:r>
              <w:rPr>
                <w:rFonts w:eastAsia="Times New Roman" w:cs="Times New Roman"/>
                <w:color w:val="000000"/>
                <w:sz w:val="16"/>
                <w:szCs w:val="16"/>
                <w:lang w:eastAsia="cs-CZ"/>
              </w:rPr>
              <w:t xml:space="preserve">. Návrh </w:t>
            </w:r>
            <w:r w:rsidRPr="003935C3">
              <w:rPr>
                <w:rFonts w:eastAsia="Times New Roman" w:cs="Times New Roman"/>
                <w:color w:val="000000"/>
                <w:sz w:val="16"/>
                <w:szCs w:val="16"/>
                <w:lang w:eastAsia="cs-CZ"/>
              </w:rPr>
              <w:t>Strategi</w:t>
            </w:r>
            <w:r>
              <w:rPr>
                <w:rFonts w:eastAsia="Times New Roman" w:cs="Times New Roman"/>
                <w:color w:val="000000"/>
                <w:sz w:val="16"/>
                <w:szCs w:val="16"/>
                <w:lang w:eastAsia="cs-CZ"/>
              </w:rPr>
              <w:t>e</w:t>
            </w:r>
            <w:r w:rsidRPr="003935C3">
              <w:rPr>
                <w:rFonts w:eastAsia="Times New Roman" w:cs="Times New Roman"/>
                <w:color w:val="000000"/>
                <w:sz w:val="16"/>
                <w:szCs w:val="16"/>
                <w:lang w:eastAsia="cs-CZ"/>
              </w:rPr>
              <w:t xml:space="preserve"> přizpůsobení se změně klimatu v podmínkách ČR</w:t>
            </w:r>
            <w:r>
              <w:rPr>
                <w:rFonts w:eastAsia="Times New Roman" w:cs="Times New Roman"/>
                <w:color w:val="000000"/>
                <w:sz w:val="16"/>
                <w:szCs w:val="16"/>
                <w:lang w:eastAsia="cs-CZ"/>
              </w:rPr>
              <w:t xml:space="preserve"> </w:t>
            </w:r>
            <w:r>
              <w:rPr>
                <w:rFonts w:eastAsia="Times New Roman" w:cs="Times New Roman"/>
                <w:color w:val="000000"/>
                <w:sz w:val="16"/>
                <w:szCs w:val="16"/>
                <w:lang w:eastAsia="cs-CZ"/>
              </w:rPr>
              <w:lastRenderedPageBreak/>
              <w:t xml:space="preserve">je zpracován a připraven pro SEA. </w:t>
            </w:r>
          </w:p>
        </w:tc>
        <w:tc>
          <w:tcPr>
            <w:tcW w:w="1756" w:type="dxa"/>
            <w:tcBorders>
              <w:top w:val="nil"/>
              <w:left w:val="nil"/>
              <w:bottom w:val="single" w:sz="4" w:space="0" w:color="auto"/>
              <w:right w:val="single" w:sz="4" w:space="0" w:color="auto"/>
            </w:tcBorders>
            <w:shd w:val="clear" w:color="auto" w:fill="auto"/>
          </w:tcPr>
          <w:p w:rsidR="00214B82" w:rsidRPr="00E1197B" w:rsidRDefault="00214B82" w:rsidP="006B0ABE">
            <w:pPr>
              <w:spacing w:after="0" w:line="240" w:lineRule="auto"/>
              <w:rPr>
                <w:rFonts w:eastAsia="Times New Roman" w:cs="Times New Roman"/>
                <w:color w:val="000000"/>
                <w:sz w:val="16"/>
                <w:szCs w:val="16"/>
                <w:lang w:eastAsia="cs-CZ"/>
              </w:rPr>
            </w:pPr>
            <w:r w:rsidRPr="00516F7A">
              <w:rPr>
                <w:rFonts w:eastAsia="Times New Roman" w:cs="Times New Roman"/>
                <w:color w:val="000000"/>
                <w:sz w:val="16"/>
                <w:szCs w:val="16"/>
                <w:lang w:eastAsia="cs-CZ"/>
              </w:rPr>
              <w:lastRenderedPageBreak/>
              <w:t>Koncepce environmentální bezpečnosti 2012–2015 s výhledem do roku 2020, Plán hlavních povodí v ČR</w:t>
            </w:r>
          </w:p>
        </w:tc>
      </w:tr>
      <w:tr w:rsidR="00214B82" w:rsidRPr="00322DD2" w:rsidTr="00214B82">
        <w:trPr>
          <w:trHeight w:val="1785"/>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lastRenderedPageBreak/>
              <w:t>33</w:t>
            </w:r>
          </w:p>
        </w:tc>
        <w:tc>
          <w:tcPr>
            <w:tcW w:w="99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4.2.7.  Zemědělská politika</w:t>
            </w:r>
          </w:p>
        </w:tc>
        <w:tc>
          <w:tcPr>
            <w:tcW w:w="600"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MZe</w:t>
            </w:r>
          </w:p>
        </w:tc>
        <w:tc>
          <w:tcPr>
            <w:tcW w:w="959"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2048" w:type="dxa"/>
            <w:tcBorders>
              <w:top w:val="single" w:sz="4" w:space="0" w:color="auto"/>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Podpora živočišné výroby a pěstování ovoce a zeleniny, včetně brambor a chmele</w:t>
            </w:r>
          </w:p>
        </w:tc>
        <w:tc>
          <w:tcPr>
            <w:tcW w:w="1156" w:type="dxa"/>
            <w:tcBorders>
              <w:top w:val="single" w:sz="4" w:space="0" w:color="auto"/>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Legislativní (balíček reformních nařízení přijatých v rámci reformy SZP)</w:t>
            </w:r>
          </w:p>
        </w:tc>
        <w:tc>
          <w:tcPr>
            <w:tcW w:w="1616" w:type="dxa"/>
            <w:tcBorders>
              <w:top w:val="single" w:sz="4" w:space="0" w:color="auto"/>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Zapojení vhodných nástrojů I. a II. pilíře SZP pro maximální podporu živočišné výroby, pěstování ovoce, zeleniny a vína.</w:t>
            </w:r>
          </w:p>
        </w:tc>
        <w:tc>
          <w:tcPr>
            <w:tcW w:w="1394" w:type="dxa"/>
            <w:tcBorders>
              <w:top w:val="single" w:sz="4" w:space="0" w:color="auto"/>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Zajištění růstu zemědělské produkce, a to zejména v odvětvích s přidanou hodnotou a zlepšování vztahu zemědělství k půdě.</w:t>
            </w:r>
          </w:p>
        </w:tc>
        <w:tc>
          <w:tcPr>
            <w:tcW w:w="1438" w:type="dxa"/>
            <w:tcBorders>
              <w:top w:val="single" w:sz="4" w:space="0" w:color="auto"/>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Kofinancování PRV cca 1,8 mld</w:t>
            </w:r>
            <w:r w:rsidR="00214B8E">
              <w:rPr>
                <w:rFonts w:eastAsia="Times New Roman" w:cs="Times New Roman"/>
                <w:sz w:val="16"/>
                <w:szCs w:val="16"/>
                <w:lang w:eastAsia="cs-CZ"/>
              </w:rPr>
              <w:t>.</w:t>
            </w:r>
            <w:r w:rsidRPr="00E1197B">
              <w:rPr>
                <w:rFonts w:eastAsia="Times New Roman" w:cs="Times New Roman"/>
                <w:sz w:val="16"/>
                <w:szCs w:val="16"/>
                <w:lang w:eastAsia="cs-CZ"/>
              </w:rPr>
              <w:t xml:space="preserve"> Kč </w:t>
            </w:r>
          </w:p>
        </w:tc>
        <w:tc>
          <w:tcPr>
            <w:tcW w:w="1527" w:type="dxa"/>
            <w:tcBorders>
              <w:top w:val="single" w:sz="4" w:space="0" w:color="auto"/>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Zvýšení konkurenceschopnosti zemědělství, modernizace zemědělských podniků, zvýšení jejich účasti na trhu, zvýšení zaměstnanosti.</w:t>
            </w:r>
          </w:p>
        </w:tc>
        <w:tc>
          <w:tcPr>
            <w:tcW w:w="1293" w:type="dxa"/>
            <w:tcBorders>
              <w:top w:val="single" w:sz="4" w:space="0" w:color="auto"/>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Stěžejní iniciativa EU č. 5.  Průmyslová politika pro éru globalizace </w:t>
            </w:r>
          </w:p>
        </w:tc>
        <w:tc>
          <w:tcPr>
            <w:tcW w:w="1123" w:type="dxa"/>
            <w:tcBorders>
              <w:top w:val="single" w:sz="4" w:space="0" w:color="auto"/>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6. Zlepšit prostředí pro podnikatele a spotřebitele a zmodernizovat průmyslovou základnu</w:t>
            </w:r>
          </w:p>
        </w:tc>
        <w:tc>
          <w:tcPr>
            <w:tcW w:w="2242" w:type="dxa"/>
            <w:tcBorders>
              <w:top w:val="single" w:sz="4" w:space="0" w:color="auto"/>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p>
        </w:tc>
        <w:tc>
          <w:tcPr>
            <w:tcW w:w="1183"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Přijetí a zveřejnění delegovaných aktů (současně s implementačními </w:t>
            </w:r>
            <w:r w:rsidR="002D686D" w:rsidRPr="00E1197B">
              <w:rPr>
                <w:rFonts w:eastAsia="Times New Roman" w:cs="Times New Roman"/>
                <w:sz w:val="16"/>
                <w:szCs w:val="16"/>
                <w:lang w:eastAsia="cs-CZ"/>
              </w:rPr>
              <w:t>akty). do</w:t>
            </w:r>
            <w:r w:rsidRPr="00E1197B">
              <w:rPr>
                <w:rFonts w:eastAsia="Times New Roman" w:cs="Times New Roman"/>
                <w:sz w:val="16"/>
                <w:szCs w:val="16"/>
                <w:lang w:eastAsia="cs-CZ"/>
              </w:rPr>
              <w:t xml:space="preserve"> </w:t>
            </w:r>
            <w:r w:rsidR="002D686D" w:rsidRPr="00E1197B">
              <w:rPr>
                <w:rFonts w:eastAsia="Times New Roman" w:cs="Times New Roman"/>
                <w:sz w:val="16"/>
                <w:szCs w:val="16"/>
                <w:lang w:eastAsia="cs-CZ"/>
              </w:rPr>
              <w:t>15. 7. 2014</w:t>
            </w:r>
            <w:r w:rsidRPr="00E1197B">
              <w:rPr>
                <w:rFonts w:eastAsia="Times New Roman" w:cs="Times New Roman"/>
                <w:sz w:val="16"/>
                <w:szCs w:val="16"/>
                <w:lang w:eastAsia="cs-CZ"/>
              </w:rPr>
              <w:t>.</w:t>
            </w:r>
          </w:p>
        </w:tc>
        <w:tc>
          <w:tcPr>
            <w:tcW w:w="129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Delegované akty předloženy </w:t>
            </w:r>
            <w:r w:rsidR="002D686D" w:rsidRPr="00E1197B">
              <w:rPr>
                <w:rFonts w:eastAsia="Times New Roman" w:cs="Times New Roman"/>
                <w:sz w:val="16"/>
                <w:szCs w:val="16"/>
                <w:lang w:eastAsia="cs-CZ"/>
              </w:rPr>
              <w:t>11. 3</w:t>
            </w:r>
            <w:r w:rsidRPr="00E1197B">
              <w:rPr>
                <w:rFonts w:eastAsia="Times New Roman" w:cs="Times New Roman"/>
                <w:sz w:val="16"/>
                <w:szCs w:val="16"/>
                <w:lang w:eastAsia="cs-CZ"/>
              </w:rPr>
              <w:t xml:space="preserve">. 2014.  </w:t>
            </w:r>
          </w:p>
        </w:tc>
        <w:tc>
          <w:tcPr>
            <w:tcW w:w="1756" w:type="dxa"/>
            <w:tcBorders>
              <w:top w:val="nil"/>
              <w:left w:val="nil"/>
              <w:bottom w:val="single" w:sz="4" w:space="0" w:color="auto"/>
              <w:right w:val="single" w:sz="4" w:space="0" w:color="auto"/>
            </w:tcBorders>
            <w:shd w:val="clear" w:color="auto" w:fill="auto"/>
            <w:hideMark/>
          </w:tcPr>
          <w:p w:rsidR="00214B82" w:rsidRPr="00E1197B" w:rsidRDefault="00214B82" w:rsidP="00214B8E">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Strategie pro růst –  české zemědělství a potravinářství v rámci Společné zemědělské politiky EU po roce 2013; P</w:t>
            </w:r>
            <w:r w:rsidR="00214B8E">
              <w:rPr>
                <w:rFonts w:eastAsia="Times New Roman" w:cs="Times New Roman"/>
                <w:sz w:val="16"/>
                <w:szCs w:val="16"/>
                <w:lang w:eastAsia="cs-CZ"/>
              </w:rPr>
              <w:t xml:space="preserve">rogram </w:t>
            </w:r>
            <w:r w:rsidRPr="00E1197B">
              <w:rPr>
                <w:rFonts w:eastAsia="Times New Roman" w:cs="Times New Roman"/>
                <w:sz w:val="16"/>
                <w:szCs w:val="16"/>
                <w:lang w:eastAsia="cs-CZ"/>
              </w:rPr>
              <w:t>rozvoje venkova (2014 - 2020).</w:t>
            </w:r>
          </w:p>
        </w:tc>
      </w:tr>
      <w:tr w:rsidR="00214B8E" w:rsidRPr="00322DD2" w:rsidTr="00214B82">
        <w:trPr>
          <w:trHeight w:val="4200"/>
        </w:trPr>
        <w:tc>
          <w:tcPr>
            <w:tcW w:w="431" w:type="dxa"/>
            <w:tcBorders>
              <w:top w:val="nil"/>
              <w:left w:val="single" w:sz="4" w:space="0" w:color="auto"/>
              <w:bottom w:val="single" w:sz="4" w:space="0" w:color="auto"/>
              <w:right w:val="single" w:sz="4" w:space="0" w:color="auto"/>
            </w:tcBorders>
            <w:shd w:val="clear" w:color="auto" w:fill="auto"/>
            <w:hideMark/>
          </w:tcPr>
          <w:p w:rsidR="00214B8E" w:rsidRPr="00E1197B" w:rsidRDefault="00214B8E" w:rsidP="006B0ABE">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t>34</w:t>
            </w:r>
          </w:p>
        </w:tc>
        <w:tc>
          <w:tcPr>
            <w:tcW w:w="992" w:type="dxa"/>
            <w:tcBorders>
              <w:top w:val="nil"/>
              <w:left w:val="nil"/>
              <w:bottom w:val="single" w:sz="4" w:space="0" w:color="auto"/>
              <w:right w:val="single" w:sz="4" w:space="0" w:color="auto"/>
            </w:tcBorders>
            <w:shd w:val="clear" w:color="auto" w:fill="auto"/>
            <w:hideMark/>
          </w:tcPr>
          <w:p w:rsidR="00214B8E" w:rsidRPr="00E1197B" w:rsidRDefault="00214B8E" w:rsidP="006B0ABE">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214B8E" w:rsidRPr="00E1197B" w:rsidRDefault="00214B8E" w:rsidP="006B0ABE">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MZe</w:t>
            </w:r>
          </w:p>
        </w:tc>
        <w:tc>
          <w:tcPr>
            <w:tcW w:w="959" w:type="dxa"/>
            <w:tcBorders>
              <w:top w:val="nil"/>
              <w:left w:val="nil"/>
              <w:bottom w:val="single" w:sz="4" w:space="0" w:color="auto"/>
              <w:right w:val="single" w:sz="4" w:space="0" w:color="auto"/>
            </w:tcBorders>
            <w:shd w:val="clear" w:color="auto" w:fill="auto"/>
            <w:hideMark/>
          </w:tcPr>
          <w:p w:rsidR="00214B8E" w:rsidRPr="00E1197B" w:rsidRDefault="00214B8E" w:rsidP="006B0ABE">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2048" w:type="dxa"/>
            <w:tcBorders>
              <w:top w:val="single" w:sz="4" w:space="0" w:color="auto"/>
              <w:left w:val="nil"/>
              <w:bottom w:val="single" w:sz="4" w:space="0" w:color="auto"/>
              <w:right w:val="single" w:sz="4" w:space="0" w:color="auto"/>
            </w:tcBorders>
            <w:shd w:val="clear" w:color="auto" w:fill="auto"/>
            <w:hideMark/>
          </w:tcPr>
          <w:p w:rsidR="00214B8E" w:rsidRPr="00E1197B" w:rsidRDefault="00214B8E" w:rsidP="006B0ABE">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Řešení problematiky životního prostředí a změny klimatu</w:t>
            </w:r>
          </w:p>
        </w:tc>
        <w:tc>
          <w:tcPr>
            <w:tcW w:w="1156" w:type="dxa"/>
            <w:tcBorders>
              <w:top w:val="single" w:sz="4" w:space="0" w:color="auto"/>
              <w:left w:val="nil"/>
              <w:bottom w:val="single" w:sz="4" w:space="0" w:color="auto"/>
              <w:right w:val="single" w:sz="4" w:space="0" w:color="auto"/>
            </w:tcBorders>
            <w:shd w:val="clear" w:color="auto" w:fill="auto"/>
            <w:hideMark/>
          </w:tcPr>
          <w:p w:rsidR="00214B8E" w:rsidRPr="00E1197B" w:rsidRDefault="00214B8E" w:rsidP="006B0ABE">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Legislativní (balíček reformních nařízení přijatých v rámci reformy SZP)</w:t>
            </w:r>
          </w:p>
        </w:tc>
        <w:tc>
          <w:tcPr>
            <w:tcW w:w="1616" w:type="dxa"/>
            <w:tcBorders>
              <w:top w:val="single" w:sz="4" w:space="0" w:color="auto"/>
              <w:left w:val="nil"/>
              <w:bottom w:val="single" w:sz="4" w:space="0" w:color="auto"/>
              <w:right w:val="single" w:sz="4" w:space="0" w:color="auto"/>
            </w:tcBorders>
            <w:shd w:val="clear" w:color="auto" w:fill="auto"/>
            <w:hideMark/>
          </w:tcPr>
          <w:p w:rsidR="00214B8E" w:rsidRPr="00E1197B" w:rsidRDefault="00214B8E" w:rsidP="006B0ABE">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Podpora takových způsobů hospodaření se zemědělskou a lesní půdou, které přispívají k zachování biodiverzity, zabránění degradaci půd a vody, </w:t>
            </w:r>
            <w:r>
              <w:rPr>
                <w:rFonts w:eastAsia="Times New Roman" w:cs="Times New Roman"/>
                <w:sz w:val="16"/>
                <w:szCs w:val="16"/>
                <w:lang w:eastAsia="cs-CZ"/>
              </w:rPr>
              <w:t>adaptaci na změnu</w:t>
            </w:r>
            <w:r w:rsidRPr="00E1197B">
              <w:rPr>
                <w:rFonts w:eastAsia="Times New Roman" w:cs="Times New Roman"/>
                <w:sz w:val="16"/>
                <w:szCs w:val="16"/>
                <w:lang w:eastAsia="cs-CZ"/>
              </w:rPr>
              <w:t xml:space="preserve"> klimatu</w:t>
            </w:r>
            <w:r>
              <w:rPr>
                <w:rFonts w:eastAsia="Times New Roman" w:cs="Times New Roman"/>
                <w:sz w:val="16"/>
                <w:szCs w:val="16"/>
                <w:lang w:eastAsia="cs-CZ"/>
              </w:rPr>
              <w:t xml:space="preserve"> nebo její mitigaci</w:t>
            </w:r>
            <w:r w:rsidRPr="00E1197B">
              <w:rPr>
                <w:rFonts w:eastAsia="Times New Roman" w:cs="Times New Roman"/>
                <w:sz w:val="16"/>
                <w:szCs w:val="16"/>
                <w:lang w:eastAsia="cs-CZ"/>
              </w:rPr>
              <w:t>.</w:t>
            </w:r>
          </w:p>
        </w:tc>
        <w:tc>
          <w:tcPr>
            <w:tcW w:w="1394" w:type="dxa"/>
            <w:tcBorders>
              <w:top w:val="single" w:sz="4" w:space="0" w:color="auto"/>
              <w:left w:val="nil"/>
              <w:bottom w:val="single" w:sz="4" w:space="0" w:color="auto"/>
              <w:right w:val="single" w:sz="4" w:space="0" w:color="auto"/>
            </w:tcBorders>
            <w:shd w:val="clear" w:color="auto" w:fill="auto"/>
            <w:hideMark/>
          </w:tcPr>
          <w:p w:rsidR="00214B8E" w:rsidRPr="00E1197B" w:rsidRDefault="00214B8E" w:rsidP="006B0ABE">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Obnova, ochrana a zlepšování ekosystémů závislých na zemědělství a lesnictví, včetně podpory účinného využívání zdrojů a podpora přechodu na nízkouhlíkovou ekonomiku v odvětvích zemědělství, potravinářství a lesnictví, která je odolná vůči </w:t>
            </w:r>
            <w:r>
              <w:rPr>
                <w:rFonts w:eastAsia="Times New Roman" w:cs="Times New Roman"/>
                <w:sz w:val="16"/>
                <w:szCs w:val="16"/>
                <w:lang w:eastAsia="cs-CZ"/>
              </w:rPr>
              <w:t xml:space="preserve">změně </w:t>
            </w:r>
            <w:r w:rsidRPr="00E1197B">
              <w:rPr>
                <w:rFonts w:eastAsia="Times New Roman" w:cs="Times New Roman"/>
                <w:sz w:val="16"/>
                <w:szCs w:val="16"/>
                <w:lang w:eastAsia="cs-CZ"/>
              </w:rPr>
              <w:t>klimatu. Předpokládá</w:t>
            </w:r>
            <w:r>
              <w:rPr>
                <w:rFonts w:eastAsia="Times New Roman" w:cs="Times New Roman"/>
                <w:sz w:val="16"/>
                <w:szCs w:val="16"/>
                <w:lang w:eastAsia="cs-CZ"/>
              </w:rPr>
              <w:t xml:space="preserve"> se</w:t>
            </w:r>
            <w:r w:rsidRPr="00E1197B">
              <w:rPr>
                <w:rFonts w:eastAsia="Times New Roman" w:cs="Times New Roman"/>
                <w:sz w:val="16"/>
                <w:szCs w:val="16"/>
                <w:lang w:eastAsia="cs-CZ"/>
              </w:rPr>
              <w:t xml:space="preserve"> podpora cca 850 tis. </w:t>
            </w:r>
            <w:r>
              <w:rPr>
                <w:rFonts w:eastAsia="Times New Roman" w:cs="Times New Roman"/>
                <w:sz w:val="16"/>
                <w:szCs w:val="16"/>
                <w:lang w:eastAsia="cs-CZ"/>
              </w:rPr>
              <w:t xml:space="preserve">ha </w:t>
            </w:r>
            <w:r w:rsidRPr="00E1197B">
              <w:rPr>
                <w:rFonts w:eastAsia="Times New Roman" w:cs="Times New Roman"/>
                <w:sz w:val="16"/>
                <w:szCs w:val="16"/>
                <w:lang w:eastAsia="cs-CZ"/>
              </w:rPr>
              <w:t>zemědělské půdy. Dále cca 98 tis. ha PUPFL. Souběžně podpora cca 830 tis. – 1,75 mil. ha z.p. v rámci opatření poskytování podpor v oblastech s přírodním znevýhodněním.</w:t>
            </w:r>
          </w:p>
        </w:tc>
        <w:tc>
          <w:tcPr>
            <w:tcW w:w="1438" w:type="dxa"/>
            <w:tcBorders>
              <w:top w:val="single" w:sz="4" w:space="0" w:color="auto"/>
              <w:left w:val="nil"/>
              <w:bottom w:val="single" w:sz="4" w:space="0" w:color="auto"/>
              <w:right w:val="single" w:sz="4" w:space="0" w:color="auto"/>
            </w:tcBorders>
            <w:shd w:val="clear" w:color="auto" w:fill="auto"/>
            <w:hideMark/>
          </w:tcPr>
          <w:p w:rsidR="00214B8E" w:rsidRPr="00E1197B" w:rsidRDefault="00214B8E" w:rsidP="006B0ABE">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Kofinancování PRV </w:t>
            </w:r>
            <w:r w:rsidR="002D686D" w:rsidRPr="00E1197B">
              <w:rPr>
                <w:rFonts w:eastAsia="Times New Roman" w:cs="Times New Roman"/>
                <w:sz w:val="16"/>
                <w:szCs w:val="16"/>
                <w:lang w:eastAsia="cs-CZ"/>
              </w:rPr>
              <w:t>cca 13,6</w:t>
            </w:r>
            <w:r w:rsidRPr="00E1197B">
              <w:rPr>
                <w:rFonts w:eastAsia="Times New Roman" w:cs="Times New Roman"/>
                <w:sz w:val="16"/>
                <w:szCs w:val="16"/>
                <w:lang w:eastAsia="cs-CZ"/>
              </w:rPr>
              <w:t xml:space="preserve"> mld</w:t>
            </w:r>
            <w:r>
              <w:rPr>
                <w:rFonts w:eastAsia="Times New Roman" w:cs="Times New Roman"/>
                <w:sz w:val="16"/>
                <w:szCs w:val="16"/>
                <w:lang w:eastAsia="cs-CZ"/>
              </w:rPr>
              <w:t>.</w:t>
            </w:r>
            <w:r w:rsidRPr="00E1197B">
              <w:rPr>
                <w:rFonts w:eastAsia="Times New Roman" w:cs="Times New Roman"/>
                <w:sz w:val="16"/>
                <w:szCs w:val="16"/>
                <w:lang w:eastAsia="cs-CZ"/>
              </w:rPr>
              <w:t xml:space="preserve"> Kč </w:t>
            </w:r>
          </w:p>
        </w:tc>
        <w:tc>
          <w:tcPr>
            <w:tcW w:w="1527" w:type="dxa"/>
            <w:tcBorders>
              <w:top w:val="single" w:sz="4" w:space="0" w:color="auto"/>
              <w:left w:val="nil"/>
              <w:bottom w:val="single" w:sz="4" w:space="0" w:color="auto"/>
              <w:right w:val="single" w:sz="4" w:space="0" w:color="auto"/>
            </w:tcBorders>
            <w:shd w:val="clear" w:color="auto" w:fill="auto"/>
            <w:hideMark/>
          </w:tcPr>
          <w:p w:rsidR="00214B8E" w:rsidRPr="00E1197B" w:rsidRDefault="00214B8E" w:rsidP="006B0ABE">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Zachování a ochrana životního prostředí, adaptace </w:t>
            </w:r>
            <w:r>
              <w:rPr>
                <w:rFonts w:eastAsia="Times New Roman" w:cs="Times New Roman"/>
                <w:sz w:val="16"/>
                <w:szCs w:val="16"/>
                <w:lang w:eastAsia="cs-CZ"/>
              </w:rPr>
              <w:t xml:space="preserve">na změnu klimatu a její </w:t>
            </w:r>
            <w:r w:rsidRPr="00E1197B">
              <w:rPr>
                <w:rFonts w:eastAsia="Times New Roman" w:cs="Times New Roman"/>
                <w:sz w:val="16"/>
                <w:szCs w:val="16"/>
                <w:lang w:eastAsia="cs-CZ"/>
              </w:rPr>
              <w:t>mitigace</w:t>
            </w:r>
            <w:r>
              <w:rPr>
                <w:rFonts w:eastAsia="Times New Roman" w:cs="Times New Roman"/>
                <w:sz w:val="16"/>
                <w:szCs w:val="16"/>
                <w:lang w:eastAsia="cs-CZ"/>
              </w:rPr>
              <w:t>.</w:t>
            </w:r>
            <w:r w:rsidRPr="00E1197B">
              <w:rPr>
                <w:rFonts w:eastAsia="Times New Roman" w:cs="Times New Roman"/>
                <w:sz w:val="16"/>
                <w:szCs w:val="16"/>
                <w:lang w:eastAsia="cs-CZ"/>
              </w:rPr>
              <w:t xml:space="preserve"> </w:t>
            </w:r>
          </w:p>
        </w:tc>
        <w:tc>
          <w:tcPr>
            <w:tcW w:w="1293" w:type="dxa"/>
            <w:tcBorders>
              <w:top w:val="single" w:sz="4" w:space="0" w:color="auto"/>
              <w:left w:val="nil"/>
              <w:bottom w:val="single" w:sz="4" w:space="0" w:color="auto"/>
              <w:right w:val="single" w:sz="4" w:space="0" w:color="auto"/>
            </w:tcBorders>
            <w:shd w:val="clear" w:color="auto" w:fill="auto"/>
            <w:hideMark/>
          </w:tcPr>
          <w:p w:rsidR="00214B8E" w:rsidRPr="00E1197B" w:rsidRDefault="00214B8E" w:rsidP="006B0ABE">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Stěžejní iniciativa EU č. 4. Iniciativa Evropa méně náročná na zdroje </w:t>
            </w:r>
          </w:p>
        </w:tc>
        <w:tc>
          <w:tcPr>
            <w:tcW w:w="1123" w:type="dxa"/>
            <w:tcBorders>
              <w:top w:val="single" w:sz="4" w:space="0" w:color="auto"/>
              <w:left w:val="nil"/>
              <w:bottom w:val="single" w:sz="4" w:space="0" w:color="auto"/>
              <w:right w:val="single" w:sz="4" w:space="0" w:color="auto"/>
            </w:tcBorders>
            <w:shd w:val="clear" w:color="auto" w:fill="auto"/>
            <w:hideMark/>
          </w:tcPr>
          <w:p w:rsidR="00214B8E" w:rsidRPr="00E1197B" w:rsidRDefault="00214B8E" w:rsidP="006B0ABE">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5. Zlepšit účinnost zdrojů a snížit emise skleníkových plynů</w:t>
            </w:r>
          </w:p>
        </w:tc>
        <w:tc>
          <w:tcPr>
            <w:tcW w:w="2242" w:type="dxa"/>
            <w:tcBorders>
              <w:top w:val="single" w:sz="4" w:space="0" w:color="auto"/>
              <w:left w:val="nil"/>
              <w:bottom w:val="single" w:sz="4" w:space="0" w:color="auto"/>
              <w:right w:val="single" w:sz="4" w:space="0" w:color="auto"/>
            </w:tcBorders>
            <w:shd w:val="clear" w:color="auto" w:fill="auto"/>
            <w:hideMark/>
          </w:tcPr>
          <w:p w:rsidR="00214B8E" w:rsidRPr="00E1197B" w:rsidRDefault="00214B8E" w:rsidP="006B0ABE">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p>
        </w:tc>
        <w:tc>
          <w:tcPr>
            <w:tcW w:w="1183" w:type="dxa"/>
            <w:tcBorders>
              <w:top w:val="nil"/>
              <w:left w:val="nil"/>
              <w:bottom w:val="single" w:sz="4" w:space="0" w:color="auto"/>
              <w:right w:val="single" w:sz="4" w:space="0" w:color="auto"/>
            </w:tcBorders>
            <w:shd w:val="clear" w:color="auto" w:fill="auto"/>
            <w:hideMark/>
          </w:tcPr>
          <w:p w:rsidR="00214B8E" w:rsidRPr="00E1197B" w:rsidRDefault="00214B8E" w:rsidP="006B0ABE">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Delegované akty předloženy 11.3. 2014 - přijetí a zveřejnění do 2/4 měsíců (současně s implementačními akty).</w:t>
            </w:r>
          </w:p>
        </w:tc>
        <w:tc>
          <w:tcPr>
            <w:tcW w:w="1297" w:type="dxa"/>
            <w:tcBorders>
              <w:top w:val="nil"/>
              <w:left w:val="nil"/>
              <w:bottom w:val="single" w:sz="4" w:space="0" w:color="auto"/>
              <w:right w:val="single" w:sz="4" w:space="0" w:color="auto"/>
            </w:tcBorders>
            <w:shd w:val="clear" w:color="auto" w:fill="auto"/>
            <w:hideMark/>
          </w:tcPr>
          <w:p w:rsidR="00214B8E" w:rsidRPr="00E1197B" w:rsidRDefault="00214B8E" w:rsidP="006B0ABE">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Delegované akty předloženy 11.3. 2014.  </w:t>
            </w:r>
          </w:p>
        </w:tc>
        <w:tc>
          <w:tcPr>
            <w:tcW w:w="1756" w:type="dxa"/>
            <w:tcBorders>
              <w:top w:val="nil"/>
              <w:left w:val="nil"/>
              <w:bottom w:val="single" w:sz="4" w:space="0" w:color="auto"/>
              <w:right w:val="single" w:sz="4" w:space="0" w:color="auto"/>
            </w:tcBorders>
            <w:shd w:val="clear" w:color="auto" w:fill="auto"/>
            <w:hideMark/>
          </w:tcPr>
          <w:p w:rsidR="00214B8E" w:rsidRPr="00E1197B" w:rsidRDefault="00214B8E" w:rsidP="006B0ABE">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Strategie pro růst –  české zemědělství a potravinářství v rámci Společné zemědělské politiky EU po roce 2013; P</w:t>
            </w:r>
            <w:r>
              <w:rPr>
                <w:rFonts w:eastAsia="Times New Roman" w:cs="Times New Roman"/>
                <w:sz w:val="16"/>
                <w:szCs w:val="16"/>
                <w:lang w:eastAsia="cs-CZ"/>
              </w:rPr>
              <w:t>ro</w:t>
            </w:r>
            <w:r w:rsidRPr="00E1197B">
              <w:rPr>
                <w:rFonts w:eastAsia="Times New Roman" w:cs="Times New Roman"/>
                <w:sz w:val="16"/>
                <w:szCs w:val="16"/>
                <w:lang w:eastAsia="cs-CZ"/>
              </w:rPr>
              <w:t>gram rozvoje venkova (2014 - 2020).</w:t>
            </w:r>
          </w:p>
        </w:tc>
      </w:tr>
      <w:tr w:rsidR="00214B82" w:rsidRPr="00322DD2" w:rsidTr="001328A0">
        <w:trPr>
          <w:trHeight w:val="4560"/>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lastRenderedPageBreak/>
              <w:t>35</w:t>
            </w:r>
          </w:p>
        </w:tc>
        <w:tc>
          <w:tcPr>
            <w:tcW w:w="99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MZe</w:t>
            </w:r>
          </w:p>
        </w:tc>
        <w:tc>
          <w:tcPr>
            <w:tcW w:w="959"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204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Zvýšení bezpečnosti a kvality potravin  </w:t>
            </w:r>
          </w:p>
        </w:tc>
        <w:tc>
          <w:tcPr>
            <w:tcW w:w="11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Nelegislativní a legislativní (novela zákona č. 110/1997 Sb., o potravinách a prováděcích vyhlášek)</w:t>
            </w:r>
          </w:p>
        </w:tc>
        <w:tc>
          <w:tcPr>
            <w:tcW w:w="161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240" w:line="240" w:lineRule="auto"/>
              <w:rPr>
                <w:rFonts w:eastAsia="Times New Roman" w:cs="Times New Roman"/>
                <w:sz w:val="16"/>
                <w:szCs w:val="16"/>
                <w:lang w:eastAsia="cs-CZ"/>
              </w:rPr>
            </w:pPr>
            <w:r w:rsidRPr="00E1197B">
              <w:rPr>
                <w:rFonts w:eastAsia="Times New Roman" w:cs="Times New Roman"/>
                <w:sz w:val="16"/>
                <w:szCs w:val="16"/>
                <w:lang w:eastAsia="cs-CZ"/>
              </w:rPr>
              <w:t>Podpora producentů kvalitních místních potravin, zavedení přísnějších pravidel pro obchodní řetězce včetně transparentního značení původu potravin a vyšších sankcí za klamavé informace o složení výrobku. Přijetí opatření spojených s lepším fungováním celého potravinového řetězce s ohledem na odpovídající rozdělení přidané hodnoty. Zefektivnění systému kontroly a podpora větší informovanosti spotřebitelů o výrobcích s cílem vyšší veřejné poptávky po kvalitních a bezpečných potravinách a navýšení počtu inspektorů v terénu.</w:t>
            </w:r>
          </w:p>
        </w:tc>
        <w:tc>
          <w:tcPr>
            <w:tcW w:w="1394"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Zvýšená úroveň kvality a bezpečnosti potravin v ČR a lepší fungování celého potravinového řetězce s ohledem na odpovídající rozdělení přidané hodnoty.</w:t>
            </w:r>
          </w:p>
        </w:tc>
        <w:tc>
          <w:tcPr>
            <w:tcW w:w="143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Kofinancování PRV cca 0,4 mld.Kč </w:t>
            </w:r>
          </w:p>
        </w:tc>
        <w:tc>
          <w:tcPr>
            <w:tcW w:w="152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Zlepšení fungování celého potravinového řetězce. Zvýšení úrovně kvality a bezpečnosti potravin. Zefektivnění systému kontroly. Informovaný a dobře se orientující spotřebitel.</w:t>
            </w:r>
          </w:p>
        </w:tc>
        <w:tc>
          <w:tcPr>
            <w:tcW w:w="129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Stěžejní iniciativa EU č. 5.  Průmyslová politika pro éru globalizace</w:t>
            </w:r>
          </w:p>
        </w:tc>
        <w:tc>
          <w:tcPr>
            <w:tcW w:w="112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6. Zlepšit prostředí pro podnikatele a spotřebitele a zmodernizovat průmyslovou základnu</w:t>
            </w:r>
          </w:p>
        </w:tc>
        <w:tc>
          <w:tcPr>
            <w:tcW w:w="224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p>
        </w:tc>
        <w:tc>
          <w:tcPr>
            <w:tcW w:w="118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Předpokládaná účinnosti novely zákona č. 110/1997 Sb., o potravinách a tabákových výrobcích od 1.1.2015.</w:t>
            </w:r>
          </w:p>
        </w:tc>
        <w:tc>
          <w:tcPr>
            <w:tcW w:w="129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Novela zákona o potravinách - předložena v legislativním procesu v Parlamentu ČR.  Strategie bezpečnosti potravin a výživy 2014 –  2020 (schválena vládnou dne 8. 1. 2014).</w:t>
            </w:r>
          </w:p>
        </w:tc>
        <w:tc>
          <w:tcPr>
            <w:tcW w:w="17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Strategie bezpečnosti potravin a výživy 2014 –  2020</w:t>
            </w:r>
          </w:p>
        </w:tc>
      </w:tr>
      <w:tr w:rsidR="00214B82" w:rsidRPr="00322DD2" w:rsidTr="00B32DA8">
        <w:trPr>
          <w:trHeight w:val="2040"/>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t>36</w:t>
            </w:r>
          </w:p>
        </w:tc>
        <w:tc>
          <w:tcPr>
            <w:tcW w:w="99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MZe</w:t>
            </w:r>
          </w:p>
        </w:tc>
        <w:tc>
          <w:tcPr>
            <w:tcW w:w="959"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204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Zvýšení významu zemědělství, potravinářství a lesnictví v rozvoji venkova  a podpoře zaměstnanosti</w:t>
            </w:r>
          </w:p>
        </w:tc>
        <w:tc>
          <w:tcPr>
            <w:tcW w:w="11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Legislativní (balíček reformních nařízení přijatých v rámci reformy SZP)</w:t>
            </w:r>
          </w:p>
        </w:tc>
        <w:tc>
          <w:tcPr>
            <w:tcW w:w="161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24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Investiční podpory pro modernizaci a inovaci zemědělských a lesnických podniků. Podpora rozvoje zpracovatelských forem tzv. krátkých řetězců včetně dalšího rozvoje regionálních a místních trhů. </w:t>
            </w:r>
            <w:r w:rsidRPr="00E1197B">
              <w:rPr>
                <w:rFonts w:eastAsia="Times New Roman" w:cs="Times New Roman"/>
                <w:sz w:val="16"/>
                <w:szCs w:val="16"/>
                <w:lang w:eastAsia="cs-CZ"/>
              </w:rPr>
              <w:br/>
            </w:r>
          </w:p>
        </w:tc>
        <w:tc>
          <w:tcPr>
            <w:tcW w:w="1394"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Modernizovaná </w:t>
            </w:r>
            <w:r>
              <w:rPr>
                <w:rFonts w:eastAsia="Times New Roman" w:cs="Times New Roman"/>
                <w:sz w:val="16"/>
                <w:szCs w:val="16"/>
                <w:lang w:eastAsia="cs-CZ"/>
              </w:rPr>
              <w:t>zemědělská</w:t>
            </w:r>
            <w:r w:rsidRPr="00E1197B">
              <w:rPr>
                <w:rFonts w:eastAsia="Times New Roman" w:cs="Times New Roman"/>
                <w:sz w:val="16"/>
                <w:szCs w:val="16"/>
                <w:lang w:eastAsia="cs-CZ"/>
              </w:rPr>
              <w:t xml:space="preserve"> produkce. </w:t>
            </w:r>
          </w:p>
        </w:tc>
        <w:tc>
          <w:tcPr>
            <w:tcW w:w="143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Kofinancování PRV cca 6,3 mld.Kč </w:t>
            </w:r>
          </w:p>
        </w:tc>
        <w:tc>
          <w:tcPr>
            <w:tcW w:w="152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Zvýšení konkurenceschopnosti zemědělských a lesnických podniků. Celkové zlepšení životní úrovně na venkově prostřednictvím dosažení vyšší míry zaměstnanosti s důrazem na diverzifikaci činností podniků.</w:t>
            </w:r>
          </w:p>
        </w:tc>
        <w:tc>
          <w:tcPr>
            <w:tcW w:w="129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Stěžejní iniciativa EU č. 5.  Průmyslová politika pro éru globalizace </w:t>
            </w:r>
          </w:p>
        </w:tc>
        <w:tc>
          <w:tcPr>
            <w:tcW w:w="112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6. Zlepšit prostředí pro podnikatele a spotřebitele a zmodernizovat průmyslovou základnu</w:t>
            </w:r>
          </w:p>
        </w:tc>
        <w:tc>
          <w:tcPr>
            <w:tcW w:w="224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25. Rozvoj trhu práce</w:t>
            </w:r>
          </w:p>
        </w:tc>
        <w:tc>
          <w:tcPr>
            <w:tcW w:w="118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Delegované akty předloženy 11.3. 2014 - přijetí a zveřejnění do 2/4 měsíců (současně s implementačními akty).</w:t>
            </w:r>
          </w:p>
        </w:tc>
        <w:tc>
          <w:tcPr>
            <w:tcW w:w="129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Delegované akty předloženy 11.3. 2014.  </w:t>
            </w:r>
          </w:p>
        </w:tc>
        <w:tc>
          <w:tcPr>
            <w:tcW w:w="17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Strategie pro růst – české zemědělství a potravinářství v rámci Společné zemědělské politiky EU po roce 2013; Program rozvoje venkova (2014 - 2020)</w:t>
            </w:r>
          </w:p>
        </w:tc>
      </w:tr>
      <w:tr w:rsidR="00214B82" w:rsidRPr="00322DD2" w:rsidTr="00B32DA8">
        <w:trPr>
          <w:trHeight w:val="2550"/>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t>37</w:t>
            </w:r>
          </w:p>
        </w:tc>
        <w:tc>
          <w:tcPr>
            <w:tcW w:w="99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600" w:type="dxa"/>
            <w:tcBorders>
              <w:top w:val="single" w:sz="4" w:space="0" w:color="auto"/>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MZe</w:t>
            </w:r>
          </w:p>
        </w:tc>
        <w:tc>
          <w:tcPr>
            <w:tcW w:w="959" w:type="dxa"/>
            <w:tcBorders>
              <w:top w:val="single" w:sz="4" w:space="0" w:color="auto"/>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2048" w:type="dxa"/>
            <w:tcBorders>
              <w:top w:val="single" w:sz="4" w:space="0" w:color="auto"/>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Podpora rozvoje technologického výzkumu a inovací </w:t>
            </w:r>
          </w:p>
        </w:tc>
        <w:tc>
          <w:tcPr>
            <w:tcW w:w="1156" w:type="dxa"/>
            <w:tcBorders>
              <w:top w:val="single" w:sz="4" w:space="0" w:color="auto"/>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Legislativní (balíček reformních nařízení přijatých v rámci reformy SZP)</w:t>
            </w:r>
          </w:p>
        </w:tc>
        <w:tc>
          <w:tcPr>
            <w:tcW w:w="1616" w:type="dxa"/>
            <w:tcBorders>
              <w:top w:val="single" w:sz="4" w:space="0" w:color="auto"/>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Investiční opatření spojená s rozvojem technologického výzkumu a inovací v oblasti výroby, marketingu a organizace (technika, technologie, osiva, sadba, plemenný materiál atd.).  Vytvoření podmínek aktivní participace českého zemědělství, potravinářství a lesnictví v rámci Evropského inovačního partnerství (EIP) za předpokladu podstatného zlepšení transferu výstupů výzkumu do praxe.</w:t>
            </w:r>
          </w:p>
        </w:tc>
        <w:tc>
          <w:tcPr>
            <w:tcW w:w="1394" w:type="dxa"/>
            <w:tcBorders>
              <w:top w:val="single" w:sz="4" w:space="0" w:color="auto"/>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Zlepšení transferu výstupů výzkumu do praxe.</w:t>
            </w:r>
          </w:p>
        </w:tc>
        <w:tc>
          <w:tcPr>
            <w:tcW w:w="1438" w:type="dxa"/>
            <w:tcBorders>
              <w:top w:val="single" w:sz="4" w:space="0" w:color="auto"/>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Kofinancování PRV cca 0,7 mld.Kč </w:t>
            </w:r>
          </w:p>
        </w:tc>
        <w:tc>
          <w:tcPr>
            <w:tcW w:w="1527" w:type="dxa"/>
            <w:tcBorders>
              <w:top w:val="single" w:sz="4" w:space="0" w:color="auto"/>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Zvýšení konkurenceschopnosti a efektivity podniků v odvětví s ohledem na udržitelnost a ochranu přírodních zdrojů a důrazem transferu výstupů výzkumu do praxe.</w:t>
            </w:r>
          </w:p>
        </w:tc>
        <w:tc>
          <w:tcPr>
            <w:tcW w:w="1293" w:type="dxa"/>
            <w:tcBorders>
              <w:top w:val="single" w:sz="4" w:space="0" w:color="auto"/>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Stěžejní iniciativa EU č. 2. Inovace v Unii</w:t>
            </w:r>
          </w:p>
        </w:tc>
        <w:tc>
          <w:tcPr>
            <w:tcW w:w="1123" w:type="dxa"/>
            <w:tcBorders>
              <w:top w:val="single" w:sz="4" w:space="0" w:color="auto"/>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4. Optimalizovat podporu výzkumu, vývoje a inovací, posílit znalostní trojúhelník a rozvinout potenciál digitální ekonomiky</w:t>
            </w:r>
          </w:p>
        </w:tc>
        <w:tc>
          <w:tcPr>
            <w:tcW w:w="2242" w:type="dxa"/>
            <w:tcBorders>
              <w:top w:val="single" w:sz="4" w:space="0" w:color="auto"/>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38. Institucionální rámec pro koordinaci </w:t>
            </w:r>
            <w:r w:rsidR="00A47EE6" w:rsidRPr="00E1197B">
              <w:rPr>
                <w:rFonts w:eastAsia="Times New Roman" w:cs="Times New Roman"/>
                <w:sz w:val="16"/>
                <w:szCs w:val="16"/>
                <w:lang w:eastAsia="cs-CZ"/>
              </w:rPr>
              <w:t>rozvoje, 39</w:t>
            </w:r>
            <w:r w:rsidRPr="00E1197B">
              <w:rPr>
                <w:rFonts w:eastAsia="Times New Roman" w:cs="Times New Roman"/>
                <w:sz w:val="16"/>
                <w:szCs w:val="16"/>
                <w:lang w:eastAsia="cs-CZ"/>
              </w:rPr>
              <w:t xml:space="preserve">. Prostředí pro excelentní VaV, 40. Rozvoj spolupráce a transferu znalostí mezi podnikovým a VaV sektorem </w:t>
            </w:r>
          </w:p>
        </w:tc>
        <w:tc>
          <w:tcPr>
            <w:tcW w:w="1183" w:type="dxa"/>
            <w:tcBorders>
              <w:top w:val="single" w:sz="4" w:space="0" w:color="auto"/>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Delegované akty předloženy </w:t>
            </w:r>
            <w:r w:rsidR="00A47EE6" w:rsidRPr="00E1197B">
              <w:rPr>
                <w:rFonts w:eastAsia="Times New Roman" w:cs="Times New Roman"/>
                <w:sz w:val="16"/>
                <w:szCs w:val="16"/>
                <w:lang w:eastAsia="cs-CZ"/>
              </w:rPr>
              <w:t>11. 3</w:t>
            </w:r>
            <w:r w:rsidRPr="00E1197B">
              <w:rPr>
                <w:rFonts w:eastAsia="Times New Roman" w:cs="Times New Roman"/>
                <w:sz w:val="16"/>
                <w:szCs w:val="16"/>
                <w:lang w:eastAsia="cs-CZ"/>
              </w:rPr>
              <w:t>. 2014 - přijetí a zveřejnění do 2/4 měsíců (současně s implementačními akty).</w:t>
            </w:r>
          </w:p>
        </w:tc>
        <w:tc>
          <w:tcPr>
            <w:tcW w:w="1297" w:type="dxa"/>
            <w:tcBorders>
              <w:top w:val="single" w:sz="4" w:space="0" w:color="auto"/>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V roce 2009 byla schválena Koncepce zemědělského aplikovaného výzkumu a vývoje do roku 2015.             V návaznosti na přijetí legislativních textů k reformované SZP probíhá finalizace delegovaných aktů na níž je závislá praktická implementace reformy.</w:t>
            </w:r>
          </w:p>
        </w:tc>
        <w:tc>
          <w:tcPr>
            <w:tcW w:w="1756" w:type="dxa"/>
            <w:tcBorders>
              <w:top w:val="single" w:sz="4" w:space="0" w:color="auto"/>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Strategie pro růst – české zemědělství a potravinářství v rámci Společné zemědělské politiky EU po roce 2013; Program rozvoje venkova (2014 - 2020)</w:t>
            </w:r>
          </w:p>
        </w:tc>
      </w:tr>
      <w:tr w:rsidR="00214B82" w:rsidRPr="00322DD2" w:rsidTr="00B32DA8">
        <w:trPr>
          <w:trHeight w:val="1965"/>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lastRenderedPageBreak/>
              <w:t>38</w:t>
            </w:r>
          </w:p>
        </w:tc>
        <w:tc>
          <w:tcPr>
            <w:tcW w:w="99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600" w:type="dxa"/>
            <w:tcBorders>
              <w:top w:val="single" w:sz="4" w:space="0" w:color="auto"/>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MZe</w:t>
            </w:r>
          </w:p>
        </w:tc>
        <w:tc>
          <w:tcPr>
            <w:tcW w:w="959" w:type="dxa"/>
            <w:tcBorders>
              <w:top w:val="single" w:sz="4" w:space="0" w:color="auto"/>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2048" w:type="dxa"/>
            <w:tcBorders>
              <w:top w:val="single" w:sz="4" w:space="0" w:color="auto"/>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Posílení exportní výkonnosti zemědělsko-potravinářského sektoru</w:t>
            </w:r>
          </w:p>
        </w:tc>
        <w:tc>
          <w:tcPr>
            <w:tcW w:w="1156" w:type="dxa"/>
            <w:tcBorders>
              <w:top w:val="single" w:sz="4" w:space="0" w:color="auto"/>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Nelegislativní (Projekt pro identifikaci exportních příležitostí pro agrobyznys) </w:t>
            </w:r>
          </w:p>
        </w:tc>
        <w:tc>
          <w:tcPr>
            <w:tcW w:w="1616" w:type="dxa"/>
            <w:tcBorders>
              <w:top w:val="single" w:sz="4" w:space="0" w:color="auto"/>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Sjednocení a zefektivnění provádění proexportních opatření v oblasti vývozu zemědělských výrobků a potravin do zemí mimo EU zejména se zaměřením na produkty s vyšší přidanou hodnotou a trhy, u nichž byl identifikován exportní potenciál. </w:t>
            </w:r>
          </w:p>
        </w:tc>
        <w:tc>
          <w:tcPr>
            <w:tcW w:w="1394" w:type="dxa"/>
            <w:tcBorders>
              <w:top w:val="single" w:sz="4" w:space="0" w:color="auto"/>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Vytvoření podmínek pro posílení výkonosti a diverzifikace zemědělsko-potravinářského exportu.</w:t>
            </w:r>
          </w:p>
        </w:tc>
        <w:tc>
          <w:tcPr>
            <w:tcW w:w="1438" w:type="dxa"/>
            <w:tcBorders>
              <w:top w:val="single" w:sz="4" w:space="0" w:color="auto"/>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Cca 17,5 mil. Kč ročně</w:t>
            </w:r>
          </w:p>
        </w:tc>
        <w:tc>
          <w:tcPr>
            <w:tcW w:w="1527" w:type="dxa"/>
            <w:tcBorders>
              <w:top w:val="single" w:sz="4" w:space="0" w:color="auto"/>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Zvýšení hodnoty a diverzifikace českého zemědělsko-potravinářského exportu mimo země EU (zejména východní teritoria). </w:t>
            </w:r>
          </w:p>
        </w:tc>
        <w:tc>
          <w:tcPr>
            <w:tcW w:w="1293" w:type="dxa"/>
            <w:tcBorders>
              <w:top w:val="single" w:sz="4" w:space="0" w:color="auto"/>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Stěžejní iniciativa EU č. 5.  Průmyslová politika pro éru globalizace</w:t>
            </w:r>
          </w:p>
        </w:tc>
        <w:tc>
          <w:tcPr>
            <w:tcW w:w="1123" w:type="dxa"/>
            <w:tcBorders>
              <w:top w:val="single" w:sz="4" w:space="0" w:color="auto"/>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6. Zlepšit prostředí pro podnikatele a spotřebitele a zmodernizovat průmyslovou základnu</w:t>
            </w:r>
          </w:p>
        </w:tc>
        <w:tc>
          <w:tcPr>
            <w:tcW w:w="2242" w:type="dxa"/>
            <w:tcBorders>
              <w:top w:val="single" w:sz="4" w:space="0" w:color="auto"/>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34. Služby pro rozvoj podnikání </w:t>
            </w:r>
          </w:p>
        </w:tc>
        <w:tc>
          <w:tcPr>
            <w:tcW w:w="1183" w:type="dxa"/>
            <w:tcBorders>
              <w:top w:val="single" w:sz="4" w:space="0" w:color="auto"/>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Průbežně do roku 2020.</w:t>
            </w:r>
          </w:p>
        </w:tc>
        <w:tc>
          <w:tcPr>
            <w:tcW w:w="1297" w:type="dxa"/>
            <w:tcBorders>
              <w:top w:val="single" w:sz="4" w:space="0" w:color="auto"/>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Dokončen proces nastavení úzké spolupráce s klíčovými resorty, stanoven plán proexportních aktivit pro rok 2014.</w:t>
            </w:r>
          </w:p>
        </w:tc>
        <w:tc>
          <w:tcPr>
            <w:tcW w:w="1756" w:type="dxa"/>
            <w:tcBorders>
              <w:top w:val="single" w:sz="4" w:space="0" w:color="auto"/>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Strategie pro růst – české zemědělství a potravinářství v rámci Společné zemědělské politiky EU po roce 2013; Exportní strategie 2012-2020</w:t>
            </w:r>
          </w:p>
        </w:tc>
      </w:tr>
      <w:tr w:rsidR="00214B82" w:rsidRPr="00322DD2" w:rsidTr="001328A0">
        <w:trPr>
          <w:trHeight w:val="3919"/>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t>39</w:t>
            </w:r>
          </w:p>
        </w:tc>
        <w:tc>
          <w:tcPr>
            <w:tcW w:w="992" w:type="dxa"/>
            <w:tcBorders>
              <w:top w:val="nil"/>
              <w:left w:val="nil"/>
              <w:bottom w:val="nil"/>
              <w:right w:val="nil"/>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4.3.1. Rozvoj trhu práce a aktivní politika zaměstnanosti, zvyšování produktivity práce </w:t>
            </w:r>
          </w:p>
        </w:tc>
        <w:tc>
          <w:tcPr>
            <w:tcW w:w="600"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MPSV</w:t>
            </w:r>
          </w:p>
        </w:tc>
        <w:tc>
          <w:tcPr>
            <w:tcW w:w="959"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MPO, MMR, CzechInvest</w:t>
            </w:r>
          </w:p>
        </w:tc>
        <w:tc>
          <w:tcPr>
            <w:tcW w:w="204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Aktualizace systému investičních pobídek dnešním potřebám trhu práce.</w:t>
            </w:r>
          </w:p>
        </w:tc>
        <w:tc>
          <w:tcPr>
            <w:tcW w:w="11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Legislativní (novela zákona č. 435/2004 Sb, o zaměstnanosti, novela zákona č. 72/2000 Sb., o investičních pobídkách)</w:t>
            </w:r>
          </w:p>
        </w:tc>
        <w:tc>
          <w:tcPr>
            <w:tcW w:w="161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Úprava vymezení území, v nichž lze poskytovat investiční pobídky v gesci MPV.  Zavedení zvýhodněné podpory tvorby nových pracovních míst a školení (rekvalifikace) na území státem podporovaných regionů odpovídající úrovni kvalifikace obyvatel těchto regionů.  </w:t>
            </w:r>
          </w:p>
        </w:tc>
        <w:tc>
          <w:tcPr>
            <w:tcW w:w="1394"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Možnost poskytovat odpovídající hmotnou podporu na vytváření nových pracovních míst či zvýšení rekvalifikace zaměstnanců v rámci investičních pobídek v gesci MPSV. Fungující systém podpory tvorby nových pracovních míst a školení zaměstnanců na území státem podporovaných regionů. Synergie politiky zaměstnanosti a regionální politiky ČR. Soustředěná podpora státu v regionech.</w:t>
            </w:r>
          </w:p>
        </w:tc>
        <w:tc>
          <w:tcPr>
            <w:tcW w:w="143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Předpokládané výšení výdajů ze státního rozpočtu řešené v rámci rozpočtové kapitoly MPSV. Státní rozpočet na rok 2014 a jeho výhled na léta 2015 a 2016 předpokládá výdaje celkové výdaje 900 mil. Kč.</w:t>
            </w:r>
          </w:p>
        </w:tc>
        <w:tc>
          <w:tcPr>
            <w:tcW w:w="1527" w:type="dxa"/>
            <w:tcBorders>
              <w:top w:val="nil"/>
              <w:left w:val="nil"/>
              <w:bottom w:val="single" w:sz="4" w:space="0" w:color="auto"/>
              <w:right w:val="single" w:sz="4" w:space="0" w:color="auto"/>
            </w:tcBorders>
            <w:shd w:val="clear" w:color="auto" w:fill="auto"/>
            <w:hideMark/>
          </w:tcPr>
          <w:p w:rsidR="00214B82" w:rsidRPr="00E1197B" w:rsidRDefault="00214B82" w:rsidP="00214B82">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Tvorba nových pracovních míst, úspory veřejného sektoru na ad</w:t>
            </w:r>
            <w:r>
              <w:rPr>
                <w:rFonts w:eastAsia="Times New Roman" w:cs="Times New Roman"/>
                <w:color w:val="000000"/>
                <w:sz w:val="16"/>
                <w:szCs w:val="16"/>
                <w:lang w:eastAsia="cs-CZ"/>
              </w:rPr>
              <w:t xml:space="preserve">ministraci </w:t>
            </w:r>
            <w:r w:rsidRPr="00E1197B">
              <w:rPr>
                <w:rFonts w:eastAsia="Times New Roman" w:cs="Times New Roman"/>
                <w:color w:val="000000"/>
                <w:sz w:val="16"/>
                <w:szCs w:val="16"/>
                <w:lang w:eastAsia="cs-CZ"/>
              </w:rPr>
              <w:t xml:space="preserve">a provoz Úřadu práce, úspora výdajů státního rozpočtu na dávky a podpory, na sociální začleňování, snížení nákladů zaměstnavatelů.  Zvýšení kvality pracovní síly, aktivizace neaktivních a sociálně vyloučených občanů a uchazečů o zaměstnání, snižování sociálních rozdílů a rozporů ve společnosti, snižování  generačního přenosu chudoby a jejích následků, vyrovnávání regionální diferenciace v zaměstnanosti. </w:t>
            </w:r>
          </w:p>
        </w:tc>
        <w:tc>
          <w:tcPr>
            <w:tcW w:w="129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Cíl EU č. 1. Zvýšení míry zaměstnanosti populace ve věku 20 - 64 let minimálně na 75 %; Stěžejní iniciativa EU č. 6. Program pro nové dovednosti a pracovní místa; Stěžejní iniciativa EU č. 7. Evropská platforma pro boj proti chudobě  </w:t>
            </w:r>
          </w:p>
        </w:tc>
        <w:tc>
          <w:tcPr>
            <w:tcW w:w="112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6 . Zlepšit prostředí pro podnikatele a spotřebitele a zmodernizovat průmyslovou základnu; 7. Zvýšit účast na trhu práce a snížit strukturální nezaměstnanost;  8. Vytvořit dovednostmi vybavenou a odborně připravenou pracovní sílu, která bude odpovídat potřebám trhu práce, podporovat kvalitu pracovních míst a celoživotní učení;</w:t>
            </w:r>
          </w:p>
        </w:tc>
        <w:tc>
          <w:tcPr>
            <w:tcW w:w="224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118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Předložení návrhu novely zákona o investičních pobídkách vládě do 30. 6. 2014.</w:t>
            </w:r>
          </w:p>
        </w:tc>
        <w:tc>
          <w:tcPr>
            <w:tcW w:w="129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V současné době je připravována komplexní novela zákona č. 72/2000 Sb., v jejímž rámci je připravována rovněž novelizace příslušných ustanovení zákona č. 435/2004 Sb.</w:t>
            </w:r>
          </w:p>
        </w:tc>
        <w:tc>
          <w:tcPr>
            <w:tcW w:w="17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Strategie regionálního rozvoje ČR 2014-2020</w:t>
            </w:r>
          </w:p>
        </w:tc>
      </w:tr>
      <w:tr w:rsidR="00214B82" w:rsidRPr="00322DD2" w:rsidTr="001328A0">
        <w:trPr>
          <w:trHeight w:val="3690"/>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t>40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MPSV</w:t>
            </w:r>
          </w:p>
        </w:tc>
        <w:tc>
          <w:tcPr>
            <w:tcW w:w="959"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MŠMT,  ÚP ČR</w:t>
            </w:r>
          </w:p>
        </w:tc>
        <w:tc>
          <w:tcPr>
            <w:tcW w:w="204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Program Záruky pro mládež ČR</w:t>
            </w:r>
          </w:p>
        </w:tc>
        <w:tc>
          <w:tcPr>
            <w:tcW w:w="11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Nelegislativní</w:t>
            </w:r>
          </w:p>
        </w:tc>
        <w:tc>
          <w:tcPr>
            <w:tcW w:w="161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Nabídka zaměstnání, dalšího vzdělávání, odborné přípravy nebo stáže, každému mladému člověku do 25 let, a to do čtyř měsíců poté, co se stal nezaměstnaným, ukončil formální vzdělávání nebo odešel ze systému formálního vzdělávání.   </w:t>
            </w:r>
          </w:p>
        </w:tc>
        <w:tc>
          <w:tcPr>
            <w:tcW w:w="1394" w:type="dxa"/>
            <w:tcBorders>
              <w:top w:val="nil"/>
              <w:left w:val="nil"/>
              <w:bottom w:val="single" w:sz="4" w:space="0" w:color="auto"/>
              <w:right w:val="single" w:sz="4" w:space="0" w:color="auto"/>
            </w:tcBorders>
            <w:shd w:val="clear" w:color="auto" w:fill="auto"/>
            <w:hideMark/>
          </w:tcPr>
          <w:p w:rsidR="00214B82" w:rsidRPr="00E1197B" w:rsidRDefault="00214B82" w:rsidP="00214B82">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Efektivní systém karierového poradenství́ v</w:t>
            </w:r>
            <w:r>
              <w:rPr>
                <w:rFonts w:eastAsia="Times New Roman" w:cs="Times New Roman"/>
                <w:color w:val="000000"/>
                <w:sz w:val="16"/>
                <w:szCs w:val="16"/>
                <w:lang w:eastAsia="cs-CZ"/>
              </w:rPr>
              <w:t> </w:t>
            </w:r>
            <w:r w:rsidRPr="00E1197B">
              <w:rPr>
                <w:rFonts w:eastAsia="Times New Roman" w:cs="Times New Roman"/>
                <w:color w:val="000000"/>
                <w:sz w:val="16"/>
                <w:szCs w:val="16"/>
                <w:lang w:eastAsia="cs-CZ"/>
              </w:rPr>
              <w:t>rámci</w:t>
            </w:r>
            <w:r>
              <w:rPr>
                <w:rFonts w:eastAsia="Times New Roman" w:cs="Times New Roman"/>
                <w:color w:val="000000"/>
                <w:sz w:val="16"/>
                <w:szCs w:val="16"/>
                <w:lang w:eastAsia="cs-CZ"/>
              </w:rPr>
              <w:t xml:space="preserve"> počátečního vzdělávání</w:t>
            </w:r>
            <w:r w:rsidRPr="00E1197B">
              <w:rPr>
                <w:rFonts w:eastAsia="Times New Roman" w:cs="Times New Roman"/>
                <w:color w:val="000000"/>
                <w:sz w:val="16"/>
                <w:szCs w:val="16"/>
                <w:lang w:eastAsia="cs-CZ"/>
              </w:rPr>
              <w:t>. Zajištění odborné přípravy a rekvalifikace. Příspěvky zaměstnavatelům na tvorbu pracovních míst a na zřizování míst odborné praxe a stáží, příspěvky na zahájení samostatné výdělečné činnosti.</w:t>
            </w:r>
          </w:p>
        </w:tc>
        <w:tc>
          <w:tcPr>
            <w:tcW w:w="143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Program bude financován zejména z OP Lidské zdroje a zaměstnanost, z OP Vzdělávání pro konkurenceschopnost. V programovém období 2014+ z OP Zaměstnanost a z OP Věda, výzkum, vzdělávání (vždy se spolúčastí ze státního rozpočtu ve výši 15 %), dále z výdajů na aktivní politiku zaměstnanosti MPSV.  </w:t>
            </w:r>
          </w:p>
        </w:tc>
        <w:tc>
          <w:tcPr>
            <w:tcW w:w="152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Tvorba nových pracovních míst, úspora potenciálních výdajů ze státního rozpočtu na dávky a podpory, na sociální začleňování.  Zvýšení kvality pracovní síly, aktivizace dosud neaktivované mládeže, snižování sociálních rozdílů a rozporů ve společnosti, zabránění generačního přenosu chudoby a jejích následků.</w:t>
            </w:r>
          </w:p>
        </w:tc>
        <w:tc>
          <w:tcPr>
            <w:tcW w:w="129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Cíl EU č. 1. Zvýšení míry zaměstnanosti populace ve věku 20 - 64 let minimálně na 75 %;  Stěžejní iniciativa EU č. 3. Mládež v pohybu</w:t>
            </w:r>
          </w:p>
        </w:tc>
        <w:tc>
          <w:tcPr>
            <w:tcW w:w="112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7. Zvýšit účast na trhu práce a snížit strukturální nezaměstnanost. 8. Vytvořit dovednostmi vybavenou a odborně připravenou pracovní sílu, která bude odpovídat potřebám trhu práce, podporovat kvalitu pracovních míst a celoživotní učení;</w:t>
            </w:r>
          </w:p>
        </w:tc>
        <w:tc>
          <w:tcPr>
            <w:tcW w:w="224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1183" w:type="dxa"/>
            <w:tcBorders>
              <w:top w:val="nil"/>
              <w:left w:val="nil"/>
              <w:bottom w:val="single" w:sz="4" w:space="0" w:color="auto"/>
              <w:right w:val="single" w:sz="4" w:space="0" w:color="auto"/>
            </w:tcBorders>
            <w:shd w:val="clear" w:color="auto" w:fill="auto"/>
            <w:hideMark/>
          </w:tcPr>
          <w:p w:rsidR="00214B82" w:rsidRPr="00E1197B" w:rsidRDefault="00214B82" w:rsidP="00214B82">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Rozšíření aktivit je očekáváno od 1.1.2015 včetně provázaní́ systémů poradenství́ ve š</w:t>
            </w:r>
            <w:r>
              <w:rPr>
                <w:rFonts w:eastAsia="Times New Roman" w:cs="Times New Roman"/>
                <w:sz w:val="16"/>
                <w:szCs w:val="16"/>
                <w:lang w:eastAsia="cs-CZ"/>
              </w:rPr>
              <w:t>kolách</w:t>
            </w:r>
            <w:r w:rsidRPr="00E1197B">
              <w:rPr>
                <w:rFonts w:eastAsia="Times New Roman" w:cs="Times New Roman"/>
                <w:sz w:val="16"/>
                <w:szCs w:val="16"/>
                <w:lang w:eastAsia="cs-CZ"/>
              </w:rPr>
              <w:t xml:space="preserve"> a na UP a to v ok</w:t>
            </w:r>
            <w:r>
              <w:rPr>
                <w:rFonts w:eastAsia="Times New Roman" w:cs="Times New Roman"/>
                <w:sz w:val="16"/>
                <w:szCs w:val="16"/>
                <w:lang w:eastAsia="cs-CZ"/>
              </w:rPr>
              <w:t>a</w:t>
            </w:r>
            <w:r w:rsidRPr="00E1197B">
              <w:rPr>
                <w:rFonts w:eastAsia="Times New Roman" w:cs="Times New Roman"/>
                <w:sz w:val="16"/>
                <w:szCs w:val="16"/>
                <w:lang w:eastAsia="cs-CZ"/>
              </w:rPr>
              <w:t xml:space="preserve">mžik, kdy bude připravena realizace a čerpání OP Zaměstnanost. V současné době realizováno především RIP "odborné praxe pro mladé do 30 let", jejich </w:t>
            </w:r>
            <w:r w:rsidRPr="00E1197B">
              <w:rPr>
                <w:rFonts w:eastAsia="Times New Roman" w:cs="Times New Roman"/>
                <w:sz w:val="16"/>
                <w:szCs w:val="16"/>
                <w:lang w:eastAsia="cs-CZ"/>
              </w:rPr>
              <w:lastRenderedPageBreak/>
              <w:t>rozšíření aktivit je v současné době zvažováno s cílem implementovat další opatření Programu Záruky pro mládež</w:t>
            </w:r>
          </w:p>
        </w:tc>
        <w:tc>
          <w:tcPr>
            <w:tcW w:w="129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lastRenderedPageBreak/>
              <w:t>Program je realizován prostřednictvím 31 stávajících projektů OPLZZ.</w:t>
            </w:r>
          </w:p>
        </w:tc>
        <w:tc>
          <w:tcPr>
            <w:tcW w:w="17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r>
      <w:tr w:rsidR="00214B82" w:rsidRPr="00322DD2" w:rsidTr="001328A0">
        <w:trPr>
          <w:trHeight w:val="3255"/>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lastRenderedPageBreak/>
              <w:t>41</w:t>
            </w:r>
          </w:p>
        </w:tc>
        <w:tc>
          <w:tcPr>
            <w:tcW w:w="992" w:type="dxa"/>
            <w:tcBorders>
              <w:top w:val="nil"/>
              <w:left w:val="nil"/>
              <w:bottom w:val="nil"/>
              <w:right w:val="nil"/>
            </w:tcBorders>
            <w:shd w:val="clear" w:color="auto" w:fill="auto"/>
            <w:noWrap/>
            <w:vAlign w:val="bottom"/>
            <w:hideMark/>
          </w:tcPr>
          <w:p w:rsidR="00214B82" w:rsidRPr="00E1197B" w:rsidRDefault="00214B82" w:rsidP="00E1197B">
            <w:pPr>
              <w:spacing w:after="0" w:line="240" w:lineRule="auto"/>
              <w:rPr>
                <w:rFonts w:eastAsia="Times New Roman" w:cs="Times New Roman"/>
                <w:color w:val="000000"/>
                <w:sz w:val="16"/>
                <w:szCs w:val="16"/>
                <w:lang w:eastAsia="cs-CZ"/>
              </w:rPr>
            </w:pPr>
          </w:p>
        </w:tc>
        <w:tc>
          <w:tcPr>
            <w:tcW w:w="600"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MPSV</w:t>
            </w:r>
          </w:p>
        </w:tc>
        <w:tc>
          <w:tcPr>
            <w:tcW w:w="959"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MŠMT</w:t>
            </w:r>
          </w:p>
        </w:tc>
        <w:tc>
          <w:tcPr>
            <w:tcW w:w="204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Snížení míry nezaměstnanosti mladých osob v regionu NUTS II Severozápad (Karlovarský a Ústecký kraj)</w:t>
            </w:r>
          </w:p>
        </w:tc>
        <w:tc>
          <w:tcPr>
            <w:tcW w:w="11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Nelegislativní</w:t>
            </w:r>
          </w:p>
        </w:tc>
        <w:tc>
          <w:tcPr>
            <w:tcW w:w="161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Nabídka zaměstnání, dalšího vzdělávání, odborné přípravy nebo stáže, každému mladému člověku do 25 let v Karlovarském a Ústeckém kraji, který není zaměstnaný, ani není zařazen do systému dalšího vzdělávání nebo do odborné přípravy (tzv. NEET).</w:t>
            </w:r>
          </w:p>
        </w:tc>
        <w:tc>
          <w:tcPr>
            <w:tcW w:w="1394"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Tvorba nových pracovních míst, úspora potenciálních výdajů ze státního rozpočtu na dávky a podpory, na sociální začleňování.  Zvýšení kvality pracovní síly, aktivizace dosud neaktivované mládeže,  snižování sociálních rozdílů a rozporů ve společnosti, zabránění generačního přenosu chudoby a jejích následků, vyrovnávání regionální diferenciace v zaměstnanosti</w:t>
            </w:r>
          </w:p>
        </w:tc>
        <w:tc>
          <w:tcPr>
            <w:tcW w:w="143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Evropská komise v listopadu 2013 alokovala předběžně 13 600 tis. EURO, z toho 7 640 tis. EURO pro rok 2014 a 5 960 tis. EURO pro rok 2015 (pro celý region). ČR, resp. MPSV,  alokuje stejnou částku z OP Zaměstnanost. Finanční prostředky budou čerpány v rámci investiční priority 1.5 OP Zaměstnanost.</w:t>
            </w:r>
          </w:p>
        </w:tc>
        <w:tc>
          <w:tcPr>
            <w:tcW w:w="152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Zvýšení zaměstnatelnosti a zaměstnanosti mládeže do 30 let, snížení jejich míry nezaměstnanosti (ve vazbě na ekonomický růst).</w:t>
            </w:r>
          </w:p>
        </w:tc>
        <w:tc>
          <w:tcPr>
            <w:tcW w:w="129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Cíl EU č. 1. Zvýšení míry zaměstnanosti populace ve věku 20 - 64 let minimálně na 75 %;  Stěžejní iniciativa EU č. 3. Mládež v pohybu</w:t>
            </w:r>
          </w:p>
        </w:tc>
        <w:tc>
          <w:tcPr>
            <w:tcW w:w="112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7. Zvýšit účast na trhu práce a snížit strukturální nezaměstnanost. 8. Vytvořit dovednostmi vybavenou a odborně připravenou pracovní sílu, která bude odpovídat potřebám trhu práce, podporovat kvalitu pracovních míst a celoživotní učení;</w:t>
            </w:r>
          </w:p>
        </w:tc>
        <w:tc>
          <w:tcPr>
            <w:tcW w:w="224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118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Plná implementace je předpokládána od roku 2015 v souvislosti se zahájením realizace OP Zaměstnanost a jeho IP 1.5</w:t>
            </w:r>
          </w:p>
        </w:tc>
        <w:tc>
          <w:tcPr>
            <w:tcW w:w="129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V současné době zvažována možnost rozšíření aktivit regionálních projektů "Odborné praxe pro mladé do 30 let", zejména pro Ústecký a Karlovarský kraj</w:t>
            </w:r>
          </w:p>
        </w:tc>
        <w:tc>
          <w:tcPr>
            <w:tcW w:w="17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r>
      <w:tr w:rsidR="00214B82" w:rsidRPr="00322DD2" w:rsidTr="001328A0">
        <w:trPr>
          <w:trHeight w:val="3315"/>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t>42</w:t>
            </w:r>
          </w:p>
        </w:tc>
        <w:tc>
          <w:tcPr>
            <w:tcW w:w="992" w:type="dxa"/>
            <w:tcBorders>
              <w:top w:val="single" w:sz="4" w:space="0" w:color="auto"/>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MPSV</w:t>
            </w:r>
          </w:p>
        </w:tc>
        <w:tc>
          <w:tcPr>
            <w:tcW w:w="959"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204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Podpora regionální spolupráce na trhu práce</w:t>
            </w:r>
          </w:p>
        </w:tc>
        <w:tc>
          <w:tcPr>
            <w:tcW w:w="11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Nelegislativní</w:t>
            </w:r>
          </w:p>
        </w:tc>
        <w:tc>
          <w:tcPr>
            <w:tcW w:w="161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Zvýšení regionální spolupráce ÚP ČR s ostatními partnery na trhu práce za účelem vyššího slaďování regionální nabídky a poptávky na trhu práce, včetně kvalifikačního souladu</w:t>
            </w:r>
          </w:p>
        </w:tc>
        <w:tc>
          <w:tcPr>
            <w:tcW w:w="1394"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Kvalitnější spolupráce na trhu práce v oblasti monitoringu, hlášení volných míst, poptávky a nabídky na trhu práce, vyšší soulad mezi kvalifikací pracovní síly a poptávkou zaměstnavatelů atd.</w:t>
            </w:r>
          </w:p>
        </w:tc>
        <w:tc>
          <w:tcPr>
            <w:tcW w:w="143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Bez dopadů na státní rozpočet.</w:t>
            </w:r>
          </w:p>
        </w:tc>
        <w:tc>
          <w:tcPr>
            <w:tcW w:w="152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Flexibilní trh práce a zvýšení zaměstnanosti</w:t>
            </w:r>
          </w:p>
        </w:tc>
        <w:tc>
          <w:tcPr>
            <w:tcW w:w="129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Cíl EU č. 1. Zvýšení míry zaměstnanosti populace ve věku 20 - 64 let minimálně na 75 %</w:t>
            </w:r>
          </w:p>
        </w:tc>
        <w:tc>
          <w:tcPr>
            <w:tcW w:w="112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7. Zvýšit účast na trhu práce a snížit strukturální nezaměstnanost. 8. Vytvořit dovednostmi vybavenou a odborně připravenou pracovní sílu, která bude odpovídat potřebám trhu práce, podporovat kvalitu pracovních míst a celoživotní učení;</w:t>
            </w:r>
          </w:p>
        </w:tc>
        <w:tc>
          <w:tcPr>
            <w:tcW w:w="224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p>
        </w:tc>
        <w:tc>
          <w:tcPr>
            <w:tcW w:w="118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Průběžně</w:t>
            </w:r>
          </w:p>
        </w:tc>
        <w:tc>
          <w:tcPr>
            <w:tcW w:w="129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Opatření je realizováno řadou projektů. Jedná se např. o projekt "Rozvoj služeb v oblasti volných pracovních míst" (od března 2014 nábor pracovníků, 85), v roce došlo k navýšení počtu pracovníků v agendách trhu práce o 319 osob, celkem by měl počet zaměstnanců trhu práce však narůst o 700. V </w:t>
            </w:r>
            <w:r w:rsidRPr="00E1197B">
              <w:rPr>
                <w:rFonts w:eastAsia="Times New Roman" w:cs="Times New Roman"/>
                <w:sz w:val="16"/>
                <w:szCs w:val="16"/>
                <w:lang w:eastAsia="cs-CZ"/>
              </w:rPr>
              <w:lastRenderedPageBreak/>
              <w:t>rámci projektu MIKOP připravovány metodiky činnosti ÚP ČR, včetně činností souvisejících s regionální spoluprací.</w:t>
            </w:r>
          </w:p>
        </w:tc>
        <w:tc>
          <w:tcPr>
            <w:tcW w:w="1756" w:type="dxa"/>
            <w:tcBorders>
              <w:top w:val="nil"/>
              <w:left w:val="nil"/>
              <w:bottom w:val="single" w:sz="4" w:space="0" w:color="auto"/>
              <w:right w:val="single" w:sz="4" w:space="0" w:color="auto"/>
            </w:tcBorders>
            <w:shd w:val="clear" w:color="auto" w:fill="auto"/>
            <w:noWrap/>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lastRenderedPageBreak/>
              <w:t> </w:t>
            </w:r>
          </w:p>
        </w:tc>
      </w:tr>
      <w:tr w:rsidR="00214B82" w:rsidRPr="00322DD2" w:rsidTr="001328A0">
        <w:trPr>
          <w:trHeight w:val="3600"/>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lastRenderedPageBreak/>
              <w:t>43</w:t>
            </w:r>
          </w:p>
        </w:tc>
        <w:tc>
          <w:tcPr>
            <w:tcW w:w="992" w:type="dxa"/>
            <w:tcBorders>
              <w:top w:val="nil"/>
              <w:left w:val="nil"/>
              <w:bottom w:val="single" w:sz="4" w:space="0" w:color="auto"/>
              <w:right w:val="single" w:sz="4" w:space="0" w:color="auto"/>
            </w:tcBorders>
            <w:shd w:val="clear" w:color="auto" w:fill="auto"/>
            <w:noWrap/>
            <w:vAlign w:val="bottom"/>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ÚP ČR</w:t>
            </w:r>
          </w:p>
        </w:tc>
        <w:tc>
          <w:tcPr>
            <w:tcW w:w="959"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MPSV</w:t>
            </w:r>
          </w:p>
        </w:tc>
        <w:tc>
          <w:tcPr>
            <w:tcW w:w="204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Cílené poskytování podpory aktivní politiky zaměstnanosti</w:t>
            </w:r>
          </w:p>
        </w:tc>
        <w:tc>
          <w:tcPr>
            <w:tcW w:w="11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Nelegislativní</w:t>
            </w:r>
          </w:p>
        </w:tc>
        <w:tc>
          <w:tcPr>
            <w:tcW w:w="161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Zvýšení motivace zaměstnavatelů přijímat na dotovaná pracovní místa uchazeče o zaměstnání s kumulací hendikepů či uchazeče o zaměstnání dlouhodobě evidované ÚP ČR změnou nastavení podmínek poskytování příspěvků APZ. Zvýšení podílu rekvalifikací zaměřených na řemeslné profese a cizí jazyky.</w:t>
            </w:r>
          </w:p>
        </w:tc>
        <w:tc>
          <w:tcPr>
            <w:tcW w:w="1394"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Vyšší adresnost podpory APZ, zvýšená motivace zaměstnavatelů přijímat uchazeč o zaměstnání, zameření reakvalifikací na poptávané dovednosti na trhu práce.</w:t>
            </w:r>
          </w:p>
        </w:tc>
        <w:tc>
          <w:tcPr>
            <w:tcW w:w="143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V rámci stávající alokace rozpočtové kapitoly na APZ. </w:t>
            </w:r>
          </w:p>
        </w:tc>
        <w:tc>
          <w:tcPr>
            <w:tcW w:w="152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Tvorba nových pracovních míst, zvýšení zaměstnanosti, snížení nákladů zaměstnavatelů. Nekvantifikované přínosy: Vyšší adresnost a individualizace podpory APZ, zlepšení úrovně poskytovaných služeb.</w:t>
            </w:r>
          </w:p>
        </w:tc>
        <w:tc>
          <w:tcPr>
            <w:tcW w:w="129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Cíl EU č. 1. Zvýšení míry zaměstnanosti populace ve věku 20 - 64 let minimálně na 75 %; </w:t>
            </w:r>
          </w:p>
        </w:tc>
        <w:tc>
          <w:tcPr>
            <w:tcW w:w="112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7. Zvýšit účast na trhu práce a snížit strukturální nezaměstnanost. 8. Vytvořit dovednostmi vybavenou a odborně připravenou pracovní sílu, která bude odpovídat potřebám trhu práce, podporovat kvalitu pracovních míst a celoživotní učení;</w:t>
            </w:r>
          </w:p>
        </w:tc>
        <w:tc>
          <w:tcPr>
            <w:tcW w:w="224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118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Nejpozději od 31.1.2015 aplikovat adresnější způsob poskytování příspěvků APZ podle míry znevýhodnění uchazeče o zaměstnání na trhu práce.</w:t>
            </w:r>
          </w:p>
        </w:tc>
        <w:tc>
          <w:tcPr>
            <w:tcW w:w="129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Platná normativní instrukce č. 1/2014 a navazující řídící akty GŘ ÚP ČR, adresnost podpory je zvýšena rozdílnou výší poskytovaných příspěvků v případě uchazečů o zaměstnání obtížně uplatnitelných na trhu práce (zejména mladí do 25 let a osoby starší 55 let)</w:t>
            </w:r>
          </w:p>
        </w:tc>
        <w:tc>
          <w:tcPr>
            <w:tcW w:w="17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Strategie politiky zaměstnanosti do roku 2020</w:t>
            </w:r>
          </w:p>
        </w:tc>
      </w:tr>
      <w:tr w:rsidR="00214B82" w:rsidRPr="00322DD2" w:rsidTr="001328A0">
        <w:trPr>
          <w:trHeight w:val="3600"/>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t>44</w:t>
            </w:r>
          </w:p>
        </w:tc>
        <w:tc>
          <w:tcPr>
            <w:tcW w:w="99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4.3.2 Kvalitní a dostupná zdravotní péče</w:t>
            </w:r>
          </w:p>
        </w:tc>
        <w:tc>
          <w:tcPr>
            <w:tcW w:w="600"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MZd</w:t>
            </w:r>
          </w:p>
        </w:tc>
        <w:tc>
          <w:tcPr>
            <w:tcW w:w="959"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204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Zdravotní prevence </w:t>
            </w:r>
          </w:p>
        </w:tc>
        <w:tc>
          <w:tcPr>
            <w:tcW w:w="11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Nelegislativní</w:t>
            </w:r>
          </w:p>
        </w:tc>
        <w:tc>
          <w:tcPr>
            <w:tcW w:w="161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Zaměřením na správnou výživu, stravovací návyky populace a bezpečnost potravin; zvyšování zdravotní gramotnosti; dotační podpora projektů podpory zdraví; naplňování Strategie bezpečnosti potravin a výživy 2014-2020; státní zdravotní dozor v oblasti bezpečnosti potravin; rozvoj dostatečné pohybové aktivity; dotační podpora projektů podpory zdraví; dozor podmínek pro rozvoj pohybových aktivit na školách.</w:t>
            </w:r>
          </w:p>
        </w:tc>
        <w:tc>
          <w:tcPr>
            <w:tcW w:w="1394"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Zlepšené stravovací návyky, zvýšená informovanost, zvýšená zodpovědnost za zdraví, zvýšení pohybové aktivity.</w:t>
            </w:r>
          </w:p>
        </w:tc>
        <w:tc>
          <w:tcPr>
            <w:tcW w:w="143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V této fázi nelze kvantifikovat.</w:t>
            </w:r>
          </w:p>
        </w:tc>
        <w:tc>
          <w:tcPr>
            <w:tcW w:w="152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Zlepšení zdravotního stavu obyvatel, ke zvýšení zodpovědnosti za zdraví a v důsledku ke snížení nákladů ve zdravotnictví.</w:t>
            </w:r>
          </w:p>
        </w:tc>
        <w:tc>
          <w:tcPr>
            <w:tcW w:w="129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Stěžejní iniciativa EU č. 7. Evropská platforma pro boj proti chudobě – zajištění sociální a územní soudržnosti tak, aby výhody vyplývající z růstu a zaměstnanosti byly ve velkém měřítku sdíleny a lidem postiženým chudobou a sociálním vyloučením bylo umožněno žít důstojně a aktivně se zapojovat do společnosti.</w:t>
            </w:r>
          </w:p>
        </w:tc>
        <w:tc>
          <w:tcPr>
            <w:tcW w:w="1123" w:type="dxa"/>
            <w:tcBorders>
              <w:top w:val="single" w:sz="4" w:space="0" w:color="auto"/>
              <w:left w:val="single" w:sz="4" w:space="0" w:color="auto"/>
              <w:bottom w:val="nil"/>
              <w:right w:val="nil"/>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11. Podpořit sociální začleňování a boj proti chudobě.</w:t>
            </w:r>
          </w:p>
        </w:tc>
        <w:tc>
          <w:tcPr>
            <w:tcW w:w="2242"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118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Implementace plánována na období 2016-2020.</w:t>
            </w:r>
          </w:p>
        </w:tc>
        <w:tc>
          <w:tcPr>
            <w:tcW w:w="129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Příprava koncepce/akčního plánu.</w:t>
            </w:r>
          </w:p>
        </w:tc>
        <w:tc>
          <w:tcPr>
            <w:tcW w:w="17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Zdraví 2020 – Národní strategie ochrany a podpory zdraví a prevence nemocí</w:t>
            </w:r>
          </w:p>
        </w:tc>
      </w:tr>
      <w:tr w:rsidR="00214B82" w:rsidRPr="00322DD2" w:rsidTr="001328A0">
        <w:trPr>
          <w:trHeight w:val="3600"/>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lastRenderedPageBreak/>
              <w:t>45</w:t>
            </w:r>
          </w:p>
        </w:tc>
        <w:tc>
          <w:tcPr>
            <w:tcW w:w="99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MZd</w:t>
            </w:r>
          </w:p>
        </w:tc>
        <w:tc>
          <w:tcPr>
            <w:tcW w:w="959"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204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Vytvoření dlouhodobé a ucelené národní strategie  elektronického zdravotnictví vycházející z WHO Health 2020.</w:t>
            </w:r>
          </w:p>
        </w:tc>
        <w:tc>
          <w:tcPr>
            <w:tcW w:w="11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Fungující systém sdílení zdravotních a ekonomických informací. Více personalizovaná, na o</w:t>
            </w:r>
            <w:r>
              <w:rPr>
                <w:rFonts w:eastAsia="Times New Roman" w:cs="Times New Roman"/>
                <w:color w:val="000000"/>
                <w:sz w:val="16"/>
                <w:szCs w:val="16"/>
                <w:lang w:eastAsia="cs-CZ"/>
              </w:rPr>
              <w:t>bčana orientovaná zdravotní péče</w:t>
            </w:r>
            <w:r w:rsidRPr="00E1197B">
              <w:rPr>
                <w:rFonts w:eastAsia="Times New Roman" w:cs="Times New Roman"/>
                <w:color w:val="000000"/>
                <w:sz w:val="16"/>
                <w:szCs w:val="16"/>
                <w:lang w:eastAsia="cs-CZ"/>
              </w:rPr>
              <w:t>, která je více zacílená, efektivnější a výkonnější a pomáhá redukovat chybovosti stejně jako délku hospitalizací.</w:t>
            </w:r>
          </w:p>
        </w:tc>
        <w:tc>
          <w:tcPr>
            <w:tcW w:w="161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V této fázi nelze kvantifikovat. Dle odhadů mohou úspory dosáhnout až 1/5 nákladů. </w:t>
            </w:r>
          </w:p>
        </w:tc>
        <w:tc>
          <w:tcPr>
            <w:tcW w:w="1394"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Zvýšená efektivita zdravotní péče, redukce chybovosti, větší transparentnost.  Usnadňuje socioekonomickou inkluzi a rovnost, kvalitu života a posilování pacientů skrze větší transparentnost, přístup ke službám a informacím a využívání sociálních sítí pro zdraví.</w:t>
            </w:r>
          </w:p>
        </w:tc>
        <w:tc>
          <w:tcPr>
            <w:tcW w:w="143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Stěžejní iniciativa EU č. 7. Evropská platforma pro boj proti chudobě – zajištění sociální a územní soudržnosti tak, aby výhody vyplývající z růstu a zaměstnanosti byly ve velkém měřítku sdíleny a lidem postiženým chudobou a sociálním vyloučením bylo umožněno žít důstojně a aktivně se zapojovat do společnosti.</w:t>
            </w:r>
          </w:p>
        </w:tc>
        <w:tc>
          <w:tcPr>
            <w:tcW w:w="152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11. Podpořit sociální začleňování a boj proti chudobě.</w:t>
            </w:r>
          </w:p>
        </w:tc>
        <w:tc>
          <w:tcPr>
            <w:tcW w:w="129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1123" w:type="dxa"/>
            <w:tcBorders>
              <w:top w:val="single" w:sz="4" w:space="0" w:color="auto"/>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31.12.2014 (předložení vládě)</w:t>
            </w:r>
          </w:p>
        </w:tc>
        <w:tc>
          <w:tcPr>
            <w:tcW w:w="224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Příprava dokumentu.</w:t>
            </w:r>
          </w:p>
        </w:tc>
        <w:tc>
          <w:tcPr>
            <w:tcW w:w="118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Zdraví 2020 – Národní strategie ochrany a podpory zdraví a prevence nemocí</w:t>
            </w:r>
          </w:p>
        </w:tc>
        <w:tc>
          <w:tcPr>
            <w:tcW w:w="129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Příprava dokumentu.</w:t>
            </w:r>
          </w:p>
        </w:tc>
        <w:tc>
          <w:tcPr>
            <w:tcW w:w="17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r>
      <w:tr w:rsidR="00214B82" w:rsidRPr="00322DD2" w:rsidTr="001328A0">
        <w:trPr>
          <w:trHeight w:val="3600"/>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t>46</w:t>
            </w:r>
          </w:p>
        </w:tc>
        <w:tc>
          <w:tcPr>
            <w:tcW w:w="99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MZd</w:t>
            </w:r>
          </w:p>
        </w:tc>
        <w:tc>
          <w:tcPr>
            <w:tcW w:w="959"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204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Zavádění systému hodnocení zdravotnických technologií (HTA)</w:t>
            </w:r>
          </w:p>
        </w:tc>
        <w:tc>
          <w:tcPr>
            <w:tcW w:w="11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legislativní</w:t>
            </w:r>
          </w:p>
        </w:tc>
        <w:tc>
          <w:tcPr>
            <w:tcW w:w="161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Institucionálního zajištění HTA a </w:t>
            </w:r>
            <w:r>
              <w:rPr>
                <w:rFonts w:eastAsia="Times New Roman" w:cs="Times New Roman"/>
                <w:color w:val="000000"/>
                <w:sz w:val="16"/>
                <w:szCs w:val="16"/>
                <w:lang w:eastAsia="cs-CZ"/>
              </w:rPr>
              <w:t>vytvoření</w:t>
            </w:r>
            <w:r w:rsidRPr="00E1197B">
              <w:rPr>
                <w:rFonts w:eastAsia="Times New Roman" w:cs="Times New Roman"/>
                <w:color w:val="000000"/>
                <w:sz w:val="16"/>
                <w:szCs w:val="16"/>
                <w:lang w:eastAsia="cs-CZ"/>
              </w:rPr>
              <w:t xml:space="preserve"> způsobu </w:t>
            </w:r>
            <w:r>
              <w:rPr>
                <w:rFonts w:eastAsia="Times New Roman" w:cs="Times New Roman"/>
                <w:color w:val="000000"/>
                <w:sz w:val="16"/>
                <w:szCs w:val="16"/>
                <w:lang w:eastAsia="cs-CZ"/>
              </w:rPr>
              <w:t>jejího</w:t>
            </w:r>
            <w:r w:rsidRPr="00E1197B">
              <w:rPr>
                <w:rFonts w:eastAsia="Times New Roman" w:cs="Times New Roman"/>
                <w:color w:val="000000"/>
                <w:sz w:val="16"/>
                <w:szCs w:val="16"/>
                <w:lang w:eastAsia="cs-CZ"/>
              </w:rPr>
              <w:t xml:space="preserve"> začlenění do procesu stanovování rozsahu zdravotní péče hrazené z veřejného zdravotního pojištění.</w:t>
            </w:r>
          </w:p>
        </w:tc>
        <w:tc>
          <w:tcPr>
            <w:tcW w:w="1394"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Ukotvení evidence-based hodnocení využívání technologií ve zdravotnictví </w:t>
            </w:r>
          </w:p>
        </w:tc>
        <w:tc>
          <w:tcPr>
            <w:tcW w:w="143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V této fázi nelze kvantifikovat.</w:t>
            </w:r>
          </w:p>
        </w:tc>
        <w:tc>
          <w:tcPr>
            <w:tcW w:w="152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Efektivní využívání omezených zdrojů ve zdravotnictví, racionální vynakládání prostředků tak, aby přinášely co největší užitek a umožnit srovnávaní zdravotnických technologií napříč celým zdravotnictvím</w:t>
            </w:r>
          </w:p>
        </w:tc>
        <w:tc>
          <w:tcPr>
            <w:tcW w:w="129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Stěžejní iniciativa EU č. 7. Evropská platforma pro boj proti chudobě – zajištění sociální a územní soudržnosti tak, aby výhody vyplývající z růstu a zaměstnanosti byly ve velkém měřítku sdíleny a lidem postiženým chudobou a sociálním vyloučením bylo umožněno žít důstojně a aktivně se zapojovat do společnosti.</w:t>
            </w:r>
          </w:p>
        </w:tc>
        <w:tc>
          <w:tcPr>
            <w:tcW w:w="1123" w:type="dxa"/>
            <w:tcBorders>
              <w:top w:val="nil"/>
              <w:left w:val="single" w:sz="4" w:space="0" w:color="auto"/>
              <w:bottom w:val="single" w:sz="4" w:space="0" w:color="auto"/>
              <w:right w:val="nil"/>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11. Podpořit sociální začleňování a boj proti chudobě.</w:t>
            </w:r>
          </w:p>
        </w:tc>
        <w:tc>
          <w:tcPr>
            <w:tcW w:w="2242"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118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31.12.2014 (předložení vládě)</w:t>
            </w:r>
          </w:p>
        </w:tc>
        <w:tc>
          <w:tcPr>
            <w:tcW w:w="129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Probíhá testování vytvořené metodiky a její případné nasazení prostřednictvím zákonné úpravy.</w:t>
            </w:r>
          </w:p>
        </w:tc>
        <w:tc>
          <w:tcPr>
            <w:tcW w:w="17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Zdraví 2020 – Národní strategie ochrany a podpory zdraví a prevence nemocí</w:t>
            </w:r>
          </w:p>
        </w:tc>
      </w:tr>
      <w:tr w:rsidR="00214B82" w:rsidRPr="00322DD2" w:rsidTr="001328A0">
        <w:trPr>
          <w:trHeight w:val="2550"/>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t>47</w:t>
            </w:r>
          </w:p>
        </w:tc>
        <w:tc>
          <w:tcPr>
            <w:tcW w:w="99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4.3.3 Sociální začleňování a boj s chudobou</w:t>
            </w:r>
          </w:p>
        </w:tc>
        <w:tc>
          <w:tcPr>
            <w:tcW w:w="600"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MPSV</w:t>
            </w:r>
          </w:p>
        </w:tc>
        <w:tc>
          <w:tcPr>
            <w:tcW w:w="959"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MV, MF</w:t>
            </w:r>
          </w:p>
        </w:tc>
        <w:tc>
          <w:tcPr>
            <w:tcW w:w="204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Dostupnost sociální práce </w:t>
            </w:r>
          </w:p>
        </w:tc>
        <w:tc>
          <w:tcPr>
            <w:tcW w:w="11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Nelegislativní</w:t>
            </w:r>
          </w:p>
        </w:tc>
        <w:tc>
          <w:tcPr>
            <w:tcW w:w="161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Navýšení personálních kapicit sociálních pracovníků v obcích (kromě sociálních pracovníků orgánů sociálně právní ochrany). Nastavení transparentního dlouhodobého financování soc. práce v obcích. </w:t>
            </w:r>
          </w:p>
        </w:tc>
        <w:tc>
          <w:tcPr>
            <w:tcW w:w="1394"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Optimální personální kapacita k sociální práci v obcích v počtu 2500. </w:t>
            </w:r>
          </w:p>
        </w:tc>
        <w:tc>
          <w:tcPr>
            <w:tcW w:w="143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Bez dopadů na státní rozpočet.</w:t>
            </w:r>
          </w:p>
        </w:tc>
        <w:tc>
          <w:tcPr>
            <w:tcW w:w="152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Transparentní financování sociální práce v obcích. Posílení nástrojů zaciálního začleňování.</w:t>
            </w:r>
          </w:p>
        </w:tc>
        <w:tc>
          <w:tcPr>
            <w:tcW w:w="129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Stěžejní iniciativa EU č. 7. Evropská platforma pro boj proti chudobě; Cíl EU č. 5. Podpora sociálního začlenění, zejména prostřednictvím</w:t>
            </w:r>
            <w:r w:rsidRPr="00E1197B">
              <w:rPr>
                <w:rFonts w:eastAsia="Times New Roman" w:cs="Times New Roman"/>
                <w:color w:val="000000"/>
                <w:sz w:val="16"/>
                <w:szCs w:val="16"/>
                <w:lang w:eastAsia="cs-CZ"/>
              </w:rPr>
              <w:br/>
              <w:t>snižování chudoby, a to snahou snížit počet lidí</w:t>
            </w:r>
            <w:r w:rsidRPr="00E1197B">
              <w:rPr>
                <w:rFonts w:eastAsia="Times New Roman" w:cs="Times New Roman"/>
                <w:color w:val="000000"/>
                <w:sz w:val="16"/>
                <w:szCs w:val="16"/>
                <w:lang w:eastAsia="cs-CZ"/>
              </w:rPr>
              <w:br/>
              <w:t>ohrožených chudobou nebo vyloučením nejméně o 20</w:t>
            </w:r>
            <w:r w:rsidRPr="00E1197B">
              <w:rPr>
                <w:rFonts w:eastAsia="Times New Roman" w:cs="Times New Roman"/>
                <w:color w:val="000000"/>
                <w:sz w:val="16"/>
                <w:szCs w:val="16"/>
                <w:lang w:eastAsia="cs-CZ"/>
              </w:rPr>
              <w:br/>
              <w:t>milionů.</w:t>
            </w:r>
            <w:r w:rsidRPr="00E1197B">
              <w:rPr>
                <w:rFonts w:eastAsia="Times New Roman" w:cs="Times New Roman"/>
                <w:color w:val="000000"/>
                <w:sz w:val="16"/>
                <w:szCs w:val="16"/>
                <w:lang w:eastAsia="cs-CZ"/>
              </w:rPr>
              <w:br/>
              <w:t xml:space="preserve"> </w:t>
            </w:r>
          </w:p>
        </w:tc>
        <w:tc>
          <w:tcPr>
            <w:tcW w:w="1123" w:type="dxa"/>
            <w:tcBorders>
              <w:top w:val="single" w:sz="4" w:space="0" w:color="auto"/>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10: Podpořit sociální začleňování a boj proti chudobě</w:t>
            </w:r>
          </w:p>
        </w:tc>
        <w:tc>
          <w:tcPr>
            <w:tcW w:w="224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118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Dotační titul na výkon sociální práce v obcích s účinností od 1.1.2015 </w:t>
            </w:r>
          </w:p>
        </w:tc>
        <w:tc>
          <w:tcPr>
            <w:tcW w:w="129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Příprava návrhu novely zákona č. 108/2006Sb a zákona č. 111/2006.</w:t>
            </w:r>
          </w:p>
        </w:tc>
        <w:tc>
          <w:tcPr>
            <w:tcW w:w="17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Strategie sociálního začleňování, Koncepce prevence  a řešení problematiky bezdomovectví v ČR</w:t>
            </w:r>
          </w:p>
        </w:tc>
      </w:tr>
      <w:tr w:rsidR="00214B82" w:rsidRPr="00322DD2" w:rsidTr="001328A0">
        <w:trPr>
          <w:trHeight w:val="2550"/>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lastRenderedPageBreak/>
              <w:t>48</w:t>
            </w:r>
          </w:p>
        </w:tc>
        <w:tc>
          <w:tcPr>
            <w:tcW w:w="99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MPSV</w:t>
            </w:r>
          </w:p>
        </w:tc>
        <w:tc>
          <w:tcPr>
            <w:tcW w:w="959"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MV, kraje, obce</w:t>
            </w:r>
          </w:p>
        </w:tc>
        <w:tc>
          <w:tcPr>
            <w:tcW w:w="204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Spolupráce aktérů veřejné správy a ostatních subjektů při výkonu sociální práce</w:t>
            </w:r>
          </w:p>
        </w:tc>
        <w:tc>
          <w:tcPr>
            <w:tcW w:w="11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Nelegislativní</w:t>
            </w:r>
          </w:p>
        </w:tc>
        <w:tc>
          <w:tcPr>
            <w:tcW w:w="161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Řízení a kontrola výkonu státní správy. Transparentní financování, metodická podpora a kontrolní činnost.</w:t>
            </w:r>
          </w:p>
        </w:tc>
        <w:tc>
          <w:tcPr>
            <w:tcW w:w="1394"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Kvalitnější plnění povinností krajů a obcí v přenesené působnosti. </w:t>
            </w:r>
          </w:p>
        </w:tc>
        <w:tc>
          <w:tcPr>
            <w:tcW w:w="143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Bez dopadů na státní rozpočet.</w:t>
            </w:r>
          </w:p>
        </w:tc>
        <w:tc>
          <w:tcPr>
            <w:tcW w:w="152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Zlepšení podmínek kontroly výkonu státní správy v přenesené působnosti</w:t>
            </w:r>
          </w:p>
        </w:tc>
        <w:tc>
          <w:tcPr>
            <w:tcW w:w="129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Stěžejní iniciativa EU č. 7. Evropská platforma pro boj proti chudobě; Cíl EU č. 5. Podpora sociálního začlenění, zejména prostřednictvím</w:t>
            </w:r>
            <w:r w:rsidRPr="00E1197B">
              <w:rPr>
                <w:rFonts w:eastAsia="Times New Roman" w:cs="Times New Roman"/>
                <w:color w:val="000000"/>
                <w:sz w:val="16"/>
                <w:szCs w:val="16"/>
                <w:lang w:eastAsia="cs-CZ"/>
              </w:rPr>
              <w:br/>
              <w:t>snižování chudoby, a to snahou snížit počet lidí</w:t>
            </w:r>
            <w:r w:rsidRPr="00E1197B">
              <w:rPr>
                <w:rFonts w:eastAsia="Times New Roman" w:cs="Times New Roman"/>
                <w:color w:val="000000"/>
                <w:sz w:val="16"/>
                <w:szCs w:val="16"/>
                <w:lang w:eastAsia="cs-CZ"/>
              </w:rPr>
              <w:br/>
              <w:t>ohrožených chudobou nebo vyloučením nejméně o 20</w:t>
            </w:r>
            <w:r w:rsidRPr="00E1197B">
              <w:rPr>
                <w:rFonts w:eastAsia="Times New Roman" w:cs="Times New Roman"/>
                <w:color w:val="000000"/>
                <w:sz w:val="16"/>
                <w:szCs w:val="16"/>
                <w:lang w:eastAsia="cs-CZ"/>
              </w:rPr>
              <w:br/>
              <w:t>milionů.</w:t>
            </w:r>
            <w:r w:rsidRPr="00E1197B">
              <w:rPr>
                <w:rFonts w:eastAsia="Times New Roman" w:cs="Times New Roman"/>
                <w:color w:val="000000"/>
                <w:sz w:val="16"/>
                <w:szCs w:val="16"/>
                <w:lang w:eastAsia="cs-CZ"/>
              </w:rPr>
              <w:br/>
              <w:t xml:space="preserve"> </w:t>
            </w:r>
          </w:p>
        </w:tc>
        <w:tc>
          <w:tcPr>
            <w:tcW w:w="112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10: Podpořit sociální začleňování a boj proti chudobě</w:t>
            </w:r>
          </w:p>
        </w:tc>
        <w:tc>
          <w:tcPr>
            <w:tcW w:w="224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118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Dotační titul na výkon sociální práce v obcích s účinností od 1.1.2015 </w:t>
            </w:r>
          </w:p>
        </w:tc>
        <w:tc>
          <w:tcPr>
            <w:tcW w:w="129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Příprava návrhu novely zákona č. 108/2006Sb a zákona č. 111/2006.</w:t>
            </w:r>
          </w:p>
        </w:tc>
        <w:tc>
          <w:tcPr>
            <w:tcW w:w="17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Strategie sociálního začleňování, Koncepce prevence  a řešení problematiky bezdomovectví v ČR</w:t>
            </w:r>
          </w:p>
        </w:tc>
      </w:tr>
      <w:tr w:rsidR="00214B82" w:rsidRPr="00322DD2" w:rsidTr="001328A0">
        <w:trPr>
          <w:trHeight w:val="2550"/>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t>49</w:t>
            </w:r>
          </w:p>
        </w:tc>
        <w:tc>
          <w:tcPr>
            <w:tcW w:w="99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MPSV</w:t>
            </w:r>
          </w:p>
        </w:tc>
        <w:tc>
          <w:tcPr>
            <w:tcW w:w="959"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MV,MF, kraje, obce</w:t>
            </w:r>
          </w:p>
        </w:tc>
        <w:tc>
          <w:tcPr>
            <w:tcW w:w="204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Metodická a  finanční podpora sociální práce</w:t>
            </w:r>
          </w:p>
        </w:tc>
        <w:tc>
          <w:tcPr>
            <w:tcW w:w="11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Nelegislativní</w:t>
            </w:r>
          </w:p>
        </w:tc>
        <w:tc>
          <w:tcPr>
            <w:tcW w:w="161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Metodika implementace dotačního titulu.</w:t>
            </w:r>
          </w:p>
        </w:tc>
        <w:tc>
          <w:tcPr>
            <w:tcW w:w="1394"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Dostupnost a kvalita sociální práce v obcích a krajích.</w:t>
            </w:r>
          </w:p>
        </w:tc>
        <w:tc>
          <w:tcPr>
            <w:tcW w:w="143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Bez dopadů na státní rozpočet.</w:t>
            </w:r>
          </w:p>
        </w:tc>
        <w:tc>
          <w:tcPr>
            <w:tcW w:w="152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Posílení výkonu sociální práce v obcích, možnost rozvíjet její kvalitu pomocí financování</w:t>
            </w:r>
          </w:p>
        </w:tc>
        <w:tc>
          <w:tcPr>
            <w:tcW w:w="129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Stěžejní iniciativa EU č. 7. Evropská platforma pro boj proti chudobě; Cíl EU č. 5. Podpora sociálního začlenění, zejména prostřednictvím</w:t>
            </w:r>
            <w:r w:rsidRPr="00E1197B">
              <w:rPr>
                <w:rFonts w:eastAsia="Times New Roman" w:cs="Times New Roman"/>
                <w:color w:val="000000"/>
                <w:sz w:val="16"/>
                <w:szCs w:val="16"/>
                <w:lang w:eastAsia="cs-CZ"/>
              </w:rPr>
              <w:br/>
              <w:t>snižování chudoby, a to snahou snížit počet lidí</w:t>
            </w:r>
            <w:r w:rsidRPr="00E1197B">
              <w:rPr>
                <w:rFonts w:eastAsia="Times New Roman" w:cs="Times New Roman"/>
                <w:color w:val="000000"/>
                <w:sz w:val="16"/>
                <w:szCs w:val="16"/>
                <w:lang w:eastAsia="cs-CZ"/>
              </w:rPr>
              <w:br/>
              <w:t>ohrožených chudobou nebo vyloučením nejméně o 20</w:t>
            </w:r>
            <w:r w:rsidRPr="00E1197B">
              <w:rPr>
                <w:rFonts w:eastAsia="Times New Roman" w:cs="Times New Roman"/>
                <w:color w:val="000000"/>
                <w:sz w:val="16"/>
                <w:szCs w:val="16"/>
                <w:lang w:eastAsia="cs-CZ"/>
              </w:rPr>
              <w:br/>
              <w:t>milionů.</w:t>
            </w:r>
            <w:r w:rsidRPr="00E1197B">
              <w:rPr>
                <w:rFonts w:eastAsia="Times New Roman" w:cs="Times New Roman"/>
                <w:color w:val="000000"/>
                <w:sz w:val="16"/>
                <w:szCs w:val="16"/>
                <w:lang w:eastAsia="cs-CZ"/>
              </w:rPr>
              <w:br/>
              <w:t xml:space="preserve"> </w:t>
            </w:r>
          </w:p>
        </w:tc>
        <w:tc>
          <w:tcPr>
            <w:tcW w:w="112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10: Podpořit sociální začleňování a boj proti chudobě</w:t>
            </w:r>
          </w:p>
        </w:tc>
        <w:tc>
          <w:tcPr>
            <w:tcW w:w="224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118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Předpokládaná účinnost v návaznosti na samostatný dotační titul od 1.1.2015.</w:t>
            </w:r>
          </w:p>
        </w:tc>
        <w:tc>
          <w:tcPr>
            <w:tcW w:w="129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Příprava návrhu novely zákona č. 108/2006Sb a zákona č. 111/2006.</w:t>
            </w:r>
          </w:p>
        </w:tc>
        <w:tc>
          <w:tcPr>
            <w:tcW w:w="17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Strategie sociálního začleňování, Koncepce prevence  a řešení problematiky bezdomovectví v ČR</w:t>
            </w:r>
          </w:p>
        </w:tc>
      </w:tr>
      <w:tr w:rsidR="00214B82" w:rsidRPr="00322DD2" w:rsidTr="001328A0">
        <w:trPr>
          <w:trHeight w:val="2550"/>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t>50</w:t>
            </w:r>
          </w:p>
        </w:tc>
        <w:tc>
          <w:tcPr>
            <w:tcW w:w="99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MPSV</w:t>
            </w:r>
          </w:p>
        </w:tc>
        <w:tc>
          <w:tcPr>
            <w:tcW w:w="959"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204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Profesní zákon o sociálních pracovnících</w:t>
            </w:r>
          </w:p>
        </w:tc>
        <w:tc>
          <w:tcPr>
            <w:tcW w:w="11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Legislativní</w:t>
            </w:r>
          </w:p>
        </w:tc>
        <w:tc>
          <w:tcPr>
            <w:tcW w:w="161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Předložit legislativní úpravu výkonu sociální práce včetně podmínek odborné způsobilosti a celoživotního vzdělávání. </w:t>
            </w:r>
          </w:p>
        </w:tc>
        <w:tc>
          <w:tcPr>
            <w:tcW w:w="1394"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Profesně ukotvený sociální práce. Posílené kompetence sociálních pracovníků.</w:t>
            </w:r>
          </w:p>
        </w:tc>
        <w:tc>
          <w:tcPr>
            <w:tcW w:w="143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Bez dopadů na státní rozpočet.</w:t>
            </w:r>
          </w:p>
        </w:tc>
        <w:tc>
          <w:tcPr>
            <w:tcW w:w="152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Zajištění garantované odbornosti a profesní způsobilosti při výkonu sociální práce</w:t>
            </w:r>
          </w:p>
        </w:tc>
        <w:tc>
          <w:tcPr>
            <w:tcW w:w="129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Stěžejní iniciativa EU č. 7. Evropská platforma pro boj proti chudobě; Cíl EU č. 5. Podpora sociálního začlenění, zejména prostřednictvím</w:t>
            </w:r>
            <w:r w:rsidRPr="00E1197B">
              <w:rPr>
                <w:rFonts w:eastAsia="Times New Roman" w:cs="Times New Roman"/>
                <w:color w:val="000000"/>
                <w:sz w:val="16"/>
                <w:szCs w:val="16"/>
                <w:lang w:eastAsia="cs-CZ"/>
              </w:rPr>
              <w:br/>
              <w:t>snižování chudoby, a to snahou snížit počet lidí</w:t>
            </w:r>
            <w:r w:rsidRPr="00E1197B">
              <w:rPr>
                <w:rFonts w:eastAsia="Times New Roman" w:cs="Times New Roman"/>
                <w:color w:val="000000"/>
                <w:sz w:val="16"/>
                <w:szCs w:val="16"/>
                <w:lang w:eastAsia="cs-CZ"/>
              </w:rPr>
              <w:br/>
              <w:t>ohrožených chudobou nebo vyloučením nejméně o 20</w:t>
            </w:r>
            <w:r w:rsidRPr="00E1197B">
              <w:rPr>
                <w:rFonts w:eastAsia="Times New Roman" w:cs="Times New Roman"/>
                <w:color w:val="000000"/>
                <w:sz w:val="16"/>
                <w:szCs w:val="16"/>
                <w:lang w:eastAsia="cs-CZ"/>
              </w:rPr>
              <w:br/>
              <w:t>milionů.</w:t>
            </w:r>
            <w:r w:rsidRPr="00E1197B">
              <w:rPr>
                <w:rFonts w:eastAsia="Times New Roman" w:cs="Times New Roman"/>
                <w:color w:val="000000"/>
                <w:sz w:val="16"/>
                <w:szCs w:val="16"/>
                <w:lang w:eastAsia="cs-CZ"/>
              </w:rPr>
              <w:br/>
              <w:t xml:space="preserve"> </w:t>
            </w:r>
          </w:p>
        </w:tc>
        <w:tc>
          <w:tcPr>
            <w:tcW w:w="112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10: Podpořit sociální začleňování a boj proti chudobě</w:t>
            </w:r>
          </w:p>
        </w:tc>
        <w:tc>
          <w:tcPr>
            <w:tcW w:w="224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118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Vypracování věcneho záměru návrhu zákona do 31.12.2014.</w:t>
            </w:r>
          </w:p>
        </w:tc>
        <w:tc>
          <w:tcPr>
            <w:tcW w:w="129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Příprava věcného záměru zákona a důvodové zprávy</w:t>
            </w:r>
          </w:p>
        </w:tc>
        <w:tc>
          <w:tcPr>
            <w:tcW w:w="17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Strategie sociálního začleňování</w:t>
            </w:r>
          </w:p>
        </w:tc>
      </w:tr>
      <w:tr w:rsidR="00214B82" w:rsidRPr="00322DD2" w:rsidTr="001328A0">
        <w:trPr>
          <w:trHeight w:val="2550"/>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lastRenderedPageBreak/>
              <w:t>51</w:t>
            </w:r>
          </w:p>
        </w:tc>
        <w:tc>
          <w:tcPr>
            <w:tcW w:w="99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MPSV</w:t>
            </w:r>
          </w:p>
        </w:tc>
        <w:tc>
          <w:tcPr>
            <w:tcW w:w="959"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204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Transformace sociálních služeb</w:t>
            </w:r>
          </w:p>
        </w:tc>
        <w:tc>
          <w:tcPr>
            <w:tcW w:w="11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Nelegislativní</w:t>
            </w:r>
          </w:p>
        </w:tc>
        <w:tc>
          <w:tcPr>
            <w:tcW w:w="161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Rozvoj procesu deinstitucionalizace pobytových sociálních služeb</w:t>
            </w:r>
          </w:p>
        </w:tc>
        <w:tc>
          <w:tcPr>
            <w:tcW w:w="1394"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Podpora deinstitucionalizace pobytových sociálních služeb.</w:t>
            </w:r>
          </w:p>
        </w:tc>
        <w:tc>
          <w:tcPr>
            <w:tcW w:w="143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V této fázi nelze kvantifikovat.</w:t>
            </w:r>
          </w:p>
        </w:tc>
        <w:tc>
          <w:tcPr>
            <w:tcW w:w="152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Podpora začlenění osob s postižením do běžného života ve společnosti</w:t>
            </w:r>
          </w:p>
        </w:tc>
        <w:tc>
          <w:tcPr>
            <w:tcW w:w="129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Stěžejní iniciativa EU č. 7. Evropská platforma pro boj proti chudobě; Cíl EU č. 5. Podpora sociálního začlenění, zejména prostřednictvím</w:t>
            </w:r>
            <w:r w:rsidRPr="00E1197B">
              <w:rPr>
                <w:rFonts w:eastAsia="Times New Roman" w:cs="Times New Roman"/>
                <w:color w:val="000000"/>
                <w:sz w:val="16"/>
                <w:szCs w:val="16"/>
                <w:lang w:eastAsia="cs-CZ"/>
              </w:rPr>
              <w:br/>
              <w:t>snižování chudoby, a to snahou snížit počet lidí</w:t>
            </w:r>
            <w:r w:rsidRPr="00E1197B">
              <w:rPr>
                <w:rFonts w:eastAsia="Times New Roman" w:cs="Times New Roman"/>
                <w:color w:val="000000"/>
                <w:sz w:val="16"/>
                <w:szCs w:val="16"/>
                <w:lang w:eastAsia="cs-CZ"/>
              </w:rPr>
              <w:br/>
              <w:t>ohrožených chudobou nebo vyloučením nejméně o 20</w:t>
            </w:r>
            <w:r w:rsidRPr="00E1197B">
              <w:rPr>
                <w:rFonts w:eastAsia="Times New Roman" w:cs="Times New Roman"/>
                <w:color w:val="000000"/>
                <w:sz w:val="16"/>
                <w:szCs w:val="16"/>
                <w:lang w:eastAsia="cs-CZ"/>
              </w:rPr>
              <w:br/>
              <w:t>milionů.</w:t>
            </w:r>
            <w:r w:rsidRPr="00E1197B">
              <w:rPr>
                <w:rFonts w:eastAsia="Times New Roman" w:cs="Times New Roman"/>
                <w:color w:val="000000"/>
                <w:sz w:val="16"/>
                <w:szCs w:val="16"/>
                <w:lang w:eastAsia="cs-CZ"/>
              </w:rPr>
              <w:br/>
              <w:t xml:space="preserve"> </w:t>
            </w:r>
          </w:p>
        </w:tc>
        <w:tc>
          <w:tcPr>
            <w:tcW w:w="112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10. Podpořit sociální začleňování a boj proti chudobě</w:t>
            </w:r>
          </w:p>
        </w:tc>
        <w:tc>
          <w:tcPr>
            <w:tcW w:w="224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118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Do 30.6.2015.</w:t>
            </w:r>
          </w:p>
        </w:tc>
        <w:tc>
          <w:tcPr>
            <w:tcW w:w="129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Projekt „Transformace sociálních služeb“ vytváří na národní úrovni prostředí pro transformaci pobytových zařízení sociálních služeb na služby komunitní.</w:t>
            </w:r>
          </w:p>
        </w:tc>
        <w:tc>
          <w:tcPr>
            <w:tcW w:w="17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Koncepce podpory transformace pobytových sociálních služeb v jiné typy sociálních služeb, poskytovaných v přirozené komunitě uživatele a podporující sociální začlenění uživatele do společnosti (usnesení vlády č. 127 ze dne 21. února 2007)</w:t>
            </w:r>
          </w:p>
        </w:tc>
      </w:tr>
      <w:tr w:rsidR="00214B82" w:rsidRPr="00322DD2" w:rsidTr="001328A0">
        <w:trPr>
          <w:trHeight w:val="2400"/>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t>52</w:t>
            </w:r>
          </w:p>
        </w:tc>
        <w:tc>
          <w:tcPr>
            <w:tcW w:w="99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MPSV</w:t>
            </w:r>
          </w:p>
        </w:tc>
        <w:tc>
          <w:tcPr>
            <w:tcW w:w="959"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204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Podpora procesů v sociálních službách</w:t>
            </w:r>
          </w:p>
        </w:tc>
        <w:tc>
          <w:tcPr>
            <w:tcW w:w="11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Nelegislativní</w:t>
            </w:r>
          </w:p>
        </w:tc>
        <w:tc>
          <w:tcPr>
            <w:tcW w:w="161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Podpora dostupnosti sociálních služeb prostřednictvím efektivního a transparentního prostředí řízení, distribuce a monitoringu finančních prostředků z veřejných rozpočtů do sociálních služeb.</w:t>
            </w:r>
          </w:p>
        </w:tc>
        <w:tc>
          <w:tcPr>
            <w:tcW w:w="1394"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Předání části dotačního řízení na krajskou úroveň, aktivní zapojení obcí do plánování sítě sociálních </w:t>
            </w:r>
            <w:r w:rsidR="00A47EE6" w:rsidRPr="00E1197B">
              <w:rPr>
                <w:rFonts w:eastAsia="Times New Roman" w:cs="Times New Roman"/>
                <w:sz w:val="16"/>
                <w:szCs w:val="16"/>
                <w:lang w:eastAsia="cs-CZ"/>
              </w:rPr>
              <w:t>služeb. Nastavení</w:t>
            </w:r>
            <w:r w:rsidRPr="00E1197B">
              <w:rPr>
                <w:rFonts w:eastAsia="Times New Roman" w:cs="Times New Roman"/>
                <w:sz w:val="16"/>
                <w:szCs w:val="16"/>
                <w:lang w:eastAsia="cs-CZ"/>
              </w:rPr>
              <w:t xml:space="preserve"> financování prostřednictvím analýzy nákladovosti jednotlivých druhů služeb.</w:t>
            </w:r>
          </w:p>
        </w:tc>
        <w:tc>
          <w:tcPr>
            <w:tcW w:w="143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Bez dopadů na státní rozpočet.</w:t>
            </w:r>
          </w:p>
        </w:tc>
        <w:tc>
          <w:tcPr>
            <w:tcW w:w="152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Dostupná a udržitelná síť sociálních služeb s meziregionálním přesahem. Efektivní a spravedlivé využívání </w:t>
            </w:r>
            <w:r w:rsidR="00A47EE6" w:rsidRPr="00E1197B">
              <w:rPr>
                <w:rFonts w:eastAsia="Times New Roman" w:cs="Times New Roman"/>
                <w:sz w:val="16"/>
                <w:szCs w:val="16"/>
                <w:lang w:eastAsia="cs-CZ"/>
              </w:rPr>
              <w:t>finančních</w:t>
            </w:r>
            <w:r w:rsidRPr="00E1197B">
              <w:rPr>
                <w:rFonts w:eastAsia="Times New Roman" w:cs="Times New Roman"/>
                <w:sz w:val="16"/>
                <w:szCs w:val="16"/>
                <w:lang w:eastAsia="cs-CZ"/>
              </w:rPr>
              <w:t xml:space="preserve"> prostředků.</w:t>
            </w:r>
          </w:p>
        </w:tc>
        <w:tc>
          <w:tcPr>
            <w:tcW w:w="129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Stěžejní iniciativa EU č. 7. Evropská platforma pro boj proti chudobě; Cíl EU č. 5. Podpora sociálního začlenění, zejména prostřednictvím</w:t>
            </w:r>
            <w:r w:rsidRPr="00E1197B">
              <w:rPr>
                <w:rFonts w:eastAsia="Times New Roman" w:cs="Times New Roman"/>
                <w:color w:val="000000"/>
                <w:sz w:val="16"/>
                <w:szCs w:val="16"/>
                <w:lang w:eastAsia="cs-CZ"/>
              </w:rPr>
              <w:br/>
              <w:t>snižování chudoby, a to snahou snížit počet lidí</w:t>
            </w:r>
            <w:r w:rsidRPr="00E1197B">
              <w:rPr>
                <w:rFonts w:eastAsia="Times New Roman" w:cs="Times New Roman"/>
                <w:color w:val="000000"/>
                <w:sz w:val="16"/>
                <w:szCs w:val="16"/>
                <w:lang w:eastAsia="cs-CZ"/>
              </w:rPr>
              <w:br/>
              <w:t>ohrožených chudobou nebo vyloučením nejméně o 20</w:t>
            </w:r>
            <w:r w:rsidRPr="00E1197B">
              <w:rPr>
                <w:rFonts w:eastAsia="Times New Roman" w:cs="Times New Roman"/>
                <w:color w:val="000000"/>
                <w:sz w:val="16"/>
                <w:szCs w:val="16"/>
                <w:lang w:eastAsia="cs-CZ"/>
              </w:rPr>
              <w:br/>
              <w:t>milionů.</w:t>
            </w:r>
            <w:r w:rsidRPr="00E1197B">
              <w:rPr>
                <w:rFonts w:eastAsia="Times New Roman" w:cs="Times New Roman"/>
                <w:color w:val="000000"/>
                <w:sz w:val="16"/>
                <w:szCs w:val="16"/>
                <w:lang w:eastAsia="cs-CZ"/>
              </w:rPr>
              <w:br/>
              <w:t xml:space="preserve"> </w:t>
            </w:r>
          </w:p>
        </w:tc>
        <w:tc>
          <w:tcPr>
            <w:tcW w:w="112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10. Podpořit sociální začleňování a boj proti chudobě</w:t>
            </w:r>
          </w:p>
        </w:tc>
        <w:tc>
          <w:tcPr>
            <w:tcW w:w="224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118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Do 31.3.2015. Dotační řízení na krajské úrovni. Implementace metodiky plánování. Nastavení efektivních postupů pro financování.</w:t>
            </w:r>
          </w:p>
        </w:tc>
        <w:tc>
          <w:tcPr>
            <w:tcW w:w="129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Rozpracováno, ve stadiu příprav, konzultační proces</w:t>
            </w:r>
          </w:p>
        </w:tc>
        <w:tc>
          <w:tcPr>
            <w:tcW w:w="1756" w:type="dxa"/>
            <w:tcBorders>
              <w:top w:val="nil"/>
              <w:left w:val="nil"/>
              <w:bottom w:val="single" w:sz="4" w:space="0" w:color="auto"/>
              <w:right w:val="single" w:sz="4" w:space="0" w:color="auto"/>
            </w:tcBorders>
            <w:shd w:val="clear" w:color="auto" w:fill="auto"/>
            <w:noWrap/>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r>
      <w:tr w:rsidR="00214B82" w:rsidRPr="00322DD2" w:rsidTr="001328A0">
        <w:trPr>
          <w:trHeight w:val="2400"/>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t>53</w:t>
            </w:r>
          </w:p>
        </w:tc>
        <w:tc>
          <w:tcPr>
            <w:tcW w:w="99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MPSV</w:t>
            </w:r>
          </w:p>
        </w:tc>
        <w:tc>
          <w:tcPr>
            <w:tcW w:w="959"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204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Revize parametrů kvality v sociálních službách </w:t>
            </w:r>
          </w:p>
        </w:tc>
        <w:tc>
          <w:tcPr>
            <w:tcW w:w="11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Legislativní</w:t>
            </w:r>
          </w:p>
        </w:tc>
        <w:tc>
          <w:tcPr>
            <w:tcW w:w="161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Revize parametrů kvality v sociálních službách prostřednictvím novelizace příslušné vyhlášky, s cílem zaměřit standardů kvality sociálních služeb více na zachycení změny kvality života klientů, které nastává podporou sociální služby. </w:t>
            </w:r>
          </w:p>
        </w:tc>
        <w:tc>
          <w:tcPr>
            <w:tcW w:w="1394"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Vydání revidovaných standardů kvality sociálních služeb novelou vyhlášky MPSV </w:t>
            </w:r>
          </w:p>
        </w:tc>
        <w:tc>
          <w:tcPr>
            <w:tcW w:w="143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Bez dopadů na státní rozpočet.</w:t>
            </w:r>
          </w:p>
        </w:tc>
        <w:tc>
          <w:tcPr>
            <w:tcW w:w="152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Zkvalitnění poskytování sociálních služeb se zaměřením na situaci klienta.</w:t>
            </w:r>
          </w:p>
        </w:tc>
        <w:tc>
          <w:tcPr>
            <w:tcW w:w="129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Stěžejní iniciativa EU č. 7. Evropská platforma pro boj proti chudobě; Cíl EU č. 5. Podpora sociálního začlenění, zejména prostřednictvím</w:t>
            </w:r>
            <w:r w:rsidRPr="00E1197B">
              <w:rPr>
                <w:rFonts w:eastAsia="Times New Roman" w:cs="Times New Roman"/>
                <w:color w:val="000000"/>
                <w:sz w:val="16"/>
                <w:szCs w:val="16"/>
                <w:lang w:eastAsia="cs-CZ"/>
              </w:rPr>
              <w:br/>
              <w:t>snižování chudoby, a to snahou snížit počet lidí</w:t>
            </w:r>
            <w:r w:rsidRPr="00E1197B">
              <w:rPr>
                <w:rFonts w:eastAsia="Times New Roman" w:cs="Times New Roman"/>
                <w:color w:val="000000"/>
                <w:sz w:val="16"/>
                <w:szCs w:val="16"/>
                <w:lang w:eastAsia="cs-CZ"/>
              </w:rPr>
              <w:br/>
              <w:t>ohrožených chudobou nebo vyloučením nejméně o 20</w:t>
            </w:r>
            <w:r w:rsidRPr="00E1197B">
              <w:rPr>
                <w:rFonts w:eastAsia="Times New Roman" w:cs="Times New Roman"/>
                <w:color w:val="000000"/>
                <w:sz w:val="16"/>
                <w:szCs w:val="16"/>
                <w:lang w:eastAsia="cs-CZ"/>
              </w:rPr>
              <w:br/>
              <w:t>milionů.</w:t>
            </w:r>
            <w:r w:rsidRPr="00E1197B">
              <w:rPr>
                <w:rFonts w:eastAsia="Times New Roman" w:cs="Times New Roman"/>
                <w:color w:val="000000"/>
                <w:sz w:val="16"/>
                <w:szCs w:val="16"/>
                <w:lang w:eastAsia="cs-CZ"/>
              </w:rPr>
              <w:br/>
              <w:t xml:space="preserve"> </w:t>
            </w:r>
          </w:p>
        </w:tc>
        <w:tc>
          <w:tcPr>
            <w:tcW w:w="112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10: Podpořit sociální začleňování a boj proti chudobě</w:t>
            </w:r>
          </w:p>
        </w:tc>
        <w:tc>
          <w:tcPr>
            <w:tcW w:w="224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118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Účinná novela vyhlášky do </w:t>
            </w:r>
            <w:r w:rsidR="00A47EE6" w:rsidRPr="00E1197B">
              <w:rPr>
                <w:rFonts w:eastAsia="Times New Roman" w:cs="Times New Roman"/>
                <w:color w:val="000000"/>
                <w:sz w:val="16"/>
                <w:szCs w:val="16"/>
                <w:lang w:eastAsia="cs-CZ"/>
              </w:rPr>
              <w:t>31. 12. 2014</w:t>
            </w:r>
            <w:r w:rsidRPr="00E1197B">
              <w:rPr>
                <w:rFonts w:eastAsia="Times New Roman" w:cs="Times New Roman"/>
                <w:color w:val="000000"/>
                <w:sz w:val="16"/>
                <w:szCs w:val="16"/>
                <w:lang w:eastAsia="cs-CZ"/>
              </w:rPr>
              <w:t>.</w:t>
            </w:r>
          </w:p>
        </w:tc>
        <w:tc>
          <w:tcPr>
            <w:tcW w:w="129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Zpracován první návrh standardů.</w:t>
            </w:r>
          </w:p>
        </w:tc>
        <w:tc>
          <w:tcPr>
            <w:tcW w:w="17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Strategie národní politiky kvality 2011-2015</w:t>
            </w:r>
            <w:r w:rsidRPr="00E1197B">
              <w:rPr>
                <w:rFonts w:eastAsia="Times New Roman" w:cs="Times New Roman"/>
                <w:color w:val="000000"/>
                <w:sz w:val="16"/>
                <w:szCs w:val="16"/>
                <w:lang w:eastAsia="cs-CZ"/>
              </w:rPr>
              <w:br/>
              <w:t>Národní strategie rozvoje soc. služeb</w:t>
            </w:r>
          </w:p>
        </w:tc>
      </w:tr>
      <w:tr w:rsidR="00214B82" w:rsidRPr="00322DD2" w:rsidTr="001328A0">
        <w:trPr>
          <w:trHeight w:val="2400"/>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lastRenderedPageBreak/>
              <w:t>54</w:t>
            </w:r>
          </w:p>
        </w:tc>
        <w:tc>
          <w:tcPr>
            <w:tcW w:w="99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MPSV</w:t>
            </w:r>
          </w:p>
        </w:tc>
        <w:tc>
          <w:tcPr>
            <w:tcW w:w="959"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204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Zefektivnění sytému inspekcí sociálních služeb </w:t>
            </w:r>
          </w:p>
        </w:tc>
        <w:tc>
          <w:tcPr>
            <w:tcW w:w="11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Nelegislativní</w:t>
            </w:r>
          </w:p>
        </w:tc>
        <w:tc>
          <w:tcPr>
            <w:tcW w:w="161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Navrhované změny inspekcí se zaměří primárně na klienta, na zjištění řešení jeho nepříznivé sociální situace pomocí sociální služby. Inspekce tak lépe naplní svůj účel státní kontroly, která má za cíl chránit klienty tak, aby jim byla poskytovaná individualizovaná podpora v důstojných podmínkách směřující k posílení jejich samostatnosti a uplatnění ve společnosti.</w:t>
            </w:r>
          </w:p>
        </w:tc>
        <w:tc>
          <w:tcPr>
            <w:tcW w:w="1394"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Vydání nové normativní instrukce pro provádění inspekcí sociálních služeb Úřadem práce ČR.</w:t>
            </w:r>
          </w:p>
        </w:tc>
        <w:tc>
          <w:tcPr>
            <w:tcW w:w="143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Bez dopadů na státní rozpočet.</w:t>
            </w:r>
          </w:p>
        </w:tc>
        <w:tc>
          <w:tcPr>
            <w:tcW w:w="152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Zkvalitnění výkonu inspekce, odbornosti inspektorů a tím pádem i počtu provedených inspekcí.</w:t>
            </w:r>
          </w:p>
        </w:tc>
        <w:tc>
          <w:tcPr>
            <w:tcW w:w="129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Stěžejní iniciativa EU č. 7. Evropská platforma pro boj proti chudobě; Cíl EU č. 5. Podpora sociálního začlenění, zejména prostřednictvím</w:t>
            </w:r>
            <w:r w:rsidRPr="00E1197B">
              <w:rPr>
                <w:rFonts w:eastAsia="Times New Roman" w:cs="Times New Roman"/>
                <w:color w:val="000000"/>
                <w:sz w:val="16"/>
                <w:szCs w:val="16"/>
                <w:lang w:eastAsia="cs-CZ"/>
              </w:rPr>
              <w:br/>
              <w:t>snižování chudoby, a to snahou snížit počet lidí</w:t>
            </w:r>
            <w:r w:rsidRPr="00E1197B">
              <w:rPr>
                <w:rFonts w:eastAsia="Times New Roman" w:cs="Times New Roman"/>
                <w:color w:val="000000"/>
                <w:sz w:val="16"/>
                <w:szCs w:val="16"/>
                <w:lang w:eastAsia="cs-CZ"/>
              </w:rPr>
              <w:br/>
              <w:t>ohrožených chudobou nebo vyloučením nejméně o 20</w:t>
            </w:r>
            <w:r w:rsidRPr="00E1197B">
              <w:rPr>
                <w:rFonts w:eastAsia="Times New Roman" w:cs="Times New Roman"/>
                <w:color w:val="000000"/>
                <w:sz w:val="16"/>
                <w:szCs w:val="16"/>
                <w:lang w:eastAsia="cs-CZ"/>
              </w:rPr>
              <w:br/>
              <w:t>milionů.</w:t>
            </w:r>
            <w:r w:rsidRPr="00E1197B">
              <w:rPr>
                <w:rFonts w:eastAsia="Times New Roman" w:cs="Times New Roman"/>
                <w:color w:val="000000"/>
                <w:sz w:val="16"/>
                <w:szCs w:val="16"/>
                <w:lang w:eastAsia="cs-CZ"/>
              </w:rPr>
              <w:br/>
              <w:t xml:space="preserve"> </w:t>
            </w:r>
          </w:p>
        </w:tc>
        <w:tc>
          <w:tcPr>
            <w:tcW w:w="112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10: Podpořit sociální začleňování a boj proti chudobě</w:t>
            </w:r>
          </w:p>
        </w:tc>
        <w:tc>
          <w:tcPr>
            <w:tcW w:w="224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118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Vydání nové normativní instrukce do </w:t>
            </w:r>
            <w:r w:rsidR="00A47EE6" w:rsidRPr="00E1197B">
              <w:rPr>
                <w:rFonts w:eastAsia="Times New Roman" w:cs="Times New Roman"/>
                <w:color w:val="000000"/>
                <w:sz w:val="16"/>
                <w:szCs w:val="16"/>
                <w:lang w:eastAsia="cs-CZ"/>
              </w:rPr>
              <w:t>31. 12. 2014</w:t>
            </w:r>
            <w:r w:rsidRPr="00E1197B">
              <w:rPr>
                <w:rFonts w:eastAsia="Times New Roman" w:cs="Times New Roman"/>
                <w:color w:val="000000"/>
                <w:sz w:val="16"/>
                <w:szCs w:val="16"/>
                <w:lang w:eastAsia="cs-CZ"/>
              </w:rPr>
              <w:t>.</w:t>
            </w:r>
          </w:p>
        </w:tc>
        <w:tc>
          <w:tcPr>
            <w:tcW w:w="129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Zpracovány podklady pro instrukci. </w:t>
            </w:r>
          </w:p>
        </w:tc>
        <w:tc>
          <w:tcPr>
            <w:tcW w:w="17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Národní strategie rozvoje soc. služeb</w:t>
            </w:r>
            <w:r w:rsidRPr="00E1197B">
              <w:rPr>
                <w:rFonts w:eastAsia="Times New Roman" w:cs="Times New Roman"/>
                <w:color w:val="000000"/>
                <w:sz w:val="16"/>
                <w:szCs w:val="16"/>
                <w:lang w:eastAsia="cs-CZ"/>
              </w:rPr>
              <w:br/>
              <w:t>Strategie národní politiky kvality 2011-2015</w:t>
            </w:r>
          </w:p>
        </w:tc>
      </w:tr>
      <w:tr w:rsidR="00214B82" w:rsidRPr="00322DD2" w:rsidTr="001328A0">
        <w:trPr>
          <w:trHeight w:val="1335"/>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t>55</w:t>
            </w:r>
          </w:p>
        </w:tc>
        <w:tc>
          <w:tcPr>
            <w:tcW w:w="99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MPSV</w:t>
            </w:r>
          </w:p>
        </w:tc>
        <w:tc>
          <w:tcPr>
            <w:tcW w:w="959"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204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Stabilizace administrace nepojistných sociálních dávek</w:t>
            </w:r>
          </w:p>
        </w:tc>
        <w:tc>
          <w:tcPr>
            <w:tcW w:w="11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Nelegislativní</w:t>
            </w:r>
          </w:p>
        </w:tc>
        <w:tc>
          <w:tcPr>
            <w:tcW w:w="1616" w:type="dxa"/>
            <w:tcBorders>
              <w:top w:val="nil"/>
              <w:left w:val="nil"/>
              <w:bottom w:val="single" w:sz="4" w:space="0" w:color="auto"/>
              <w:right w:val="single" w:sz="4" w:space="0" w:color="auto"/>
            </w:tcBorders>
            <w:shd w:val="clear" w:color="auto" w:fill="auto"/>
            <w:hideMark/>
          </w:tcPr>
          <w:p w:rsidR="00214B82" w:rsidRPr="00E1197B" w:rsidRDefault="00A47EE6"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Zajištění informačního</w:t>
            </w:r>
            <w:r w:rsidR="00214B82" w:rsidRPr="00E1197B">
              <w:rPr>
                <w:rFonts w:eastAsia="Times New Roman" w:cs="Times New Roman"/>
                <w:color w:val="000000"/>
                <w:sz w:val="16"/>
                <w:szCs w:val="16"/>
                <w:lang w:eastAsia="cs-CZ"/>
              </w:rPr>
              <w:t xml:space="preserve"> systému pro výplatu nepojistných sociálních dávek.</w:t>
            </w:r>
          </w:p>
        </w:tc>
        <w:tc>
          <w:tcPr>
            <w:tcW w:w="1394"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Bezproblémově fungující informační systém pro vyplácení nepojistných sociálních dávek.</w:t>
            </w:r>
          </w:p>
        </w:tc>
        <w:tc>
          <w:tcPr>
            <w:tcW w:w="1438" w:type="dxa"/>
            <w:tcBorders>
              <w:top w:val="nil"/>
              <w:left w:val="nil"/>
              <w:bottom w:val="single" w:sz="4" w:space="0" w:color="auto"/>
              <w:right w:val="single" w:sz="4" w:space="0" w:color="auto"/>
            </w:tcBorders>
            <w:shd w:val="clear" w:color="auto" w:fill="auto"/>
            <w:hideMark/>
          </w:tcPr>
          <w:p w:rsidR="00214B82" w:rsidRPr="00E1197B" w:rsidRDefault="007A3A65" w:rsidP="00E1197B">
            <w:pPr>
              <w:spacing w:after="0" w:line="240" w:lineRule="auto"/>
              <w:rPr>
                <w:rFonts w:eastAsia="Times New Roman" w:cs="Times New Roman"/>
                <w:sz w:val="16"/>
                <w:szCs w:val="16"/>
                <w:lang w:eastAsia="cs-CZ"/>
              </w:rPr>
            </w:pPr>
            <w:r>
              <w:rPr>
                <w:rFonts w:eastAsia="Times New Roman" w:cs="Times New Roman"/>
                <w:sz w:val="16"/>
                <w:szCs w:val="16"/>
                <w:lang w:eastAsia="cs-CZ"/>
              </w:rPr>
              <w:t>Na</w:t>
            </w:r>
            <w:r w:rsidR="00214B82" w:rsidRPr="00E1197B">
              <w:rPr>
                <w:rFonts w:eastAsia="Times New Roman" w:cs="Times New Roman"/>
                <w:sz w:val="16"/>
                <w:szCs w:val="16"/>
                <w:lang w:eastAsia="cs-CZ"/>
              </w:rPr>
              <w:t xml:space="preserve"> rok 2014 alokováno ve SR 1,8 mld. Kč. </w:t>
            </w:r>
          </w:p>
        </w:tc>
        <w:tc>
          <w:tcPr>
            <w:tcW w:w="152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129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Stěžejní iniciativa EU č. 7. Evropská platforma pro boj proti chudobě  </w:t>
            </w:r>
          </w:p>
        </w:tc>
        <w:tc>
          <w:tcPr>
            <w:tcW w:w="112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10: Podpořit sociální začleňování a boj proti chudobě</w:t>
            </w:r>
          </w:p>
        </w:tc>
        <w:tc>
          <w:tcPr>
            <w:tcW w:w="224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118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Otevřené výběrové řízení bude vyhlášeno v září 2014, implementace vybraného způsobu řešení bude probíhat do roku 2016</w:t>
            </w:r>
          </w:p>
        </w:tc>
        <w:tc>
          <w:tcPr>
            <w:tcW w:w="129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V současné době probíhá výplata nepojistných sociálních dávek prostřednictvím firmy OK systém.</w:t>
            </w:r>
          </w:p>
        </w:tc>
        <w:tc>
          <w:tcPr>
            <w:tcW w:w="17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Strategie sociálního začleňování</w:t>
            </w:r>
          </w:p>
        </w:tc>
      </w:tr>
      <w:tr w:rsidR="00214B82" w:rsidRPr="00322DD2" w:rsidTr="00A47EE6">
        <w:trPr>
          <w:trHeight w:val="1275"/>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t>56</w:t>
            </w:r>
          </w:p>
        </w:tc>
        <w:tc>
          <w:tcPr>
            <w:tcW w:w="99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MPSV</w:t>
            </w:r>
          </w:p>
        </w:tc>
        <w:tc>
          <w:tcPr>
            <w:tcW w:w="959"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p>
        </w:tc>
        <w:tc>
          <w:tcPr>
            <w:tcW w:w="204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Podpora rodiny prostřednictvím dávek státní sociální podpory</w:t>
            </w:r>
          </w:p>
        </w:tc>
        <w:tc>
          <w:tcPr>
            <w:tcW w:w="11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Legislativní (Novela zákona č. 117/1995 Sb., o státní sociální podpoře)</w:t>
            </w:r>
          </w:p>
        </w:tc>
        <w:tc>
          <w:tcPr>
            <w:tcW w:w="161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Změna podmínek nároku na dávku státní sociální podpory porodné - narovnání nároků prvního a druhého narozeného dítěte</w:t>
            </w:r>
          </w:p>
        </w:tc>
        <w:tc>
          <w:tcPr>
            <w:tcW w:w="1394"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Rozšíření </w:t>
            </w:r>
            <w:r w:rsidR="00A47EE6" w:rsidRPr="00E1197B">
              <w:rPr>
                <w:rFonts w:eastAsia="Times New Roman" w:cs="Times New Roman"/>
                <w:sz w:val="16"/>
                <w:szCs w:val="16"/>
                <w:lang w:eastAsia="cs-CZ"/>
              </w:rPr>
              <w:t>poskytování porodného</w:t>
            </w:r>
            <w:r w:rsidRPr="00E1197B">
              <w:rPr>
                <w:rFonts w:eastAsia="Times New Roman" w:cs="Times New Roman"/>
                <w:sz w:val="16"/>
                <w:szCs w:val="16"/>
                <w:lang w:eastAsia="cs-CZ"/>
              </w:rPr>
              <w:t xml:space="preserve"> i na druhé živě narozené dítě</w:t>
            </w:r>
          </w:p>
        </w:tc>
        <w:tc>
          <w:tcPr>
            <w:tcW w:w="1438" w:type="dxa"/>
            <w:tcBorders>
              <w:top w:val="nil"/>
              <w:left w:val="nil"/>
              <w:bottom w:val="single" w:sz="4" w:space="0" w:color="auto"/>
              <w:right w:val="single" w:sz="4" w:space="0" w:color="auto"/>
            </w:tcBorders>
            <w:shd w:val="clear" w:color="auto" w:fill="auto"/>
            <w:hideMark/>
          </w:tcPr>
          <w:p w:rsidR="00214B82" w:rsidRPr="00E1197B" w:rsidRDefault="007A3A65" w:rsidP="00E1197B">
            <w:pPr>
              <w:spacing w:after="0" w:line="240" w:lineRule="auto"/>
              <w:rPr>
                <w:rFonts w:eastAsia="Times New Roman" w:cs="Times New Roman"/>
                <w:sz w:val="16"/>
                <w:szCs w:val="16"/>
                <w:lang w:eastAsia="cs-CZ"/>
              </w:rPr>
            </w:pPr>
            <w:r w:rsidRPr="007A3A65">
              <w:rPr>
                <w:rFonts w:eastAsia="Times New Roman" w:cs="Times New Roman"/>
                <w:sz w:val="16"/>
                <w:szCs w:val="16"/>
                <w:lang w:eastAsia="cs-CZ"/>
              </w:rPr>
              <w:t>Dopady na státní rozpočet nelze před meziresortním projednáním návrhu uvádět</w:t>
            </w:r>
            <w:r>
              <w:rPr>
                <w:rFonts w:eastAsia="Times New Roman" w:cs="Times New Roman"/>
                <w:sz w:val="16"/>
                <w:szCs w:val="16"/>
                <w:lang w:eastAsia="cs-CZ"/>
              </w:rPr>
              <w:t>.</w:t>
            </w:r>
          </w:p>
        </w:tc>
        <w:tc>
          <w:tcPr>
            <w:tcW w:w="152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Zvýšení příjmu rodin s dětmi</w:t>
            </w:r>
          </w:p>
        </w:tc>
        <w:tc>
          <w:tcPr>
            <w:tcW w:w="129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Stěžejní iniciativa EU č. 7. Evropská platforma pro boj proti chudobě  </w:t>
            </w:r>
          </w:p>
        </w:tc>
        <w:tc>
          <w:tcPr>
            <w:tcW w:w="112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10: Podpořit sociální začleňování a boj proti chudobě</w:t>
            </w:r>
          </w:p>
        </w:tc>
        <w:tc>
          <w:tcPr>
            <w:tcW w:w="224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p>
        </w:tc>
        <w:tc>
          <w:tcPr>
            <w:tcW w:w="118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Návrh zákona, kterým se mění zákon č. 117/1995 Sb., o státní sociální podpoře, bude předložen vládě do 31.5.2014. Navrhovaná účinnost 1. 1. 2015</w:t>
            </w:r>
          </w:p>
        </w:tc>
        <w:tc>
          <w:tcPr>
            <w:tcW w:w="129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Zpracován podklad pro novelu zákona</w:t>
            </w:r>
          </w:p>
        </w:tc>
        <w:tc>
          <w:tcPr>
            <w:tcW w:w="17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Strategie sociálního začleňování</w:t>
            </w:r>
          </w:p>
        </w:tc>
      </w:tr>
      <w:tr w:rsidR="00214B82" w:rsidRPr="00322DD2" w:rsidTr="00A47EE6">
        <w:trPr>
          <w:trHeight w:val="3030"/>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t>57</w:t>
            </w:r>
          </w:p>
        </w:tc>
        <w:tc>
          <w:tcPr>
            <w:tcW w:w="99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MPSV</w:t>
            </w:r>
          </w:p>
        </w:tc>
        <w:tc>
          <w:tcPr>
            <w:tcW w:w="959"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204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Zvýšení efektivity výplaty dávek pomoci v hmotné nouzi</w:t>
            </w:r>
          </w:p>
        </w:tc>
        <w:tc>
          <w:tcPr>
            <w:tcW w:w="11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Legislativní (Novela zákona č. 111/2006 Sb., o pomoci v hmotné nouzi)</w:t>
            </w:r>
          </w:p>
        </w:tc>
        <w:tc>
          <w:tcPr>
            <w:tcW w:w="161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Zpřesnění podmínek nároku a výše doplatku na bydlení.</w:t>
            </w:r>
          </w:p>
        </w:tc>
        <w:tc>
          <w:tcPr>
            <w:tcW w:w="1394"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Doplatek na bydlení poskytovaný v přiměřené výši pouze do vyhovujícího a důstojného bydlení. Zjednodušená administrace této dávky. </w:t>
            </w:r>
          </w:p>
        </w:tc>
        <w:tc>
          <w:tcPr>
            <w:tcW w:w="143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Efektivnější nakládání s veřejnými prostředky a celkově mírná úspora výdajů. Zpřísnění podmínek a zavedení standardů kvality bydlení omezí růst výdajů (to vzhledem k nedostatku údajů o standardech kvality nelze vyčíslit), určitý nárůst vyplyne z jen částečného zápočtu důchodů do rozhodného příjmu.</w:t>
            </w:r>
          </w:p>
        </w:tc>
        <w:tc>
          <w:tcPr>
            <w:tcW w:w="152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Zjednodušení řízení o doplatku na bydlení, zamezení vyplácení do nevyhovujících prostor, zvýšení motivace osob k řešení situace bydlení, zlepšení sociální práce.</w:t>
            </w:r>
          </w:p>
        </w:tc>
        <w:tc>
          <w:tcPr>
            <w:tcW w:w="129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Stěžejní iniciativa EU č. 7. Evropská platforma pro boj proti chudobě; Cíl EU č. 5. Podpora sociálního začlenění, zejména prostřednictvím</w:t>
            </w:r>
            <w:r w:rsidRPr="00E1197B">
              <w:rPr>
                <w:rFonts w:eastAsia="Times New Roman" w:cs="Times New Roman"/>
                <w:color w:val="000000"/>
                <w:sz w:val="16"/>
                <w:szCs w:val="16"/>
                <w:lang w:eastAsia="cs-CZ"/>
              </w:rPr>
              <w:br/>
              <w:t>snižování chudoby, a to snahou snížit počet lidí</w:t>
            </w:r>
            <w:r w:rsidRPr="00E1197B">
              <w:rPr>
                <w:rFonts w:eastAsia="Times New Roman" w:cs="Times New Roman"/>
                <w:color w:val="000000"/>
                <w:sz w:val="16"/>
                <w:szCs w:val="16"/>
                <w:lang w:eastAsia="cs-CZ"/>
              </w:rPr>
              <w:br/>
              <w:t>ohrožených chudobou nebo vyloučením nejméně o 20</w:t>
            </w:r>
            <w:r w:rsidRPr="00E1197B">
              <w:rPr>
                <w:rFonts w:eastAsia="Times New Roman" w:cs="Times New Roman"/>
                <w:color w:val="000000"/>
                <w:sz w:val="16"/>
                <w:szCs w:val="16"/>
                <w:lang w:eastAsia="cs-CZ"/>
              </w:rPr>
              <w:br/>
              <w:t>milionů.</w:t>
            </w:r>
            <w:r w:rsidRPr="00E1197B">
              <w:rPr>
                <w:rFonts w:eastAsia="Times New Roman" w:cs="Times New Roman"/>
                <w:color w:val="000000"/>
                <w:sz w:val="16"/>
                <w:szCs w:val="16"/>
                <w:lang w:eastAsia="cs-CZ"/>
              </w:rPr>
              <w:br/>
              <w:t xml:space="preserve"> </w:t>
            </w:r>
          </w:p>
        </w:tc>
        <w:tc>
          <w:tcPr>
            <w:tcW w:w="112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10: Podpořit sociální začleňování a boj proti chudobě</w:t>
            </w:r>
          </w:p>
        </w:tc>
        <w:tc>
          <w:tcPr>
            <w:tcW w:w="224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1183" w:type="dxa"/>
            <w:tcBorders>
              <w:top w:val="single" w:sz="4" w:space="0" w:color="auto"/>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Návrh zákona, kterým se mění zákon č. 111/1995 Sb., o pomoci v hmotné nouzia další související zákony bude  do 30.6.2014 předložen vládě. Navrhovaná účinnost 1. 1. 2015</w:t>
            </w:r>
          </w:p>
        </w:tc>
        <w:tc>
          <w:tcPr>
            <w:tcW w:w="1297" w:type="dxa"/>
            <w:tcBorders>
              <w:top w:val="single" w:sz="4" w:space="0" w:color="auto"/>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Zpracován podklad pro novelu zákona.</w:t>
            </w:r>
          </w:p>
        </w:tc>
        <w:tc>
          <w:tcPr>
            <w:tcW w:w="1756" w:type="dxa"/>
            <w:tcBorders>
              <w:top w:val="single" w:sz="4" w:space="0" w:color="auto"/>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Strategie sociálního začleňování, Koncepce sociálního bydlení</w:t>
            </w:r>
          </w:p>
        </w:tc>
      </w:tr>
      <w:tr w:rsidR="00214B82" w:rsidRPr="00322DD2" w:rsidTr="00A47EE6">
        <w:trPr>
          <w:trHeight w:val="2550"/>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lastRenderedPageBreak/>
              <w:t>58</w:t>
            </w:r>
          </w:p>
        </w:tc>
        <w:tc>
          <w:tcPr>
            <w:tcW w:w="99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MPSV</w:t>
            </w:r>
          </w:p>
        </w:tc>
        <w:tc>
          <w:tcPr>
            <w:tcW w:w="959"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204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Změna sociálních dávek zohledňujících zdravotní stav</w:t>
            </w:r>
          </w:p>
        </w:tc>
        <w:tc>
          <w:tcPr>
            <w:tcW w:w="11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Legislativní (novela zákona č. 108/2006 Sb., o sociálních službách) a nelegislativní (změna metodiky posuzování závislosti a potřeby péče)</w:t>
            </w:r>
          </w:p>
        </w:tc>
        <w:tc>
          <w:tcPr>
            <w:tcW w:w="161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Změna podmínek nároku na příspěvek na péči.</w:t>
            </w:r>
          </w:p>
        </w:tc>
        <w:tc>
          <w:tcPr>
            <w:tcW w:w="1394"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Spravedlivější poskytování dávky, legislativní zakotvení sociální práce s příjemci příspěvku na péči</w:t>
            </w:r>
          </w:p>
        </w:tc>
        <w:tc>
          <w:tcPr>
            <w:tcW w:w="143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V současné fázi nelze kvantifikovat</w:t>
            </w:r>
          </w:p>
        </w:tc>
        <w:tc>
          <w:tcPr>
            <w:tcW w:w="152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Spravedlivější pravidla pro přiznání příspěvku na péči, prohloubení sociálních prvků při posuzování situace osoby závislé na péči</w:t>
            </w:r>
          </w:p>
        </w:tc>
        <w:tc>
          <w:tcPr>
            <w:tcW w:w="129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Stěžejní iniciativa EU č. 7. Evropská platforma pro boj proti chudobě; Cíl EU č. 5. Podpora sociálního začlenění, zejména prostřednictvím</w:t>
            </w:r>
            <w:r w:rsidRPr="00E1197B">
              <w:rPr>
                <w:rFonts w:eastAsia="Times New Roman" w:cs="Times New Roman"/>
                <w:color w:val="000000"/>
                <w:sz w:val="16"/>
                <w:szCs w:val="16"/>
                <w:lang w:eastAsia="cs-CZ"/>
              </w:rPr>
              <w:br/>
              <w:t>snižování chudoby, a to snahou snížit počet lidí</w:t>
            </w:r>
            <w:r w:rsidRPr="00E1197B">
              <w:rPr>
                <w:rFonts w:eastAsia="Times New Roman" w:cs="Times New Roman"/>
                <w:color w:val="000000"/>
                <w:sz w:val="16"/>
                <w:szCs w:val="16"/>
                <w:lang w:eastAsia="cs-CZ"/>
              </w:rPr>
              <w:br/>
              <w:t>ohrožených chudobou nebo vyloučením nejméně o 20</w:t>
            </w:r>
            <w:r w:rsidRPr="00E1197B">
              <w:rPr>
                <w:rFonts w:eastAsia="Times New Roman" w:cs="Times New Roman"/>
                <w:color w:val="000000"/>
                <w:sz w:val="16"/>
                <w:szCs w:val="16"/>
                <w:lang w:eastAsia="cs-CZ"/>
              </w:rPr>
              <w:br/>
              <w:t>milionů.</w:t>
            </w:r>
            <w:r w:rsidRPr="00E1197B">
              <w:rPr>
                <w:rFonts w:eastAsia="Times New Roman" w:cs="Times New Roman"/>
                <w:color w:val="000000"/>
                <w:sz w:val="16"/>
                <w:szCs w:val="16"/>
                <w:lang w:eastAsia="cs-CZ"/>
              </w:rPr>
              <w:br/>
              <w:t xml:space="preserve"> </w:t>
            </w:r>
          </w:p>
        </w:tc>
        <w:tc>
          <w:tcPr>
            <w:tcW w:w="112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10: Podpořit sociální začleňování a boj proti chudobě</w:t>
            </w:r>
          </w:p>
        </w:tc>
        <w:tc>
          <w:tcPr>
            <w:tcW w:w="224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1183" w:type="dxa"/>
            <w:tcBorders>
              <w:top w:val="single" w:sz="4" w:space="0" w:color="auto"/>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Přesný termín zatím nestanoven. Metodická řešení pravděpodobně do 31.12.2015, legislativní změny nejpozději do 31.12.2017.</w:t>
            </w:r>
          </w:p>
        </w:tc>
        <w:tc>
          <w:tcPr>
            <w:tcW w:w="1297" w:type="dxa"/>
            <w:tcBorders>
              <w:top w:val="single" w:sz="4" w:space="0" w:color="auto"/>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Diskuse možných přístupů řešení</w:t>
            </w:r>
          </w:p>
        </w:tc>
        <w:tc>
          <w:tcPr>
            <w:tcW w:w="1756" w:type="dxa"/>
            <w:tcBorders>
              <w:top w:val="single" w:sz="4" w:space="0" w:color="auto"/>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Strategie sociálního začleňování</w:t>
            </w:r>
          </w:p>
        </w:tc>
      </w:tr>
      <w:tr w:rsidR="00214B82" w:rsidRPr="00322DD2" w:rsidTr="001328A0">
        <w:trPr>
          <w:trHeight w:val="2550"/>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t>59</w:t>
            </w:r>
          </w:p>
        </w:tc>
        <w:tc>
          <w:tcPr>
            <w:tcW w:w="99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MPSV</w:t>
            </w:r>
          </w:p>
        </w:tc>
        <w:tc>
          <w:tcPr>
            <w:tcW w:w="959"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 </w:t>
            </w:r>
          </w:p>
        </w:tc>
        <w:tc>
          <w:tcPr>
            <w:tcW w:w="204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Péče o ohrožené děti  </w:t>
            </w:r>
          </w:p>
        </w:tc>
        <w:tc>
          <w:tcPr>
            <w:tcW w:w="11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Legislativní </w:t>
            </w:r>
          </w:p>
        </w:tc>
        <w:tc>
          <w:tcPr>
            <w:tcW w:w="161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Aktivní závadění nových postupů v  rámci sociálně právní ochrany dětí především s dopadem na  prevenci při práci s  ohroženou rodinou.  Podpora standardizace výkonu sociálně právní ochrany dětí.    </w:t>
            </w:r>
          </w:p>
        </w:tc>
        <w:tc>
          <w:tcPr>
            <w:tcW w:w="1394"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Systém založený na principu prevence.  Kvalitnější služby státu v oblasti ochrany práv dětí a péče o ohrožené děti. </w:t>
            </w:r>
          </w:p>
        </w:tc>
        <w:tc>
          <w:tcPr>
            <w:tcW w:w="143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Včasnou intervencí při řešení problémů rodin a dětí dojde k úsporám v jiných oblastech veřejných výdajů (např. náklady na ústavní výchovu, sociální dávky atd.).</w:t>
            </w:r>
          </w:p>
        </w:tc>
        <w:tc>
          <w:tcPr>
            <w:tcW w:w="152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Standardizace a  zvýšení efektivity výkonu sociálně  právní ochrany dětí, podpora preventivní práce s  rodinou.  </w:t>
            </w:r>
          </w:p>
        </w:tc>
        <w:tc>
          <w:tcPr>
            <w:tcW w:w="129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Stěžejní iniciativa EU č. 7. Evropská platforma pro boj proti chudobě; Cíl EU č. 5. Podpora sociálního začlenění, zejména prostřednictvím</w:t>
            </w:r>
            <w:r w:rsidRPr="00E1197B">
              <w:rPr>
                <w:rFonts w:eastAsia="Times New Roman" w:cs="Times New Roman"/>
                <w:color w:val="000000"/>
                <w:sz w:val="16"/>
                <w:szCs w:val="16"/>
                <w:lang w:eastAsia="cs-CZ"/>
              </w:rPr>
              <w:br/>
              <w:t>snižování chudoby, a to snahou snížit počet lidí</w:t>
            </w:r>
            <w:r w:rsidRPr="00E1197B">
              <w:rPr>
                <w:rFonts w:eastAsia="Times New Roman" w:cs="Times New Roman"/>
                <w:color w:val="000000"/>
                <w:sz w:val="16"/>
                <w:szCs w:val="16"/>
                <w:lang w:eastAsia="cs-CZ"/>
              </w:rPr>
              <w:br/>
              <w:t>ohrožených chudobou nebo vyloučením nejméně o 20</w:t>
            </w:r>
            <w:r w:rsidRPr="00E1197B">
              <w:rPr>
                <w:rFonts w:eastAsia="Times New Roman" w:cs="Times New Roman"/>
                <w:color w:val="000000"/>
                <w:sz w:val="16"/>
                <w:szCs w:val="16"/>
                <w:lang w:eastAsia="cs-CZ"/>
              </w:rPr>
              <w:br/>
              <w:t>milionů.</w:t>
            </w:r>
            <w:r w:rsidRPr="00E1197B">
              <w:rPr>
                <w:rFonts w:eastAsia="Times New Roman" w:cs="Times New Roman"/>
                <w:color w:val="000000"/>
                <w:sz w:val="16"/>
                <w:szCs w:val="16"/>
                <w:lang w:eastAsia="cs-CZ"/>
              </w:rPr>
              <w:br/>
              <w:t xml:space="preserve"> </w:t>
            </w:r>
          </w:p>
        </w:tc>
        <w:tc>
          <w:tcPr>
            <w:tcW w:w="112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10. Podpořit sociální začleňování a boj proti chudobě</w:t>
            </w:r>
          </w:p>
        </w:tc>
        <w:tc>
          <w:tcPr>
            <w:tcW w:w="224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118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Vypracování věcného záměru nové právní úpravy podpory rodin do 31.12.2015.  </w:t>
            </w:r>
          </w:p>
        </w:tc>
        <w:tc>
          <w:tcPr>
            <w:tcW w:w="129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V roce 2013 zahájeny legislativní práce na komplexní právní úpravě podpory rodin, náhradní rodinné péče a systému ochrany práv dětí .</w:t>
            </w:r>
          </w:p>
        </w:tc>
        <w:tc>
          <w:tcPr>
            <w:tcW w:w="17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Národní strategie ochrany práv dětí 2012-2015, Strategie sociálního začleňování 2014-2020</w:t>
            </w:r>
          </w:p>
        </w:tc>
      </w:tr>
      <w:tr w:rsidR="00214B82" w:rsidRPr="00322DD2" w:rsidTr="0096673C">
        <w:trPr>
          <w:trHeight w:val="8175"/>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lastRenderedPageBreak/>
              <w:t>60</w:t>
            </w:r>
          </w:p>
        </w:tc>
        <w:tc>
          <w:tcPr>
            <w:tcW w:w="99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ASZ</w:t>
            </w:r>
          </w:p>
        </w:tc>
        <w:tc>
          <w:tcPr>
            <w:tcW w:w="959"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p>
        </w:tc>
        <w:tc>
          <w:tcPr>
            <w:tcW w:w="204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Sociálně vyloučené lokality</w:t>
            </w:r>
          </w:p>
        </w:tc>
        <w:tc>
          <w:tcPr>
            <w:tcW w:w="11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Nelegislativní a legislativní</w:t>
            </w:r>
          </w:p>
        </w:tc>
        <w:tc>
          <w:tcPr>
            <w:tcW w:w="161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Vyhodnocení plnění opatření Strategie boje proti sociálnímu vyloučení na roky 2011-2015 spolu s gestory (MPSV, MMR, MŠMT, MV, MPO, MSp, MZd) a předložení návrhu na přípravu dalších opatření s výhledem do roku 2020. Zpracování věcného záměru zákona o sociálním začleňování.</w:t>
            </w:r>
          </w:p>
        </w:tc>
        <w:tc>
          <w:tcPr>
            <w:tcW w:w="1394"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Podpora zaměstnanosti, zapojení sociálně znevýhodněných dětí do hlavního vzdělávacího proudu, prevence rozpadu rodiny a odebírání dětí do ústavní péče, bezpečnost uvnitř a v okolí sociálně vyloučených lokalit. Zahájení odborné debaty o legislativním ukotvení koordinace a kompetencích resortů v oblasti sociálního začleňování v ČR v průběhu přípravy věcného záměru zákona o sociálním začleňování.</w:t>
            </w:r>
          </w:p>
        </w:tc>
        <w:tc>
          <w:tcPr>
            <w:tcW w:w="143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Dle kapitol příslušných resortů.</w:t>
            </w:r>
          </w:p>
        </w:tc>
        <w:tc>
          <w:tcPr>
            <w:tcW w:w="152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Zvýšení zaměstnanosti ve vyloučených lokalitách.</w:t>
            </w:r>
            <w:r w:rsidRPr="00E1197B">
              <w:rPr>
                <w:rFonts w:eastAsia="Times New Roman" w:cs="Times New Roman"/>
                <w:sz w:val="16"/>
                <w:szCs w:val="16"/>
                <w:lang w:eastAsia="cs-CZ"/>
              </w:rPr>
              <w:br/>
              <w:t xml:space="preserve">Snížení počtu osob ohrožených chudobou. Pozitivní dopady na regionální rozvoj. Probíhá implementace, připravuje se vyhodnocení a aktualizace opatření. Koordinace s tvorbou Strategie romské integrace. Věcný záměr zákona nastaví kompetence resortů, </w:t>
            </w:r>
            <w:r w:rsidR="00A47EE6" w:rsidRPr="00E1197B">
              <w:rPr>
                <w:rFonts w:eastAsia="Times New Roman" w:cs="Times New Roman"/>
                <w:sz w:val="16"/>
                <w:szCs w:val="16"/>
                <w:lang w:eastAsia="cs-CZ"/>
              </w:rPr>
              <w:t>krajů a obcí</w:t>
            </w:r>
            <w:r w:rsidRPr="00E1197B">
              <w:rPr>
                <w:rFonts w:eastAsia="Times New Roman" w:cs="Times New Roman"/>
                <w:sz w:val="16"/>
                <w:szCs w:val="16"/>
                <w:lang w:eastAsia="cs-CZ"/>
              </w:rPr>
              <w:t xml:space="preserve"> v oblasti sociálního začleňování v regionech s výskytem sociálně vyloučených lokalit.</w:t>
            </w:r>
          </w:p>
        </w:tc>
        <w:tc>
          <w:tcPr>
            <w:tcW w:w="129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7. Evropská platforma pro boj proti chudobě – zajištění sociální a územní soudržnosti tak, aby výhody vyplývající z růstu a zaměstnanosti byly ve velkém měřítku sdíleny a lidem postiženým chudobou a sociálním vyloučením bylo umožněno žít důstojně a aktivně se zapojovat do společnosti; 5. Podpora sociálního začlenění, zejména prostřednictvím snižování chudoby, a to snahou snížit počet lidí ohrožených chudobou nebo vyloučením nejméně o 20 milionů</w:t>
            </w:r>
          </w:p>
        </w:tc>
        <w:tc>
          <w:tcPr>
            <w:tcW w:w="112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10. Podpořit sociální začleňování a boj proti chudobě.</w:t>
            </w:r>
          </w:p>
        </w:tc>
        <w:tc>
          <w:tcPr>
            <w:tcW w:w="224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20. Zvýšení kvality a dostupnosti předškolní</w:t>
            </w:r>
            <w:r w:rsidRPr="00E1197B">
              <w:rPr>
                <w:rFonts w:eastAsia="Times New Roman" w:cs="Times New Roman"/>
                <w:sz w:val="16"/>
                <w:szCs w:val="16"/>
                <w:lang w:eastAsia="cs-CZ"/>
              </w:rPr>
              <w:br/>
              <w:t>výchovy; 21. Změny v základním</w:t>
            </w:r>
            <w:r w:rsidRPr="00E1197B">
              <w:rPr>
                <w:rFonts w:eastAsia="Times New Roman" w:cs="Times New Roman"/>
                <w:sz w:val="16"/>
                <w:szCs w:val="16"/>
                <w:lang w:eastAsia="cs-CZ"/>
              </w:rPr>
              <w:br/>
              <w:t>a středním školství; 25. Rozvoj trhu</w:t>
            </w:r>
            <w:r w:rsidRPr="00E1197B">
              <w:rPr>
                <w:rFonts w:eastAsia="Times New Roman" w:cs="Times New Roman"/>
                <w:sz w:val="16"/>
                <w:szCs w:val="16"/>
                <w:lang w:eastAsia="cs-CZ"/>
              </w:rPr>
              <w:br/>
              <w:t>práce, 26. Zvýšení dostupnosti nájemního</w:t>
            </w:r>
            <w:r w:rsidRPr="00E1197B">
              <w:rPr>
                <w:rFonts w:eastAsia="Times New Roman" w:cs="Times New Roman"/>
                <w:sz w:val="16"/>
                <w:szCs w:val="16"/>
                <w:lang w:eastAsia="cs-CZ"/>
              </w:rPr>
              <w:br/>
              <w:t>bydlení</w:t>
            </w:r>
          </w:p>
        </w:tc>
        <w:tc>
          <w:tcPr>
            <w:tcW w:w="118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Realizace Strategie do konce roku 2015 s výhledem</w:t>
            </w:r>
            <w:r w:rsidRPr="00E1197B">
              <w:rPr>
                <w:rFonts w:eastAsia="Times New Roman" w:cs="Times New Roman"/>
                <w:sz w:val="16"/>
                <w:szCs w:val="16"/>
                <w:lang w:eastAsia="cs-CZ"/>
              </w:rPr>
              <w:br/>
              <w:t>aktualizace a prodloužení Strategie do roku 2020. Vypracování věcného záměru zákona o sociálním začleňování do 1.4.2014 a paragrafové znění do 31.12.2015.</w:t>
            </w:r>
          </w:p>
        </w:tc>
        <w:tc>
          <w:tcPr>
            <w:tcW w:w="129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Realizace Strategie boje proti sociálnímu vyloučení na období let 2011 - 2015. Probíhá příprava věcného záměru zákona o sociálním začleňování.</w:t>
            </w:r>
          </w:p>
        </w:tc>
        <w:tc>
          <w:tcPr>
            <w:tcW w:w="17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Strategie boje proti sociálnímu vyloučení na období let 2011 až 2015. Strategie sociálního začleňování 2014 – 2020. Strategie romské integrace pro roky 2014 - 2020.</w:t>
            </w:r>
          </w:p>
        </w:tc>
      </w:tr>
      <w:tr w:rsidR="00214B82" w:rsidRPr="00322DD2" w:rsidTr="0096673C">
        <w:trPr>
          <w:trHeight w:val="2550"/>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t>61</w:t>
            </w:r>
          </w:p>
        </w:tc>
        <w:tc>
          <w:tcPr>
            <w:tcW w:w="99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MPSV</w:t>
            </w:r>
          </w:p>
        </w:tc>
        <w:tc>
          <w:tcPr>
            <w:tcW w:w="959"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MZd</w:t>
            </w:r>
          </w:p>
        </w:tc>
        <w:tc>
          <w:tcPr>
            <w:tcW w:w="204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Úprava systému dlouhodobé péče</w:t>
            </w:r>
          </w:p>
        </w:tc>
        <w:tc>
          <w:tcPr>
            <w:tcW w:w="11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Legislativní</w:t>
            </w:r>
          </w:p>
        </w:tc>
        <w:tc>
          <w:tcPr>
            <w:tcW w:w="161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Úprava poskytování zdravotní péče v pobytových zařízeních sociálních služeb, případně i ambulantních a terénních sociálních služeb. Příprava novelizací příslušných právních předpisů.</w:t>
            </w:r>
          </w:p>
        </w:tc>
        <w:tc>
          <w:tcPr>
            <w:tcW w:w="1394" w:type="dxa"/>
            <w:tcBorders>
              <w:top w:val="single" w:sz="4" w:space="0" w:color="auto"/>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Transp</w:t>
            </w:r>
            <w:r>
              <w:rPr>
                <w:rFonts w:eastAsia="Times New Roman" w:cs="Times New Roman"/>
                <w:sz w:val="16"/>
                <w:szCs w:val="16"/>
                <w:lang w:eastAsia="cs-CZ"/>
              </w:rPr>
              <w:t>a</w:t>
            </w:r>
            <w:r w:rsidRPr="00E1197B">
              <w:rPr>
                <w:rFonts w:eastAsia="Times New Roman" w:cs="Times New Roman"/>
                <w:sz w:val="16"/>
                <w:szCs w:val="16"/>
                <w:lang w:eastAsia="cs-CZ"/>
              </w:rPr>
              <w:t>rentní fina</w:t>
            </w:r>
            <w:r>
              <w:rPr>
                <w:rFonts w:eastAsia="Times New Roman" w:cs="Times New Roman"/>
                <w:sz w:val="16"/>
                <w:szCs w:val="16"/>
                <w:lang w:eastAsia="cs-CZ"/>
              </w:rPr>
              <w:t>n</w:t>
            </w:r>
            <w:r w:rsidRPr="00E1197B">
              <w:rPr>
                <w:rFonts w:eastAsia="Times New Roman" w:cs="Times New Roman"/>
                <w:sz w:val="16"/>
                <w:szCs w:val="16"/>
                <w:lang w:eastAsia="cs-CZ"/>
              </w:rPr>
              <w:t>cování zdravotní a sociální péče.</w:t>
            </w:r>
          </w:p>
        </w:tc>
        <w:tc>
          <w:tcPr>
            <w:tcW w:w="1438" w:type="dxa"/>
            <w:tcBorders>
              <w:top w:val="single" w:sz="4" w:space="0" w:color="auto"/>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Efektivnější vynakládání veřejných prostředků.</w:t>
            </w:r>
          </w:p>
        </w:tc>
        <w:tc>
          <w:tcPr>
            <w:tcW w:w="1527" w:type="dxa"/>
            <w:tcBorders>
              <w:top w:val="single" w:sz="4" w:space="0" w:color="auto"/>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Efektivnější poskytování dlouhodobé péče.</w:t>
            </w:r>
          </w:p>
        </w:tc>
        <w:tc>
          <w:tcPr>
            <w:tcW w:w="1293" w:type="dxa"/>
            <w:tcBorders>
              <w:top w:val="single" w:sz="4" w:space="0" w:color="auto"/>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Stěžejní iniciativa EU č. 7. Evropská platforma pro boj proti chudobě; Cíl EU č. 5. Podpora sociálního začlenění, zejména prostřednictvím</w:t>
            </w:r>
            <w:r w:rsidRPr="00E1197B">
              <w:rPr>
                <w:rFonts w:eastAsia="Times New Roman" w:cs="Times New Roman"/>
                <w:sz w:val="16"/>
                <w:szCs w:val="16"/>
                <w:lang w:eastAsia="cs-CZ"/>
              </w:rPr>
              <w:br/>
              <w:t>snižování chudoby, a to snahou snížit počet lidí</w:t>
            </w:r>
            <w:r w:rsidRPr="00E1197B">
              <w:rPr>
                <w:rFonts w:eastAsia="Times New Roman" w:cs="Times New Roman"/>
                <w:sz w:val="16"/>
                <w:szCs w:val="16"/>
                <w:lang w:eastAsia="cs-CZ"/>
              </w:rPr>
              <w:br/>
              <w:t>ohrožených chudobou nebo vyloučením nejméně o 20</w:t>
            </w:r>
            <w:r w:rsidRPr="00E1197B">
              <w:rPr>
                <w:rFonts w:eastAsia="Times New Roman" w:cs="Times New Roman"/>
                <w:sz w:val="16"/>
                <w:szCs w:val="16"/>
                <w:lang w:eastAsia="cs-CZ"/>
              </w:rPr>
              <w:br/>
              <w:t>milionů.</w:t>
            </w:r>
            <w:r w:rsidRPr="00E1197B">
              <w:rPr>
                <w:rFonts w:eastAsia="Times New Roman" w:cs="Times New Roman"/>
                <w:sz w:val="16"/>
                <w:szCs w:val="16"/>
                <w:lang w:eastAsia="cs-CZ"/>
              </w:rPr>
              <w:br/>
              <w:t xml:space="preserve"> </w:t>
            </w:r>
          </w:p>
        </w:tc>
        <w:tc>
          <w:tcPr>
            <w:tcW w:w="1123" w:type="dxa"/>
            <w:tcBorders>
              <w:top w:val="single" w:sz="4" w:space="0" w:color="auto"/>
              <w:left w:val="nil"/>
              <w:bottom w:val="single" w:sz="4" w:space="0" w:color="auto"/>
              <w:right w:val="nil"/>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1: Zajistit kvalitu a udržitelnost veřejných financí; 10: Podpořit sociální začleňování a boj proti chudobě</w:t>
            </w:r>
          </w:p>
        </w:tc>
        <w:tc>
          <w:tcPr>
            <w:tcW w:w="2242" w:type="dxa"/>
            <w:tcBorders>
              <w:top w:val="single" w:sz="4" w:space="0" w:color="auto"/>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p>
        </w:tc>
        <w:tc>
          <w:tcPr>
            <w:tcW w:w="1183" w:type="dxa"/>
            <w:tcBorders>
              <w:top w:val="single" w:sz="4" w:space="0" w:color="auto"/>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První návrhy novelizací do </w:t>
            </w:r>
            <w:r w:rsidR="00A47EE6" w:rsidRPr="00E1197B">
              <w:rPr>
                <w:rFonts w:eastAsia="Times New Roman" w:cs="Times New Roman"/>
                <w:sz w:val="16"/>
                <w:szCs w:val="16"/>
                <w:lang w:eastAsia="cs-CZ"/>
              </w:rPr>
              <w:t>31. 12. 2014</w:t>
            </w:r>
            <w:r w:rsidRPr="00E1197B">
              <w:rPr>
                <w:rFonts w:eastAsia="Times New Roman" w:cs="Times New Roman"/>
                <w:sz w:val="16"/>
                <w:szCs w:val="16"/>
                <w:lang w:eastAsia="cs-CZ"/>
              </w:rPr>
              <w:t xml:space="preserve"> </w:t>
            </w:r>
          </w:p>
        </w:tc>
        <w:tc>
          <w:tcPr>
            <w:tcW w:w="1297" w:type="dxa"/>
            <w:tcBorders>
              <w:top w:val="single" w:sz="4" w:space="0" w:color="auto"/>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 V březnu 2014 byla ustanovena meziresortní pracovní skupina, která se zabývá problematikou sociálně zdravotního pomezí.</w:t>
            </w:r>
          </w:p>
        </w:tc>
        <w:tc>
          <w:tcPr>
            <w:tcW w:w="1756" w:type="dxa"/>
            <w:tcBorders>
              <w:top w:val="single" w:sz="4" w:space="0" w:color="auto"/>
              <w:left w:val="nil"/>
              <w:bottom w:val="single" w:sz="4" w:space="0" w:color="auto"/>
              <w:right w:val="single" w:sz="4" w:space="0" w:color="auto"/>
            </w:tcBorders>
            <w:shd w:val="clear" w:color="auto" w:fill="auto"/>
            <w:noWrap/>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p>
        </w:tc>
      </w:tr>
      <w:tr w:rsidR="00214B82" w:rsidRPr="00322DD2" w:rsidTr="0096673C">
        <w:trPr>
          <w:trHeight w:val="2550"/>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lastRenderedPageBreak/>
              <w:t>62</w:t>
            </w:r>
          </w:p>
        </w:tc>
        <w:tc>
          <w:tcPr>
            <w:tcW w:w="99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MPSV</w:t>
            </w:r>
          </w:p>
        </w:tc>
        <w:tc>
          <w:tcPr>
            <w:tcW w:w="959"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MZd</w:t>
            </w:r>
          </w:p>
        </w:tc>
        <w:tc>
          <w:tcPr>
            <w:tcW w:w="204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Úprava systému rehabilitace osob se zdravotním postižením</w:t>
            </w:r>
          </w:p>
        </w:tc>
        <w:tc>
          <w:tcPr>
            <w:tcW w:w="11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Legislativní</w:t>
            </w:r>
          </w:p>
        </w:tc>
        <w:tc>
          <w:tcPr>
            <w:tcW w:w="161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Aktivity směřující k úpravě platné legislativy vztahující se k problematice koordinace rehabilitace osob se zdravotním postižením.</w:t>
            </w:r>
          </w:p>
        </w:tc>
        <w:tc>
          <w:tcPr>
            <w:tcW w:w="1394" w:type="dxa"/>
            <w:tcBorders>
              <w:top w:val="single" w:sz="4" w:space="0" w:color="auto"/>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Fungující a efektivní systém koordinace rehabilitace osob se zdravotním postižením.</w:t>
            </w:r>
          </w:p>
        </w:tc>
        <w:tc>
          <w:tcPr>
            <w:tcW w:w="1438" w:type="dxa"/>
            <w:tcBorders>
              <w:top w:val="single" w:sz="4" w:space="0" w:color="auto"/>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V této fázi nelze kvantifikovat.</w:t>
            </w:r>
          </w:p>
        </w:tc>
        <w:tc>
          <w:tcPr>
            <w:tcW w:w="1527" w:type="dxa"/>
            <w:tcBorders>
              <w:top w:val="single" w:sz="4" w:space="0" w:color="auto"/>
              <w:left w:val="nil"/>
              <w:bottom w:val="single" w:sz="4" w:space="0" w:color="auto"/>
              <w:right w:val="single" w:sz="4" w:space="0" w:color="auto"/>
            </w:tcBorders>
            <w:shd w:val="clear" w:color="auto" w:fill="auto"/>
            <w:hideMark/>
          </w:tcPr>
          <w:p w:rsidR="00214B82" w:rsidRPr="00E1197B" w:rsidRDefault="00A47EE6"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Včasnost</w:t>
            </w:r>
            <w:r w:rsidR="00214B82" w:rsidRPr="00E1197B">
              <w:rPr>
                <w:rFonts w:eastAsia="Times New Roman" w:cs="Times New Roman"/>
                <w:color w:val="000000"/>
                <w:sz w:val="16"/>
                <w:szCs w:val="16"/>
                <w:lang w:eastAsia="cs-CZ"/>
              </w:rPr>
              <w:t>, komplexnost, dostupnost, součinnost, koordinovanost péče.</w:t>
            </w:r>
          </w:p>
        </w:tc>
        <w:tc>
          <w:tcPr>
            <w:tcW w:w="1293" w:type="dxa"/>
            <w:tcBorders>
              <w:top w:val="single" w:sz="4" w:space="0" w:color="auto"/>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Stěžejní iniciativa EU č. 7. Evropská platforma pro boj proti chudobě; Cíl EU č. 5. Podpora sociálního začlenění, zejména prostřednictvím</w:t>
            </w:r>
            <w:r w:rsidRPr="00E1197B">
              <w:rPr>
                <w:rFonts w:eastAsia="Times New Roman" w:cs="Times New Roman"/>
                <w:color w:val="000000"/>
                <w:sz w:val="16"/>
                <w:szCs w:val="16"/>
                <w:lang w:eastAsia="cs-CZ"/>
              </w:rPr>
              <w:br/>
              <w:t>snižování chudoby, a to snahou snížit počet lidí</w:t>
            </w:r>
            <w:r w:rsidRPr="00E1197B">
              <w:rPr>
                <w:rFonts w:eastAsia="Times New Roman" w:cs="Times New Roman"/>
                <w:color w:val="000000"/>
                <w:sz w:val="16"/>
                <w:szCs w:val="16"/>
                <w:lang w:eastAsia="cs-CZ"/>
              </w:rPr>
              <w:br/>
              <w:t>ohrožených chudobou nebo vyloučením nejméně o 20</w:t>
            </w:r>
            <w:r w:rsidRPr="00E1197B">
              <w:rPr>
                <w:rFonts w:eastAsia="Times New Roman" w:cs="Times New Roman"/>
                <w:color w:val="000000"/>
                <w:sz w:val="16"/>
                <w:szCs w:val="16"/>
                <w:lang w:eastAsia="cs-CZ"/>
              </w:rPr>
              <w:br/>
              <w:t>milionů.</w:t>
            </w:r>
            <w:r w:rsidRPr="00E1197B">
              <w:rPr>
                <w:rFonts w:eastAsia="Times New Roman" w:cs="Times New Roman"/>
                <w:color w:val="000000"/>
                <w:sz w:val="16"/>
                <w:szCs w:val="16"/>
                <w:lang w:eastAsia="cs-CZ"/>
              </w:rPr>
              <w:br/>
              <w:t xml:space="preserve"> </w:t>
            </w:r>
          </w:p>
        </w:tc>
        <w:tc>
          <w:tcPr>
            <w:tcW w:w="1123" w:type="dxa"/>
            <w:tcBorders>
              <w:top w:val="single" w:sz="4" w:space="0" w:color="auto"/>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10. Podpořit sociální začleňování a boj proti chudobě</w:t>
            </w:r>
          </w:p>
        </w:tc>
        <w:tc>
          <w:tcPr>
            <w:tcW w:w="2242" w:type="dxa"/>
            <w:tcBorders>
              <w:top w:val="single" w:sz="4" w:space="0" w:color="auto"/>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1183" w:type="dxa"/>
            <w:tcBorders>
              <w:top w:val="single" w:sz="4" w:space="0" w:color="auto"/>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První návrhy novelizací do </w:t>
            </w:r>
            <w:r w:rsidR="00A47EE6" w:rsidRPr="00E1197B">
              <w:rPr>
                <w:rFonts w:eastAsia="Times New Roman" w:cs="Times New Roman"/>
                <w:sz w:val="16"/>
                <w:szCs w:val="16"/>
                <w:lang w:eastAsia="cs-CZ"/>
              </w:rPr>
              <w:t>31. 12. 2014</w:t>
            </w:r>
            <w:r w:rsidRPr="00E1197B">
              <w:rPr>
                <w:rFonts w:eastAsia="Times New Roman" w:cs="Times New Roman"/>
                <w:sz w:val="16"/>
                <w:szCs w:val="16"/>
                <w:lang w:eastAsia="cs-CZ"/>
              </w:rPr>
              <w:t xml:space="preserve"> </w:t>
            </w:r>
          </w:p>
        </w:tc>
        <w:tc>
          <w:tcPr>
            <w:tcW w:w="1297" w:type="dxa"/>
            <w:tcBorders>
              <w:top w:val="single" w:sz="4" w:space="0" w:color="auto"/>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V roce 2013 dále pokračovala jednání expertní pracovní skupiny ke koordinaci rehabilitace osob se zdravotním postižením. Materiál „Teze právní úpravy koordinace rehabilitace“ byl rozeslán do meziresortního připomínkového řízení. </w:t>
            </w:r>
          </w:p>
        </w:tc>
        <w:tc>
          <w:tcPr>
            <w:tcW w:w="1756" w:type="dxa"/>
            <w:tcBorders>
              <w:top w:val="single" w:sz="4" w:space="0" w:color="auto"/>
              <w:left w:val="nil"/>
              <w:bottom w:val="single" w:sz="4" w:space="0" w:color="auto"/>
              <w:right w:val="single" w:sz="4" w:space="0" w:color="auto"/>
            </w:tcBorders>
            <w:shd w:val="clear" w:color="auto" w:fill="auto"/>
            <w:noWrap/>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r>
      <w:tr w:rsidR="00214B82" w:rsidRPr="00322DD2" w:rsidTr="001328A0">
        <w:trPr>
          <w:trHeight w:val="2550"/>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t>63</w:t>
            </w:r>
          </w:p>
        </w:tc>
        <w:tc>
          <w:tcPr>
            <w:tcW w:w="99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MPSV</w:t>
            </w:r>
          </w:p>
        </w:tc>
        <w:tc>
          <w:tcPr>
            <w:tcW w:w="959"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MMR, MLR</w:t>
            </w:r>
          </w:p>
        </w:tc>
        <w:tc>
          <w:tcPr>
            <w:tcW w:w="204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Podpora sociálního bydlení</w:t>
            </w:r>
          </w:p>
        </w:tc>
        <w:tc>
          <w:tcPr>
            <w:tcW w:w="11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Legislativní i nelegislativní</w:t>
            </w:r>
          </w:p>
        </w:tc>
        <w:tc>
          <w:tcPr>
            <w:tcW w:w="161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Systémové řešení dostupného  bydlení</w:t>
            </w:r>
          </w:p>
        </w:tc>
        <w:tc>
          <w:tcPr>
            <w:tcW w:w="1394"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Vytvoření funkčního systému nástrojů řešících problémy osob znevýhodněných v přístupu k bydlení.</w:t>
            </w:r>
          </w:p>
        </w:tc>
        <w:tc>
          <w:tcPr>
            <w:tcW w:w="143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152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Zvýšená dostupnost sociálního bydlení v obcích, přístup k důstojnému bydlení.</w:t>
            </w:r>
          </w:p>
        </w:tc>
        <w:tc>
          <w:tcPr>
            <w:tcW w:w="129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Stěžejní iniciativa EU č. 7. Evropská platforma pro boj proti chudobě; Cíl EU č. 5. Podpora sociálního začlenění, zejména prostřednictvím</w:t>
            </w:r>
            <w:r w:rsidRPr="00E1197B">
              <w:rPr>
                <w:rFonts w:eastAsia="Times New Roman" w:cs="Times New Roman"/>
                <w:color w:val="000000"/>
                <w:sz w:val="16"/>
                <w:szCs w:val="16"/>
                <w:lang w:eastAsia="cs-CZ"/>
              </w:rPr>
              <w:br/>
              <w:t>snižování chudoby, a to snahou snížit počet lidí</w:t>
            </w:r>
            <w:r w:rsidRPr="00E1197B">
              <w:rPr>
                <w:rFonts w:eastAsia="Times New Roman" w:cs="Times New Roman"/>
                <w:color w:val="000000"/>
                <w:sz w:val="16"/>
                <w:szCs w:val="16"/>
                <w:lang w:eastAsia="cs-CZ"/>
              </w:rPr>
              <w:br/>
              <w:t>ohrožených chudobou nebo vyloučením nejméně o 20</w:t>
            </w:r>
            <w:r w:rsidRPr="00E1197B">
              <w:rPr>
                <w:rFonts w:eastAsia="Times New Roman" w:cs="Times New Roman"/>
                <w:color w:val="000000"/>
                <w:sz w:val="16"/>
                <w:szCs w:val="16"/>
                <w:lang w:eastAsia="cs-CZ"/>
              </w:rPr>
              <w:br/>
              <w:t>milionů.</w:t>
            </w:r>
            <w:r w:rsidRPr="00E1197B">
              <w:rPr>
                <w:rFonts w:eastAsia="Times New Roman" w:cs="Times New Roman"/>
                <w:color w:val="000000"/>
                <w:sz w:val="16"/>
                <w:szCs w:val="16"/>
                <w:lang w:eastAsia="cs-CZ"/>
              </w:rPr>
              <w:br/>
              <w:t xml:space="preserve"> </w:t>
            </w:r>
          </w:p>
        </w:tc>
        <w:tc>
          <w:tcPr>
            <w:tcW w:w="112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10: Podpořit sociální začleňování a boj proti chudobě</w:t>
            </w:r>
          </w:p>
        </w:tc>
        <w:tc>
          <w:tcPr>
            <w:tcW w:w="224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1183" w:type="dxa"/>
            <w:tcBorders>
              <w:top w:val="nil"/>
              <w:left w:val="nil"/>
              <w:bottom w:val="single" w:sz="4" w:space="0" w:color="auto"/>
              <w:right w:val="single" w:sz="4" w:space="0" w:color="auto"/>
            </w:tcBorders>
            <w:shd w:val="clear" w:color="auto" w:fill="auto"/>
            <w:hideMark/>
          </w:tcPr>
          <w:p w:rsidR="00214B82" w:rsidRPr="00E1197B" w:rsidRDefault="00256A9A" w:rsidP="00256A9A">
            <w:pPr>
              <w:spacing w:after="0" w:line="240" w:lineRule="auto"/>
              <w:rPr>
                <w:rFonts w:eastAsia="Times New Roman" w:cs="Times New Roman"/>
                <w:sz w:val="16"/>
                <w:szCs w:val="16"/>
                <w:lang w:eastAsia="cs-CZ"/>
              </w:rPr>
            </w:pPr>
            <w:r>
              <w:rPr>
                <w:rFonts w:eastAsia="Times New Roman" w:cs="Times New Roman"/>
                <w:sz w:val="16"/>
                <w:szCs w:val="16"/>
                <w:lang w:eastAsia="cs-CZ"/>
              </w:rPr>
              <w:t>N</w:t>
            </w:r>
            <w:r w:rsidRPr="00256A9A">
              <w:rPr>
                <w:rFonts w:eastAsia="Times New Roman" w:cs="Times New Roman"/>
                <w:sz w:val="16"/>
                <w:szCs w:val="16"/>
                <w:lang w:eastAsia="cs-CZ"/>
              </w:rPr>
              <w:t>ávrhu koncepčního řešení problematiky sociálního bydlení</w:t>
            </w:r>
            <w:r>
              <w:rPr>
                <w:rFonts w:eastAsia="Times New Roman" w:cs="Times New Roman"/>
                <w:sz w:val="16"/>
                <w:szCs w:val="16"/>
                <w:lang w:eastAsia="cs-CZ"/>
              </w:rPr>
              <w:t xml:space="preserve"> </w:t>
            </w:r>
            <w:r w:rsidRPr="00256A9A">
              <w:rPr>
                <w:rFonts w:eastAsia="Times New Roman" w:cs="Times New Roman"/>
                <w:sz w:val="16"/>
                <w:szCs w:val="16"/>
                <w:lang w:eastAsia="cs-CZ"/>
              </w:rPr>
              <w:t xml:space="preserve">bude vládě předložen do </w:t>
            </w:r>
            <w:r>
              <w:rPr>
                <w:rFonts w:eastAsia="Times New Roman" w:cs="Times New Roman"/>
                <w:sz w:val="16"/>
                <w:szCs w:val="16"/>
                <w:lang w:eastAsia="cs-CZ"/>
              </w:rPr>
              <w:t>1.9.2014.</w:t>
            </w:r>
          </w:p>
        </w:tc>
        <w:tc>
          <w:tcPr>
            <w:tcW w:w="129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Ustavena odborná meziresortní komise pro sociální bydlení</w:t>
            </w:r>
          </w:p>
        </w:tc>
        <w:tc>
          <w:tcPr>
            <w:tcW w:w="1756" w:type="dxa"/>
            <w:tcBorders>
              <w:top w:val="nil"/>
              <w:left w:val="nil"/>
              <w:bottom w:val="single" w:sz="4" w:space="0" w:color="auto"/>
              <w:right w:val="single" w:sz="4" w:space="0" w:color="auto"/>
            </w:tcBorders>
            <w:shd w:val="clear" w:color="auto" w:fill="auto"/>
            <w:noWrap/>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Koncepce sociálního bydlení</w:t>
            </w:r>
          </w:p>
        </w:tc>
      </w:tr>
      <w:tr w:rsidR="00214B82" w:rsidRPr="00322DD2" w:rsidTr="001328A0">
        <w:trPr>
          <w:trHeight w:val="3045"/>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t>64</w:t>
            </w:r>
          </w:p>
        </w:tc>
        <w:tc>
          <w:tcPr>
            <w:tcW w:w="99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MPSV</w:t>
            </w:r>
          </w:p>
        </w:tc>
        <w:tc>
          <w:tcPr>
            <w:tcW w:w="959"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MMR</w:t>
            </w:r>
          </w:p>
        </w:tc>
        <w:tc>
          <w:tcPr>
            <w:tcW w:w="204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Dostupnost sociálního nájemního bydlení  </w:t>
            </w:r>
          </w:p>
        </w:tc>
        <w:tc>
          <w:tcPr>
            <w:tcW w:w="11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Legislativní (Nařízení vlády č. 284/2011 Sb. o podmínkách poskytnutí a použití finančních prostředků Státního fondu rozvoje bydlení formou úvěru na podporu výstavby nájemních bytů na území České republiky)</w:t>
            </w:r>
          </w:p>
        </w:tc>
        <w:tc>
          <w:tcPr>
            <w:tcW w:w="161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Poskytování nízkoúročených úvěrů na výstavbu sociálních nájemních bytů a dotací v podprogramu "Podpora výstavby podporovaných bytů" podporuje vznik sociálních nájemních bytů sloužících k bydlení osob, které mají ztížený přístup k bydlení v důsledku zvláštních potřeb vyplývajících z jejich nepříznivé sociální situace - věk, zdravotní stav nebo sociální okolnosti jejich života a jsou schopné plnit povinnosti vyplývající z nájemního vztahu.</w:t>
            </w:r>
          </w:p>
        </w:tc>
        <w:tc>
          <w:tcPr>
            <w:tcW w:w="1394"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Vytvoření funkčního systému nástrojů řešících problémy osob znevýhodněných v přístupu k bydlení.</w:t>
            </w:r>
          </w:p>
        </w:tc>
        <w:tc>
          <w:tcPr>
            <w:tcW w:w="143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Realizace NV 284/2011 Sb.+NV 468/2012 celkem 1020 mil. Kč. Podprogram podporované byty ve výši 210 mil. Kč</w:t>
            </w:r>
          </w:p>
        </w:tc>
        <w:tc>
          <w:tcPr>
            <w:tcW w:w="152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Zvýšená dostupnost bydlení pro skupiny ohrožené sociálním a prostorovým vyloučením. </w:t>
            </w:r>
          </w:p>
        </w:tc>
        <w:tc>
          <w:tcPr>
            <w:tcW w:w="129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Cíl EU č. 5. Podpora sociálního začlenění, zejména prostřednictvím</w:t>
            </w:r>
            <w:r w:rsidRPr="00E1197B">
              <w:rPr>
                <w:rFonts w:eastAsia="Times New Roman" w:cs="Times New Roman"/>
                <w:color w:val="000000"/>
                <w:sz w:val="16"/>
                <w:szCs w:val="16"/>
                <w:lang w:eastAsia="cs-CZ"/>
              </w:rPr>
              <w:br/>
              <w:t>snižování chudoby, a to snahou snížit počet lidí</w:t>
            </w:r>
            <w:r w:rsidRPr="00E1197B">
              <w:rPr>
                <w:rFonts w:eastAsia="Times New Roman" w:cs="Times New Roman"/>
                <w:color w:val="000000"/>
                <w:sz w:val="16"/>
                <w:szCs w:val="16"/>
                <w:lang w:eastAsia="cs-CZ"/>
              </w:rPr>
              <w:br/>
              <w:t>ohrožených chudobou nebo vyloučením nejméně o 20</w:t>
            </w:r>
            <w:r w:rsidRPr="00E1197B">
              <w:rPr>
                <w:rFonts w:eastAsia="Times New Roman" w:cs="Times New Roman"/>
                <w:color w:val="000000"/>
                <w:sz w:val="16"/>
                <w:szCs w:val="16"/>
                <w:lang w:eastAsia="cs-CZ"/>
              </w:rPr>
              <w:br/>
              <w:t>milionů.</w:t>
            </w:r>
          </w:p>
        </w:tc>
        <w:tc>
          <w:tcPr>
            <w:tcW w:w="112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11. Podpořit sociální začleňování a boj proti chudobě.</w:t>
            </w:r>
          </w:p>
        </w:tc>
        <w:tc>
          <w:tcPr>
            <w:tcW w:w="224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Arial"/>
                <w:sz w:val="16"/>
                <w:szCs w:val="16"/>
                <w:lang w:eastAsia="cs-CZ"/>
              </w:rPr>
            </w:pPr>
            <w:r w:rsidRPr="00E1197B">
              <w:rPr>
                <w:rFonts w:eastAsia="Times New Roman" w:cs="Arial"/>
                <w:sz w:val="16"/>
                <w:szCs w:val="16"/>
                <w:lang w:eastAsia="cs-CZ"/>
              </w:rPr>
              <w:t>6. Trh práce;  26 Zvýšení dostupnosti nájemního bydlení</w:t>
            </w:r>
          </w:p>
        </w:tc>
        <w:tc>
          <w:tcPr>
            <w:tcW w:w="118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Realizace v roce 2014.</w:t>
            </w:r>
          </w:p>
        </w:tc>
        <w:tc>
          <w:tcPr>
            <w:tcW w:w="129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Pro rok 2014 je vyhlášena výzva MMR a SFRB na podávání projektů na vznik nájemních sociálních bytů.</w:t>
            </w:r>
          </w:p>
        </w:tc>
        <w:tc>
          <w:tcPr>
            <w:tcW w:w="17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Koncepce bydlení ČR do roku 2020 </w:t>
            </w:r>
          </w:p>
        </w:tc>
      </w:tr>
      <w:tr w:rsidR="00214B82" w:rsidRPr="00322DD2" w:rsidTr="001328A0">
        <w:trPr>
          <w:trHeight w:val="2865"/>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lastRenderedPageBreak/>
              <w:t>65</w:t>
            </w:r>
          </w:p>
        </w:tc>
        <w:tc>
          <w:tcPr>
            <w:tcW w:w="99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MPSV</w:t>
            </w:r>
          </w:p>
        </w:tc>
        <w:tc>
          <w:tcPr>
            <w:tcW w:w="959"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204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Bezdomovectví</w:t>
            </w:r>
          </w:p>
        </w:tc>
        <w:tc>
          <w:tcPr>
            <w:tcW w:w="11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Nelegislativní</w:t>
            </w:r>
          </w:p>
        </w:tc>
        <w:tc>
          <w:tcPr>
            <w:tcW w:w="161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Posílení zacílené sociální služby na nejvíce znevýhodněné skupiny. Zahrnuje podporu přístupu k bydlení a zdravotní péči a zvyšování informovanosti.</w:t>
            </w:r>
          </w:p>
        </w:tc>
        <w:tc>
          <w:tcPr>
            <w:tcW w:w="1394"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Fungující služby pro cílovou skupinu, s důrazem na</w:t>
            </w:r>
            <w:r w:rsidRPr="00E1197B">
              <w:rPr>
                <w:rFonts w:eastAsia="Times New Roman" w:cs="Times New Roman"/>
                <w:sz w:val="16"/>
                <w:szCs w:val="16"/>
                <w:lang w:eastAsia="cs-CZ"/>
              </w:rPr>
              <w:br/>
              <w:t>prevenci bezdomovectví.  Následná podpora osob</w:t>
            </w:r>
            <w:r w:rsidRPr="00E1197B">
              <w:rPr>
                <w:rFonts w:eastAsia="Times New Roman" w:cs="Times New Roman"/>
                <w:sz w:val="16"/>
                <w:szCs w:val="16"/>
                <w:lang w:eastAsia="cs-CZ"/>
              </w:rPr>
              <w:br/>
              <w:t xml:space="preserve">vedoucí k sociálnímu </w:t>
            </w:r>
            <w:r w:rsidR="00A47EE6" w:rsidRPr="00E1197B">
              <w:rPr>
                <w:rFonts w:eastAsia="Times New Roman" w:cs="Times New Roman"/>
                <w:sz w:val="16"/>
                <w:szCs w:val="16"/>
                <w:lang w:eastAsia="cs-CZ"/>
              </w:rPr>
              <w:t>začlenění (resocializace</w:t>
            </w:r>
            <w:r w:rsidRPr="00E1197B">
              <w:rPr>
                <w:rFonts w:eastAsia="Times New Roman" w:cs="Times New Roman"/>
                <w:sz w:val="16"/>
                <w:szCs w:val="16"/>
                <w:lang w:eastAsia="cs-CZ"/>
              </w:rPr>
              <w:t>). Lepší přístup osob v procesu bezdomovectví</w:t>
            </w:r>
            <w:r w:rsidRPr="00E1197B">
              <w:rPr>
                <w:rFonts w:eastAsia="Times New Roman" w:cs="Times New Roman"/>
                <w:sz w:val="16"/>
                <w:szCs w:val="16"/>
                <w:lang w:eastAsia="cs-CZ"/>
              </w:rPr>
              <w:br/>
              <w:t>k bydlení a zdravotní péči. Fungující spolupráce všech aktérů, dostatečná informovanost.</w:t>
            </w:r>
          </w:p>
        </w:tc>
        <w:tc>
          <w:tcPr>
            <w:tcW w:w="143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Úspory jiných výdajů státního rozpočtu (dávky pomoci v hmotné nouzi, sociální služby, zdravotnictví, vězeňství aj.).</w:t>
            </w:r>
          </w:p>
        </w:tc>
        <w:tc>
          <w:tcPr>
            <w:tcW w:w="152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Snížení počtu osob ohrožených chudobou, materiální deprivací nebo žijících v domácnostech bez zaměstnané osoby o 30 000 osob, snížení počtu domácností a jednotlivců, kteří přicházejí o bydlení, snížení počtu osob, které přebývají na ulici (zjevných bezdomovců), zvýšení výkonnosti a efektivity systémových řešení v oblasti bezdomovectví. </w:t>
            </w:r>
          </w:p>
        </w:tc>
        <w:tc>
          <w:tcPr>
            <w:tcW w:w="129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Cíl EU č. 5. Podpora sociálního začlenění, zejména prostřednictvím</w:t>
            </w:r>
            <w:r w:rsidRPr="00E1197B">
              <w:rPr>
                <w:rFonts w:eastAsia="Times New Roman" w:cs="Times New Roman"/>
                <w:color w:val="000000"/>
                <w:sz w:val="16"/>
                <w:szCs w:val="16"/>
                <w:lang w:eastAsia="cs-CZ"/>
              </w:rPr>
              <w:br/>
              <w:t>snižování chudoby, a to snahou snížit počet lidí</w:t>
            </w:r>
            <w:r w:rsidRPr="00E1197B">
              <w:rPr>
                <w:rFonts w:eastAsia="Times New Roman" w:cs="Times New Roman"/>
                <w:color w:val="000000"/>
                <w:sz w:val="16"/>
                <w:szCs w:val="16"/>
                <w:lang w:eastAsia="cs-CZ"/>
              </w:rPr>
              <w:br/>
              <w:t>ohrožených chudobou nebo vyloučením nejméně o 20</w:t>
            </w:r>
            <w:r w:rsidRPr="00E1197B">
              <w:rPr>
                <w:rFonts w:eastAsia="Times New Roman" w:cs="Times New Roman"/>
                <w:color w:val="000000"/>
                <w:sz w:val="16"/>
                <w:szCs w:val="16"/>
                <w:lang w:eastAsia="cs-CZ"/>
              </w:rPr>
              <w:br/>
              <w:t>milionů.</w:t>
            </w:r>
          </w:p>
        </w:tc>
        <w:tc>
          <w:tcPr>
            <w:tcW w:w="112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11. Podpořit sociální začleňování a boj proti chudobě.</w:t>
            </w:r>
          </w:p>
        </w:tc>
        <w:tc>
          <w:tcPr>
            <w:tcW w:w="224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25. Rozvoj trhu práce, 26. Zvýšení dostupnost nájemního bydlení</w:t>
            </w:r>
          </w:p>
        </w:tc>
        <w:tc>
          <w:tcPr>
            <w:tcW w:w="118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Harmonogram plnění je součástí usnesení vlády č. 666 ze dne 28. srpna 2013.</w:t>
            </w:r>
          </w:p>
        </w:tc>
        <w:tc>
          <w:tcPr>
            <w:tcW w:w="129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Vláda v roce 2013 svým usnesením č. 666 ze dne 28. srpna 2013 schválila Koncepci řešení problematiky bezdomovectví v ČR do roku 2020. </w:t>
            </w:r>
          </w:p>
        </w:tc>
        <w:tc>
          <w:tcPr>
            <w:tcW w:w="17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Koncepce prevence a řešení problematiky bezdomovectví v ČR do roku 2020</w:t>
            </w:r>
          </w:p>
        </w:tc>
      </w:tr>
      <w:tr w:rsidR="00214B82" w:rsidRPr="00322DD2" w:rsidTr="001328A0">
        <w:trPr>
          <w:trHeight w:val="3930"/>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t>66</w:t>
            </w:r>
          </w:p>
        </w:tc>
        <w:tc>
          <w:tcPr>
            <w:tcW w:w="99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ASZ</w:t>
            </w:r>
          </w:p>
        </w:tc>
        <w:tc>
          <w:tcPr>
            <w:tcW w:w="959"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p>
        </w:tc>
        <w:tc>
          <w:tcPr>
            <w:tcW w:w="204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Sociální začleňování Romů a problematika vyloučených lokalit</w:t>
            </w:r>
          </w:p>
        </w:tc>
        <w:tc>
          <w:tcPr>
            <w:tcW w:w="11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Nelegislativní</w:t>
            </w:r>
          </w:p>
        </w:tc>
        <w:tc>
          <w:tcPr>
            <w:tcW w:w="161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Podpora zaměstnanosti (profilace uchazečů dle vzdálenosti od trhu práce, zavádění systému prostupného zaměstnávání), zapojení sociálně znevýhodněných dětí do hlavního vzdělávacího proudu, prevence rozpadu rodiny a odebírání dětí do ústavní péče, bezpečnost uvnitř a v okolí sociálně vyloučených lokalit,</w:t>
            </w:r>
            <w:r w:rsidRPr="00E1197B">
              <w:rPr>
                <w:rFonts w:eastAsia="Times New Roman" w:cs="Times New Roman"/>
                <w:sz w:val="16"/>
                <w:szCs w:val="16"/>
                <w:lang w:eastAsia="cs-CZ"/>
              </w:rPr>
              <w:br/>
              <w:t>nastavení komplexní úpravy sociálního bydlení do podoby věcného záměru zákona o sociálním bydlení.</w:t>
            </w:r>
          </w:p>
        </w:tc>
        <w:tc>
          <w:tcPr>
            <w:tcW w:w="1394"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Lepší zapojení sociálně znevýhodněných dětí do</w:t>
            </w:r>
            <w:r w:rsidRPr="00E1197B">
              <w:rPr>
                <w:rFonts w:eastAsia="Times New Roman" w:cs="Times New Roman"/>
                <w:sz w:val="16"/>
                <w:szCs w:val="16"/>
                <w:lang w:eastAsia="cs-CZ"/>
              </w:rPr>
              <w:br/>
              <w:t>systému vzdělávání, snížení počtu dětí v ústavní péči, zvýšení bezpečnosti a snižování sociálního napětí v obcích, dostupné nájemní bydlení i pro nízkopříjmové skupiny, snižování nezaměstnanosti dlouhodobě nezaměstnaných a obyvatel sociálně vyloučených lokalit.</w:t>
            </w:r>
          </w:p>
        </w:tc>
        <w:tc>
          <w:tcPr>
            <w:tcW w:w="143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Dle kapitol příslušných resortů.</w:t>
            </w:r>
          </w:p>
        </w:tc>
        <w:tc>
          <w:tcPr>
            <w:tcW w:w="152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Zvýšení zaměstnanosti ve vyloučených lokalitách.</w:t>
            </w:r>
            <w:r w:rsidRPr="00E1197B">
              <w:rPr>
                <w:rFonts w:eastAsia="Times New Roman" w:cs="Times New Roman"/>
                <w:sz w:val="16"/>
                <w:szCs w:val="16"/>
                <w:lang w:eastAsia="cs-CZ"/>
              </w:rPr>
              <w:br/>
              <w:t>Snížení počtu osob ohrožených chudobou. Pozitivní dopady na regionální rozvoj. Probíhá implementace, připravuje se vyhodnocení a aktualizace opatření. Koordinace s tvorbou Strategie romské integrace.</w:t>
            </w:r>
          </w:p>
        </w:tc>
        <w:tc>
          <w:tcPr>
            <w:tcW w:w="129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Cíl EU č. 5. Podpora sociálního začlenění, zejména prostřednictvím</w:t>
            </w:r>
            <w:r w:rsidRPr="00E1197B">
              <w:rPr>
                <w:rFonts w:eastAsia="Times New Roman" w:cs="Times New Roman"/>
                <w:sz w:val="16"/>
                <w:szCs w:val="16"/>
                <w:lang w:eastAsia="cs-CZ"/>
              </w:rPr>
              <w:br/>
              <w:t>snižování chudoby, a to snahou snížit počet lidí</w:t>
            </w:r>
            <w:r w:rsidRPr="00E1197B">
              <w:rPr>
                <w:rFonts w:eastAsia="Times New Roman" w:cs="Times New Roman"/>
                <w:sz w:val="16"/>
                <w:szCs w:val="16"/>
                <w:lang w:eastAsia="cs-CZ"/>
              </w:rPr>
              <w:br/>
              <w:t>ohrožených chudobou nebo vyloučením nejméně o 20</w:t>
            </w:r>
            <w:r w:rsidRPr="00E1197B">
              <w:rPr>
                <w:rFonts w:eastAsia="Times New Roman" w:cs="Times New Roman"/>
                <w:sz w:val="16"/>
                <w:szCs w:val="16"/>
                <w:lang w:eastAsia="cs-CZ"/>
              </w:rPr>
              <w:br/>
              <w:t>milionů.</w:t>
            </w:r>
          </w:p>
        </w:tc>
        <w:tc>
          <w:tcPr>
            <w:tcW w:w="112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10: Podpořit sociální začleňování a boj proti chudobě</w:t>
            </w:r>
          </w:p>
        </w:tc>
        <w:tc>
          <w:tcPr>
            <w:tcW w:w="224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20. Zvýšení kvality a dostupnosti předškolní</w:t>
            </w:r>
            <w:r w:rsidRPr="00E1197B">
              <w:rPr>
                <w:rFonts w:eastAsia="Times New Roman" w:cs="Times New Roman"/>
                <w:sz w:val="16"/>
                <w:szCs w:val="16"/>
                <w:lang w:eastAsia="cs-CZ"/>
              </w:rPr>
              <w:br/>
              <w:t>výchovy; 21. Změny v základním</w:t>
            </w:r>
            <w:r w:rsidRPr="00E1197B">
              <w:rPr>
                <w:rFonts w:eastAsia="Times New Roman" w:cs="Times New Roman"/>
                <w:sz w:val="16"/>
                <w:szCs w:val="16"/>
                <w:lang w:eastAsia="cs-CZ"/>
              </w:rPr>
              <w:br/>
              <w:t>a středním školství; 25. Rozvoj trhu</w:t>
            </w:r>
            <w:r w:rsidRPr="00E1197B">
              <w:rPr>
                <w:rFonts w:eastAsia="Times New Roman" w:cs="Times New Roman"/>
                <w:sz w:val="16"/>
                <w:szCs w:val="16"/>
                <w:lang w:eastAsia="cs-CZ"/>
              </w:rPr>
              <w:br/>
              <w:t>práce, 26. Zvýšení dostupnosti nájemního</w:t>
            </w:r>
            <w:r w:rsidRPr="00E1197B">
              <w:rPr>
                <w:rFonts w:eastAsia="Times New Roman" w:cs="Times New Roman"/>
                <w:sz w:val="16"/>
                <w:szCs w:val="16"/>
                <w:lang w:eastAsia="cs-CZ"/>
              </w:rPr>
              <w:br/>
              <w:t>bydlení</w:t>
            </w:r>
          </w:p>
        </w:tc>
        <w:tc>
          <w:tcPr>
            <w:tcW w:w="118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Realizace Strategie do konce roku 2015 s výhledem</w:t>
            </w:r>
          </w:p>
        </w:tc>
        <w:tc>
          <w:tcPr>
            <w:tcW w:w="129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Opatření jsou realizována v rámci Strategie boje proti sociálnímu vyloučení na období let 2011 - 2015.</w:t>
            </w:r>
          </w:p>
        </w:tc>
        <w:tc>
          <w:tcPr>
            <w:tcW w:w="17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Strategie boje proti sociálnímu vyloučení na období let 2011 až 2015, Strategie sociálního začleňování 2014 – 2020, Strategie romské integrace 2014 - 2020.</w:t>
            </w:r>
          </w:p>
        </w:tc>
      </w:tr>
      <w:tr w:rsidR="00214B82" w:rsidRPr="00322DD2" w:rsidTr="001328A0">
        <w:trPr>
          <w:trHeight w:val="3180"/>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t>67</w:t>
            </w:r>
          </w:p>
        </w:tc>
        <w:tc>
          <w:tcPr>
            <w:tcW w:w="99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MPSV</w:t>
            </w:r>
          </w:p>
        </w:tc>
        <w:tc>
          <w:tcPr>
            <w:tcW w:w="959"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p>
        </w:tc>
        <w:tc>
          <w:tcPr>
            <w:tcW w:w="204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Aktivní stárnutí</w:t>
            </w:r>
          </w:p>
        </w:tc>
        <w:tc>
          <w:tcPr>
            <w:tcW w:w="11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Nelegislativní</w:t>
            </w:r>
          </w:p>
        </w:tc>
        <w:tc>
          <w:tcPr>
            <w:tcW w:w="161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Opatření se týkají oblastí významných z hlediska kvality života seniorů a stárnutí populace. Plnění opatření přispěje ke změně přístupu lidí a celé společnosti ke stárnutí. Jedná se o opatření na podporu zdravého životního stylu, zvýšení povědomí společnosti o stárnutí, mezigenerační dialog, zkvalitnění prostředí,  rozvoj asistivních technologií s cílem umožnit seniorům, osobám se zdravotním postižením zůstat v přirozeném prostředí, </w:t>
            </w:r>
            <w:r w:rsidRPr="00E1197B">
              <w:rPr>
                <w:rFonts w:eastAsia="Times New Roman" w:cs="Times New Roman"/>
                <w:sz w:val="16"/>
                <w:szCs w:val="16"/>
                <w:lang w:eastAsia="cs-CZ"/>
              </w:rPr>
              <w:lastRenderedPageBreak/>
              <w:t xml:space="preserve">zlepšení informovanosti  starších lidí, spoečenské uplatnění starších lidí. </w:t>
            </w:r>
          </w:p>
        </w:tc>
        <w:tc>
          <w:tcPr>
            <w:tcW w:w="1394"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lastRenderedPageBreak/>
              <w:t xml:space="preserve">Změna přístupu lidí a celé společnosti ke stárnutí, zlepšení zapojení starších občanů do života společnosti, podpora aktivního stárnutí jako prevence socáílnímu vyloučení a zdravotním problémům.  </w:t>
            </w:r>
          </w:p>
        </w:tc>
        <w:tc>
          <w:tcPr>
            <w:tcW w:w="143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S dopady na státní rozpočet - v závislosti na plnění opatření.   </w:t>
            </w:r>
          </w:p>
        </w:tc>
        <w:tc>
          <w:tcPr>
            <w:tcW w:w="152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Zlepšení aktivního a zdravého přístupu občanů k životu jako prevence pro přípravu na stáří. Pozitivním dopadem bude příprava společnosti na řešení společenských problémů v budoucnosti, očekávaných  v souvislosti s demografickým stárnutím populace a v konečném důsledku i snížení nákladů na sociální a zdravotní péči.</w:t>
            </w:r>
          </w:p>
        </w:tc>
        <w:tc>
          <w:tcPr>
            <w:tcW w:w="129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Cíl EU č. 5. Podpora sociálního začlenění, zejména prostřednictvím</w:t>
            </w:r>
            <w:r w:rsidRPr="00E1197B">
              <w:rPr>
                <w:rFonts w:eastAsia="Times New Roman" w:cs="Times New Roman"/>
                <w:sz w:val="16"/>
                <w:szCs w:val="16"/>
                <w:lang w:eastAsia="cs-CZ"/>
              </w:rPr>
              <w:br/>
              <w:t>snižování chudoby, a to snahou snížit počet lidí</w:t>
            </w:r>
            <w:r w:rsidRPr="00E1197B">
              <w:rPr>
                <w:rFonts w:eastAsia="Times New Roman" w:cs="Times New Roman"/>
                <w:sz w:val="16"/>
                <w:szCs w:val="16"/>
                <w:lang w:eastAsia="cs-CZ"/>
              </w:rPr>
              <w:br/>
              <w:t>ohrožených chudobou nebo vyloučením nejméně o 20</w:t>
            </w:r>
            <w:r w:rsidRPr="00E1197B">
              <w:rPr>
                <w:rFonts w:eastAsia="Times New Roman" w:cs="Times New Roman"/>
                <w:sz w:val="16"/>
                <w:szCs w:val="16"/>
                <w:lang w:eastAsia="cs-CZ"/>
              </w:rPr>
              <w:br/>
              <w:t>milionů.</w:t>
            </w:r>
          </w:p>
        </w:tc>
        <w:tc>
          <w:tcPr>
            <w:tcW w:w="112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Podpořit sociální začleňování a boj proti chudobě.</w:t>
            </w:r>
          </w:p>
        </w:tc>
        <w:tc>
          <w:tcPr>
            <w:tcW w:w="224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p>
        </w:tc>
        <w:tc>
          <w:tcPr>
            <w:tcW w:w="118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aktualizace a prodloužení Strategie do roku 2020. </w:t>
            </w:r>
          </w:p>
        </w:tc>
        <w:tc>
          <w:tcPr>
            <w:tcW w:w="129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Opatření nejsou realizována nebo jsou </w:t>
            </w:r>
            <w:r w:rsidR="00A47EE6" w:rsidRPr="00E1197B">
              <w:rPr>
                <w:rFonts w:eastAsia="Times New Roman" w:cs="Times New Roman"/>
                <w:sz w:val="16"/>
                <w:szCs w:val="16"/>
                <w:lang w:eastAsia="cs-CZ"/>
              </w:rPr>
              <w:t>realizována jen</w:t>
            </w:r>
            <w:r w:rsidRPr="00E1197B">
              <w:rPr>
                <w:rFonts w:eastAsia="Times New Roman" w:cs="Times New Roman"/>
                <w:sz w:val="16"/>
                <w:szCs w:val="16"/>
                <w:lang w:eastAsia="cs-CZ"/>
              </w:rPr>
              <w:t xml:space="preserve"> v omezené míře v rámci rozpočtu.</w:t>
            </w:r>
          </w:p>
        </w:tc>
        <w:tc>
          <w:tcPr>
            <w:tcW w:w="17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Strategický mezirezortní dokument Národní akční plán podporující pozitivní stárnutí na období let 2013 až 2017</w:t>
            </w:r>
          </w:p>
        </w:tc>
      </w:tr>
      <w:tr w:rsidR="00214B82" w:rsidRPr="00322DD2" w:rsidTr="001328A0">
        <w:trPr>
          <w:trHeight w:val="3180"/>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lastRenderedPageBreak/>
              <w:t>68</w:t>
            </w:r>
          </w:p>
        </w:tc>
        <w:tc>
          <w:tcPr>
            <w:tcW w:w="99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4.3.4 Služitelsnoti rodinného a pracovního života a problematika genderové rovnosti</w:t>
            </w:r>
          </w:p>
        </w:tc>
        <w:tc>
          <w:tcPr>
            <w:tcW w:w="600"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MPSV</w:t>
            </w:r>
          </w:p>
        </w:tc>
        <w:tc>
          <w:tcPr>
            <w:tcW w:w="959"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204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Metodika pro praktické a právní možnosti rozšiřování opatření slaďování pracovního a soukromého života</w:t>
            </w:r>
          </w:p>
        </w:tc>
        <w:tc>
          <w:tcPr>
            <w:tcW w:w="11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Nelegislativní</w:t>
            </w:r>
          </w:p>
        </w:tc>
        <w:tc>
          <w:tcPr>
            <w:tcW w:w="161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Podpora sladění pracovního, soukromého a rodinného života (zejm. ve veřejné správě) prostřednictvím vytvořením metodického materiálu obsahujícího popis možností rozšiřování nabídky opatření za </w:t>
            </w:r>
            <w:r w:rsidR="00A47EE6" w:rsidRPr="00E1197B">
              <w:rPr>
                <w:rFonts w:eastAsia="Times New Roman" w:cs="Times New Roman"/>
                <w:color w:val="000000"/>
                <w:sz w:val="16"/>
                <w:szCs w:val="16"/>
                <w:lang w:eastAsia="cs-CZ"/>
              </w:rPr>
              <w:t>účelem</w:t>
            </w:r>
            <w:r w:rsidRPr="00E1197B">
              <w:rPr>
                <w:rFonts w:eastAsia="Times New Roman" w:cs="Times New Roman"/>
                <w:color w:val="000000"/>
                <w:sz w:val="16"/>
                <w:szCs w:val="16"/>
                <w:lang w:eastAsia="cs-CZ"/>
              </w:rPr>
              <w:t xml:space="preserve"> podpory sladění pracovního a soukromého života.</w:t>
            </w:r>
          </w:p>
        </w:tc>
        <w:tc>
          <w:tcPr>
            <w:tcW w:w="1394"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Efektivnější podpora opatření pro sladění pracovního, soukromého a veřejného života, zejm. v rámci veřejné správy.</w:t>
            </w:r>
          </w:p>
        </w:tc>
        <w:tc>
          <w:tcPr>
            <w:tcW w:w="143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Zvýšení zaměstnanosti žen v období typickém pro rodičovství povede ke snížení deficitu PAYG </w:t>
            </w:r>
            <w:r w:rsidR="00A47EE6" w:rsidRPr="00E1197B">
              <w:rPr>
                <w:rFonts w:eastAsia="Times New Roman" w:cs="Times New Roman"/>
                <w:color w:val="000000"/>
                <w:sz w:val="16"/>
                <w:szCs w:val="16"/>
                <w:lang w:eastAsia="cs-CZ"/>
              </w:rPr>
              <w:t>penzijního</w:t>
            </w:r>
            <w:r w:rsidRPr="00E1197B">
              <w:rPr>
                <w:rFonts w:eastAsia="Times New Roman" w:cs="Times New Roman"/>
                <w:color w:val="000000"/>
                <w:sz w:val="16"/>
                <w:szCs w:val="16"/>
                <w:lang w:eastAsia="cs-CZ"/>
              </w:rPr>
              <w:t xml:space="preserve"> systému.</w:t>
            </w:r>
          </w:p>
        </w:tc>
        <w:tc>
          <w:tcPr>
            <w:tcW w:w="152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Zvýšení rovnosti žen a mužů na trhu práce. Snížení deficitu PAYG </w:t>
            </w:r>
            <w:r w:rsidR="00A47EE6" w:rsidRPr="00E1197B">
              <w:rPr>
                <w:rFonts w:eastAsia="Times New Roman" w:cs="Times New Roman"/>
                <w:color w:val="000000"/>
                <w:sz w:val="16"/>
                <w:szCs w:val="16"/>
                <w:lang w:eastAsia="cs-CZ"/>
              </w:rPr>
              <w:t>penzijního</w:t>
            </w:r>
            <w:r w:rsidRPr="00E1197B">
              <w:rPr>
                <w:rFonts w:eastAsia="Times New Roman" w:cs="Times New Roman"/>
                <w:color w:val="000000"/>
                <w:sz w:val="16"/>
                <w:szCs w:val="16"/>
                <w:lang w:eastAsia="cs-CZ"/>
              </w:rPr>
              <w:t xml:space="preserve"> systému (zvýšení zaměstnanosti žen ve věku 20-40 let o 10 p.b. by dle simulací vedlo ke snížení deficitu PAYG penzijního systému o více než 10 mld. Kč/rok).</w:t>
            </w:r>
          </w:p>
        </w:tc>
        <w:tc>
          <w:tcPr>
            <w:tcW w:w="129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Cíl EU č. 1. Zvýšení míry zaměstnanosti populace ve věku 20 - 64 let minimálně na 75 %;      </w:t>
            </w:r>
          </w:p>
        </w:tc>
        <w:tc>
          <w:tcPr>
            <w:tcW w:w="112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7. Zvýšit účast na trhu práce a snížit strukturální nezaměstnanost;  </w:t>
            </w:r>
          </w:p>
        </w:tc>
        <w:tc>
          <w:tcPr>
            <w:tcW w:w="224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24. Sladění rodinného života a pracovní kariéry </w:t>
            </w:r>
          </w:p>
        </w:tc>
        <w:tc>
          <w:tcPr>
            <w:tcW w:w="118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Vznik metodiky do 31.12.2014. Její šíření během roku 2015.</w:t>
            </w:r>
          </w:p>
        </w:tc>
        <w:tc>
          <w:tcPr>
            <w:tcW w:w="129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Příprava metodiky je součástí projektu MPSV financovaného z Norských fondů. Návrh projektu byl předložen ke schválení MF. K zahájení realizace projektu by mělo dojít v 1Q 2014. </w:t>
            </w:r>
          </w:p>
        </w:tc>
        <w:tc>
          <w:tcPr>
            <w:tcW w:w="1756" w:type="dxa"/>
            <w:tcBorders>
              <w:top w:val="nil"/>
              <w:left w:val="nil"/>
              <w:bottom w:val="single" w:sz="4" w:space="0" w:color="auto"/>
              <w:right w:val="single" w:sz="4" w:space="0" w:color="auto"/>
            </w:tcBorders>
            <w:shd w:val="clear" w:color="auto" w:fill="auto"/>
            <w:noWrap/>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r>
      <w:tr w:rsidR="00214B82" w:rsidRPr="00322DD2" w:rsidTr="00B216C7">
        <w:trPr>
          <w:trHeight w:val="2640"/>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t>69</w:t>
            </w:r>
          </w:p>
        </w:tc>
        <w:tc>
          <w:tcPr>
            <w:tcW w:w="99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MPSV</w:t>
            </w:r>
          </w:p>
        </w:tc>
        <w:tc>
          <w:tcPr>
            <w:tcW w:w="959"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204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Zvýšení kapacity Úřadu práce ČR a inspektorátů práce zohledňovat hledisko rovnosti žen a mužů a předcházet diskriminaci v zaměstnání</w:t>
            </w:r>
          </w:p>
        </w:tc>
        <w:tc>
          <w:tcPr>
            <w:tcW w:w="11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Nelegislativní</w:t>
            </w:r>
          </w:p>
        </w:tc>
        <w:tc>
          <w:tcPr>
            <w:tcW w:w="161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Pověřit zaměstnance prosazováním rovných příležitostí žen a mužů na Úřadu práce ČR a oblastních inspektorátech práce a pokračovat v proškolování poradců pro volbu povolání, zprostředkovatelů práce a dalších zaměstnanců při Úřadu práce ČR v oblasti rovnosti žen a mužů</w:t>
            </w:r>
          </w:p>
        </w:tc>
        <w:tc>
          <w:tcPr>
            <w:tcW w:w="1394"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Schopnost ÚP ČR a inspektorátů práce při zohledňování hlediska rovnosti žen a mužů ve své činnosti.</w:t>
            </w:r>
          </w:p>
        </w:tc>
        <w:tc>
          <w:tcPr>
            <w:tcW w:w="143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Bez dopadů na státní rozpočet.</w:t>
            </w:r>
          </w:p>
        </w:tc>
        <w:tc>
          <w:tcPr>
            <w:tcW w:w="152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Zvýšení efektivity činnosti Úřadu práce a inspektorátů práce. Odstranění diskriminace v přístupu k zaměstnání a zvýšení míry zaměstnanosti žen.</w:t>
            </w:r>
          </w:p>
        </w:tc>
        <w:tc>
          <w:tcPr>
            <w:tcW w:w="129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Stěžejní iniciativa č. 6. Program pro nové dovednosti a pracovní místa </w:t>
            </w:r>
          </w:p>
        </w:tc>
        <w:tc>
          <w:tcPr>
            <w:tcW w:w="112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7. Zvýšit účast na trhu práce a snížit strukturální nezaměstnanost;  </w:t>
            </w:r>
          </w:p>
        </w:tc>
        <w:tc>
          <w:tcPr>
            <w:tcW w:w="224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25. Rozvoj trhu práce</w:t>
            </w:r>
          </w:p>
        </w:tc>
        <w:tc>
          <w:tcPr>
            <w:tcW w:w="118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Do </w:t>
            </w:r>
            <w:r w:rsidR="00A47EE6" w:rsidRPr="00E1197B">
              <w:rPr>
                <w:rFonts w:eastAsia="Times New Roman" w:cs="Times New Roman"/>
                <w:sz w:val="16"/>
                <w:szCs w:val="16"/>
                <w:lang w:eastAsia="cs-CZ"/>
              </w:rPr>
              <w:t>31. 12. 2014</w:t>
            </w:r>
            <w:r w:rsidRPr="00E1197B">
              <w:rPr>
                <w:rFonts w:eastAsia="Times New Roman" w:cs="Times New Roman"/>
                <w:sz w:val="16"/>
                <w:szCs w:val="16"/>
                <w:lang w:eastAsia="cs-CZ"/>
              </w:rPr>
              <w:t xml:space="preserve"> pověřit zaměstnance prosazováním rovných příležitostí žen a mužů na Úřadu práce ČR a oblastních inspektorátech práce. Proškolování poradců pro volbu povolání, zprostředkovatelů práce a dalších zaměstnanců při Úřadu práce ČR v oblasti rovnosti žen a mužů průběžně během roku 2014.</w:t>
            </w:r>
          </w:p>
        </w:tc>
        <w:tc>
          <w:tcPr>
            <w:tcW w:w="129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Dochází k postupnému zvyšování kapacit daných orgánů zahrnovat hledisko rovnosti žen a mužů do své činnosti. Tato opatření budou nadále rozšiřována.</w:t>
            </w:r>
          </w:p>
        </w:tc>
        <w:tc>
          <w:tcPr>
            <w:tcW w:w="17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r>
      <w:tr w:rsidR="00214B82" w:rsidRPr="00322DD2" w:rsidTr="00B216C7">
        <w:trPr>
          <w:trHeight w:val="1785"/>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t>70</w:t>
            </w:r>
          </w:p>
        </w:tc>
        <w:tc>
          <w:tcPr>
            <w:tcW w:w="99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MPSV</w:t>
            </w:r>
          </w:p>
        </w:tc>
        <w:tc>
          <w:tcPr>
            <w:tcW w:w="959"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204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Strategie pro rovnost žen a mužů na léta 2014 - 2020</w:t>
            </w:r>
          </w:p>
        </w:tc>
        <w:tc>
          <w:tcPr>
            <w:tcW w:w="11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Nelegislativní</w:t>
            </w:r>
          </w:p>
        </w:tc>
        <w:tc>
          <w:tcPr>
            <w:tcW w:w="161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Podpora sladění pracovního, soukromého a rodinného života a rovnosti žen a mužů na trhu práce prostřednictvím vytvořením a implementace </w:t>
            </w:r>
            <w:r w:rsidRPr="00E1197B">
              <w:rPr>
                <w:rFonts w:eastAsia="Times New Roman" w:cs="Times New Roman"/>
                <w:color w:val="000000"/>
                <w:sz w:val="16"/>
                <w:szCs w:val="16"/>
                <w:lang w:eastAsia="cs-CZ"/>
              </w:rPr>
              <w:lastRenderedPageBreak/>
              <w:t>Strategie pro rovnost žen a mužů na léta 2014 - 2020 a revizí sběru statistických dat v oblasti rovnosti žen a mužů.</w:t>
            </w:r>
          </w:p>
        </w:tc>
        <w:tc>
          <w:tcPr>
            <w:tcW w:w="1394"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lastRenderedPageBreak/>
              <w:t xml:space="preserve">Přijetí strategie a její naplňování. Efektivnější prosazování rovných příležitostí žen a mužů, efektivnější podpora sladění pracovního, </w:t>
            </w:r>
            <w:r w:rsidRPr="00E1197B">
              <w:rPr>
                <w:rFonts w:eastAsia="Times New Roman" w:cs="Times New Roman"/>
                <w:color w:val="000000"/>
                <w:sz w:val="16"/>
                <w:szCs w:val="16"/>
                <w:lang w:eastAsia="cs-CZ"/>
              </w:rPr>
              <w:lastRenderedPageBreak/>
              <w:t>soukromého a rodinného života.</w:t>
            </w:r>
          </w:p>
        </w:tc>
        <w:tc>
          <w:tcPr>
            <w:tcW w:w="143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lastRenderedPageBreak/>
              <w:t>Zvýšení zaměstnanosti žen v období typickém pro rodičovství povede ke snížení deficitu PAYG penzijného systému.</w:t>
            </w:r>
          </w:p>
        </w:tc>
        <w:tc>
          <w:tcPr>
            <w:tcW w:w="152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Zvýšení rovnosti žen a mužů na trhu práce. Snížení deficitu PAYG penzijného systému (zvýšení zaměstnanosti žen ve věku 20-40 let o 10 p.b. by dle </w:t>
            </w:r>
            <w:r w:rsidRPr="00E1197B">
              <w:rPr>
                <w:rFonts w:eastAsia="Times New Roman" w:cs="Times New Roman"/>
                <w:color w:val="000000"/>
                <w:sz w:val="16"/>
                <w:szCs w:val="16"/>
                <w:lang w:eastAsia="cs-CZ"/>
              </w:rPr>
              <w:lastRenderedPageBreak/>
              <w:t>simulací vedlo ke snížení deficitu PAYG penzijního systému o více než 10 mld. Kč/rok).</w:t>
            </w:r>
          </w:p>
        </w:tc>
        <w:tc>
          <w:tcPr>
            <w:tcW w:w="129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lastRenderedPageBreak/>
              <w:t xml:space="preserve">Cíl strategie EVROPA 2020 - zvýšení míry zaměstnanosti populace ve věku 20 - 64 let minimálně na 75 %;      </w:t>
            </w:r>
          </w:p>
        </w:tc>
        <w:tc>
          <w:tcPr>
            <w:tcW w:w="1123" w:type="dxa"/>
            <w:tcBorders>
              <w:top w:val="single" w:sz="4" w:space="0" w:color="auto"/>
              <w:left w:val="nil"/>
              <w:bottom w:val="single" w:sz="4" w:space="0" w:color="auto"/>
              <w:right w:val="nil"/>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7. Zvýšit účast na trhu práce a snížit strukturální nezaměstnanost;  </w:t>
            </w:r>
          </w:p>
        </w:tc>
        <w:tc>
          <w:tcPr>
            <w:tcW w:w="2242"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24. Sladění rodinného života a pracovní kariéry </w:t>
            </w:r>
          </w:p>
        </w:tc>
        <w:tc>
          <w:tcPr>
            <w:tcW w:w="118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Předložení strategie vládě do 30.  června 2014.</w:t>
            </w:r>
          </w:p>
        </w:tc>
        <w:tc>
          <w:tcPr>
            <w:tcW w:w="129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V současnosti probíhá příprava Strategie pro rovnost žen a mužů na léta 2014 - 2020 a revize způsobu a rozsahu sběru statistických dat </w:t>
            </w:r>
            <w:r w:rsidRPr="00E1197B">
              <w:rPr>
                <w:rFonts w:eastAsia="Times New Roman" w:cs="Times New Roman"/>
                <w:color w:val="000000"/>
                <w:sz w:val="16"/>
                <w:szCs w:val="16"/>
                <w:lang w:eastAsia="cs-CZ"/>
              </w:rPr>
              <w:lastRenderedPageBreak/>
              <w:t>v oblasti rovnosti žen a mužů.</w:t>
            </w:r>
          </w:p>
        </w:tc>
        <w:tc>
          <w:tcPr>
            <w:tcW w:w="17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lastRenderedPageBreak/>
              <w:t> </w:t>
            </w:r>
          </w:p>
        </w:tc>
      </w:tr>
      <w:tr w:rsidR="00214B82" w:rsidRPr="00322DD2" w:rsidTr="00B216C7">
        <w:trPr>
          <w:trHeight w:val="2010"/>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lastRenderedPageBreak/>
              <w:t>71</w:t>
            </w:r>
          </w:p>
        </w:tc>
        <w:tc>
          <w:tcPr>
            <w:tcW w:w="99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MPSV</w:t>
            </w:r>
          </w:p>
        </w:tc>
        <w:tc>
          <w:tcPr>
            <w:tcW w:w="959"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204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Genderové aspekty ohrožení chudobou</w:t>
            </w:r>
          </w:p>
        </w:tc>
        <w:tc>
          <w:tcPr>
            <w:tcW w:w="11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Nelegislativní</w:t>
            </w:r>
          </w:p>
        </w:tc>
        <w:tc>
          <w:tcPr>
            <w:tcW w:w="161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Provedení analýzy dopadu rozvodu na důchody žen a mužů a míru ohrožení chudobou a sociálním vyloučením. Provést analýzu možností a dopadů zavedení společeného vyměřovacího základu manželů jako nástroj pro odstranění ekonomických nerovností mezi muži a ženami.</w:t>
            </w:r>
          </w:p>
        </w:tc>
        <w:tc>
          <w:tcPr>
            <w:tcW w:w="1394"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Revize systému sociálního zabezpečení v návaznosti na výsledky analýzy. Případné zavedení společného vyměřovacího základu důchodu manželů.</w:t>
            </w:r>
          </w:p>
        </w:tc>
        <w:tc>
          <w:tcPr>
            <w:tcW w:w="143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Dopady jsou závislé na konkrétní podobě případné změny</w:t>
            </w:r>
          </w:p>
        </w:tc>
        <w:tc>
          <w:tcPr>
            <w:tcW w:w="152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Snížení míry rizika ohrožení chudobou u starších osob (zejm. žen), snížení rozdílu ve výši důchodů žen a mužů. Snížení ekonomických rozdílů mezi ženami a muži v důchodovém věku.</w:t>
            </w:r>
          </w:p>
        </w:tc>
        <w:tc>
          <w:tcPr>
            <w:tcW w:w="129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Iniciativa „Evropská platforma pro boj proti chudobě“</w:t>
            </w:r>
          </w:p>
        </w:tc>
        <w:tc>
          <w:tcPr>
            <w:tcW w:w="1123" w:type="dxa"/>
            <w:tcBorders>
              <w:top w:val="single" w:sz="4" w:space="0" w:color="auto"/>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10. Podpořit sociální začleňování a boj proti chudobě</w:t>
            </w:r>
          </w:p>
        </w:tc>
        <w:tc>
          <w:tcPr>
            <w:tcW w:w="2242" w:type="dxa"/>
            <w:tcBorders>
              <w:top w:val="nil"/>
              <w:left w:val="nil"/>
              <w:bottom w:val="single" w:sz="4" w:space="0" w:color="auto"/>
              <w:right w:val="single" w:sz="4" w:space="0" w:color="auto"/>
            </w:tcBorders>
            <w:shd w:val="clear" w:color="auto" w:fill="auto"/>
            <w:noWrap/>
            <w:vAlign w:val="bottom"/>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118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Vypracování analýzy v roce 2015. Případné změny následně.</w:t>
            </w:r>
          </w:p>
        </w:tc>
        <w:tc>
          <w:tcPr>
            <w:tcW w:w="129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Analýza ekonomických důsledků rozvodu pro oba manžele (včetně návrhu případných opatření) je v současnosti realizována v rámci programu BETA externím subjektem - Národohospodářský ústav AV ČR</w:t>
            </w:r>
          </w:p>
        </w:tc>
        <w:tc>
          <w:tcPr>
            <w:tcW w:w="17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Usnesení vlády ČR ze dne 11. května 2011 č. 341 k Závěrečným doporučením Výboru pro odstranění diskriminace žen 2010</w:t>
            </w:r>
          </w:p>
        </w:tc>
      </w:tr>
      <w:tr w:rsidR="00214B82" w:rsidRPr="00322DD2" w:rsidTr="001328A0">
        <w:trPr>
          <w:trHeight w:val="3315"/>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t>72</w:t>
            </w:r>
          </w:p>
        </w:tc>
        <w:tc>
          <w:tcPr>
            <w:tcW w:w="99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4.3.5. Kvalitní a inkluzivní vzdělávání</w:t>
            </w:r>
          </w:p>
        </w:tc>
        <w:tc>
          <w:tcPr>
            <w:tcW w:w="600"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MŠMT</w:t>
            </w:r>
          </w:p>
        </w:tc>
        <w:tc>
          <w:tcPr>
            <w:tcW w:w="959"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p>
        </w:tc>
        <w:tc>
          <w:tcPr>
            <w:tcW w:w="204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Podpora odborného vzdělávání a spolupráce mezi školami a zaměstnavateli</w:t>
            </w:r>
          </w:p>
        </w:tc>
        <w:tc>
          <w:tcPr>
            <w:tcW w:w="11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24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Nelegislativní a legislativní </w:t>
            </w:r>
          </w:p>
        </w:tc>
        <w:tc>
          <w:tcPr>
            <w:tcW w:w="1616" w:type="dxa"/>
            <w:tcBorders>
              <w:top w:val="nil"/>
              <w:left w:val="nil"/>
              <w:bottom w:val="single" w:sz="4" w:space="0" w:color="auto"/>
              <w:right w:val="single" w:sz="4" w:space="0" w:color="auto"/>
            </w:tcBorders>
            <w:shd w:val="clear" w:color="auto" w:fill="auto"/>
            <w:hideMark/>
          </w:tcPr>
          <w:p w:rsidR="00214B82" w:rsidRPr="00E1197B" w:rsidRDefault="00214B82" w:rsidP="00F22839">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Realizace šablon na podporu spolupráce škol a zaměstnavatelů. Vytvoření metodik a systémových změn v Ipn POSPOLU. Zahájení realizace nového projektu "Stáže" (možnost stáží pedagogických pracovníků ve firmách). V návaznosti na novelu zákona č. č. 586/1992 Sb., o daních z příjmu ve znění pozdějších předpisů, účinnou od </w:t>
            </w:r>
            <w:r w:rsidR="00A47EE6" w:rsidRPr="00E1197B">
              <w:rPr>
                <w:rFonts w:eastAsia="Times New Roman" w:cs="Times New Roman"/>
                <w:sz w:val="16"/>
                <w:szCs w:val="16"/>
                <w:lang w:eastAsia="cs-CZ"/>
              </w:rPr>
              <w:t>1. 1. 2014</w:t>
            </w:r>
            <w:r w:rsidRPr="00E1197B">
              <w:rPr>
                <w:rFonts w:eastAsia="Times New Roman" w:cs="Times New Roman"/>
                <w:sz w:val="16"/>
                <w:szCs w:val="16"/>
                <w:lang w:eastAsia="cs-CZ"/>
              </w:rPr>
              <w:t xml:space="preserve"> vytvoření společné informace MF - MPO - MŠMT pro uplatnění daňového zvýhodnění firem umožňujících praktické vyučování žáků středních škol a odbornou praxi studentů vyšších odborných škol a vysokých škol.</w:t>
            </w:r>
            <w:r w:rsidR="00BA45BA">
              <w:rPr>
                <w:rFonts w:eastAsia="Times New Roman" w:cs="Times New Roman"/>
                <w:sz w:val="16"/>
                <w:szCs w:val="16"/>
                <w:lang w:eastAsia="cs-CZ"/>
              </w:rPr>
              <w:t xml:space="preserve"> </w:t>
            </w:r>
          </w:p>
        </w:tc>
        <w:tc>
          <w:tcPr>
            <w:tcW w:w="1394" w:type="dxa"/>
            <w:tcBorders>
              <w:top w:val="nil"/>
              <w:left w:val="nil"/>
              <w:bottom w:val="single" w:sz="4" w:space="0" w:color="auto"/>
              <w:right w:val="single" w:sz="4" w:space="0" w:color="auto"/>
            </w:tcBorders>
            <w:shd w:val="clear" w:color="auto" w:fill="auto"/>
            <w:hideMark/>
          </w:tcPr>
          <w:p w:rsidR="00BA45BA" w:rsidRPr="00F22839" w:rsidRDefault="00214B82" w:rsidP="00F22839">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Posílení spolupráce škol a zaměstnavatelů ve všech směrech (úprava ŠVP, praktické vyučování, vzdělávání pedagogů v oboru). Nárůst počtu aktivních partnerství mezi školami a </w:t>
            </w:r>
            <w:r w:rsidRPr="00F22839">
              <w:rPr>
                <w:rFonts w:eastAsia="Times New Roman" w:cs="Times New Roman"/>
                <w:sz w:val="16"/>
                <w:szCs w:val="16"/>
                <w:lang w:eastAsia="cs-CZ"/>
              </w:rPr>
              <w:t>zaměstnavateli</w:t>
            </w:r>
            <w:r w:rsidR="00BA45BA" w:rsidRPr="00F22839">
              <w:rPr>
                <w:rFonts w:eastAsia="Times New Roman" w:cs="Times New Roman"/>
                <w:sz w:val="16"/>
                <w:szCs w:val="16"/>
                <w:lang w:eastAsia="cs-CZ"/>
              </w:rPr>
              <w:t xml:space="preserve">. </w:t>
            </w:r>
          </w:p>
          <w:p w:rsidR="00214B82" w:rsidRPr="00F22839" w:rsidRDefault="00BA45BA" w:rsidP="00BA45BA">
            <w:pPr>
              <w:spacing w:after="0" w:line="240" w:lineRule="auto"/>
              <w:rPr>
                <w:rFonts w:eastAsia="Times New Roman" w:cs="Times New Roman"/>
                <w:sz w:val="16"/>
                <w:szCs w:val="16"/>
                <w:highlight w:val="yellow"/>
                <w:lang w:eastAsia="cs-CZ"/>
              </w:rPr>
            </w:pPr>
            <w:r w:rsidRPr="00F22839">
              <w:rPr>
                <w:rFonts w:eastAsia="Times New Roman" w:cs="Times New Roman"/>
                <w:sz w:val="16"/>
                <w:szCs w:val="16"/>
                <w:lang w:eastAsia="cs-CZ"/>
              </w:rPr>
              <w:t>Vytvoření vzorových smluv žák-škola-firma.</w:t>
            </w:r>
          </w:p>
        </w:tc>
        <w:tc>
          <w:tcPr>
            <w:tcW w:w="143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Kofinancování projektů OP VK ve výši 15 %.</w:t>
            </w:r>
          </w:p>
        </w:tc>
        <w:tc>
          <w:tcPr>
            <w:tcW w:w="152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Zvýšení kvality odborného vzdělávání a jeho relevance pro trh práce. </w:t>
            </w:r>
          </w:p>
        </w:tc>
        <w:tc>
          <w:tcPr>
            <w:tcW w:w="129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p>
        </w:tc>
        <w:tc>
          <w:tcPr>
            <w:tcW w:w="112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240" w:line="240" w:lineRule="auto"/>
              <w:rPr>
                <w:rFonts w:eastAsia="Times New Roman" w:cs="Times New Roman"/>
                <w:sz w:val="16"/>
                <w:szCs w:val="16"/>
                <w:lang w:eastAsia="cs-CZ"/>
              </w:rPr>
            </w:pPr>
            <w:r w:rsidRPr="00E1197B">
              <w:rPr>
                <w:rFonts w:eastAsia="Times New Roman" w:cs="Times New Roman"/>
                <w:sz w:val="16"/>
                <w:szCs w:val="16"/>
                <w:lang w:eastAsia="cs-CZ"/>
              </w:rPr>
              <w:t>9. Zlepšit výsledky systémů vzdělávání a odborné přípravy na všech úrovních a zvýšit účast na terciárním vzdělávání</w:t>
            </w:r>
            <w:r w:rsidRPr="00E1197B">
              <w:rPr>
                <w:rFonts w:eastAsia="Times New Roman" w:cs="Times New Roman"/>
                <w:sz w:val="16"/>
                <w:szCs w:val="16"/>
                <w:lang w:eastAsia="cs-CZ"/>
              </w:rPr>
              <w:br/>
            </w:r>
          </w:p>
        </w:tc>
        <w:tc>
          <w:tcPr>
            <w:tcW w:w="224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p>
        </w:tc>
        <w:tc>
          <w:tcPr>
            <w:tcW w:w="1183" w:type="dxa"/>
            <w:tcBorders>
              <w:top w:val="nil"/>
              <w:left w:val="nil"/>
              <w:bottom w:val="single" w:sz="4" w:space="0" w:color="auto"/>
              <w:right w:val="single" w:sz="4" w:space="0" w:color="auto"/>
            </w:tcBorders>
            <w:shd w:val="clear" w:color="auto" w:fill="auto"/>
            <w:hideMark/>
          </w:tcPr>
          <w:p w:rsidR="00214B82" w:rsidRPr="00E1197B" w:rsidRDefault="00214B82" w:rsidP="00F22839">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Vytvoření společné informace do </w:t>
            </w:r>
            <w:r w:rsidR="00A47EE6">
              <w:rPr>
                <w:rFonts w:eastAsia="Times New Roman" w:cs="Times New Roman"/>
                <w:sz w:val="16"/>
                <w:szCs w:val="16"/>
                <w:lang w:eastAsia="cs-CZ"/>
              </w:rPr>
              <w:t>31</w:t>
            </w:r>
            <w:r w:rsidR="00A47EE6" w:rsidRPr="00E1197B">
              <w:rPr>
                <w:rFonts w:eastAsia="Times New Roman" w:cs="Times New Roman"/>
                <w:sz w:val="16"/>
                <w:szCs w:val="16"/>
                <w:lang w:eastAsia="cs-CZ"/>
              </w:rPr>
              <w:t>.</w:t>
            </w:r>
            <w:r w:rsidR="00A47EE6">
              <w:rPr>
                <w:rFonts w:eastAsia="Times New Roman" w:cs="Times New Roman"/>
                <w:sz w:val="16"/>
                <w:szCs w:val="16"/>
                <w:lang w:eastAsia="cs-CZ"/>
              </w:rPr>
              <w:t xml:space="preserve"> 12. 2014</w:t>
            </w:r>
            <w:r w:rsidRPr="00E1197B">
              <w:rPr>
                <w:rFonts w:eastAsia="Times New Roman" w:cs="Times New Roman"/>
                <w:sz w:val="16"/>
                <w:szCs w:val="16"/>
                <w:lang w:eastAsia="cs-CZ"/>
              </w:rPr>
              <w:t xml:space="preserve">,  Zahájení realizace nového projektu "Stáže" od , Vytvoření metodik a systémových změn v Ipn POSPOLU od </w:t>
            </w:r>
            <w:r w:rsidR="00F22839">
              <w:rPr>
                <w:rFonts w:eastAsia="Times New Roman" w:cs="Times New Roman"/>
                <w:sz w:val="16"/>
                <w:szCs w:val="16"/>
                <w:lang w:eastAsia="cs-CZ"/>
              </w:rPr>
              <w:t>1. 1. 2015</w:t>
            </w:r>
            <w:r w:rsidRPr="00E1197B">
              <w:rPr>
                <w:rFonts w:eastAsia="Times New Roman" w:cs="Times New Roman"/>
                <w:sz w:val="16"/>
                <w:szCs w:val="16"/>
                <w:lang w:eastAsia="cs-CZ"/>
              </w:rPr>
              <w:t>.</w:t>
            </w:r>
            <w:r w:rsidR="00F22839">
              <w:rPr>
                <w:rFonts w:eastAsia="Times New Roman" w:cs="Times New Roman"/>
                <w:sz w:val="16"/>
                <w:szCs w:val="16"/>
                <w:lang w:eastAsia="cs-CZ"/>
              </w:rPr>
              <w:t xml:space="preserve"> </w:t>
            </w:r>
            <w:r w:rsidR="00F22839" w:rsidRPr="00F22839">
              <w:rPr>
                <w:rFonts w:eastAsia="Times New Roman" w:cs="Times New Roman"/>
                <w:sz w:val="16"/>
                <w:szCs w:val="16"/>
                <w:lang w:eastAsia="cs-CZ"/>
              </w:rPr>
              <w:t>Metodický pokyn k realizaci praktické výuky na pracovištích zaměstnavatelů do 31.12.2015.</w:t>
            </w:r>
            <w:r w:rsidR="00F22839">
              <w:t xml:space="preserve"> </w:t>
            </w:r>
            <w:r w:rsidR="00F22839" w:rsidRPr="00F22839">
              <w:rPr>
                <w:rFonts w:eastAsia="Times New Roman" w:cs="Times New Roman"/>
                <w:sz w:val="16"/>
                <w:szCs w:val="16"/>
                <w:lang w:eastAsia="cs-CZ"/>
              </w:rPr>
              <w:t xml:space="preserve">Smluvní vztah </w:t>
            </w:r>
            <w:r w:rsidR="00F22839">
              <w:rPr>
                <w:rFonts w:eastAsia="Times New Roman" w:cs="Times New Roman"/>
                <w:sz w:val="16"/>
                <w:szCs w:val="16"/>
                <w:lang w:eastAsia="cs-CZ"/>
              </w:rPr>
              <w:t>do</w:t>
            </w:r>
            <w:r w:rsidR="00F22839" w:rsidRPr="00F22839">
              <w:rPr>
                <w:rFonts w:eastAsia="Times New Roman" w:cs="Times New Roman"/>
                <w:sz w:val="16"/>
                <w:szCs w:val="16"/>
                <w:lang w:eastAsia="cs-CZ"/>
              </w:rPr>
              <w:t xml:space="preserve"> 31.12.2014.</w:t>
            </w:r>
          </w:p>
        </w:tc>
        <w:tc>
          <w:tcPr>
            <w:tcW w:w="129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Probíhá příprava projektů. Od </w:t>
            </w:r>
            <w:r w:rsidR="00A47EE6" w:rsidRPr="00E1197B">
              <w:rPr>
                <w:rFonts w:eastAsia="Times New Roman" w:cs="Times New Roman"/>
                <w:sz w:val="16"/>
                <w:szCs w:val="16"/>
                <w:lang w:eastAsia="cs-CZ"/>
              </w:rPr>
              <w:t>1. 1. 2014</w:t>
            </w:r>
            <w:r w:rsidRPr="00E1197B">
              <w:rPr>
                <w:rFonts w:eastAsia="Times New Roman" w:cs="Times New Roman"/>
                <w:sz w:val="16"/>
                <w:szCs w:val="16"/>
                <w:lang w:eastAsia="cs-CZ"/>
              </w:rPr>
              <w:t xml:space="preserve"> je v účinnosti novela zákona č. 586/1992 Sb., o daních z příjmu ve znění pozdějších </w:t>
            </w:r>
            <w:r w:rsidR="00F22839" w:rsidRPr="00E1197B">
              <w:rPr>
                <w:rFonts w:eastAsia="Times New Roman" w:cs="Times New Roman"/>
                <w:sz w:val="16"/>
                <w:szCs w:val="16"/>
                <w:lang w:eastAsia="cs-CZ"/>
              </w:rPr>
              <w:t>předpisů, obsahující</w:t>
            </w:r>
            <w:r w:rsidRPr="00E1197B">
              <w:rPr>
                <w:rFonts w:eastAsia="Times New Roman" w:cs="Times New Roman"/>
                <w:sz w:val="16"/>
                <w:szCs w:val="16"/>
                <w:lang w:eastAsia="cs-CZ"/>
              </w:rPr>
              <w:t xml:space="preserve"> opatření k daňovým zvýhodněním spolupráce zaměstnavatelů a škol.  </w:t>
            </w:r>
          </w:p>
        </w:tc>
        <w:tc>
          <w:tcPr>
            <w:tcW w:w="17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Akční plán </w:t>
            </w:r>
            <w:r w:rsidR="00BA45BA" w:rsidRPr="00E1197B">
              <w:rPr>
                <w:rFonts w:eastAsia="Times New Roman" w:cs="Times New Roman"/>
                <w:sz w:val="16"/>
                <w:szCs w:val="16"/>
                <w:lang w:eastAsia="cs-CZ"/>
              </w:rPr>
              <w:t>odborného vzdělávání</w:t>
            </w:r>
            <w:r w:rsidRPr="00E1197B">
              <w:rPr>
                <w:rFonts w:eastAsia="Times New Roman" w:cs="Times New Roman"/>
                <w:sz w:val="16"/>
                <w:szCs w:val="16"/>
                <w:lang w:eastAsia="cs-CZ"/>
              </w:rPr>
              <w:t xml:space="preserve"> </w:t>
            </w:r>
          </w:p>
        </w:tc>
      </w:tr>
      <w:tr w:rsidR="00214B82" w:rsidRPr="00322DD2" w:rsidTr="001328A0">
        <w:trPr>
          <w:trHeight w:val="4680"/>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lastRenderedPageBreak/>
              <w:t>73</w:t>
            </w:r>
          </w:p>
        </w:tc>
        <w:tc>
          <w:tcPr>
            <w:tcW w:w="99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MŠMT</w:t>
            </w:r>
          </w:p>
        </w:tc>
        <w:tc>
          <w:tcPr>
            <w:tcW w:w="959"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204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Podpora vyššího odborného a vysokoškolského vzdělávání</w:t>
            </w:r>
          </w:p>
        </w:tc>
        <w:tc>
          <w:tcPr>
            <w:tcW w:w="11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Nelegislativní</w:t>
            </w:r>
          </w:p>
        </w:tc>
        <w:tc>
          <w:tcPr>
            <w:tcW w:w="161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V rámci projektu IPn Kvalita. Monitorování vstupů, průběhu a výstupů vzdělávacího procesu, sestavení a provozování studijních programů. Projekt přispěje i ke zkvalitnění nynějšího způsobu akreditací a reakreditací.</w:t>
            </w:r>
          </w:p>
        </w:tc>
        <w:tc>
          <w:tcPr>
            <w:tcW w:w="1394"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Systém pro motivaci ke komplexnímu zajišťování kvality v systému vysokoškolského vzdělávání tak, aby výsledky hodnocení byly využitelné orgány státní správy, vysokými školami a odběrateli jejich služeb a výsledků činností. Podávání informací o různých aspektech kvality vysoké školy.</w:t>
            </w:r>
          </w:p>
        </w:tc>
        <w:tc>
          <w:tcPr>
            <w:tcW w:w="143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Celkový rozpočet IPn Kvalita v r. 2014 je 26,1 mil. Kč, v tom ze státního rozpočtu 3,9 mil. Kč a rozpočtu EU 22,2 mil. Kč</w:t>
            </w:r>
          </w:p>
        </w:tc>
        <w:tc>
          <w:tcPr>
            <w:tcW w:w="152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Zvýšení kvality a trasparentnosti vzdělávání. Podporova spontánní diverzifikace vysokoškolského vzdělávání.</w:t>
            </w:r>
          </w:p>
        </w:tc>
        <w:tc>
          <w:tcPr>
            <w:tcW w:w="129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Stěžejní iniciativa EU č.3. Mládež v pohybu; </w:t>
            </w:r>
            <w:r w:rsidRPr="00E1197B">
              <w:rPr>
                <w:rFonts w:eastAsia="Times New Roman" w:cs="Times New Roman"/>
                <w:color w:val="000000"/>
                <w:sz w:val="16"/>
                <w:szCs w:val="16"/>
                <w:lang w:eastAsia="cs-CZ"/>
              </w:rPr>
              <w:br/>
              <w:t>Stěžejní iniciativa EU č. 6. Program pro nové dovednosti a pracovní místa</w:t>
            </w:r>
          </w:p>
        </w:tc>
        <w:tc>
          <w:tcPr>
            <w:tcW w:w="112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8. Vytvořit dovednostmi vybavenou a odborně připravenou pracovní sílu, která bude odpovídat potřebám trhu práce, podporovat kvalitu pracovních míst a celoživotní učení; </w:t>
            </w:r>
            <w:r w:rsidRPr="00E1197B">
              <w:rPr>
                <w:rFonts w:eastAsia="Times New Roman" w:cs="Times New Roman"/>
                <w:color w:val="000000"/>
                <w:sz w:val="16"/>
                <w:szCs w:val="16"/>
                <w:lang w:eastAsia="cs-CZ"/>
              </w:rPr>
              <w:br/>
              <w:t>9. Zlepšit výkonnost systémů vzdělávání a odborné přípravy na všech úrovních</w:t>
            </w:r>
          </w:p>
        </w:tc>
        <w:tc>
          <w:tcPr>
            <w:tcW w:w="224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22. Reforma vysokého školství; </w:t>
            </w:r>
            <w:r w:rsidRPr="00E1197B">
              <w:rPr>
                <w:rFonts w:eastAsia="Times New Roman" w:cs="Times New Roman"/>
                <w:color w:val="000000"/>
                <w:sz w:val="16"/>
                <w:szCs w:val="16"/>
                <w:lang w:eastAsia="cs-CZ"/>
              </w:rPr>
              <w:br/>
              <w:t>23. Změny obsahu vzdělávání</w:t>
            </w:r>
          </w:p>
        </w:tc>
        <w:tc>
          <w:tcPr>
            <w:tcW w:w="118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Projekt IPn Kvalita je v realizaci od srpna 2010 do července 2014.</w:t>
            </w:r>
          </w:p>
        </w:tc>
        <w:tc>
          <w:tcPr>
            <w:tcW w:w="129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Projekt IPn Kvalita se realizuje; v dubnu 2014 proběhnou závěrené konference. Výstupy projektů jsou studie, metodiky, modely a návazné semináře a workshopy zaměřené na systém managementu kvality, vnitřní a vnější hodnocení kvality studia, hodnocení akademických pracovníků a stanovování cílů pro vysoké školy ve vzdělávací oblasti.</w:t>
            </w:r>
          </w:p>
        </w:tc>
        <w:tc>
          <w:tcPr>
            <w:tcW w:w="17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r>
      <w:tr w:rsidR="00214B82" w:rsidRPr="00322DD2" w:rsidTr="001328A0">
        <w:trPr>
          <w:trHeight w:val="2235"/>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t>74</w:t>
            </w:r>
          </w:p>
        </w:tc>
        <w:tc>
          <w:tcPr>
            <w:tcW w:w="99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MŠMT</w:t>
            </w:r>
          </w:p>
        </w:tc>
        <w:tc>
          <w:tcPr>
            <w:tcW w:w="959"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204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Vytvoření kariérního řádu</w:t>
            </w:r>
          </w:p>
        </w:tc>
        <w:tc>
          <w:tcPr>
            <w:tcW w:w="11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Nelegislativní</w:t>
            </w:r>
          </w:p>
        </w:tc>
        <w:tc>
          <w:tcPr>
            <w:tcW w:w="161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Vytvoření návrhu legislativních změn a </w:t>
            </w:r>
            <w:r w:rsidR="00A47EE6" w:rsidRPr="00E1197B">
              <w:rPr>
                <w:rFonts w:eastAsia="Times New Roman" w:cs="Times New Roman"/>
                <w:color w:val="000000"/>
                <w:sz w:val="16"/>
                <w:szCs w:val="16"/>
                <w:lang w:eastAsia="cs-CZ"/>
              </w:rPr>
              <w:t>finančního</w:t>
            </w:r>
            <w:r w:rsidRPr="00E1197B">
              <w:rPr>
                <w:rFonts w:eastAsia="Times New Roman" w:cs="Times New Roman"/>
                <w:color w:val="000000"/>
                <w:sz w:val="16"/>
                <w:szCs w:val="16"/>
                <w:lang w:eastAsia="cs-CZ"/>
              </w:rPr>
              <w:t xml:space="preserve"> rozpočtu pro postupné plynulé zavedení kariérního řádu (pro náběhové období) v rámci Ipn kariérní systém.</w:t>
            </w:r>
          </w:p>
        </w:tc>
        <w:tc>
          <w:tcPr>
            <w:tcW w:w="1394"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Fungující kariérní řád pro učitele propojený s atestacemi a navázaný na systém odměňování.</w:t>
            </w:r>
          </w:p>
        </w:tc>
        <w:tc>
          <w:tcPr>
            <w:tcW w:w="143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Postupné navyšování nároků na státní rozpočet v letech 2015 - 2022  a stabilizace tohoto nároku v roce 2023.</w:t>
            </w:r>
          </w:p>
        </w:tc>
        <w:tc>
          <w:tcPr>
            <w:tcW w:w="152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Zvýšení kvality práce ředitelů, učitelů, kvality celé školy, spolupráce mezi školami a zvýšení kvality výsledků a procesů učení se žáků.</w:t>
            </w:r>
          </w:p>
        </w:tc>
        <w:tc>
          <w:tcPr>
            <w:tcW w:w="129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Cíl EU č. 4. Zvýšení počtu vysokoškolsky vzdělaných lidí ve věku 30 - 34 let ze současných 31 % nejméně na 40 % a snížení počtu žáků předčasně opouštějících vzdělávací systém ze současných 15 % na úroveň pod 10 %</w:t>
            </w:r>
          </w:p>
        </w:tc>
        <w:tc>
          <w:tcPr>
            <w:tcW w:w="112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9: Zlepšit výsledky systémů vzdělávání a odborné přípravy na všech úrovních a zvýšit účast na terciárním vzdělávání</w:t>
            </w:r>
          </w:p>
        </w:tc>
        <w:tc>
          <w:tcPr>
            <w:tcW w:w="224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p>
        </w:tc>
        <w:tc>
          <w:tcPr>
            <w:tcW w:w="118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Návrh legislativních změn zapracovaný do změn školského zákona do </w:t>
            </w:r>
            <w:r w:rsidR="00A47EE6" w:rsidRPr="00E1197B">
              <w:rPr>
                <w:rFonts w:eastAsia="Times New Roman" w:cs="Times New Roman"/>
                <w:color w:val="000000"/>
                <w:sz w:val="16"/>
                <w:szCs w:val="16"/>
                <w:lang w:eastAsia="cs-CZ"/>
              </w:rPr>
              <w:t>31. 12. 2014</w:t>
            </w:r>
            <w:r w:rsidRPr="00E1197B">
              <w:rPr>
                <w:rFonts w:eastAsia="Times New Roman" w:cs="Times New Roman"/>
                <w:color w:val="000000"/>
                <w:sz w:val="16"/>
                <w:szCs w:val="16"/>
                <w:lang w:eastAsia="cs-CZ"/>
              </w:rPr>
              <w:t>. Projednání návrhu a přijetí kariérního systému pro učitele</w:t>
            </w:r>
            <w:r w:rsidR="00A47EE6">
              <w:rPr>
                <w:rFonts w:eastAsia="Times New Roman" w:cs="Times New Roman"/>
                <w:color w:val="000000"/>
                <w:sz w:val="16"/>
                <w:szCs w:val="16"/>
                <w:lang w:eastAsia="cs-CZ"/>
              </w:rPr>
              <w:t xml:space="preserve"> </w:t>
            </w:r>
            <w:r w:rsidRPr="00E1197B">
              <w:rPr>
                <w:rFonts w:eastAsia="Times New Roman" w:cs="Times New Roman"/>
                <w:color w:val="000000"/>
                <w:sz w:val="16"/>
                <w:szCs w:val="16"/>
                <w:lang w:eastAsia="cs-CZ"/>
              </w:rPr>
              <w:t xml:space="preserve">do </w:t>
            </w:r>
            <w:r w:rsidR="00A47EE6" w:rsidRPr="00E1197B">
              <w:rPr>
                <w:rFonts w:eastAsia="Times New Roman" w:cs="Times New Roman"/>
                <w:color w:val="000000"/>
                <w:sz w:val="16"/>
                <w:szCs w:val="16"/>
                <w:lang w:eastAsia="cs-CZ"/>
              </w:rPr>
              <w:t>31. 12. 2015</w:t>
            </w:r>
            <w:r w:rsidRPr="00E1197B">
              <w:rPr>
                <w:rFonts w:eastAsia="Times New Roman" w:cs="Times New Roman"/>
                <w:color w:val="000000"/>
                <w:sz w:val="16"/>
                <w:szCs w:val="16"/>
                <w:lang w:eastAsia="cs-CZ"/>
              </w:rPr>
              <w:t>. Zahájení náběhového období od 1.9.2016.</w:t>
            </w:r>
          </w:p>
        </w:tc>
        <w:tc>
          <w:tcPr>
            <w:tcW w:w="129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Je připraven návrh kariérního systému pro učitele v projektu IPn kariérní systém a je projednáván v krajích se zástupci odborné veřejnosti (škol).</w:t>
            </w:r>
          </w:p>
        </w:tc>
        <w:tc>
          <w:tcPr>
            <w:tcW w:w="17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r>
      <w:tr w:rsidR="00214B82" w:rsidRPr="00322DD2" w:rsidTr="001328A0">
        <w:trPr>
          <w:trHeight w:val="2025"/>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t>75</w:t>
            </w:r>
          </w:p>
        </w:tc>
        <w:tc>
          <w:tcPr>
            <w:tcW w:w="99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MŠMT</w:t>
            </w:r>
          </w:p>
        </w:tc>
        <w:tc>
          <w:tcPr>
            <w:tcW w:w="959"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204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Rovný přístup ke vzdělávání</w:t>
            </w:r>
          </w:p>
        </w:tc>
        <w:tc>
          <w:tcPr>
            <w:tcW w:w="11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Nelegislativní a legislativní </w:t>
            </w:r>
          </w:p>
        </w:tc>
        <w:tc>
          <w:tcPr>
            <w:tcW w:w="161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Realizace </w:t>
            </w:r>
            <w:r w:rsidR="00A47EE6" w:rsidRPr="00E1197B">
              <w:rPr>
                <w:rFonts w:eastAsia="Times New Roman" w:cs="Times New Roman"/>
                <w:sz w:val="16"/>
                <w:szCs w:val="16"/>
                <w:lang w:eastAsia="cs-CZ"/>
              </w:rPr>
              <w:t>projektů</w:t>
            </w:r>
            <w:r w:rsidRPr="00E1197B">
              <w:rPr>
                <w:rFonts w:eastAsia="Times New Roman" w:cs="Times New Roman"/>
                <w:sz w:val="16"/>
                <w:szCs w:val="16"/>
                <w:lang w:eastAsia="cs-CZ"/>
              </w:rPr>
              <w:t xml:space="preserve"> podpořených OPVK na podporu rozvoje inkluzivního vzdělávání. Jedním z produktů je sada podpůrných opatření pro aplikace legislativních změn v praxi. Novela školského zákona v části týkající se podpory vzdělávání dětí, žáků a studentů se speciálními vzdělávacími potřebami.</w:t>
            </w:r>
          </w:p>
        </w:tc>
        <w:tc>
          <w:tcPr>
            <w:tcW w:w="1394"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143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24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Kofinancování projektů OP VK ve výši 15 %.</w:t>
            </w:r>
          </w:p>
        </w:tc>
        <w:tc>
          <w:tcPr>
            <w:tcW w:w="152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Posílení inkluze a zvýšení </w:t>
            </w:r>
            <w:r w:rsidRPr="00E1197B">
              <w:rPr>
                <w:rFonts w:eastAsia="Times New Roman" w:cs="Times New Roman"/>
                <w:color w:val="000000"/>
                <w:sz w:val="16"/>
                <w:szCs w:val="16"/>
                <w:lang w:eastAsia="cs-CZ"/>
              </w:rPr>
              <w:br/>
              <w:t>kvality vzdělávání.</w:t>
            </w:r>
          </w:p>
        </w:tc>
        <w:tc>
          <w:tcPr>
            <w:tcW w:w="129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Iniciativa „Evropská platforma pro boj proti chudobě“</w:t>
            </w:r>
          </w:p>
        </w:tc>
        <w:tc>
          <w:tcPr>
            <w:tcW w:w="112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9. Zlepšit výsledky systémů vzdělávání a odborné přípravy na všech úrovních a zvýšit účast na terciárním vzdělávání; 10. Podporovat sociální začlenění a boj proti chudobě</w:t>
            </w:r>
          </w:p>
        </w:tc>
        <w:tc>
          <w:tcPr>
            <w:tcW w:w="224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118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Předpokládané nabytí účinnosti 1. ledna 2017.</w:t>
            </w:r>
          </w:p>
        </w:tc>
        <w:tc>
          <w:tcPr>
            <w:tcW w:w="129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Souvisí s přípravou novely školského zákona.</w:t>
            </w:r>
          </w:p>
        </w:tc>
        <w:tc>
          <w:tcPr>
            <w:tcW w:w="17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r>
      <w:tr w:rsidR="00214B82" w:rsidRPr="00322DD2" w:rsidTr="001328A0">
        <w:trPr>
          <w:trHeight w:val="4815"/>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lastRenderedPageBreak/>
              <w:t>76</w:t>
            </w:r>
          </w:p>
        </w:tc>
        <w:tc>
          <w:tcPr>
            <w:tcW w:w="99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MŠMT</w:t>
            </w:r>
          </w:p>
        </w:tc>
        <w:tc>
          <w:tcPr>
            <w:tcW w:w="959"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204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Strategie vzdělávací politiky ČR do roku 2020</w:t>
            </w:r>
          </w:p>
        </w:tc>
        <w:tc>
          <w:tcPr>
            <w:tcW w:w="11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Nelegislativní</w:t>
            </w:r>
          </w:p>
        </w:tc>
        <w:tc>
          <w:tcPr>
            <w:tcW w:w="161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Příprava dokumentu, který vymezí základní priority rozvoje vzdělávacího systému.</w:t>
            </w:r>
          </w:p>
        </w:tc>
        <w:tc>
          <w:tcPr>
            <w:tcW w:w="1394"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Stanovení priorit v oblasti vzdělávací politiky. Nastavení systematického rozvoj vzdělávacího systému.  Naplňování všech hlavních cílů vzdělávání (osobnostní rozvoj přispívající ke zvyšování kvality lidského života, udržování a rozvoj kultury jako soustavy sdílených hodnot, rozvoj aktivního občanství vytvářející předpoklady pro sociálně soudržnou společnost a demokratické vládnutí a přípravu na pracovní uplatnění). </w:t>
            </w:r>
          </w:p>
        </w:tc>
        <w:tc>
          <w:tcPr>
            <w:tcW w:w="143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152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Intervence budou zaměřeny především na podporu učitelů a kvalitní výuky, zlepšení průchodnosti školského systému, dotvoření uceleného rámce hodnocení a modernizaci hodnoticích postupů ve vzdělávání a vytváření podmínek pro odpovědné a efektivní řízení decentralizovaného vzdělávacího systému.</w:t>
            </w:r>
          </w:p>
        </w:tc>
        <w:tc>
          <w:tcPr>
            <w:tcW w:w="129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Cíl EU č. 4. Zvýšení počtu vysokoškolsky vzdělaných lidí ve věku 30 - 34 let ze současných 31 % nejméně na 40 % a snížení počtu žáků předčasně opouštějících vzdělávací systém ze současných 15 % na úroveň pod 10 %</w:t>
            </w:r>
          </w:p>
        </w:tc>
        <w:tc>
          <w:tcPr>
            <w:tcW w:w="112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9. Zlepšit výkonnost systémů vzdělávání a odborné přípravy na všech úrovních; 10. Zvýšit účast na terciárním vzdělávání; 11. Podpořit sociální začleňování a boj proti chudobě.</w:t>
            </w:r>
          </w:p>
        </w:tc>
        <w:tc>
          <w:tcPr>
            <w:tcW w:w="224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118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Předložení materiálu vládě do 31.12.2014. Realizace v letech 2015 - 2020.</w:t>
            </w:r>
          </w:p>
        </w:tc>
        <w:tc>
          <w:tcPr>
            <w:tcW w:w="129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První oficiální verze znění strategie byla schválena poradou vedení MŠMT v lednu 2014.</w:t>
            </w:r>
          </w:p>
        </w:tc>
        <w:tc>
          <w:tcPr>
            <w:tcW w:w="17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r>
      <w:tr w:rsidR="00214B82" w:rsidRPr="00322DD2" w:rsidTr="001328A0">
        <w:trPr>
          <w:trHeight w:val="2805"/>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t>77</w:t>
            </w:r>
          </w:p>
        </w:tc>
        <w:tc>
          <w:tcPr>
            <w:tcW w:w="99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MŠMT</w:t>
            </w:r>
          </w:p>
        </w:tc>
        <w:tc>
          <w:tcPr>
            <w:tcW w:w="959"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p>
        </w:tc>
        <w:tc>
          <w:tcPr>
            <w:tcW w:w="204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Novela školského zákona</w:t>
            </w:r>
          </w:p>
        </w:tc>
        <w:tc>
          <w:tcPr>
            <w:tcW w:w="11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Legislativní</w:t>
            </w:r>
          </w:p>
        </w:tc>
        <w:tc>
          <w:tcPr>
            <w:tcW w:w="161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Zavedení pojmu "podpůrná opatření poskytovaná školami a školskými zařízeními dětem, žákům a studentům se speciálními vzdělávacími potřebami"</w:t>
            </w:r>
          </w:p>
        </w:tc>
        <w:tc>
          <w:tcPr>
            <w:tcW w:w="1394" w:type="dxa"/>
            <w:tcBorders>
              <w:top w:val="nil"/>
              <w:left w:val="nil"/>
              <w:bottom w:val="single" w:sz="4" w:space="0" w:color="auto"/>
              <w:right w:val="single" w:sz="4" w:space="0" w:color="auto"/>
            </w:tcBorders>
            <w:shd w:val="clear" w:color="auto" w:fill="auto"/>
            <w:hideMark/>
          </w:tcPr>
          <w:p w:rsidR="00214B82" w:rsidRPr="00E1197B" w:rsidRDefault="00214B82" w:rsidP="00F70219">
            <w:pPr>
              <w:spacing w:after="240" w:line="240" w:lineRule="auto"/>
              <w:rPr>
                <w:rFonts w:eastAsia="Times New Roman" w:cs="Times New Roman"/>
                <w:sz w:val="16"/>
                <w:szCs w:val="16"/>
                <w:lang w:eastAsia="cs-CZ"/>
              </w:rPr>
            </w:pPr>
            <w:r w:rsidRPr="00F70219">
              <w:rPr>
                <w:rFonts w:eastAsia="Times New Roman" w:cs="Times New Roman"/>
                <w:sz w:val="16"/>
                <w:szCs w:val="16"/>
                <w:lang w:eastAsia="cs-CZ"/>
              </w:rPr>
              <w:t>Rozčlenění podpůrných opatření do 5 stupňů podle věcné i finanční náročnosti. Stanovení podmínek uplatňování podpůrných opatření školami, základních pravidel poradenské činnosti,</w:t>
            </w:r>
            <w:r>
              <w:rPr>
                <w:rFonts w:eastAsia="Times New Roman" w:cs="Times New Roman"/>
                <w:sz w:val="16"/>
                <w:szCs w:val="16"/>
                <w:lang w:eastAsia="cs-CZ"/>
              </w:rPr>
              <w:t xml:space="preserve"> </w:t>
            </w:r>
            <w:r w:rsidRPr="00F70219">
              <w:rPr>
                <w:rFonts w:eastAsia="Times New Roman" w:cs="Times New Roman"/>
                <w:sz w:val="16"/>
                <w:szCs w:val="16"/>
                <w:lang w:eastAsia="cs-CZ"/>
              </w:rPr>
              <w:t>revizí výstupů poradenské činnosti a pravidel ukončování podpůrných opatření.</w:t>
            </w:r>
          </w:p>
        </w:tc>
        <w:tc>
          <w:tcPr>
            <w:tcW w:w="143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r>
              <w:rPr>
                <w:rFonts w:eastAsia="Times New Roman" w:cs="Times New Roman"/>
                <w:sz w:val="16"/>
                <w:szCs w:val="16"/>
                <w:lang w:eastAsia="cs-CZ"/>
              </w:rPr>
              <w:t>V současné chvíli nelze kvantifikovat.</w:t>
            </w:r>
          </w:p>
        </w:tc>
        <w:tc>
          <w:tcPr>
            <w:tcW w:w="152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F70219">
              <w:rPr>
                <w:rFonts w:eastAsia="Times New Roman" w:cs="Times New Roman"/>
                <w:sz w:val="16"/>
                <w:szCs w:val="16"/>
                <w:lang w:eastAsia="cs-CZ"/>
              </w:rPr>
              <w:t>Předvídatelnější systém poradenské činnosti pro klienty, neboť se bude řídit jednotným souborem podpůrných opatření. Zvýšení právní jistoty žáků a zákonných zástupců, kteří budou oprávněni žádat o revizi zprávy a doporučení školského poradenského zařízení. Objektivizace některých diagnostických postupů.</w:t>
            </w:r>
          </w:p>
        </w:tc>
        <w:tc>
          <w:tcPr>
            <w:tcW w:w="129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Cíl EU č. 4. Vzdělávání - Snížení míry nedokončení studia pod 10 %.</w:t>
            </w:r>
          </w:p>
        </w:tc>
        <w:tc>
          <w:tcPr>
            <w:tcW w:w="112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9. Zlepšit výsledky systémů vzdělávání a odborné přípravy na všech úrovních.</w:t>
            </w:r>
          </w:p>
        </w:tc>
        <w:tc>
          <w:tcPr>
            <w:tcW w:w="224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p>
        </w:tc>
        <w:tc>
          <w:tcPr>
            <w:tcW w:w="118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Předložení návrhu zákona vládě do 30. června 2014. Předpokládané nabytí účinnosti 1. ledna 2017.</w:t>
            </w:r>
          </w:p>
        </w:tc>
        <w:tc>
          <w:tcPr>
            <w:tcW w:w="129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Dokončují se práce na novele před předložením do vnějšího připomínkového řízení.</w:t>
            </w:r>
          </w:p>
        </w:tc>
        <w:tc>
          <w:tcPr>
            <w:tcW w:w="17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p>
        </w:tc>
      </w:tr>
      <w:tr w:rsidR="00214B82" w:rsidRPr="00322DD2" w:rsidTr="001328A0">
        <w:trPr>
          <w:trHeight w:val="3030"/>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t>78</w:t>
            </w:r>
          </w:p>
        </w:tc>
        <w:tc>
          <w:tcPr>
            <w:tcW w:w="99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MŠMT</w:t>
            </w:r>
          </w:p>
        </w:tc>
        <w:tc>
          <w:tcPr>
            <w:tcW w:w="959"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MPSV</w:t>
            </w:r>
          </w:p>
        </w:tc>
        <w:tc>
          <w:tcPr>
            <w:tcW w:w="204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Stáže ve firmách - vzdělávání praxí </w:t>
            </w:r>
          </w:p>
        </w:tc>
        <w:tc>
          <w:tcPr>
            <w:tcW w:w="11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Nelegislativní</w:t>
            </w:r>
          </w:p>
        </w:tc>
        <w:tc>
          <w:tcPr>
            <w:tcW w:w="161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Zvýšení uplatnitelnosti občanů na trhu práce (absolventi škol, uchazeči o zaměstnání, osoby vracející se na trh práce apod.) Budování systému dalšího vzdělávání.</w:t>
            </w:r>
          </w:p>
        </w:tc>
        <w:tc>
          <w:tcPr>
            <w:tcW w:w="1394"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Zvýšení zaměstnatelnosti a zaměstnanosti občanů a uchazečů o zaměstnání, vytvoření Národního katalogu stáží (NKS), vytvoření katalogu šablon a databáze poskytovatelů stáží.</w:t>
            </w:r>
          </w:p>
        </w:tc>
        <w:tc>
          <w:tcPr>
            <w:tcW w:w="143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Alokace 800 mil. Kč z OP VK</w:t>
            </w:r>
          </w:p>
        </w:tc>
        <w:tc>
          <w:tcPr>
            <w:tcW w:w="152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Zvýšení kvalifikace u 6 tis. občanů, snížení nákladů zaměstnavatelů, vytvoření katalogu stáží. Zvýšení rovnováhy mezi nabídkou a poptávkou na trhu práce, zvýšení zaměstnatelnosti občanů. </w:t>
            </w:r>
          </w:p>
        </w:tc>
        <w:tc>
          <w:tcPr>
            <w:tcW w:w="129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Cíl EU č. 1. Zvýšení míry zaměstnanosti populace ve věku 20 - 64 let minimálně na 75 %; Iniciativa "Program pro nové dovednosti a pracovní místa"  </w:t>
            </w:r>
          </w:p>
        </w:tc>
        <w:tc>
          <w:tcPr>
            <w:tcW w:w="112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8. Vytvořit dovednostmi vybavenou a odborně připravenou pracovní sílu, která bude odpovídat potřebám trhu práce, podporovat kvalitu pracovních míst a celoživotní učení;  9. Zlepšit </w:t>
            </w:r>
            <w:r w:rsidRPr="00E1197B">
              <w:rPr>
                <w:rFonts w:eastAsia="Times New Roman" w:cs="Times New Roman"/>
                <w:color w:val="000000"/>
                <w:sz w:val="16"/>
                <w:szCs w:val="16"/>
                <w:lang w:eastAsia="cs-CZ"/>
              </w:rPr>
              <w:lastRenderedPageBreak/>
              <w:t>výkonnost systémů vzdělávání a odborné přípravy na všech úrovních a zvýšit účast na terciárním vzdělávání</w:t>
            </w:r>
          </w:p>
        </w:tc>
        <w:tc>
          <w:tcPr>
            <w:tcW w:w="224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lastRenderedPageBreak/>
              <w:t> </w:t>
            </w:r>
          </w:p>
        </w:tc>
        <w:tc>
          <w:tcPr>
            <w:tcW w:w="118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Trvání projektu: 22. 6. 2012 – 31. 10. 2014</w:t>
            </w:r>
          </w:p>
        </w:tc>
        <w:tc>
          <w:tcPr>
            <w:tcW w:w="129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Projekt se realizuje, vzhledem k zájmu se připravuje návazný projekt.</w:t>
            </w:r>
          </w:p>
        </w:tc>
        <w:tc>
          <w:tcPr>
            <w:tcW w:w="17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r>
      <w:tr w:rsidR="00214B82" w:rsidRPr="00322DD2" w:rsidTr="001328A0">
        <w:trPr>
          <w:trHeight w:val="2295"/>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lastRenderedPageBreak/>
              <w:t>79</w:t>
            </w:r>
          </w:p>
        </w:tc>
        <w:tc>
          <w:tcPr>
            <w:tcW w:w="99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MŠMT</w:t>
            </w:r>
          </w:p>
        </w:tc>
        <w:tc>
          <w:tcPr>
            <w:tcW w:w="959"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MPSV</w:t>
            </w:r>
          </w:p>
        </w:tc>
        <w:tc>
          <w:tcPr>
            <w:tcW w:w="204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Stáže ve firmách - vzdělávání praxí </w:t>
            </w:r>
          </w:p>
        </w:tc>
        <w:tc>
          <w:tcPr>
            <w:tcW w:w="11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Nelegislativní</w:t>
            </w:r>
          </w:p>
        </w:tc>
        <w:tc>
          <w:tcPr>
            <w:tcW w:w="161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Zvýšení uplatnitelnosti občanů na trhu práce (absolventi škol, uchazeči o zaměstnání, osoby vracející se na trh práce apod.) Budování systému dalšího vzdělávání.</w:t>
            </w:r>
          </w:p>
        </w:tc>
        <w:tc>
          <w:tcPr>
            <w:tcW w:w="1394"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Zvýšení zaměstnatelnosti a zaměstnanosti občanů a uchazečů o zaměstnání, vytvoření Národního katalogu stáží (NKS), vytvoření katalogu šablon a databáze poskytovatelů stáží.</w:t>
            </w:r>
          </w:p>
        </w:tc>
        <w:tc>
          <w:tcPr>
            <w:tcW w:w="143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Alokace 800 mil. Kč z OP VK</w:t>
            </w:r>
          </w:p>
        </w:tc>
        <w:tc>
          <w:tcPr>
            <w:tcW w:w="152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Zvýšení kvalifikace u 6 tis. občanů, snížení nákladů zaměstnavatelů, vytvoření katalogu stáží. Zvýšení rovnováhy mezi nabídkou a poptávkou na trhu práce, zvýšení zaměstnatelnosti občanů. </w:t>
            </w:r>
          </w:p>
        </w:tc>
        <w:tc>
          <w:tcPr>
            <w:tcW w:w="129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Cíl EU č. 1. Zvýšení míry zaměstnanosti populace ve věku 20 - 64 let minimálně na 75 %; Iniciativa "Program pro nové dovednosti a pracovní místa"  </w:t>
            </w:r>
          </w:p>
        </w:tc>
        <w:tc>
          <w:tcPr>
            <w:tcW w:w="112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8. Vytvořit dovednostmi vybavenou a odborně připravenou pracovní sílu, která bude odpovídat potřebám trhu práce, podporovat kvalitu pracovních míst a celoživotní učení;  9. Zlepšit výkonnost systémů vzdělávání a odborné přípravy na všech úrovních a zvýšit účast na terciárním vzdělávání</w:t>
            </w:r>
          </w:p>
        </w:tc>
        <w:tc>
          <w:tcPr>
            <w:tcW w:w="224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118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Trvání projektu: 22. 6. 2012 – 31. 10. 2014</w:t>
            </w:r>
          </w:p>
        </w:tc>
        <w:tc>
          <w:tcPr>
            <w:tcW w:w="129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Projekt se realizuje, vzhledem k zájmu se připravuje návazný projekt.</w:t>
            </w:r>
          </w:p>
        </w:tc>
        <w:tc>
          <w:tcPr>
            <w:tcW w:w="17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r>
      <w:tr w:rsidR="00214B82" w:rsidRPr="00322DD2" w:rsidTr="001328A0">
        <w:trPr>
          <w:trHeight w:val="4170"/>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t>80</w:t>
            </w:r>
          </w:p>
        </w:tc>
        <w:tc>
          <w:tcPr>
            <w:tcW w:w="99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MPSV</w:t>
            </w:r>
          </w:p>
        </w:tc>
        <w:tc>
          <w:tcPr>
            <w:tcW w:w="959"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204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Rozvoj a implementace Národní soustavy povolání a Národní soustavy kvalifikací</w:t>
            </w:r>
          </w:p>
        </w:tc>
        <w:tc>
          <w:tcPr>
            <w:tcW w:w="11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Nelegislativní</w:t>
            </w:r>
          </w:p>
        </w:tc>
        <w:tc>
          <w:tcPr>
            <w:tcW w:w="161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Tvorba, aktualizace a revize otevřené databáze informací o potřebách trhu práce. Obsahuje informace o povoláních uplatnitelných na trhu práce a požadovaných kompetencích (NSP). Provazba na celostátně platný registr kvalifikací (NSK), v němž jsou uvedeny jednak kvalifikační požadavky na výkon všech aktuálně uznávaných kvalifikací, jednak kritéria pro ověřování odborné způsobilosti vykonávat pracovní činnosti v určitém povolání.  </w:t>
            </w:r>
          </w:p>
        </w:tc>
        <w:tc>
          <w:tcPr>
            <w:tcW w:w="1394"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Udržování a aktualizace Národní soustavy povolání jako komplexního nástroje pro monitorování kvalitativních požadavků trhu práce. Vybudování soustavy kvalifikačních a hodnotících standardů, ale i vytvoření podpůrných nástrojů pro široké využití celé NSK. Získání informací o kvalifikačních požadavcích, které se následně promítnou do všech úrovní </w:t>
            </w:r>
            <w:r w:rsidRPr="00E1197B">
              <w:rPr>
                <w:rFonts w:eastAsia="Times New Roman" w:cs="Times New Roman"/>
                <w:color w:val="000000"/>
                <w:sz w:val="16"/>
                <w:szCs w:val="16"/>
                <w:lang w:eastAsia="cs-CZ"/>
              </w:rPr>
              <w:lastRenderedPageBreak/>
              <w:t>vzdělávání, do oblastí lidských zdrojů a profesního vzdělávání ve všech jeho stupních.</w:t>
            </w:r>
          </w:p>
        </w:tc>
        <w:tc>
          <w:tcPr>
            <w:tcW w:w="143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lastRenderedPageBreak/>
              <w:t>Na rok 2014 je alokovaná částka na údržbu, rozvoj a aktualizaci Národní soustavy povolání v objemu cca 14,3 mil</w:t>
            </w:r>
          </w:p>
        </w:tc>
        <w:tc>
          <w:tcPr>
            <w:tcW w:w="152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Snížení nesouladu mezi kvalifikační nabídkou a poptávkou na trhu práce. Reálný popis  situaci na trhu práce. Posílení role zaměstnavatelů.    Zvýšení rovnováhy mezi nabídkou a poptávkou na trhu práce, zvýšení zaměstnatelnosti občanů. </w:t>
            </w:r>
          </w:p>
        </w:tc>
        <w:tc>
          <w:tcPr>
            <w:tcW w:w="129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Cíl EU č. 1. Zvýšení míry zaměstnanosti populace ve věku 20 - 64 let minimálně na 75 %; Iniciativa "Program pro nové dovednosti a pracovní místa"  </w:t>
            </w:r>
          </w:p>
        </w:tc>
        <w:tc>
          <w:tcPr>
            <w:tcW w:w="112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8. Vytvořit dovednostmi vybavenou a odborně připravenou pracovní sílu, která bude odpovídat potřebám trhu práce, podporovat kvalitu pracovních míst a celoživotní učení      </w:t>
            </w:r>
          </w:p>
        </w:tc>
        <w:tc>
          <w:tcPr>
            <w:tcW w:w="224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118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V roce 2014 bude kromě zajištění běžného provozu NSP vytvořeno  a aktualizováno 400 jednotek práce v NSP a posouzeno 249 problematických požadavků NSK na tvorbu NSP.</w:t>
            </w:r>
          </w:p>
        </w:tc>
        <w:tc>
          <w:tcPr>
            <w:tcW w:w="129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Průběžně se zabezpečuje provoz a administrace NSP, posuzují se požadavky NSK a zaměstnavatelů na tvorbu jednotek práce a probíhá implementace schválených jednotek práce.</w:t>
            </w:r>
          </w:p>
        </w:tc>
        <w:tc>
          <w:tcPr>
            <w:tcW w:w="1756" w:type="dxa"/>
            <w:tcBorders>
              <w:top w:val="nil"/>
              <w:left w:val="nil"/>
              <w:bottom w:val="single" w:sz="4" w:space="0" w:color="auto"/>
              <w:right w:val="single" w:sz="4" w:space="0" w:color="auto"/>
            </w:tcBorders>
            <w:shd w:val="clear" w:color="auto" w:fill="auto"/>
            <w:noWrap/>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r>
      <w:tr w:rsidR="00214B82" w:rsidRPr="00322DD2" w:rsidTr="001328A0">
        <w:trPr>
          <w:trHeight w:val="3525"/>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lastRenderedPageBreak/>
              <w:t>81</w:t>
            </w:r>
          </w:p>
        </w:tc>
        <w:tc>
          <w:tcPr>
            <w:tcW w:w="99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MPSV</w:t>
            </w:r>
          </w:p>
        </w:tc>
        <w:tc>
          <w:tcPr>
            <w:tcW w:w="959"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ÚP ČR</w:t>
            </w:r>
          </w:p>
        </w:tc>
        <w:tc>
          <w:tcPr>
            <w:tcW w:w="204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Zpružnění realizace rekvalifikací a zlepšení propojení uznávání výsledků rekvalifikací.</w:t>
            </w:r>
          </w:p>
        </w:tc>
        <w:tc>
          <w:tcPr>
            <w:tcW w:w="11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Legislativní</w:t>
            </w:r>
          </w:p>
        </w:tc>
        <w:tc>
          <w:tcPr>
            <w:tcW w:w="161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Vyjmutí systému rekvalifikací z režimu </w:t>
            </w:r>
            <w:r w:rsidR="00A47EE6" w:rsidRPr="00E1197B">
              <w:rPr>
                <w:rFonts w:eastAsia="Times New Roman" w:cs="Times New Roman"/>
                <w:sz w:val="16"/>
                <w:szCs w:val="16"/>
                <w:lang w:eastAsia="cs-CZ"/>
              </w:rPr>
              <w:t>zadávacího</w:t>
            </w:r>
            <w:r w:rsidRPr="00E1197B">
              <w:rPr>
                <w:rFonts w:eastAsia="Times New Roman" w:cs="Times New Roman"/>
                <w:sz w:val="16"/>
                <w:szCs w:val="16"/>
                <w:lang w:eastAsia="cs-CZ"/>
              </w:rPr>
              <w:t xml:space="preserve"> řízení podle zákona č. 137/2006 Sb., o veřejných zakázkách významně zkrátí a zpružní zajištění rekvalifikací podle konkrétních měnících se potřeb trhu práce. Umožní zlepšení návazného uznávání výsledků rekvalifikací podle zákona č. 179/2006 Sb. o uznávání výsledků dalšího vzdělávání. Odstraní se diskriminace dalšího profesního vzdělávání proti ostaním oblatem celoživotního učení (počátečnímu vzdělávání).</w:t>
            </w:r>
          </w:p>
        </w:tc>
        <w:tc>
          <w:tcPr>
            <w:tcW w:w="1394"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Realizace opatření umožní ÚP ČR pružně zajistit uchazečům nástup do rekvalifikace a </w:t>
            </w:r>
            <w:r w:rsidR="00A47EE6" w:rsidRPr="00E1197B">
              <w:rPr>
                <w:rFonts w:eastAsia="Times New Roman" w:cs="Times New Roman"/>
                <w:sz w:val="16"/>
                <w:szCs w:val="16"/>
                <w:lang w:eastAsia="cs-CZ"/>
              </w:rPr>
              <w:t>reagovat na</w:t>
            </w:r>
            <w:r w:rsidRPr="00E1197B">
              <w:rPr>
                <w:rFonts w:eastAsia="Times New Roman" w:cs="Times New Roman"/>
                <w:sz w:val="16"/>
                <w:szCs w:val="16"/>
                <w:lang w:eastAsia="cs-CZ"/>
              </w:rPr>
              <w:t xml:space="preserve"> potřeby zaměstnavatelů na požadovanou kvalifikaci a dovednosti, zkrátí se doba evidence uchazečů a zájemců o </w:t>
            </w:r>
            <w:r w:rsidR="00A47EE6" w:rsidRPr="00E1197B">
              <w:rPr>
                <w:rFonts w:eastAsia="Times New Roman" w:cs="Times New Roman"/>
                <w:sz w:val="16"/>
                <w:szCs w:val="16"/>
                <w:lang w:eastAsia="cs-CZ"/>
              </w:rPr>
              <w:t>zaměstnání, ušetří</w:t>
            </w:r>
            <w:r w:rsidRPr="00E1197B">
              <w:rPr>
                <w:rFonts w:eastAsia="Times New Roman" w:cs="Times New Roman"/>
                <w:sz w:val="16"/>
                <w:szCs w:val="16"/>
                <w:lang w:eastAsia="cs-CZ"/>
              </w:rPr>
              <w:t xml:space="preserve"> se náklady na podpory a příspěvky. Zpružní se a zrychlí se proces závěrečných zkoušek autorizovanými osobami podle zákona č. 179/2006 Sb., o uznávání výsledků dalšího vzdělávání. </w:t>
            </w:r>
          </w:p>
        </w:tc>
        <w:tc>
          <w:tcPr>
            <w:tcW w:w="143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Bez nároku na státní rozpočet.</w:t>
            </w:r>
          </w:p>
        </w:tc>
        <w:tc>
          <w:tcPr>
            <w:tcW w:w="152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Kvantifikované dopady: Snížení nesouladu mezi kvalifikační nabídkou a poptávkou na trhu práce, snížení administrativních nákladů ÚP ČR, úspora výdajů na sociální příspěvky a na podporu v nezaměstnanosti. Snížení nákladů zaměstnavatelů.       Nekvantifikované přínosy:        Zvýšení rovnováhy mezi nabídkou a poptávkou na trhu práce, zvýšení zaměstnatelnosti a zaměstnanosti uchazečů a zájemců o zaměstnání. </w:t>
            </w:r>
          </w:p>
        </w:tc>
        <w:tc>
          <w:tcPr>
            <w:tcW w:w="129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Cíl EU č. 1. Zvýšení míry zaměstnanosti populace ve věku 20 - 64 let minimálně na 75 %; Iniciativa "Program pro nové dovednosti a pracovní místa"  </w:t>
            </w:r>
          </w:p>
        </w:tc>
        <w:tc>
          <w:tcPr>
            <w:tcW w:w="112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6 . Zlepšit prostředí pro podnikatele a spotřebitele a zmodernizovat průmyslovou základnu; 7. Zvýšit účast na trhu práce a snížit strukturální nezaměstnanost;  8. Vytvořit dovednostmi vybavenou a odborně připravenou pracovní sílu, která bude odpovídat potřebám trhu práce, podporovat kvalitu pracovních míst a celoživotní učení;</w:t>
            </w:r>
          </w:p>
        </w:tc>
        <w:tc>
          <w:tcPr>
            <w:tcW w:w="224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p>
        </w:tc>
        <w:tc>
          <w:tcPr>
            <w:tcW w:w="118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Zpracování a schválení věcného záměru zákona cca do 30.6.2014, předložení a schválení vládou</w:t>
            </w:r>
            <w:r w:rsidR="00A47EE6">
              <w:rPr>
                <w:rFonts w:eastAsia="Times New Roman" w:cs="Times New Roman"/>
                <w:sz w:val="16"/>
                <w:szCs w:val="16"/>
                <w:lang w:eastAsia="cs-CZ"/>
              </w:rPr>
              <w:t xml:space="preserve"> </w:t>
            </w:r>
            <w:r w:rsidRPr="00E1197B">
              <w:rPr>
                <w:rFonts w:eastAsia="Times New Roman" w:cs="Times New Roman"/>
                <w:sz w:val="16"/>
                <w:szCs w:val="16"/>
                <w:lang w:eastAsia="cs-CZ"/>
              </w:rPr>
              <w:t xml:space="preserve">do 30.9.2014. Projednání a schválení novely zákona Parlamentem ČR do 30.6. 2015. </w:t>
            </w:r>
          </w:p>
        </w:tc>
        <w:tc>
          <w:tcPr>
            <w:tcW w:w="129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Probíhá příprava věcného záměru zákona.</w:t>
            </w:r>
          </w:p>
        </w:tc>
        <w:tc>
          <w:tcPr>
            <w:tcW w:w="17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Strategie politiky zaměstnanosti do roku 2020</w:t>
            </w:r>
          </w:p>
        </w:tc>
      </w:tr>
      <w:tr w:rsidR="00214B82" w:rsidRPr="00322DD2" w:rsidTr="001328A0">
        <w:trPr>
          <w:trHeight w:val="3600"/>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lastRenderedPageBreak/>
              <w:t>82</w:t>
            </w:r>
          </w:p>
        </w:tc>
        <w:tc>
          <w:tcPr>
            <w:tcW w:w="99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MPSV</w:t>
            </w:r>
          </w:p>
        </w:tc>
        <w:tc>
          <w:tcPr>
            <w:tcW w:w="959"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p>
        </w:tc>
        <w:tc>
          <w:tcPr>
            <w:tcW w:w="204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Systémové předvídání kvalifikačních potřeb trhu práce</w:t>
            </w:r>
          </w:p>
        </w:tc>
        <w:tc>
          <w:tcPr>
            <w:tcW w:w="11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Nelegislativní</w:t>
            </w:r>
          </w:p>
        </w:tc>
        <w:tc>
          <w:tcPr>
            <w:tcW w:w="161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Vytvoření základů pro systém hodnocování a předvídání kvalifikačních potřeb v ČR, včetně tvorby informačních produktů pro cílovou skupinu uživatelů.</w:t>
            </w:r>
          </w:p>
        </w:tc>
        <w:tc>
          <w:tcPr>
            <w:tcW w:w="1394"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Návrh popisu fungování odborného pracoviště MPSV, které bude zajišťovat odhady vývoje zaměstnanosti v ČR s krátkodobou, střednědobou a dlouhodobou predikcí, projekce kvalifikačních potřeb v ČR,  produkty o vývoji a perspektivách trhu práce na regionální úrovni, existence funkční webové aplikace s informačními produkty.</w:t>
            </w:r>
          </w:p>
        </w:tc>
        <w:tc>
          <w:tcPr>
            <w:tcW w:w="1438" w:type="dxa"/>
            <w:tcBorders>
              <w:top w:val="nil"/>
              <w:left w:val="nil"/>
              <w:bottom w:val="nil"/>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Alokace na projekt 24 483 tis. Kč z OP LZZ (bez DPH).</w:t>
            </w:r>
          </w:p>
        </w:tc>
        <w:tc>
          <w:tcPr>
            <w:tcW w:w="152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Zvýšení rovnováhy mezi nabídkou a poptávkou na trhu práce, zvýšení zaměstnatelnosti občanů, zlepšení struktury zaměstnanosti, cílenější zaměření rekvalifikací a kariérového poradenství. Ve svém důsledku úspory státního rozpočtu na sociální politiku a na politiku zaměstnanosti.</w:t>
            </w:r>
          </w:p>
        </w:tc>
        <w:tc>
          <w:tcPr>
            <w:tcW w:w="129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Cíl EU č. 1. Zvýšení míry zaměstnanosti populace ve věku 20 - 64 let minimálně na 75 %; Iniciativa "Program pro nové dovednosti a pracovní místa"  </w:t>
            </w:r>
          </w:p>
        </w:tc>
        <w:tc>
          <w:tcPr>
            <w:tcW w:w="112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7. Zvýšit účast na trhu práce a snížit strukturální nezaměstnanost; 8. Vytvořit dovednostmi vybavenou a odborně připravenou pracovní sílu, která bude odpovídat potřebám trhu práce, podporovat kvalitu pracovních míst a celoživotní učení;  9. Zlepšit výkonnost systémů vzdělávání a odborné přípravy na všech úrovních a zvýšit účast na terciárním vzdělávání</w:t>
            </w:r>
          </w:p>
        </w:tc>
        <w:tc>
          <w:tcPr>
            <w:tcW w:w="224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p>
        </w:tc>
        <w:tc>
          <w:tcPr>
            <w:tcW w:w="118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Doba realizace do 31.12.2015.</w:t>
            </w:r>
          </w:p>
        </w:tc>
        <w:tc>
          <w:tcPr>
            <w:tcW w:w="129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Příprava realizace projektu. Bude vyhlášena veřejná zakázka.</w:t>
            </w:r>
          </w:p>
        </w:tc>
        <w:tc>
          <w:tcPr>
            <w:tcW w:w="17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p>
        </w:tc>
      </w:tr>
      <w:tr w:rsidR="00214B82" w:rsidRPr="00322DD2" w:rsidTr="001328A0">
        <w:trPr>
          <w:trHeight w:val="3270"/>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t>83</w:t>
            </w:r>
          </w:p>
        </w:tc>
        <w:tc>
          <w:tcPr>
            <w:tcW w:w="99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4.3.6. Podpora příchodu kvalifikovaných pracovníků ze zahraničí</w:t>
            </w:r>
          </w:p>
        </w:tc>
        <w:tc>
          <w:tcPr>
            <w:tcW w:w="600"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MPO</w:t>
            </w:r>
          </w:p>
        </w:tc>
        <w:tc>
          <w:tcPr>
            <w:tcW w:w="959"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MPSV, MZV, MV</w:t>
            </w:r>
          </w:p>
        </w:tc>
        <w:tc>
          <w:tcPr>
            <w:tcW w:w="204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Welcome package pro investory a projekt Zrychlená procedura pro vnitropodnikově převáděné a lokalizované zaměstnance a statutární orgány zahraničních investorů</w:t>
            </w:r>
          </w:p>
        </w:tc>
        <w:tc>
          <w:tcPr>
            <w:tcW w:w="11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Nelegislativní</w:t>
            </w:r>
          </w:p>
        </w:tc>
        <w:tc>
          <w:tcPr>
            <w:tcW w:w="161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Projekty nastavují pravidla pro efektivní proceduru vstupu a zaměstnávání klíčových cizinců, tj. státních příslušníků třetích zemí, kteří v rámci potenciální či již umístěné investice do ČR potřebují co nejdříve a hladce získat potřebná povolení (pobytová, pracovní). Snahou projektů je vytvořit vstřícnější prostředí k investorům, podpořit příliv přímých zahraničních investic a zvýšit konkurenceschopnost ČR.</w:t>
            </w:r>
          </w:p>
        </w:tc>
        <w:tc>
          <w:tcPr>
            <w:tcW w:w="1394"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Dosažení časových úspor v rámci migračního procesu klíčových zaměstnanců </w:t>
            </w:r>
            <w:r w:rsidRPr="00E1197B">
              <w:rPr>
                <w:rFonts w:eastAsia="Times New Roman" w:cs="Times New Roman"/>
                <w:sz w:val="16"/>
                <w:szCs w:val="16"/>
                <w:lang w:eastAsia="cs-CZ"/>
              </w:rPr>
              <w:br/>
              <w:t xml:space="preserve">a statutárních orgánů zahraničních investorů do organizačních složek nebo kapitálově propojených obchodních společností v ČR.   </w:t>
            </w:r>
          </w:p>
        </w:tc>
        <w:tc>
          <w:tcPr>
            <w:tcW w:w="1438" w:type="dxa"/>
            <w:tcBorders>
              <w:top w:val="single" w:sz="4" w:space="0" w:color="auto"/>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Projekt Welcome Package ani Zrychlená procedura nemají dopad na státní rozpočet.</w:t>
            </w:r>
          </w:p>
        </w:tc>
        <w:tc>
          <w:tcPr>
            <w:tcW w:w="152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Administrativní a provozní úspory veřejného sektoru, snížení nákladů zaměstnavatelů a investorů. Prostředí vstřícné k potenciálním investorům, příliv přímých zahraničních investic a zvyšování konkurenceschopnosti celé ČR.</w:t>
            </w:r>
          </w:p>
        </w:tc>
        <w:tc>
          <w:tcPr>
            <w:tcW w:w="129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p>
        </w:tc>
        <w:tc>
          <w:tcPr>
            <w:tcW w:w="112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6. Zlepšit prostředí pro podnikatele a spotřebitele a zmodernizovat průmyslovou základnu</w:t>
            </w:r>
          </w:p>
        </w:tc>
        <w:tc>
          <w:tcPr>
            <w:tcW w:w="224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28. Politika migrace kvalifikovaných pracovníků</w:t>
            </w:r>
          </w:p>
        </w:tc>
        <w:tc>
          <w:tcPr>
            <w:tcW w:w="118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Projekt bude ukončen nabytím účinnosti nové právní úpravy vstupu a pobytů cizinců na území ČR.</w:t>
            </w:r>
          </w:p>
        </w:tc>
        <w:tc>
          <w:tcPr>
            <w:tcW w:w="129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Realizace projektu byla zahájena. </w:t>
            </w:r>
          </w:p>
        </w:tc>
        <w:tc>
          <w:tcPr>
            <w:tcW w:w="1756" w:type="dxa"/>
            <w:tcBorders>
              <w:top w:val="nil"/>
              <w:left w:val="nil"/>
              <w:bottom w:val="single" w:sz="4" w:space="0" w:color="auto"/>
              <w:right w:val="single" w:sz="4" w:space="0" w:color="auto"/>
            </w:tcBorders>
            <w:shd w:val="clear" w:color="auto" w:fill="auto"/>
            <w:noWrap/>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p>
        </w:tc>
      </w:tr>
      <w:tr w:rsidR="00214B82" w:rsidRPr="00322DD2" w:rsidTr="001328A0">
        <w:trPr>
          <w:trHeight w:val="2205"/>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t>84</w:t>
            </w:r>
          </w:p>
        </w:tc>
        <w:tc>
          <w:tcPr>
            <w:tcW w:w="99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MV</w:t>
            </w:r>
          </w:p>
        </w:tc>
        <w:tc>
          <w:tcPr>
            <w:tcW w:w="959"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MPSV</w:t>
            </w:r>
          </w:p>
        </w:tc>
        <w:tc>
          <w:tcPr>
            <w:tcW w:w="204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Nová právní úprava vstupu a pobytu cizinců na území ČR</w:t>
            </w:r>
          </w:p>
        </w:tc>
        <w:tc>
          <w:tcPr>
            <w:tcW w:w="11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Legislativní</w:t>
            </w:r>
          </w:p>
        </w:tc>
        <w:tc>
          <w:tcPr>
            <w:tcW w:w="161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Novelizace tří právních norem: zákona o vstupu a pobytu cizinců na území ČR, zákona o volném pohybu občanů EU a jejich rodinných příslušníků a zákona o ochraně státních hranic.</w:t>
            </w:r>
          </w:p>
        </w:tc>
        <w:tc>
          <w:tcPr>
            <w:tcW w:w="1394"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Cílem nové právní úpravy je vytvořit jednodušší, kompaktnější a uživatelsky přehlednější právní normy.</w:t>
            </w:r>
          </w:p>
        </w:tc>
        <w:tc>
          <w:tcPr>
            <w:tcW w:w="143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Nelze aktuálně nelze odhadnout.</w:t>
            </w:r>
          </w:p>
        </w:tc>
        <w:tc>
          <w:tcPr>
            <w:tcW w:w="152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Snížení administartivní náročnosti migračních procedur. </w:t>
            </w:r>
          </w:p>
        </w:tc>
        <w:tc>
          <w:tcPr>
            <w:tcW w:w="129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5. Průmyslová politika pro éru globalizace – zlepšení podnikatelského prostředí, zejména pro malé a střední podniky, podpora rozvoje silné a udržitelné průmyslové základny, která </w:t>
            </w:r>
            <w:r w:rsidRPr="00E1197B">
              <w:rPr>
                <w:rFonts w:eastAsia="Times New Roman" w:cs="Times New Roman"/>
                <w:color w:val="000000"/>
                <w:sz w:val="16"/>
                <w:szCs w:val="16"/>
                <w:lang w:eastAsia="cs-CZ"/>
              </w:rPr>
              <w:lastRenderedPageBreak/>
              <w:t>by byla konkurenceschopná v celosvětovém měřítku.</w:t>
            </w:r>
          </w:p>
        </w:tc>
        <w:tc>
          <w:tcPr>
            <w:tcW w:w="112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lastRenderedPageBreak/>
              <w:t xml:space="preserve">8. Vytvořit dovednostmi vybavenou a odborně připravenou pracovní sílu, která bude odpovídat potřebám trhu práce, podporovat kvalitu pracovních </w:t>
            </w:r>
            <w:r w:rsidRPr="00E1197B">
              <w:rPr>
                <w:rFonts w:eastAsia="Times New Roman" w:cs="Times New Roman"/>
                <w:color w:val="000000"/>
                <w:sz w:val="16"/>
                <w:szCs w:val="16"/>
                <w:lang w:eastAsia="cs-CZ"/>
              </w:rPr>
              <w:lastRenderedPageBreak/>
              <w:t>míst a celoživotní učení</w:t>
            </w:r>
          </w:p>
        </w:tc>
        <w:tc>
          <w:tcPr>
            <w:tcW w:w="224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lastRenderedPageBreak/>
              <w:t>28. Politika migrace kvalifikovaných pracovníků</w:t>
            </w:r>
          </w:p>
        </w:tc>
        <w:tc>
          <w:tcPr>
            <w:tcW w:w="118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Přesný termín předložení vládě není v tuto chvíli stanoven. Lze očekávat, že se tak stane v roce 2015. </w:t>
            </w:r>
          </w:p>
        </w:tc>
        <w:tc>
          <w:tcPr>
            <w:tcW w:w="129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Předložení vládě ČR bylo odloženo. </w:t>
            </w:r>
          </w:p>
        </w:tc>
        <w:tc>
          <w:tcPr>
            <w:tcW w:w="17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r>
      <w:tr w:rsidR="00214B82" w:rsidRPr="00322DD2" w:rsidTr="001328A0">
        <w:trPr>
          <w:trHeight w:val="3420"/>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lastRenderedPageBreak/>
              <w:t>85</w:t>
            </w:r>
          </w:p>
        </w:tc>
        <w:tc>
          <w:tcPr>
            <w:tcW w:w="99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4.4.1 Rozvoj podmínek pro excelentní výzkum</w:t>
            </w:r>
          </w:p>
        </w:tc>
        <w:tc>
          <w:tcPr>
            <w:tcW w:w="600"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MŠMT</w:t>
            </w:r>
          </w:p>
        </w:tc>
        <w:tc>
          <w:tcPr>
            <w:tcW w:w="959"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204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Realizace Národních programů udržitelnosti I a II.</w:t>
            </w:r>
          </w:p>
        </w:tc>
        <w:tc>
          <w:tcPr>
            <w:tcW w:w="11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Nelegislativní.</w:t>
            </w:r>
          </w:p>
        </w:tc>
        <w:tc>
          <w:tcPr>
            <w:tcW w:w="161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Podpora dlouhodobé udržitelnosti center VaVaI budovaných v ČR za využití strukturálních a investičních fondů EU čerpaných z operačních programů „Výzkum a vývoje pro inovace“ a „Praha-Konkurenceschopnost“.</w:t>
            </w:r>
          </w:p>
        </w:tc>
        <w:tc>
          <w:tcPr>
            <w:tcW w:w="1394"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Zajištění dlouhodobé udržitelnosti center VaVaI budovaných v ČR za využití strukturálních a investičních fondů EU čerpaných z operačních programů „Výzkum a vývoje pro inovace“ a „Praha-Konkurenceschopnost“. Zvýšení kvality infrastruktury pro výzkum, vývoj a inovace v ČR, posílení její spolupráce s aplikační sférou a její integrace do Evropského výzkumného prostoru.</w:t>
            </w:r>
          </w:p>
        </w:tc>
        <w:tc>
          <w:tcPr>
            <w:tcW w:w="143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Realizace Národních programů udržitelnosti I a II bude probíhat v rámci schválených výdajů státního rozpočtu ČR na výzkum, vývoj a inovace.</w:t>
            </w:r>
          </w:p>
        </w:tc>
        <w:tc>
          <w:tcPr>
            <w:tcW w:w="152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Zajištění špičkové infrastruktury pro provádění výzkumu, vývoje a inovací v ČR. (Kvantitativní dopady nelze predikovat.)</w:t>
            </w:r>
          </w:p>
        </w:tc>
        <w:tc>
          <w:tcPr>
            <w:tcW w:w="129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Stěžejní iniciativa EU č. 2. Inovace v Unii, Cíl EU č. 2. Navýšení investic do výzkumu a vývoje na úroveň 3 % HDP.</w:t>
            </w:r>
          </w:p>
        </w:tc>
        <w:tc>
          <w:tcPr>
            <w:tcW w:w="112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4. Optimalizovat podporu výzkumu, vývoje a inovací, posílit znalostní trojúhelník a rozvinout potenciál digitální ekonomiky.</w:t>
            </w:r>
          </w:p>
        </w:tc>
        <w:tc>
          <w:tcPr>
            <w:tcW w:w="224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39. Prostředí pro excelentní VaV.</w:t>
            </w:r>
          </w:p>
        </w:tc>
        <w:tc>
          <w:tcPr>
            <w:tcW w:w="118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Realizace Národních programů udržitelnosti I a II bude probíhat do roku 2020. První veřejná soutěž ve VaVaI k Národnímu programu udržitelnosti II bude vyhlášena ve 2. pol. roku 2014. </w:t>
            </w:r>
          </w:p>
        </w:tc>
        <w:tc>
          <w:tcPr>
            <w:tcW w:w="129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V rámci Národního programu udržitelnosti I byla vyhlášena 2. veřejná soutěž ve VaVaI.</w:t>
            </w:r>
          </w:p>
        </w:tc>
        <w:tc>
          <w:tcPr>
            <w:tcW w:w="17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Národní politika výzkumu, vývoje a inovací ČR na léta 2009 až 2015 s výhledem do roku 2020</w:t>
            </w:r>
          </w:p>
        </w:tc>
      </w:tr>
      <w:tr w:rsidR="00214B82" w:rsidRPr="00322DD2" w:rsidTr="001328A0">
        <w:trPr>
          <w:trHeight w:val="3210"/>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t>86</w:t>
            </w:r>
          </w:p>
        </w:tc>
        <w:tc>
          <w:tcPr>
            <w:tcW w:w="99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MŠMT</w:t>
            </w:r>
          </w:p>
        </w:tc>
        <w:tc>
          <w:tcPr>
            <w:tcW w:w="959"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MPO, RVVI a ostatní orgány státní správy s gescí za VaVaI</w:t>
            </w:r>
          </w:p>
        </w:tc>
        <w:tc>
          <w:tcPr>
            <w:tcW w:w="204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Strategie internacionalizace vysokého školství, výzkumu, vývoje a inovací a podnikání ČR.</w:t>
            </w:r>
          </w:p>
        </w:tc>
        <w:tc>
          <w:tcPr>
            <w:tcW w:w="11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Nelegislativní.</w:t>
            </w:r>
          </w:p>
        </w:tc>
        <w:tc>
          <w:tcPr>
            <w:tcW w:w="161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Příprava Strategie internacionalizace vysokého školství, výzkumu, vývoje a inovací a podnikání ČR zahrnující koncepci členství v mezinárodních výzkumných organizacích, strategii podpory a stimulace účasti subjektů ČR v rámcovém programu EU pro výzkum a inovace Horizont 2020, principy zapojování ČR do mezinárodních iniciativ a programů VaVaI realizovaných (nejen) v rámci Evropského výzkumného prostoru a cíle pro rozvoj mezinárodní spolupráce ČR ve VaVaI se státy mimo EU.</w:t>
            </w:r>
          </w:p>
        </w:tc>
        <w:tc>
          <w:tcPr>
            <w:tcW w:w="1394"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Prohloubení integrace ČR do Evropského výzkumného prostoru, intenzivní zapojení subjektů ČR do rámcového programu EU pro výzkum a inovace Horizont 2020 a dalších mezinárodních iniciativ a programů výzkumu, vývoje a inovací. </w:t>
            </w:r>
          </w:p>
        </w:tc>
        <w:tc>
          <w:tcPr>
            <w:tcW w:w="143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Bez dodatečných nákladů na státní rozpočet.</w:t>
            </w:r>
          </w:p>
        </w:tc>
        <w:tc>
          <w:tcPr>
            <w:tcW w:w="152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Posílení mezinárodní spolupráce ČR ve výzkumu, vývoji a inovacích. Zvýšení relevance prováděného výzkumu, vývoje a inovací v mezinárodním kontextu. Zvýšené čerpání prostředků na výzkum, vývoj a inovace ze zahraničních zdrojů. </w:t>
            </w:r>
          </w:p>
        </w:tc>
        <w:tc>
          <w:tcPr>
            <w:tcW w:w="129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Stěžejní iniciativa EU č. 2. Inovace v Unii, Cíl EU č. 2. Navýšení investic do výzkumu a vývoje na úroveň 3 % HDP.</w:t>
            </w:r>
          </w:p>
        </w:tc>
        <w:tc>
          <w:tcPr>
            <w:tcW w:w="1123" w:type="dxa"/>
            <w:tcBorders>
              <w:top w:val="nil"/>
              <w:left w:val="nil"/>
              <w:bottom w:val="nil"/>
              <w:right w:val="nil"/>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4. Optimalizovat podporu výzkumu, vývoje a inovací, posílit znalostní trojúhelník a rozvinout potenciál digitální ekonomiky.</w:t>
            </w:r>
          </w:p>
        </w:tc>
        <w:tc>
          <w:tcPr>
            <w:tcW w:w="2242"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39. Prostředí pro excelentní VaV.</w:t>
            </w:r>
          </w:p>
        </w:tc>
        <w:tc>
          <w:tcPr>
            <w:tcW w:w="118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Strategie internacionalizace vysokého školství, výzkumu, vývoje a inovací a podnikání ČR bude připravena do 31.12.2014.</w:t>
            </w:r>
          </w:p>
        </w:tc>
        <w:tc>
          <w:tcPr>
            <w:tcW w:w="129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Probíhají přípravy.</w:t>
            </w:r>
          </w:p>
        </w:tc>
        <w:tc>
          <w:tcPr>
            <w:tcW w:w="17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Národní politika výzkumu, vývoje a inovací ČR na léta 2009 až 2015 s výhledem do roku 2020</w:t>
            </w:r>
          </w:p>
        </w:tc>
      </w:tr>
      <w:tr w:rsidR="00214B82" w:rsidRPr="00322DD2" w:rsidTr="001328A0">
        <w:trPr>
          <w:trHeight w:val="4005"/>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lastRenderedPageBreak/>
              <w:t>87</w:t>
            </w:r>
          </w:p>
        </w:tc>
        <w:tc>
          <w:tcPr>
            <w:tcW w:w="99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RVVI</w:t>
            </w:r>
          </w:p>
        </w:tc>
        <w:tc>
          <w:tcPr>
            <w:tcW w:w="959"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MŠMT</w:t>
            </w:r>
          </w:p>
        </w:tc>
        <w:tc>
          <w:tcPr>
            <w:tcW w:w="204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Podpora výzkumu, experimentálního vývoje a inovací</w:t>
            </w:r>
          </w:p>
        </w:tc>
        <w:tc>
          <w:tcPr>
            <w:tcW w:w="11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Legislativní (novela zákona č. 130/2002 Sb., o podpoře výzkumu, experimentálního vývoje a inovací z veřejných prostředků)</w:t>
            </w:r>
          </w:p>
        </w:tc>
        <w:tc>
          <w:tcPr>
            <w:tcW w:w="161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Ve vazbě na cíle a opatření navržená v Aktualizované NP VaVaI novelizovat zákon č. 130/2002 Sb. tak, aby umožňoval optimální využití veřejných prostředků, včetně kohezních fondů, v oblasti VaVaI, a soukromých zdrojů a reflektoval změny evropských předpisů připravované pro toto období.</w:t>
            </w:r>
          </w:p>
        </w:tc>
        <w:tc>
          <w:tcPr>
            <w:tcW w:w="1394"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Přehledná právní úprava a její interpretační jednoznačnost, zlepšení mezinárodní spolupráce ČR v VaVaI, zjednodušení a zpřehlednění poskytování podpory VaVaI.</w:t>
            </w:r>
          </w:p>
        </w:tc>
        <w:tc>
          <w:tcPr>
            <w:tcW w:w="143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Bez dopadů na státní rozpočet.</w:t>
            </w:r>
          </w:p>
        </w:tc>
        <w:tc>
          <w:tcPr>
            <w:tcW w:w="152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Zefektivnění veřejných soutěží a snížení administrativní zátěže. Zvýšení právní jistoty v případě některých oblastí, které dosud zákonem nebyly výslovně upraveny.</w:t>
            </w:r>
          </w:p>
        </w:tc>
        <w:tc>
          <w:tcPr>
            <w:tcW w:w="129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Stěžejní iniciativa EU č. 2. Inovace v Unii, Cíl EU č. 2. Navýšení investic do výzkumu a vývoje na úroveň 3 % HDP.</w:t>
            </w:r>
          </w:p>
        </w:tc>
        <w:tc>
          <w:tcPr>
            <w:tcW w:w="1123" w:type="dxa"/>
            <w:tcBorders>
              <w:top w:val="single" w:sz="4" w:space="0" w:color="auto"/>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4. Optimalizovat podporu výzkumu, vývoje a inovací, posílit znalostní trojúhelník a rozvinout potenciál digitální ekonomiky</w:t>
            </w:r>
          </w:p>
        </w:tc>
        <w:tc>
          <w:tcPr>
            <w:tcW w:w="224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38. Institucionální rámec pro koordinaci rozvoje</w:t>
            </w:r>
          </w:p>
        </w:tc>
        <w:tc>
          <w:tcPr>
            <w:tcW w:w="118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Předložení novely zákona 130/2002 Sb. vládě do 30.6.2014. Předpokládaná účinnost do 1.4.2015.</w:t>
            </w:r>
          </w:p>
        </w:tc>
        <w:tc>
          <w:tcPr>
            <w:tcW w:w="129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V součastnosti vyčkáváme vydání nových evropských předpisů, které by měly vstoupit v platnost 1.7.2014</w:t>
            </w:r>
          </w:p>
        </w:tc>
        <w:tc>
          <w:tcPr>
            <w:tcW w:w="17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Aktualizace NP VaVaI ČR na léta 2009 až 2015 s výhledem do roku 2020</w:t>
            </w:r>
          </w:p>
        </w:tc>
      </w:tr>
      <w:tr w:rsidR="00214B82" w:rsidRPr="00322DD2" w:rsidTr="001328A0">
        <w:trPr>
          <w:trHeight w:val="1605"/>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t>88</w:t>
            </w:r>
          </w:p>
        </w:tc>
        <w:tc>
          <w:tcPr>
            <w:tcW w:w="99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TA ČR</w:t>
            </w:r>
          </w:p>
        </w:tc>
        <w:tc>
          <w:tcPr>
            <w:tcW w:w="959"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p>
        </w:tc>
        <w:tc>
          <w:tcPr>
            <w:tcW w:w="204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Podpora spolupráce v aplikovaném výzkumu a experimetálním vývoji prostředknictvím společných projektů technologických a inovačních agentur  DELTA</w:t>
            </w:r>
          </w:p>
        </w:tc>
        <w:tc>
          <w:tcPr>
            <w:tcW w:w="11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Nelegislativní</w:t>
            </w:r>
          </w:p>
        </w:tc>
        <w:tc>
          <w:tcPr>
            <w:tcW w:w="161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Realizace programu DELTA , který se zaměřuje na podporu mezinárodní spolupráce v aplikovaném výzkumu</w:t>
            </w:r>
          </w:p>
        </w:tc>
        <w:tc>
          <w:tcPr>
            <w:tcW w:w="1394"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Podpora projektů vedoucích k navázání bilaterálních vztahů v oblasti aplikovaného VaV</w:t>
            </w:r>
          </w:p>
        </w:tc>
        <w:tc>
          <w:tcPr>
            <w:tcW w:w="143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V souladu se schválenými výdaji státního rozpočtu ČR na výzkum, vývoj a inovace.  Celkové výdaje státního rozpočtu na program mají činit 769 mil. Kč</w:t>
            </w:r>
          </w:p>
        </w:tc>
        <w:tc>
          <w:tcPr>
            <w:tcW w:w="152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Posílení bilaterální spolupráce v oblasti aplikovaného VaV.</w:t>
            </w:r>
          </w:p>
        </w:tc>
        <w:tc>
          <w:tcPr>
            <w:tcW w:w="129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Stěžejní iniciativa EU č. 2. Inovace v Unii, Cíl EU č. 2. Navýšení investic do výzkumu a vývoje na úroveň 3 % HDP.</w:t>
            </w:r>
          </w:p>
        </w:tc>
        <w:tc>
          <w:tcPr>
            <w:tcW w:w="112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4. Optimalizovat podporu výzkumu, vývoje a inovací, posílit znalostní trojúhelník a rozvinout potenciál digitální ekonomiky.</w:t>
            </w:r>
          </w:p>
        </w:tc>
        <w:tc>
          <w:tcPr>
            <w:tcW w:w="224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39. Prostředí pro excelentní VaV.</w:t>
            </w:r>
          </w:p>
        </w:tc>
        <w:tc>
          <w:tcPr>
            <w:tcW w:w="118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Realizace programu DELTA bude probíhat do roku 2019. První veřejná soutěž bude vyhlášena v 2014.</w:t>
            </w:r>
          </w:p>
        </w:tc>
        <w:tc>
          <w:tcPr>
            <w:tcW w:w="129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Příprava první veřejné soutěže</w:t>
            </w:r>
          </w:p>
        </w:tc>
        <w:tc>
          <w:tcPr>
            <w:tcW w:w="17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Národní politika výzkumu, vývoje a inovací ČR na léta 2009 až 2015 s výhledem do roku 2020, Národní priority orientovaného výzkumu, experimentálního vývoje a inovací</w:t>
            </w:r>
          </w:p>
        </w:tc>
      </w:tr>
      <w:tr w:rsidR="00214B82" w:rsidRPr="00322DD2" w:rsidTr="001328A0">
        <w:trPr>
          <w:trHeight w:val="3480"/>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t>89</w:t>
            </w:r>
          </w:p>
        </w:tc>
        <w:tc>
          <w:tcPr>
            <w:tcW w:w="99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4.4.2. Rozvoj spolupráce mezi podnikovou sférou a výzkumnými organizacemi</w:t>
            </w:r>
          </w:p>
        </w:tc>
        <w:tc>
          <w:tcPr>
            <w:tcW w:w="600"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MŠMT</w:t>
            </w:r>
          </w:p>
        </w:tc>
        <w:tc>
          <w:tcPr>
            <w:tcW w:w="959"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204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Výzkumná a inovační strategie pro inteligentní specializaci ČR (RIS3). </w:t>
            </w:r>
          </w:p>
        </w:tc>
        <w:tc>
          <w:tcPr>
            <w:tcW w:w="11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Nelegislativní.</w:t>
            </w:r>
          </w:p>
        </w:tc>
        <w:tc>
          <w:tcPr>
            <w:tcW w:w="161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Příprava Výzkumné a inovační strategie pro inteligentní specializaci ČR (RIS3) vedoucí k identifikaci konkurenční výhody ČR jako celku i jejích jednotlivých regionů, stanovení  strategických priorit ve výzkumu, vývoji a inovacích a koncentraci finančních a lidských zdrojů do těchto oblastí.</w:t>
            </w:r>
          </w:p>
        </w:tc>
        <w:tc>
          <w:tcPr>
            <w:tcW w:w="1394"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Ucelená národní Výzkumná a inovační strategie pro inteligentní specializaci ČR (RIS3), jejíž regionální dimenzi bude zajišťovat 14 krajských příloh, zaměřených na specifika formování regionálního inovačního systému v jednotlivých krajích ČR. Tyto krajské dodatky budou mj. obsahovat zpřesnění národních priorit v návaznosti na VaV a inovační potenciál daného kraje a akční plán pro jejich implementaci. </w:t>
            </w:r>
          </w:p>
        </w:tc>
        <w:tc>
          <w:tcPr>
            <w:tcW w:w="143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Intervence implementující RIS3 strategii budou kofinancovány 15%.</w:t>
            </w:r>
          </w:p>
        </w:tc>
        <w:tc>
          <w:tcPr>
            <w:tcW w:w="152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Stanovení směru dlouhodobého rozvoje  ČR jako celku i jejích jednotlivých regionů v oblasti výzkumu, vývoje a inovací v souladu s jejich znalostním potenciálem, vedoucí k posílení konkurenceschopnosti ČR. </w:t>
            </w:r>
          </w:p>
        </w:tc>
        <w:tc>
          <w:tcPr>
            <w:tcW w:w="129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Stěžejní iniciativa EU č. 2. Inovace v Unii, Cíl EU č. 2. Navýšení investic do výzkumu a vývoje na úroveň 3 % HDP.</w:t>
            </w:r>
          </w:p>
        </w:tc>
        <w:tc>
          <w:tcPr>
            <w:tcW w:w="112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4. Optimalizovat podporu výzkumu, vývoje a inovací, posílit znalostní trojúhelník a rozvinout potenciál digitální ekonomiky.</w:t>
            </w:r>
          </w:p>
        </w:tc>
        <w:tc>
          <w:tcPr>
            <w:tcW w:w="224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40. Rozvoj spolupráce a transferu znalostí mezi podnikovým a VaV sektorem.</w:t>
            </w:r>
          </w:p>
        </w:tc>
        <w:tc>
          <w:tcPr>
            <w:tcW w:w="118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Finalizace do 1.8.2014.  Předložení vládě do 31.12.2014. Předložení EK do 31.12.2014.</w:t>
            </w:r>
          </w:p>
        </w:tc>
        <w:tc>
          <w:tcPr>
            <w:tcW w:w="129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Přípravu a implementaci Výzkumné a inovační strategie pro inteligentní specializaci ČR (RIS3) zajišťuje na národní úrovni tzv. RIS3 facilitátor, na regionální úrovni tzv. krajští S3 manažeři, kteří pro účely RIS3 zpracovávají podkladové analýzy a sestavují krajské platformy (sdružující relevantní aktéry z podnikové, výzkumné, vysokoškolské i veřejnoprávní sféry) pro řízení a implementaci RIS3. </w:t>
            </w:r>
          </w:p>
        </w:tc>
        <w:tc>
          <w:tcPr>
            <w:tcW w:w="17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Národní inovační strategie ČR, Národní politika výzkumu, vývoje a inovací ČR na léta 2009 až 2015 s výhledem do roku 2020, Nároní priority orientovaného výzkumu, experimentálního vývoje a inovací</w:t>
            </w:r>
          </w:p>
        </w:tc>
      </w:tr>
      <w:tr w:rsidR="00214B82" w:rsidRPr="00322DD2" w:rsidTr="001328A0">
        <w:trPr>
          <w:trHeight w:val="2670"/>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lastRenderedPageBreak/>
              <w:t>90</w:t>
            </w:r>
          </w:p>
        </w:tc>
        <w:tc>
          <w:tcPr>
            <w:tcW w:w="99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TA ČR</w:t>
            </w:r>
          </w:p>
        </w:tc>
        <w:tc>
          <w:tcPr>
            <w:tcW w:w="959"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p>
        </w:tc>
        <w:tc>
          <w:tcPr>
            <w:tcW w:w="204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Realizace programu na podporu aplikovaného výzkumu a experimentálního vývoje EPSILON.</w:t>
            </w:r>
          </w:p>
        </w:tc>
        <w:tc>
          <w:tcPr>
            <w:tcW w:w="11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Nelegislativní.</w:t>
            </w:r>
          </w:p>
        </w:tc>
        <w:tc>
          <w:tcPr>
            <w:tcW w:w="161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Realizace programu EPSILON, který se zaměří na podporu aplikovaného výzkumu a experimentálního vývoje pro potřeby průmyslu za účelem posílení jeho konkurenceschopnosti v evropském a globálním kontextu. </w:t>
            </w:r>
          </w:p>
        </w:tc>
        <w:tc>
          <w:tcPr>
            <w:tcW w:w="1394"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Podpora projektů vedoucích k výsledkům majícím vysoký potenciál pro rychlé uplatnění v nových produktech, výrobních postupech a službách, a to zejména v oblastech souvisejících s využitím nových technologií a nových materiálů v energetice, životním prostředí a dopravě.</w:t>
            </w:r>
          </w:p>
        </w:tc>
        <w:tc>
          <w:tcPr>
            <w:tcW w:w="143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V souladu se schválenými výdaji státního rozpočtu ČR na výzkum, vývoj a inovace. Celkové výdaje státního rozpočtu na program mají činit 9,69 mld. Kč</w:t>
            </w:r>
          </w:p>
        </w:tc>
        <w:tc>
          <w:tcPr>
            <w:tcW w:w="152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Posílení spolupráce veřejného výzkumného sektoru s podniky. Zvýšení synergie financování výzkumu, vývoje a inovací z veřejných a soukromých zdrojů. Posílení konkurenceschopnosti ČR.</w:t>
            </w:r>
          </w:p>
        </w:tc>
        <w:tc>
          <w:tcPr>
            <w:tcW w:w="129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Stěžejní iniciativa EU č. 2. Inovace v Unii, Cíl EU č. 2. Navýšení investic do výzkumu a vývoje na úroveň 3 % HDP.</w:t>
            </w:r>
          </w:p>
        </w:tc>
        <w:tc>
          <w:tcPr>
            <w:tcW w:w="112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4. Optimalizovat podporu výzkumu, vývoje a inovací, posílit znalostní trojúhelník a rozvinout potenciál digitální ekonomiky.</w:t>
            </w:r>
          </w:p>
        </w:tc>
        <w:tc>
          <w:tcPr>
            <w:tcW w:w="224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40. Rozvoj spolupráce a transferu znalostí mezi podnikovým a VaV sektorem.</w:t>
            </w:r>
          </w:p>
        </w:tc>
        <w:tc>
          <w:tcPr>
            <w:tcW w:w="118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Realizace programu na podporu aplikovaného výzkumu a experimentálního vývoje EPSILON bude probíhat do roku 2025. První veřejná soutěž  bude vyhlášena v květnu 2014. se zahájením poskytování podpory od 2015.</w:t>
            </w:r>
          </w:p>
        </w:tc>
        <w:tc>
          <w:tcPr>
            <w:tcW w:w="129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Příprava první veřejné soutěže</w:t>
            </w:r>
          </w:p>
        </w:tc>
        <w:tc>
          <w:tcPr>
            <w:tcW w:w="17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Národní politika výzkumu, vývoje a inovací ČR na léta 2009 až 2015 s výhledem do roku 2020</w:t>
            </w:r>
          </w:p>
        </w:tc>
      </w:tr>
      <w:tr w:rsidR="00214B82" w:rsidRPr="00322DD2" w:rsidTr="001328A0">
        <w:trPr>
          <w:trHeight w:val="1245"/>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t>91</w:t>
            </w:r>
          </w:p>
        </w:tc>
        <w:tc>
          <w:tcPr>
            <w:tcW w:w="99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TA ČR</w:t>
            </w:r>
          </w:p>
        </w:tc>
        <w:tc>
          <w:tcPr>
            <w:tcW w:w="959"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EGAP, </w:t>
            </w:r>
            <w:r>
              <w:rPr>
                <w:rFonts w:eastAsia="Times New Roman" w:cs="Times New Roman"/>
                <w:color w:val="000000"/>
                <w:sz w:val="16"/>
                <w:szCs w:val="16"/>
                <w:lang w:eastAsia="cs-CZ"/>
              </w:rPr>
              <w:t xml:space="preserve">MPO, </w:t>
            </w:r>
            <w:r w:rsidRPr="00E1197B">
              <w:rPr>
                <w:rFonts w:eastAsia="Times New Roman" w:cs="Times New Roman"/>
                <w:color w:val="000000"/>
                <w:sz w:val="16"/>
                <w:szCs w:val="16"/>
                <w:lang w:eastAsia="cs-CZ"/>
              </w:rPr>
              <w:t>MZV</w:t>
            </w:r>
          </w:p>
        </w:tc>
        <w:tc>
          <w:tcPr>
            <w:tcW w:w="204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Navázání spolupráce TAČR a EGAP a vytvoření modelu podpory exportu výsledků VaV</w:t>
            </w:r>
          </w:p>
        </w:tc>
        <w:tc>
          <w:tcPr>
            <w:tcW w:w="11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Nelegislativní</w:t>
            </w:r>
          </w:p>
        </w:tc>
        <w:tc>
          <w:tcPr>
            <w:tcW w:w="161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Propojení výzkumných organizací a českých exportérů. Pomocí pojištění vývozních úvěrů podpořit exportéry v zavádění výsledků VaV do výroby.</w:t>
            </w:r>
          </w:p>
        </w:tc>
        <w:tc>
          <w:tcPr>
            <w:tcW w:w="1394"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Větší propojenost výzkumných organizací s privátním sektorem, růst komercionalizace VaV.</w:t>
            </w:r>
          </w:p>
        </w:tc>
        <w:tc>
          <w:tcPr>
            <w:tcW w:w="143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V rámci stávajícího rozpočtu TAČR a EGAP.</w:t>
            </w:r>
          </w:p>
        </w:tc>
        <w:tc>
          <w:tcPr>
            <w:tcW w:w="152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Zvýšení vedlejších příjmů výzkumných organizací, vyšší komercionalizace VaV, nárůst podpořeného exportu.</w:t>
            </w:r>
          </w:p>
        </w:tc>
        <w:tc>
          <w:tcPr>
            <w:tcW w:w="129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Stěžejní iniciativa EU č. 2. Inovace v Unii</w:t>
            </w:r>
          </w:p>
        </w:tc>
        <w:tc>
          <w:tcPr>
            <w:tcW w:w="112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4. Optimalizovat podporu výzkumu, vývoje a inovací, posílit znalostní trojúhelník a rozvinout potenciál digitální ekonomiky</w:t>
            </w:r>
          </w:p>
        </w:tc>
        <w:tc>
          <w:tcPr>
            <w:tcW w:w="224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40. Rozvoj spolupráce a transferu znalostí mezi podnikovým a VaV sektorem </w:t>
            </w:r>
          </w:p>
        </w:tc>
        <w:tc>
          <w:tcPr>
            <w:tcW w:w="118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Formalizování spolupráce do 30.6.2014.</w:t>
            </w:r>
          </w:p>
        </w:tc>
        <w:tc>
          <w:tcPr>
            <w:tcW w:w="129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Prvotní navázání spolupráce EGAP a TAČR, sestavování modelu podpory exportu VaV.</w:t>
            </w:r>
          </w:p>
        </w:tc>
        <w:tc>
          <w:tcPr>
            <w:tcW w:w="17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r>
      <w:tr w:rsidR="00214B82" w:rsidRPr="00322DD2" w:rsidTr="001328A0">
        <w:trPr>
          <w:trHeight w:val="1680"/>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t>92</w:t>
            </w:r>
          </w:p>
        </w:tc>
        <w:tc>
          <w:tcPr>
            <w:tcW w:w="99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TA ČR</w:t>
            </w:r>
          </w:p>
        </w:tc>
        <w:tc>
          <w:tcPr>
            <w:tcW w:w="959"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p>
        </w:tc>
        <w:tc>
          <w:tcPr>
            <w:tcW w:w="204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Realizace programu aplikovaného výzkumu, experimentálního vývoje a inovací GAMA  </w:t>
            </w:r>
          </w:p>
        </w:tc>
        <w:tc>
          <w:tcPr>
            <w:tcW w:w="11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Nelegislativní</w:t>
            </w:r>
          </w:p>
        </w:tc>
        <w:tc>
          <w:tcPr>
            <w:tcW w:w="161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Zlepšení komercializace výsledků aplikovaného VaV</w:t>
            </w:r>
          </w:p>
        </w:tc>
        <w:tc>
          <w:tcPr>
            <w:tcW w:w="1394"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Podpora projektů vedoucích k zefektivnění transformace výsledků VaV do podoby praktické aplikace umožňující jejich komerční využití</w:t>
            </w:r>
          </w:p>
        </w:tc>
        <w:tc>
          <w:tcPr>
            <w:tcW w:w="143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V souladu se schválenými výdaji státního rozpočtu ČR na výzkum, vývoj a inovace.  Celkové výdaje státního rozpočtu na program mají činit 1,798 mld. Kč</w:t>
            </w:r>
          </w:p>
        </w:tc>
        <w:tc>
          <w:tcPr>
            <w:tcW w:w="152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Posílení spolupráce veřejného výzkumného sektoru s podniky. Posílení konkurenceschopnosti ČR.</w:t>
            </w:r>
          </w:p>
        </w:tc>
        <w:tc>
          <w:tcPr>
            <w:tcW w:w="129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Stěžejní iniciativa EU č. 2. Inovace v Unii, Cíl EU č. 2. Navýšení investic do výzkumu a vývoje na úroveň 3 % HDP.</w:t>
            </w:r>
          </w:p>
        </w:tc>
        <w:tc>
          <w:tcPr>
            <w:tcW w:w="112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4. Optimalizovat podporu výzkumu, vývoje a inovací, posílit znalostní trojúhelník a rozvinout potenciál digitální ekonomiky.</w:t>
            </w:r>
          </w:p>
        </w:tc>
        <w:tc>
          <w:tcPr>
            <w:tcW w:w="224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40. Rozvoj spolupráce a transferu znalostí mezi podnikovým a VaV sektorem.</w:t>
            </w:r>
          </w:p>
        </w:tc>
        <w:tc>
          <w:tcPr>
            <w:tcW w:w="118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Realizace programu GAMA bude probíhat do roku 2018. První veřejná soutěž  byla vyhlášena v lednu 2014, se zahájením poskytování podpory od 2014.</w:t>
            </w:r>
          </w:p>
        </w:tc>
        <w:tc>
          <w:tcPr>
            <w:tcW w:w="129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Vyhodnocování první veřejné soutěže</w:t>
            </w:r>
          </w:p>
        </w:tc>
        <w:tc>
          <w:tcPr>
            <w:tcW w:w="17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Národní politika výzkumu, vývoje a inovací ČR na léta 2009 až 2015 s výhledem do roku 2020, Národní priority orientovaného výzkumu, experimentálního vývoje a inovací</w:t>
            </w:r>
          </w:p>
        </w:tc>
      </w:tr>
      <w:tr w:rsidR="00214B82" w:rsidRPr="00322DD2" w:rsidTr="001328A0">
        <w:trPr>
          <w:trHeight w:val="6360"/>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lastRenderedPageBreak/>
              <w:t>93</w:t>
            </w:r>
          </w:p>
        </w:tc>
        <w:tc>
          <w:tcPr>
            <w:tcW w:w="99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4.3.3. Inovační podnikání a rozvoj startupů</w:t>
            </w:r>
          </w:p>
        </w:tc>
        <w:tc>
          <w:tcPr>
            <w:tcW w:w="600"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MPO</w:t>
            </w:r>
          </w:p>
        </w:tc>
        <w:tc>
          <w:tcPr>
            <w:tcW w:w="959"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204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Seed fond</w:t>
            </w:r>
          </w:p>
        </w:tc>
        <w:tc>
          <w:tcPr>
            <w:tcW w:w="11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Nelegislativní</w:t>
            </w:r>
          </w:p>
        </w:tc>
        <w:tc>
          <w:tcPr>
            <w:tcW w:w="161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Podpora inovačního podnikání formou nabývání podílů v konkrétních cílových společnostech. Cílem je stimulovat investice soukromého rizikového kapitálu do vznikajících nových firem i do expanze již existujících inovativních firem.</w:t>
            </w:r>
          </w:p>
        </w:tc>
        <w:tc>
          <w:tcPr>
            <w:tcW w:w="1394"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Vytvoření nového programu podpory podnikání rizikovým kapitálem. Realizace investičního procesu. Poskytování financí firmám na počátku podnikání i firmám v rozvojové fázi. Zhodnocování vlastnického podílu a následný exit (odprodej státního podílu). Rozvoj trhu rizikového kapitálu v oblasti investic do firem s inovačním potenciálem.</w:t>
            </w:r>
          </w:p>
        </w:tc>
        <w:tc>
          <w:tcPr>
            <w:tcW w:w="143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p>
        </w:tc>
        <w:tc>
          <w:tcPr>
            <w:tcW w:w="152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Vytvoření účinného implementačního schématu pro podporu podnikání rizikovým kapitálem, zejména s využitím nového zákona č. 240/2013 Sb., o investičních společnostech a investičních fondech a jeho začlenění do OP PIK.</w:t>
            </w:r>
          </w:p>
        </w:tc>
        <w:tc>
          <w:tcPr>
            <w:tcW w:w="129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Stěžejní iniciativa EU č. 2. Inovace v Unii, Cíl EU č. 2. Navýšení investic do výzkumu a vývoje na úroveň 3 % HDP.</w:t>
            </w:r>
          </w:p>
        </w:tc>
        <w:tc>
          <w:tcPr>
            <w:tcW w:w="112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Hlavní směr 4: Optimalizovat podporu výzkumu, vývoje a inovací, posilovat trojúhelník znalostí a uvolnit potenciál digitální ekonomiky</w:t>
            </w:r>
          </w:p>
        </w:tc>
        <w:tc>
          <w:tcPr>
            <w:tcW w:w="224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30. Realizace pilotního Seed fondu pro začínající inovační podnikatele, s ním spojených finančních nástrojů a opatření pro podporu aktivit spojených s firmami v early stage.</w:t>
            </w:r>
          </w:p>
        </w:tc>
        <w:tc>
          <w:tcPr>
            <w:tcW w:w="1183" w:type="dxa"/>
            <w:tcBorders>
              <w:top w:val="nil"/>
              <w:left w:val="nil"/>
              <w:bottom w:val="single" w:sz="4" w:space="0" w:color="auto"/>
              <w:right w:val="single" w:sz="4" w:space="0" w:color="auto"/>
            </w:tcBorders>
            <w:shd w:val="clear" w:color="auto" w:fill="auto"/>
            <w:hideMark/>
          </w:tcPr>
          <w:p w:rsidR="00214B82" w:rsidRPr="00E1197B" w:rsidRDefault="00214B82" w:rsidP="002F17E5">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V roce 2014 bude pouze probíhat </w:t>
            </w:r>
            <w:r w:rsidR="002F17E5" w:rsidRPr="00E1197B">
              <w:rPr>
                <w:rFonts w:eastAsia="Times New Roman" w:cs="Times New Roman"/>
                <w:sz w:val="16"/>
                <w:szCs w:val="16"/>
                <w:lang w:eastAsia="cs-CZ"/>
              </w:rPr>
              <w:t>příprava</w:t>
            </w:r>
            <w:r w:rsidRPr="00E1197B">
              <w:rPr>
                <w:rFonts w:eastAsia="Times New Roman" w:cs="Times New Roman"/>
                <w:sz w:val="16"/>
                <w:szCs w:val="16"/>
                <w:lang w:eastAsia="cs-CZ"/>
              </w:rPr>
              <w:t xml:space="preserve"> implementačního schématu a jeho začlenění do OP PIK.</w:t>
            </w:r>
            <w:r w:rsidR="00F9118E">
              <w:rPr>
                <w:rFonts w:eastAsia="Times New Roman" w:cs="Times New Roman"/>
                <w:sz w:val="16"/>
                <w:szCs w:val="16"/>
                <w:lang w:eastAsia="cs-CZ"/>
              </w:rPr>
              <w:t xml:space="preserve"> </w:t>
            </w:r>
            <w:r w:rsidRPr="00E1197B">
              <w:rPr>
                <w:rFonts w:eastAsia="Times New Roman" w:cs="Times New Roman"/>
                <w:sz w:val="16"/>
                <w:szCs w:val="16"/>
                <w:lang w:eastAsia="cs-CZ"/>
              </w:rPr>
              <w:t xml:space="preserve">Zahájení  investičního procesu </w:t>
            </w:r>
            <w:r w:rsidR="002F17E5">
              <w:rPr>
                <w:rFonts w:eastAsia="Times New Roman" w:cs="Times New Roman"/>
                <w:sz w:val="16"/>
                <w:szCs w:val="16"/>
                <w:lang w:eastAsia="cs-CZ"/>
              </w:rPr>
              <w:t>do 31.12</w:t>
            </w:r>
            <w:r w:rsidRPr="00E1197B">
              <w:rPr>
                <w:rFonts w:eastAsia="Times New Roman" w:cs="Times New Roman"/>
                <w:sz w:val="16"/>
                <w:szCs w:val="16"/>
                <w:lang w:eastAsia="cs-CZ"/>
              </w:rPr>
              <w:t>.2015.</w:t>
            </w:r>
          </w:p>
        </w:tc>
        <w:tc>
          <w:tcPr>
            <w:tcW w:w="129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Byla založena společnost Český rozvojový, uzavřený investiční fond, a.s. ve 100% vlastnictví státu a schváleno schéma podpory z hlediska slučitelnosti s vnitřním trhem EU (tzv. notifikace EK). Ukončena byla také veřejná soutěž na depozitáře fondu (uzavřena smlouva o smlouvě budoucí). Stále nedošlo k ukončení veřejné soutěže na výběr správce fondu z důvodu probíhajícího správního řízení vyvolaného odvoláním neúspěšného uchazeče k Úřadu na ochranu hospodářské soutěže. Bylo vládu schváleno alternativní řešení, kdy prostředky určené pro Seed fond budou použity na jiné formy podpory malých a středních podnikatelů včetně začínajících a pro využití rizikového kapitálu bude připraveno nové implementačních schéma jako součást OP PIK.</w:t>
            </w:r>
          </w:p>
        </w:tc>
        <w:tc>
          <w:tcPr>
            <w:tcW w:w="17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Koncepce podpory malých a středních podnikatelů na období let 2014 -2020.</w:t>
            </w:r>
          </w:p>
        </w:tc>
      </w:tr>
      <w:tr w:rsidR="00214B82" w:rsidRPr="00322DD2" w:rsidTr="001328A0">
        <w:trPr>
          <w:trHeight w:val="2040"/>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t>94</w:t>
            </w:r>
          </w:p>
        </w:tc>
        <w:tc>
          <w:tcPr>
            <w:tcW w:w="99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MPO</w:t>
            </w:r>
          </w:p>
        </w:tc>
        <w:tc>
          <w:tcPr>
            <w:tcW w:w="959"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204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Programy podpory pro poskytování finančních nástrojů včetně rizikového kapitálu</w:t>
            </w:r>
          </w:p>
        </w:tc>
        <w:tc>
          <w:tcPr>
            <w:tcW w:w="11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Nelegislativní</w:t>
            </w:r>
          </w:p>
        </w:tc>
        <w:tc>
          <w:tcPr>
            <w:tcW w:w="161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Pro období 2014-2020 budou připraveny nové programy podpory podnikání v rámci OP PIK využívající finanční nástroje včetně rizikového kapitálu. Konkrétní potřeba bude zdůvodněna ex ante analýzou situace </w:t>
            </w:r>
            <w:r w:rsidRPr="00E1197B">
              <w:rPr>
                <w:rFonts w:eastAsia="Times New Roman" w:cs="Times New Roman"/>
                <w:sz w:val="16"/>
                <w:szCs w:val="16"/>
                <w:lang w:eastAsia="cs-CZ"/>
              </w:rPr>
              <w:lastRenderedPageBreak/>
              <w:t xml:space="preserve">na trhu v ČR. </w:t>
            </w:r>
          </w:p>
        </w:tc>
        <w:tc>
          <w:tcPr>
            <w:tcW w:w="1394"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lastRenderedPageBreak/>
              <w:t xml:space="preserve">Zlepšení přístupu začínajících inovativních podniků k financím. Urychlení expanze firem ve fázi rizvoje. Zapojení soukromých investorů a rozvoj trhu rizikového </w:t>
            </w:r>
            <w:r w:rsidRPr="00E1197B">
              <w:rPr>
                <w:rFonts w:eastAsia="Times New Roman" w:cs="Times New Roman"/>
                <w:color w:val="000000"/>
                <w:sz w:val="16"/>
                <w:szCs w:val="16"/>
                <w:lang w:eastAsia="cs-CZ"/>
              </w:rPr>
              <w:lastRenderedPageBreak/>
              <w:t>kapitálu v oblasti investic do firem s inovačním potenciálem.</w:t>
            </w:r>
          </w:p>
        </w:tc>
        <w:tc>
          <w:tcPr>
            <w:tcW w:w="143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lastRenderedPageBreak/>
              <w:t>Dle rozpočtu OP PIK</w:t>
            </w:r>
          </w:p>
        </w:tc>
        <w:tc>
          <w:tcPr>
            <w:tcW w:w="152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Zvýšení počtu nově založených firem a akcelerace rozvoje inovačně orientovaných MSP zainvestovaných rizikovým kapitálem.</w:t>
            </w:r>
          </w:p>
        </w:tc>
        <w:tc>
          <w:tcPr>
            <w:tcW w:w="129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Stěžejní iniciativa EU č. 2. Inovace v Unii, Cíl EU č. 2. Navýšení investic do výzkumu a vývoje na úroveň 3 % HDP.</w:t>
            </w:r>
          </w:p>
        </w:tc>
        <w:tc>
          <w:tcPr>
            <w:tcW w:w="112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Hlavní směr 4: Optimalizovat podporu výzkumu, vývoje a inovací, posilovat trojúhelník znalostí a uvolnit potenciál </w:t>
            </w:r>
            <w:r w:rsidRPr="00E1197B">
              <w:rPr>
                <w:rFonts w:eastAsia="Times New Roman" w:cs="Times New Roman"/>
                <w:color w:val="000000"/>
                <w:sz w:val="16"/>
                <w:szCs w:val="16"/>
                <w:lang w:eastAsia="cs-CZ"/>
              </w:rPr>
              <w:lastRenderedPageBreak/>
              <w:t>digitální ekonomiky</w:t>
            </w:r>
          </w:p>
        </w:tc>
        <w:tc>
          <w:tcPr>
            <w:tcW w:w="224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lastRenderedPageBreak/>
              <w:t>30. Realizace pilotního Seed fondu pro začínající inovační podnikatele, s ním spojených finančních nástrojů a opatření pro podporu aktivit spojených s firmami v early stage.</w:t>
            </w:r>
          </w:p>
        </w:tc>
        <w:tc>
          <w:tcPr>
            <w:tcW w:w="118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V roce 2014 bude pouze probíhat připrava implementačního schématu a jeho začlenění do OP PIK.Zahájení  investičního procesu od </w:t>
            </w:r>
            <w:r w:rsidRPr="00E1197B">
              <w:rPr>
                <w:rFonts w:eastAsia="Times New Roman" w:cs="Times New Roman"/>
                <w:sz w:val="16"/>
                <w:szCs w:val="16"/>
                <w:lang w:eastAsia="cs-CZ"/>
              </w:rPr>
              <w:lastRenderedPageBreak/>
              <w:t>1.1.2015.</w:t>
            </w:r>
          </w:p>
        </w:tc>
        <w:tc>
          <w:tcPr>
            <w:tcW w:w="129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lastRenderedPageBreak/>
              <w:t xml:space="preserve">Probíhá příprava spolupráce s EIF na  ex-ante analýze, která stanoví nejvhodnější způsoby provádění a zaměření programů podpory </w:t>
            </w:r>
            <w:r w:rsidRPr="00E1197B">
              <w:rPr>
                <w:rFonts w:eastAsia="Times New Roman" w:cs="Times New Roman"/>
                <w:color w:val="000000"/>
                <w:sz w:val="16"/>
                <w:szCs w:val="16"/>
                <w:lang w:eastAsia="cs-CZ"/>
              </w:rPr>
              <w:lastRenderedPageBreak/>
              <w:t>využívajících finanční nástroje včetně rizikového kapitálu. Finalizuje se OP PIK včetně širšího využití finančních nástrojů v období 2014+.</w:t>
            </w:r>
          </w:p>
        </w:tc>
        <w:tc>
          <w:tcPr>
            <w:tcW w:w="17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lastRenderedPageBreak/>
              <w:t>Koncepce podpory malých a středních podnikatelů na období let 2014 -2020.</w:t>
            </w:r>
          </w:p>
        </w:tc>
      </w:tr>
      <w:tr w:rsidR="00214B82" w:rsidRPr="00322DD2" w:rsidTr="001328A0">
        <w:trPr>
          <w:trHeight w:val="3600"/>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lastRenderedPageBreak/>
              <w:t>95</w:t>
            </w:r>
          </w:p>
        </w:tc>
        <w:tc>
          <w:tcPr>
            <w:tcW w:w="99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MPO</w:t>
            </w:r>
          </w:p>
        </w:tc>
        <w:tc>
          <w:tcPr>
            <w:tcW w:w="959"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w:t>
            </w:r>
          </w:p>
        </w:tc>
        <w:tc>
          <w:tcPr>
            <w:tcW w:w="204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Další programy podpory rozvoje inovačního podnikání</w:t>
            </w:r>
          </w:p>
        </w:tc>
        <w:tc>
          <w:tcPr>
            <w:tcW w:w="11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Nelegislativní</w:t>
            </w:r>
          </w:p>
        </w:tc>
        <w:tc>
          <w:tcPr>
            <w:tcW w:w="161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Rozšíření implementace programu INOSTART podporujícího inovační podnikání začínajících firem na všechny regiony ČR a na segment středních podniků. Podpora aktivit vládních agentur CzechInvest, CzechTrade a TA ČR při stimulaci projektů s vysokou přidanou hodnotu a s vysokým podílem výzkumu a vývoje, které mají předpoklady pro komerční využití, disponují vysokým potenciálem růstu a příslibem expanze na zahraniční trhy. </w:t>
            </w:r>
          </w:p>
        </w:tc>
        <w:tc>
          <w:tcPr>
            <w:tcW w:w="1394"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Podpora podnikání inovačně zaměřených firem, zlepšení jejich přístupu k financím, usnadnění komercializace výsledků výzkumu a vývje a jejich uplatnění na globálních trzích.</w:t>
            </w:r>
          </w:p>
        </w:tc>
        <w:tc>
          <w:tcPr>
            <w:tcW w:w="143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V roce 2014 pro program INOSTART předpokládán výdaj ve výši 67 mil. Kč, následná refundace 100 % z prostředků Fondu Švýcarsko-české spolupráce.</w:t>
            </w:r>
          </w:p>
        </w:tc>
        <w:tc>
          <w:tcPr>
            <w:tcW w:w="152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Zlepšení přístupu k financím pro firmy s krátkou historií. Pomoc při komercializaci výzkumu a vývoje. Zvýšení počtu inovačně orientovaných firem s potenciálem průniku na zahraniční trhy.</w:t>
            </w:r>
          </w:p>
        </w:tc>
        <w:tc>
          <w:tcPr>
            <w:tcW w:w="129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Stěžejní iniciativa EU č. 2. Inovace v Unii, Cíl EU č. 2. Navýšení investic do výzkumu a vývoje na úroveň 3 % HDP.</w:t>
            </w:r>
          </w:p>
        </w:tc>
        <w:tc>
          <w:tcPr>
            <w:tcW w:w="112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Hlavní směr 4: Optimalizovat podporu výzkumu, vývoje a inovací, posilovat trojúhelník znalostí a uvolnit potenciál digitální ekonomiky</w:t>
            </w:r>
          </w:p>
        </w:tc>
        <w:tc>
          <w:tcPr>
            <w:tcW w:w="224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30. Realizace pilotního Seed fondu pro začínající inovační podnikatele, s ním spojených finančních nástrojů a opatření pro podporu aktivit spojených s firmami v early stage.</w:t>
            </w:r>
          </w:p>
        </w:tc>
        <w:tc>
          <w:tcPr>
            <w:tcW w:w="118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Rozšířená výzva se očekává do 30.6.2014.</w:t>
            </w:r>
          </w:p>
        </w:tc>
        <w:tc>
          <w:tcPr>
            <w:tcW w:w="129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Projekt pilotně běžel v Olomouckém a Moravskoslezském kraji, jeho rozšíření na všechny kraje ČR a rovněž rozšíření i na střední podnikatele schválila vláda v březnu 2014.</w:t>
            </w:r>
          </w:p>
        </w:tc>
        <w:tc>
          <w:tcPr>
            <w:tcW w:w="17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color w:val="000000"/>
                <w:sz w:val="16"/>
                <w:szCs w:val="16"/>
                <w:lang w:eastAsia="cs-CZ"/>
              </w:rPr>
            </w:pPr>
            <w:r w:rsidRPr="00E1197B">
              <w:rPr>
                <w:rFonts w:eastAsia="Times New Roman" w:cs="Times New Roman"/>
                <w:color w:val="000000"/>
                <w:sz w:val="16"/>
                <w:szCs w:val="16"/>
                <w:lang w:eastAsia="cs-CZ"/>
              </w:rPr>
              <w:t xml:space="preserve">Koncepce podpory malých a středních podnikatelů na období let 2014 -2020. </w:t>
            </w:r>
          </w:p>
        </w:tc>
      </w:tr>
      <w:tr w:rsidR="00214B82" w:rsidRPr="00322DD2" w:rsidTr="001328A0">
        <w:trPr>
          <w:trHeight w:val="3780"/>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t>96</w:t>
            </w:r>
          </w:p>
        </w:tc>
        <w:tc>
          <w:tcPr>
            <w:tcW w:w="99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ÚPV</w:t>
            </w:r>
          </w:p>
        </w:tc>
        <w:tc>
          <w:tcPr>
            <w:tcW w:w="959"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MPO</w:t>
            </w:r>
          </w:p>
        </w:tc>
        <w:tc>
          <w:tcPr>
            <w:tcW w:w="204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Využití potenciálu průmyslového vlastnictví</w:t>
            </w:r>
          </w:p>
        </w:tc>
        <w:tc>
          <w:tcPr>
            <w:tcW w:w="11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Nelegislativní</w:t>
            </w:r>
          </w:p>
        </w:tc>
        <w:tc>
          <w:tcPr>
            <w:tcW w:w="161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Zvýšení povědomí podnikatelů, studentů, pedagogů a pracovníků VaV o příležitostech plynoucích z optimálního využívání systému ochrany průmyslového vlastnictví, včetně systému patentových informací. </w:t>
            </w:r>
          </w:p>
        </w:tc>
        <w:tc>
          <w:tcPr>
            <w:tcW w:w="1394"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Řádná péče o ochranu výsledků výzkumu a vývoje s přímým dopadem na transfer výsledků do praxe.</w:t>
            </w:r>
          </w:p>
        </w:tc>
        <w:tc>
          <w:tcPr>
            <w:tcW w:w="143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V této fázi bez dopadů na státní rozpočet.</w:t>
            </w:r>
          </w:p>
        </w:tc>
        <w:tc>
          <w:tcPr>
            <w:tcW w:w="152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Zvýšení počtu patentových přihlášek českých subjektů zejména do zahraničí nejméně na dvojnásobek. Zvýšení příjmů českých subjektů z patentových licencí.</w:t>
            </w:r>
          </w:p>
        </w:tc>
        <w:tc>
          <w:tcPr>
            <w:tcW w:w="129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Stěžejní iniciativa EU č. 2. Inovace v Unii, Cíl EU č. 2. Navýšení investic do výzkumu a vývoje na úroveň 3 % HDP.</w:t>
            </w:r>
          </w:p>
        </w:tc>
        <w:tc>
          <w:tcPr>
            <w:tcW w:w="112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4. Optimalizovat podporu výzkumu, vývoje a inovací, posílit znalostní trojúhelník a rozvinout potenciál digitální ekonomiky.</w:t>
            </w:r>
          </w:p>
        </w:tc>
        <w:tc>
          <w:tcPr>
            <w:tcW w:w="224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35. Služby pro inovační podnikání.</w:t>
            </w:r>
          </w:p>
        </w:tc>
        <w:tc>
          <w:tcPr>
            <w:tcW w:w="118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Od roku 2014 realizace "Inspiruj se!" (kampaň zaměřená na volně dostupné zdroje informací o špičkových technických řešeních) a   Jak nabízet inovace světu" (propagace systému PCT, smlouva o patentové spolupráci).</w:t>
            </w:r>
          </w:p>
        </w:tc>
        <w:tc>
          <w:tcPr>
            <w:tcW w:w="129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Je realizována řada odborných seminářů zaměřených na jednotlivé předměty ochrany průmyslových práv a na využití vysokého potenciálu patentových informací (např. vzdělávací kampaň PATENTUJ, informační střediska a e-služba Helpdesk, služba IPaudit). Ochrana duševního vlastnictví v podnicích je jednou z podporovaných aktivit v OP PIK (prioritní osa 1, specifický cíl "Zvýšit inovační výkonnost podniků").</w:t>
            </w:r>
          </w:p>
        </w:tc>
        <w:tc>
          <w:tcPr>
            <w:tcW w:w="17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Národní inovační strategie.</w:t>
            </w:r>
          </w:p>
        </w:tc>
      </w:tr>
      <w:tr w:rsidR="00214B82" w:rsidRPr="00322DD2" w:rsidTr="0064785F">
        <w:trPr>
          <w:trHeight w:val="3120"/>
        </w:trPr>
        <w:tc>
          <w:tcPr>
            <w:tcW w:w="431" w:type="dxa"/>
            <w:tcBorders>
              <w:top w:val="nil"/>
              <w:left w:val="single" w:sz="4" w:space="0" w:color="auto"/>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lastRenderedPageBreak/>
              <w:t>97</w:t>
            </w:r>
          </w:p>
        </w:tc>
        <w:tc>
          <w:tcPr>
            <w:tcW w:w="99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p>
        </w:tc>
        <w:tc>
          <w:tcPr>
            <w:tcW w:w="600"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ÚV/MPO</w:t>
            </w:r>
          </w:p>
        </w:tc>
        <w:tc>
          <w:tcPr>
            <w:tcW w:w="959"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UV, RVVI, MŠMT, MPO, TAČR, MZV, CzechTrade, TCAV, Czechivest</w:t>
            </w:r>
          </w:p>
        </w:tc>
        <w:tc>
          <w:tcPr>
            <w:tcW w:w="204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Foresight a technologické oblasti strategického významu pro ekonomický růst ČR</w:t>
            </w:r>
          </w:p>
        </w:tc>
        <w:tc>
          <w:tcPr>
            <w:tcW w:w="11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Nelegislativní</w:t>
            </w:r>
          </w:p>
        </w:tc>
        <w:tc>
          <w:tcPr>
            <w:tcW w:w="161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xml:space="preserve">Sledování globálních ekonomických trendů a příležitostí na cizích trzích a následná identifikace trendů klíčových technologických oblastí v ČR. </w:t>
            </w:r>
          </w:p>
        </w:tc>
        <w:tc>
          <w:tcPr>
            <w:tcW w:w="1394"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Fungující systém sledování ekonomických trendů.</w:t>
            </w:r>
          </w:p>
        </w:tc>
        <w:tc>
          <w:tcPr>
            <w:tcW w:w="1438"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Bez dopadů na státní rozpočet.</w:t>
            </w:r>
          </w:p>
        </w:tc>
        <w:tc>
          <w:tcPr>
            <w:tcW w:w="152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Pozitivní makroekonomické přínosy, vznik nových inovačních firem s pevným viditelným postavením jejich značky na nejvyspělejších zahraničních trzích.</w:t>
            </w:r>
          </w:p>
        </w:tc>
        <w:tc>
          <w:tcPr>
            <w:tcW w:w="129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Stěžejní iniciativa EU č. 2. Inovace v Unii,  Stěžejní iniciativa EU č. 5. Průmyslová politika pro éru globalizace.</w:t>
            </w:r>
          </w:p>
        </w:tc>
        <w:tc>
          <w:tcPr>
            <w:tcW w:w="112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4. Optimalizovat podporu výzkumu, vývoje a inovací, posílit znalostní trojúhelník a rozvinout potenciál digitální ekonomiky.</w:t>
            </w:r>
          </w:p>
        </w:tc>
        <w:tc>
          <w:tcPr>
            <w:tcW w:w="2242"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40. Rozvoj spolupráce a transferu znalostí mezi podnikovým a VaV sektorem.</w:t>
            </w:r>
          </w:p>
        </w:tc>
        <w:tc>
          <w:tcPr>
            <w:tcW w:w="1183"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Realizace od 1.1.2015.</w:t>
            </w:r>
          </w:p>
        </w:tc>
        <w:tc>
          <w:tcPr>
            <w:tcW w:w="1297"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Na základě společného jednání zúčastněných partnerů, byl ze strany MPO/CzechInvest předložen návrh jednotlivých aktivit a jejich gestorů, včetně návrhu procesu foresightu strategických dat na národní úrovni. Průběžně jsou sledovány dílčí trendové aktivity. Podpora foresightu je obsažena v návrhu OP PIK (prioritní osa 2, specifický cíl "Zvýšit internacionalizaci malých a středních podniků").</w:t>
            </w:r>
          </w:p>
        </w:tc>
        <w:tc>
          <w:tcPr>
            <w:tcW w:w="1756" w:type="dxa"/>
            <w:tcBorders>
              <w:top w:val="nil"/>
              <w:left w:val="nil"/>
              <w:bottom w:val="single" w:sz="4" w:space="0" w:color="auto"/>
              <w:right w:val="single" w:sz="4" w:space="0" w:color="auto"/>
            </w:tcBorders>
            <w:shd w:val="clear" w:color="auto" w:fill="auto"/>
            <w:hideMark/>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 </w:t>
            </w:r>
          </w:p>
        </w:tc>
      </w:tr>
      <w:tr w:rsidR="00214B82" w:rsidRPr="00322DD2" w:rsidTr="0064785F">
        <w:trPr>
          <w:trHeight w:val="3120"/>
        </w:trPr>
        <w:tc>
          <w:tcPr>
            <w:tcW w:w="431" w:type="dxa"/>
            <w:tcBorders>
              <w:top w:val="single" w:sz="4" w:space="0" w:color="auto"/>
              <w:left w:val="single" w:sz="4" w:space="0" w:color="auto"/>
              <w:bottom w:val="single" w:sz="4" w:space="0" w:color="auto"/>
              <w:right w:val="single" w:sz="4" w:space="0" w:color="auto"/>
            </w:tcBorders>
            <w:shd w:val="clear" w:color="auto" w:fill="auto"/>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t>98</w:t>
            </w:r>
          </w:p>
        </w:tc>
        <w:tc>
          <w:tcPr>
            <w:tcW w:w="992" w:type="dxa"/>
            <w:tcBorders>
              <w:top w:val="single" w:sz="4" w:space="0" w:color="auto"/>
              <w:left w:val="nil"/>
              <w:bottom w:val="single" w:sz="4" w:space="0" w:color="auto"/>
              <w:right w:val="single" w:sz="4" w:space="0" w:color="auto"/>
            </w:tcBorders>
            <w:shd w:val="clear" w:color="auto" w:fill="auto"/>
          </w:tcPr>
          <w:p w:rsidR="00214B82" w:rsidRPr="00E1197B" w:rsidRDefault="00214B82" w:rsidP="00E1197B">
            <w:pPr>
              <w:spacing w:after="0" w:line="240" w:lineRule="auto"/>
              <w:rPr>
                <w:rFonts w:eastAsia="Times New Roman" w:cs="Times New Roman"/>
                <w:sz w:val="16"/>
                <w:szCs w:val="16"/>
                <w:lang w:eastAsia="cs-CZ"/>
              </w:rPr>
            </w:pPr>
          </w:p>
        </w:tc>
        <w:tc>
          <w:tcPr>
            <w:tcW w:w="600" w:type="dxa"/>
            <w:tcBorders>
              <w:top w:val="single" w:sz="4" w:space="0" w:color="auto"/>
              <w:left w:val="nil"/>
              <w:bottom w:val="single" w:sz="4" w:space="0" w:color="auto"/>
              <w:right w:val="single" w:sz="4" w:space="0" w:color="auto"/>
            </w:tcBorders>
            <w:shd w:val="clear" w:color="auto" w:fill="auto"/>
          </w:tcPr>
          <w:p w:rsidR="00214B82" w:rsidRPr="00E1197B" w:rsidRDefault="00214B82" w:rsidP="00E1197B">
            <w:pPr>
              <w:spacing w:after="0" w:line="240" w:lineRule="auto"/>
              <w:rPr>
                <w:rFonts w:eastAsia="Times New Roman" w:cs="Times New Roman"/>
                <w:sz w:val="16"/>
                <w:szCs w:val="16"/>
                <w:lang w:eastAsia="cs-CZ"/>
              </w:rPr>
            </w:pPr>
            <w:r>
              <w:rPr>
                <w:rFonts w:eastAsia="Times New Roman" w:cs="Times New Roman"/>
                <w:sz w:val="16"/>
                <w:szCs w:val="16"/>
                <w:lang w:eastAsia="cs-CZ"/>
              </w:rPr>
              <w:t>MD</w:t>
            </w:r>
          </w:p>
        </w:tc>
        <w:tc>
          <w:tcPr>
            <w:tcW w:w="959" w:type="dxa"/>
            <w:tcBorders>
              <w:top w:val="single" w:sz="4" w:space="0" w:color="auto"/>
              <w:left w:val="nil"/>
              <w:bottom w:val="single" w:sz="4" w:space="0" w:color="auto"/>
              <w:right w:val="single" w:sz="4" w:space="0" w:color="auto"/>
            </w:tcBorders>
            <w:shd w:val="clear" w:color="auto" w:fill="auto"/>
          </w:tcPr>
          <w:p w:rsidR="00214B82" w:rsidRPr="00E1197B" w:rsidRDefault="00214B82" w:rsidP="00E1197B">
            <w:pPr>
              <w:spacing w:after="0" w:line="240" w:lineRule="auto"/>
              <w:rPr>
                <w:rFonts w:eastAsia="Times New Roman" w:cs="Times New Roman"/>
                <w:sz w:val="16"/>
                <w:szCs w:val="16"/>
                <w:lang w:eastAsia="cs-CZ"/>
              </w:rPr>
            </w:pPr>
            <w:r>
              <w:rPr>
                <w:rFonts w:eastAsia="Times New Roman" w:cs="Times New Roman"/>
                <w:sz w:val="16"/>
                <w:szCs w:val="16"/>
                <w:lang w:eastAsia="cs-CZ"/>
              </w:rPr>
              <w:t>MŠMT, MPO, MŽP, MO</w:t>
            </w:r>
          </w:p>
        </w:tc>
        <w:tc>
          <w:tcPr>
            <w:tcW w:w="2048" w:type="dxa"/>
            <w:tcBorders>
              <w:top w:val="single" w:sz="4" w:space="0" w:color="auto"/>
              <w:left w:val="nil"/>
              <w:bottom w:val="single" w:sz="4" w:space="0" w:color="auto"/>
              <w:right w:val="single" w:sz="4" w:space="0" w:color="auto"/>
            </w:tcBorders>
            <w:shd w:val="clear" w:color="auto" w:fill="auto"/>
          </w:tcPr>
          <w:p w:rsidR="00214B82" w:rsidRPr="00E1197B" w:rsidRDefault="00214B82" w:rsidP="00E1197B">
            <w:pPr>
              <w:spacing w:after="0" w:line="240" w:lineRule="auto"/>
              <w:rPr>
                <w:rFonts w:eastAsia="Times New Roman" w:cs="Times New Roman"/>
                <w:sz w:val="16"/>
                <w:szCs w:val="16"/>
                <w:lang w:eastAsia="cs-CZ"/>
              </w:rPr>
            </w:pPr>
            <w:r w:rsidRPr="0064785F">
              <w:rPr>
                <w:rFonts w:eastAsia="Times New Roman" w:cs="Times New Roman"/>
                <w:sz w:val="16"/>
                <w:szCs w:val="16"/>
                <w:lang w:eastAsia="cs-CZ"/>
              </w:rPr>
              <w:t>Investice do kosmických aktivit</w:t>
            </w:r>
          </w:p>
        </w:tc>
        <w:tc>
          <w:tcPr>
            <w:tcW w:w="1156" w:type="dxa"/>
            <w:tcBorders>
              <w:top w:val="single" w:sz="4" w:space="0" w:color="auto"/>
              <w:left w:val="nil"/>
              <w:bottom w:val="single" w:sz="4" w:space="0" w:color="auto"/>
              <w:right w:val="single" w:sz="4" w:space="0" w:color="auto"/>
            </w:tcBorders>
            <w:shd w:val="clear" w:color="auto" w:fill="auto"/>
          </w:tcPr>
          <w:p w:rsidR="00214B82" w:rsidRPr="00E1197B" w:rsidRDefault="00214B82" w:rsidP="00E1197B">
            <w:pPr>
              <w:spacing w:after="0" w:line="240" w:lineRule="auto"/>
              <w:rPr>
                <w:rFonts w:eastAsia="Times New Roman" w:cs="Times New Roman"/>
                <w:sz w:val="16"/>
                <w:szCs w:val="16"/>
                <w:lang w:eastAsia="cs-CZ"/>
              </w:rPr>
            </w:pPr>
            <w:r w:rsidRPr="0064785F">
              <w:rPr>
                <w:rFonts w:eastAsia="Times New Roman" w:cs="Times New Roman"/>
                <w:sz w:val="16"/>
                <w:szCs w:val="16"/>
                <w:lang w:eastAsia="cs-CZ"/>
              </w:rPr>
              <w:t>Nelegislativní</w:t>
            </w:r>
          </w:p>
        </w:tc>
        <w:tc>
          <w:tcPr>
            <w:tcW w:w="1616" w:type="dxa"/>
            <w:tcBorders>
              <w:top w:val="single" w:sz="4" w:space="0" w:color="auto"/>
              <w:left w:val="nil"/>
              <w:bottom w:val="single" w:sz="4" w:space="0" w:color="auto"/>
              <w:right w:val="single" w:sz="4" w:space="0" w:color="auto"/>
            </w:tcBorders>
            <w:shd w:val="clear" w:color="auto" w:fill="auto"/>
          </w:tcPr>
          <w:p w:rsidR="00214B82" w:rsidRPr="00E1197B" w:rsidRDefault="00214B82" w:rsidP="00E1197B">
            <w:pPr>
              <w:spacing w:after="0" w:line="240" w:lineRule="auto"/>
              <w:rPr>
                <w:rFonts w:eastAsia="Times New Roman" w:cs="Times New Roman"/>
                <w:sz w:val="16"/>
                <w:szCs w:val="16"/>
                <w:lang w:eastAsia="cs-CZ"/>
              </w:rPr>
            </w:pPr>
            <w:r w:rsidRPr="0064785F">
              <w:rPr>
                <w:rFonts w:eastAsia="Times New Roman" w:cs="Times New Roman"/>
                <w:sz w:val="16"/>
                <w:szCs w:val="16"/>
                <w:lang w:eastAsia="cs-CZ"/>
              </w:rPr>
              <w:t>Zajištění prostředků na další účast ČR v aktivitách ESA ve smyslu příspěvků ČR do volitelných programů. Vhodné nastavení a rozložení výše účasti musí navazovat na růst kapacit ČR v oblasti kosmických aktivit, kterých se podařilo dosáhnout účastí ČR ve volitelných prohramech v uplynulých letech.</w:t>
            </w:r>
          </w:p>
        </w:tc>
        <w:tc>
          <w:tcPr>
            <w:tcW w:w="1394" w:type="dxa"/>
            <w:tcBorders>
              <w:top w:val="single" w:sz="4" w:space="0" w:color="auto"/>
              <w:left w:val="nil"/>
              <w:bottom w:val="single" w:sz="4" w:space="0" w:color="auto"/>
              <w:right w:val="single" w:sz="4" w:space="0" w:color="auto"/>
            </w:tcBorders>
            <w:shd w:val="clear" w:color="auto" w:fill="auto"/>
          </w:tcPr>
          <w:p w:rsidR="00214B82" w:rsidRPr="00E1197B" w:rsidRDefault="00214B82" w:rsidP="00E1197B">
            <w:pPr>
              <w:spacing w:after="0" w:line="240" w:lineRule="auto"/>
              <w:rPr>
                <w:rFonts w:eastAsia="Times New Roman" w:cs="Times New Roman"/>
                <w:sz w:val="16"/>
                <w:szCs w:val="16"/>
                <w:lang w:eastAsia="cs-CZ"/>
              </w:rPr>
            </w:pPr>
            <w:r w:rsidRPr="0064785F">
              <w:rPr>
                <w:rFonts w:eastAsia="Times New Roman" w:cs="Times New Roman"/>
                <w:sz w:val="16"/>
                <w:szCs w:val="16"/>
                <w:lang w:eastAsia="cs-CZ"/>
              </w:rPr>
              <w:t>Efektivnější podpora konkurenceschopnosti českého průmyslu, excelenci vědy a výzkumu a přispěje k udržitelnému růstu národního hospodářství.</w:t>
            </w:r>
          </w:p>
        </w:tc>
        <w:tc>
          <w:tcPr>
            <w:tcW w:w="1438" w:type="dxa"/>
            <w:tcBorders>
              <w:top w:val="single" w:sz="4" w:space="0" w:color="auto"/>
              <w:left w:val="nil"/>
              <w:bottom w:val="single" w:sz="4" w:space="0" w:color="auto"/>
              <w:right w:val="single" w:sz="4" w:space="0" w:color="auto"/>
            </w:tcBorders>
            <w:shd w:val="clear" w:color="auto" w:fill="auto"/>
          </w:tcPr>
          <w:p w:rsidR="00214B82" w:rsidRPr="00E1197B" w:rsidRDefault="00214B82" w:rsidP="00BF32BB">
            <w:pPr>
              <w:spacing w:after="0" w:line="240" w:lineRule="auto"/>
              <w:rPr>
                <w:rFonts w:eastAsia="Times New Roman" w:cs="Times New Roman"/>
                <w:sz w:val="16"/>
                <w:szCs w:val="16"/>
                <w:lang w:eastAsia="cs-CZ"/>
              </w:rPr>
            </w:pPr>
            <w:r w:rsidRPr="0064785F">
              <w:rPr>
                <w:rFonts w:eastAsia="Times New Roman" w:cs="Times New Roman"/>
                <w:sz w:val="16"/>
                <w:szCs w:val="16"/>
                <w:lang w:eastAsia="cs-CZ"/>
              </w:rPr>
              <w:t>Současný příspěvek je 13,882 mil. EUR na rok 2014. Konkrétní č</w:t>
            </w:r>
            <w:r>
              <w:rPr>
                <w:rFonts w:eastAsia="Times New Roman" w:cs="Times New Roman"/>
                <w:sz w:val="16"/>
                <w:szCs w:val="16"/>
                <w:lang w:eastAsia="cs-CZ"/>
              </w:rPr>
              <w:t>ástka bude stanovena.</w:t>
            </w:r>
          </w:p>
        </w:tc>
        <w:tc>
          <w:tcPr>
            <w:tcW w:w="1527" w:type="dxa"/>
            <w:tcBorders>
              <w:top w:val="single" w:sz="4" w:space="0" w:color="auto"/>
              <w:left w:val="nil"/>
              <w:bottom w:val="single" w:sz="4" w:space="0" w:color="auto"/>
              <w:right w:val="single" w:sz="4" w:space="0" w:color="auto"/>
            </w:tcBorders>
            <w:shd w:val="clear" w:color="auto" w:fill="auto"/>
          </w:tcPr>
          <w:p w:rsidR="00214B82" w:rsidRPr="00E1197B" w:rsidRDefault="00214B82" w:rsidP="00E1197B">
            <w:pPr>
              <w:spacing w:after="0" w:line="240" w:lineRule="auto"/>
              <w:rPr>
                <w:rFonts w:eastAsia="Times New Roman" w:cs="Times New Roman"/>
                <w:sz w:val="16"/>
                <w:szCs w:val="16"/>
                <w:lang w:eastAsia="cs-CZ"/>
              </w:rPr>
            </w:pPr>
            <w:r w:rsidRPr="0064785F">
              <w:rPr>
                <w:rFonts w:eastAsia="Times New Roman" w:cs="Times New Roman"/>
                <w:sz w:val="16"/>
                <w:szCs w:val="16"/>
                <w:lang w:eastAsia="cs-CZ"/>
              </w:rPr>
              <w:t>V případě příspěvků ČR do volitelných programů ESA, ESA ručí za to, že 96% výše těchto příspěvků (po odečtení režijních nákladů) se vrátí zpět do ČR ve formě zakázek na realizaci aktivit ESA (tzv. princip geografické návratnosti), ve střednědobém až dlouhodobém horizontu vytvoření desítek nových kvalifikovaných i nekvalifikovaných pracovních míst. Cílem však není geografická návratnost, ale návratnost investic obecně.</w:t>
            </w:r>
          </w:p>
        </w:tc>
        <w:tc>
          <w:tcPr>
            <w:tcW w:w="1293" w:type="dxa"/>
            <w:tcBorders>
              <w:top w:val="single" w:sz="4" w:space="0" w:color="auto"/>
              <w:left w:val="nil"/>
              <w:bottom w:val="single" w:sz="4" w:space="0" w:color="auto"/>
              <w:right w:val="single" w:sz="4" w:space="0" w:color="auto"/>
            </w:tcBorders>
            <w:shd w:val="clear" w:color="auto" w:fill="auto"/>
          </w:tcPr>
          <w:p w:rsidR="00214B82" w:rsidRPr="00E1197B" w:rsidRDefault="00214B82" w:rsidP="00E1197B">
            <w:pPr>
              <w:spacing w:after="0" w:line="240" w:lineRule="auto"/>
              <w:rPr>
                <w:rFonts w:eastAsia="Times New Roman" w:cs="Times New Roman"/>
                <w:sz w:val="16"/>
                <w:szCs w:val="16"/>
                <w:lang w:eastAsia="cs-CZ"/>
              </w:rPr>
            </w:pPr>
            <w:r w:rsidRPr="0064785F">
              <w:rPr>
                <w:rFonts w:eastAsia="Times New Roman" w:cs="Times New Roman"/>
                <w:sz w:val="16"/>
                <w:szCs w:val="16"/>
                <w:lang w:eastAsia="cs-CZ"/>
              </w:rPr>
              <w:t>Stěžejní iniciativa EU č. 2. Inovace v Unii,  Stěžejní iniciativa EU č. 5. Průmyslová politika pro éru globalizace.</w:t>
            </w:r>
          </w:p>
        </w:tc>
        <w:tc>
          <w:tcPr>
            <w:tcW w:w="1123" w:type="dxa"/>
            <w:tcBorders>
              <w:top w:val="single" w:sz="4" w:space="0" w:color="auto"/>
              <w:left w:val="nil"/>
              <w:bottom w:val="single" w:sz="4" w:space="0" w:color="auto"/>
              <w:right w:val="single" w:sz="4" w:space="0" w:color="auto"/>
            </w:tcBorders>
            <w:shd w:val="clear" w:color="auto" w:fill="auto"/>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4. Optimalizovat podporu výzkumu, vývoje a inovací, posílit znalostní trojúhelník a rozvinout potenciál digitální ekonomiky.</w:t>
            </w:r>
          </w:p>
        </w:tc>
        <w:tc>
          <w:tcPr>
            <w:tcW w:w="2242" w:type="dxa"/>
            <w:tcBorders>
              <w:top w:val="single" w:sz="4" w:space="0" w:color="auto"/>
              <w:left w:val="nil"/>
              <w:bottom w:val="single" w:sz="4" w:space="0" w:color="auto"/>
              <w:right w:val="single" w:sz="4" w:space="0" w:color="auto"/>
            </w:tcBorders>
            <w:shd w:val="clear" w:color="auto" w:fill="auto"/>
          </w:tcPr>
          <w:p w:rsidR="00214B82" w:rsidRPr="00E1197B" w:rsidRDefault="00214B82" w:rsidP="00BF32BB">
            <w:pPr>
              <w:spacing w:after="0" w:line="240" w:lineRule="auto"/>
              <w:rPr>
                <w:rFonts w:eastAsia="Times New Roman" w:cs="Times New Roman"/>
                <w:sz w:val="16"/>
                <w:szCs w:val="16"/>
                <w:lang w:eastAsia="cs-CZ"/>
              </w:rPr>
            </w:pPr>
            <w:r w:rsidRPr="0064785F">
              <w:rPr>
                <w:rFonts w:eastAsia="Times New Roman" w:cs="Times New Roman"/>
                <w:sz w:val="16"/>
                <w:szCs w:val="16"/>
                <w:lang w:eastAsia="cs-CZ"/>
              </w:rPr>
              <w:t>43.</w:t>
            </w:r>
            <w:r>
              <w:rPr>
                <w:rFonts w:eastAsia="Times New Roman" w:cs="Times New Roman"/>
                <w:sz w:val="16"/>
                <w:szCs w:val="16"/>
                <w:lang w:eastAsia="cs-CZ"/>
              </w:rPr>
              <w:t xml:space="preserve"> </w:t>
            </w:r>
            <w:r w:rsidRPr="0064785F">
              <w:rPr>
                <w:rFonts w:eastAsia="Times New Roman" w:cs="Times New Roman"/>
                <w:sz w:val="16"/>
                <w:szCs w:val="16"/>
                <w:lang w:eastAsia="cs-CZ"/>
              </w:rPr>
              <w:t xml:space="preserve">Kosmické </w:t>
            </w:r>
            <w:r>
              <w:rPr>
                <w:rFonts w:eastAsia="Times New Roman" w:cs="Times New Roman"/>
                <w:sz w:val="16"/>
                <w:szCs w:val="16"/>
                <w:lang w:eastAsia="cs-CZ"/>
              </w:rPr>
              <w:t>aktivity českých firem</w:t>
            </w:r>
          </w:p>
        </w:tc>
        <w:tc>
          <w:tcPr>
            <w:tcW w:w="1183" w:type="dxa"/>
            <w:tcBorders>
              <w:top w:val="single" w:sz="4" w:space="0" w:color="auto"/>
              <w:left w:val="nil"/>
              <w:bottom w:val="single" w:sz="4" w:space="0" w:color="auto"/>
              <w:right w:val="single" w:sz="4" w:space="0" w:color="auto"/>
            </w:tcBorders>
            <w:shd w:val="clear" w:color="auto" w:fill="auto"/>
          </w:tcPr>
          <w:p w:rsidR="00214B82" w:rsidRPr="00E1197B" w:rsidRDefault="00214B82" w:rsidP="00E1197B">
            <w:pPr>
              <w:spacing w:after="0" w:line="240" w:lineRule="auto"/>
              <w:rPr>
                <w:rFonts w:eastAsia="Times New Roman" w:cs="Times New Roman"/>
                <w:sz w:val="16"/>
                <w:szCs w:val="16"/>
                <w:lang w:eastAsia="cs-CZ"/>
              </w:rPr>
            </w:pPr>
            <w:r>
              <w:rPr>
                <w:rFonts w:eastAsia="Times New Roman" w:cs="Times New Roman"/>
                <w:sz w:val="16"/>
                <w:szCs w:val="16"/>
                <w:lang w:eastAsia="cs-CZ"/>
              </w:rPr>
              <w:t>31.12.2014</w:t>
            </w:r>
          </w:p>
        </w:tc>
        <w:tc>
          <w:tcPr>
            <w:tcW w:w="1297" w:type="dxa"/>
            <w:tcBorders>
              <w:top w:val="single" w:sz="4" w:space="0" w:color="auto"/>
              <w:left w:val="nil"/>
              <w:bottom w:val="single" w:sz="4" w:space="0" w:color="auto"/>
              <w:right w:val="single" w:sz="4" w:space="0" w:color="auto"/>
            </w:tcBorders>
            <w:shd w:val="clear" w:color="auto" w:fill="auto"/>
          </w:tcPr>
          <w:p w:rsidR="00214B82" w:rsidRPr="00E1197B" w:rsidRDefault="00214B82" w:rsidP="00E1197B">
            <w:pPr>
              <w:spacing w:after="0" w:line="240" w:lineRule="auto"/>
              <w:rPr>
                <w:rFonts w:eastAsia="Times New Roman" w:cs="Times New Roman"/>
                <w:sz w:val="16"/>
                <w:szCs w:val="16"/>
                <w:lang w:eastAsia="cs-CZ"/>
              </w:rPr>
            </w:pPr>
            <w:r w:rsidRPr="00BF32BB">
              <w:rPr>
                <w:rFonts w:eastAsia="Times New Roman" w:cs="Times New Roman"/>
                <w:sz w:val="16"/>
                <w:szCs w:val="16"/>
                <w:lang w:eastAsia="cs-CZ"/>
              </w:rPr>
              <w:t>Aktuálně probíhá financování aktivit ESA (volitelných i povinných programů) na základě usnesení vlády č. 834. ze 14.11.2012.</w:t>
            </w:r>
          </w:p>
        </w:tc>
        <w:tc>
          <w:tcPr>
            <w:tcW w:w="1756" w:type="dxa"/>
            <w:tcBorders>
              <w:top w:val="single" w:sz="4" w:space="0" w:color="auto"/>
              <w:left w:val="nil"/>
              <w:bottom w:val="single" w:sz="4" w:space="0" w:color="auto"/>
              <w:right w:val="single" w:sz="4" w:space="0" w:color="auto"/>
            </w:tcBorders>
            <w:shd w:val="clear" w:color="auto" w:fill="auto"/>
          </w:tcPr>
          <w:p w:rsidR="00214B82" w:rsidRPr="00E1197B" w:rsidRDefault="00214B82" w:rsidP="00E1197B">
            <w:pPr>
              <w:spacing w:after="0" w:line="240" w:lineRule="auto"/>
              <w:rPr>
                <w:rFonts w:eastAsia="Times New Roman" w:cs="Times New Roman"/>
                <w:sz w:val="16"/>
                <w:szCs w:val="16"/>
                <w:lang w:eastAsia="cs-CZ"/>
              </w:rPr>
            </w:pPr>
            <w:r w:rsidRPr="00BF32BB">
              <w:rPr>
                <w:rFonts w:eastAsia="Times New Roman" w:cs="Times New Roman"/>
                <w:sz w:val="16"/>
                <w:szCs w:val="16"/>
                <w:lang w:eastAsia="cs-CZ"/>
              </w:rPr>
              <w:t>Národní inovační strategie, Národní kosmický plán.</w:t>
            </w:r>
          </w:p>
        </w:tc>
      </w:tr>
      <w:tr w:rsidR="00214B82" w:rsidRPr="00322DD2" w:rsidTr="0064785F">
        <w:trPr>
          <w:trHeight w:val="3120"/>
        </w:trPr>
        <w:tc>
          <w:tcPr>
            <w:tcW w:w="431" w:type="dxa"/>
            <w:tcBorders>
              <w:top w:val="single" w:sz="4" w:space="0" w:color="auto"/>
              <w:left w:val="single" w:sz="4" w:space="0" w:color="auto"/>
              <w:bottom w:val="single" w:sz="4" w:space="0" w:color="auto"/>
              <w:right w:val="single" w:sz="4" w:space="0" w:color="auto"/>
            </w:tcBorders>
            <w:shd w:val="clear" w:color="auto" w:fill="auto"/>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lastRenderedPageBreak/>
              <w:t>99</w:t>
            </w:r>
          </w:p>
        </w:tc>
        <w:tc>
          <w:tcPr>
            <w:tcW w:w="992" w:type="dxa"/>
            <w:tcBorders>
              <w:top w:val="single" w:sz="4" w:space="0" w:color="auto"/>
              <w:left w:val="nil"/>
              <w:bottom w:val="single" w:sz="4" w:space="0" w:color="auto"/>
              <w:right w:val="single" w:sz="4" w:space="0" w:color="auto"/>
            </w:tcBorders>
            <w:shd w:val="clear" w:color="auto" w:fill="auto"/>
          </w:tcPr>
          <w:p w:rsidR="00214B82" w:rsidRPr="00E1197B" w:rsidRDefault="00214B82" w:rsidP="00E1197B">
            <w:pPr>
              <w:spacing w:after="0" w:line="240" w:lineRule="auto"/>
              <w:rPr>
                <w:rFonts w:eastAsia="Times New Roman" w:cs="Times New Roman"/>
                <w:sz w:val="16"/>
                <w:szCs w:val="16"/>
                <w:lang w:eastAsia="cs-CZ"/>
              </w:rPr>
            </w:pPr>
          </w:p>
        </w:tc>
        <w:tc>
          <w:tcPr>
            <w:tcW w:w="600" w:type="dxa"/>
            <w:tcBorders>
              <w:top w:val="single" w:sz="4" w:space="0" w:color="auto"/>
              <w:left w:val="nil"/>
              <w:bottom w:val="single" w:sz="4" w:space="0" w:color="auto"/>
              <w:right w:val="single" w:sz="4" w:space="0" w:color="auto"/>
            </w:tcBorders>
            <w:shd w:val="clear" w:color="auto" w:fill="auto"/>
          </w:tcPr>
          <w:p w:rsidR="00214B82" w:rsidRPr="00E1197B" w:rsidRDefault="00214B82" w:rsidP="00E1197B">
            <w:pPr>
              <w:spacing w:after="0" w:line="240" w:lineRule="auto"/>
              <w:rPr>
                <w:rFonts w:eastAsia="Times New Roman" w:cs="Times New Roman"/>
                <w:sz w:val="16"/>
                <w:szCs w:val="16"/>
                <w:lang w:eastAsia="cs-CZ"/>
              </w:rPr>
            </w:pPr>
            <w:r>
              <w:rPr>
                <w:rFonts w:eastAsia="Times New Roman" w:cs="Times New Roman"/>
                <w:sz w:val="16"/>
                <w:szCs w:val="16"/>
                <w:lang w:eastAsia="cs-CZ"/>
              </w:rPr>
              <w:t>MD</w:t>
            </w:r>
          </w:p>
        </w:tc>
        <w:tc>
          <w:tcPr>
            <w:tcW w:w="959" w:type="dxa"/>
            <w:tcBorders>
              <w:top w:val="single" w:sz="4" w:space="0" w:color="auto"/>
              <w:left w:val="nil"/>
              <w:bottom w:val="single" w:sz="4" w:space="0" w:color="auto"/>
              <w:right w:val="single" w:sz="4" w:space="0" w:color="auto"/>
            </w:tcBorders>
            <w:shd w:val="clear" w:color="auto" w:fill="auto"/>
          </w:tcPr>
          <w:p w:rsidR="00214B82" w:rsidRPr="00E1197B" w:rsidRDefault="00214B82" w:rsidP="00E1197B">
            <w:pPr>
              <w:spacing w:after="0" w:line="240" w:lineRule="auto"/>
              <w:rPr>
                <w:rFonts w:eastAsia="Times New Roman" w:cs="Times New Roman"/>
                <w:sz w:val="16"/>
                <w:szCs w:val="16"/>
                <w:lang w:eastAsia="cs-CZ"/>
              </w:rPr>
            </w:pPr>
          </w:p>
        </w:tc>
        <w:tc>
          <w:tcPr>
            <w:tcW w:w="2048" w:type="dxa"/>
            <w:tcBorders>
              <w:top w:val="single" w:sz="4" w:space="0" w:color="auto"/>
              <w:left w:val="nil"/>
              <w:bottom w:val="single" w:sz="4" w:space="0" w:color="auto"/>
              <w:right w:val="single" w:sz="4" w:space="0" w:color="auto"/>
            </w:tcBorders>
            <w:shd w:val="clear" w:color="auto" w:fill="auto"/>
          </w:tcPr>
          <w:p w:rsidR="00214B82" w:rsidRPr="00E1197B" w:rsidRDefault="00214B82" w:rsidP="00E1197B">
            <w:pPr>
              <w:spacing w:after="0" w:line="240" w:lineRule="auto"/>
              <w:rPr>
                <w:rFonts w:eastAsia="Times New Roman" w:cs="Times New Roman"/>
                <w:sz w:val="16"/>
                <w:szCs w:val="16"/>
                <w:lang w:eastAsia="cs-CZ"/>
              </w:rPr>
            </w:pPr>
            <w:r>
              <w:rPr>
                <w:rFonts w:eastAsia="Times New Roman" w:cs="Times New Roman"/>
                <w:sz w:val="16"/>
                <w:szCs w:val="16"/>
                <w:lang w:eastAsia="cs-CZ"/>
              </w:rPr>
              <w:t>V</w:t>
            </w:r>
            <w:r w:rsidRPr="00BF32BB">
              <w:rPr>
                <w:rFonts w:eastAsia="Times New Roman" w:cs="Times New Roman"/>
                <w:sz w:val="16"/>
                <w:szCs w:val="16"/>
                <w:lang w:eastAsia="cs-CZ"/>
              </w:rPr>
              <w:t>ytvoření víceletého národního kosmického programu</w:t>
            </w:r>
          </w:p>
        </w:tc>
        <w:tc>
          <w:tcPr>
            <w:tcW w:w="1156" w:type="dxa"/>
            <w:tcBorders>
              <w:top w:val="single" w:sz="4" w:space="0" w:color="auto"/>
              <w:left w:val="nil"/>
              <w:bottom w:val="single" w:sz="4" w:space="0" w:color="auto"/>
              <w:right w:val="single" w:sz="4" w:space="0" w:color="auto"/>
            </w:tcBorders>
            <w:shd w:val="clear" w:color="auto" w:fill="auto"/>
          </w:tcPr>
          <w:p w:rsidR="00214B82" w:rsidRPr="00E1197B" w:rsidRDefault="00214B82" w:rsidP="00E1197B">
            <w:pPr>
              <w:spacing w:after="0" w:line="240" w:lineRule="auto"/>
              <w:rPr>
                <w:rFonts w:eastAsia="Times New Roman" w:cs="Times New Roman"/>
                <w:sz w:val="16"/>
                <w:szCs w:val="16"/>
                <w:lang w:eastAsia="cs-CZ"/>
              </w:rPr>
            </w:pPr>
            <w:r>
              <w:rPr>
                <w:rFonts w:eastAsia="Times New Roman" w:cs="Times New Roman"/>
                <w:sz w:val="16"/>
                <w:szCs w:val="16"/>
                <w:lang w:eastAsia="cs-CZ"/>
              </w:rPr>
              <w:t>Nelegislativní</w:t>
            </w:r>
            <w:r w:rsidR="00A90664">
              <w:rPr>
                <w:rFonts w:eastAsia="Times New Roman" w:cs="Times New Roman"/>
                <w:sz w:val="16"/>
                <w:szCs w:val="16"/>
                <w:lang w:eastAsia="cs-CZ"/>
              </w:rPr>
              <w:t xml:space="preserve"> a legislativní</w:t>
            </w:r>
          </w:p>
        </w:tc>
        <w:tc>
          <w:tcPr>
            <w:tcW w:w="1616" w:type="dxa"/>
            <w:tcBorders>
              <w:top w:val="single" w:sz="4" w:space="0" w:color="auto"/>
              <w:left w:val="nil"/>
              <w:bottom w:val="single" w:sz="4" w:space="0" w:color="auto"/>
              <w:right w:val="single" w:sz="4" w:space="0" w:color="auto"/>
            </w:tcBorders>
            <w:shd w:val="clear" w:color="auto" w:fill="auto"/>
          </w:tcPr>
          <w:p w:rsidR="00214B82" w:rsidRPr="00E1197B" w:rsidRDefault="00214B82" w:rsidP="00E1197B">
            <w:pPr>
              <w:spacing w:after="0" w:line="240" w:lineRule="auto"/>
              <w:rPr>
                <w:rFonts w:eastAsia="Times New Roman" w:cs="Times New Roman"/>
                <w:sz w:val="16"/>
                <w:szCs w:val="16"/>
                <w:lang w:eastAsia="cs-CZ"/>
              </w:rPr>
            </w:pPr>
            <w:r w:rsidRPr="00BF32BB">
              <w:rPr>
                <w:rFonts w:eastAsia="Times New Roman" w:cs="Times New Roman"/>
                <w:sz w:val="16"/>
                <w:szCs w:val="16"/>
                <w:lang w:eastAsia="cs-CZ"/>
              </w:rPr>
              <w:t>Příprava Národního kosmického programu, mj. v souvislosti s kroky směřujícími ke zřízení ČKA.</w:t>
            </w:r>
          </w:p>
        </w:tc>
        <w:tc>
          <w:tcPr>
            <w:tcW w:w="1394" w:type="dxa"/>
            <w:tcBorders>
              <w:top w:val="single" w:sz="4" w:space="0" w:color="auto"/>
              <w:left w:val="nil"/>
              <w:bottom w:val="single" w:sz="4" w:space="0" w:color="auto"/>
              <w:right w:val="single" w:sz="4" w:space="0" w:color="auto"/>
            </w:tcBorders>
            <w:shd w:val="clear" w:color="auto" w:fill="auto"/>
          </w:tcPr>
          <w:p w:rsidR="00214B82" w:rsidRPr="00E1197B" w:rsidRDefault="00214B82" w:rsidP="00E1197B">
            <w:pPr>
              <w:spacing w:after="0" w:line="240" w:lineRule="auto"/>
              <w:rPr>
                <w:rFonts w:eastAsia="Times New Roman" w:cs="Times New Roman"/>
                <w:sz w:val="16"/>
                <w:szCs w:val="16"/>
                <w:lang w:eastAsia="cs-CZ"/>
              </w:rPr>
            </w:pPr>
            <w:r w:rsidRPr="00BF32BB">
              <w:rPr>
                <w:rFonts w:eastAsia="Times New Roman" w:cs="Times New Roman"/>
                <w:sz w:val="16"/>
                <w:szCs w:val="16"/>
                <w:lang w:eastAsia="cs-CZ"/>
              </w:rPr>
              <w:t>Víceletý národní kosmický program. Národní kosmický program by měl být soubor věcných, časových a finančních podmínek pro činnosti potřebné k naplnění cílů a priorit stanovených Národním kosmickým plánem České republiky.</w:t>
            </w:r>
          </w:p>
        </w:tc>
        <w:tc>
          <w:tcPr>
            <w:tcW w:w="1438" w:type="dxa"/>
            <w:tcBorders>
              <w:top w:val="single" w:sz="4" w:space="0" w:color="auto"/>
              <w:left w:val="nil"/>
              <w:bottom w:val="single" w:sz="4" w:space="0" w:color="auto"/>
              <w:right w:val="single" w:sz="4" w:space="0" w:color="auto"/>
            </w:tcBorders>
            <w:shd w:val="clear" w:color="auto" w:fill="auto"/>
          </w:tcPr>
          <w:p w:rsidR="00214B82" w:rsidRPr="00E1197B" w:rsidRDefault="00214B82" w:rsidP="00BF32BB">
            <w:pPr>
              <w:spacing w:after="0" w:line="240" w:lineRule="auto"/>
              <w:rPr>
                <w:rFonts w:eastAsia="Times New Roman" w:cs="Times New Roman"/>
                <w:sz w:val="16"/>
                <w:szCs w:val="16"/>
                <w:lang w:eastAsia="cs-CZ"/>
              </w:rPr>
            </w:pPr>
            <w:r>
              <w:rPr>
                <w:rFonts w:eastAsia="Times New Roman" w:cs="Times New Roman"/>
                <w:sz w:val="16"/>
                <w:szCs w:val="16"/>
                <w:lang w:eastAsia="cs-CZ"/>
              </w:rPr>
              <w:t>Konkrétní částka bude stanovena.</w:t>
            </w:r>
          </w:p>
        </w:tc>
        <w:tc>
          <w:tcPr>
            <w:tcW w:w="1527" w:type="dxa"/>
            <w:tcBorders>
              <w:top w:val="single" w:sz="4" w:space="0" w:color="auto"/>
              <w:left w:val="nil"/>
              <w:bottom w:val="single" w:sz="4" w:space="0" w:color="auto"/>
              <w:right w:val="single" w:sz="4" w:space="0" w:color="auto"/>
            </w:tcBorders>
            <w:shd w:val="clear" w:color="auto" w:fill="auto"/>
          </w:tcPr>
          <w:p w:rsidR="00214B82" w:rsidRPr="00E1197B" w:rsidRDefault="00214B82" w:rsidP="00E1197B">
            <w:pPr>
              <w:spacing w:after="0" w:line="240" w:lineRule="auto"/>
              <w:rPr>
                <w:rFonts w:eastAsia="Times New Roman" w:cs="Times New Roman"/>
                <w:sz w:val="16"/>
                <w:szCs w:val="16"/>
                <w:lang w:eastAsia="cs-CZ"/>
              </w:rPr>
            </w:pPr>
            <w:r w:rsidRPr="00BF32BB">
              <w:rPr>
                <w:rFonts w:eastAsia="Times New Roman" w:cs="Times New Roman"/>
                <w:sz w:val="16"/>
                <w:szCs w:val="16"/>
                <w:lang w:eastAsia="cs-CZ"/>
              </w:rPr>
              <w:t>Podporou inovačních projektů dojde k rozvoji českého hospodářství, především v oblasti s vysokou přidanou hodnotou a tedy ke zvýšení konkurenceschopnosti českého průmyslu.</w:t>
            </w:r>
          </w:p>
        </w:tc>
        <w:tc>
          <w:tcPr>
            <w:tcW w:w="1293" w:type="dxa"/>
            <w:tcBorders>
              <w:top w:val="single" w:sz="4" w:space="0" w:color="auto"/>
              <w:left w:val="nil"/>
              <w:bottom w:val="single" w:sz="4" w:space="0" w:color="auto"/>
              <w:right w:val="single" w:sz="4" w:space="0" w:color="auto"/>
            </w:tcBorders>
            <w:shd w:val="clear" w:color="auto" w:fill="auto"/>
          </w:tcPr>
          <w:p w:rsidR="00214B82" w:rsidRPr="00E1197B" w:rsidRDefault="00214B82" w:rsidP="00E1197B">
            <w:pPr>
              <w:spacing w:after="0" w:line="240" w:lineRule="auto"/>
              <w:rPr>
                <w:rFonts w:eastAsia="Times New Roman" w:cs="Times New Roman"/>
                <w:sz w:val="16"/>
                <w:szCs w:val="16"/>
                <w:lang w:eastAsia="cs-CZ"/>
              </w:rPr>
            </w:pPr>
            <w:r w:rsidRPr="00BF32BB">
              <w:rPr>
                <w:rFonts w:eastAsia="Times New Roman" w:cs="Times New Roman"/>
                <w:sz w:val="16"/>
                <w:szCs w:val="16"/>
                <w:lang w:eastAsia="cs-CZ"/>
              </w:rPr>
              <w:t>Stěžejní iniciativa EU č. 2. Inovace v Unii, Stěžejní iniciativa EU č. 5. Průmyslová politika pro éru globalizace.</w:t>
            </w:r>
          </w:p>
        </w:tc>
        <w:tc>
          <w:tcPr>
            <w:tcW w:w="1123" w:type="dxa"/>
            <w:tcBorders>
              <w:top w:val="single" w:sz="4" w:space="0" w:color="auto"/>
              <w:left w:val="nil"/>
              <w:bottom w:val="single" w:sz="4" w:space="0" w:color="auto"/>
              <w:right w:val="single" w:sz="4" w:space="0" w:color="auto"/>
            </w:tcBorders>
            <w:shd w:val="clear" w:color="auto" w:fill="auto"/>
          </w:tcPr>
          <w:p w:rsidR="00214B82" w:rsidRPr="00E1197B" w:rsidRDefault="00214B82" w:rsidP="0064785F">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4. Optimalizovat podporu výzkumu, vývoje a inovací, posílit znalostní trojúhelník a rozvinout potenciál digitální ekonomiky</w:t>
            </w:r>
            <w:r>
              <w:rPr>
                <w:rFonts w:eastAsia="Times New Roman" w:cs="Times New Roman"/>
                <w:sz w:val="16"/>
                <w:szCs w:val="16"/>
                <w:lang w:eastAsia="cs-CZ"/>
              </w:rPr>
              <w:t xml:space="preserve">; </w:t>
            </w:r>
            <w:r w:rsidRPr="00E1197B">
              <w:rPr>
                <w:rFonts w:eastAsia="Times New Roman" w:cs="Times New Roman"/>
                <w:sz w:val="16"/>
                <w:szCs w:val="16"/>
                <w:lang w:eastAsia="cs-CZ"/>
              </w:rPr>
              <w:t>6. Zlepšit prostředí pro podnikatele a spotřebitele a zmodernizovat průmyslovou základnu</w:t>
            </w:r>
          </w:p>
        </w:tc>
        <w:tc>
          <w:tcPr>
            <w:tcW w:w="2242" w:type="dxa"/>
            <w:tcBorders>
              <w:top w:val="single" w:sz="4" w:space="0" w:color="auto"/>
              <w:left w:val="nil"/>
              <w:bottom w:val="single" w:sz="4" w:space="0" w:color="auto"/>
              <w:right w:val="single" w:sz="4" w:space="0" w:color="auto"/>
            </w:tcBorders>
            <w:shd w:val="clear" w:color="auto" w:fill="auto"/>
          </w:tcPr>
          <w:p w:rsidR="00214B82" w:rsidRPr="00E1197B" w:rsidRDefault="00214B82" w:rsidP="00E1197B">
            <w:pPr>
              <w:spacing w:after="0" w:line="240" w:lineRule="auto"/>
              <w:rPr>
                <w:rFonts w:eastAsia="Times New Roman" w:cs="Times New Roman"/>
                <w:sz w:val="16"/>
                <w:szCs w:val="16"/>
                <w:lang w:eastAsia="cs-CZ"/>
              </w:rPr>
            </w:pPr>
            <w:r w:rsidRPr="0064785F">
              <w:rPr>
                <w:rFonts w:eastAsia="Times New Roman" w:cs="Times New Roman"/>
                <w:sz w:val="16"/>
                <w:szCs w:val="16"/>
                <w:lang w:eastAsia="cs-CZ"/>
              </w:rPr>
              <w:t xml:space="preserve">43. Kosmické </w:t>
            </w:r>
            <w:r>
              <w:rPr>
                <w:rFonts w:eastAsia="Times New Roman" w:cs="Times New Roman"/>
                <w:sz w:val="16"/>
                <w:szCs w:val="16"/>
                <w:lang w:eastAsia="cs-CZ"/>
              </w:rPr>
              <w:t>aktivity českých firem</w:t>
            </w:r>
          </w:p>
        </w:tc>
        <w:tc>
          <w:tcPr>
            <w:tcW w:w="1183" w:type="dxa"/>
            <w:tcBorders>
              <w:top w:val="single" w:sz="4" w:space="0" w:color="auto"/>
              <w:left w:val="nil"/>
              <w:bottom w:val="single" w:sz="4" w:space="0" w:color="auto"/>
              <w:right w:val="single" w:sz="4" w:space="0" w:color="auto"/>
            </w:tcBorders>
            <w:shd w:val="clear" w:color="auto" w:fill="auto"/>
          </w:tcPr>
          <w:p w:rsidR="00214B82" w:rsidRPr="00E1197B" w:rsidRDefault="0072639C" w:rsidP="00E1197B">
            <w:pPr>
              <w:spacing w:after="0" w:line="240" w:lineRule="auto"/>
              <w:rPr>
                <w:rFonts w:eastAsia="Times New Roman" w:cs="Times New Roman"/>
                <w:sz w:val="16"/>
                <w:szCs w:val="16"/>
                <w:lang w:eastAsia="cs-CZ"/>
              </w:rPr>
            </w:pPr>
            <w:r>
              <w:rPr>
                <w:rFonts w:eastAsia="Times New Roman" w:cs="Times New Roman"/>
                <w:sz w:val="16"/>
                <w:szCs w:val="16"/>
                <w:lang w:eastAsia="cs-CZ"/>
              </w:rPr>
              <w:t xml:space="preserve">Předložení věcného záměru zákona do </w:t>
            </w:r>
            <w:r w:rsidR="00214B82">
              <w:rPr>
                <w:rFonts w:eastAsia="Times New Roman" w:cs="Times New Roman"/>
                <w:sz w:val="16"/>
                <w:szCs w:val="16"/>
                <w:lang w:eastAsia="cs-CZ"/>
              </w:rPr>
              <w:t>31.</w:t>
            </w:r>
            <w:r w:rsidR="00852752">
              <w:rPr>
                <w:rFonts w:eastAsia="Times New Roman" w:cs="Times New Roman"/>
                <w:sz w:val="16"/>
                <w:szCs w:val="16"/>
                <w:lang w:eastAsia="cs-CZ"/>
              </w:rPr>
              <w:t xml:space="preserve"> </w:t>
            </w:r>
            <w:r w:rsidR="00214B82">
              <w:rPr>
                <w:rFonts w:eastAsia="Times New Roman" w:cs="Times New Roman"/>
                <w:sz w:val="16"/>
                <w:szCs w:val="16"/>
                <w:lang w:eastAsia="cs-CZ"/>
              </w:rPr>
              <w:t>12.</w:t>
            </w:r>
            <w:r w:rsidR="00852752">
              <w:rPr>
                <w:rFonts w:eastAsia="Times New Roman" w:cs="Times New Roman"/>
                <w:sz w:val="16"/>
                <w:szCs w:val="16"/>
                <w:lang w:eastAsia="cs-CZ"/>
              </w:rPr>
              <w:t xml:space="preserve"> </w:t>
            </w:r>
            <w:r w:rsidR="00214B82">
              <w:rPr>
                <w:rFonts w:eastAsia="Times New Roman" w:cs="Times New Roman"/>
                <w:sz w:val="16"/>
                <w:szCs w:val="16"/>
                <w:lang w:eastAsia="cs-CZ"/>
              </w:rPr>
              <w:t>2014</w:t>
            </w:r>
          </w:p>
        </w:tc>
        <w:tc>
          <w:tcPr>
            <w:tcW w:w="1297" w:type="dxa"/>
            <w:tcBorders>
              <w:top w:val="single" w:sz="4" w:space="0" w:color="auto"/>
              <w:left w:val="nil"/>
              <w:bottom w:val="single" w:sz="4" w:space="0" w:color="auto"/>
              <w:right w:val="single" w:sz="4" w:space="0" w:color="auto"/>
            </w:tcBorders>
            <w:shd w:val="clear" w:color="auto" w:fill="auto"/>
          </w:tcPr>
          <w:p w:rsidR="00214B82" w:rsidRPr="00E1197B" w:rsidRDefault="00214B82" w:rsidP="00E1197B">
            <w:pPr>
              <w:spacing w:after="0" w:line="240" w:lineRule="auto"/>
              <w:rPr>
                <w:rFonts w:eastAsia="Times New Roman" w:cs="Times New Roman"/>
                <w:sz w:val="16"/>
                <w:szCs w:val="16"/>
                <w:lang w:eastAsia="cs-CZ"/>
              </w:rPr>
            </w:pPr>
          </w:p>
        </w:tc>
        <w:tc>
          <w:tcPr>
            <w:tcW w:w="1756" w:type="dxa"/>
            <w:tcBorders>
              <w:top w:val="single" w:sz="4" w:space="0" w:color="auto"/>
              <w:left w:val="nil"/>
              <w:bottom w:val="single" w:sz="4" w:space="0" w:color="auto"/>
              <w:right w:val="single" w:sz="4" w:space="0" w:color="auto"/>
            </w:tcBorders>
            <w:shd w:val="clear" w:color="auto" w:fill="auto"/>
          </w:tcPr>
          <w:p w:rsidR="00214B82" w:rsidRPr="00E1197B" w:rsidRDefault="00214B82" w:rsidP="00E1197B">
            <w:pPr>
              <w:spacing w:after="0" w:line="240" w:lineRule="auto"/>
              <w:rPr>
                <w:rFonts w:eastAsia="Times New Roman" w:cs="Times New Roman"/>
                <w:sz w:val="16"/>
                <w:szCs w:val="16"/>
                <w:lang w:eastAsia="cs-CZ"/>
              </w:rPr>
            </w:pPr>
            <w:r w:rsidRPr="00BF32BB">
              <w:rPr>
                <w:rFonts w:eastAsia="Times New Roman" w:cs="Times New Roman"/>
                <w:sz w:val="16"/>
                <w:szCs w:val="16"/>
                <w:lang w:eastAsia="cs-CZ"/>
              </w:rPr>
              <w:t>Národní inovační strategie, Národní kosmický plán.</w:t>
            </w:r>
          </w:p>
        </w:tc>
      </w:tr>
      <w:tr w:rsidR="00214B82" w:rsidRPr="00322DD2" w:rsidTr="0064785F">
        <w:trPr>
          <w:trHeight w:val="3120"/>
        </w:trPr>
        <w:tc>
          <w:tcPr>
            <w:tcW w:w="431" w:type="dxa"/>
            <w:tcBorders>
              <w:top w:val="single" w:sz="4" w:space="0" w:color="auto"/>
              <w:left w:val="single" w:sz="4" w:space="0" w:color="auto"/>
              <w:bottom w:val="single" w:sz="4" w:space="0" w:color="auto"/>
              <w:right w:val="single" w:sz="4" w:space="0" w:color="auto"/>
            </w:tcBorders>
            <w:shd w:val="clear" w:color="auto" w:fill="auto"/>
          </w:tcPr>
          <w:p w:rsidR="00214B82" w:rsidRPr="00E1197B" w:rsidRDefault="00214B82" w:rsidP="00E1197B">
            <w:pPr>
              <w:spacing w:after="0" w:line="240" w:lineRule="auto"/>
              <w:rPr>
                <w:rFonts w:eastAsia="Times New Roman" w:cs="Times New Roman"/>
                <w:b/>
                <w:bCs/>
                <w:color w:val="000000"/>
                <w:sz w:val="16"/>
                <w:szCs w:val="16"/>
                <w:lang w:eastAsia="cs-CZ"/>
              </w:rPr>
            </w:pPr>
            <w:r>
              <w:rPr>
                <w:rFonts w:eastAsia="Times New Roman" w:cs="Times New Roman"/>
                <w:b/>
                <w:bCs/>
                <w:color w:val="000000"/>
                <w:sz w:val="16"/>
                <w:szCs w:val="16"/>
                <w:lang w:eastAsia="cs-CZ"/>
              </w:rPr>
              <w:t>100</w:t>
            </w:r>
          </w:p>
        </w:tc>
        <w:tc>
          <w:tcPr>
            <w:tcW w:w="992" w:type="dxa"/>
            <w:tcBorders>
              <w:top w:val="single" w:sz="4" w:space="0" w:color="auto"/>
              <w:left w:val="nil"/>
              <w:bottom w:val="single" w:sz="4" w:space="0" w:color="auto"/>
              <w:right w:val="single" w:sz="4" w:space="0" w:color="auto"/>
            </w:tcBorders>
            <w:shd w:val="clear" w:color="auto" w:fill="auto"/>
          </w:tcPr>
          <w:p w:rsidR="00214B82" w:rsidRPr="00E1197B" w:rsidRDefault="00214B82" w:rsidP="00E1197B">
            <w:pPr>
              <w:spacing w:after="0" w:line="240" w:lineRule="auto"/>
              <w:rPr>
                <w:rFonts w:eastAsia="Times New Roman" w:cs="Times New Roman"/>
                <w:sz w:val="16"/>
                <w:szCs w:val="16"/>
                <w:lang w:eastAsia="cs-CZ"/>
              </w:rPr>
            </w:pPr>
          </w:p>
        </w:tc>
        <w:tc>
          <w:tcPr>
            <w:tcW w:w="600" w:type="dxa"/>
            <w:tcBorders>
              <w:top w:val="single" w:sz="4" w:space="0" w:color="auto"/>
              <w:left w:val="nil"/>
              <w:bottom w:val="single" w:sz="4" w:space="0" w:color="auto"/>
              <w:right w:val="single" w:sz="4" w:space="0" w:color="auto"/>
            </w:tcBorders>
            <w:shd w:val="clear" w:color="auto" w:fill="auto"/>
          </w:tcPr>
          <w:p w:rsidR="00214B82" w:rsidRPr="00E1197B" w:rsidRDefault="00214B82" w:rsidP="00E1197B">
            <w:pPr>
              <w:spacing w:after="0" w:line="240" w:lineRule="auto"/>
              <w:rPr>
                <w:rFonts w:eastAsia="Times New Roman" w:cs="Times New Roman"/>
                <w:sz w:val="16"/>
                <w:szCs w:val="16"/>
                <w:lang w:eastAsia="cs-CZ"/>
              </w:rPr>
            </w:pPr>
            <w:r>
              <w:rPr>
                <w:rFonts w:eastAsia="Times New Roman" w:cs="Times New Roman"/>
                <w:sz w:val="16"/>
                <w:szCs w:val="16"/>
                <w:lang w:eastAsia="cs-CZ"/>
              </w:rPr>
              <w:t>MD</w:t>
            </w:r>
          </w:p>
        </w:tc>
        <w:tc>
          <w:tcPr>
            <w:tcW w:w="959" w:type="dxa"/>
            <w:tcBorders>
              <w:top w:val="single" w:sz="4" w:space="0" w:color="auto"/>
              <w:left w:val="nil"/>
              <w:bottom w:val="single" w:sz="4" w:space="0" w:color="auto"/>
              <w:right w:val="single" w:sz="4" w:space="0" w:color="auto"/>
            </w:tcBorders>
            <w:shd w:val="clear" w:color="auto" w:fill="auto"/>
          </w:tcPr>
          <w:p w:rsidR="00214B82" w:rsidRPr="00E1197B" w:rsidRDefault="00214B82" w:rsidP="00E1197B">
            <w:pPr>
              <w:spacing w:after="0" w:line="240" w:lineRule="auto"/>
              <w:rPr>
                <w:rFonts w:eastAsia="Times New Roman" w:cs="Times New Roman"/>
                <w:sz w:val="16"/>
                <w:szCs w:val="16"/>
                <w:lang w:eastAsia="cs-CZ"/>
              </w:rPr>
            </w:pPr>
          </w:p>
        </w:tc>
        <w:tc>
          <w:tcPr>
            <w:tcW w:w="2048" w:type="dxa"/>
            <w:tcBorders>
              <w:top w:val="single" w:sz="4" w:space="0" w:color="auto"/>
              <w:left w:val="nil"/>
              <w:bottom w:val="single" w:sz="4" w:space="0" w:color="auto"/>
              <w:right w:val="single" w:sz="4" w:space="0" w:color="auto"/>
            </w:tcBorders>
            <w:shd w:val="clear" w:color="auto" w:fill="auto"/>
          </w:tcPr>
          <w:p w:rsidR="00214B82" w:rsidRPr="00E1197B" w:rsidRDefault="00214B82" w:rsidP="00E1197B">
            <w:pPr>
              <w:spacing w:after="0" w:line="240" w:lineRule="auto"/>
              <w:rPr>
                <w:rFonts w:eastAsia="Times New Roman" w:cs="Times New Roman"/>
                <w:sz w:val="16"/>
                <w:szCs w:val="16"/>
                <w:lang w:eastAsia="cs-CZ"/>
              </w:rPr>
            </w:pPr>
            <w:r>
              <w:rPr>
                <w:rFonts w:eastAsia="Times New Roman" w:cs="Times New Roman"/>
                <w:sz w:val="16"/>
                <w:szCs w:val="16"/>
                <w:lang w:eastAsia="cs-CZ"/>
              </w:rPr>
              <w:t>V</w:t>
            </w:r>
            <w:r w:rsidRPr="00BF32BB">
              <w:rPr>
                <w:rFonts w:eastAsia="Times New Roman" w:cs="Times New Roman"/>
                <w:sz w:val="16"/>
                <w:szCs w:val="16"/>
                <w:lang w:eastAsia="cs-CZ"/>
              </w:rPr>
              <w:t>ytvoření České kosmické agentury</w:t>
            </w:r>
          </w:p>
        </w:tc>
        <w:tc>
          <w:tcPr>
            <w:tcW w:w="1156" w:type="dxa"/>
            <w:tcBorders>
              <w:top w:val="single" w:sz="4" w:space="0" w:color="auto"/>
              <w:left w:val="nil"/>
              <w:bottom w:val="single" w:sz="4" w:space="0" w:color="auto"/>
              <w:right w:val="single" w:sz="4" w:space="0" w:color="auto"/>
            </w:tcBorders>
            <w:shd w:val="clear" w:color="auto" w:fill="auto"/>
          </w:tcPr>
          <w:p w:rsidR="00214B82" w:rsidRPr="00E1197B" w:rsidRDefault="00214B82" w:rsidP="00E1197B">
            <w:pPr>
              <w:spacing w:after="0" w:line="240" w:lineRule="auto"/>
              <w:rPr>
                <w:rFonts w:eastAsia="Times New Roman" w:cs="Times New Roman"/>
                <w:sz w:val="16"/>
                <w:szCs w:val="16"/>
                <w:lang w:eastAsia="cs-CZ"/>
              </w:rPr>
            </w:pPr>
            <w:r>
              <w:rPr>
                <w:rFonts w:eastAsia="Times New Roman" w:cs="Times New Roman"/>
                <w:sz w:val="16"/>
                <w:szCs w:val="16"/>
                <w:lang w:eastAsia="cs-CZ"/>
              </w:rPr>
              <w:t>Nelegislativní</w:t>
            </w:r>
            <w:r w:rsidR="00A90664">
              <w:rPr>
                <w:rFonts w:eastAsia="Times New Roman" w:cs="Times New Roman"/>
                <w:sz w:val="16"/>
                <w:szCs w:val="16"/>
                <w:lang w:eastAsia="cs-CZ"/>
              </w:rPr>
              <w:t xml:space="preserve"> a legislativní </w:t>
            </w:r>
          </w:p>
        </w:tc>
        <w:tc>
          <w:tcPr>
            <w:tcW w:w="1616" w:type="dxa"/>
            <w:tcBorders>
              <w:top w:val="single" w:sz="4" w:space="0" w:color="auto"/>
              <w:left w:val="nil"/>
              <w:bottom w:val="single" w:sz="4" w:space="0" w:color="auto"/>
              <w:right w:val="single" w:sz="4" w:space="0" w:color="auto"/>
            </w:tcBorders>
            <w:shd w:val="clear" w:color="auto" w:fill="auto"/>
          </w:tcPr>
          <w:p w:rsidR="00214B82" w:rsidRPr="00E1197B" w:rsidRDefault="00214B82" w:rsidP="00E1197B">
            <w:pPr>
              <w:spacing w:after="0" w:line="240" w:lineRule="auto"/>
              <w:rPr>
                <w:rFonts w:eastAsia="Times New Roman" w:cs="Times New Roman"/>
                <w:sz w:val="16"/>
                <w:szCs w:val="16"/>
                <w:lang w:eastAsia="cs-CZ"/>
              </w:rPr>
            </w:pPr>
            <w:r w:rsidRPr="00BF32BB">
              <w:rPr>
                <w:rFonts w:eastAsia="Times New Roman" w:cs="Times New Roman"/>
                <w:sz w:val="16"/>
                <w:szCs w:val="16"/>
                <w:lang w:eastAsia="cs-CZ"/>
              </w:rPr>
              <w:t>Kroky ke zřízení České kosmické agentury (ČKA).</w:t>
            </w:r>
          </w:p>
        </w:tc>
        <w:tc>
          <w:tcPr>
            <w:tcW w:w="1394" w:type="dxa"/>
            <w:tcBorders>
              <w:top w:val="single" w:sz="4" w:space="0" w:color="auto"/>
              <w:left w:val="nil"/>
              <w:bottom w:val="single" w:sz="4" w:space="0" w:color="auto"/>
              <w:right w:val="single" w:sz="4" w:space="0" w:color="auto"/>
            </w:tcBorders>
            <w:shd w:val="clear" w:color="auto" w:fill="auto"/>
          </w:tcPr>
          <w:p w:rsidR="00214B82" w:rsidRPr="00E1197B" w:rsidRDefault="00214B82" w:rsidP="00BF32BB">
            <w:pPr>
              <w:spacing w:after="0" w:line="240" w:lineRule="auto"/>
              <w:rPr>
                <w:rFonts w:eastAsia="Times New Roman" w:cs="Times New Roman"/>
                <w:sz w:val="16"/>
                <w:szCs w:val="16"/>
                <w:lang w:eastAsia="cs-CZ"/>
              </w:rPr>
            </w:pPr>
            <w:r>
              <w:rPr>
                <w:rFonts w:eastAsia="Times New Roman" w:cs="Times New Roman"/>
                <w:sz w:val="16"/>
                <w:szCs w:val="16"/>
                <w:lang w:eastAsia="cs-CZ"/>
              </w:rPr>
              <w:t xml:space="preserve">Optimalizace </w:t>
            </w:r>
            <w:r w:rsidRPr="00BF32BB">
              <w:rPr>
                <w:rFonts w:eastAsia="Times New Roman" w:cs="Times New Roman"/>
                <w:sz w:val="16"/>
                <w:szCs w:val="16"/>
                <w:lang w:eastAsia="cs-CZ"/>
              </w:rPr>
              <w:t>výkonu veřejné správy v oblasti kosmických aktivit v</w:t>
            </w:r>
            <w:r>
              <w:rPr>
                <w:rFonts w:eastAsia="Times New Roman" w:cs="Times New Roman"/>
                <w:sz w:val="16"/>
                <w:szCs w:val="16"/>
                <w:lang w:eastAsia="cs-CZ"/>
              </w:rPr>
              <w:t> </w:t>
            </w:r>
            <w:r w:rsidRPr="00BF32BB">
              <w:rPr>
                <w:rFonts w:eastAsia="Times New Roman" w:cs="Times New Roman"/>
                <w:sz w:val="16"/>
                <w:szCs w:val="16"/>
                <w:lang w:eastAsia="cs-CZ"/>
              </w:rPr>
              <w:t>ČR</w:t>
            </w:r>
            <w:r>
              <w:rPr>
                <w:rFonts w:eastAsia="Times New Roman" w:cs="Times New Roman"/>
                <w:sz w:val="16"/>
                <w:szCs w:val="16"/>
                <w:lang w:eastAsia="cs-CZ"/>
              </w:rPr>
              <w:t xml:space="preserve"> (</w:t>
            </w:r>
            <w:r w:rsidRPr="00BF32BB">
              <w:rPr>
                <w:rFonts w:eastAsia="Times New Roman" w:cs="Times New Roman"/>
                <w:sz w:val="16"/>
                <w:szCs w:val="16"/>
                <w:lang w:eastAsia="cs-CZ"/>
              </w:rPr>
              <w:t>odstranění současné roztříštěnosti</w:t>
            </w:r>
            <w:r>
              <w:rPr>
                <w:rFonts w:eastAsia="Times New Roman" w:cs="Times New Roman"/>
                <w:sz w:val="16"/>
                <w:szCs w:val="16"/>
                <w:lang w:eastAsia="cs-CZ"/>
              </w:rPr>
              <w:t>)</w:t>
            </w:r>
            <w:r w:rsidRPr="00BF32BB">
              <w:rPr>
                <w:rFonts w:eastAsia="Times New Roman" w:cs="Times New Roman"/>
                <w:sz w:val="16"/>
                <w:szCs w:val="16"/>
                <w:lang w:eastAsia="cs-CZ"/>
              </w:rPr>
              <w:t>. Zvýšení efektivity výkonu veřejné správy a využívání veřejných prostředků, vyšší transparentnost, zjednodušení a zlepšení komunikace mezi veřejným a soukromým sektorem, využití synergických efektů s jinými oblastmi a zvýšení odborného potenciálu. Vyšší míra koordinace kosmických aktivit, jakožto prorůstových opatření vlády ČR, zároveň přinese zvýšení konkurenceschopnosti ČR a rozšíření možností pro transfer technologií.</w:t>
            </w:r>
          </w:p>
        </w:tc>
        <w:tc>
          <w:tcPr>
            <w:tcW w:w="1438" w:type="dxa"/>
            <w:tcBorders>
              <w:top w:val="single" w:sz="4" w:space="0" w:color="auto"/>
              <w:left w:val="nil"/>
              <w:bottom w:val="single" w:sz="4" w:space="0" w:color="auto"/>
              <w:right w:val="single" w:sz="4" w:space="0" w:color="auto"/>
            </w:tcBorders>
            <w:shd w:val="clear" w:color="auto" w:fill="auto"/>
          </w:tcPr>
          <w:p w:rsidR="00214B82" w:rsidRPr="00E1197B" w:rsidRDefault="00214B82" w:rsidP="00E1197B">
            <w:pPr>
              <w:spacing w:after="0" w:line="240" w:lineRule="auto"/>
              <w:rPr>
                <w:rFonts w:eastAsia="Times New Roman" w:cs="Times New Roman"/>
                <w:sz w:val="16"/>
                <w:szCs w:val="16"/>
                <w:lang w:eastAsia="cs-CZ"/>
              </w:rPr>
            </w:pPr>
            <w:r w:rsidRPr="00BF32BB">
              <w:rPr>
                <w:rFonts w:eastAsia="Times New Roman" w:cs="Times New Roman"/>
                <w:sz w:val="16"/>
                <w:szCs w:val="16"/>
                <w:lang w:eastAsia="cs-CZ"/>
              </w:rPr>
              <w:t>Centralizací výkonu agend spojených s kosmickými aktivitami dojde k úspoře 2,5 mil. Kč již po prvním roce fungování.</w:t>
            </w:r>
          </w:p>
        </w:tc>
        <w:tc>
          <w:tcPr>
            <w:tcW w:w="1527" w:type="dxa"/>
            <w:tcBorders>
              <w:top w:val="single" w:sz="4" w:space="0" w:color="auto"/>
              <w:left w:val="nil"/>
              <w:bottom w:val="single" w:sz="4" w:space="0" w:color="auto"/>
              <w:right w:val="single" w:sz="4" w:space="0" w:color="auto"/>
            </w:tcBorders>
            <w:shd w:val="clear" w:color="auto" w:fill="auto"/>
          </w:tcPr>
          <w:p w:rsidR="00214B82" w:rsidRPr="00E1197B" w:rsidRDefault="00214B82" w:rsidP="00E1197B">
            <w:pPr>
              <w:spacing w:after="0" w:line="240" w:lineRule="auto"/>
              <w:rPr>
                <w:rFonts w:eastAsia="Times New Roman" w:cs="Times New Roman"/>
                <w:sz w:val="16"/>
                <w:szCs w:val="16"/>
                <w:lang w:eastAsia="cs-CZ"/>
              </w:rPr>
            </w:pPr>
            <w:r w:rsidRPr="00BF32BB">
              <w:rPr>
                <w:rFonts w:eastAsia="Times New Roman" w:cs="Times New Roman"/>
                <w:sz w:val="16"/>
                <w:szCs w:val="16"/>
                <w:lang w:eastAsia="cs-CZ"/>
              </w:rPr>
              <w:t>Růst českého hospodářství, především v oblasti vyspělých technologií.</w:t>
            </w:r>
          </w:p>
        </w:tc>
        <w:tc>
          <w:tcPr>
            <w:tcW w:w="1293" w:type="dxa"/>
            <w:tcBorders>
              <w:top w:val="single" w:sz="4" w:space="0" w:color="auto"/>
              <w:left w:val="nil"/>
              <w:bottom w:val="single" w:sz="4" w:space="0" w:color="auto"/>
              <w:right w:val="single" w:sz="4" w:space="0" w:color="auto"/>
            </w:tcBorders>
            <w:shd w:val="clear" w:color="auto" w:fill="auto"/>
          </w:tcPr>
          <w:p w:rsidR="00214B82" w:rsidRPr="00E1197B" w:rsidRDefault="00214B82" w:rsidP="00E1197B">
            <w:pPr>
              <w:spacing w:after="0" w:line="240" w:lineRule="auto"/>
              <w:rPr>
                <w:rFonts w:eastAsia="Times New Roman" w:cs="Times New Roman"/>
                <w:sz w:val="16"/>
                <w:szCs w:val="16"/>
                <w:lang w:eastAsia="cs-CZ"/>
              </w:rPr>
            </w:pPr>
            <w:r w:rsidRPr="00BF32BB">
              <w:rPr>
                <w:rFonts w:eastAsia="Times New Roman" w:cs="Times New Roman"/>
                <w:sz w:val="16"/>
                <w:szCs w:val="16"/>
                <w:lang w:eastAsia="cs-CZ"/>
              </w:rPr>
              <w:t>Stěžejní iniciativa EU č. 2. Inovace v Unii, Stěžejní iniciativa EU č. 5. Průmyslová politika pro éru globalizace.</w:t>
            </w:r>
          </w:p>
        </w:tc>
        <w:tc>
          <w:tcPr>
            <w:tcW w:w="1123" w:type="dxa"/>
            <w:tcBorders>
              <w:top w:val="single" w:sz="4" w:space="0" w:color="auto"/>
              <w:left w:val="nil"/>
              <w:bottom w:val="single" w:sz="4" w:space="0" w:color="auto"/>
              <w:right w:val="single" w:sz="4" w:space="0" w:color="auto"/>
            </w:tcBorders>
            <w:shd w:val="clear" w:color="auto" w:fill="auto"/>
          </w:tcPr>
          <w:p w:rsidR="00214B82" w:rsidRPr="00E1197B" w:rsidRDefault="00214B82" w:rsidP="00E1197B">
            <w:pPr>
              <w:spacing w:after="0" w:line="240" w:lineRule="auto"/>
              <w:rPr>
                <w:rFonts w:eastAsia="Times New Roman" w:cs="Times New Roman"/>
                <w:sz w:val="16"/>
                <w:szCs w:val="16"/>
                <w:lang w:eastAsia="cs-CZ"/>
              </w:rPr>
            </w:pPr>
            <w:r w:rsidRPr="00E1197B">
              <w:rPr>
                <w:rFonts w:eastAsia="Times New Roman" w:cs="Times New Roman"/>
                <w:sz w:val="16"/>
                <w:szCs w:val="16"/>
                <w:lang w:eastAsia="cs-CZ"/>
              </w:rPr>
              <w:t>4. Optimalizovat podporu výzkumu, vývoje a inovací, posílit znalostní trojúhelník a rozvinou</w:t>
            </w:r>
            <w:r>
              <w:rPr>
                <w:rFonts w:eastAsia="Times New Roman" w:cs="Times New Roman"/>
                <w:sz w:val="16"/>
                <w:szCs w:val="16"/>
                <w:lang w:eastAsia="cs-CZ"/>
              </w:rPr>
              <w:t xml:space="preserve">t potenciál digitální ekonomiky; </w:t>
            </w:r>
            <w:r w:rsidRPr="00E1197B">
              <w:rPr>
                <w:rFonts w:eastAsia="Times New Roman" w:cs="Times New Roman"/>
                <w:sz w:val="16"/>
                <w:szCs w:val="16"/>
                <w:lang w:eastAsia="cs-CZ"/>
              </w:rPr>
              <w:t>6. Zlepšit prostředí pro podnikatele a spotřebitele a zmodernizovat průmyslovou základnu</w:t>
            </w:r>
          </w:p>
        </w:tc>
        <w:tc>
          <w:tcPr>
            <w:tcW w:w="2242" w:type="dxa"/>
            <w:tcBorders>
              <w:top w:val="single" w:sz="4" w:space="0" w:color="auto"/>
              <w:left w:val="nil"/>
              <w:bottom w:val="single" w:sz="4" w:space="0" w:color="auto"/>
              <w:right w:val="single" w:sz="4" w:space="0" w:color="auto"/>
            </w:tcBorders>
            <w:shd w:val="clear" w:color="auto" w:fill="auto"/>
          </w:tcPr>
          <w:p w:rsidR="00214B82" w:rsidRPr="00E1197B" w:rsidRDefault="00214B82" w:rsidP="00E1197B">
            <w:pPr>
              <w:spacing w:after="0" w:line="240" w:lineRule="auto"/>
              <w:rPr>
                <w:rFonts w:eastAsia="Times New Roman" w:cs="Times New Roman"/>
                <w:sz w:val="16"/>
                <w:szCs w:val="16"/>
                <w:lang w:eastAsia="cs-CZ"/>
              </w:rPr>
            </w:pPr>
            <w:r w:rsidRPr="0064785F">
              <w:rPr>
                <w:rFonts w:eastAsia="Times New Roman" w:cs="Times New Roman"/>
                <w:sz w:val="16"/>
                <w:szCs w:val="16"/>
                <w:lang w:eastAsia="cs-CZ"/>
              </w:rPr>
              <w:t xml:space="preserve">43. Kosmické </w:t>
            </w:r>
            <w:r>
              <w:rPr>
                <w:rFonts w:eastAsia="Times New Roman" w:cs="Times New Roman"/>
                <w:sz w:val="16"/>
                <w:szCs w:val="16"/>
                <w:lang w:eastAsia="cs-CZ"/>
              </w:rPr>
              <w:t>aktivity českých firem</w:t>
            </w:r>
          </w:p>
        </w:tc>
        <w:tc>
          <w:tcPr>
            <w:tcW w:w="1183" w:type="dxa"/>
            <w:tcBorders>
              <w:top w:val="single" w:sz="4" w:space="0" w:color="auto"/>
              <w:left w:val="nil"/>
              <w:bottom w:val="single" w:sz="4" w:space="0" w:color="auto"/>
              <w:right w:val="single" w:sz="4" w:space="0" w:color="auto"/>
            </w:tcBorders>
            <w:shd w:val="clear" w:color="auto" w:fill="auto"/>
          </w:tcPr>
          <w:p w:rsidR="00214B82" w:rsidRPr="00E1197B" w:rsidRDefault="0072639C" w:rsidP="00E1197B">
            <w:pPr>
              <w:spacing w:after="0" w:line="240" w:lineRule="auto"/>
              <w:rPr>
                <w:rFonts w:eastAsia="Times New Roman" w:cs="Times New Roman"/>
                <w:sz w:val="16"/>
                <w:szCs w:val="16"/>
                <w:lang w:eastAsia="cs-CZ"/>
              </w:rPr>
            </w:pPr>
            <w:r>
              <w:rPr>
                <w:rFonts w:eastAsia="Times New Roman" w:cs="Times New Roman"/>
                <w:sz w:val="16"/>
                <w:szCs w:val="16"/>
                <w:lang w:eastAsia="cs-CZ"/>
              </w:rPr>
              <w:t xml:space="preserve">Předložení věcného záměru zákona do </w:t>
            </w:r>
            <w:r w:rsidR="00B033C3">
              <w:rPr>
                <w:rFonts w:eastAsia="Times New Roman" w:cs="Times New Roman"/>
                <w:sz w:val="16"/>
                <w:szCs w:val="16"/>
                <w:lang w:eastAsia="cs-CZ"/>
              </w:rPr>
              <w:t>31.</w:t>
            </w:r>
            <w:r w:rsidR="00852752">
              <w:rPr>
                <w:rFonts w:eastAsia="Times New Roman" w:cs="Times New Roman"/>
                <w:sz w:val="16"/>
                <w:szCs w:val="16"/>
                <w:lang w:eastAsia="cs-CZ"/>
              </w:rPr>
              <w:t xml:space="preserve"> </w:t>
            </w:r>
            <w:r w:rsidR="00B033C3">
              <w:rPr>
                <w:rFonts w:eastAsia="Times New Roman" w:cs="Times New Roman"/>
                <w:sz w:val="16"/>
                <w:szCs w:val="16"/>
                <w:lang w:eastAsia="cs-CZ"/>
              </w:rPr>
              <w:t>12.</w:t>
            </w:r>
            <w:r w:rsidR="00852752">
              <w:rPr>
                <w:rFonts w:eastAsia="Times New Roman" w:cs="Times New Roman"/>
                <w:sz w:val="16"/>
                <w:szCs w:val="16"/>
                <w:lang w:eastAsia="cs-CZ"/>
              </w:rPr>
              <w:t xml:space="preserve"> </w:t>
            </w:r>
            <w:r w:rsidR="00B033C3">
              <w:rPr>
                <w:rFonts w:eastAsia="Times New Roman" w:cs="Times New Roman"/>
                <w:sz w:val="16"/>
                <w:szCs w:val="16"/>
                <w:lang w:eastAsia="cs-CZ"/>
              </w:rPr>
              <w:t>2014</w:t>
            </w:r>
          </w:p>
        </w:tc>
        <w:tc>
          <w:tcPr>
            <w:tcW w:w="1297" w:type="dxa"/>
            <w:tcBorders>
              <w:top w:val="single" w:sz="4" w:space="0" w:color="auto"/>
              <w:left w:val="nil"/>
              <w:bottom w:val="single" w:sz="4" w:space="0" w:color="auto"/>
              <w:right w:val="single" w:sz="4" w:space="0" w:color="auto"/>
            </w:tcBorders>
            <w:shd w:val="clear" w:color="auto" w:fill="auto"/>
          </w:tcPr>
          <w:p w:rsidR="00214B82" w:rsidRPr="00E1197B" w:rsidRDefault="00214B82" w:rsidP="00E1197B">
            <w:pPr>
              <w:spacing w:after="0" w:line="240" w:lineRule="auto"/>
              <w:rPr>
                <w:rFonts w:eastAsia="Times New Roman" w:cs="Times New Roman"/>
                <w:sz w:val="16"/>
                <w:szCs w:val="16"/>
                <w:lang w:eastAsia="cs-CZ"/>
              </w:rPr>
            </w:pPr>
            <w:r w:rsidRPr="00BF32BB">
              <w:rPr>
                <w:rFonts w:eastAsia="Times New Roman" w:cs="Times New Roman"/>
                <w:sz w:val="16"/>
                <w:szCs w:val="16"/>
                <w:lang w:eastAsia="cs-CZ"/>
              </w:rPr>
              <w:t>Koordinace kosmických aktivit probíhá dle usnesení vlády č. 282 ze 20.</w:t>
            </w:r>
            <w:r>
              <w:rPr>
                <w:rFonts w:eastAsia="Times New Roman" w:cs="Times New Roman"/>
                <w:sz w:val="16"/>
                <w:szCs w:val="16"/>
                <w:lang w:eastAsia="cs-CZ"/>
              </w:rPr>
              <w:t xml:space="preserve"> </w:t>
            </w:r>
            <w:r w:rsidRPr="00BF32BB">
              <w:rPr>
                <w:rFonts w:eastAsia="Times New Roman" w:cs="Times New Roman"/>
                <w:sz w:val="16"/>
                <w:szCs w:val="16"/>
                <w:lang w:eastAsia="cs-CZ"/>
              </w:rPr>
              <w:t>4.</w:t>
            </w:r>
            <w:r>
              <w:rPr>
                <w:rFonts w:eastAsia="Times New Roman" w:cs="Times New Roman"/>
                <w:sz w:val="16"/>
                <w:szCs w:val="16"/>
                <w:lang w:eastAsia="cs-CZ"/>
              </w:rPr>
              <w:t xml:space="preserve"> </w:t>
            </w:r>
            <w:r w:rsidRPr="00BF32BB">
              <w:rPr>
                <w:rFonts w:eastAsia="Times New Roman" w:cs="Times New Roman"/>
                <w:sz w:val="16"/>
                <w:szCs w:val="16"/>
                <w:lang w:eastAsia="cs-CZ"/>
              </w:rPr>
              <w:t>2011. Koordinací kosmických aktivit v ČR je pověřeno MD ve spolupráci s MŠMT, MPO a MŽP. 3. července 2013 přijato usnesení vlády č. 529 ke koncepci České kosmické agentury.</w:t>
            </w:r>
          </w:p>
        </w:tc>
        <w:tc>
          <w:tcPr>
            <w:tcW w:w="1756" w:type="dxa"/>
            <w:tcBorders>
              <w:top w:val="single" w:sz="4" w:space="0" w:color="auto"/>
              <w:left w:val="nil"/>
              <w:bottom w:val="single" w:sz="4" w:space="0" w:color="auto"/>
              <w:right w:val="single" w:sz="4" w:space="0" w:color="auto"/>
            </w:tcBorders>
            <w:shd w:val="clear" w:color="auto" w:fill="auto"/>
          </w:tcPr>
          <w:p w:rsidR="00214B82" w:rsidRPr="00E1197B" w:rsidRDefault="00214B82" w:rsidP="00E1197B">
            <w:pPr>
              <w:spacing w:after="0" w:line="240" w:lineRule="auto"/>
              <w:rPr>
                <w:rFonts w:eastAsia="Times New Roman" w:cs="Times New Roman"/>
                <w:sz w:val="16"/>
                <w:szCs w:val="16"/>
                <w:lang w:eastAsia="cs-CZ"/>
              </w:rPr>
            </w:pPr>
            <w:r w:rsidRPr="00BF32BB">
              <w:rPr>
                <w:rFonts w:eastAsia="Times New Roman" w:cs="Times New Roman"/>
                <w:sz w:val="16"/>
                <w:szCs w:val="16"/>
                <w:lang w:eastAsia="cs-CZ"/>
              </w:rPr>
              <w:t>Národní inovační strategie, Národní kosmický plán.</w:t>
            </w:r>
          </w:p>
        </w:tc>
      </w:tr>
    </w:tbl>
    <w:p w:rsidR="00F32763" w:rsidRPr="00322DD2" w:rsidRDefault="00F32763">
      <w:pPr>
        <w:rPr>
          <w:sz w:val="16"/>
          <w:szCs w:val="16"/>
        </w:rPr>
      </w:pPr>
    </w:p>
    <w:sectPr w:rsidR="00F32763" w:rsidRPr="00322DD2" w:rsidSect="00E1197B">
      <w:footerReference w:type="default" r:id="rId8"/>
      <w:pgSz w:w="23814" w:h="16839" w:orient="landscape" w:code="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32BB" w:rsidRDefault="00BF32BB" w:rsidP="001328A0">
      <w:pPr>
        <w:spacing w:after="0" w:line="240" w:lineRule="auto"/>
      </w:pPr>
      <w:r>
        <w:separator/>
      </w:r>
    </w:p>
  </w:endnote>
  <w:endnote w:type="continuationSeparator" w:id="0">
    <w:p w:rsidR="00BF32BB" w:rsidRDefault="00BF32BB" w:rsidP="001328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837056"/>
      <w:docPartObj>
        <w:docPartGallery w:val="Page Numbers (Bottom of Page)"/>
        <w:docPartUnique/>
      </w:docPartObj>
    </w:sdtPr>
    <w:sdtEndPr/>
    <w:sdtContent>
      <w:p w:rsidR="00BF32BB" w:rsidRDefault="00BF32BB">
        <w:pPr>
          <w:pStyle w:val="Zpat"/>
        </w:pPr>
        <w:r>
          <w:fldChar w:fldCharType="begin"/>
        </w:r>
        <w:r>
          <w:instrText>PAGE   \* MERGEFORMAT</w:instrText>
        </w:r>
        <w:r>
          <w:fldChar w:fldCharType="separate"/>
        </w:r>
        <w:r w:rsidR="00066195">
          <w:rPr>
            <w:noProof/>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32BB" w:rsidRDefault="00BF32BB" w:rsidP="001328A0">
      <w:pPr>
        <w:spacing w:after="0" w:line="240" w:lineRule="auto"/>
      </w:pPr>
      <w:r>
        <w:separator/>
      </w:r>
    </w:p>
  </w:footnote>
  <w:footnote w:type="continuationSeparator" w:id="0">
    <w:p w:rsidR="00BF32BB" w:rsidRDefault="00BF32BB" w:rsidP="001328A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197B"/>
    <w:rsid w:val="000129C1"/>
    <w:rsid w:val="0001452A"/>
    <w:rsid w:val="00066195"/>
    <w:rsid w:val="000A6DA4"/>
    <w:rsid w:val="001328A0"/>
    <w:rsid w:val="00210053"/>
    <w:rsid w:val="00214B82"/>
    <w:rsid w:val="00214B8E"/>
    <w:rsid w:val="00256364"/>
    <w:rsid w:val="00256A9A"/>
    <w:rsid w:val="002D686D"/>
    <w:rsid w:val="002F17E5"/>
    <w:rsid w:val="00322DD2"/>
    <w:rsid w:val="00365C88"/>
    <w:rsid w:val="0046573B"/>
    <w:rsid w:val="004851A5"/>
    <w:rsid w:val="004930FF"/>
    <w:rsid w:val="004C716D"/>
    <w:rsid w:val="0064785F"/>
    <w:rsid w:val="006D0A66"/>
    <w:rsid w:val="0072639C"/>
    <w:rsid w:val="00790A4E"/>
    <w:rsid w:val="007A3A65"/>
    <w:rsid w:val="008112EF"/>
    <w:rsid w:val="00836CEA"/>
    <w:rsid w:val="00852752"/>
    <w:rsid w:val="0096673C"/>
    <w:rsid w:val="00970F07"/>
    <w:rsid w:val="00A30060"/>
    <w:rsid w:val="00A47EE6"/>
    <w:rsid w:val="00A83BE7"/>
    <w:rsid w:val="00A90664"/>
    <w:rsid w:val="00AB70BF"/>
    <w:rsid w:val="00B033C3"/>
    <w:rsid w:val="00B216C7"/>
    <w:rsid w:val="00B32DA8"/>
    <w:rsid w:val="00BA082D"/>
    <w:rsid w:val="00BA45BA"/>
    <w:rsid w:val="00BF32BB"/>
    <w:rsid w:val="00D23A38"/>
    <w:rsid w:val="00D255EC"/>
    <w:rsid w:val="00D64CEA"/>
    <w:rsid w:val="00E1197B"/>
    <w:rsid w:val="00F22839"/>
    <w:rsid w:val="00F32763"/>
    <w:rsid w:val="00F56A49"/>
    <w:rsid w:val="00F70219"/>
    <w:rsid w:val="00F9118E"/>
    <w:rsid w:val="00FE2C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semiHidden/>
    <w:unhideWhenUsed/>
    <w:rsid w:val="00E1197B"/>
    <w:rPr>
      <w:color w:val="0000FF"/>
      <w:u w:val="single"/>
    </w:rPr>
  </w:style>
  <w:style w:type="character" w:styleId="Sledovanodkaz">
    <w:name w:val="FollowedHyperlink"/>
    <w:basedOn w:val="Standardnpsmoodstavce"/>
    <w:uiPriority w:val="99"/>
    <w:semiHidden/>
    <w:unhideWhenUsed/>
    <w:rsid w:val="00E1197B"/>
    <w:rPr>
      <w:color w:val="800080"/>
      <w:u w:val="single"/>
    </w:rPr>
  </w:style>
  <w:style w:type="paragraph" w:customStyle="1" w:styleId="font5">
    <w:name w:val="font5"/>
    <w:basedOn w:val="Normln"/>
    <w:rsid w:val="00E1197B"/>
    <w:pPr>
      <w:spacing w:before="100" w:beforeAutospacing="1" w:after="100" w:afterAutospacing="1" w:line="240" w:lineRule="auto"/>
    </w:pPr>
    <w:rPr>
      <w:rFonts w:ascii="Calibri" w:eastAsia="Times New Roman" w:hAnsi="Calibri" w:cs="Times New Roman"/>
      <w:sz w:val="20"/>
      <w:szCs w:val="20"/>
      <w:lang w:eastAsia="cs-CZ"/>
    </w:rPr>
  </w:style>
  <w:style w:type="paragraph" w:customStyle="1" w:styleId="font6">
    <w:name w:val="font6"/>
    <w:basedOn w:val="Normln"/>
    <w:rsid w:val="00E1197B"/>
    <w:pPr>
      <w:spacing w:before="100" w:beforeAutospacing="1" w:after="100" w:afterAutospacing="1" w:line="240" w:lineRule="auto"/>
    </w:pPr>
    <w:rPr>
      <w:rFonts w:ascii="Calibri" w:eastAsia="Times New Roman" w:hAnsi="Calibri" w:cs="Times New Roman"/>
      <w:i/>
      <w:iCs/>
      <w:color w:val="000000"/>
      <w:sz w:val="20"/>
      <w:szCs w:val="20"/>
      <w:lang w:eastAsia="cs-CZ"/>
    </w:rPr>
  </w:style>
  <w:style w:type="paragraph" w:customStyle="1" w:styleId="font7">
    <w:name w:val="font7"/>
    <w:basedOn w:val="Normln"/>
    <w:rsid w:val="00E1197B"/>
    <w:pPr>
      <w:spacing w:before="100" w:beforeAutospacing="1" w:after="100" w:afterAutospacing="1" w:line="240" w:lineRule="auto"/>
    </w:pPr>
    <w:rPr>
      <w:rFonts w:ascii="Calibri" w:eastAsia="Times New Roman" w:hAnsi="Calibri" w:cs="Times New Roman"/>
      <w:b/>
      <w:bCs/>
      <w:sz w:val="20"/>
      <w:szCs w:val="20"/>
      <w:lang w:eastAsia="cs-CZ"/>
    </w:rPr>
  </w:style>
  <w:style w:type="paragraph" w:customStyle="1" w:styleId="font8">
    <w:name w:val="font8"/>
    <w:basedOn w:val="Normln"/>
    <w:rsid w:val="00E1197B"/>
    <w:pPr>
      <w:spacing w:before="100" w:beforeAutospacing="1" w:after="100" w:afterAutospacing="1" w:line="240" w:lineRule="auto"/>
    </w:pPr>
    <w:rPr>
      <w:rFonts w:ascii="Tahoma" w:eastAsia="Times New Roman" w:hAnsi="Tahoma" w:cs="Tahoma"/>
      <w:b/>
      <w:bCs/>
      <w:color w:val="000000"/>
      <w:sz w:val="18"/>
      <w:szCs w:val="18"/>
      <w:lang w:eastAsia="cs-CZ"/>
    </w:rPr>
  </w:style>
  <w:style w:type="paragraph" w:customStyle="1" w:styleId="font9">
    <w:name w:val="font9"/>
    <w:basedOn w:val="Normln"/>
    <w:rsid w:val="00E1197B"/>
    <w:pPr>
      <w:spacing w:before="100" w:beforeAutospacing="1" w:after="100" w:afterAutospacing="1" w:line="240" w:lineRule="auto"/>
    </w:pPr>
    <w:rPr>
      <w:rFonts w:ascii="Tahoma" w:eastAsia="Times New Roman" w:hAnsi="Tahoma" w:cs="Tahoma"/>
      <w:color w:val="000000"/>
      <w:sz w:val="18"/>
      <w:szCs w:val="18"/>
      <w:lang w:eastAsia="cs-CZ"/>
    </w:rPr>
  </w:style>
  <w:style w:type="paragraph" w:customStyle="1" w:styleId="xl64">
    <w:name w:val="xl64"/>
    <w:basedOn w:val="Normln"/>
    <w:rsid w:val="00E1197B"/>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cs-CZ"/>
    </w:rPr>
  </w:style>
  <w:style w:type="paragraph" w:customStyle="1" w:styleId="xl65">
    <w:name w:val="xl65"/>
    <w:basedOn w:val="Normln"/>
    <w:rsid w:val="00E119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cs-CZ"/>
    </w:rPr>
  </w:style>
  <w:style w:type="paragraph" w:customStyle="1" w:styleId="xl66">
    <w:name w:val="xl66"/>
    <w:basedOn w:val="Normln"/>
    <w:rsid w:val="00E119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cs-CZ"/>
    </w:rPr>
  </w:style>
  <w:style w:type="paragraph" w:customStyle="1" w:styleId="xl67">
    <w:name w:val="xl67"/>
    <w:basedOn w:val="Normln"/>
    <w:rsid w:val="00E119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0"/>
      <w:szCs w:val="20"/>
      <w:lang w:eastAsia="cs-CZ"/>
    </w:rPr>
  </w:style>
  <w:style w:type="paragraph" w:customStyle="1" w:styleId="xl68">
    <w:name w:val="xl68"/>
    <w:basedOn w:val="Normln"/>
    <w:rsid w:val="00E119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0"/>
      <w:szCs w:val="20"/>
      <w:lang w:eastAsia="cs-CZ"/>
    </w:rPr>
  </w:style>
  <w:style w:type="paragraph" w:customStyle="1" w:styleId="xl69">
    <w:name w:val="xl69"/>
    <w:basedOn w:val="Normln"/>
    <w:rsid w:val="00E119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0"/>
      <w:szCs w:val="20"/>
      <w:lang w:eastAsia="cs-CZ"/>
    </w:rPr>
  </w:style>
  <w:style w:type="paragraph" w:customStyle="1" w:styleId="xl70">
    <w:name w:val="xl70"/>
    <w:basedOn w:val="Normln"/>
    <w:rsid w:val="00E119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cs-CZ"/>
    </w:rPr>
  </w:style>
  <w:style w:type="paragraph" w:customStyle="1" w:styleId="xl71">
    <w:name w:val="xl71"/>
    <w:basedOn w:val="Normln"/>
    <w:rsid w:val="00E119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0"/>
      <w:szCs w:val="20"/>
      <w:lang w:eastAsia="cs-CZ"/>
    </w:rPr>
  </w:style>
  <w:style w:type="paragraph" w:customStyle="1" w:styleId="xl72">
    <w:name w:val="xl72"/>
    <w:basedOn w:val="Normln"/>
    <w:rsid w:val="00E1197B"/>
    <w:pPr>
      <w:spacing w:before="100" w:beforeAutospacing="1" w:after="100" w:afterAutospacing="1" w:line="240" w:lineRule="auto"/>
      <w:textAlignment w:val="top"/>
    </w:pPr>
    <w:rPr>
      <w:rFonts w:ascii="Times New Roman" w:eastAsia="Times New Roman" w:hAnsi="Times New Roman" w:cs="Times New Roman"/>
      <w:sz w:val="20"/>
      <w:szCs w:val="20"/>
      <w:lang w:eastAsia="cs-CZ"/>
    </w:rPr>
  </w:style>
  <w:style w:type="paragraph" w:customStyle="1" w:styleId="xl73">
    <w:name w:val="xl73"/>
    <w:basedOn w:val="Normln"/>
    <w:rsid w:val="00E1197B"/>
    <w:pP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74">
    <w:name w:val="xl74"/>
    <w:basedOn w:val="Normln"/>
    <w:rsid w:val="00E1197B"/>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cs-CZ"/>
    </w:rPr>
  </w:style>
  <w:style w:type="paragraph" w:customStyle="1" w:styleId="xl75">
    <w:name w:val="xl75"/>
    <w:basedOn w:val="Normln"/>
    <w:rsid w:val="00E1197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cs-CZ"/>
    </w:rPr>
  </w:style>
  <w:style w:type="paragraph" w:customStyle="1" w:styleId="xl76">
    <w:name w:val="xl76"/>
    <w:basedOn w:val="Normln"/>
    <w:rsid w:val="00E1197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cs-CZ"/>
    </w:rPr>
  </w:style>
  <w:style w:type="paragraph" w:customStyle="1" w:styleId="xl77">
    <w:name w:val="xl77"/>
    <w:basedOn w:val="Normln"/>
    <w:rsid w:val="00E119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cs-CZ"/>
    </w:rPr>
  </w:style>
  <w:style w:type="paragraph" w:customStyle="1" w:styleId="xl78">
    <w:name w:val="xl78"/>
    <w:basedOn w:val="Normln"/>
    <w:rsid w:val="00E119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cs-CZ"/>
    </w:rPr>
  </w:style>
  <w:style w:type="paragraph" w:customStyle="1" w:styleId="xl79">
    <w:name w:val="xl79"/>
    <w:basedOn w:val="Normln"/>
    <w:rsid w:val="00E119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cs-CZ"/>
    </w:rPr>
  </w:style>
  <w:style w:type="paragraph" w:customStyle="1" w:styleId="xl80">
    <w:name w:val="xl80"/>
    <w:basedOn w:val="Normln"/>
    <w:rsid w:val="00E1197B"/>
    <w:pP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81">
    <w:name w:val="xl81"/>
    <w:basedOn w:val="Normln"/>
    <w:rsid w:val="00E119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cs-CZ"/>
    </w:rPr>
  </w:style>
  <w:style w:type="paragraph" w:customStyle="1" w:styleId="xl82">
    <w:name w:val="xl82"/>
    <w:basedOn w:val="Normln"/>
    <w:rsid w:val="00E119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cs-CZ"/>
    </w:rPr>
  </w:style>
  <w:style w:type="paragraph" w:customStyle="1" w:styleId="xl83">
    <w:name w:val="xl83"/>
    <w:basedOn w:val="Normln"/>
    <w:rsid w:val="00E119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lang w:eastAsia="cs-CZ"/>
    </w:rPr>
  </w:style>
  <w:style w:type="paragraph" w:customStyle="1" w:styleId="xl84">
    <w:name w:val="xl84"/>
    <w:basedOn w:val="Normln"/>
    <w:rsid w:val="00E1197B"/>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top"/>
    </w:pPr>
    <w:rPr>
      <w:rFonts w:ascii="Times New Roman" w:eastAsia="Times New Roman" w:hAnsi="Times New Roman" w:cs="Times New Roman"/>
      <w:b/>
      <w:bCs/>
      <w:sz w:val="20"/>
      <w:szCs w:val="20"/>
      <w:lang w:eastAsia="cs-CZ"/>
    </w:rPr>
  </w:style>
  <w:style w:type="paragraph" w:customStyle="1" w:styleId="xl85">
    <w:name w:val="xl85"/>
    <w:basedOn w:val="Normln"/>
    <w:rsid w:val="00E119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0"/>
      <w:szCs w:val="20"/>
      <w:lang w:eastAsia="cs-CZ"/>
    </w:rPr>
  </w:style>
  <w:style w:type="paragraph" w:customStyle="1" w:styleId="xl86">
    <w:name w:val="xl86"/>
    <w:basedOn w:val="Normln"/>
    <w:rsid w:val="00E1197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0"/>
      <w:szCs w:val="20"/>
      <w:lang w:eastAsia="cs-CZ"/>
    </w:rPr>
  </w:style>
  <w:style w:type="paragraph" w:customStyle="1" w:styleId="xl87">
    <w:name w:val="xl87"/>
    <w:basedOn w:val="Normln"/>
    <w:rsid w:val="00E1197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cs-CZ"/>
    </w:rPr>
  </w:style>
  <w:style w:type="paragraph" w:customStyle="1" w:styleId="xl88">
    <w:name w:val="xl88"/>
    <w:basedOn w:val="Normln"/>
    <w:rsid w:val="00E119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89">
    <w:name w:val="xl89"/>
    <w:basedOn w:val="Normln"/>
    <w:rsid w:val="00E119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cs-CZ"/>
    </w:rPr>
  </w:style>
  <w:style w:type="paragraph" w:customStyle="1" w:styleId="xl90">
    <w:name w:val="xl90"/>
    <w:basedOn w:val="Normln"/>
    <w:rsid w:val="00E119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FF0000"/>
      <w:sz w:val="20"/>
      <w:szCs w:val="20"/>
      <w:lang w:eastAsia="cs-CZ"/>
    </w:rPr>
  </w:style>
  <w:style w:type="paragraph" w:customStyle="1" w:styleId="xl91">
    <w:name w:val="xl91"/>
    <w:basedOn w:val="Normln"/>
    <w:rsid w:val="00E1197B"/>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92">
    <w:name w:val="xl92"/>
    <w:basedOn w:val="Normln"/>
    <w:rsid w:val="00E1197B"/>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93">
    <w:name w:val="xl93"/>
    <w:basedOn w:val="Normln"/>
    <w:rsid w:val="00E1197B"/>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94">
    <w:name w:val="xl94"/>
    <w:basedOn w:val="Normln"/>
    <w:rsid w:val="00E1197B"/>
    <w:pPr>
      <w:spacing w:before="100" w:beforeAutospacing="1" w:after="100" w:afterAutospacing="1" w:line="240" w:lineRule="auto"/>
      <w:textAlignment w:val="top"/>
    </w:pPr>
    <w:rPr>
      <w:rFonts w:ascii="Times New Roman" w:eastAsia="Times New Roman" w:hAnsi="Times New Roman" w:cs="Times New Roman"/>
      <w:sz w:val="20"/>
      <w:szCs w:val="20"/>
      <w:lang w:eastAsia="cs-CZ"/>
    </w:rPr>
  </w:style>
  <w:style w:type="paragraph" w:customStyle="1" w:styleId="xl95">
    <w:name w:val="xl95"/>
    <w:basedOn w:val="Normln"/>
    <w:rsid w:val="00E1197B"/>
    <w:pP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96">
    <w:name w:val="xl96"/>
    <w:basedOn w:val="Normln"/>
    <w:rsid w:val="00E1197B"/>
    <w:pPr>
      <w:spacing w:before="100" w:beforeAutospacing="1" w:after="100" w:afterAutospacing="1" w:line="240" w:lineRule="auto"/>
      <w:textAlignment w:val="top"/>
    </w:pPr>
    <w:rPr>
      <w:rFonts w:ascii="Times New Roman" w:eastAsia="Times New Roman" w:hAnsi="Times New Roman" w:cs="Times New Roman"/>
      <w:sz w:val="20"/>
      <w:szCs w:val="20"/>
      <w:lang w:eastAsia="cs-CZ"/>
    </w:rPr>
  </w:style>
  <w:style w:type="paragraph" w:customStyle="1" w:styleId="xl97">
    <w:name w:val="xl97"/>
    <w:basedOn w:val="Normln"/>
    <w:rsid w:val="00E1197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cs-CZ"/>
    </w:rPr>
  </w:style>
  <w:style w:type="paragraph" w:customStyle="1" w:styleId="xl98">
    <w:name w:val="xl98"/>
    <w:basedOn w:val="Normln"/>
    <w:rsid w:val="00E1197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cs-CZ"/>
    </w:rPr>
  </w:style>
  <w:style w:type="paragraph" w:customStyle="1" w:styleId="xl99">
    <w:name w:val="xl99"/>
    <w:basedOn w:val="Normln"/>
    <w:rsid w:val="00E1197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cs-CZ"/>
    </w:rPr>
  </w:style>
  <w:style w:type="paragraph" w:customStyle="1" w:styleId="xl100">
    <w:name w:val="xl100"/>
    <w:basedOn w:val="Normln"/>
    <w:rsid w:val="00E1197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cs-CZ"/>
    </w:rPr>
  </w:style>
  <w:style w:type="paragraph" w:customStyle="1" w:styleId="xl101">
    <w:name w:val="xl101"/>
    <w:basedOn w:val="Normln"/>
    <w:rsid w:val="00E119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cs-CZ"/>
    </w:rPr>
  </w:style>
  <w:style w:type="paragraph" w:customStyle="1" w:styleId="xl102">
    <w:name w:val="xl102"/>
    <w:basedOn w:val="Normln"/>
    <w:rsid w:val="00E1197B"/>
    <w:pP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103">
    <w:name w:val="xl103"/>
    <w:basedOn w:val="Normln"/>
    <w:rsid w:val="00E119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cs-CZ"/>
    </w:rPr>
  </w:style>
  <w:style w:type="paragraph" w:customStyle="1" w:styleId="xl104">
    <w:name w:val="xl104"/>
    <w:basedOn w:val="Normln"/>
    <w:rsid w:val="00E119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cs-CZ"/>
    </w:rPr>
  </w:style>
  <w:style w:type="paragraph" w:customStyle="1" w:styleId="xl105">
    <w:name w:val="xl105"/>
    <w:basedOn w:val="Normln"/>
    <w:rsid w:val="00E1197B"/>
    <w:pPr>
      <w:pBdr>
        <w:top w:val="single" w:sz="4" w:space="0" w:color="auto"/>
        <w:lef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cs-CZ"/>
    </w:rPr>
  </w:style>
  <w:style w:type="paragraph" w:customStyle="1" w:styleId="xl106">
    <w:name w:val="xl106"/>
    <w:basedOn w:val="Normln"/>
    <w:rsid w:val="00E1197B"/>
    <w:pPr>
      <w:pBdr>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1328A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328A0"/>
  </w:style>
  <w:style w:type="paragraph" w:styleId="Zpat">
    <w:name w:val="footer"/>
    <w:basedOn w:val="Normln"/>
    <w:link w:val="ZpatChar"/>
    <w:uiPriority w:val="99"/>
    <w:unhideWhenUsed/>
    <w:rsid w:val="001328A0"/>
    <w:pPr>
      <w:tabs>
        <w:tab w:val="center" w:pos="4536"/>
        <w:tab w:val="right" w:pos="9072"/>
      </w:tabs>
      <w:spacing w:after="0" w:line="240" w:lineRule="auto"/>
    </w:pPr>
  </w:style>
  <w:style w:type="character" w:customStyle="1" w:styleId="ZpatChar">
    <w:name w:val="Zápatí Char"/>
    <w:basedOn w:val="Standardnpsmoodstavce"/>
    <w:link w:val="Zpat"/>
    <w:uiPriority w:val="99"/>
    <w:rsid w:val="001328A0"/>
  </w:style>
  <w:style w:type="paragraph" w:styleId="Textbubliny">
    <w:name w:val="Balloon Text"/>
    <w:basedOn w:val="Normln"/>
    <w:link w:val="TextbublinyChar"/>
    <w:uiPriority w:val="99"/>
    <w:semiHidden/>
    <w:unhideWhenUsed/>
    <w:rsid w:val="001328A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328A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semiHidden/>
    <w:unhideWhenUsed/>
    <w:rsid w:val="00E1197B"/>
    <w:rPr>
      <w:color w:val="0000FF"/>
      <w:u w:val="single"/>
    </w:rPr>
  </w:style>
  <w:style w:type="character" w:styleId="Sledovanodkaz">
    <w:name w:val="FollowedHyperlink"/>
    <w:basedOn w:val="Standardnpsmoodstavce"/>
    <w:uiPriority w:val="99"/>
    <w:semiHidden/>
    <w:unhideWhenUsed/>
    <w:rsid w:val="00E1197B"/>
    <w:rPr>
      <w:color w:val="800080"/>
      <w:u w:val="single"/>
    </w:rPr>
  </w:style>
  <w:style w:type="paragraph" w:customStyle="1" w:styleId="font5">
    <w:name w:val="font5"/>
    <w:basedOn w:val="Normln"/>
    <w:rsid w:val="00E1197B"/>
    <w:pPr>
      <w:spacing w:before="100" w:beforeAutospacing="1" w:after="100" w:afterAutospacing="1" w:line="240" w:lineRule="auto"/>
    </w:pPr>
    <w:rPr>
      <w:rFonts w:ascii="Calibri" w:eastAsia="Times New Roman" w:hAnsi="Calibri" w:cs="Times New Roman"/>
      <w:sz w:val="20"/>
      <w:szCs w:val="20"/>
      <w:lang w:eastAsia="cs-CZ"/>
    </w:rPr>
  </w:style>
  <w:style w:type="paragraph" w:customStyle="1" w:styleId="font6">
    <w:name w:val="font6"/>
    <w:basedOn w:val="Normln"/>
    <w:rsid w:val="00E1197B"/>
    <w:pPr>
      <w:spacing w:before="100" w:beforeAutospacing="1" w:after="100" w:afterAutospacing="1" w:line="240" w:lineRule="auto"/>
    </w:pPr>
    <w:rPr>
      <w:rFonts w:ascii="Calibri" w:eastAsia="Times New Roman" w:hAnsi="Calibri" w:cs="Times New Roman"/>
      <w:i/>
      <w:iCs/>
      <w:color w:val="000000"/>
      <w:sz w:val="20"/>
      <w:szCs w:val="20"/>
      <w:lang w:eastAsia="cs-CZ"/>
    </w:rPr>
  </w:style>
  <w:style w:type="paragraph" w:customStyle="1" w:styleId="font7">
    <w:name w:val="font7"/>
    <w:basedOn w:val="Normln"/>
    <w:rsid w:val="00E1197B"/>
    <w:pPr>
      <w:spacing w:before="100" w:beforeAutospacing="1" w:after="100" w:afterAutospacing="1" w:line="240" w:lineRule="auto"/>
    </w:pPr>
    <w:rPr>
      <w:rFonts w:ascii="Calibri" w:eastAsia="Times New Roman" w:hAnsi="Calibri" w:cs="Times New Roman"/>
      <w:b/>
      <w:bCs/>
      <w:sz w:val="20"/>
      <w:szCs w:val="20"/>
      <w:lang w:eastAsia="cs-CZ"/>
    </w:rPr>
  </w:style>
  <w:style w:type="paragraph" w:customStyle="1" w:styleId="font8">
    <w:name w:val="font8"/>
    <w:basedOn w:val="Normln"/>
    <w:rsid w:val="00E1197B"/>
    <w:pPr>
      <w:spacing w:before="100" w:beforeAutospacing="1" w:after="100" w:afterAutospacing="1" w:line="240" w:lineRule="auto"/>
    </w:pPr>
    <w:rPr>
      <w:rFonts w:ascii="Tahoma" w:eastAsia="Times New Roman" w:hAnsi="Tahoma" w:cs="Tahoma"/>
      <w:b/>
      <w:bCs/>
      <w:color w:val="000000"/>
      <w:sz w:val="18"/>
      <w:szCs w:val="18"/>
      <w:lang w:eastAsia="cs-CZ"/>
    </w:rPr>
  </w:style>
  <w:style w:type="paragraph" w:customStyle="1" w:styleId="font9">
    <w:name w:val="font9"/>
    <w:basedOn w:val="Normln"/>
    <w:rsid w:val="00E1197B"/>
    <w:pPr>
      <w:spacing w:before="100" w:beforeAutospacing="1" w:after="100" w:afterAutospacing="1" w:line="240" w:lineRule="auto"/>
    </w:pPr>
    <w:rPr>
      <w:rFonts w:ascii="Tahoma" w:eastAsia="Times New Roman" w:hAnsi="Tahoma" w:cs="Tahoma"/>
      <w:color w:val="000000"/>
      <w:sz w:val="18"/>
      <w:szCs w:val="18"/>
      <w:lang w:eastAsia="cs-CZ"/>
    </w:rPr>
  </w:style>
  <w:style w:type="paragraph" w:customStyle="1" w:styleId="xl64">
    <w:name w:val="xl64"/>
    <w:basedOn w:val="Normln"/>
    <w:rsid w:val="00E1197B"/>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cs-CZ"/>
    </w:rPr>
  </w:style>
  <w:style w:type="paragraph" w:customStyle="1" w:styleId="xl65">
    <w:name w:val="xl65"/>
    <w:basedOn w:val="Normln"/>
    <w:rsid w:val="00E119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cs-CZ"/>
    </w:rPr>
  </w:style>
  <w:style w:type="paragraph" w:customStyle="1" w:styleId="xl66">
    <w:name w:val="xl66"/>
    <w:basedOn w:val="Normln"/>
    <w:rsid w:val="00E119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cs-CZ"/>
    </w:rPr>
  </w:style>
  <w:style w:type="paragraph" w:customStyle="1" w:styleId="xl67">
    <w:name w:val="xl67"/>
    <w:basedOn w:val="Normln"/>
    <w:rsid w:val="00E119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0"/>
      <w:szCs w:val="20"/>
      <w:lang w:eastAsia="cs-CZ"/>
    </w:rPr>
  </w:style>
  <w:style w:type="paragraph" w:customStyle="1" w:styleId="xl68">
    <w:name w:val="xl68"/>
    <w:basedOn w:val="Normln"/>
    <w:rsid w:val="00E119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0"/>
      <w:szCs w:val="20"/>
      <w:lang w:eastAsia="cs-CZ"/>
    </w:rPr>
  </w:style>
  <w:style w:type="paragraph" w:customStyle="1" w:styleId="xl69">
    <w:name w:val="xl69"/>
    <w:basedOn w:val="Normln"/>
    <w:rsid w:val="00E119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0"/>
      <w:szCs w:val="20"/>
      <w:lang w:eastAsia="cs-CZ"/>
    </w:rPr>
  </w:style>
  <w:style w:type="paragraph" w:customStyle="1" w:styleId="xl70">
    <w:name w:val="xl70"/>
    <w:basedOn w:val="Normln"/>
    <w:rsid w:val="00E119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cs-CZ"/>
    </w:rPr>
  </w:style>
  <w:style w:type="paragraph" w:customStyle="1" w:styleId="xl71">
    <w:name w:val="xl71"/>
    <w:basedOn w:val="Normln"/>
    <w:rsid w:val="00E119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0"/>
      <w:szCs w:val="20"/>
      <w:lang w:eastAsia="cs-CZ"/>
    </w:rPr>
  </w:style>
  <w:style w:type="paragraph" w:customStyle="1" w:styleId="xl72">
    <w:name w:val="xl72"/>
    <w:basedOn w:val="Normln"/>
    <w:rsid w:val="00E1197B"/>
    <w:pPr>
      <w:spacing w:before="100" w:beforeAutospacing="1" w:after="100" w:afterAutospacing="1" w:line="240" w:lineRule="auto"/>
      <w:textAlignment w:val="top"/>
    </w:pPr>
    <w:rPr>
      <w:rFonts w:ascii="Times New Roman" w:eastAsia="Times New Roman" w:hAnsi="Times New Roman" w:cs="Times New Roman"/>
      <w:sz w:val="20"/>
      <w:szCs w:val="20"/>
      <w:lang w:eastAsia="cs-CZ"/>
    </w:rPr>
  </w:style>
  <w:style w:type="paragraph" w:customStyle="1" w:styleId="xl73">
    <w:name w:val="xl73"/>
    <w:basedOn w:val="Normln"/>
    <w:rsid w:val="00E1197B"/>
    <w:pP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74">
    <w:name w:val="xl74"/>
    <w:basedOn w:val="Normln"/>
    <w:rsid w:val="00E1197B"/>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cs-CZ"/>
    </w:rPr>
  </w:style>
  <w:style w:type="paragraph" w:customStyle="1" w:styleId="xl75">
    <w:name w:val="xl75"/>
    <w:basedOn w:val="Normln"/>
    <w:rsid w:val="00E1197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cs-CZ"/>
    </w:rPr>
  </w:style>
  <w:style w:type="paragraph" w:customStyle="1" w:styleId="xl76">
    <w:name w:val="xl76"/>
    <w:basedOn w:val="Normln"/>
    <w:rsid w:val="00E1197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cs-CZ"/>
    </w:rPr>
  </w:style>
  <w:style w:type="paragraph" w:customStyle="1" w:styleId="xl77">
    <w:name w:val="xl77"/>
    <w:basedOn w:val="Normln"/>
    <w:rsid w:val="00E119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cs-CZ"/>
    </w:rPr>
  </w:style>
  <w:style w:type="paragraph" w:customStyle="1" w:styleId="xl78">
    <w:name w:val="xl78"/>
    <w:basedOn w:val="Normln"/>
    <w:rsid w:val="00E119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cs-CZ"/>
    </w:rPr>
  </w:style>
  <w:style w:type="paragraph" w:customStyle="1" w:styleId="xl79">
    <w:name w:val="xl79"/>
    <w:basedOn w:val="Normln"/>
    <w:rsid w:val="00E119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cs-CZ"/>
    </w:rPr>
  </w:style>
  <w:style w:type="paragraph" w:customStyle="1" w:styleId="xl80">
    <w:name w:val="xl80"/>
    <w:basedOn w:val="Normln"/>
    <w:rsid w:val="00E1197B"/>
    <w:pP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81">
    <w:name w:val="xl81"/>
    <w:basedOn w:val="Normln"/>
    <w:rsid w:val="00E119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cs-CZ"/>
    </w:rPr>
  </w:style>
  <w:style w:type="paragraph" w:customStyle="1" w:styleId="xl82">
    <w:name w:val="xl82"/>
    <w:basedOn w:val="Normln"/>
    <w:rsid w:val="00E119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cs-CZ"/>
    </w:rPr>
  </w:style>
  <w:style w:type="paragraph" w:customStyle="1" w:styleId="xl83">
    <w:name w:val="xl83"/>
    <w:basedOn w:val="Normln"/>
    <w:rsid w:val="00E119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lang w:eastAsia="cs-CZ"/>
    </w:rPr>
  </w:style>
  <w:style w:type="paragraph" w:customStyle="1" w:styleId="xl84">
    <w:name w:val="xl84"/>
    <w:basedOn w:val="Normln"/>
    <w:rsid w:val="00E1197B"/>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top"/>
    </w:pPr>
    <w:rPr>
      <w:rFonts w:ascii="Times New Roman" w:eastAsia="Times New Roman" w:hAnsi="Times New Roman" w:cs="Times New Roman"/>
      <w:b/>
      <w:bCs/>
      <w:sz w:val="20"/>
      <w:szCs w:val="20"/>
      <w:lang w:eastAsia="cs-CZ"/>
    </w:rPr>
  </w:style>
  <w:style w:type="paragraph" w:customStyle="1" w:styleId="xl85">
    <w:name w:val="xl85"/>
    <w:basedOn w:val="Normln"/>
    <w:rsid w:val="00E119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0"/>
      <w:szCs w:val="20"/>
      <w:lang w:eastAsia="cs-CZ"/>
    </w:rPr>
  </w:style>
  <w:style w:type="paragraph" w:customStyle="1" w:styleId="xl86">
    <w:name w:val="xl86"/>
    <w:basedOn w:val="Normln"/>
    <w:rsid w:val="00E1197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0"/>
      <w:szCs w:val="20"/>
      <w:lang w:eastAsia="cs-CZ"/>
    </w:rPr>
  </w:style>
  <w:style w:type="paragraph" w:customStyle="1" w:styleId="xl87">
    <w:name w:val="xl87"/>
    <w:basedOn w:val="Normln"/>
    <w:rsid w:val="00E1197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cs-CZ"/>
    </w:rPr>
  </w:style>
  <w:style w:type="paragraph" w:customStyle="1" w:styleId="xl88">
    <w:name w:val="xl88"/>
    <w:basedOn w:val="Normln"/>
    <w:rsid w:val="00E119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89">
    <w:name w:val="xl89"/>
    <w:basedOn w:val="Normln"/>
    <w:rsid w:val="00E119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cs-CZ"/>
    </w:rPr>
  </w:style>
  <w:style w:type="paragraph" w:customStyle="1" w:styleId="xl90">
    <w:name w:val="xl90"/>
    <w:basedOn w:val="Normln"/>
    <w:rsid w:val="00E119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FF0000"/>
      <w:sz w:val="20"/>
      <w:szCs w:val="20"/>
      <w:lang w:eastAsia="cs-CZ"/>
    </w:rPr>
  </w:style>
  <w:style w:type="paragraph" w:customStyle="1" w:styleId="xl91">
    <w:name w:val="xl91"/>
    <w:basedOn w:val="Normln"/>
    <w:rsid w:val="00E1197B"/>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92">
    <w:name w:val="xl92"/>
    <w:basedOn w:val="Normln"/>
    <w:rsid w:val="00E1197B"/>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93">
    <w:name w:val="xl93"/>
    <w:basedOn w:val="Normln"/>
    <w:rsid w:val="00E1197B"/>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94">
    <w:name w:val="xl94"/>
    <w:basedOn w:val="Normln"/>
    <w:rsid w:val="00E1197B"/>
    <w:pPr>
      <w:spacing w:before="100" w:beforeAutospacing="1" w:after="100" w:afterAutospacing="1" w:line="240" w:lineRule="auto"/>
      <w:textAlignment w:val="top"/>
    </w:pPr>
    <w:rPr>
      <w:rFonts w:ascii="Times New Roman" w:eastAsia="Times New Roman" w:hAnsi="Times New Roman" w:cs="Times New Roman"/>
      <w:sz w:val="20"/>
      <w:szCs w:val="20"/>
      <w:lang w:eastAsia="cs-CZ"/>
    </w:rPr>
  </w:style>
  <w:style w:type="paragraph" w:customStyle="1" w:styleId="xl95">
    <w:name w:val="xl95"/>
    <w:basedOn w:val="Normln"/>
    <w:rsid w:val="00E1197B"/>
    <w:pP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96">
    <w:name w:val="xl96"/>
    <w:basedOn w:val="Normln"/>
    <w:rsid w:val="00E1197B"/>
    <w:pPr>
      <w:spacing w:before="100" w:beforeAutospacing="1" w:after="100" w:afterAutospacing="1" w:line="240" w:lineRule="auto"/>
      <w:textAlignment w:val="top"/>
    </w:pPr>
    <w:rPr>
      <w:rFonts w:ascii="Times New Roman" w:eastAsia="Times New Roman" w:hAnsi="Times New Roman" w:cs="Times New Roman"/>
      <w:sz w:val="20"/>
      <w:szCs w:val="20"/>
      <w:lang w:eastAsia="cs-CZ"/>
    </w:rPr>
  </w:style>
  <w:style w:type="paragraph" w:customStyle="1" w:styleId="xl97">
    <w:name w:val="xl97"/>
    <w:basedOn w:val="Normln"/>
    <w:rsid w:val="00E1197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cs-CZ"/>
    </w:rPr>
  </w:style>
  <w:style w:type="paragraph" w:customStyle="1" w:styleId="xl98">
    <w:name w:val="xl98"/>
    <w:basedOn w:val="Normln"/>
    <w:rsid w:val="00E1197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cs-CZ"/>
    </w:rPr>
  </w:style>
  <w:style w:type="paragraph" w:customStyle="1" w:styleId="xl99">
    <w:name w:val="xl99"/>
    <w:basedOn w:val="Normln"/>
    <w:rsid w:val="00E1197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cs-CZ"/>
    </w:rPr>
  </w:style>
  <w:style w:type="paragraph" w:customStyle="1" w:styleId="xl100">
    <w:name w:val="xl100"/>
    <w:basedOn w:val="Normln"/>
    <w:rsid w:val="00E1197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cs-CZ"/>
    </w:rPr>
  </w:style>
  <w:style w:type="paragraph" w:customStyle="1" w:styleId="xl101">
    <w:name w:val="xl101"/>
    <w:basedOn w:val="Normln"/>
    <w:rsid w:val="00E119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cs-CZ"/>
    </w:rPr>
  </w:style>
  <w:style w:type="paragraph" w:customStyle="1" w:styleId="xl102">
    <w:name w:val="xl102"/>
    <w:basedOn w:val="Normln"/>
    <w:rsid w:val="00E1197B"/>
    <w:pP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103">
    <w:name w:val="xl103"/>
    <w:basedOn w:val="Normln"/>
    <w:rsid w:val="00E119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cs-CZ"/>
    </w:rPr>
  </w:style>
  <w:style w:type="paragraph" w:customStyle="1" w:styleId="xl104">
    <w:name w:val="xl104"/>
    <w:basedOn w:val="Normln"/>
    <w:rsid w:val="00E119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cs-CZ"/>
    </w:rPr>
  </w:style>
  <w:style w:type="paragraph" w:customStyle="1" w:styleId="xl105">
    <w:name w:val="xl105"/>
    <w:basedOn w:val="Normln"/>
    <w:rsid w:val="00E1197B"/>
    <w:pPr>
      <w:pBdr>
        <w:top w:val="single" w:sz="4" w:space="0" w:color="auto"/>
        <w:lef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cs-CZ"/>
    </w:rPr>
  </w:style>
  <w:style w:type="paragraph" w:customStyle="1" w:styleId="xl106">
    <w:name w:val="xl106"/>
    <w:basedOn w:val="Normln"/>
    <w:rsid w:val="00E1197B"/>
    <w:pPr>
      <w:pBdr>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1328A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328A0"/>
  </w:style>
  <w:style w:type="paragraph" w:styleId="Zpat">
    <w:name w:val="footer"/>
    <w:basedOn w:val="Normln"/>
    <w:link w:val="ZpatChar"/>
    <w:uiPriority w:val="99"/>
    <w:unhideWhenUsed/>
    <w:rsid w:val="001328A0"/>
    <w:pPr>
      <w:tabs>
        <w:tab w:val="center" w:pos="4536"/>
        <w:tab w:val="right" w:pos="9072"/>
      </w:tabs>
      <w:spacing w:after="0" w:line="240" w:lineRule="auto"/>
    </w:pPr>
  </w:style>
  <w:style w:type="character" w:customStyle="1" w:styleId="ZpatChar">
    <w:name w:val="Zápatí Char"/>
    <w:basedOn w:val="Standardnpsmoodstavce"/>
    <w:link w:val="Zpat"/>
    <w:uiPriority w:val="99"/>
    <w:rsid w:val="001328A0"/>
  </w:style>
  <w:style w:type="paragraph" w:styleId="Textbubliny">
    <w:name w:val="Balloon Text"/>
    <w:basedOn w:val="Normln"/>
    <w:link w:val="TextbublinyChar"/>
    <w:uiPriority w:val="99"/>
    <w:semiHidden/>
    <w:unhideWhenUsed/>
    <w:rsid w:val="001328A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328A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800246">
      <w:bodyDiv w:val="1"/>
      <w:marLeft w:val="0"/>
      <w:marRight w:val="0"/>
      <w:marTop w:val="0"/>
      <w:marBottom w:val="0"/>
      <w:divBdr>
        <w:top w:val="none" w:sz="0" w:space="0" w:color="auto"/>
        <w:left w:val="none" w:sz="0" w:space="0" w:color="auto"/>
        <w:bottom w:val="none" w:sz="0" w:space="0" w:color="auto"/>
        <w:right w:val="none" w:sz="0" w:space="0" w:color="auto"/>
      </w:divBdr>
    </w:div>
    <w:div w:id="768165399">
      <w:bodyDiv w:val="1"/>
      <w:marLeft w:val="0"/>
      <w:marRight w:val="0"/>
      <w:marTop w:val="0"/>
      <w:marBottom w:val="0"/>
      <w:divBdr>
        <w:top w:val="none" w:sz="0" w:space="0" w:color="auto"/>
        <w:left w:val="none" w:sz="0" w:space="0" w:color="auto"/>
        <w:bottom w:val="none" w:sz="0" w:space="0" w:color="auto"/>
        <w:right w:val="none" w:sz="0" w:space="0" w:color="auto"/>
      </w:divBdr>
    </w:div>
    <w:div w:id="1301106483">
      <w:bodyDiv w:val="1"/>
      <w:marLeft w:val="0"/>
      <w:marRight w:val="0"/>
      <w:marTop w:val="0"/>
      <w:marBottom w:val="0"/>
      <w:divBdr>
        <w:top w:val="none" w:sz="0" w:space="0" w:color="auto"/>
        <w:left w:val="none" w:sz="0" w:space="0" w:color="auto"/>
        <w:bottom w:val="none" w:sz="0" w:space="0" w:color="auto"/>
        <w:right w:val="none" w:sz="0" w:space="0" w:color="auto"/>
      </w:divBdr>
    </w:div>
    <w:div w:id="1620454816">
      <w:bodyDiv w:val="1"/>
      <w:marLeft w:val="0"/>
      <w:marRight w:val="0"/>
      <w:marTop w:val="0"/>
      <w:marBottom w:val="0"/>
      <w:divBdr>
        <w:top w:val="none" w:sz="0" w:space="0" w:color="auto"/>
        <w:left w:val="none" w:sz="0" w:space="0" w:color="auto"/>
        <w:bottom w:val="none" w:sz="0" w:space="0" w:color="auto"/>
        <w:right w:val="none" w:sz="0" w:space="0" w:color="auto"/>
      </w:divBdr>
    </w:div>
    <w:div w:id="2045323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86E14-F163-4263-84B1-EC75A96DA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18950</Words>
  <Characters>111809</Characters>
  <Application>Microsoft Office Word</Application>
  <DocSecurity>4</DocSecurity>
  <Lines>931</Lines>
  <Paragraphs>260</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130499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M27</dc:creator>
  <cp:lastModifiedBy>Staňková Petra</cp:lastModifiedBy>
  <cp:revision>2</cp:revision>
  <cp:lastPrinted>2014-04-11T13:12:00Z</cp:lastPrinted>
  <dcterms:created xsi:type="dcterms:W3CDTF">2014-04-15T13:41:00Z</dcterms:created>
  <dcterms:modified xsi:type="dcterms:W3CDTF">2014-04-15T13:41:00Z</dcterms:modified>
</cp:coreProperties>
</file>