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75D65" w:rsidTr="00C75D65">
        <w:trPr>
          <w:jc w:val="center"/>
        </w:trPr>
        <w:tc>
          <w:tcPr>
            <w:tcW w:w="0" w:type="auto"/>
            <w:tcBorders>
              <w:top w:val="nil"/>
              <w:left w:val="single" w:sz="8" w:space="0" w:color="BBBBBB"/>
              <w:bottom w:val="nil"/>
              <w:right w:val="single" w:sz="8" w:space="0" w:color="BBBBBB"/>
            </w:tcBorders>
            <w:hideMark/>
          </w:tcPr>
          <w:p w:rsidR="00C75D65" w:rsidRDefault="00C75D6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F7E06" w:rsidRPr="006F7E06" w:rsidRDefault="006F7E06" w:rsidP="00C75D65">
      <w:pPr>
        <w:pStyle w:val="Normlnweb"/>
        <w:spacing w:line="360" w:lineRule="auto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6F7E06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V lednu 2015 se v Amsterdamu uskuteční </w:t>
      </w:r>
      <w:r w:rsidRPr="006F7E06">
        <w:rPr>
          <w:rStyle w:val="Siln"/>
          <w:rFonts w:asciiTheme="minorHAnsi" w:hAnsiTheme="minorHAnsi" w:cstheme="minorHAnsi"/>
          <w:sz w:val="22"/>
          <w:szCs w:val="22"/>
        </w:rPr>
        <w:t xml:space="preserve">ARTEMIS </w:t>
      </w:r>
      <w:proofErr w:type="spellStart"/>
      <w:r w:rsidRPr="006F7E06">
        <w:rPr>
          <w:rStyle w:val="Siln"/>
          <w:rFonts w:asciiTheme="minorHAnsi" w:hAnsiTheme="minorHAnsi" w:cstheme="minorHAnsi"/>
          <w:sz w:val="22"/>
          <w:szCs w:val="22"/>
        </w:rPr>
        <w:t>Brokerage</w:t>
      </w:r>
      <w:proofErr w:type="spellEnd"/>
      <w:r w:rsidRPr="006F7E06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F7E06">
        <w:rPr>
          <w:rStyle w:val="Siln"/>
          <w:rFonts w:asciiTheme="minorHAnsi" w:hAnsiTheme="minorHAnsi" w:cstheme="minorHAnsi"/>
          <w:sz w:val="22"/>
          <w:szCs w:val="22"/>
        </w:rPr>
        <w:t>Event</w:t>
      </w:r>
      <w:proofErr w:type="spellEnd"/>
      <w:r>
        <w:rPr>
          <w:rStyle w:val="Siln"/>
          <w:rFonts w:asciiTheme="minorHAnsi" w:hAnsiTheme="minorHAnsi" w:cstheme="minorHAnsi"/>
          <w:sz w:val="22"/>
          <w:szCs w:val="22"/>
        </w:rPr>
        <w:t xml:space="preserve"> 2015</w:t>
      </w:r>
      <w:r w:rsidRPr="006F7E06">
        <w:rPr>
          <w:rStyle w:val="Siln"/>
          <w:rFonts w:asciiTheme="minorHAnsi" w:hAnsiTheme="minorHAnsi" w:cstheme="minorHAnsi"/>
          <w:b w:val="0"/>
          <w:sz w:val="22"/>
          <w:szCs w:val="22"/>
        </w:rPr>
        <w:t>, který může českým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zájemců</w:t>
      </w:r>
      <w:r w:rsidRPr="006F7E06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o řešení </w:t>
      </w:r>
      <w:r w:rsidRPr="006F7E06">
        <w:rPr>
          <w:rStyle w:val="Siln"/>
          <w:rFonts w:asciiTheme="minorHAnsi" w:hAnsiTheme="minorHAnsi" w:cstheme="minorHAnsi"/>
          <w:b w:val="0"/>
          <w:sz w:val="22"/>
          <w:szCs w:val="22"/>
        </w:rPr>
        <w:t>projektů pomoci zapojit se do přípravy projektů pro budoucí výzvy společného podniku ECSEL a do formování konsorcií na mezinárodní úrovni. Pozvánka v anglickém jazyce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>, obsahující všechny potřebné informace,</w:t>
      </w:r>
      <w:r w:rsidRPr="006F7E06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je </w:t>
      </w:r>
      <w:r w:rsidRPr="006F7E06">
        <w:rPr>
          <w:rStyle w:val="Siln"/>
          <w:rFonts w:asciiTheme="minorHAnsi" w:hAnsiTheme="minorHAnsi" w:cstheme="minorHAnsi"/>
          <w:b w:val="0"/>
          <w:sz w:val="22"/>
          <w:szCs w:val="22"/>
        </w:rPr>
        <w:t>přiložena níže.</w:t>
      </w:r>
      <w:bookmarkStart w:id="0" w:name="_GoBack"/>
      <w:bookmarkEnd w:id="0"/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Style w:val="Siln"/>
          <w:rFonts w:asciiTheme="minorHAnsi" w:hAnsiTheme="minorHAnsi" w:cstheme="minorHAnsi"/>
          <w:sz w:val="22"/>
          <w:szCs w:val="22"/>
          <w:lang w:val="en-GB"/>
        </w:rPr>
        <w:t xml:space="preserve">ARTEMIS Industry Association is delighted to invite you to join the ARTEMIS Brokerage Event 2015 to prepare proposals for the Embedded &amp; Cyber-Physical Systems calls for projects 2015 - including the ECSEL Calls 2015. The Brokerage will take place on Wednesday 21 January &amp; Thursday 22 January 2015 at the </w:t>
      </w:r>
      <w:proofErr w:type="spellStart"/>
      <w:r w:rsidRPr="006F7E06">
        <w:rPr>
          <w:rStyle w:val="Siln"/>
          <w:rFonts w:asciiTheme="minorHAnsi" w:hAnsiTheme="minorHAnsi" w:cstheme="minorHAnsi"/>
          <w:sz w:val="22"/>
          <w:szCs w:val="22"/>
          <w:lang w:val="en-GB"/>
        </w:rPr>
        <w:t>Steigenberger</w:t>
      </w:r>
      <w:proofErr w:type="spellEnd"/>
      <w:r w:rsidRPr="006F7E06">
        <w:rPr>
          <w:rStyle w:val="Siln"/>
          <w:rFonts w:asciiTheme="minorHAnsi" w:hAnsiTheme="minorHAnsi" w:cstheme="minorHAnsi"/>
          <w:sz w:val="22"/>
          <w:szCs w:val="22"/>
          <w:lang w:val="en-GB"/>
        </w:rPr>
        <w:t xml:space="preserve"> Airport hotel in Amsterdam, the Netherlands.</w:t>
      </w: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Fonts w:asciiTheme="minorHAnsi" w:hAnsiTheme="minorHAnsi" w:cstheme="minorHAnsi"/>
          <w:sz w:val="22"/>
          <w:szCs w:val="22"/>
          <w:lang w:val="en-GB"/>
        </w:rPr>
        <w:t>ECSEL Joint Undertaking expects to launch its second Call in Q1 of 2015. Besides the ECSEL Call, we also look into other funding possibilities in the field of Embedded &amp; Cyber-Physical Systems. ARTEMIS Industry Association organises this two-day event to support the preparation of drafting proposals and meeting the right consortium partners. About 250 participants from all over Europe are expected to attend this event. </w:t>
      </w: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Style w:val="Siln"/>
          <w:rFonts w:asciiTheme="minorHAnsi" w:hAnsiTheme="minorHAnsi" w:cstheme="minorHAnsi"/>
          <w:sz w:val="22"/>
          <w:szCs w:val="22"/>
          <w:lang w:val="en-GB"/>
        </w:rPr>
        <w:t>The ARTEMIS Brokerage Event for Call 2015 follows the same format as last year</w:t>
      </w:r>
      <w:r w:rsidRPr="006F7E06">
        <w:rPr>
          <w:rFonts w:asciiTheme="minorHAnsi" w:hAnsiTheme="minorHAnsi" w:cstheme="minorHAnsi"/>
          <w:sz w:val="22"/>
          <w:szCs w:val="22"/>
          <w:lang w:val="en-GB"/>
        </w:rPr>
        <w:br/>
      </w:r>
      <w:proofErr w:type="gramStart"/>
      <w:r w:rsidRPr="006F7E06">
        <w:rPr>
          <w:rFonts w:asciiTheme="minorHAnsi" w:hAnsiTheme="minorHAnsi" w:cstheme="minorHAnsi"/>
          <w:sz w:val="22"/>
          <w:szCs w:val="22"/>
          <w:lang w:val="en-GB"/>
        </w:rPr>
        <w:t>On</w:t>
      </w:r>
      <w:proofErr w:type="gramEnd"/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 the </w:t>
      </w:r>
      <w:hyperlink r:id="rId6" w:tgtFrame="_blank" w:tooltip="event website" w:history="1">
        <w:r w:rsidRPr="006F7E0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en-GB"/>
          </w:rPr>
          <w:t>website</w:t>
        </w:r>
      </w:hyperlink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 of the ARTEMIS Brokerage Event 2015 is explained how to get the best out of this event. We invite you to generate project ideas, </w:t>
      </w:r>
      <w:hyperlink r:id="rId7" w:tooltip="poster example" w:history="1">
        <w:r w:rsidRPr="006F7E0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en-GB"/>
          </w:rPr>
          <w:t>prepare posters</w:t>
        </w:r>
      </w:hyperlink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 for the </w:t>
      </w:r>
      <w:hyperlink r:id="rId8" w:tooltip="poster session page" w:history="1">
        <w:r w:rsidRPr="006F7E0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en-GB"/>
          </w:rPr>
          <w:t>poster session</w:t>
        </w:r>
      </w:hyperlink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 and prepare </w:t>
      </w:r>
      <w:hyperlink r:id="rId9" w:tooltip="presentation template" w:history="1">
        <w:r w:rsidRPr="006F7E0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en-GB"/>
          </w:rPr>
          <w:t>a short presentation</w:t>
        </w:r>
      </w:hyperlink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 to attract potential project partners. </w:t>
      </w: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We highly recommend the use of the </w:t>
      </w:r>
      <w:hyperlink r:id="rId10" w:tooltip="PIT page" w:history="1">
        <w:r w:rsidRPr="006F7E0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en-GB"/>
          </w:rPr>
          <w:t>ARTEMIS Project Idea tool</w:t>
        </w:r>
      </w:hyperlink>
      <w:r w:rsidRPr="006F7E06">
        <w:rPr>
          <w:rFonts w:asciiTheme="minorHAnsi" w:hAnsiTheme="minorHAnsi" w:cstheme="minorHAnsi"/>
          <w:sz w:val="22"/>
          <w:szCs w:val="22"/>
          <w:lang w:val="en-GB"/>
        </w:rPr>
        <w:t>. This web tool provides easy access to and a clear overview of all the available information on cooking project ideas and maximises the opportunities for consortia building.</w:t>
      </w: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Style w:val="Siln"/>
          <w:rFonts w:asciiTheme="minorHAnsi" w:hAnsiTheme="minorHAnsi" w:cstheme="minorHAnsi"/>
          <w:sz w:val="22"/>
          <w:szCs w:val="22"/>
          <w:lang w:val="en-GB"/>
        </w:rPr>
        <w:t>In short, the Brokerage will enable you to:</w:t>
      </w:r>
      <w:r w:rsidRPr="006F7E06">
        <w:rPr>
          <w:rFonts w:asciiTheme="minorHAnsi" w:hAnsiTheme="minorHAnsi" w:cstheme="minorHAnsi"/>
          <w:sz w:val="22"/>
          <w:szCs w:val="22"/>
          <w:lang w:val="en-GB"/>
        </w:rPr>
        <w:br/>
        <w:t>&gt; Propose your project idea to potential project partners</w:t>
      </w:r>
      <w:r w:rsidRPr="006F7E06">
        <w:rPr>
          <w:rFonts w:asciiTheme="minorHAnsi" w:hAnsiTheme="minorHAnsi" w:cstheme="minorHAnsi"/>
          <w:sz w:val="22"/>
          <w:szCs w:val="22"/>
          <w:lang w:val="en-GB"/>
        </w:rPr>
        <w:br/>
        <w:t>&gt; Check project ideas from others to join their consortium</w:t>
      </w:r>
      <w:r w:rsidRPr="006F7E06">
        <w:rPr>
          <w:rFonts w:asciiTheme="minorHAnsi" w:hAnsiTheme="minorHAnsi" w:cstheme="minorHAnsi"/>
          <w:sz w:val="22"/>
          <w:szCs w:val="22"/>
          <w:lang w:val="en-GB"/>
        </w:rPr>
        <w:br/>
        <w:t>&gt; Work out project ideas to indicative proposals</w:t>
      </w:r>
      <w:r w:rsidRPr="006F7E06">
        <w:rPr>
          <w:rFonts w:asciiTheme="minorHAnsi" w:hAnsiTheme="minorHAnsi" w:cstheme="minorHAnsi"/>
          <w:sz w:val="22"/>
          <w:szCs w:val="22"/>
          <w:lang w:val="en-GB"/>
        </w:rPr>
        <w:br/>
        <w:t>&gt; Build a strong project consortium</w:t>
      </w:r>
      <w:r w:rsidRPr="006F7E06">
        <w:rPr>
          <w:rFonts w:asciiTheme="minorHAnsi" w:hAnsiTheme="minorHAnsi" w:cstheme="minorHAnsi"/>
          <w:sz w:val="22"/>
          <w:szCs w:val="22"/>
          <w:lang w:val="en-GB"/>
        </w:rPr>
        <w:br/>
        <w:t>&gt; Build and enlarge your network</w:t>
      </w: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Style w:val="Siln"/>
          <w:rFonts w:asciiTheme="minorHAnsi" w:hAnsiTheme="minorHAnsi" w:cstheme="minorHAnsi"/>
          <w:sz w:val="22"/>
          <w:szCs w:val="22"/>
          <w:lang w:val="en-GB"/>
        </w:rPr>
        <w:t>Week of Embedded &amp; Cyber-Physical Systems</w:t>
      </w:r>
      <w:r w:rsidRPr="006F7E06">
        <w:rPr>
          <w:rFonts w:asciiTheme="minorHAnsi" w:hAnsiTheme="minorHAnsi" w:cstheme="minorHAnsi"/>
          <w:sz w:val="22"/>
          <w:szCs w:val="22"/>
          <w:lang w:val="en-GB"/>
        </w:rPr>
        <w:br/>
        <w:t>The ARTEMIS Brokerage Event 2015 is not the only good reason to travel to Amsterdam. That whole week – Monday 19 January until Friday 23 January – there are interesting events to visit in Amsterdam.</w:t>
      </w: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From 19-21 January, the </w:t>
      </w:r>
      <w:hyperlink r:id="rId11" w:tooltip="HiPEAC conference page" w:history="1">
        <w:proofErr w:type="spellStart"/>
        <w:r w:rsidRPr="006F7E0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en-GB"/>
          </w:rPr>
          <w:t>HiPEAC</w:t>
        </w:r>
        <w:proofErr w:type="spellEnd"/>
        <w:r w:rsidRPr="006F7E0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en-GB"/>
          </w:rPr>
          <w:t xml:space="preserve"> conference</w:t>
        </w:r>
      </w:hyperlink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 will take place, which is the European forum for experts in computer architecture, programming models, compilers and operating systems for Embedded and general-purpose systems. A summary of this event will be presented on the second day of the ARTEMIS Brokerage.</w:t>
      </w: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On 23 January you can stick around for the </w:t>
      </w:r>
      <w:hyperlink r:id="rId12" w:tooltip="EPoSS website" w:history="1">
        <w:proofErr w:type="spellStart"/>
        <w:r w:rsidRPr="006F7E0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en-GB"/>
          </w:rPr>
          <w:t>EPoSS</w:t>
        </w:r>
        <w:proofErr w:type="spellEnd"/>
        <w:r w:rsidRPr="006F7E06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lang w:val="en-GB"/>
          </w:rPr>
          <w:t xml:space="preserve"> Brokerage Event</w:t>
        </w:r>
      </w:hyperlink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, which will take place at the </w:t>
      </w:r>
      <w:proofErr w:type="spellStart"/>
      <w:r w:rsidRPr="006F7E06">
        <w:rPr>
          <w:rFonts w:asciiTheme="minorHAnsi" w:hAnsiTheme="minorHAnsi" w:cstheme="minorHAnsi"/>
          <w:sz w:val="22"/>
          <w:szCs w:val="22"/>
          <w:lang w:val="en-GB"/>
        </w:rPr>
        <w:t>Steigenberger</w:t>
      </w:r>
      <w:proofErr w:type="spellEnd"/>
      <w:r w:rsidRPr="006F7E06">
        <w:rPr>
          <w:rFonts w:asciiTheme="minorHAnsi" w:hAnsiTheme="minorHAnsi" w:cstheme="minorHAnsi"/>
          <w:sz w:val="22"/>
          <w:szCs w:val="22"/>
          <w:lang w:val="en-GB"/>
        </w:rPr>
        <w:t xml:space="preserve"> Airport hotel, subsequent to the ARTEMIS Brokerage.</w:t>
      </w: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Fonts w:asciiTheme="minorHAnsi" w:hAnsiTheme="minorHAnsi" w:cstheme="minorHAnsi"/>
          <w:sz w:val="22"/>
          <w:szCs w:val="22"/>
          <w:lang w:val="en-GB"/>
        </w:rPr>
        <w:t>Do not miss the opportunity to benefit from these events; book your flight today and visit the Week of Embedded &amp; Cyber-Physical Systems in Amsterdam!</w:t>
      </w: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Fonts w:asciiTheme="minorHAnsi" w:hAnsiTheme="minorHAnsi" w:cstheme="minorHAnsi"/>
          <w:sz w:val="22"/>
          <w:szCs w:val="22"/>
          <w:lang w:val="en-GB"/>
        </w:rPr>
        <w:t>We are looking forward to welcome you in Amsterdam.</w:t>
      </w:r>
    </w:p>
    <w:p w:rsidR="00C75D65" w:rsidRPr="006F7E06" w:rsidRDefault="00C75D65" w:rsidP="00C75D65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Fonts w:asciiTheme="minorHAnsi" w:hAnsiTheme="minorHAnsi" w:cstheme="minorHAnsi"/>
          <w:sz w:val="22"/>
          <w:szCs w:val="22"/>
          <w:lang w:val="en-GB"/>
        </w:rPr>
        <w:t>Kind regards,</w:t>
      </w:r>
    </w:p>
    <w:p w:rsidR="00343048" w:rsidRPr="006F7E06" w:rsidRDefault="00C75D65" w:rsidP="00C75D6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Fonts w:asciiTheme="minorHAnsi" w:hAnsiTheme="minorHAnsi" w:cstheme="minorHAnsi"/>
          <w:sz w:val="22"/>
          <w:szCs w:val="22"/>
          <w:lang w:val="en-GB"/>
        </w:rPr>
        <w:t>Ad ten Berg</w:t>
      </w:r>
      <w:r w:rsidRPr="006F7E06">
        <w:rPr>
          <w:rFonts w:asciiTheme="minorHAnsi" w:hAnsiTheme="minorHAnsi" w:cstheme="minorHAnsi"/>
          <w:sz w:val="22"/>
          <w:szCs w:val="22"/>
          <w:lang w:val="en-GB"/>
        </w:rPr>
        <w:br/>
        <w:t>Office Director of ARTEMIS Industry Association</w:t>
      </w:r>
    </w:p>
    <w:p w:rsidR="00C75D65" w:rsidRPr="006F7E06" w:rsidRDefault="00C75D65" w:rsidP="00C75D65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C75D65" w:rsidRPr="006F7E06" w:rsidRDefault="00C75D65" w:rsidP="00C75D6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F7E06">
        <w:rPr>
          <w:rFonts w:asciiTheme="minorHAnsi" w:hAnsiTheme="minorHAnsi" w:cstheme="minorHAnsi"/>
          <w:sz w:val="22"/>
          <w:szCs w:val="22"/>
          <w:lang w:val="en-GB"/>
        </w:rPr>
        <w:t>Email: info@artemis-ia.eu | www.artemis-ia.eu | Phone: +31 880 036 188</w:t>
      </w:r>
    </w:p>
    <w:sectPr w:rsidR="00C75D65" w:rsidRPr="006F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65"/>
    <w:rsid w:val="00343048"/>
    <w:rsid w:val="006F7E06"/>
    <w:rsid w:val="00C7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D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5D6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75D6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75D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D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5D6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75D6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75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irect.debranova.org/link/swp3/trz1pqw/3/vCtALIwBj3lmMal6HorWPA/aHR0cDovL3d3dy5hcnRlbWlzLWlhLmV1L2Jyb2tlcmFnZTIwMTUvcG9zdGVyLXNlc3Npb24tMi5odG1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direct.debranova.org/link/swp3/trz1pqw/2/6hHqdXe_n0_EWcIoL_tq_w/aHR0cDovL3d3dy5hcnRlbWlzLWlhLmV1L3B1YmxpY2F0aW9uL2Rvd25sb2FkL3B1YmxpY2F0aW9uLzkxMg" TargetMode="External"/><Relationship Id="rId12" Type="http://schemas.openxmlformats.org/officeDocument/2006/relationships/hyperlink" Target="http://redirect.debranova.org/link/swp3/trz1pqw/7/R49DgwSg8HpZY-qitTjIKA/aHR0cDovL3d3dy5zbWFydC1zeXN0ZW1zLWludGVncmF0aW9uLm9yZy9wdWJsaW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direct.debranova.org/link/swp3/trz1pqw/1/2SDnfgFttHgU55_U5IAMEA/aHR0cDovL3d3dy5hcnRlbWlzLWlhLmV1L2Jyb2tlcmFnZTIwMTUvaG9tZS0xLmh0bWw" TargetMode="External"/><Relationship Id="rId11" Type="http://schemas.openxmlformats.org/officeDocument/2006/relationships/hyperlink" Target="http://redirect.debranova.org/link/swp3/trz1pqw/6/0Rr0Fs8iMd1cevtpNK_GuQ/aHR0cHM6Ly93d3cuaGlwZWFjLm9yZy8yMDE1L2Ftc3RlcmRhbS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direct.debranova.org/link/swp3/trz1pqw/5/ZHeAk5IF5wNiGR61e8hehw/aHR0cDovL3d3dy5hcnRlbWlzLWlhLmV1L2Jyb2tlcmFnZTIwMTUvcHJvamVjdC1pZGVhLXRvb2wuaHRt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direct.debranova.org/link/swp3/trz1pqw/4/OljLxLFU-kTAz0uS0Dntxg/aHR0cDovL3d3dy5hcnRlbWlzLWlhLmV1L3B1YmxpY2F0aW9uL2Rvd25sb2FkL3B1YmxpY2F0aW9uLzkxM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B25C-B18C-4E72-B3DC-FA0211AF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Staňková Olga</dc:creator>
  <cp:lastModifiedBy>Staňková Olga</cp:lastModifiedBy>
  <cp:revision>1</cp:revision>
  <dcterms:created xsi:type="dcterms:W3CDTF">2014-12-03T12:06:00Z</dcterms:created>
  <dcterms:modified xsi:type="dcterms:W3CDTF">2014-12-03T12:24:00Z</dcterms:modified>
</cp:coreProperties>
</file>