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5B" w:rsidRPr="0035339B" w:rsidRDefault="006A6660" w:rsidP="0035339B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5339B">
        <w:rPr>
          <w:b/>
          <w:sz w:val="28"/>
          <w:szCs w:val="28"/>
        </w:rPr>
        <w:t xml:space="preserve"> k veřejné soutěži VES15 programu INGO II</w:t>
      </w:r>
    </w:p>
    <w:p w:rsidR="006A6660" w:rsidRDefault="006A6660"/>
    <w:p w:rsidR="006A6660" w:rsidRPr="0035339B" w:rsidRDefault="006A6660" w:rsidP="005001C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5339B">
        <w:rPr>
          <w:b/>
        </w:rPr>
        <w:t>Je možné se hlásit do veřejné soutěže VES15 programu INGO II, když má řešitel běžící projekt?</w:t>
      </w:r>
    </w:p>
    <w:p w:rsidR="006A6660" w:rsidRDefault="006A6660" w:rsidP="006A6660">
      <w:r>
        <w:t>Ano, pokud s</w:t>
      </w:r>
      <w:r w:rsidR="00301581">
        <w:t>e jedná o dva rozdílné projekty.</w:t>
      </w:r>
    </w:p>
    <w:p w:rsidR="006A6660" w:rsidRDefault="006A6660" w:rsidP="006A6660">
      <w:pPr>
        <w:rPr>
          <w:i/>
        </w:rPr>
      </w:pPr>
      <w:r>
        <w:t>Ne, pokud je zaměření obou projektů stejné</w:t>
      </w:r>
      <w:r w:rsidR="00301581">
        <w:t>.</w:t>
      </w:r>
    </w:p>
    <w:p w:rsidR="001648B0" w:rsidRPr="001648B0" w:rsidRDefault="001648B0" w:rsidP="005001C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648B0">
        <w:rPr>
          <w:b/>
        </w:rPr>
        <w:t xml:space="preserve">Je možné předčasně ukončit </w:t>
      </w:r>
      <w:r>
        <w:rPr>
          <w:b/>
        </w:rPr>
        <w:t>běžící projekt</w:t>
      </w:r>
      <w:r w:rsidRPr="001648B0">
        <w:rPr>
          <w:b/>
        </w:rPr>
        <w:t>, aby bylo možné si podat nový</w:t>
      </w:r>
      <w:r>
        <w:rPr>
          <w:b/>
        </w:rPr>
        <w:t xml:space="preserve"> obdobný</w:t>
      </w:r>
      <w:r w:rsidRPr="001648B0">
        <w:rPr>
          <w:b/>
        </w:rPr>
        <w:t xml:space="preserve"> návrh projektu do VES15?</w:t>
      </w:r>
    </w:p>
    <w:p w:rsidR="001648B0" w:rsidRDefault="001648B0" w:rsidP="005001C9">
      <w:pPr>
        <w:jc w:val="both"/>
      </w:pPr>
      <w:r>
        <w:t>Ano, ale běžící projekt by musel být ukončen před podáním nového návrhu projektu</w:t>
      </w:r>
      <w:r w:rsidR="00E2589A">
        <w:t>.</w:t>
      </w:r>
      <w:r w:rsidR="00540E02">
        <w:t>(</w:t>
      </w:r>
      <w:proofErr w:type="gramStart"/>
      <w:r w:rsidR="00540E02">
        <w:t>tzn</w:t>
      </w:r>
      <w:r>
        <w:t>.</w:t>
      </w:r>
      <w:proofErr w:type="gramEnd"/>
      <w:r>
        <w:t xml:space="preserve"> nejpozději k 9. 3. 2015 by </w:t>
      </w:r>
      <w:proofErr w:type="gramStart"/>
      <w:r>
        <w:t>musel</w:t>
      </w:r>
      <w:proofErr w:type="gramEnd"/>
      <w:r>
        <w:t xml:space="preserve"> být </w:t>
      </w:r>
      <w:r w:rsidR="0038496A">
        <w:t xml:space="preserve">řádně </w:t>
      </w:r>
      <w:r>
        <w:t>ukončen běžící projekt a nový návrh projektu by musel být podán 10. 3. 2015)</w:t>
      </w:r>
    </w:p>
    <w:p w:rsidR="00703908" w:rsidRPr="0035339B" w:rsidRDefault="002F5334" w:rsidP="002F5334">
      <w:pPr>
        <w:pStyle w:val="Odstavecseseznamem"/>
        <w:numPr>
          <w:ilvl w:val="0"/>
          <w:numId w:val="1"/>
        </w:numPr>
        <w:rPr>
          <w:b/>
        </w:rPr>
      </w:pPr>
      <w:r w:rsidRPr="0035339B">
        <w:rPr>
          <w:b/>
        </w:rPr>
        <w:t>Jak vyplnit formulář návrhu projektu?</w:t>
      </w:r>
    </w:p>
    <w:p w:rsidR="002F5334" w:rsidRDefault="002F5334" w:rsidP="002F5334">
      <w:r>
        <w:t xml:space="preserve">viz Nápověda </w:t>
      </w:r>
      <w:r w:rsidR="00C903F3">
        <w:t>k návrhu projektu</w:t>
      </w:r>
    </w:p>
    <w:p w:rsidR="003A2433" w:rsidRPr="0035339B" w:rsidRDefault="003A2433" w:rsidP="003A2433">
      <w:pPr>
        <w:pStyle w:val="Odstavecseseznamem"/>
        <w:numPr>
          <w:ilvl w:val="0"/>
          <w:numId w:val="1"/>
        </w:numPr>
        <w:rPr>
          <w:b/>
        </w:rPr>
      </w:pPr>
      <w:r w:rsidRPr="0035339B">
        <w:rPr>
          <w:b/>
        </w:rPr>
        <w:t>Který termín nejdříve/nejpozději mohu uvést do návrhu projektu pro zahájení řešení?</w:t>
      </w:r>
      <w:r w:rsidR="00D30CE6">
        <w:rPr>
          <w:b/>
        </w:rPr>
        <w:t xml:space="preserve"> </w:t>
      </w:r>
    </w:p>
    <w:p w:rsidR="003A2433" w:rsidRDefault="004C1E48" w:rsidP="005001C9">
      <w:pPr>
        <w:jc w:val="both"/>
      </w:pPr>
      <w:r>
        <w:t xml:space="preserve">nejdříve </w:t>
      </w:r>
      <w:r w:rsidR="003A2433">
        <w:t>říjen 2015/</w:t>
      </w:r>
      <w:r>
        <w:t>nejpozději tak, aby řešení projektu skončilo s platností programu, tj. do 31. 12. 2017</w:t>
      </w:r>
      <w:r w:rsidR="00DD7243">
        <w:t xml:space="preserve">, přičemž </w:t>
      </w:r>
      <w:r w:rsidR="00DD7243">
        <w:rPr>
          <w:sz w:val="23"/>
          <w:szCs w:val="23"/>
        </w:rPr>
        <w:t>p</w:t>
      </w:r>
      <w:r w:rsidR="00DD7243">
        <w:rPr>
          <w:sz w:val="23"/>
          <w:szCs w:val="23"/>
        </w:rPr>
        <w:t>odpořeny budou pouze víceleté projekty v délce trvání nejvýš</w:t>
      </w:r>
      <w:r w:rsidR="00DD7243">
        <w:rPr>
          <w:sz w:val="23"/>
          <w:szCs w:val="23"/>
        </w:rPr>
        <w:t>e 3 let</w:t>
      </w:r>
    </w:p>
    <w:p w:rsidR="00D30CE6" w:rsidRPr="00D30CE6" w:rsidRDefault="00D30CE6" w:rsidP="00D30CE6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30CE6">
        <w:rPr>
          <w:b/>
        </w:rPr>
        <w:t>Podle Smlouvy jsme povinni náš projekt LG13</w:t>
      </w:r>
      <w:r>
        <w:rPr>
          <w:b/>
        </w:rPr>
        <w:t>xxx</w:t>
      </w:r>
      <w:r w:rsidRPr="00D30CE6">
        <w:rPr>
          <w:b/>
        </w:rPr>
        <w:t xml:space="preserve"> dokončit do 12-2015, pokrývá tedy český členský poplatek </w:t>
      </w:r>
      <w:bookmarkStart w:id="0" w:name="_GoBack"/>
      <w:bookmarkEnd w:id="0"/>
      <w:r w:rsidRPr="00D30CE6">
        <w:rPr>
          <w:b/>
        </w:rPr>
        <w:t xml:space="preserve">na celý rok 2015. </w:t>
      </w:r>
      <w:r>
        <w:rPr>
          <w:b/>
        </w:rPr>
        <w:t>Můžeme se</w:t>
      </w:r>
      <w:r w:rsidRPr="00D30CE6">
        <w:rPr>
          <w:b/>
        </w:rPr>
        <w:t xml:space="preserve"> přihlásit do právě vypsané soutěže VES15 téhož programu INGO II (LG) se zahájením 1. 1. 2016 na 2 roky do „12-2017“, tedy pro zaplacení poplatků na léta 2016 a 2017? </w:t>
      </w:r>
    </w:p>
    <w:p w:rsidR="00D30CE6" w:rsidRDefault="00D30CE6" w:rsidP="005001C9">
      <w:pPr>
        <w:jc w:val="both"/>
      </w:pPr>
      <w:r>
        <w:t>Ano.</w:t>
      </w:r>
    </w:p>
    <w:p w:rsidR="00134802" w:rsidRPr="002F49D9" w:rsidRDefault="002F49D9" w:rsidP="002F49D9">
      <w:pPr>
        <w:pStyle w:val="Odstavecseseznamem"/>
        <w:numPr>
          <w:ilvl w:val="0"/>
          <w:numId w:val="1"/>
        </w:numPr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:rsidR="002F49D9" w:rsidRDefault="002F49D9" w:rsidP="005001C9">
      <w:pPr>
        <w:jc w:val="both"/>
      </w:pPr>
      <w:r>
        <w:t xml:space="preserve">Po vyhlášení výsledků bude do 60 dnů s úspěšnými uchazeči podepsána smlouva o poskytnutí podpory. Do 60 dnů od </w:t>
      </w:r>
      <w:r w:rsidR="009B63BF">
        <w:t xml:space="preserve">nabytí </w:t>
      </w:r>
      <w:r>
        <w:t>účinnosti smlouvy o poskytnutí podpory začne poskytovatel poskytovat podporu.</w:t>
      </w:r>
    </w:p>
    <w:p w:rsidR="00134802" w:rsidRDefault="009A76F0" w:rsidP="005001C9">
      <w:pPr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 w:rsidR="005001C9"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</w:p>
    <w:p w:rsidR="00F1343B" w:rsidRDefault="00F1343B" w:rsidP="00F1343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343B">
        <w:rPr>
          <w:b/>
        </w:rPr>
        <w:t>Jaký je rozpočet VES15 programu INGO II?</w:t>
      </w:r>
    </w:p>
    <w:p w:rsidR="00134802" w:rsidRDefault="00F1343B" w:rsidP="008E1A70">
      <w:pPr>
        <w:jc w:val="both"/>
      </w:pPr>
      <w:r>
        <w:t xml:space="preserve">viz  </w:t>
      </w:r>
      <w:hyperlink r:id="rId7" w:history="1">
        <w:r w:rsidRPr="00577AB2">
          <w:rPr>
            <w:rStyle w:val="Hypertextovodkaz"/>
          </w:rPr>
          <w:t>http://www.isvav.cz/tenderDetail.do?rowId=SMSM2015LG5</w:t>
        </w:r>
      </w:hyperlink>
      <w:r>
        <w:t xml:space="preserve"> </w:t>
      </w:r>
    </w:p>
    <w:sectPr w:rsidR="0013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79B7"/>
    <w:multiLevelType w:val="hybridMultilevel"/>
    <w:tmpl w:val="17E64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901E0"/>
    <w:rsid w:val="00134802"/>
    <w:rsid w:val="00134940"/>
    <w:rsid w:val="001648B0"/>
    <w:rsid w:val="002F49D9"/>
    <w:rsid w:val="002F5334"/>
    <w:rsid w:val="00301581"/>
    <w:rsid w:val="0035339B"/>
    <w:rsid w:val="0038045B"/>
    <w:rsid w:val="0038496A"/>
    <w:rsid w:val="003A2433"/>
    <w:rsid w:val="004C1E48"/>
    <w:rsid w:val="005001C9"/>
    <w:rsid w:val="00514124"/>
    <w:rsid w:val="00540E02"/>
    <w:rsid w:val="006A6660"/>
    <w:rsid w:val="00703908"/>
    <w:rsid w:val="008E1A70"/>
    <w:rsid w:val="009A76F0"/>
    <w:rsid w:val="009B63BF"/>
    <w:rsid w:val="009D2E67"/>
    <w:rsid w:val="00A136E0"/>
    <w:rsid w:val="00A95D0D"/>
    <w:rsid w:val="00C65180"/>
    <w:rsid w:val="00C66CC6"/>
    <w:rsid w:val="00C903F3"/>
    <w:rsid w:val="00D30CE6"/>
    <w:rsid w:val="00D4660E"/>
    <w:rsid w:val="00DD7243"/>
    <w:rsid w:val="00E2589A"/>
    <w:rsid w:val="00F1343B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vav.cz/tenderDetail.do?rowId=SMSM2015LG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CD6A-BC11-4E2D-BCDE-75D5C7DF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Fejksová Nina</cp:lastModifiedBy>
  <cp:revision>14</cp:revision>
  <cp:lastPrinted>2015-01-19T11:03:00Z</cp:lastPrinted>
  <dcterms:created xsi:type="dcterms:W3CDTF">2015-01-19T09:49:00Z</dcterms:created>
  <dcterms:modified xsi:type="dcterms:W3CDTF">2015-01-19T13:18:00Z</dcterms:modified>
</cp:coreProperties>
</file>