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FF" w:rsidRDefault="00CB59FF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0B2977" w:rsidRDefault="000B2977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CB59FF" w:rsidRDefault="00C00887">
      <w:pPr>
        <w:spacing w:line="200" w:lineRule="atLeast"/>
        <w:ind w:left="5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>
                <wp:extent cx="6517640" cy="510540"/>
                <wp:effectExtent l="9525" t="9525" r="6985" b="3810"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7640" cy="510540"/>
                          <a:chOff x="0" y="0"/>
                          <a:chExt cx="10264" cy="804"/>
                        </a:xfrm>
                      </wpg:grpSpPr>
                      <wpg:grpSp>
                        <wpg:cNvPr id="28" name="Group 47"/>
                        <wpg:cNvGrpSpPr>
                          <a:grpSpLocks/>
                        </wpg:cNvGrpSpPr>
                        <wpg:grpSpPr bwMode="auto">
                          <a:xfrm>
                            <a:off x="9512" y="31"/>
                            <a:ext cx="720" cy="2"/>
                            <a:chOff x="9512" y="31"/>
                            <a:chExt cx="720" cy="2"/>
                          </a:xfrm>
                        </wpg:grpSpPr>
                        <wps:wsp>
                          <wps:cNvPr id="29" name="Freeform 48"/>
                          <wps:cNvSpPr>
                            <a:spLocks/>
                          </wps:cNvSpPr>
                          <wps:spPr bwMode="auto">
                            <a:xfrm>
                              <a:off x="9512" y="31"/>
                              <a:ext cx="720" cy="2"/>
                            </a:xfrm>
                            <a:custGeom>
                              <a:avLst/>
                              <a:gdLst>
                                <a:gd name="T0" fmla="+- 0 9512 9512"/>
                                <a:gd name="T1" fmla="*/ T0 w 720"/>
                                <a:gd name="T2" fmla="+- 0 10232 9512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9BBA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5"/>
                        <wpg:cNvGrpSpPr>
                          <a:grpSpLocks/>
                        </wpg:cNvGrpSpPr>
                        <wpg:grpSpPr bwMode="auto">
                          <a:xfrm>
                            <a:off x="9935" y="715"/>
                            <a:ext cx="298" cy="2"/>
                            <a:chOff x="9935" y="715"/>
                            <a:chExt cx="298" cy="2"/>
                          </a:xfrm>
                        </wpg:grpSpPr>
                        <wps:wsp>
                          <wps:cNvPr id="31" name="Freeform 46"/>
                          <wps:cNvSpPr>
                            <a:spLocks/>
                          </wps:cNvSpPr>
                          <wps:spPr bwMode="auto">
                            <a:xfrm>
                              <a:off x="9935" y="715"/>
                              <a:ext cx="298" cy="2"/>
                            </a:xfrm>
                            <a:custGeom>
                              <a:avLst/>
                              <a:gdLst>
                                <a:gd name="T0" fmla="+- 0 9935 9935"/>
                                <a:gd name="T1" fmla="*/ T0 w 298"/>
                                <a:gd name="T2" fmla="+- 0 10232 9935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9BBA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3"/>
                        <wpg:cNvGrpSpPr>
                          <a:grpSpLocks/>
                        </wpg:cNvGrpSpPr>
                        <wpg:grpSpPr bwMode="auto">
                          <a:xfrm>
                            <a:off x="18" y="11"/>
                            <a:ext cx="9917" cy="783"/>
                            <a:chOff x="18" y="11"/>
                            <a:chExt cx="9917" cy="783"/>
                          </a:xfrm>
                        </wpg:grpSpPr>
                        <wps:wsp>
                          <wps:cNvPr id="33" name="Freeform 44"/>
                          <wps:cNvSpPr>
                            <a:spLocks/>
                          </wps:cNvSpPr>
                          <wps:spPr bwMode="auto">
                            <a:xfrm>
                              <a:off x="18" y="11"/>
                              <a:ext cx="9917" cy="783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9917"/>
                                <a:gd name="T2" fmla="+- 0 793 11"/>
                                <a:gd name="T3" fmla="*/ 793 h 783"/>
                                <a:gd name="T4" fmla="+- 0 9935 18"/>
                                <a:gd name="T5" fmla="*/ T4 w 9917"/>
                                <a:gd name="T6" fmla="+- 0 793 11"/>
                                <a:gd name="T7" fmla="*/ 793 h 783"/>
                                <a:gd name="T8" fmla="+- 0 9935 18"/>
                                <a:gd name="T9" fmla="*/ T8 w 9917"/>
                                <a:gd name="T10" fmla="+- 0 11 11"/>
                                <a:gd name="T11" fmla="*/ 11 h 783"/>
                                <a:gd name="T12" fmla="+- 0 18 18"/>
                                <a:gd name="T13" fmla="*/ T12 w 9917"/>
                                <a:gd name="T14" fmla="+- 0 11 11"/>
                                <a:gd name="T15" fmla="*/ 11 h 783"/>
                                <a:gd name="T16" fmla="+- 0 18 18"/>
                                <a:gd name="T17" fmla="*/ T16 w 9917"/>
                                <a:gd name="T18" fmla="+- 0 793 11"/>
                                <a:gd name="T19" fmla="*/ 793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17" h="783">
                                  <a:moveTo>
                                    <a:pt x="0" y="782"/>
                                  </a:moveTo>
                                  <a:lnTo>
                                    <a:pt x="9917" y="782"/>
                                  </a:lnTo>
                                  <a:lnTo>
                                    <a:pt x="9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1"/>
                        <wpg:cNvGrpSpPr>
                          <a:grpSpLocks/>
                        </wpg:cNvGrpSpPr>
                        <wpg:grpSpPr bwMode="auto">
                          <a:xfrm>
                            <a:off x="121" y="11"/>
                            <a:ext cx="9710" cy="277"/>
                            <a:chOff x="121" y="11"/>
                            <a:chExt cx="9710" cy="277"/>
                          </a:xfrm>
                        </wpg:grpSpPr>
                        <wps:wsp>
                          <wps:cNvPr id="35" name="Freeform 42"/>
                          <wps:cNvSpPr>
                            <a:spLocks/>
                          </wps:cNvSpPr>
                          <wps:spPr bwMode="auto">
                            <a:xfrm>
                              <a:off x="121" y="11"/>
                              <a:ext cx="9710" cy="277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9710"/>
                                <a:gd name="T2" fmla="+- 0 287 11"/>
                                <a:gd name="T3" fmla="*/ 287 h 277"/>
                                <a:gd name="T4" fmla="+- 0 9831 121"/>
                                <a:gd name="T5" fmla="*/ T4 w 9710"/>
                                <a:gd name="T6" fmla="+- 0 287 11"/>
                                <a:gd name="T7" fmla="*/ 287 h 277"/>
                                <a:gd name="T8" fmla="+- 0 9831 121"/>
                                <a:gd name="T9" fmla="*/ T8 w 9710"/>
                                <a:gd name="T10" fmla="+- 0 11 11"/>
                                <a:gd name="T11" fmla="*/ 11 h 277"/>
                                <a:gd name="T12" fmla="+- 0 121 121"/>
                                <a:gd name="T13" fmla="*/ T12 w 9710"/>
                                <a:gd name="T14" fmla="+- 0 11 11"/>
                                <a:gd name="T15" fmla="*/ 11 h 277"/>
                                <a:gd name="T16" fmla="+- 0 121 121"/>
                                <a:gd name="T17" fmla="*/ T16 w 9710"/>
                                <a:gd name="T18" fmla="+- 0 287 11"/>
                                <a:gd name="T19" fmla="*/ 287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277">
                                  <a:moveTo>
                                    <a:pt x="0" y="276"/>
                                  </a:moveTo>
                                  <a:lnTo>
                                    <a:pt x="9710" y="276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1521" y="270"/>
                            <a:ext cx="6909" cy="2"/>
                            <a:chOff x="1521" y="270"/>
                            <a:chExt cx="6909" cy="2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1521" y="270"/>
                              <a:ext cx="6909" cy="2"/>
                            </a:xfrm>
                            <a:custGeom>
                              <a:avLst/>
                              <a:gdLst>
                                <a:gd name="T0" fmla="+- 0 1521 1521"/>
                                <a:gd name="T1" fmla="*/ T0 w 6909"/>
                                <a:gd name="T2" fmla="+- 0 8429 1521"/>
                                <a:gd name="T3" fmla="*/ T2 w 69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09">
                                  <a:moveTo>
                                    <a:pt x="0" y="0"/>
                                  </a:moveTo>
                                  <a:lnTo>
                                    <a:pt x="6908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121" y="287"/>
                            <a:ext cx="9710" cy="255"/>
                            <a:chOff x="121" y="287"/>
                            <a:chExt cx="9710" cy="255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121" y="287"/>
                              <a:ext cx="9710" cy="25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9710"/>
                                <a:gd name="T2" fmla="+- 0 541 287"/>
                                <a:gd name="T3" fmla="*/ 541 h 255"/>
                                <a:gd name="T4" fmla="+- 0 9831 121"/>
                                <a:gd name="T5" fmla="*/ T4 w 9710"/>
                                <a:gd name="T6" fmla="+- 0 541 287"/>
                                <a:gd name="T7" fmla="*/ 541 h 255"/>
                                <a:gd name="T8" fmla="+- 0 9831 121"/>
                                <a:gd name="T9" fmla="*/ T8 w 9710"/>
                                <a:gd name="T10" fmla="+- 0 287 287"/>
                                <a:gd name="T11" fmla="*/ 287 h 255"/>
                                <a:gd name="T12" fmla="+- 0 121 121"/>
                                <a:gd name="T13" fmla="*/ T12 w 9710"/>
                                <a:gd name="T14" fmla="+- 0 287 287"/>
                                <a:gd name="T15" fmla="*/ 287 h 255"/>
                                <a:gd name="T16" fmla="+- 0 121 121"/>
                                <a:gd name="T17" fmla="*/ T16 w 9710"/>
                                <a:gd name="T18" fmla="+- 0 541 287"/>
                                <a:gd name="T19" fmla="*/ 54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255">
                                  <a:moveTo>
                                    <a:pt x="0" y="254"/>
                                  </a:moveTo>
                                  <a:lnTo>
                                    <a:pt x="9710" y="254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5"/>
                        <wpg:cNvGrpSpPr>
                          <a:grpSpLocks/>
                        </wpg:cNvGrpSpPr>
                        <wpg:grpSpPr bwMode="auto">
                          <a:xfrm>
                            <a:off x="121" y="541"/>
                            <a:ext cx="9710" cy="252"/>
                            <a:chOff x="121" y="541"/>
                            <a:chExt cx="9710" cy="252"/>
                          </a:xfrm>
                        </wpg:grpSpPr>
                        <wps:wsp>
                          <wps:cNvPr id="41" name="Freeform 36"/>
                          <wps:cNvSpPr>
                            <a:spLocks/>
                          </wps:cNvSpPr>
                          <wps:spPr bwMode="auto">
                            <a:xfrm>
                              <a:off x="121" y="541"/>
                              <a:ext cx="9710" cy="252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T0 w 9710"/>
                                <a:gd name="T2" fmla="+- 0 793 541"/>
                                <a:gd name="T3" fmla="*/ 793 h 252"/>
                                <a:gd name="T4" fmla="+- 0 9831 121"/>
                                <a:gd name="T5" fmla="*/ T4 w 9710"/>
                                <a:gd name="T6" fmla="+- 0 793 541"/>
                                <a:gd name="T7" fmla="*/ 793 h 252"/>
                                <a:gd name="T8" fmla="+- 0 9831 121"/>
                                <a:gd name="T9" fmla="*/ T8 w 9710"/>
                                <a:gd name="T10" fmla="+- 0 541 541"/>
                                <a:gd name="T11" fmla="*/ 541 h 252"/>
                                <a:gd name="T12" fmla="+- 0 121 121"/>
                                <a:gd name="T13" fmla="*/ T12 w 9710"/>
                                <a:gd name="T14" fmla="+- 0 541 541"/>
                                <a:gd name="T15" fmla="*/ 541 h 252"/>
                                <a:gd name="T16" fmla="+- 0 121 121"/>
                                <a:gd name="T17" fmla="*/ T16 w 9710"/>
                                <a:gd name="T18" fmla="+- 0 793 541"/>
                                <a:gd name="T19" fmla="*/ 79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10" h="252">
                                  <a:moveTo>
                                    <a:pt x="0" y="252"/>
                                  </a:moveTo>
                                  <a:lnTo>
                                    <a:pt x="9710" y="252"/>
                                  </a:lnTo>
                                  <a:lnTo>
                                    <a:pt x="9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39" cy="2"/>
                            <a:chOff x="6" y="6"/>
                            <a:chExt cx="9939" cy="2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39"/>
                                <a:gd name="T2" fmla="+- 0 9944 6"/>
                                <a:gd name="T3" fmla="*/ T2 w 9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9">
                                  <a:moveTo>
                                    <a:pt x="0" y="0"/>
                                  </a:moveTo>
                                  <a:lnTo>
                                    <a:pt x="99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83"/>
                            <a:chOff x="11" y="11"/>
                            <a:chExt cx="2" cy="783"/>
                          </a:xfrm>
                        </wpg:grpSpPr>
                        <wps:wsp>
                          <wps:cNvPr id="45" name="Freeform 3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8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83"/>
                                <a:gd name="T2" fmla="+- 0 793 11"/>
                                <a:gd name="T3" fmla="*/ 793 h 7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3">
                                  <a:moveTo>
                                    <a:pt x="0" y="0"/>
                                  </a:moveTo>
                                  <a:lnTo>
                                    <a:pt x="0" y="7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9"/>
                        <wpg:cNvGrpSpPr>
                          <a:grpSpLocks/>
                        </wpg:cNvGrpSpPr>
                        <wpg:grpSpPr bwMode="auto">
                          <a:xfrm>
                            <a:off x="6" y="798"/>
                            <a:ext cx="9939" cy="2"/>
                            <a:chOff x="6" y="798"/>
                            <a:chExt cx="9939" cy="2"/>
                          </a:xfrm>
                        </wpg:grpSpPr>
                        <wps:wsp>
                          <wps:cNvPr id="47" name="Freeform 30"/>
                          <wps:cNvSpPr>
                            <a:spLocks/>
                          </wps:cNvSpPr>
                          <wps:spPr bwMode="auto">
                            <a:xfrm>
                              <a:off x="6" y="798"/>
                              <a:ext cx="99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39"/>
                                <a:gd name="T2" fmla="+- 0 9944 6"/>
                                <a:gd name="T3" fmla="*/ T2 w 9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9">
                                  <a:moveTo>
                                    <a:pt x="0" y="0"/>
                                  </a:moveTo>
                                  <a:lnTo>
                                    <a:pt x="99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6"/>
                        <wpg:cNvGrpSpPr>
                          <a:grpSpLocks/>
                        </wpg:cNvGrpSpPr>
                        <wpg:grpSpPr bwMode="auto">
                          <a:xfrm>
                            <a:off x="9939" y="11"/>
                            <a:ext cx="2" cy="783"/>
                            <a:chOff x="9939" y="11"/>
                            <a:chExt cx="2" cy="783"/>
                          </a:xfrm>
                        </wpg:grpSpPr>
                        <wps:wsp>
                          <wps:cNvPr id="49" name="Freeform 28"/>
                          <wps:cNvSpPr>
                            <a:spLocks/>
                          </wps:cNvSpPr>
                          <wps:spPr bwMode="auto">
                            <a:xfrm>
                              <a:off x="9939" y="11"/>
                              <a:ext cx="2" cy="78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83"/>
                                <a:gd name="T2" fmla="+- 0 793 11"/>
                                <a:gd name="T3" fmla="*/ 793 h 7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3">
                                  <a:moveTo>
                                    <a:pt x="0" y="0"/>
                                  </a:moveTo>
                                  <a:lnTo>
                                    <a:pt x="0" y="7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929" cy="7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59FF" w:rsidRPr="00747483" w:rsidRDefault="00747483">
                                <w:pPr>
                                  <w:spacing w:before="2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 w:rsidRPr="00747483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u w:val="single"/>
                                  </w:rPr>
                                  <w:t>Program</w:t>
                                </w:r>
                                <w:r w:rsidR="00217B37" w:rsidRPr="00747483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 w:rsidR="00217B37" w:rsidRPr="00747483">
                                  <w:rPr>
                                    <w:rFonts w:ascii="Times New Roman" w:hAnsi="Times New Roman"/>
                                    <w:sz w:val="24"/>
                                    <w:u w:val="single"/>
                                  </w:rPr>
                                  <w:t>133510</w:t>
                                </w:r>
                                <w:r w:rsidR="00217B37" w:rsidRPr="00747483">
                                  <w:rPr>
                                    <w:rFonts w:ascii="Times New Roman" w:hAnsi="Times New Roman"/>
                                    <w:spacing w:val="3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 w:rsidR="00217B37" w:rsidRPr="00747483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u w:val="single"/>
                                  </w:rPr>
                                  <w:t>Podpora</w:t>
                                </w:r>
                                <w:r w:rsidR="00217B37" w:rsidRPr="00747483">
                                  <w:rPr>
                                    <w:rFonts w:ascii="Times New Roman" w:hAnsi="Times New Roman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 w:rsidR="00217B37" w:rsidRPr="00747483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u w:val="single"/>
                                  </w:rPr>
                                  <w:t>materiálně technické</w:t>
                                </w:r>
                                <w:r w:rsidR="00217B37" w:rsidRPr="00747483">
                                  <w:rPr>
                                    <w:rFonts w:ascii="Times New Roman" w:hAnsi="Times New Roman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 w:rsidR="00217B37" w:rsidRPr="00747483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u w:val="single"/>
                                  </w:rPr>
                                  <w:t>základny</w:t>
                                </w:r>
                                <w:r w:rsidR="00217B37" w:rsidRPr="00747483">
                                  <w:rPr>
                                    <w:rFonts w:ascii="Times New Roman" w:hAnsi="Times New Roman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 w:rsidR="00217B37" w:rsidRPr="00747483"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  <w:u w:val="single"/>
                                  </w:rPr>
                                  <w:t>sportu</w:t>
                                </w:r>
                              </w:p>
                              <w:p w:rsidR="00CB59FF" w:rsidRDefault="00217B37">
                                <w:pPr>
                                  <w:spacing w:before="2"/>
                                  <w:ind w:left="2193" w:right="2193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Závazné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podmínky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čerpání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prostředků státního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rozpočtu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4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Registrace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akce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</w:rPr>
                                  <w:t xml:space="preserve"> a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Rozhodnutí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poskytnutí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</w:rPr>
                                  <w:t>dotace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513.2pt;height:40.2pt;mso-position-horizontal-relative:char;mso-position-vertical-relative:line" coordsize="10264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">
                <v:group id="Group 47" o:spid="_x0000_s1027" style="position:absolute;left:9512;top:31;width:720;height:2" coordorigin="9512,31" coordsize="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8" o:spid="_x0000_s1028" style="position:absolute;left:9512;top:31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8p8UA&#10;AADbAAAADwAAAGRycy9kb3ducmV2LnhtbESPQWvCQBSE70L/w/IKvZlNcyiaukpr0XpRMC16fc0+&#10;k9Ds25DdJtFf7wpCj8PMfMPMFoOpRUetqywreI5iEMS51RUXCr6/VuMJCOeRNdaWScGZHCzmD6MZ&#10;ptr2vKcu84UIEHYpKii9b1IpXV6SQRfZhjh4J9sa9EG2hdQt9gFuapnE8Ys0WHFYKLGhZUn5b/Zn&#10;FCz7nT3+fF76D9slTb0+dNn2/aTU0+Pw9grC0+D/w/f2RitIpnD7E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VjynxQAAANsAAAAPAAAAAAAAAAAAAAAAAJgCAABkcnMv&#10;ZG93bnJldi54bWxQSwUGAAAAAAQABAD1AAAAigMAAAAA&#10;" path="m,l720,e" filled="f" strokecolor="#9bba58" strokeweight="3.1pt">
                    <v:path arrowok="t" o:connecttype="custom" o:connectlocs="0,0;720,0" o:connectangles="0,0"/>
                  </v:shape>
                </v:group>
                <v:group id="Group 45" o:spid="_x0000_s1029" style="position:absolute;left:9935;top:715;width:298;height:2" coordorigin="9935,715" coordsize="2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6" o:spid="_x0000_s1030" style="position:absolute;left:9935;top:715;width:298;height:2;visibility:visible;mso-wrap-style:square;v-text-anchor:top" coordsize="2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2qcIA&#10;AADbAAAADwAAAGRycy9kb3ducmV2LnhtbESPQWvCQBSE7wX/w/KE3pqNCiKpq7SCwWu1B48v2ddk&#10;SfZt3F1j+u+7hUKPw8x8w2z3k+3FSD4YxwoWWQ6CuHbacKPg83J82YAIEVlj75gUfFOA/W72tMVC&#10;uwd/0HiOjUgQDgUqaGMcCilD3ZLFkLmBOHlfzluMSfpGao+PBLe9XOb5Wlo0nBZaHOjQUt2d71aB&#10;99VVGrO2XXep71ZvyvfqVir1PJ/eXkFEmuJ/+K990gpWC/j9kn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ITapwgAAANsAAAAPAAAAAAAAAAAAAAAAAJgCAABkcnMvZG93&#10;bnJldi54bWxQSwUGAAAAAAQABAD1AAAAhwMAAAAA&#10;" path="m,l297,e" filled="f" strokecolor="#9bba58" strokeweight=".7pt">
                    <v:path arrowok="t" o:connecttype="custom" o:connectlocs="0,0;297,0" o:connectangles="0,0"/>
                  </v:shape>
                </v:group>
                <v:group id="Group 43" o:spid="_x0000_s1031" style="position:absolute;left:18;top:11;width:9917;height:783" coordorigin="18,11" coordsize="9917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4" o:spid="_x0000_s1032" style="position:absolute;left:18;top:11;width:9917;height:783;visibility:visible;mso-wrap-style:square;v-text-anchor:top" coordsize="9917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sarcQA&#10;AADbAAAADwAAAGRycy9kb3ducmV2LnhtbESPT4vCMBTE78J+h/AWvGnqClq6RhFBWAQP/kHY26N5&#10;ttHmpdtkbf32RhA8DjPzG2a26GwlbtR441jBaJiAIM6dNlwoOB7WgxSED8gaK8ek4E4eFvOP3gwz&#10;7Vre0W0fChEh7DNUUIZQZ1L6vCSLfuhq4uidXWMxRNkUUjfYRrit5FeSTKRFw3GhxJpWJeXX/b9V&#10;sFld09H0tL274nL4W7e/E3M2G6X6n93yG0SgLrzDr/aPVjAew/N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7Gq3EAAAA2wAAAA8AAAAAAAAAAAAAAAAAmAIAAGRycy9k&#10;b3ducmV2LnhtbFBLBQYAAAAABAAEAPUAAACJAwAAAAA=&#10;" path="m,782r9917,l9917,,,,,782xe" fillcolor="#fce9d9" stroked="f">
                    <v:path arrowok="t" o:connecttype="custom" o:connectlocs="0,793;9917,793;9917,11;0,11;0,793" o:connectangles="0,0,0,0,0"/>
                  </v:shape>
                </v:group>
                <v:group id="Group 41" o:spid="_x0000_s1033" style="position:absolute;left:121;top:11;width:9710;height:277" coordorigin="121,11" coordsize="9710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2" o:spid="_x0000_s1034" style="position:absolute;left:121;top:11;width:9710;height:277;visibility:visible;mso-wrap-style:square;v-text-anchor:top" coordsize="9710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G4zsEA&#10;AADbAAAADwAAAGRycy9kb3ducmV2LnhtbESPT4vCMBTE78J+h/AWvGlqRZGuaZEFwZusCu7x0bz+&#10;wealNFlTv/1GEDwOM/MbZluMphN3GlxrWcFinoAgLq1uuVZwOe9nGxDOI2vsLJOCBzko8o/JFjNt&#10;A//Q/eRrESHsMlTQeN9nUrqyIYNubnvi6FV2MOijHGqpBwwRbjqZJslaGmw5LjTY03dD5e30ZxSk&#10;10SHpT5W6W1N1T5swm9Z1UpNP8fdFwhPo3+HX+2DVrBcwfNL/AE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xuM7BAAAA2wAAAA8AAAAAAAAAAAAAAAAAmAIAAGRycy9kb3du&#10;cmV2LnhtbFBLBQYAAAAABAAEAPUAAACGAwAAAAA=&#10;" path="m,276r9710,l9710,,,,,276xe" fillcolor="#fce9d9" stroked="f">
                    <v:path arrowok="t" o:connecttype="custom" o:connectlocs="0,287;9710,287;9710,11;0,11;0,287" o:connectangles="0,0,0,0,0"/>
                  </v:shape>
                </v:group>
                <v:group id="Group 39" o:spid="_x0000_s1035" style="position:absolute;left:1521;top:270;width:6909;height:2" coordorigin="1521,270" coordsize="69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0" o:spid="_x0000_s1036" style="position:absolute;left:1521;top:270;width:6909;height:2;visibility:visible;mso-wrap-style:square;v-text-anchor:top" coordsize="69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NMsMA&#10;AADbAAAADwAAAGRycy9kb3ducmV2LnhtbESPQWvCQBSE70L/w/KE3nRji7VGN6G0iBVPpkGvj+xr&#10;kjb7NmTXGP99Vyh4HOabGWadDqYRPXWutqxgNo1AEBdW11wqyL82k1cQziNrbCyTgis5SJOH0Rpj&#10;bS98oD7zpQgl7GJUUHnfxlK6oiKDbmpb4uB9286gD7Irpe7wEspNI5+i6EUarDksVNjSe0XFb3Y2&#10;CrZZrs/1x2I3748Btrk//eyXSj2Oh7cVCE+Dv8P/6U+t4HkBty/hB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WNMsMAAADbAAAADwAAAAAAAAAAAAAAAACYAgAAZHJzL2Rv&#10;d25yZXYueG1sUEsFBgAAAAAEAAQA9QAAAIgDAAAAAA==&#10;" path="m,l6908,e" filled="f" strokeweight="1.3pt">
                    <v:path arrowok="t" o:connecttype="custom" o:connectlocs="0,0;6908,0" o:connectangles="0,0"/>
                  </v:shape>
                </v:group>
                <v:group id="Group 37" o:spid="_x0000_s1037" style="position:absolute;left:121;top:287;width:9710;height:255" coordorigin="121,287" coordsize="9710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38" style="position:absolute;left:121;top:287;width:9710;height:255;visibility:visible;mso-wrap-style:square;v-text-anchor:top" coordsize="9710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K9MMA&#10;AADbAAAADwAAAGRycy9kb3ducmV2LnhtbESP0YrCMBRE3xf8h3AXfFvTVRHtNhVRCrIgWPUDLs21&#10;LdvclCZq9es3guDjMDNnmGTZm0ZcqXO1ZQXfowgEcWF1zaWC0zH7moNwHlljY5kU3MnBMh18JBhr&#10;e+OcrgdfigBhF6OCyvs2ltIVFRl0I9sSB+9sO4M+yK6UusNbgJtGjqNoJg3WHBYqbGldUfF3uBgF&#10;Lt+2O3z4zTTb7xb8m2fr8TlTavjZr35AeOr9O/xqb7WCyQKe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aK9MMAAADbAAAADwAAAAAAAAAAAAAAAACYAgAAZHJzL2Rv&#10;d25yZXYueG1sUEsFBgAAAAAEAAQA9QAAAIgDAAAAAA==&#10;" path="m,254r9710,l9710,,,,,254xe" fillcolor="#fce9d9" stroked="f">
                    <v:path arrowok="t" o:connecttype="custom" o:connectlocs="0,541;9710,541;9710,287;0,287;0,541" o:connectangles="0,0,0,0,0"/>
                  </v:shape>
                </v:group>
                <v:group id="Group 35" o:spid="_x0000_s1039" style="position:absolute;left:121;top:541;width:9710;height:252" coordorigin="121,541" coordsize="971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6" o:spid="_x0000_s1040" style="position:absolute;left:121;top:541;width:9710;height:252;visibility:visible;mso-wrap-style:square;v-text-anchor:top" coordsize="971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9KMUA&#10;AADbAAAADwAAAGRycy9kb3ducmV2LnhtbESPT2sCMRDF74LfIYzQm2YtKnZrFGmpeBL/FNTbsJnu&#10;Lm4m2yTq+u2NIHh8vHm/N28ya0wlLuR8aVlBv5eAIM6sLjlX8Lv76Y5B+ICssbJMCm7kYTZttyaY&#10;anvlDV22IRcRwj5FBUUIdSqlzwoy6Hu2Jo7en3UGQ5Qul9rhNcJNJd+TZCQNlhwbCqzpq6DstD2b&#10;+MZxcVi5j82g3n/vpc7Gw/Xyf6jUW6eZf4II1ITX8TO91AoGfXhsiQC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L0oxQAAANsAAAAPAAAAAAAAAAAAAAAAAJgCAABkcnMv&#10;ZG93bnJldi54bWxQSwUGAAAAAAQABAD1AAAAigMAAAAA&#10;" path="m,252r9710,l9710,,,,,252xe" fillcolor="#fce9d9" stroked="f">
                    <v:path arrowok="t" o:connecttype="custom" o:connectlocs="0,793;9710,793;9710,541;0,541;0,793" o:connectangles="0,0,0,0,0"/>
                  </v:shape>
                </v:group>
                <v:group id="Group 33" o:spid="_x0000_s1041" style="position:absolute;left:6;top:6;width:9939;height:2" coordorigin="6,6" coordsize="9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4" o:spid="_x0000_s1042" style="position:absolute;left:6;top:6;width:9939;height:2;visibility:visible;mso-wrap-style:square;v-text-anchor:top" coordsize="9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kPcIA&#10;AADbAAAADwAAAGRycy9kb3ducmV2LnhtbESPS4vCMBSF94L/IVzBnaY+kKEaRQRndDlOBZfX5toW&#10;m5vSpLUzv94MCC4P5/FxVpvOlKKl2hWWFUzGEQji1OqCMwXJz370AcJ5ZI2lZVLwSw42635vhbG2&#10;D/6m9uQzEUbYxagg976KpXRpTgbd2FbEwbvZ2qAPss6krvERxk0pp1G0kAYLDoQcK9rllN5PjQmQ&#10;899FLtLy2h6uk9tncmy+5rpRajjotksQnjr/Dr/aB61gPoP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GQ9wgAAANsAAAAPAAAAAAAAAAAAAAAAAJgCAABkcnMvZG93&#10;bnJldi54bWxQSwUGAAAAAAQABAD1AAAAhwMAAAAA&#10;" path="m,l9938,e" filled="f" strokeweight=".58pt">
                    <v:path arrowok="t" o:connecttype="custom" o:connectlocs="0,0;9938,0" o:connectangles="0,0"/>
                  </v:shape>
                </v:group>
                <v:group id="Group 31" o:spid="_x0000_s1043" style="position:absolute;left:11;top:11;width:2;height:783" coordorigin="11,11" coordsize="2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2" o:spid="_x0000_s1044" style="position:absolute;left:11;top:11;width:2;height:783;visibility:visible;mso-wrap-style:square;v-text-anchor:top" coordsize="2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QYcMA&#10;AADbAAAADwAAAGRycy9kb3ducmV2LnhtbESPQWvCQBSE74X+h+UJvZS6sVgpMauIYOtV48HjI/vM&#10;xmTfptmtWf99t1DocZiZb5hiHW0nbjT4xrGC2TQDQVw53XCt4FTuXt5B+ICssXNMCu7kYb16fCgw&#10;127kA92OoRYJwj5HBSaEPpfSV4Ys+qnriZN3cYPFkORQSz3gmOC2k69ZtpAWG04LBnvaGqra47dV&#10;8KEXaMzu83yXX+Xz4erjuGmjUk+TuFmCCBTDf/ivvdcK5m/w+yX9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dQYcMAAADbAAAADwAAAAAAAAAAAAAAAACYAgAAZHJzL2Rv&#10;d25yZXYueG1sUEsFBgAAAAAEAAQA9QAAAIgDAAAAAA==&#10;" path="m,l,782e" filled="f" strokeweight=".58pt">
                    <v:path arrowok="t" o:connecttype="custom" o:connectlocs="0,11;0,793" o:connectangles="0,0"/>
                  </v:shape>
                </v:group>
                <v:group id="Group 29" o:spid="_x0000_s1045" style="position:absolute;left:6;top:798;width:9939;height:2" coordorigin="6,798" coordsize="9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0" o:spid="_x0000_s1046" style="position:absolute;left:6;top:798;width:9939;height:2;visibility:visible;mso-wrap-style:square;v-text-anchor:top" coordsize="9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9iPsIA&#10;AADbAAAADwAAAGRycy9kb3ducmV2LnhtbESPzYrCMBSF94LvEO7A7DRVRKVjlEFwRpdqBZfX5tqW&#10;aW5Kk9aOT28EweXh/HycxaozpWipdoVlBaNhBII4tbrgTEFy3AzmIJxH1lhaJgX/5GC17PcWGGt7&#10;4z21B5+JMMIuRgW591UspUtzMuiGtiIO3tXWBn2QdSZ1jbcwbko5jqKpNFhwIORY0Tqn9O/QmAA5&#10;3c9ympaXdnsZXX+SXfM70Y1Snx/d9xcIT51/h1/trVYwmcH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2I+wgAAANsAAAAPAAAAAAAAAAAAAAAAAJgCAABkcnMvZG93&#10;bnJldi54bWxQSwUGAAAAAAQABAD1AAAAhwMAAAAA&#10;" path="m,l9938,e" filled="f" strokeweight=".58pt">
                    <v:path arrowok="t" o:connecttype="custom" o:connectlocs="0,0;9938,0" o:connectangles="0,0"/>
                  </v:shape>
                </v:group>
                <v:group id="Group 26" o:spid="_x0000_s1047" style="position:absolute;left:9939;top:11;width:2;height:783" coordorigin="9939,11" coordsize="2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8" o:spid="_x0000_s1048" style="position:absolute;left:9939;top:11;width:2;height:783;visibility:visible;mso-wrap-style:square;v-text-anchor:top" coordsize="2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aZMIA&#10;AADbAAAADwAAAGRycy9kb3ducmV2LnhtbESPQWsCMRSE74L/ITyhF6nZikhdjSKCtle1B4+Pzetm&#10;dfOyblI3/vtGEDwOM/MNs1hFW4sbtb5yrOBjlIEgLpyuuFTwc9y+f4LwAVlj7ZgU3MnDatnvLTDX&#10;ruM93Q6hFAnCPkcFJoQml9IXhiz6kWuIk/frWoshybaUusUuwW0tx1k2lRYrTgsGG9oYKi6HP6tg&#10;p6dozPbrdJfX43B/9rFbX6JSb4O4noMIFMMr/Gx/awWTGTy+p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lpkwgAAANsAAAAPAAAAAAAAAAAAAAAAAJgCAABkcnMvZG93&#10;bnJldi54bWxQSwUGAAAAAAQABAD1AAAAhwMAAAAA&#10;" path="m,l,782e" filled="f" strokeweight=".58pt">
                    <v:path arrowok="t" o:connecttype="custom" o:connectlocs="0,11;0,79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49" type="#_x0000_t202" style="position:absolute;left:11;top:6;width:9929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<v:textbox inset="0,0,0,0">
                      <w:txbxContent>
                        <w:p w:rsidR="00CB59FF" w:rsidRPr="00747483" w:rsidRDefault="00747483">
                          <w:pPr>
                            <w:spacing w:before="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u w:val="single"/>
                            </w:rPr>
                          </w:pPr>
                          <w:r w:rsidRPr="00747483">
                            <w:rPr>
                              <w:rFonts w:ascii="Times New Roman" w:hAnsi="Times New Roman"/>
                              <w:spacing w:val="-1"/>
                              <w:sz w:val="24"/>
                              <w:u w:val="single"/>
                            </w:rPr>
                            <w:t>Program</w:t>
                          </w:r>
                          <w:r w:rsidR="00217B37" w:rsidRPr="00747483">
                            <w:rPr>
                              <w:rFonts w:ascii="Times New Roman" w:hAnsi="Times New Roman"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r w:rsidR="00217B37" w:rsidRPr="00747483"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>133510</w:t>
                          </w:r>
                          <w:r w:rsidR="00217B37" w:rsidRPr="00747483">
                            <w:rPr>
                              <w:rFonts w:ascii="Times New Roman" w:hAnsi="Times New Roman"/>
                              <w:spacing w:val="3"/>
                              <w:sz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="00217B37" w:rsidRPr="00747483">
                            <w:rPr>
                              <w:rFonts w:ascii="Times New Roman" w:hAnsi="Times New Roman"/>
                              <w:spacing w:val="-1"/>
                              <w:sz w:val="24"/>
                              <w:u w:val="single"/>
                            </w:rPr>
                            <w:t>Podpora</w:t>
                          </w:r>
                          <w:proofErr w:type="spellEnd"/>
                          <w:r w:rsidR="00217B37" w:rsidRPr="00747483"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="00217B37" w:rsidRPr="00747483">
                            <w:rPr>
                              <w:rFonts w:ascii="Times New Roman" w:hAnsi="Times New Roman"/>
                              <w:spacing w:val="-1"/>
                              <w:sz w:val="24"/>
                              <w:u w:val="single"/>
                            </w:rPr>
                            <w:t>materiálně</w:t>
                          </w:r>
                          <w:proofErr w:type="spellEnd"/>
                          <w:r w:rsidR="00217B37" w:rsidRPr="00747483">
                            <w:rPr>
                              <w:rFonts w:ascii="Times New Roman" w:hAnsi="Times New Roman"/>
                              <w:spacing w:val="-1"/>
                              <w:sz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="00217B37" w:rsidRPr="00747483">
                            <w:rPr>
                              <w:rFonts w:ascii="Times New Roman" w:hAnsi="Times New Roman"/>
                              <w:spacing w:val="-1"/>
                              <w:sz w:val="24"/>
                              <w:u w:val="single"/>
                            </w:rPr>
                            <w:t>technické</w:t>
                          </w:r>
                          <w:proofErr w:type="spellEnd"/>
                          <w:r w:rsidR="00217B37" w:rsidRPr="00747483"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="00217B37" w:rsidRPr="00747483">
                            <w:rPr>
                              <w:rFonts w:ascii="Times New Roman" w:hAnsi="Times New Roman"/>
                              <w:spacing w:val="-1"/>
                              <w:sz w:val="24"/>
                              <w:u w:val="single"/>
                            </w:rPr>
                            <w:t>základny</w:t>
                          </w:r>
                          <w:proofErr w:type="spellEnd"/>
                          <w:r w:rsidR="00217B37" w:rsidRPr="00747483"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="00217B37" w:rsidRPr="00747483">
                            <w:rPr>
                              <w:rFonts w:ascii="Times New Roman" w:hAnsi="Times New Roman"/>
                              <w:spacing w:val="-1"/>
                              <w:sz w:val="24"/>
                              <w:u w:val="single"/>
                            </w:rPr>
                            <w:t>sportu</w:t>
                          </w:r>
                          <w:proofErr w:type="spellEnd"/>
                        </w:p>
                        <w:p w:rsidR="00CB59FF" w:rsidRDefault="00217B37">
                          <w:pPr>
                            <w:spacing w:before="2"/>
                            <w:ind w:left="2193" w:right="2193"/>
                            <w:jc w:val="center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Závazné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podmínky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čerpání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prostředků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státního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rozpočtu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Registrace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akce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Rozhodnutí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o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poskytnutí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</w:rPr>
                            <w:t>dotace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B59FF" w:rsidRDefault="00CB59FF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8"/>
        <w:gridCol w:w="678"/>
        <w:gridCol w:w="40"/>
        <w:gridCol w:w="632"/>
        <w:gridCol w:w="4398"/>
        <w:gridCol w:w="2549"/>
        <w:gridCol w:w="2554"/>
        <w:gridCol w:w="40"/>
      </w:tblGrid>
      <w:tr w:rsidR="00CB59FF" w:rsidTr="009D0500">
        <w:trPr>
          <w:gridBefore w:val="1"/>
          <w:gridAfter w:val="1"/>
          <w:wBefore w:w="28" w:type="dxa"/>
          <w:wAfter w:w="40" w:type="dxa"/>
          <w:trHeight w:hRule="exact" w:val="852"/>
        </w:trPr>
        <w:tc>
          <w:tcPr>
            <w:tcW w:w="135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before="117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Název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akce:</w:t>
            </w:r>
          </w:p>
        </w:tc>
        <w:tc>
          <w:tcPr>
            <w:tcW w:w="439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CB59FF" w:rsidRDefault="00CB59FF"/>
        </w:tc>
        <w:tc>
          <w:tcPr>
            <w:tcW w:w="254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before="117" w:line="275" w:lineRule="auto"/>
              <w:ind w:left="102" w:right="7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Identifikační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číslo</w:t>
            </w:r>
            <w:r>
              <w:rPr>
                <w:rFonts w:ascii="Times New Roman" w:hAnsi="Times New Roman"/>
                <w:b/>
                <w:spacing w:val="2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EDS/SMVS:</w:t>
            </w:r>
          </w:p>
        </w:tc>
        <w:tc>
          <w:tcPr>
            <w:tcW w:w="255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spacing w:before="117"/>
              <w:ind w:left="7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133D510.00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272"/>
        </w:trPr>
        <w:tc>
          <w:tcPr>
            <w:tcW w:w="1085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FCE9D9"/>
          </w:tcPr>
          <w:p w:rsidR="00CB59FF" w:rsidRDefault="00217B37">
            <w:pPr>
              <w:pStyle w:val="TableParagraph"/>
              <w:tabs>
                <w:tab w:val="left" w:pos="521"/>
              </w:tabs>
              <w:spacing w:line="250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ab/>
              <w:t>Specifické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podmínky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stručný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popis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registrovaného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investičního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záměru,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jiné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údaje: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1984"/>
        </w:trPr>
        <w:tc>
          <w:tcPr>
            <w:tcW w:w="10851" w:type="dxa"/>
            <w:gridSpan w:val="6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CB59FF" w:rsidRDefault="00CB59FF"/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272"/>
        </w:trPr>
        <w:tc>
          <w:tcPr>
            <w:tcW w:w="10851" w:type="dxa"/>
            <w:gridSpan w:val="6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FCE9D9"/>
          </w:tcPr>
          <w:p w:rsidR="00CB59FF" w:rsidRDefault="00217B37">
            <w:pPr>
              <w:pStyle w:val="TableParagraph"/>
              <w:tabs>
                <w:tab w:val="left" w:pos="521"/>
              </w:tabs>
              <w:spacing w:line="250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B.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  <w:spacing w:val="-1"/>
              </w:rPr>
              <w:t>Obecné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podmínky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pro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poskytnutí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a </w:t>
            </w:r>
            <w:r>
              <w:rPr>
                <w:rFonts w:ascii="Times New Roman" w:hAnsi="Times New Roman"/>
                <w:b/>
                <w:spacing w:val="-1"/>
              </w:rPr>
              <w:t>použití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dotace: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1781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 w:rsidP="009D0500">
            <w:pPr>
              <w:pStyle w:val="TableParagraph"/>
              <w:ind w:left="102" w:right="8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Poskytování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dotací</w:t>
            </w:r>
            <w:r>
              <w:rPr>
                <w:rFonts w:ascii="Times New Roman" w:eastAsia="Times New Roman" w:hAnsi="Times New Roman" w:cs="Times New Roman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průběhu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přípravy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realizace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akce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řídí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zákonem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č.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218/2000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Sb.,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rozpočtových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pravidlech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změně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některých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souvisejících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zákonů,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znění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pozdějších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předpisů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(rozpočtová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pravidla),</w:t>
            </w:r>
            <w:r>
              <w:rPr>
                <w:rFonts w:ascii="Times New Roman" w:eastAsia="Times New Roman" w:hAnsi="Times New Roman" w:cs="Times New Roman"/>
                <w:spacing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vyhláškou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č.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560/2006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Sb.,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účasti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státního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rozpočtu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financování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programů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reprodukce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majetku,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znění</w:t>
            </w:r>
            <w:r>
              <w:rPr>
                <w:rFonts w:ascii="Times New Roman" w:eastAsia="Times New Roman" w:hAnsi="Times New Roman" w:cs="Times New Roman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pozdějších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předpisů,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zákonem</w:t>
            </w:r>
            <w:r>
              <w:rPr>
                <w:rFonts w:ascii="Times New Roman" w:eastAsia="Times New Roman" w:hAnsi="Times New Roman" w:cs="Times New Roman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č.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320/2001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Sb.,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finanční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kontrole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veřejné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správě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změně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některých</w:t>
            </w:r>
            <w:r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zákonů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(zákon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finanční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kontrole),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znění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pozdějších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předpisů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dokumentem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Zásady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programu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133510</w:t>
            </w:r>
            <w:r>
              <w:rPr>
                <w:rFonts w:ascii="Times New Roman" w:eastAsia="Times New Roman" w:hAnsi="Times New Roman" w:cs="Times New Roman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Podpora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materiálně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technické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základny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sportu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MŠMT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(dále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jen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„Zásady“),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průběžným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metodickým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řízením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Ministerstva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školství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mládeže</w:t>
            </w:r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tělovýchovy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(dále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„MŠMT“)</w:t>
            </w:r>
            <w:r>
              <w:rPr>
                <w:rFonts w:ascii="Times New Roman" w:eastAsia="Times New Roman" w:hAnsi="Times New Roman" w:cs="Times New Roman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těmito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podmínkami.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502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 w:rsidP="009D0500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Správcem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programu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odbor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9D0500">
              <w:rPr>
                <w:rFonts w:ascii="Times New Roman" w:eastAsia="Times New Roman" w:hAnsi="Times New Roman" w:cs="Times New Roman"/>
                <w:sz w:val="23"/>
                <w:szCs w:val="23"/>
              </w:rPr>
              <w:t>sportu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MŠMT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(dále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jen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„správce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programu“).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1332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3.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ind w:left="102" w:right="8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Dotaci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lze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použít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pouze</w:t>
            </w:r>
            <w:r>
              <w:rPr>
                <w:rFonts w:ascii="Times New Roman" w:eastAsia="Times New Roman" w:hAnsi="Times New Roman" w:cs="Times New Roma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účel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vymezený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investičním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záměrem</w:t>
            </w:r>
            <w:r>
              <w:rPr>
                <w:rFonts w:ascii="Times New Roman" w:eastAsia="Times New Roman" w:hAnsi="Times New Roman" w:cs="Times New Roma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(dále</w:t>
            </w:r>
            <w:r>
              <w:rPr>
                <w:rFonts w:ascii="Times New Roman" w:eastAsia="Times New Roman" w:hAnsi="Times New Roman" w:cs="Times New Roma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jen</w:t>
            </w:r>
            <w:r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„IZ“)</w:t>
            </w:r>
            <w:r>
              <w:rPr>
                <w:rFonts w:ascii="Times New Roman" w:eastAsia="Times New Roman" w:hAnsi="Times New Roman" w:cs="Times New Roma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schváleným</w:t>
            </w:r>
            <w:r>
              <w:rPr>
                <w:rFonts w:ascii="Times New Roman" w:eastAsia="Times New Roman" w:hAnsi="Times New Roman" w:cs="Times New Roma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správcem</w:t>
            </w:r>
            <w:r>
              <w:rPr>
                <w:rFonts w:ascii="Times New Roman" w:eastAsia="Times New Roman" w:hAnsi="Times New Roman" w:cs="Times New Roman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programu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ve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shodě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stanovenými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parametry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řídící 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dokumentace,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tj.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Registrace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akce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(dále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jen</w:t>
            </w:r>
          </w:p>
          <w:p w:rsidR="00CB59FF" w:rsidRDefault="00217B37">
            <w:pPr>
              <w:pStyle w:val="TableParagraph"/>
              <w:spacing w:before="2"/>
              <w:ind w:left="102" w:right="8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„registrační</w:t>
            </w:r>
            <w:r>
              <w:rPr>
                <w:rFonts w:ascii="Times New Roman" w:eastAsia="Times New Roman" w:hAnsi="Times New Roman" w:cs="Times New Roma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list“),</w:t>
            </w:r>
            <w:r>
              <w:rPr>
                <w:rFonts w:ascii="Times New Roman" w:eastAsia="Times New Roman" w:hAnsi="Times New Roman" w:cs="Times New Roma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Rozhodnutí</w:t>
            </w:r>
            <w:r>
              <w:rPr>
                <w:rFonts w:ascii="Times New Roman" w:eastAsia="Times New Roman" w:hAnsi="Times New Roman" w:cs="Times New Roma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poskytnutí</w:t>
            </w:r>
            <w:r>
              <w:rPr>
                <w:rFonts w:ascii="Times New Roman" w:eastAsia="Times New Roman" w:hAnsi="Times New Roman" w:cs="Times New Roma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dotace</w:t>
            </w:r>
            <w:r>
              <w:rPr>
                <w:rFonts w:ascii="Times New Roman" w:eastAsia="Times New Roman" w:hAnsi="Times New Roman" w:cs="Times New Roma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(dále</w:t>
            </w:r>
            <w:r>
              <w:rPr>
                <w:rFonts w:ascii="Times New Roman" w:eastAsia="Times New Roman" w:hAnsi="Times New Roman" w:cs="Times New Roma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jen</w:t>
            </w:r>
            <w:r>
              <w:rPr>
                <w:rFonts w:ascii="Times New Roman" w:eastAsia="Times New Roman" w:hAnsi="Times New Roman" w:cs="Times New Roma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„Rozhodnutí“)</w:t>
            </w:r>
            <w:r>
              <w:rPr>
                <w:rFonts w:ascii="Times New Roman" w:eastAsia="Times New Roman" w:hAnsi="Times New Roman" w:cs="Times New Roma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nebo</w:t>
            </w:r>
            <w:r>
              <w:rPr>
                <w:rFonts w:ascii="Times New Roman" w:eastAsia="Times New Roman" w:hAnsi="Times New Roman" w:cs="Times New Roma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Stanovení</w:t>
            </w:r>
            <w:r>
              <w:rPr>
                <w:rFonts w:ascii="Times New Roman" w:eastAsia="Times New Roman" w:hAnsi="Times New Roman" w:cs="Times New Roma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výdajů</w:t>
            </w:r>
            <w:r>
              <w:rPr>
                <w:rFonts w:ascii="Times New Roman" w:eastAsia="Times New Roman" w:hAnsi="Times New Roman" w:cs="Times New Roma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8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financování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akce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organizační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složky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státu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(dále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jen</w:t>
            </w:r>
            <w:r>
              <w:rPr>
                <w:rFonts w:ascii="Times New Roman" w:eastAsia="Times New Roman" w:hAnsi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„Stanovení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výdajů“).</w:t>
            </w:r>
            <w:r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Příjemce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dotace</w:t>
            </w:r>
            <w:r>
              <w:rPr>
                <w:rFonts w:ascii="Times New Roman" w:eastAsia="Times New Roman" w:hAnsi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zodpovídá</w:t>
            </w:r>
            <w:r>
              <w:rPr>
                <w:rFonts w:ascii="Times New Roman" w:eastAsia="Times New Roman" w:hAnsi="Times New Roman" w:cs="Times New Roma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8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to,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že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dotace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programu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133510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je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poskytnuta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pouze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výdaje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investičního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charakteru.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2655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4.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ind w:left="102" w:right="8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Údaje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v</w:t>
            </w:r>
            <w:r>
              <w:rPr>
                <w:rFonts w:ascii="Times New Roman" w:hAnsi="Times New Roman"/>
                <w:spacing w:val="16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registračním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listě</w:t>
            </w:r>
            <w:r>
              <w:rPr>
                <w:rFonts w:ascii="Times New Roman" w:hAnsi="Times New Roman"/>
                <w:spacing w:val="17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jsou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závazné</w:t>
            </w:r>
            <w:r>
              <w:rPr>
                <w:rFonts w:ascii="Times New Roman" w:hAnsi="Times New Roman"/>
                <w:spacing w:val="2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pro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další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realizaci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akce,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dokud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nejsou</w:t>
            </w:r>
            <w:r>
              <w:rPr>
                <w:rFonts w:ascii="Times New Roman" w:hAnsi="Times New Roman"/>
                <w:spacing w:val="20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změnou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registračního</w:t>
            </w:r>
            <w:r>
              <w:rPr>
                <w:rFonts w:ascii="Times New Roman" w:hAnsi="Times New Roman"/>
                <w:spacing w:val="16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listu,</w:t>
            </w:r>
            <w:r>
              <w:rPr>
                <w:rFonts w:ascii="Times New Roman" w:hAnsi="Times New Roman"/>
                <w:spacing w:val="8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Rozhodnutím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3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nebo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34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změnou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3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Rozhodnutí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34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nahrazeny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3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údaji </w:t>
            </w:r>
            <w:r>
              <w:rPr>
                <w:rFonts w:ascii="Times New Roman" w:hAnsi="Times New Roman"/>
                <w:spacing w:val="34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novými.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Změnu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3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kteréhokoliv </w:t>
            </w:r>
            <w:r>
              <w:rPr>
                <w:rFonts w:ascii="Times New Roman" w:hAnsi="Times New Roman"/>
                <w:spacing w:val="3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údaje </w:t>
            </w:r>
            <w:r>
              <w:rPr>
                <w:rFonts w:ascii="Times New Roman" w:hAnsi="Times New Roman"/>
                <w:spacing w:val="3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v </w:t>
            </w:r>
            <w:r>
              <w:rPr>
                <w:rFonts w:ascii="Times New Roman" w:hAnsi="Times New Roman"/>
                <w:spacing w:val="3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IZ</w:t>
            </w:r>
            <w:r>
              <w:rPr>
                <w:rFonts w:ascii="Times New Roman" w:hAnsi="Times New Roman"/>
                <w:spacing w:val="6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registračním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listě</w:t>
            </w:r>
            <w:r>
              <w:rPr>
                <w:rFonts w:ascii="Times New Roman" w:hAnsi="Times New Roman"/>
                <w:sz w:val="23"/>
              </w:rPr>
              <w:t xml:space="preserve"> a </w:t>
            </w:r>
            <w:r>
              <w:rPr>
                <w:rFonts w:ascii="Times New Roman" w:hAnsi="Times New Roman"/>
                <w:spacing w:val="-1"/>
                <w:sz w:val="23"/>
              </w:rPr>
              <w:t>následně</w:t>
            </w:r>
            <w:r>
              <w:rPr>
                <w:rFonts w:ascii="Times New Roman" w:hAnsi="Times New Roman"/>
                <w:sz w:val="23"/>
              </w:rPr>
              <w:t xml:space="preserve"> v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Rozhodnutí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je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nutné předem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projednat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se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správcem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programu.</w:t>
            </w:r>
          </w:p>
          <w:p w:rsidR="00CB59FF" w:rsidRDefault="00217B37">
            <w:pPr>
              <w:pStyle w:val="TableParagraph"/>
              <w:ind w:left="102" w:right="9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registračním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listě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uvedený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název</w:t>
            </w:r>
            <w:r>
              <w:rPr>
                <w:rFonts w:ascii="Times New Roman" w:eastAsia="Times New Roman" w:hAnsi="Times New Roman" w:cs="Times New Roma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akce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přidělené</w:t>
            </w:r>
            <w:r>
              <w:rPr>
                <w:rFonts w:ascii="Times New Roman" w:eastAsia="Times New Roman" w:hAnsi="Times New Roman" w:cs="Times New Roma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identifikační</w:t>
            </w:r>
            <w:r>
              <w:rPr>
                <w:rFonts w:ascii="Times New Roman" w:eastAsia="Times New Roman" w:hAnsi="Times New Roman" w:cs="Times New Roma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číslo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Evidenčního</w:t>
            </w:r>
            <w:r>
              <w:rPr>
                <w:rFonts w:ascii="Times New Roman" w:eastAsia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dotačního</w:t>
            </w:r>
            <w:r>
              <w:rPr>
                <w:rFonts w:ascii="Times New Roman" w:eastAsia="Times New Roman" w:hAnsi="Times New Roman" w:cs="Times New Roma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systému</w:t>
            </w:r>
            <w:r>
              <w:rPr>
                <w:rFonts w:ascii="Times New Roman" w:eastAsia="Times New Roman" w:hAnsi="Times New Roman" w:cs="Times New Roma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(dále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jen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„EDS“)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jsou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závazné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všechna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úřední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jednání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všech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souvisejících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dokumentech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celou</w:t>
            </w:r>
            <w:r>
              <w:rPr>
                <w:rFonts w:ascii="Times New Roman" w:eastAsia="Times New Roman" w:hAnsi="Times New Roman" w:cs="Times New Roman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dobu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realizace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akce.</w:t>
            </w:r>
          </w:p>
          <w:p w:rsidR="00CB59FF" w:rsidRDefault="00217B37">
            <w:pPr>
              <w:pStyle w:val="TableParagraph"/>
              <w:spacing w:before="2"/>
              <w:ind w:left="102" w:right="8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Správce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programu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vyhrazuje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právo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upravit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proti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žádosti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dotaci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název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akce,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harmonogram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její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realizace,</w:t>
            </w:r>
            <w:r>
              <w:rPr>
                <w:rFonts w:ascii="Times New Roman" w:eastAsia="Times New Roman" w:hAnsi="Times New Roman" w:cs="Times New Roman"/>
                <w:spacing w:val="8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platební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kalendář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redukovat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rozsah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ohledem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možnosti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státního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rozpočtu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(dále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jen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„SR“).</w:t>
            </w:r>
            <w:r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Žadatel</w:t>
            </w:r>
            <w:r>
              <w:rPr>
                <w:rFonts w:ascii="Times New Roman" w:eastAsia="Times New Roman" w:hAnsi="Times New Roman" w:cs="Times New Roman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dotaci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není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povinen</w:t>
            </w:r>
            <w:r>
              <w:rPr>
                <w:rFonts w:ascii="Times New Roman" w:eastAsia="Times New Roman" w:hAnsi="Times New Roman" w:cs="Times New Roma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těmito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změnami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souhlasit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může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písemně</w:t>
            </w:r>
            <w:r>
              <w:rPr>
                <w:rFonts w:ascii="Times New Roman" w:eastAsia="Times New Roman" w:hAnsi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vznést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námitku,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která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bude</w:t>
            </w:r>
            <w:r>
              <w:rPr>
                <w:rFonts w:ascii="Times New Roman" w:eastAsia="Times New Roman" w:hAnsi="Times New Roman" w:cs="Times New Roma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posouzena,</w:t>
            </w:r>
            <w:r>
              <w:rPr>
                <w:rFonts w:ascii="Times New Roman" w:eastAsia="Times New Roman" w:hAnsi="Times New Roman" w:cs="Times New Roman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nebo od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poskytnutí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dotace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odstoupit.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Na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poskytnutí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dotace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není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právní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nárok.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1068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5.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spacing w:line="258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Správce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programu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není</w:t>
            </w:r>
            <w:r>
              <w:rPr>
                <w:rFonts w:ascii="Times New Roman" w:hAnsi="Times New Roman"/>
                <w:sz w:val="23"/>
              </w:rPr>
              <w:t xml:space="preserve"> do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vydání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 xml:space="preserve">Rozhodnutí </w:t>
            </w:r>
            <w:r>
              <w:rPr>
                <w:rFonts w:ascii="Times New Roman" w:hAnsi="Times New Roman"/>
                <w:spacing w:val="-1"/>
                <w:sz w:val="23"/>
              </w:rPr>
              <w:t>vázán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povinností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dotaci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poskytnout.</w:t>
            </w:r>
          </w:p>
          <w:p w:rsidR="00CB59FF" w:rsidRDefault="00217B37">
            <w:pPr>
              <w:pStyle w:val="TableParagraph"/>
              <w:spacing w:before="2"/>
              <w:ind w:left="102" w:right="9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Žádost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vydání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Rozhodnutí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bude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předkládána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správci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programu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písemné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formě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bude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obsahovat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údaje</w:t>
            </w:r>
            <w:r>
              <w:rPr>
                <w:rFonts w:ascii="Times New Roman" w:eastAsia="Times New Roman" w:hAnsi="Times New Roman" w:cs="Times New Roma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souladu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§ 14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rozpočtových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pravidel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a v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rozsahu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předepsaném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Zásadami.</w:t>
            </w:r>
          </w:p>
          <w:p w:rsidR="00CB59FF" w:rsidRDefault="00217B37">
            <w:pPr>
              <w:pStyle w:val="TableParagraph"/>
              <w:spacing w:line="264" w:lineRule="exact"/>
              <w:ind w:left="10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Pokud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žadatel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nedoloží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všechny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předepsané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doklady,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nemůže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mu být </w:t>
            </w:r>
            <w:r>
              <w:rPr>
                <w:rFonts w:ascii="Times New Roman" w:hAnsi="Times New Roman"/>
                <w:spacing w:val="-1"/>
                <w:sz w:val="23"/>
              </w:rPr>
              <w:t>dotace</w:t>
            </w:r>
            <w:r>
              <w:rPr>
                <w:rFonts w:ascii="Times New Roman" w:hAnsi="Times New Roman"/>
                <w:spacing w:val="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Rozhodnutím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potvrzena.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2035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lastRenderedPageBreak/>
              <w:t>6.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 w:rsidP="009D0500">
            <w:pPr>
              <w:pStyle w:val="TableParagraph"/>
              <w:ind w:left="102" w:right="8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Hlavními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závaznými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parametry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stanovenými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registračním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listu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následně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Rozhodnutí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jsou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technické</w:t>
            </w:r>
            <w:r>
              <w:rPr>
                <w:rFonts w:ascii="Times New Roman" w:hAnsi="Times New Roman"/>
                <w:spacing w:val="6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parametry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(MIN),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termíny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dokončení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akce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(MAX,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tolerancí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dnů),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termín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předložení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závěrečného</w:t>
            </w:r>
            <w:r>
              <w:rPr>
                <w:rFonts w:ascii="Times New Roman" w:hAnsi="Times New Roman"/>
                <w:spacing w:val="8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vyhodnocení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akce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(MAX,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tolerancí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dnů),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objem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prostředků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SR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financování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akce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daném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rozpočtovém</w:t>
            </w:r>
            <w:r>
              <w:rPr>
                <w:rFonts w:ascii="Times New Roman" w:hAnsi="Times New Roman"/>
                <w:spacing w:val="81"/>
              </w:rPr>
              <w:t xml:space="preserve"> </w:t>
            </w:r>
            <w:r>
              <w:rPr>
                <w:rFonts w:ascii="Times New Roman" w:hAnsi="Times New Roman"/>
              </w:rPr>
              <w:t>roce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(MAX)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výše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spolufinancování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celkem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(MIN,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tolerancí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minus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1%).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Pokud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</w:rPr>
              <w:t>by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mělo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dojít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jakékoliv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změně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stanovených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závazných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parametrů,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</w:rPr>
              <w:t>je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příjemce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dotace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povinen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předem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požádat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správce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programu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 w:rsidR="009D050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pacing w:val="-1"/>
              </w:rPr>
              <w:t>změnu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/>
                <w:spacing w:val="-1"/>
              </w:rPr>
              <w:t>tím,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že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změna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závazných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parametrů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musí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být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schválena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dříve,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</w:rPr>
              <w:t>než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</w:rPr>
              <w:t>bude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provedena.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MŠMT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není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povinno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žádosti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vyhovět.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Změny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technických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parametrů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výše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spolufinancování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změny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termínů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rámci</w:t>
            </w:r>
            <w:r>
              <w:rPr>
                <w:rFonts w:ascii="Times New Roman" w:hAnsi="Times New Roman"/>
                <w:spacing w:val="8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stanovené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závazností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(MAX,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MIN)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nejsou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důvodem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 xml:space="preserve">k </w:t>
            </w:r>
            <w:r>
              <w:rPr>
                <w:rFonts w:ascii="Times New Roman" w:hAnsi="Times New Roman"/>
                <w:spacing w:val="-1"/>
              </w:rPr>
              <w:t>přeregistraci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nebo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ke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změně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Rozhodnutí.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768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C0088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val="cs-CZ" w:eastAsia="cs-CZ"/>
              </w:rPr>
              <mc:AlternateContent>
                <mc:Choice Requires="wpg">
                  <w:drawing>
                    <wp:anchor distT="0" distB="0" distL="114300" distR="114300" simplePos="0" relativeHeight="503307320" behindDoc="1" locked="0" layoutInCell="1" allowOverlap="1" wp14:anchorId="18C8BCAA" wp14:editId="67FA8A9D">
                      <wp:simplePos x="0" y="0"/>
                      <wp:positionH relativeFrom="page">
                        <wp:posOffset>2382520</wp:posOffset>
                      </wp:positionH>
                      <wp:positionV relativeFrom="page">
                        <wp:posOffset>2456815</wp:posOffset>
                      </wp:positionV>
                      <wp:extent cx="35560" cy="7620"/>
                      <wp:effectExtent l="10795" t="8890" r="10795" b="2540"/>
                      <wp:wrapNone/>
                      <wp:docPr id="2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" cy="7620"/>
                                <a:chOff x="3752" y="3869"/>
                                <a:chExt cx="56" cy="12"/>
                              </a:xfrm>
                            </wpg:grpSpPr>
                            <wps:wsp>
                              <wps:cNvPr id="26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52" y="3869"/>
                                  <a:ext cx="56" cy="12"/>
                                </a:xfrm>
                                <a:custGeom>
                                  <a:avLst/>
                                  <a:gdLst>
                                    <a:gd name="T0" fmla="+- 0 3752 3752"/>
                                    <a:gd name="T1" fmla="*/ T0 w 56"/>
                                    <a:gd name="T2" fmla="+- 0 3875 3869"/>
                                    <a:gd name="T3" fmla="*/ 3875 h 12"/>
                                    <a:gd name="T4" fmla="+- 0 3807 3752"/>
                                    <a:gd name="T5" fmla="*/ T4 w 56"/>
                                    <a:gd name="T6" fmla="+- 0 3875 3869"/>
                                    <a:gd name="T7" fmla="*/ 3875 h 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56" h="12">
                                      <a:moveTo>
                                        <a:pt x="0" y="6"/>
                                      </a:moveTo>
                                      <a:lnTo>
                                        <a:pt x="55" y="6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" o:spid="_x0000_s1026" style="position:absolute;margin-left:187.6pt;margin-top:193.45pt;width:2.8pt;height:.6pt;z-index:-9160;mso-position-horizontal-relative:page;mso-position-vertical-relative:page" coordorigin="3752,3869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">
                      <v:shape id="Freeform 24" o:spid="_x0000_s1027" style="position:absolute;left:3752;top:3869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t0sQA&#10;AADbAAAADwAAAGRycy9kb3ducmV2LnhtbESP0WrCQBRE3wv9h+UW+tZslKISsxHRtkhBxLQfcMne&#10;ZEOyd0N2q/Hvu4WCj8PMnGHyzWR7caHRt44VzJIUBHHldMuNgu+v95cVCB+QNfaOScGNPGyKx4cc&#10;M+2ufKZLGRoRIewzVGBCGDIpfWXIok/cQBy92o0WQ5RjI/WI1wi3vZyn6UJabDkuGBxoZ6jqyh+r&#10;4FPOTvUrurfuo2yWB9ofb8MxKPX8NG3XIAJN4R7+bx+0gvkC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47dLEAAAA2wAAAA8AAAAAAAAAAAAAAAAAmAIAAGRycy9k&#10;b3ducmV2LnhtbFBLBQYAAAAABAAEAPUAAACJAwAAAAA=&#10;" path="m,6r55,e" filled="f" strokeweight=".7pt">
                        <v:path arrowok="t" o:connecttype="custom" o:connectlocs="0,3875;55,3875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217B37">
              <w:rPr>
                <w:rFonts w:ascii="Times New Roman"/>
                <w:b/>
              </w:rPr>
              <w:t>7.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tabs>
                <w:tab w:val="left" w:pos="9173"/>
              </w:tabs>
              <w:ind w:left="102" w:right="8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Termínem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dokončení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akce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případě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stavby,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kterou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bylo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vydáno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stavební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povolení,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rozumí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</w:rPr>
              <w:t>datum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kolaudačního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souhlasu,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případě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ostatních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staveb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nestavebních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akcí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datum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dokončení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věcného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plnění</w:t>
            </w:r>
            <w:r>
              <w:rPr>
                <w:rFonts w:ascii="Times New Roman" w:hAnsi="Times New Roman"/>
                <w:spacing w:val="8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potvrzený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přejímacími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protokoly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(včetně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strojů</w:t>
            </w:r>
            <w:r>
              <w:rPr>
                <w:rFonts w:ascii="Times New Roman" w:hAnsi="Times New Roman"/>
              </w:rPr>
              <w:t xml:space="preserve"> a </w:t>
            </w:r>
            <w:r>
              <w:rPr>
                <w:rFonts w:ascii="Times New Roman" w:hAnsi="Times New Roman"/>
                <w:spacing w:val="-1"/>
              </w:rPr>
              <w:t>zařízení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hrazených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mimo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rozpočet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stavby).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u w:val="single" w:color="9BBA58"/>
              </w:rPr>
              <w:t xml:space="preserve"> 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770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8.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spacing w:line="239" w:lineRule="auto"/>
              <w:ind w:left="102" w:right="8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případě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zjištění,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že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Rozhodnutí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bylo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vydáno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rozporu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zákonem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základě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neúplných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nebo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nepravdivých</w:t>
            </w:r>
            <w:r>
              <w:rPr>
                <w:rFonts w:ascii="Times New Roman" w:hAnsi="Times New Roman"/>
                <w:spacing w:val="65"/>
              </w:rPr>
              <w:t xml:space="preserve"> </w:t>
            </w:r>
            <w:r>
              <w:rPr>
                <w:rFonts w:ascii="Times New Roman" w:hAnsi="Times New Roman"/>
              </w:rPr>
              <w:t>údajů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žadatele,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se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příjemce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</w:rPr>
              <w:t>dotace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vystavuje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správnímu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řízení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vrácení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neoprávněně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získané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dotace.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Revokace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Rozhodnutí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jeho </w:t>
            </w:r>
            <w:r>
              <w:rPr>
                <w:rFonts w:ascii="Times New Roman" w:hAnsi="Times New Roman"/>
                <w:spacing w:val="-1"/>
              </w:rPr>
              <w:t>podmínek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není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po </w:t>
            </w:r>
            <w:r>
              <w:rPr>
                <w:rFonts w:ascii="Times New Roman" w:hAnsi="Times New Roman"/>
                <w:spacing w:val="-1"/>
              </w:rPr>
              <w:t>ukončení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termínu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akce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přípustná.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1505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425AC0" w:rsidRPr="00425AC0" w:rsidRDefault="00217B37" w:rsidP="009D0500">
            <w:pPr>
              <w:pStyle w:val="TableParagraph"/>
              <w:spacing w:line="239" w:lineRule="auto"/>
              <w:ind w:left="102" w:right="19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Výběr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zhotovitelů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dodavatelů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stavebních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prací,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služeb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dodávek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(dále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jen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„dodavatelé“)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řídí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zákonem</w:t>
            </w:r>
            <w:r>
              <w:rPr>
                <w:rFonts w:ascii="Times New Roman" w:eastAsia="Times New Roman" w:hAnsi="Times New Roman" w:cs="Times New Roman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č. 137/2006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Sb.,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o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veřejných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zakázkách,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ve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znění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pozdějších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předpisů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(dále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jen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ZVZ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“) a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u w:val="single" w:color="000000"/>
              </w:rPr>
              <w:t>Metodikou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u w:val="single" w:color="00000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u w:val="single" w:color="000000"/>
              </w:rPr>
              <w:t>dá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u w:val="single" w:color="000000"/>
              </w:rPr>
              <w:t>vá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 xml:space="preserve">ní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u w:val="single" w:color="000000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ká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u w:val="single" w:color="000000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57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zadávání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zakázek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malého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rozsahu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ostatních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zakázek</w:t>
            </w:r>
            <w:r>
              <w:rPr>
                <w:rFonts w:ascii="Times New Roman" w:eastAsia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financovaných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dotačních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programů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Ministerstva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školství,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mládeže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tělovýchovy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oblasti sportu 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č.j.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0500">
              <w:rPr>
                <w:rFonts w:ascii="Times New Roman" w:eastAsia="Times New Roman" w:hAnsi="Times New Roman" w:cs="Times New Roman"/>
                <w:sz w:val="24"/>
                <w:szCs w:val="24"/>
              </w:rPr>
              <w:t>MSMT-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10612/2014-1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9D05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platností </w:t>
            </w:r>
            <w:r w:rsidR="00425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 21.5.2014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517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10.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spacing w:line="239" w:lineRule="auto"/>
              <w:ind w:left="102" w:right="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Nedílnou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součástí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každého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smluvního</w:t>
            </w:r>
            <w:r>
              <w:rPr>
                <w:rFonts w:ascii="Times New Roman" w:hAnsi="Times New Roman"/>
                <w:spacing w:val="5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závazku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rPr>
                <w:rFonts w:ascii="Times New Roman" w:hAnsi="Times New Roman"/>
              </w:rPr>
              <w:t>bude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</w:rPr>
              <w:t>případě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stavby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harmonogram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 xml:space="preserve">prací. 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platebních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podmínkách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nebude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povoleno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poskytování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záloh</w:t>
            </w:r>
            <w:r>
              <w:rPr>
                <w:rFonts w:ascii="Times New Roman" w:hAnsi="Times New Roman"/>
                <w:b/>
              </w:rPr>
              <w:t xml:space="preserve"> na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vrub </w:t>
            </w:r>
            <w:r>
              <w:rPr>
                <w:rFonts w:ascii="Times New Roman" w:hAnsi="Times New Roman"/>
                <w:b/>
                <w:spacing w:val="-1"/>
              </w:rPr>
              <w:t>SR.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715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11.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spacing w:line="239" w:lineRule="auto"/>
              <w:ind w:left="102" w:righ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Prostředky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</w:rPr>
              <w:t>SR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rPr>
                <w:rFonts w:ascii="Times New Roman" w:hAnsi="Times New Roman"/>
              </w:rPr>
              <w:t>budou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uvolňovány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základě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písemné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žádosti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příjemce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dotace,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vyčíslením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</w:rPr>
              <w:t>přesné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částky</w:t>
            </w:r>
            <w:r>
              <w:rPr>
                <w:rFonts w:ascii="Times New Roman" w:hAnsi="Times New Roman"/>
                <w:spacing w:val="5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dotace,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jejíž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součástí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bude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kopie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platného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oboustranně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podepsaného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smluvního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závazku.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970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12.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ind w:left="102" w:right="8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Uvolněné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prostředky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SR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budou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MŠMT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poukázány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zvláštní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účet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příjemce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dotace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tzv.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„</w:t>
            </w:r>
            <w:r>
              <w:rPr>
                <w:rFonts w:ascii="Times New Roman" w:eastAsia="Times New Roman" w:hAnsi="Times New Roman" w:cs="Times New Roman"/>
                <w:i/>
              </w:rPr>
              <w:t>projektový</w:t>
            </w:r>
            <w:r>
              <w:rPr>
                <w:rFonts w:ascii="Times New Roman" w:eastAsia="Times New Roman" w:hAnsi="Times New Roman" w:cs="Times New Roman"/>
                <w:i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účet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zřízený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účel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financování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akce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bankovního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ústavu,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kterého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bude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příjemce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dotace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realizovat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financování</w:t>
            </w:r>
            <w:r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akce.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1222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13.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spacing w:line="239" w:lineRule="auto"/>
              <w:ind w:left="102" w:right="8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Částka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požadované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dotace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může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být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uvolněna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maximálně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výše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ročního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objemu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poskytnuté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dotace</w:t>
            </w:r>
            <w:r>
              <w:rPr>
                <w:rFonts w:ascii="Times New Roman" w:hAnsi="Times New Roman"/>
                <w:spacing w:val="8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stanoveného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platném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Rozhodnutí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dle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odpovídajícího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harmonogramu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</w:rPr>
              <w:t>prací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platebního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kalendáře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stanoveného</w:t>
            </w:r>
            <w:r>
              <w:rPr>
                <w:rFonts w:ascii="Times New Roman" w:hAnsi="Times New Roman"/>
                <w:spacing w:val="7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ve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smluvním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závazku.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Správce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programu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si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vyhrazuje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právo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upravit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harmonogram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platební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kalendář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dle</w:t>
            </w:r>
            <w:r>
              <w:rPr>
                <w:rFonts w:ascii="Times New Roman" w:hAnsi="Times New Roman"/>
                <w:spacing w:val="9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možností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redukovat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rozsah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akce.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970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14.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ind w:left="102" w:right="9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Faktury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mohou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být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propláceny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až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po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provedení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prací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či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dodávek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proti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předložení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dokladu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provedení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prací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Times New Roman" w:hAnsi="Times New Roman"/>
              </w:rPr>
              <w:t>nebo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dodávek,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např.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předávacími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či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zjišťovacími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protokoly.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Požadovaná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splatnost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faktur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činí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kalendářních</w:t>
            </w:r>
            <w:r>
              <w:rPr>
                <w:rFonts w:ascii="Times New Roman" w:hAnsi="Times New Roman"/>
                <w:spacing w:val="67"/>
              </w:rPr>
              <w:t xml:space="preserve"> </w:t>
            </w:r>
            <w:r>
              <w:rPr>
                <w:rFonts w:ascii="Times New Roman" w:hAnsi="Times New Roman"/>
              </w:rPr>
              <w:t>dnů.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1222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15.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ind w:left="102" w:right="127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Pokud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příjemce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dotace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průběhu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roku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zjistí,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že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není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schopen</w:t>
            </w:r>
            <w:r>
              <w:rPr>
                <w:rFonts w:ascii="Times New Roman" w:eastAsia="Times New Roman" w:hAnsi="Times New Roman" w:cs="Times New Roman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daném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roce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převedené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prostředky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SR,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popřípadě</w:t>
            </w:r>
            <w:r>
              <w:rPr>
                <w:rFonts w:ascii="Times New Roman" w:eastAsia="Times New Roman" w:hAnsi="Times New Roman" w:cs="Times New Roman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jejich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část,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realizovat,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povinen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neprodleně,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nejpozději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však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30.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listopadu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daného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roku,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oznámit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písemně</w:t>
            </w:r>
            <w:r>
              <w:rPr>
                <w:rFonts w:ascii="Times New Roman" w:eastAsia="Times New Roman" w:hAnsi="Times New Roman" w:cs="Times New Roman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tuto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skutečnost správci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programu,</w:t>
            </w:r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vrátit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nevyužité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prostředky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nejpozději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daného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rozpočtového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roku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zpět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na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účet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MŠMT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– č. ú.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821001/0710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1729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16.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ind w:left="102" w:right="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Nejpozději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kalendářního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roku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následujícího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roku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poskytnutí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dotace,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předloží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příjemce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dotace</w:t>
            </w:r>
            <w:r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podklady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ročnímu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zúčtování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poskytnutých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prostředků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SR,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souladu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„vyhláškou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č.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52/2008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Sb.,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kterou</w:t>
            </w:r>
            <w:r>
              <w:rPr>
                <w:rFonts w:ascii="Times New Roman" w:eastAsia="Times New Roman" w:hAnsi="Times New Roman" w:cs="Times New Roman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stanoví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zásady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termíny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finančního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vypořádání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vztahů</w:t>
            </w:r>
            <w:r>
              <w:rPr>
                <w:rFonts w:ascii="Times New Roman" w:eastAsia="Times New Roman" w:hAnsi="Times New Roman" w:cs="Times New Roman"/>
              </w:rPr>
              <w:t xml:space="preserve"> se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státním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rozpočtem,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státními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finančními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aktivy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nebo</w:t>
            </w:r>
            <w:r>
              <w:rPr>
                <w:rFonts w:ascii="Times New Roman" w:eastAsia="Times New Roman" w:hAnsi="Times New Roman" w:cs="Times New Roman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Národním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fondem“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(dále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jen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„vyhláška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č.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52/2008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Sb.“).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Pokud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účastník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programu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vrátí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prostředky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státního</w:t>
            </w:r>
            <w:r>
              <w:rPr>
                <w:rFonts w:ascii="Times New Roman" w:eastAsia="Times New Roman" w:hAnsi="Times New Roman" w:cs="Times New Roman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rozpočtu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rámci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finančního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vypořádání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dle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vyhlášky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č.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52/2008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Sb.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následujícím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rozpočtovém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roce,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učiní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tak</w:t>
            </w:r>
            <w:r>
              <w:rPr>
                <w:rFonts w:ascii="Times New Roman" w:eastAsia="Times New Roman" w:hAnsi="Times New Roman" w:cs="Times New Roman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účet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MŠMT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č.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ú.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6015-821001/0710.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2033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lastRenderedPageBreak/>
              <w:t>17.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 w:rsidP="0042100C">
            <w:pPr>
              <w:pStyle w:val="TableParagraph"/>
              <w:ind w:left="102" w:right="88"/>
              <w:jc w:val="both"/>
              <w:rPr>
                <w:rFonts w:ascii="Times New Roman" w:eastAsia="Times New Roman" w:hAnsi="Times New Roman" w:cs="Times New Roman"/>
              </w:rPr>
            </w:pPr>
            <w:r w:rsidRPr="00170D5B">
              <w:rPr>
                <w:rFonts w:ascii="Times New Roman" w:hAnsi="Times New Roman"/>
                <w:spacing w:val="-1"/>
              </w:rPr>
              <w:t>Majetek</w:t>
            </w:r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pořízený</w:t>
            </w:r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r w:rsidRPr="00170D5B">
              <w:rPr>
                <w:rFonts w:ascii="Times New Roman" w:hAnsi="Times New Roman"/>
              </w:rPr>
              <w:t>z</w:t>
            </w:r>
            <w:r w:rsidRPr="00170D5B">
              <w:rPr>
                <w:rFonts w:ascii="Times New Roman" w:hAnsi="Times New Roman"/>
                <w:spacing w:val="-1"/>
              </w:rPr>
              <w:t xml:space="preserve"> dotace</w:t>
            </w:r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ze</w:t>
            </w:r>
            <w:r w:rsidRPr="00170D5B">
              <w:rPr>
                <w:rFonts w:ascii="Times New Roman" w:hAnsi="Times New Roman"/>
                <w:spacing w:val="12"/>
              </w:rPr>
              <w:t xml:space="preserve"> </w:t>
            </w:r>
            <w:r w:rsidRPr="00170D5B">
              <w:rPr>
                <w:rFonts w:ascii="Times New Roman" w:hAnsi="Times New Roman"/>
              </w:rPr>
              <w:t>SR</w:t>
            </w:r>
            <w:r w:rsidRPr="00170D5B">
              <w:rPr>
                <w:rFonts w:ascii="Times New Roman" w:hAnsi="Times New Roman"/>
                <w:spacing w:val="10"/>
              </w:rPr>
              <w:t xml:space="preserve"> </w:t>
            </w:r>
            <w:r w:rsidRPr="00170D5B">
              <w:rPr>
                <w:rFonts w:ascii="Times New Roman" w:hAnsi="Times New Roman"/>
              </w:rPr>
              <w:t>bude</w:t>
            </w:r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r w:rsidRPr="00170D5B">
              <w:rPr>
                <w:rFonts w:ascii="Times New Roman" w:hAnsi="Times New Roman"/>
              </w:rPr>
              <w:t>po</w:t>
            </w:r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r w:rsidRPr="00170D5B">
              <w:rPr>
                <w:rFonts w:ascii="Times New Roman" w:hAnsi="Times New Roman"/>
              </w:rPr>
              <w:t>dobu</w:t>
            </w:r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r w:rsidRPr="00170D5B">
              <w:rPr>
                <w:rFonts w:ascii="Times New Roman" w:hAnsi="Times New Roman"/>
              </w:rPr>
              <w:t>10</w:t>
            </w:r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let</w:t>
            </w:r>
            <w:r w:rsidRPr="00170D5B">
              <w:rPr>
                <w:rFonts w:ascii="Times New Roman" w:hAnsi="Times New Roman"/>
                <w:spacing w:val="10"/>
              </w:rPr>
              <w:t xml:space="preserve"> </w:t>
            </w:r>
            <w:r w:rsidRPr="00170D5B">
              <w:rPr>
                <w:rFonts w:ascii="Times New Roman" w:hAnsi="Times New Roman"/>
              </w:rPr>
              <w:t>od</w:t>
            </w:r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r w:rsidRPr="00170D5B">
              <w:rPr>
                <w:rFonts w:ascii="Times New Roman" w:hAnsi="Times New Roman"/>
              </w:rPr>
              <w:t>jeho</w:t>
            </w:r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pořízení</w:t>
            </w:r>
            <w:r w:rsidRPr="00170D5B">
              <w:rPr>
                <w:rFonts w:ascii="Times New Roman" w:hAnsi="Times New Roman"/>
                <w:spacing w:val="13"/>
              </w:rPr>
              <w:t xml:space="preserve"> </w:t>
            </w:r>
            <w:r w:rsidRPr="00170D5B">
              <w:rPr>
                <w:rFonts w:ascii="Times New Roman" w:hAnsi="Times New Roman"/>
                <w:spacing w:val="-2"/>
              </w:rPr>
              <w:t>využíván</w:t>
            </w:r>
            <w:r w:rsidRPr="00170D5B">
              <w:rPr>
                <w:rFonts w:ascii="Times New Roman" w:hAnsi="Times New Roman"/>
                <w:spacing w:val="12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za</w:t>
            </w:r>
            <w:r w:rsidRPr="00170D5B">
              <w:rPr>
                <w:rFonts w:ascii="Times New Roman" w:hAnsi="Times New Roman"/>
                <w:spacing w:val="12"/>
              </w:rPr>
              <w:t xml:space="preserve"> </w:t>
            </w:r>
            <w:r w:rsidRPr="00170D5B">
              <w:rPr>
                <w:rFonts w:ascii="Times New Roman" w:hAnsi="Times New Roman"/>
              </w:rPr>
              <w:t>účelem,</w:t>
            </w:r>
            <w:r w:rsidRPr="00170D5B">
              <w:rPr>
                <w:rFonts w:ascii="Times New Roman" w:hAnsi="Times New Roman"/>
                <w:spacing w:val="11"/>
              </w:rPr>
              <w:t xml:space="preserve"> </w:t>
            </w:r>
            <w:r w:rsidRPr="00170D5B">
              <w:rPr>
                <w:rFonts w:ascii="Times New Roman" w:hAnsi="Times New Roman"/>
              </w:rPr>
              <w:t>pro</w:t>
            </w:r>
            <w:r w:rsidRPr="00170D5B">
              <w:rPr>
                <w:rFonts w:ascii="Times New Roman" w:hAnsi="Times New Roman"/>
                <w:spacing w:val="11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který</w:t>
            </w:r>
            <w:r w:rsidRPr="00170D5B">
              <w:rPr>
                <w:rFonts w:ascii="Times New Roman" w:hAnsi="Times New Roman"/>
                <w:spacing w:val="7"/>
              </w:rPr>
              <w:t xml:space="preserve"> </w:t>
            </w:r>
            <w:r w:rsidRPr="00170D5B">
              <w:rPr>
                <w:rFonts w:ascii="Times New Roman" w:hAnsi="Times New Roman"/>
                <w:spacing w:val="1"/>
              </w:rPr>
              <w:t>je</w:t>
            </w:r>
            <w:r w:rsidRPr="00170D5B">
              <w:rPr>
                <w:rFonts w:ascii="Times New Roman" w:hAnsi="Times New Roman"/>
                <w:spacing w:val="9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dotace</w:t>
            </w:r>
            <w:r w:rsidRPr="00170D5B">
              <w:rPr>
                <w:rFonts w:ascii="Times New Roman" w:hAnsi="Times New Roman"/>
                <w:spacing w:val="53"/>
              </w:rPr>
              <w:t xml:space="preserve"> </w:t>
            </w:r>
            <w:r w:rsidR="0042100C" w:rsidRPr="00170D5B">
              <w:rPr>
                <w:rFonts w:ascii="Times New Roman" w:hAnsi="Times New Roman"/>
                <w:spacing w:val="-1"/>
              </w:rPr>
              <w:t>poskytována.</w:t>
            </w:r>
            <w:r w:rsidRPr="00170D5B">
              <w:rPr>
                <w:rFonts w:ascii="Times New Roman" w:hAnsi="Times New Roman"/>
                <w:spacing w:val="4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Předmět</w:t>
            </w:r>
            <w:r w:rsidRPr="00170D5B">
              <w:rPr>
                <w:rFonts w:ascii="Times New Roman" w:hAnsi="Times New Roman"/>
                <w:spacing w:val="5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podpory</w:t>
            </w:r>
            <w:r w:rsidRPr="00170D5B">
              <w:rPr>
                <w:rFonts w:ascii="Times New Roman" w:hAnsi="Times New Roman"/>
                <w:spacing w:val="2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nebude</w:t>
            </w:r>
            <w:r w:rsidRPr="00170D5B">
              <w:rPr>
                <w:rFonts w:ascii="Times New Roman" w:hAnsi="Times New Roman"/>
                <w:spacing w:val="5"/>
              </w:rPr>
              <w:t xml:space="preserve"> </w:t>
            </w:r>
            <w:r w:rsidRPr="00170D5B">
              <w:rPr>
                <w:rFonts w:ascii="Times New Roman" w:hAnsi="Times New Roman"/>
              </w:rPr>
              <w:t>po</w:t>
            </w:r>
            <w:r w:rsidRPr="00170D5B">
              <w:rPr>
                <w:rFonts w:ascii="Times New Roman" w:hAnsi="Times New Roman"/>
                <w:spacing w:val="2"/>
              </w:rPr>
              <w:t xml:space="preserve"> </w:t>
            </w:r>
            <w:r w:rsidRPr="00170D5B">
              <w:rPr>
                <w:rFonts w:ascii="Times New Roman" w:hAnsi="Times New Roman"/>
              </w:rPr>
              <w:t>dobu</w:t>
            </w:r>
            <w:r w:rsidRPr="00170D5B">
              <w:rPr>
                <w:rFonts w:ascii="Times New Roman" w:hAnsi="Times New Roman"/>
                <w:spacing w:val="2"/>
              </w:rPr>
              <w:t xml:space="preserve"> </w:t>
            </w:r>
            <w:r w:rsidRPr="00170D5B">
              <w:rPr>
                <w:rFonts w:ascii="Times New Roman" w:hAnsi="Times New Roman"/>
              </w:rPr>
              <w:t>10</w:t>
            </w:r>
            <w:r w:rsidRPr="00170D5B">
              <w:rPr>
                <w:rFonts w:ascii="Times New Roman" w:hAnsi="Times New Roman"/>
                <w:spacing w:val="2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let</w:t>
            </w:r>
            <w:r w:rsidRPr="00170D5B">
              <w:rPr>
                <w:rFonts w:ascii="Times New Roman" w:hAnsi="Times New Roman"/>
                <w:spacing w:val="3"/>
              </w:rPr>
              <w:t xml:space="preserve"> </w:t>
            </w:r>
            <w:r w:rsidRPr="00170D5B">
              <w:rPr>
                <w:rFonts w:ascii="Times New Roman" w:hAnsi="Times New Roman"/>
              </w:rPr>
              <w:t>od</w:t>
            </w:r>
            <w:r w:rsidRPr="00170D5B">
              <w:rPr>
                <w:rFonts w:ascii="Times New Roman" w:hAnsi="Times New Roman"/>
                <w:spacing w:val="2"/>
              </w:rPr>
              <w:t xml:space="preserve"> </w:t>
            </w:r>
            <w:r w:rsidRPr="00170D5B">
              <w:rPr>
                <w:rFonts w:ascii="Times New Roman" w:hAnsi="Times New Roman"/>
              </w:rPr>
              <w:t>jeho</w:t>
            </w:r>
            <w:r w:rsidRPr="00170D5B">
              <w:rPr>
                <w:rFonts w:ascii="Times New Roman" w:hAnsi="Times New Roman"/>
                <w:spacing w:val="2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pořízení</w:t>
            </w:r>
            <w:r w:rsidRPr="00170D5B">
              <w:rPr>
                <w:rFonts w:ascii="Times New Roman" w:hAnsi="Times New Roman"/>
                <w:spacing w:val="3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 xml:space="preserve">převeden </w:t>
            </w:r>
            <w:r w:rsidRPr="00170D5B">
              <w:rPr>
                <w:rFonts w:ascii="Times New Roman" w:hAnsi="Times New Roman"/>
              </w:rPr>
              <w:t>na</w:t>
            </w:r>
            <w:r w:rsidRPr="00170D5B">
              <w:rPr>
                <w:rFonts w:ascii="Times New Roman" w:hAnsi="Times New Roman"/>
                <w:spacing w:val="79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jinou</w:t>
            </w:r>
            <w:r w:rsidRPr="00170D5B">
              <w:rPr>
                <w:rFonts w:ascii="Times New Roman" w:hAnsi="Times New Roman"/>
                <w:spacing w:val="19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osobu</w:t>
            </w:r>
            <w:r w:rsidRPr="00170D5B">
              <w:rPr>
                <w:rFonts w:ascii="Times New Roman" w:hAnsi="Times New Roman"/>
                <w:spacing w:val="19"/>
              </w:rPr>
              <w:t xml:space="preserve"> </w:t>
            </w:r>
            <w:r w:rsidRPr="00170D5B">
              <w:rPr>
                <w:rFonts w:ascii="Times New Roman" w:hAnsi="Times New Roman"/>
              </w:rPr>
              <w:t>a</w:t>
            </w:r>
            <w:r w:rsidRPr="00170D5B">
              <w:rPr>
                <w:rFonts w:ascii="Times New Roman" w:hAnsi="Times New Roman"/>
                <w:spacing w:val="19"/>
              </w:rPr>
              <w:t xml:space="preserve"> </w:t>
            </w:r>
            <w:r w:rsidRPr="00170D5B">
              <w:rPr>
                <w:rFonts w:ascii="Times New Roman" w:hAnsi="Times New Roman"/>
              </w:rPr>
              <w:t>po</w:t>
            </w:r>
            <w:r w:rsidRPr="00170D5B">
              <w:rPr>
                <w:rFonts w:ascii="Times New Roman" w:hAnsi="Times New Roman"/>
                <w:spacing w:val="16"/>
              </w:rPr>
              <w:t xml:space="preserve"> </w:t>
            </w:r>
            <w:r w:rsidRPr="00170D5B">
              <w:rPr>
                <w:rFonts w:ascii="Times New Roman" w:hAnsi="Times New Roman"/>
              </w:rPr>
              <w:t>dobu</w:t>
            </w:r>
            <w:r w:rsidRPr="00170D5B">
              <w:rPr>
                <w:rFonts w:ascii="Times New Roman" w:hAnsi="Times New Roman"/>
                <w:spacing w:val="19"/>
              </w:rPr>
              <w:t xml:space="preserve"> </w:t>
            </w:r>
            <w:r w:rsidRPr="00170D5B">
              <w:rPr>
                <w:rFonts w:ascii="Times New Roman" w:hAnsi="Times New Roman"/>
                <w:spacing w:val="-2"/>
              </w:rPr>
              <w:t>10</w:t>
            </w:r>
            <w:r w:rsidRPr="00170D5B">
              <w:rPr>
                <w:rFonts w:ascii="Times New Roman" w:hAnsi="Times New Roman"/>
                <w:spacing w:val="16"/>
              </w:rPr>
              <w:t xml:space="preserve"> </w:t>
            </w:r>
            <w:r w:rsidRPr="00170D5B">
              <w:rPr>
                <w:rFonts w:ascii="Times New Roman" w:hAnsi="Times New Roman"/>
              </w:rPr>
              <w:t>let</w:t>
            </w:r>
            <w:r w:rsidRPr="00170D5B">
              <w:rPr>
                <w:rFonts w:ascii="Times New Roman" w:hAnsi="Times New Roman"/>
                <w:spacing w:val="17"/>
              </w:rPr>
              <w:t xml:space="preserve"> </w:t>
            </w:r>
            <w:r w:rsidRPr="00170D5B">
              <w:rPr>
                <w:rFonts w:ascii="Times New Roman" w:hAnsi="Times New Roman"/>
              </w:rPr>
              <w:t>od</w:t>
            </w:r>
            <w:r w:rsidRPr="00170D5B">
              <w:rPr>
                <w:rFonts w:ascii="Times New Roman" w:hAnsi="Times New Roman"/>
                <w:spacing w:val="16"/>
              </w:rPr>
              <w:t xml:space="preserve"> </w:t>
            </w:r>
            <w:r w:rsidRPr="00170D5B">
              <w:rPr>
                <w:rFonts w:ascii="Times New Roman" w:hAnsi="Times New Roman"/>
              </w:rPr>
              <w:t>jeho</w:t>
            </w:r>
            <w:r w:rsidRPr="00170D5B">
              <w:rPr>
                <w:rFonts w:ascii="Times New Roman" w:hAnsi="Times New Roman"/>
                <w:spacing w:val="19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pořízení</w:t>
            </w:r>
            <w:r w:rsidRPr="00170D5B">
              <w:rPr>
                <w:rFonts w:ascii="Times New Roman" w:hAnsi="Times New Roman"/>
                <w:spacing w:val="17"/>
              </w:rPr>
              <w:t xml:space="preserve"> </w:t>
            </w:r>
            <w:r w:rsidRPr="00170D5B">
              <w:rPr>
                <w:rFonts w:ascii="Times New Roman" w:hAnsi="Times New Roman"/>
              </w:rPr>
              <w:t>je</w:t>
            </w:r>
            <w:r w:rsidRPr="00170D5B">
              <w:rPr>
                <w:rFonts w:ascii="Times New Roman" w:hAnsi="Times New Roman"/>
                <w:spacing w:val="19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příjemce</w:t>
            </w:r>
            <w:r w:rsidRPr="00170D5B">
              <w:rPr>
                <w:rFonts w:ascii="Times New Roman" w:hAnsi="Times New Roman"/>
                <w:spacing w:val="19"/>
              </w:rPr>
              <w:t xml:space="preserve"> </w:t>
            </w:r>
            <w:r w:rsidRPr="00170D5B">
              <w:rPr>
                <w:rFonts w:ascii="Times New Roman" w:hAnsi="Times New Roman"/>
              </w:rPr>
              <w:t>dotace</w:t>
            </w:r>
            <w:r w:rsidRPr="00170D5B">
              <w:rPr>
                <w:rFonts w:ascii="Times New Roman" w:hAnsi="Times New Roman"/>
                <w:spacing w:val="17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povinen</w:t>
            </w:r>
            <w:r w:rsidRPr="00170D5B">
              <w:rPr>
                <w:rFonts w:ascii="Times New Roman" w:hAnsi="Times New Roman"/>
                <w:spacing w:val="19"/>
              </w:rPr>
              <w:t xml:space="preserve"> </w:t>
            </w:r>
            <w:r w:rsidRPr="00170D5B">
              <w:rPr>
                <w:rFonts w:ascii="Times New Roman" w:hAnsi="Times New Roman"/>
                <w:spacing w:val="-2"/>
              </w:rPr>
              <w:t>předmět</w:t>
            </w:r>
            <w:r w:rsidRPr="00170D5B">
              <w:rPr>
                <w:rFonts w:ascii="Times New Roman" w:hAnsi="Times New Roman"/>
                <w:spacing w:val="20"/>
              </w:rPr>
              <w:t xml:space="preserve"> </w:t>
            </w:r>
            <w:r w:rsidRPr="00170D5B">
              <w:rPr>
                <w:rFonts w:ascii="Times New Roman" w:hAnsi="Times New Roman"/>
              </w:rPr>
              <w:t>podpory</w:t>
            </w:r>
            <w:r w:rsidRPr="00170D5B">
              <w:rPr>
                <w:rFonts w:ascii="Times New Roman" w:hAnsi="Times New Roman"/>
                <w:spacing w:val="16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řádně</w:t>
            </w:r>
            <w:r w:rsidRPr="00170D5B">
              <w:rPr>
                <w:rFonts w:ascii="Times New Roman" w:hAnsi="Times New Roman"/>
                <w:spacing w:val="19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provozovat.</w:t>
            </w:r>
            <w:r w:rsidRPr="00170D5B">
              <w:rPr>
                <w:rFonts w:ascii="Times New Roman" w:hAnsi="Times New Roman"/>
                <w:spacing w:val="47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Termínem</w:t>
            </w:r>
            <w:r w:rsidRPr="00170D5B">
              <w:rPr>
                <w:rFonts w:ascii="Times New Roman" w:hAnsi="Times New Roman"/>
                <w:spacing w:val="23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pořízení</w:t>
            </w:r>
            <w:r w:rsidRPr="00170D5B">
              <w:rPr>
                <w:rFonts w:ascii="Times New Roman" w:hAnsi="Times New Roman"/>
                <w:spacing w:val="24"/>
              </w:rPr>
              <w:t xml:space="preserve"> </w:t>
            </w:r>
            <w:r w:rsidRPr="00170D5B">
              <w:rPr>
                <w:rFonts w:ascii="Times New Roman" w:hAnsi="Times New Roman"/>
                <w:spacing w:val="1"/>
              </w:rPr>
              <w:t>je</w:t>
            </w:r>
            <w:r w:rsidRPr="00170D5B">
              <w:rPr>
                <w:rFonts w:ascii="Times New Roman" w:hAnsi="Times New Roman"/>
                <w:spacing w:val="26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termín</w:t>
            </w:r>
            <w:r w:rsidRPr="00170D5B">
              <w:rPr>
                <w:rFonts w:ascii="Times New Roman" w:hAnsi="Times New Roman"/>
                <w:spacing w:val="26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ukončení</w:t>
            </w:r>
            <w:r w:rsidRPr="00170D5B">
              <w:rPr>
                <w:rFonts w:ascii="Times New Roman" w:hAnsi="Times New Roman"/>
                <w:spacing w:val="24"/>
              </w:rPr>
              <w:t xml:space="preserve"> </w:t>
            </w:r>
            <w:r w:rsidRPr="00170D5B">
              <w:rPr>
                <w:rFonts w:ascii="Times New Roman" w:hAnsi="Times New Roman"/>
                <w:spacing w:val="-1"/>
              </w:rPr>
              <w:t>realizace</w:t>
            </w:r>
            <w:bookmarkStart w:id="0" w:name="_GoBack"/>
            <w:bookmarkEnd w:id="0"/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akce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stanovený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Rozhodnutí.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Zcizení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</w:rPr>
              <w:t>(úplatné</w:t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bezúplatné)</w:t>
            </w:r>
            <w:r>
              <w:rPr>
                <w:rFonts w:ascii="Times New Roman" w:hAnsi="Times New Roman"/>
                <w:spacing w:val="10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majetku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pořízenému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dotace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anebo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při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</w:rPr>
              <w:t>jeho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využívání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jinému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</w:rPr>
              <w:t>než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schválenému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účelu</w:t>
            </w:r>
            <w:r>
              <w:rPr>
                <w:rFonts w:ascii="Times New Roman" w:hAnsi="Times New Roman"/>
                <w:spacing w:val="2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anebo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při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předání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Times New Roman" w:hAnsi="Times New Roman"/>
              </w:rPr>
              <w:t>do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dlouhodobého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pronájmu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Times New Roman" w:hAnsi="Times New Roman"/>
              </w:rPr>
              <w:t>jiným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</w:rPr>
              <w:t>subjektů</w:t>
            </w:r>
            <w:r w:rsidR="009D0500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</w:rPr>
              <w:t>bude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vždy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považováno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za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neoprávněné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použití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prostředků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SR.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Tato</w:t>
            </w:r>
            <w:r>
              <w:rPr>
                <w:rFonts w:ascii="Times New Roman" w:hAnsi="Times New Roman"/>
                <w:spacing w:val="7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podmínka</w:t>
            </w:r>
            <w:r>
              <w:rPr>
                <w:rFonts w:ascii="Times New Roman" w:hAnsi="Times New Roman"/>
              </w:rPr>
              <w:t xml:space="preserve"> platí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případnou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zástavu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majetku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vyjma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zástavního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práva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smluvního</w:t>
            </w:r>
            <w:r>
              <w:rPr>
                <w:rFonts w:ascii="Times New Roman" w:hAnsi="Times New Roman"/>
              </w:rPr>
              <w:t xml:space="preserve"> pro </w:t>
            </w:r>
            <w:r>
              <w:rPr>
                <w:rFonts w:ascii="Times New Roman" w:hAnsi="Times New Roman"/>
                <w:spacing w:val="-1"/>
              </w:rPr>
              <w:t>ČUS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(dříve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ČSTV).</w:t>
            </w:r>
          </w:p>
        </w:tc>
      </w:tr>
      <w:tr w:rsidR="00CB59FF" w:rsidTr="009D0500">
        <w:trPr>
          <w:gridBefore w:val="1"/>
          <w:gridAfter w:val="1"/>
          <w:wBefore w:w="28" w:type="dxa"/>
          <w:wAfter w:w="40" w:type="dxa"/>
          <w:trHeight w:hRule="exact" w:val="859"/>
        </w:trPr>
        <w:tc>
          <w:tcPr>
            <w:tcW w:w="67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18.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Účastník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programu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je</w:t>
            </w:r>
            <w:r>
              <w:rPr>
                <w:rFonts w:ascii="Times New Roman" w:hAnsi="Times New Roman"/>
                <w:spacing w:val="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povinen</w:t>
            </w:r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po</w:t>
            </w:r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dobu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nejméně</w:t>
            </w:r>
            <w:r>
              <w:rPr>
                <w:rFonts w:ascii="Times New Roman" w:hAnsi="Times New Roman"/>
                <w:spacing w:val="5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3"/>
              </w:rPr>
              <w:t>10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let</w:t>
            </w:r>
            <w:r>
              <w:rPr>
                <w:rFonts w:ascii="Times New Roman" w:hAnsi="Times New Roman"/>
                <w:spacing w:val="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od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termínu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ukončení</w:t>
            </w:r>
            <w:r>
              <w:rPr>
                <w:rFonts w:ascii="Times New Roman" w:hAnsi="Times New Roman"/>
                <w:spacing w:val="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závěrečného</w:t>
            </w:r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vyhodnocení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akce</w:t>
            </w:r>
            <w:r>
              <w:rPr>
                <w:rFonts w:ascii="Times New Roman" w:hAnsi="Times New Roman"/>
                <w:spacing w:val="8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uchovávat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veškeré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doklady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23"/>
              </w:rPr>
              <w:t>písemnosti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potřebné</w:t>
            </w:r>
            <w:r>
              <w:rPr>
                <w:rFonts w:ascii="Times New Roman" w:hAnsi="Times New Roman"/>
                <w:sz w:val="23"/>
              </w:rPr>
              <w:t xml:space="preserve"> k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řádnému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provedení</w:t>
            </w:r>
            <w:r>
              <w:rPr>
                <w:rFonts w:ascii="Times New Roman" w:hAnsi="Times New Roman"/>
                <w:sz w:val="23"/>
              </w:rPr>
              <w:t xml:space="preserve"> kontroly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použití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prostředků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SR.</w:t>
            </w:r>
          </w:p>
        </w:tc>
      </w:tr>
      <w:tr w:rsidR="00CB59FF" w:rsidTr="009D0500">
        <w:trPr>
          <w:trHeight w:hRule="exact" w:val="711"/>
        </w:trPr>
        <w:tc>
          <w:tcPr>
            <w:tcW w:w="746" w:type="dxa"/>
            <w:gridSpan w:val="3"/>
            <w:tcBorders>
              <w:top w:val="single" w:sz="5" w:space="0" w:color="000000"/>
              <w:left w:val="single" w:sz="12" w:space="0" w:color="000000"/>
              <w:bottom w:val="nil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19.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12" w:space="0" w:color="000000"/>
            </w:tcBorders>
          </w:tcPr>
          <w:p w:rsidR="00CB59FF" w:rsidRDefault="00217B37">
            <w:pPr>
              <w:pStyle w:val="TableParagraph"/>
              <w:spacing w:line="239" w:lineRule="auto"/>
              <w:ind w:left="102" w:right="9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Příjemce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dotace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je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povinen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umožnit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MŠMT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průběžnou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i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závěrečnou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kontrolu dokladů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23"/>
              </w:rPr>
              <w:t>dodržení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podmínek</w:t>
            </w:r>
            <w:r>
              <w:rPr>
                <w:rFonts w:ascii="Times New Roman" w:hAnsi="Times New Roman"/>
                <w:spacing w:val="85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užití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dotace</w:t>
            </w:r>
            <w:r>
              <w:rPr>
                <w:rFonts w:ascii="Times New Roman" w:hAnsi="Times New Roman"/>
                <w:sz w:val="23"/>
              </w:rPr>
              <w:t xml:space="preserve"> a </w:t>
            </w:r>
            <w:r>
              <w:rPr>
                <w:rFonts w:ascii="Times New Roman" w:hAnsi="Times New Roman"/>
                <w:spacing w:val="-1"/>
                <w:sz w:val="23"/>
              </w:rPr>
              <w:t>poskytovat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MŠMT</w:t>
            </w:r>
            <w:r>
              <w:rPr>
                <w:rFonts w:ascii="Times New Roman" w:hAnsi="Times New Roman"/>
                <w:sz w:val="23"/>
              </w:rPr>
              <w:t xml:space="preserve"> na </w:t>
            </w:r>
            <w:r>
              <w:rPr>
                <w:rFonts w:ascii="Times New Roman" w:hAnsi="Times New Roman"/>
                <w:spacing w:val="-1"/>
                <w:sz w:val="23"/>
              </w:rPr>
              <w:t>vyžádání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veškeré</w:t>
            </w:r>
            <w:r>
              <w:rPr>
                <w:rFonts w:ascii="Times New Roman" w:hAnsi="Times New Roman"/>
                <w:sz w:val="23"/>
              </w:rPr>
              <w:t xml:space="preserve"> informace o </w:t>
            </w:r>
            <w:r>
              <w:rPr>
                <w:rFonts w:ascii="Times New Roman" w:hAnsi="Times New Roman"/>
                <w:spacing w:val="-1"/>
                <w:sz w:val="23"/>
              </w:rPr>
              <w:t>přípravě</w:t>
            </w:r>
            <w:r>
              <w:rPr>
                <w:rFonts w:ascii="Times New Roman" w:hAnsi="Times New Roman"/>
                <w:sz w:val="23"/>
              </w:rPr>
              <w:t xml:space="preserve"> a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 xml:space="preserve">průběhu </w:t>
            </w:r>
            <w:r>
              <w:rPr>
                <w:rFonts w:ascii="Times New Roman" w:hAnsi="Times New Roman"/>
                <w:spacing w:val="-1"/>
                <w:sz w:val="23"/>
              </w:rPr>
              <w:t>realizace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akce.</w:t>
            </w:r>
          </w:p>
        </w:tc>
      </w:tr>
      <w:tr w:rsidR="00CB59FF" w:rsidTr="009D0500">
        <w:trPr>
          <w:trHeight w:hRule="exact" w:val="124"/>
        </w:trPr>
        <w:tc>
          <w:tcPr>
            <w:tcW w:w="746" w:type="dxa"/>
            <w:gridSpan w:val="3"/>
            <w:tcBorders>
              <w:top w:val="nil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CB59FF"/>
        </w:tc>
        <w:tc>
          <w:tcPr>
            <w:tcW w:w="10173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CB59FF"/>
        </w:tc>
      </w:tr>
      <w:tr w:rsidR="00CB59FF" w:rsidTr="009D0500">
        <w:trPr>
          <w:trHeight w:hRule="exact" w:val="723"/>
        </w:trPr>
        <w:tc>
          <w:tcPr>
            <w:tcW w:w="746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spacing w:line="239" w:lineRule="auto"/>
              <w:ind w:left="102" w:righ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Pro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dotace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poskytnuté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obcím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je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stanoven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účelový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znak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</w:rPr>
              <w:t>33934.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Účastník</w:t>
            </w:r>
            <w:r>
              <w:rPr>
                <w:rFonts w:ascii="Times New Roman" w:hAnsi="Times New Roman"/>
                <w:spacing w:val="1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programu</w:t>
            </w:r>
            <w:r>
              <w:rPr>
                <w:rFonts w:ascii="Times New Roman" w:hAnsi="Times New Roman"/>
                <w:spacing w:val="16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je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povinen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vést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analytickou</w:t>
            </w:r>
            <w:r>
              <w:rPr>
                <w:rFonts w:ascii="Times New Roman" w:hAnsi="Times New Roman"/>
                <w:spacing w:val="7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evidenci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/>
                <w:spacing w:val="-1"/>
              </w:rPr>
              <w:t>vazbou</w:t>
            </w:r>
            <w:r>
              <w:rPr>
                <w:rFonts w:ascii="Times New Roman" w:hAnsi="Times New Roman"/>
              </w:rPr>
              <w:t xml:space="preserve"> na </w:t>
            </w:r>
            <w:r>
              <w:rPr>
                <w:rFonts w:ascii="Times New Roman" w:hAnsi="Times New Roman"/>
                <w:spacing w:val="-1"/>
              </w:rPr>
              <w:t>akci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dotaci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účtovat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v </w:t>
            </w:r>
            <w:r>
              <w:rPr>
                <w:rFonts w:ascii="Times New Roman" w:hAnsi="Times New Roman"/>
                <w:spacing w:val="-1"/>
              </w:rPr>
              <w:t>oddělené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účetní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evidenci.</w:t>
            </w:r>
          </w:p>
        </w:tc>
      </w:tr>
      <w:tr w:rsidR="00CB59FF" w:rsidTr="009D0500">
        <w:trPr>
          <w:trHeight w:hRule="exact" w:val="739"/>
        </w:trPr>
        <w:tc>
          <w:tcPr>
            <w:tcW w:w="746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21.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 w:rsidP="009D0500">
            <w:pPr>
              <w:pStyle w:val="TableParagraph"/>
              <w:spacing w:line="239" w:lineRule="auto"/>
              <w:ind w:left="102" w:right="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Příjemce</w:t>
            </w:r>
            <w:r>
              <w:rPr>
                <w:rFonts w:ascii="Times New Roman" w:hAnsi="Times New Roman"/>
                <w:spacing w:val="48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dotace</w:t>
            </w:r>
            <w:r>
              <w:rPr>
                <w:rFonts w:ascii="Times New Roman" w:hAnsi="Times New Roman"/>
                <w:spacing w:val="5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předloží</w:t>
            </w:r>
            <w:r>
              <w:rPr>
                <w:rFonts w:ascii="Times New Roman" w:hAnsi="Times New Roman"/>
                <w:spacing w:val="4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v termínu</w:t>
            </w:r>
            <w:r>
              <w:rPr>
                <w:rFonts w:ascii="Times New Roman" w:hAnsi="Times New Roman"/>
                <w:spacing w:val="48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stanoveném</w:t>
            </w:r>
            <w:r>
              <w:rPr>
                <w:rFonts w:ascii="Times New Roman" w:hAnsi="Times New Roman"/>
                <w:spacing w:val="5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v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posledn</w:t>
            </w:r>
            <w:r w:rsidR="009D0500">
              <w:rPr>
                <w:rFonts w:ascii="Times New Roman" w:hAnsi="Times New Roman"/>
                <w:spacing w:val="-1"/>
                <w:sz w:val="23"/>
              </w:rPr>
              <w:t>ím</w:t>
            </w:r>
            <w:r>
              <w:rPr>
                <w:rFonts w:ascii="Times New Roman" w:hAnsi="Times New Roman"/>
                <w:spacing w:val="49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platném</w:t>
            </w:r>
            <w:r>
              <w:rPr>
                <w:rFonts w:ascii="Times New Roman" w:hAnsi="Times New Roman"/>
                <w:spacing w:val="50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Rozhodnutí,</w:t>
            </w:r>
            <w:r>
              <w:rPr>
                <w:rFonts w:ascii="Times New Roman" w:hAnsi="Times New Roman"/>
                <w:spacing w:val="5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v</w:t>
            </w:r>
            <w:r>
              <w:rPr>
                <w:rFonts w:ascii="Times New Roman" w:hAnsi="Times New Roman"/>
                <w:spacing w:val="47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rozsahu</w:t>
            </w:r>
            <w:r>
              <w:rPr>
                <w:rFonts w:ascii="Times New Roman" w:hAnsi="Times New Roman"/>
                <w:spacing w:val="50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dokumentů</w:t>
            </w:r>
            <w:r>
              <w:rPr>
                <w:rFonts w:ascii="Times New Roman" w:hAnsi="Times New Roman"/>
                <w:spacing w:val="73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stanovených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prováděcím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pokynem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dokumentaci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závěrečného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vyhodnocení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akce.</w:t>
            </w:r>
          </w:p>
        </w:tc>
      </w:tr>
      <w:tr w:rsidR="00CB59FF" w:rsidTr="009D0500">
        <w:trPr>
          <w:trHeight w:hRule="exact" w:val="739"/>
        </w:trPr>
        <w:tc>
          <w:tcPr>
            <w:tcW w:w="746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CB59FF" w:rsidRDefault="00217B37">
            <w:pPr>
              <w:pStyle w:val="TableParagraph"/>
              <w:spacing w:line="251" w:lineRule="exact"/>
              <w:ind w:left="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22.</w:t>
            </w:r>
          </w:p>
        </w:tc>
        <w:tc>
          <w:tcPr>
            <w:tcW w:w="101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CB59FF" w:rsidRDefault="00217B37">
            <w:pPr>
              <w:pStyle w:val="TableParagraph"/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pacing w:val="-1"/>
                <w:sz w:val="23"/>
              </w:rPr>
              <w:t>Příjemce</w:t>
            </w:r>
            <w:r>
              <w:rPr>
                <w:rFonts w:ascii="Times New Roman" w:hAnsi="Times New Roman"/>
                <w:spacing w:val="2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dotace</w:t>
            </w:r>
            <w:r>
              <w:rPr>
                <w:rFonts w:ascii="Times New Roman" w:hAnsi="Times New Roman"/>
                <w:spacing w:val="24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souhlasí</w:t>
            </w:r>
            <w:r>
              <w:rPr>
                <w:rFonts w:ascii="Times New Roman" w:hAnsi="Times New Roman"/>
                <w:spacing w:val="2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se</w:t>
            </w:r>
            <w:r>
              <w:rPr>
                <w:rFonts w:ascii="Times New Roman" w:hAnsi="Times New Roman"/>
                <w:spacing w:val="2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zveřejněním</w:t>
            </w:r>
            <w:r>
              <w:rPr>
                <w:rFonts w:ascii="Times New Roman" w:hAnsi="Times New Roman"/>
                <w:spacing w:val="2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svého</w:t>
            </w:r>
            <w:r>
              <w:rPr>
                <w:rFonts w:ascii="Times New Roman" w:hAnsi="Times New Roman"/>
                <w:spacing w:val="2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názvu,</w:t>
            </w:r>
            <w:r>
              <w:rPr>
                <w:rFonts w:ascii="Times New Roman" w:hAnsi="Times New Roman"/>
                <w:spacing w:val="2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sídla,</w:t>
            </w:r>
            <w:r>
              <w:rPr>
                <w:rFonts w:ascii="Times New Roman" w:hAnsi="Times New Roman"/>
                <w:spacing w:val="2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dotačního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titulu,</w:t>
            </w:r>
            <w:r>
              <w:rPr>
                <w:rFonts w:ascii="Times New Roman" w:hAnsi="Times New Roman"/>
                <w:spacing w:val="2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účelu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použití</w:t>
            </w:r>
            <w:r>
              <w:rPr>
                <w:rFonts w:ascii="Times New Roman" w:hAnsi="Times New Roman"/>
                <w:spacing w:val="2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dotace</w:t>
            </w:r>
            <w:r>
              <w:rPr>
                <w:rFonts w:ascii="Times New Roman" w:hAnsi="Times New Roman"/>
                <w:spacing w:val="1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a</w:t>
            </w:r>
            <w:r>
              <w:rPr>
                <w:rFonts w:ascii="Times New Roman" w:hAnsi="Times New Roman"/>
                <w:spacing w:val="22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výše</w:t>
            </w:r>
            <w:r>
              <w:rPr>
                <w:rFonts w:ascii="Times New Roman" w:hAnsi="Times New Roman"/>
                <w:spacing w:val="71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přijaté</w:t>
            </w:r>
            <w:r>
              <w:rPr>
                <w:rFonts w:ascii="Times New Roman" w:hAnsi="Times New Roman"/>
                <w:sz w:val="23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3"/>
              </w:rPr>
              <w:t>dotace.</w:t>
            </w:r>
          </w:p>
        </w:tc>
      </w:tr>
    </w:tbl>
    <w:p w:rsidR="00CB59FF" w:rsidRDefault="00CB59F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B59FF" w:rsidRDefault="00CB59FF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CB59FF" w:rsidRDefault="00C00887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2AEE0FE3" wp14:editId="09E444DF">
                <wp:extent cx="6974205" cy="3771265"/>
                <wp:effectExtent l="0" t="0" r="7620" b="63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4205" cy="3771265"/>
                          <a:chOff x="0" y="0"/>
                          <a:chExt cx="10983" cy="5939"/>
                        </a:xfrm>
                      </wpg:grpSpPr>
                      <wpg:grpSp>
                        <wpg:cNvPr id="5" name="Group 21"/>
                        <wpg:cNvGrpSpPr>
                          <a:grpSpLocks/>
                        </wpg:cNvGrpSpPr>
                        <wpg:grpSpPr bwMode="auto">
                          <a:xfrm>
                            <a:off x="10843" y="30"/>
                            <a:ext cx="94" cy="255"/>
                            <a:chOff x="10843" y="30"/>
                            <a:chExt cx="94" cy="255"/>
                          </a:xfrm>
                        </wpg:grpSpPr>
                        <wps:wsp>
                          <wps:cNvPr id="6" name="Freeform 22"/>
                          <wps:cNvSpPr>
                            <a:spLocks/>
                          </wps:cNvSpPr>
                          <wps:spPr bwMode="auto">
                            <a:xfrm>
                              <a:off x="10843" y="30"/>
                              <a:ext cx="94" cy="255"/>
                            </a:xfrm>
                            <a:custGeom>
                              <a:avLst/>
                              <a:gdLst>
                                <a:gd name="T0" fmla="+- 0 10843 10843"/>
                                <a:gd name="T1" fmla="*/ T0 w 94"/>
                                <a:gd name="T2" fmla="+- 0 285 30"/>
                                <a:gd name="T3" fmla="*/ 285 h 255"/>
                                <a:gd name="T4" fmla="+- 0 10937 10843"/>
                                <a:gd name="T5" fmla="*/ T4 w 94"/>
                                <a:gd name="T6" fmla="+- 0 285 30"/>
                                <a:gd name="T7" fmla="*/ 285 h 255"/>
                                <a:gd name="T8" fmla="+- 0 10937 10843"/>
                                <a:gd name="T9" fmla="*/ T8 w 94"/>
                                <a:gd name="T10" fmla="+- 0 30 30"/>
                                <a:gd name="T11" fmla="*/ 30 h 255"/>
                                <a:gd name="T12" fmla="+- 0 10843 10843"/>
                                <a:gd name="T13" fmla="*/ T12 w 94"/>
                                <a:gd name="T14" fmla="+- 0 30 30"/>
                                <a:gd name="T15" fmla="*/ 30 h 255"/>
                                <a:gd name="T16" fmla="+- 0 10843 10843"/>
                                <a:gd name="T17" fmla="*/ T16 w 94"/>
                                <a:gd name="T18" fmla="+- 0 285 30"/>
                                <a:gd name="T19" fmla="*/ 28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255">
                                  <a:moveTo>
                                    <a:pt x="0" y="255"/>
                                  </a:moveTo>
                                  <a:lnTo>
                                    <a:pt x="94" y="25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48" y="30"/>
                            <a:ext cx="94" cy="255"/>
                            <a:chOff x="48" y="30"/>
                            <a:chExt cx="94" cy="255"/>
                          </a:xfrm>
                        </wpg:grpSpPr>
                        <wps:wsp>
                          <wps:cNvPr id="8" name="Freeform 20"/>
                          <wps:cNvSpPr>
                            <a:spLocks/>
                          </wps:cNvSpPr>
                          <wps:spPr bwMode="auto">
                            <a:xfrm>
                              <a:off x="48" y="30"/>
                              <a:ext cx="94" cy="255"/>
                            </a:xfrm>
                            <a:custGeom>
                              <a:avLst/>
                              <a:gdLst>
                                <a:gd name="T0" fmla="+- 0 48 48"/>
                                <a:gd name="T1" fmla="*/ T0 w 94"/>
                                <a:gd name="T2" fmla="+- 0 285 30"/>
                                <a:gd name="T3" fmla="*/ 285 h 255"/>
                                <a:gd name="T4" fmla="+- 0 142 48"/>
                                <a:gd name="T5" fmla="*/ T4 w 94"/>
                                <a:gd name="T6" fmla="+- 0 285 30"/>
                                <a:gd name="T7" fmla="*/ 285 h 255"/>
                                <a:gd name="T8" fmla="+- 0 142 48"/>
                                <a:gd name="T9" fmla="*/ T8 w 94"/>
                                <a:gd name="T10" fmla="+- 0 30 30"/>
                                <a:gd name="T11" fmla="*/ 30 h 255"/>
                                <a:gd name="T12" fmla="+- 0 48 48"/>
                                <a:gd name="T13" fmla="*/ T12 w 94"/>
                                <a:gd name="T14" fmla="+- 0 30 30"/>
                                <a:gd name="T15" fmla="*/ 30 h 255"/>
                                <a:gd name="T16" fmla="+- 0 48 48"/>
                                <a:gd name="T17" fmla="*/ T16 w 94"/>
                                <a:gd name="T18" fmla="+- 0 285 30"/>
                                <a:gd name="T19" fmla="*/ 28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255">
                                  <a:moveTo>
                                    <a:pt x="0" y="255"/>
                                  </a:moveTo>
                                  <a:lnTo>
                                    <a:pt x="94" y="255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"/>
                        <wpg:cNvGrpSpPr>
                          <a:grpSpLocks/>
                        </wpg:cNvGrpSpPr>
                        <wpg:grpSpPr bwMode="auto">
                          <a:xfrm>
                            <a:off x="142" y="30"/>
                            <a:ext cx="10702" cy="255"/>
                            <a:chOff x="142" y="30"/>
                            <a:chExt cx="10702" cy="255"/>
                          </a:xfrm>
                        </wpg:grpSpPr>
                        <wps:wsp>
                          <wps:cNvPr id="10" name="Freeform 18"/>
                          <wps:cNvSpPr>
                            <a:spLocks/>
                          </wps:cNvSpPr>
                          <wps:spPr bwMode="auto">
                            <a:xfrm>
                              <a:off x="142" y="30"/>
                              <a:ext cx="10702" cy="255"/>
                            </a:xfrm>
                            <a:custGeom>
                              <a:avLst/>
                              <a:gdLst>
                                <a:gd name="T0" fmla="+- 0 142 142"/>
                                <a:gd name="T1" fmla="*/ T0 w 10702"/>
                                <a:gd name="T2" fmla="+- 0 285 30"/>
                                <a:gd name="T3" fmla="*/ 285 h 255"/>
                                <a:gd name="T4" fmla="+- 0 10843 142"/>
                                <a:gd name="T5" fmla="*/ T4 w 10702"/>
                                <a:gd name="T6" fmla="+- 0 285 30"/>
                                <a:gd name="T7" fmla="*/ 285 h 255"/>
                                <a:gd name="T8" fmla="+- 0 10843 142"/>
                                <a:gd name="T9" fmla="*/ T8 w 10702"/>
                                <a:gd name="T10" fmla="+- 0 30 30"/>
                                <a:gd name="T11" fmla="*/ 30 h 255"/>
                                <a:gd name="T12" fmla="+- 0 142 142"/>
                                <a:gd name="T13" fmla="*/ T12 w 10702"/>
                                <a:gd name="T14" fmla="+- 0 30 30"/>
                                <a:gd name="T15" fmla="*/ 30 h 255"/>
                                <a:gd name="T16" fmla="+- 0 142 142"/>
                                <a:gd name="T17" fmla="*/ T16 w 10702"/>
                                <a:gd name="T18" fmla="+- 0 285 30"/>
                                <a:gd name="T19" fmla="*/ 28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2" h="255">
                                  <a:moveTo>
                                    <a:pt x="0" y="255"/>
                                  </a:moveTo>
                                  <a:lnTo>
                                    <a:pt x="10701" y="255"/>
                                  </a:lnTo>
                                  <a:lnTo>
                                    <a:pt x="107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CE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5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0949" cy="2"/>
                            <a:chOff x="17" y="17"/>
                            <a:chExt cx="10949" cy="2"/>
                          </a:xfrm>
                        </wpg:grpSpPr>
                        <wps:wsp>
                          <wps:cNvPr id="12" name="Freeform 16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949"/>
                                <a:gd name="T2" fmla="+- 0 10966 17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213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46" y="31"/>
                            <a:ext cx="10892" cy="2"/>
                            <a:chOff x="46" y="31"/>
                            <a:chExt cx="10892" cy="2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46" y="31"/>
                              <a:ext cx="10892" cy="2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T0 w 10892"/>
                                <a:gd name="T2" fmla="+- 0 10937 46"/>
                                <a:gd name="T3" fmla="*/ T2 w 108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2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FCE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31" y="33"/>
                            <a:ext cx="2" cy="5876"/>
                            <a:chOff x="31" y="33"/>
                            <a:chExt cx="2" cy="5876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31" y="33"/>
                              <a:ext cx="2" cy="5876"/>
                            </a:xfrm>
                            <a:custGeom>
                              <a:avLst/>
                              <a:gdLst>
                                <a:gd name="T0" fmla="+- 0 33 33"/>
                                <a:gd name="T1" fmla="*/ 33 h 5876"/>
                                <a:gd name="T2" fmla="+- 0 5908 33"/>
                                <a:gd name="T3" fmla="*/ 5908 h 5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6">
                                  <a:moveTo>
                                    <a:pt x="0" y="0"/>
                                  </a:moveTo>
                                  <a:lnTo>
                                    <a:pt x="0" y="587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10951" y="33"/>
                            <a:ext cx="2" cy="5876"/>
                            <a:chOff x="10951" y="33"/>
                            <a:chExt cx="2" cy="5876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10951" y="33"/>
                              <a:ext cx="2" cy="5876"/>
                            </a:xfrm>
                            <a:custGeom>
                              <a:avLst/>
                              <a:gdLst>
                                <a:gd name="T0" fmla="+- 0 33 33"/>
                                <a:gd name="T1" fmla="*/ 33 h 5876"/>
                                <a:gd name="T2" fmla="+- 0 5908 33"/>
                                <a:gd name="T3" fmla="*/ 5908 h 58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76">
                                  <a:moveTo>
                                    <a:pt x="0" y="0"/>
                                  </a:moveTo>
                                  <a:lnTo>
                                    <a:pt x="0" y="587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17" y="289"/>
                            <a:ext cx="10949" cy="2"/>
                            <a:chOff x="17" y="289"/>
                            <a:chExt cx="10949" cy="2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17" y="28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949"/>
                                <a:gd name="T2" fmla="+- 0 10966 17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17" y="5923"/>
                            <a:ext cx="10949" cy="2"/>
                            <a:chOff x="17" y="5923"/>
                            <a:chExt cx="10949" cy="2"/>
                          </a:xfrm>
                        </wpg:grpSpPr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17" y="5923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949"/>
                                <a:gd name="T2" fmla="+- 0 10966 17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17"/>
                              <a:ext cx="10920" cy="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59FF" w:rsidRDefault="00217B37">
                                <w:pPr>
                                  <w:tabs>
                                    <w:tab w:val="left" w:pos="538"/>
                                  </w:tabs>
                                  <w:spacing w:before="12"/>
                                  <w:ind w:left="110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C.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ab/>
                                  <w:t>Potvrzení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příjemce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dotace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souhlasu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</w:rPr>
                                  <w:t xml:space="preserve"> s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</w:rPr>
                                  <w:t>podmínkami: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289"/>
                              <a:ext cx="10920" cy="5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59FF" w:rsidRDefault="00CB59F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CB59FF" w:rsidRDefault="00CB59FF">
                                <w:pPr>
                                  <w:spacing w:before="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CB59FF" w:rsidRDefault="00217B37">
                                <w:pPr>
                                  <w:spacing w:line="276" w:lineRule="auto"/>
                                  <w:ind w:left="110" w:right="105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Příjemce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dotace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závazně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potvrzuje,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že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se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těmito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podmínkami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MŠMT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spojenými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poskytovanou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dotací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seznámil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vzal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6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na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vědomí,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že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v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případě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jejich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nedodržení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budou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vůči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němu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vyvozovány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sankce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podle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zákona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č.218/2000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Sb.,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rozpočtových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pravidlech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změně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některých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souvisejících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zákonů,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>ve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znění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pozdějších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předpisů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(rozpočtová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8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pravidla).</w:t>
                                </w:r>
                                <w:r w:rsidR="0016746F"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 xml:space="preserve"> Příjemce dotace plně zodpovídá za provedené výběrové zřízení a jeho soulad s platným zákonem o veřejných zakázkách.</w:t>
                                </w:r>
                              </w:p>
                              <w:p w:rsidR="00CB59FF" w:rsidRDefault="00CB59F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CB59FF" w:rsidRDefault="00CB59F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CB59FF" w:rsidRDefault="00CB59F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CB59FF" w:rsidRDefault="00CB59F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CB59FF" w:rsidRDefault="00CB59F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CB59FF" w:rsidRDefault="00CB59F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CB59FF" w:rsidRDefault="00217B37">
                                <w:pPr>
                                  <w:spacing w:before="156"/>
                                  <w:ind w:left="11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Datum:</w:t>
                                </w:r>
                              </w:p>
                              <w:p w:rsidR="00CB59FF" w:rsidRDefault="00CB59F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CB59FF" w:rsidRDefault="00CB59FF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:rsidR="00CB59FF" w:rsidRDefault="00CB59FF">
                                <w:pPr>
                                  <w:spacing w:before="4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CB59FF" w:rsidRDefault="00217B37">
                                <w:pPr>
                                  <w:ind w:left="11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Jméno,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podpis,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</w:rPr>
                                  <w:t>razítko</w:t>
                                </w:r>
                              </w:p>
                              <w:p w:rsidR="00CB59FF" w:rsidRDefault="00217B37">
                                <w:pPr>
                                  <w:spacing w:before="1"/>
                                  <w:ind w:left="110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</w:rPr>
                                  <w:t>(statutární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</w:rPr>
                                  <w:t>orgán)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50" style="width:549.15pt;height:296.95pt;mso-position-horizontal-relative:char;mso-position-vertical-relative:line" coordsize="10983,5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">
                <v:group id="Group 21" o:spid="_x0000_s1051" style="position:absolute;left:10843;top:30;width:94;height:255" coordorigin="10843,30" coordsize="9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2" o:spid="_x0000_s1052" style="position:absolute;left:10843;top:30;width:94;height:255;visibility:visible;mso-wrap-style:square;v-text-anchor:top" coordsize="9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ImzMIA&#10;AADaAAAADwAAAGRycy9kb3ducmV2LnhtbESPT4vCMBTE7wt+h/AEb2tqXfxTm4oUBC8r2F3w+mie&#10;bbF5KU3U+u03C4LHYWZ+w6TbwbTiTr1rLCuYTSMQxKXVDVcKfn/2nysQziNrbC2Tgic52GajjxQT&#10;bR98onvhKxEg7BJUUHvfJVK6siaDbmo74uBdbG/QB9lXUvf4CHDTyjiKFtJgw2Ghxo7ymsprcTMK&#10;4qWdGynzZ2SXx9M5j793x6+1UpPxsNuA8DT4d/jVPmgFC/i/Em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ibMwgAAANoAAAAPAAAAAAAAAAAAAAAAAJgCAABkcnMvZG93&#10;bnJldi54bWxQSwUGAAAAAAQABAD1AAAAhwMAAAAA&#10;" path="m,255r94,l94,,,,,255xe" fillcolor="#fce9d9" stroked="f">
                    <v:path arrowok="t" o:connecttype="custom" o:connectlocs="0,285;94,285;94,30;0,30;0,285" o:connectangles="0,0,0,0,0"/>
                  </v:shape>
                </v:group>
                <v:group id="Group 19" o:spid="_x0000_s1053" style="position:absolute;left:48;top:30;width:94;height:255" coordorigin="48,30" coordsize="94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0" o:spid="_x0000_s1054" style="position:absolute;left:48;top:30;width:94;height:255;visibility:visible;mso-wrap-style:square;v-text-anchor:top" coordsize="9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XJbwA&#10;AADaAAAADwAAAGRycy9kb3ducmV2LnhtbERPyQrCMBC9C/5DGMGbplZxqUaRguBFwQW8Ds3YFptJ&#10;aaLWvzcHwePj7atNayrxosaVlhWMhhEI4szqknMF18tuMAfhPLLGyjIp+JCDzbrbWWGi7ZtP9Dr7&#10;XIQQdgkqKLyvEyldVpBBN7Q1ceDutjHoA2xyqRt8h3BTyTiKptJgyaGhwJrSgrLH+WkUxDM7NlKm&#10;n8jOjqdbGh+2x8lCqX6v3S5BeGr9X/xz77WCsDVcCTd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/4RclvAAAANoAAAAPAAAAAAAAAAAAAAAAAJgCAABkcnMvZG93bnJldi54&#10;bWxQSwUGAAAAAAQABAD1AAAAgQMAAAAA&#10;" path="m,255r94,l94,,,,,255xe" fillcolor="#fce9d9" stroked="f">
                    <v:path arrowok="t" o:connecttype="custom" o:connectlocs="0,285;94,285;94,30;0,30;0,285" o:connectangles="0,0,0,0,0"/>
                  </v:shape>
                </v:group>
                <v:group id="Group 17" o:spid="_x0000_s1055" style="position:absolute;left:142;top:30;width:10702;height:255" coordorigin="142,30" coordsize="1070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8" o:spid="_x0000_s1056" style="position:absolute;left:142;top:30;width:10702;height:255;visibility:visible;mso-wrap-style:square;v-text-anchor:top" coordsize="1070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tK8MA&#10;AADbAAAADwAAAGRycy9kb3ducmV2LnhtbESPQWvDMAyF74P+B6PBLmN1usMIadwyCoX11KUr9Cpi&#10;JQ6L5RB7Sfrvp8NgN4n39N6ncr/4Xk00xi6wgc06A0VcB9txa+D6dXzJQcWEbLEPTAbuFGG/Wz2U&#10;WNgwc0XTJbVKQjgWaMClNBRax9qRx7gOA7FoTRg9JlnHVtsRZwn3vX7NsjftsWNpcDjQwVH9ffnx&#10;BrJPq2/NOZ/dIV+ea86HWLUnY54el/ctqERL+jf/XX9Y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RtK8MAAADbAAAADwAAAAAAAAAAAAAAAACYAgAAZHJzL2Rv&#10;d25yZXYueG1sUEsFBgAAAAAEAAQA9QAAAIgDAAAAAA==&#10;" path="m,255r10701,l10701,,,,,255xe" fillcolor="#fce9d9" stroked="f">
                    <v:path arrowok="t" o:connecttype="custom" o:connectlocs="0,285;10701,285;10701,30;0,30;0,285" o:connectangles="0,0,0,0,0"/>
                  </v:shape>
                </v:group>
                <v:group id="Group 15" o:spid="_x0000_s1057" style="position:absolute;left:17;top:17;width:10949;height:2" coordorigin="17,17" coordsize="109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6" o:spid="_x0000_s1058" style="position:absolute;left:17;top:17;width:10949;height:2;visibility:visible;mso-wrap-style:square;v-text-anchor:top" coordsize="109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4fg8IA&#10;AADbAAAADwAAAGRycy9kb3ducmV2LnhtbERPTWvCQBC9F/wPywi9FN2oWErqJgRB8GiM0nqbZsck&#10;mp0N2a2m/74rFHqbx/ucVTqYVtyod41lBbNpBIK4tLrhSsGh2EzeQDiPrLG1TAp+yEGajJ5WGGt7&#10;55xue1+JEMIuRgW1910spStrMuimtiMO3Nn2Bn2AfSV1j/cQblo5j6JXabDh0FBjR+uayuv+2yg4&#10;vrj89LX8LNeLo8k+imKXX1ym1PN4yN5BeBr8v/jPvdVh/hwev4QDZPI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h+DwgAAANsAAAAPAAAAAAAAAAAAAAAAAJgCAABkcnMvZG93&#10;bnJldi54bWxQSwUGAAAAAAQABAD1AAAAhwMAAAAA&#10;" path="m,l10949,e" filled="f" strokeweight=".59408mm">
                    <v:path arrowok="t" o:connecttype="custom" o:connectlocs="0,0;10949,0" o:connectangles="0,0"/>
                  </v:shape>
                </v:group>
                <v:group id="Group 13" o:spid="_x0000_s1059" style="position:absolute;left:46;top:31;width:10892;height:2" coordorigin="46,31" coordsize="108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4" o:spid="_x0000_s1060" style="position:absolute;left:46;top:31;width:10892;height:2;visibility:visible;mso-wrap-style:square;v-text-anchor:top" coordsize="108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MJ8UA&#10;AADbAAAADwAAAGRycy9kb3ducmV2LnhtbESPT2vCQBDF74LfYRmhFzG7lSKaZhUxCLXQg38u3obs&#10;NEmbnQ3ZbYzfvlsoePsN8+a9N9lmsI3oqfO1Yw3PiQJBXDhTc6nhct7PliB8QDbYOCYNd/KwWY9H&#10;GabG3fhI/SmUIpqwT1FDFUKbSumLiiz6xLXEcffpOoshjl0pTYe3aG4bOVdqIS3WHBMqbGlXUfF9&#10;+rEa+ushL96N+lrl7VWdI0w/VK7102TYvoIINISH+P/6zcT6L/D3SwS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yEwnxQAAANsAAAAPAAAAAAAAAAAAAAAAAJgCAABkcnMv&#10;ZG93bnJldi54bWxQSwUGAAAAAAQABAD1AAAAigMAAAAA&#10;" path="m,l10891,e" filled="f" strokecolor="#fce9d9" strokeweight=".22pt">
                    <v:path arrowok="t" o:connecttype="custom" o:connectlocs="0,0;10891,0" o:connectangles="0,0"/>
                  </v:shape>
                </v:group>
                <v:group id="Group 11" o:spid="_x0000_s1061" style="position:absolute;left:31;top:33;width:2;height:5876" coordorigin="31,33" coordsize="2,5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2" o:spid="_x0000_s1062" style="position:absolute;left:31;top:33;width:2;height:5876;visibility:visible;mso-wrap-style:square;v-text-anchor:top" coordsize="2,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N08IA&#10;AADbAAAADwAAAGRycy9kb3ducmV2LnhtbERPS2vCQBC+F/wPywje6kYPaUndSBFFQTw0rYfehuzk&#10;QXdnY3Y18d+7hUJv8/E9Z7UerRE36n3rWMFinoAgLp1uuVbw9bl7fgXhA7JG45gU3MnDOp88rTDT&#10;buAPuhWhFjGEfYYKmhC6TEpfNmTRz11HHLnK9RZDhH0tdY9DDLdGLpMklRZbjg0NdrRpqPwprlbB&#10;1gz8bfaXl+3xXFzSsjrtz3RSajYd399ABBrDv/jPfdBxfgq/v8QD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S43TwgAAANsAAAAPAAAAAAAAAAAAAAAAAJgCAABkcnMvZG93&#10;bnJldi54bWxQSwUGAAAAAAQABAD1AAAAhwMAAAAA&#10;" path="m,l,5875e" filled="f" strokeweight="1.54pt">
                    <v:path arrowok="t" o:connecttype="custom" o:connectlocs="0,33;0,5908" o:connectangles="0,0"/>
                  </v:shape>
                </v:group>
                <v:group id="Group 9" o:spid="_x0000_s1063" style="position:absolute;left:10951;top:33;width:2;height:5876" coordorigin="10951,33" coordsize="2,5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" o:spid="_x0000_s1064" style="position:absolute;left:10951;top:33;width:2;height:5876;visibility:visible;mso-wrap-style:square;v-text-anchor:top" coordsize="2,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i8OsUA&#10;AADbAAAADwAAAGRycy9kb3ducmV2LnhtbESPQW/CMAyF75P4D5GRdhspO7CpEBBCICZNHFbgwM1q&#10;TFuROKXJaPfv58Ok3Wy95/c+L1aDd+pBXWwCG5hOMlDEZbANVwZOx93LO6iYkC26wGTghyKslqOn&#10;BeY29PxFjyJVSkI45migTqnNtY5lTR7jJLTEol1D5zHJ2lXadthLuHf6Nctm2mPD0lBjS5uaylvx&#10;7Q1sXc8Xt7+/bT/PxX1WXg/7Mx2MeR4P6zmoREP6N/9df1j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Lw6xQAAANsAAAAPAAAAAAAAAAAAAAAAAJgCAABkcnMv&#10;ZG93bnJldi54bWxQSwUGAAAAAAQABAD1AAAAigMAAAAA&#10;" path="m,l,5875e" filled="f" strokeweight="1.54pt">
                    <v:path arrowok="t" o:connecttype="custom" o:connectlocs="0,33;0,5908" o:connectangles="0,0"/>
                  </v:shape>
                </v:group>
                <v:group id="Group 7" o:spid="_x0000_s1065" style="position:absolute;left:17;top:289;width:10949;height:2" coordorigin="17,289" coordsize="109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8" o:spid="_x0000_s1066" style="position:absolute;left:17;top:289;width:10949;height:2;visibility:visible;mso-wrap-style:square;v-text-anchor:top" coordsize="109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8j8IA&#10;AADbAAAADwAAAGRycy9kb3ducmV2LnhtbERPz2vCMBS+C/sfwhN2EU0n25BqFBkTdhrYetnt2Tyb&#10;2ualJKl2//1yEHb8+H5vdqPtxI18aBwreFlkIIgrpxuuFZzKw3wFIkRkjZ1jUvBLAXbbp8kGc+3u&#10;fKRbEWuRQjjkqMDE2OdShsqQxbBwPXHiLs5bjAn6WmqP9xRuO7nMsndpseHUYLCnD0NVWwxWwfm1&#10;KNuy28/ezDD8XE+Hz29/aZV6no77NYhIY/wXP9xfWsEyrU9f0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TyPwgAAANsAAAAPAAAAAAAAAAAAAAAAAJgCAABkcnMvZG93&#10;bnJldi54bWxQSwUGAAAAAAQABAD1AAAAhwMAAAAA&#10;" path="m,l10949,e" filled="f" strokeweight=".58pt">
                    <v:path arrowok="t" o:connecttype="custom" o:connectlocs="0,0;10949,0" o:connectangles="0,0"/>
                  </v:shape>
                </v:group>
                <v:group id="Group 3" o:spid="_x0000_s1067" style="position:absolute;left:17;top:5923;width:10949;height:2" coordorigin="17,5923" coordsize="109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" o:spid="_x0000_s1068" style="position:absolute;left:17;top:5923;width:10949;height:2;visibility:visible;mso-wrap-style:square;v-text-anchor:top" coordsize="109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QncQA&#10;AADbAAAADwAAAGRycy9kb3ducmV2LnhtbESPQYvCMBCF74L/IYywF9HUHkSqUXYFwfUg6HY9D83Y&#10;VptJbaJWf71ZWPD4ePO+N2+2aE0lbtS40rKC0TACQZxZXXKuIP1ZDSYgnEfWWFkmBQ9ysJh3OzNM&#10;tL3zjm57n4sAYZeggsL7OpHSZQUZdENbEwfvaBuDPsgml7rBe4CbSsZRNJYGSw4NBda0LCg7768m&#10;vLHZ1s9L6n773/LrlI63q8nuMFLqo9d+TkF4av37+D+91griGP62BAD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0J3EAAAA2wAAAA8AAAAAAAAAAAAAAAAAmAIAAGRycy9k&#10;b3ducmV2LnhtbFBLBQYAAAAABAAEAPUAAACJAwAAAAA=&#10;" path="m,l10949,e" filled="f" strokeweight="1.54pt">
                    <v:path arrowok="t" o:connecttype="custom" o:connectlocs="0,0;10949,0" o:connectangles="0,0"/>
                  </v:shape>
                  <v:shape id="Text Box 5" o:spid="_x0000_s1069" type="#_x0000_t202" style="position:absolute;left:31;top:17;width:10920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CB59FF" w:rsidRDefault="00217B37">
                          <w:pPr>
                            <w:tabs>
                              <w:tab w:val="left" w:pos="538"/>
                            </w:tabs>
                            <w:spacing w:before="12"/>
                            <w:ind w:left="11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C.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Potvrzení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příjemce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dotace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o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souhlasu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podmínkami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4" o:spid="_x0000_s1070" type="#_x0000_t202" style="position:absolute;left:31;top:289;width:10920;height:5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CB59FF" w:rsidRDefault="00CB59F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CB59FF" w:rsidRDefault="00CB59FF">
                          <w:pPr>
                            <w:spacing w:before="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CB59FF" w:rsidRDefault="00217B37">
                          <w:pPr>
                            <w:spacing w:line="276" w:lineRule="auto"/>
                            <w:ind w:left="110" w:right="105"/>
                            <w:jc w:val="both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Příjemce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dotace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závazně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potvrzuje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že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se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těmito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podmínkami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MŠMT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spojenými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poskytovanou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dotací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seznámil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vzal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6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vědomí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že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v 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případě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jejich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nedodržení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budou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vůči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němu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vyvozovány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sankce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</w:rPr>
                            <w:t>podle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zákona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č.218/2000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Sb.,</w:t>
                          </w:r>
                          <w:r>
                            <w:rPr>
                              <w:rFonts w:ascii="Times New Roman" w:hAnsi="Times New Roman"/>
                              <w:spacing w:val="7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o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rozpočtových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pravidlech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změně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některých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souvisejících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zákonů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>ve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znění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pozdějších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předpisů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rozpočtová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8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pravidla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).</w:t>
                          </w:r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Příjemce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dotace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plně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zodpovídá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za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provedené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výběrové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zřízení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a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jeho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soulad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s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platným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zákonem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o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veřejných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zakázkách</w:t>
                          </w:r>
                          <w:proofErr w:type="spellEnd"/>
                          <w:r w:rsidR="0016746F">
                            <w:rPr>
                              <w:rFonts w:ascii="Times New Roman" w:hAnsi="Times New Roman"/>
                              <w:spacing w:val="-1"/>
                            </w:rPr>
                            <w:t>.</w:t>
                          </w:r>
                          <w:proofErr w:type="gramEnd"/>
                        </w:p>
                        <w:p w:rsidR="00CB59FF" w:rsidRDefault="00CB59F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CB59FF" w:rsidRDefault="00CB59F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CB59FF" w:rsidRDefault="00CB59F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CB59FF" w:rsidRDefault="00CB59F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CB59FF" w:rsidRDefault="00CB59F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CB59FF" w:rsidRDefault="00CB59F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CB59FF" w:rsidRDefault="00217B37">
                          <w:pPr>
                            <w:spacing w:before="156"/>
                            <w:ind w:left="110"/>
                            <w:jc w:val="both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</w:rPr>
                            <w:t>Datum:</w:t>
                          </w:r>
                        </w:p>
                        <w:p w:rsidR="00CB59FF" w:rsidRDefault="00CB59F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CB59FF" w:rsidRDefault="00CB59FF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:rsidR="00CB59FF" w:rsidRDefault="00CB59FF">
                          <w:pPr>
                            <w:spacing w:before="4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:rsidR="00CB59FF" w:rsidRDefault="00217B37">
                          <w:pPr>
                            <w:ind w:left="110"/>
                            <w:jc w:val="both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Jméno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podpis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>razítko</w:t>
                          </w:r>
                          <w:proofErr w:type="spellEnd"/>
                        </w:p>
                        <w:p w:rsidR="00CB59FF" w:rsidRDefault="00217B37">
                          <w:pPr>
                            <w:spacing w:before="1"/>
                            <w:ind w:left="110"/>
                            <w:jc w:val="both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>(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>statutární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hAnsi="Times New Roman"/>
                              <w:i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>orgán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CB59FF">
      <w:headerReference w:type="default" r:id="rId7"/>
      <w:footerReference w:type="default" r:id="rId8"/>
      <w:pgSz w:w="11910" w:h="16840"/>
      <w:pgMar w:top="1320" w:right="280" w:bottom="1200" w:left="420" w:header="73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30" w:rsidRDefault="002D2430">
      <w:r>
        <w:separator/>
      </w:r>
    </w:p>
  </w:endnote>
  <w:endnote w:type="continuationSeparator" w:id="0">
    <w:p w:rsidR="002D2430" w:rsidRDefault="002D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033047"/>
      <w:docPartObj>
        <w:docPartGallery w:val="Page Numbers (Bottom of Page)"/>
        <w:docPartUnique/>
      </w:docPartObj>
    </w:sdtPr>
    <w:sdtEndPr/>
    <w:sdtContent>
      <w:p w:rsidR="009D0500" w:rsidRDefault="009D05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D5B" w:rsidRPr="00170D5B">
          <w:rPr>
            <w:noProof/>
            <w:lang w:val="cs-CZ"/>
          </w:rPr>
          <w:t>3</w:t>
        </w:r>
        <w:r>
          <w:fldChar w:fldCharType="end"/>
        </w:r>
      </w:p>
    </w:sdtContent>
  </w:sdt>
  <w:p w:rsidR="00CB59FF" w:rsidRDefault="00CB59F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30" w:rsidRDefault="002D2430">
      <w:r>
        <w:separator/>
      </w:r>
    </w:p>
  </w:footnote>
  <w:footnote w:type="continuationSeparator" w:id="0">
    <w:p w:rsidR="002D2430" w:rsidRDefault="002D2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483" w:rsidRPr="005E652F" w:rsidRDefault="00747483" w:rsidP="00747483">
    <w:pPr>
      <w:pStyle w:val="Zhlav"/>
      <w:jc w:val="right"/>
      <w:rPr>
        <w:i/>
      </w:rPr>
    </w:pPr>
    <w:r w:rsidRPr="005E652F">
      <w:rPr>
        <w:i/>
      </w:rPr>
      <w:t>Návrh  pro PV č.j.: MSMT-</w:t>
    </w:r>
    <w:r>
      <w:rPr>
        <w:i/>
      </w:rPr>
      <w:t>1758</w:t>
    </w:r>
    <w:r w:rsidRPr="005E652F">
      <w:rPr>
        <w:i/>
      </w:rPr>
      <w:t>/201</w:t>
    </w:r>
    <w:r>
      <w:rPr>
        <w:i/>
      </w:rPr>
      <w:t>5</w:t>
    </w:r>
  </w:p>
  <w:p w:rsidR="00747483" w:rsidRDefault="00747483">
    <w:pPr>
      <w:pStyle w:val="Zhlav"/>
      <w:rPr>
        <w:sz w:val="20"/>
        <w:szCs w:val="20"/>
      </w:rPr>
    </w:pPr>
  </w:p>
  <w:p w:rsidR="000B2977" w:rsidRPr="00747483" w:rsidRDefault="000B2977" w:rsidP="00747483">
    <w:pPr>
      <w:pStyle w:val="Zhlav"/>
      <w:jc w:val="right"/>
      <w:rPr>
        <w:rFonts w:ascii="Arial" w:hAnsi="Arial" w:cs="Arial"/>
        <w:b/>
        <w:sz w:val="24"/>
        <w:szCs w:val="24"/>
      </w:rPr>
    </w:pPr>
    <w:r w:rsidRPr="00747483">
      <w:rPr>
        <w:b/>
        <w:sz w:val="24"/>
        <w:szCs w:val="24"/>
      </w:rPr>
      <w:t xml:space="preserve">                                                  </w:t>
    </w:r>
    <w:r w:rsidR="001A4633" w:rsidRPr="00747483">
      <w:rPr>
        <w:b/>
        <w:sz w:val="24"/>
        <w:szCs w:val="24"/>
      </w:rPr>
      <w:t xml:space="preserve">                    Příloha č. 1</w:t>
    </w:r>
  </w:p>
  <w:p w:rsidR="00CB59FF" w:rsidRDefault="00CB59FF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FF"/>
    <w:rsid w:val="0003772A"/>
    <w:rsid w:val="000518B3"/>
    <w:rsid w:val="000B2977"/>
    <w:rsid w:val="000B6516"/>
    <w:rsid w:val="000C7873"/>
    <w:rsid w:val="0016746F"/>
    <w:rsid w:val="00170D5B"/>
    <w:rsid w:val="001A16A5"/>
    <w:rsid w:val="001A4633"/>
    <w:rsid w:val="001E4A64"/>
    <w:rsid w:val="00217B37"/>
    <w:rsid w:val="002D2430"/>
    <w:rsid w:val="0042100C"/>
    <w:rsid w:val="00425AC0"/>
    <w:rsid w:val="0047626B"/>
    <w:rsid w:val="00553BC2"/>
    <w:rsid w:val="00747483"/>
    <w:rsid w:val="0076088B"/>
    <w:rsid w:val="009D0500"/>
    <w:rsid w:val="009D576F"/>
    <w:rsid w:val="009E37ED"/>
    <w:rsid w:val="00C00887"/>
    <w:rsid w:val="00CB59FF"/>
    <w:rsid w:val="00E30E57"/>
    <w:rsid w:val="00E87039"/>
    <w:rsid w:val="00EA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Cambria" w:eastAsia="Cambria" w:hAnsi="Cambria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B29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977"/>
  </w:style>
  <w:style w:type="paragraph" w:styleId="Zpat">
    <w:name w:val="footer"/>
    <w:basedOn w:val="Normln"/>
    <w:link w:val="ZpatChar"/>
    <w:uiPriority w:val="99"/>
    <w:unhideWhenUsed/>
    <w:rsid w:val="000B29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977"/>
  </w:style>
  <w:style w:type="paragraph" w:styleId="Textbubliny">
    <w:name w:val="Balloon Text"/>
    <w:basedOn w:val="Normln"/>
    <w:link w:val="TextbublinyChar"/>
    <w:uiPriority w:val="99"/>
    <w:semiHidden/>
    <w:unhideWhenUsed/>
    <w:rsid w:val="000B29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20"/>
    </w:pPr>
    <w:rPr>
      <w:rFonts w:ascii="Cambria" w:eastAsia="Cambria" w:hAnsi="Cambria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B29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977"/>
  </w:style>
  <w:style w:type="paragraph" w:styleId="Zpat">
    <w:name w:val="footer"/>
    <w:basedOn w:val="Normln"/>
    <w:link w:val="ZpatChar"/>
    <w:uiPriority w:val="99"/>
    <w:unhideWhenUsed/>
    <w:rsid w:val="000B29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977"/>
  </w:style>
  <w:style w:type="paragraph" w:styleId="Textbubliny">
    <w:name w:val="Balloon Text"/>
    <w:basedOn w:val="Normln"/>
    <w:link w:val="TextbublinyChar"/>
    <w:uiPriority w:val="99"/>
    <w:semiHidden/>
    <w:unhideWhenUsed/>
    <w:rsid w:val="000B29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1202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pavelkaj</dc:creator>
  <cp:lastModifiedBy>Létal Jan</cp:lastModifiedBy>
  <cp:revision>5</cp:revision>
  <cp:lastPrinted>2015-01-21T11:55:00Z</cp:lastPrinted>
  <dcterms:created xsi:type="dcterms:W3CDTF">2015-01-30T12:19:00Z</dcterms:created>
  <dcterms:modified xsi:type="dcterms:W3CDTF">2015-02-02T14:06:00Z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2015-01-14T00:00:00Z</vt:filetime>
  </property>
</Properties>
</file>