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9E" w:rsidRDefault="0053039E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Default="0053039E" w:rsidP="0053039E">
      <w:pPr>
        <w:pStyle w:val="Bezmezer"/>
      </w:pPr>
    </w:p>
    <w:p w:rsidR="0053039E" w:rsidRDefault="00B0776B" w:rsidP="00B0776B">
      <w:pPr>
        <w:pStyle w:val="Nzev"/>
        <w:jc w:val="center"/>
      </w:pPr>
      <w:r>
        <w:t xml:space="preserve">Aktualizace </w:t>
      </w:r>
      <w:r w:rsidR="00E61080" w:rsidRPr="001525B4">
        <w:t>Dlouhodob</w:t>
      </w:r>
      <w:r>
        <w:t xml:space="preserve">ého </w:t>
      </w:r>
      <w:r w:rsidR="00E61080" w:rsidRPr="001525B4">
        <w:t>záměr</w:t>
      </w:r>
      <w:r>
        <w:t>u</w:t>
      </w:r>
      <w:r w:rsidR="00E61080" w:rsidRPr="001525B4">
        <w:t xml:space="preserve"> vzdělávací a vědecké, výzkumné, vývojové a inovační, umělecké a další tvůrčí činnosti pro obl</w:t>
      </w:r>
      <w:r w:rsidR="000233A8">
        <w:t xml:space="preserve">ast vysokých škol </w:t>
      </w:r>
      <w:r>
        <w:t>pro</w:t>
      </w:r>
      <w:r w:rsidR="0053039E">
        <w:t xml:space="preserve"> rok 2016</w:t>
      </w:r>
    </w:p>
    <w:p w:rsidR="0053039E" w:rsidRDefault="0053039E" w:rsidP="0053039E"/>
    <w:p w:rsidR="0053039E" w:rsidRDefault="0053039E" w:rsidP="0053039E"/>
    <w:p w:rsidR="0053039E" w:rsidRDefault="0053039E" w:rsidP="0053039E"/>
    <w:p w:rsidR="0053039E" w:rsidRDefault="0053039E" w:rsidP="0053039E"/>
    <w:p w:rsidR="0053039E" w:rsidRDefault="0053039E">
      <w:r>
        <w:br w:type="page"/>
      </w:r>
    </w:p>
    <w:p w:rsidR="00305E87" w:rsidRPr="00305E87" w:rsidRDefault="00305E87" w:rsidP="00305E87">
      <w:pPr>
        <w:jc w:val="both"/>
        <w:rPr>
          <w:i/>
        </w:rPr>
      </w:pPr>
      <w:r w:rsidRPr="00305E87">
        <w:rPr>
          <w:i/>
        </w:rPr>
        <w:lastRenderedPageBreak/>
        <w:t>Dokument „Aktualizace Dlouhodobého záměru vzdělávací a vědecké, výzkumné, vývojové a inovační, umělecké a další tvůrčí činnosti pro o</w:t>
      </w:r>
      <w:r>
        <w:rPr>
          <w:i/>
        </w:rPr>
        <w:t>blast vysokých škol pro rok 2016</w:t>
      </w:r>
      <w:r w:rsidRPr="00305E87">
        <w:rPr>
          <w:i/>
        </w:rPr>
        <w:t xml:space="preserve">“ (dále jen „Aktualizace </w:t>
      </w:r>
      <w:r w:rsidR="002201CD">
        <w:rPr>
          <w:i/>
        </w:rPr>
        <w:t>pro</w:t>
      </w:r>
      <w:r w:rsidR="00AD212B">
        <w:rPr>
          <w:i/>
        </w:rPr>
        <w:t xml:space="preserve"> </w:t>
      </w:r>
      <w:r>
        <w:rPr>
          <w:i/>
        </w:rPr>
        <w:t>rok 2016</w:t>
      </w:r>
      <w:r w:rsidRPr="00305E87">
        <w:rPr>
          <w:i/>
        </w:rPr>
        <w:t xml:space="preserve">“) zpracovaný Ministerstvem školství, mládeže a tělovýchovy (dále jen „ministerstvo“) představuje nedílnou součást strategického řízení systému vysokoškolského vzdělávání. </w:t>
      </w:r>
    </w:p>
    <w:p w:rsidR="008A6215" w:rsidRDefault="00305E87" w:rsidP="008A6215">
      <w:pPr>
        <w:jc w:val="both"/>
        <w:rPr>
          <w:i/>
        </w:rPr>
      </w:pPr>
      <w:r>
        <w:rPr>
          <w:i/>
        </w:rPr>
        <w:t xml:space="preserve">Aktualizace </w:t>
      </w:r>
      <w:r w:rsidR="00101602">
        <w:rPr>
          <w:i/>
        </w:rPr>
        <w:t xml:space="preserve">pro </w:t>
      </w:r>
      <w:r w:rsidR="008A6215">
        <w:rPr>
          <w:i/>
        </w:rPr>
        <w:t>rok 2016 vychází z</w:t>
      </w:r>
      <w:r w:rsidR="00E8500F">
        <w:rPr>
          <w:i/>
        </w:rPr>
        <w:t>e</w:t>
      </w:r>
      <w:r w:rsidR="008A6215">
        <w:rPr>
          <w:i/>
        </w:rPr>
        <w:t> dvou základních premis:</w:t>
      </w:r>
    </w:p>
    <w:p w:rsidR="00305E87" w:rsidRPr="00AE2713" w:rsidRDefault="00AE2713" w:rsidP="00AE2713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AE2713">
        <w:rPr>
          <w:b/>
          <w:i/>
        </w:rPr>
        <w:t>P</w:t>
      </w:r>
      <w:r w:rsidR="008A6215" w:rsidRPr="00AE2713">
        <w:rPr>
          <w:b/>
          <w:i/>
        </w:rPr>
        <w:t>ředpoklad přijetí novely</w:t>
      </w:r>
      <w:r w:rsidR="008A6215" w:rsidRPr="00AE2713">
        <w:rPr>
          <w:b/>
        </w:rPr>
        <w:t xml:space="preserve"> </w:t>
      </w:r>
      <w:r w:rsidR="008A6215" w:rsidRPr="00AE2713">
        <w:rPr>
          <w:b/>
          <w:i/>
        </w:rPr>
        <w:t>zákona č. 111/1998 Sb., o vysokých školách a o změně a doplnění dalších zákonů (zákon o vysokých školách), ve znění pozdějších předpisů, a následných prováděcích předpisů</w:t>
      </w:r>
      <w:r w:rsidR="008A6215" w:rsidRPr="00AE2713">
        <w:rPr>
          <w:i/>
        </w:rPr>
        <w:t>. Vzhledem k</w:t>
      </w:r>
      <w:r>
        <w:rPr>
          <w:i/>
        </w:rPr>
        <w:t xml:space="preserve"> zásadnímu dopadu předpokládané novely a doplňujících </w:t>
      </w:r>
      <w:r w:rsidR="001B6324">
        <w:rPr>
          <w:i/>
        </w:rPr>
        <w:t>prováděcích předpisů</w:t>
      </w:r>
      <w:r>
        <w:rPr>
          <w:i/>
        </w:rPr>
        <w:t xml:space="preserve"> na celý systém vysokého školství, bude hlavním tématem pro ministerstvo koordinace a zajištění vzniku Národního akreditačního úřadu, přechod na nový systém akreditací a další úkoly, které novela ministerstvu ukládá.  </w:t>
      </w:r>
    </w:p>
    <w:p w:rsidR="008A6215" w:rsidRPr="00E8500F" w:rsidRDefault="00AE2713" w:rsidP="00E8500F">
      <w:pPr>
        <w:pStyle w:val="Odstavecseseznamem"/>
        <w:numPr>
          <w:ilvl w:val="0"/>
          <w:numId w:val="6"/>
        </w:numPr>
        <w:jc w:val="both"/>
        <w:rPr>
          <w:i/>
        </w:rPr>
      </w:pPr>
      <w:r w:rsidRPr="00E8500F">
        <w:rPr>
          <w:b/>
          <w:i/>
        </w:rPr>
        <w:t xml:space="preserve">Aktualizace </w:t>
      </w:r>
      <w:r w:rsidR="002201CD">
        <w:rPr>
          <w:b/>
          <w:i/>
        </w:rPr>
        <w:t>pro</w:t>
      </w:r>
      <w:r w:rsidRPr="00E8500F">
        <w:rPr>
          <w:b/>
          <w:i/>
        </w:rPr>
        <w:t xml:space="preserve"> rok 2016 vychází současně </w:t>
      </w:r>
      <w:r w:rsidR="00675FAF">
        <w:rPr>
          <w:b/>
          <w:i/>
        </w:rPr>
        <w:t>s</w:t>
      </w:r>
      <w:r w:rsidR="00810D3D">
        <w:rPr>
          <w:b/>
          <w:i/>
        </w:rPr>
        <w:t xml:space="preserve"> </w:t>
      </w:r>
      <w:r w:rsidR="00675FAF" w:rsidRPr="00E8500F">
        <w:rPr>
          <w:b/>
          <w:i/>
        </w:rPr>
        <w:t>Dlouhodob</w:t>
      </w:r>
      <w:r w:rsidR="00675FAF">
        <w:rPr>
          <w:b/>
          <w:i/>
        </w:rPr>
        <w:t>ým</w:t>
      </w:r>
      <w:r w:rsidR="00675FAF" w:rsidRPr="00E8500F">
        <w:rPr>
          <w:b/>
          <w:i/>
        </w:rPr>
        <w:t xml:space="preserve"> záměr</w:t>
      </w:r>
      <w:r w:rsidR="00675FAF">
        <w:rPr>
          <w:b/>
          <w:i/>
        </w:rPr>
        <w:t>em</w:t>
      </w:r>
      <w:r w:rsidR="00675FAF" w:rsidRPr="00E8500F">
        <w:rPr>
          <w:b/>
          <w:i/>
        </w:rPr>
        <w:t xml:space="preserve"> </w:t>
      </w:r>
      <w:r w:rsidRPr="00E8500F">
        <w:rPr>
          <w:b/>
          <w:i/>
        </w:rPr>
        <w:t>vzdělávací a vědecké, výzkumné, vývojové a inovační, umělecké a další tvůrčí činnosti pro oblast vysokých škol na období 2016 – 2020 (dále jen „Dlouhodobý záměr“)</w:t>
      </w:r>
      <w:r w:rsidRPr="00E8500F">
        <w:rPr>
          <w:i/>
        </w:rPr>
        <w:t xml:space="preserve">. </w:t>
      </w:r>
      <w:r w:rsidR="008A6215" w:rsidRPr="00E8500F">
        <w:rPr>
          <w:i/>
        </w:rPr>
        <w:t>Vzhledem k tomu, že předkládaný dokument vznikal souběžně s</w:t>
      </w:r>
      <w:r w:rsidR="00E8500F" w:rsidRPr="00E8500F">
        <w:rPr>
          <w:i/>
        </w:rPr>
        <w:t> </w:t>
      </w:r>
      <w:r w:rsidR="008A6215" w:rsidRPr="00E8500F">
        <w:rPr>
          <w:i/>
        </w:rPr>
        <w:t>přípravou</w:t>
      </w:r>
      <w:r w:rsidR="00E8500F" w:rsidRPr="00E8500F">
        <w:rPr>
          <w:i/>
        </w:rPr>
        <w:t xml:space="preserve"> Dlouhodobého záměru</w:t>
      </w:r>
      <w:r w:rsidR="008A6215" w:rsidRPr="00E8500F">
        <w:rPr>
          <w:i/>
        </w:rPr>
        <w:t>, je je</w:t>
      </w:r>
      <w:r w:rsidR="00E8500F" w:rsidRPr="00E8500F">
        <w:rPr>
          <w:i/>
        </w:rPr>
        <w:t>ho</w:t>
      </w:r>
      <w:r w:rsidR="008A6215" w:rsidRPr="00E8500F">
        <w:rPr>
          <w:i/>
        </w:rPr>
        <w:t xml:space="preserve"> hlavním posláním upřesnění vytýčených prioritních cílů</w:t>
      </w:r>
      <w:r w:rsidR="00E8500F" w:rsidRPr="00E8500F">
        <w:rPr>
          <w:i/>
        </w:rPr>
        <w:t xml:space="preserve"> a příprava </w:t>
      </w:r>
      <w:r w:rsidR="00AD212B" w:rsidRPr="00E8500F">
        <w:rPr>
          <w:i/>
        </w:rPr>
        <w:t>pro implementaci klíčových opatření</w:t>
      </w:r>
      <w:r w:rsidR="00E8500F" w:rsidRPr="00E8500F">
        <w:rPr>
          <w:i/>
        </w:rPr>
        <w:t xml:space="preserve">. Samotná aktualizace si tedy nenárokuje přinést </w:t>
      </w:r>
      <w:r w:rsidR="00AD212B" w:rsidRPr="00E8500F">
        <w:rPr>
          <w:i/>
        </w:rPr>
        <w:t>žádné zásadní reformy</w:t>
      </w:r>
      <w:r w:rsidR="00E8500F" w:rsidRPr="00E8500F">
        <w:rPr>
          <w:i/>
        </w:rPr>
        <w:t>, vyjm</w:t>
      </w:r>
      <w:r w:rsidR="002201CD">
        <w:rPr>
          <w:i/>
        </w:rPr>
        <w:t xml:space="preserve">a skutečností uvedených v bodě </w:t>
      </w:r>
      <w:r w:rsidR="00E8500F" w:rsidRPr="00E8500F">
        <w:rPr>
          <w:i/>
        </w:rPr>
        <w:t xml:space="preserve">I. Rok 2016 představuje náběhové období pro opatření </w:t>
      </w:r>
      <w:r w:rsidR="00675FAF" w:rsidRPr="00E8500F">
        <w:rPr>
          <w:i/>
        </w:rPr>
        <w:t>plánov</w:t>
      </w:r>
      <w:r w:rsidR="00675FAF">
        <w:rPr>
          <w:i/>
        </w:rPr>
        <w:t>aná</w:t>
      </w:r>
      <w:r w:rsidR="00675FAF" w:rsidRPr="00E8500F">
        <w:rPr>
          <w:i/>
        </w:rPr>
        <w:t xml:space="preserve"> </w:t>
      </w:r>
      <w:r w:rsidR="00E8500F" w:rsidRPr="00E8500F">
        <w:rPr>
          <w:i/>
        </w:rPr>
        <w:t>na období 20</w:t>
      </w:r>
      <w:r w:rsidR="00E8500F">
        <w:rPr>
          <w:i/>
        </w:rPr>
        <w:t>16</w:t>
      </w:r>
      <w:r w:rsidR="00810D3D">
        <w:rPr>
          <w:i/>
        </w:rPr>
        <w:t xml:space="preserve"> – </w:t>
      </w:r>
      <w:r w:rsidR="00E8500F">
        <w:rPr>
          <w:i/>
        </w:rPr>
        <w:t>2020. C</w:t>
      </w:r>
      <w:r w:rsidR="002201CD">
        <w:rPr>
          <w:i/>
        </w:rPr>
        <w:t>í</w:t>
      </w:r>
      <w:r w:rsidR="00E8500F">
        <w:rPr>
          <w:i/>
        </w:rPr>
        <w:t xml:space="preserve">lem je tedy především </w:t>
      </w:r>
      <w:r w:rsidR="00AD212B" w:rsidRPr="00E8500F">
        <w:rPr>
          <w:i/>
        </w:rPr>
        <w:t>vytvořit potřebné vstupní analýzy a započít diskuse a</w:t>
      </w:r>
      <w:r w:rsidR="00E8500F">
        <w:rPr>
          <w:i/>
        </w:rPr>
        <w:t> </w:t>
      </w:r>
      <w:r w:rsidR="00AD212B" w:rsidRPr="00E8500F">
        <w:rPr>
          <w:i/>
        </w:rPr>
        <w:t>vyjednávání, které zajistí podklady a podporu pro naplňování cílů D</w:t>
      </w:r>
      <w:r w:rsidR="00E8500F">
        <w:rPr>
          <w:i/>
        </w:rPr>
        <w:t xml:space="preserve">louhodobého záměru </w:t>
      </w:r>
      <w:r w:rsidR="00AD212B" w:rsidRPr="00E8500F">
        <w:rPr>
          <w:i/>
        </w:rPr>
        <w:t>v</w:t>
      </w:r>
      <w:r w:rsidR="00E8500F">
        <w:rPr>
          <w:i/>
        </w:rPr>
        <w:t> </w:t>
      </w:r>
      <w:r w:rsidR="00AD212B" w:rsidRPr="00E8500F">
        <w:rPr>
          <w:i/>
        </w:rPr>
        <w:t>roce 2020. Proto řada bodů tohoto předběžného návrhu začíná slovy „vyhodnotit“, „zpracovat analýzu“ nebo „zahájit diskusi</w:t>
      </w:r>
      <w:r w:rsidR="00FE4FD5">
        <w:rPr>
          <w:i/>
        </w:rPr>
        <w:t>/jednání</w:t>
      </w:r>
      <w:r w:rsidR="00AD212B" w:rsidRPr="00E8500F">
        <w:rPr>
          <w:i/>
        </w:rPr>
        <w:t>“.</w:t>
      </w:r>
    </w:p>
    <w:p w:rsidR="00305E87" w:rsidRPr="004F6A6C" w:rsidRDefault="00AD212B" w:rsidP="0015754A">
      <w:pPr>
        <w:jc w:val="both"/>
        <w:rPr>
          <w:i/>
        </w:rPr>
      </w:pPr>
      <w:r w:rsidRPr="004F6A6C">
        <w:rPr>
          <w:i/>
        </w:rPr>
        <w:t xml:space="preserve">Aktualizace </w:t>
      </w:r>
      <w:r w:rsidR="002201CD">
        <w:rPr>
          <w:i/>
        </w:rPr>
        <w:t>pro</w:t>
      </w:r>
      <w:r w:rsidR="004F6A6C" w:rsidRPr="004F6A6C">
        <w:rPr>
          <w:i/>
        </w:rPr>
        <w:t xml:space="preserve"> rok 2016 navazuje </w:t>
      </w:r>
      <w:r w:rsidRPr="004F6A6C">
        <w:rPr>
          <w:i/>
        </w:rPr>
        <w:t>na strukturu Dlouhodobého záměru.</w:t>
      </w:r>
      <w:r w:rsidR="004F6A6C" w:rsidRPr="004F6A6C">
        <w:rPr>
          <w:i/>
        </w:rPr>
        <w:t xml:space="preserve"> K jednotlivým prioritním cílům z Dlouhodobého záměru jsou doplněna plánovaná opatření. </w:t>
      </w:r>
      <w:r w:rsidR="002201CD">
        <w:rPr>
          <w:i/>
        </w:rPr>
        <w:t>Vedle</w:t>
      </w:r>
      <w:r w:rsidR="00E8500F" w:rsidRPr="004F6A6C">
        <w:rPr>
          <w:i/>
        </w:rPr>
        <w:t xml:space="preserve"> rozpracování vybraných opatření v</w:t>
      </w:r>
      <w:r w:rsidR="004F6A6C">
        <w:rPr>
          <w:i/>
        </w:rPr>
        <w:t> </w:t>
      </w:r>
      <w:r w:rsidR="00E8500F" w:rsidRPr="004F6A6C">
        <w:rPr>
          <w:i/>
        </w:rPr>
        <w:t>Dlouhodobém záměru v rozsahu plánované implementace na daný rok, obsahuje Aktualizace na rok 2016 soubor podpůrných a doplňkových opatření, které nejsou explicitně vázány na žádný z</w:t>
      </w:r>
      <w:r w:rsidR="004F6A6C">
        <w:rPr>
          <w:i/>
        </w:rPr>
        <w:t> </w:t>
      </w:r>
      <w:r w:rsidR="00E8500F" w:rsidRPr="004F6A6C">
        <w:rPr>
          <w:i/>
        </w:rPr>
        <w:t>prioritních cílů, ale jsou žádoucí pro rozvoj českého vysokého školství, popřípadě reagují na dosavadní vývoj implementace a na skutečnosti, které v době jeho tvorby nebyly známy.</w:t>
      </w:r>
    </w:p>
    <w:p w:rsidR="00A777AF" w:rsidRDefault="00A777AF" w:rsidP="004F6A6C">
      <w:pPr>
        <w:jc w:val="both"/>
        <w:rPr>
          <w:i/>
        </w:rPr>
      </w:pPr>
      <w:r w:rsidRPr="00A777AF">
        <w:rPr>
          <w:i/>
        </w:rPr>
        <w:t>Vysoké školy předloží aktualizaci svého dlouhodobého záměru vzdělávací a vědecké, výzkumné, vývojové a inovační, umělecké nebo další tvůrčí činnosti pro rok 2016 ministerstvu (odboru vysokých škol) do konce října 2015.</w:t>
      </w:r>
    </w:p>
    <w:p w:rsidR="005E40C8" w:rsidRDefault="005E40C8" w:rsidP="00AD212B">
      <w:r>
        <w:br w:type="page"/>
      </w:r>
    </w:p>
    <w:p w:rsidR="00942DA5" w:rsidRDefault="0015754A" w:rsidP="00165876">
      <w:pPr>
        <w:pStyle w:val="Nadpis1"/>
      </w:pPr>
      <w:r w:rsidRPr="00165876">
        <w:lastRenderedPageBreak/>
        <w:t>Plánovaná opatření pro rok 2016</w:t>
      </w:r>
    </w:p>
    <w:p w:rsidR="00B15953" w:rsidRDefault="00B15953" w:rsidP="00B15953">
      <w:pPr>
        <w:pStyle w:val="Nadpis2"/>
        <w:rPr>
          <w:rFonts w:eastAsiaTheme="minorEastAsia"/>
        </w:rPr>
      </w:pPr>
      <w:r>
        <w:rPr>
          <w:rFonts w:eastAsiaTheme="minorEastAsia"/>
        </w:rPr>
        <w:t xml:space="preserve">Hlavní priority </w:t>
      </w:r>
      <w:r w:rsidR="002201CD">
        <w:rPr>
          <w:rFonts w:eastAsiaTheme="minorEastAsia"/>
        </w:rPr>
        <w:t>ministerstva</w:t>
      </w:r>
    </w:p>
    <w:p w:rsidR="00B15953" w:rsidRDefault="00B15953" w:rsidP="00B15953"/>
    <w:p w:rsidR="00B15953" w:rsidRDefault="00B15953" w:rsidP="002201CD">
      <w:pPr>
        <w:pStyle w:val="Odstavecseseznamem"/>
        <w:numPr>
          <w:ilvl w:val="0"/>
          <w:numId w:val="19"/>
        </w:numPr>
        <w:spacing w:after="0"/>
        <w:jc w:val="both"/>
      </w:pPr>
      <w:r>
        <w:t>Implement</w:t>
      </w:r>
      <w:r w:rsidR="00D6547A">
        <w:t>ovat</w:t>
      </w:r>
      <w:r>
        <w:t xml:space="preserve"> opatření vyplývající z novely záko</w:t>
      </w:r>
      <w:r w:rsidR="002201CD">
        <w:t xml:space="preserve">na </w:t>
      </w:r>
      <w:r>
        <w:t>č. 111/1</w:t>
      </w:r>
      <w:r w:rsidR="00533FFD">
        <w:t>998 Sb., o vysokých školách a o </w:t>
      </w:r>
      <w:r>
        <w:t>změně a doplnění dalších zá</w:t>
      </w:r>
      <w:r w:rsidR="002201CD">
        <w:t xml:space="preserve">konů (zákon o vysokých školách), </w:t>
      </w:r>
      <w:r w:rsidR="002201CD" w:rsidRPr="002201CD">
        <w:t>ve znění pozdějších předpisů</w:t>
      </w:r>
      <w:r w:rsidR="002201CD">
        <w:t>,</w:t>
      </w:r>
      <w:r>
        <w:t xml:space="preserve"> zejména opatření v oblasti kvality a akreditací.</w:t>
      </w:r>
    </w:p>
    <w:p w:rsidR="00B15953" w:rsidRDefault="00533FFD" w:rsidP="00D6547A">
      <w:pPr>
        <w:pStyle w:val="Odstavecseseznamem"/>
        <w:numPr>
          <w:ilvl w:val="0"/>
          <w:numId w:val="19"/>
        </w:numPr>
        <w:spacing w:after="0"/>
        <w:jc w:val="both"/>
      </w:pPr>
      <w:r>
        <w:t>Efektivně a transparentně i</w:t>
      </w:r>
      <w:r w:rsidR="00B15953">
        <w:t>mplement</w:t>
      </w:r>
      <w:r w:rsidR="00D6547A">
        <w:t>ovat</w:t>
      </w:r>
      <w:r w:rsidR="00B15953">
        <w:t xml:space="preserve"> Operační program Výzkum, vývoj a vzdělávání</w:t>
      </w:r>
      <w:r w:rsidR="00D6547A">
        <w:t xml:space="preserve">, zhodnotit první výzvy a zahájit realizaci podpořených projektů. </w:t>
      </w:r>
    </w:p>
    <w:p w:rsidR="00D6547A" w:rsidRPr="00B15953" w:rsidRDefault="00D6547A" w:rsidP="00B15953"/>
    <w:p w:rsidR="00D03374" w:rsidRPr="00D03374" w:rsidRDefault="00CF76EA" w:rsidP="00CF76EA">
      <w:pPr>
        <w:pStyle w:val="Nadpis2"/>
      </w:pPr>
      <w:r w:rsidRPr="00665125">
        <w:t>P</w:t>
      </w:r>
      <w:r w:rsidR="00CE23B9">
        <w:t xml:space="preserve">rioritní cíl </w:t>
      </w:r>
      <w:r w:rsidRPr="00665125">
        <w:t>1: Zajišťování kvality</w:t>
      </w:r>
    </w:p>
    <w:p w:rsidR="00D03374" w:rsidRPr="005C0898" w:rsidRDefault="00D03374" w:rsidP="00D03374">
      <w:pPr>
        <w:jc w:val="both"/>
      </w:pPr>
      <w:r w:rsidRPr="005C0898">
        <w:rPr>
          <w:b/>
        </w:rPr>
        <w:t>Vysoké školy budou hrát zásadní roli v zajišťování kvality svých činností.</w:t>
      </w:r>
      <w:r w:rsidRPr="005C0898">
        <w:t xml:space="preserve"> Autonomie vysokých škol je úzce spojena se zodpovědností za naplňování hodnot uvedených v Preambuli </w:t>
      </w:r>
      <w:r w:rsidR="004E3CE4">
        <w:t>Dlouhodobého záměru</w:t>
      </w:r>
      <w:r w:rsidRPr="005C0898">
        <w:t xml:space="preserve"> vůči studentům, akademické obci a celé společnosti. Tato zodpovědnost bude realizována skrze silné a kompetentní strategické řízení vysokých škol, efektivní vnitřní mechanismy zajišťování kvality, jasnou profilaci studijních programů, posílenou diverzifikaci jednotlivých vysokých škol a dostupnost spolehlivých a srozumitelných informací pro studenty, uchazeče i veřejnost. Vysoké školy nastaví a budou udržovat vysoké standardy kvality všech svých činností, včetně nároků na kvalitu tvůrčích výstupů a na znalosti, dovednosti a kompetence absolventů studijních programů.</w:t>
      </w:r>
    </w:p>
    <w:p w:rsidR="009C1B31" w:rsidRPr="009C1B31" w:rsidRDefault="009C1B31" w:rsidP="00632565">
      <w:pPr>
        <w:pStyle w:val="Odstavecseseznamem"/>
        <w:numPr>
          <w:ilvl w:val="0"/>
          <w:numId w:val="11"/>
        </w:numPr>
        <w:jc w:val="both"/>
        <w:rPr>
          <w:color w:val="000000" w:themeColor="text1"/>
        </w:rPr>
      </w:pPr>
      <w:r w:rsidRPr="009C1B31">
        <w:rPr>
          <w:color w:val="000000" w:themeColor="text1"/>
        </w:rPr>
        <w:t>Provést zpětnou evaluaci Dlouhodobého záměru vzdělávací a vědecké, výzkumné, vývojové a inovační, umělecké a další tvůrčí činnosti pro oblast vysokých škol na období 2011-2015. Rok 2016 bude prvním, který umožní kriticky posoudit naplnění stanovených cílů předchozího Dlouhodobého záměru a jeho implementaci v celém období platnosti. Evaluace vyhodnotí zkušenosti a navrhne doporučení pro budoucí Aktualizace Dlouhodobého záměru na období 2016-2020.</w:t>
      </w:r>
    </w:p>
    <w:p w:rsidR="00847856" w:rsidRPr="00CE23B9" w:rsidRDefault="00847856" w:rsidP="00632565">
      <w:pPr>
        <w:pStyle w:val="Odstavecseseznamem"/>
        <w:numPr>
          <w:ilvl w:val="0"/>
          <w:numId w:val="11"/>
        </w:numPr>
        <w:spacing w:before="120"/>
        <w:ind w:left="714" w:hanging="357"/>
        <w:jc w:val="both"/>
        <w:rPr>
          <w:color w:val="000000" w:themeColor="text1"/>
        </w:rPr>
      </w:pPr>
      <w:r w:rsidRPr="00CE23B9">
        <w:rPr>
          <w:color w:val="000000" w:themeColor="text1"/>
        </w:rPr>
        <w:t xml:space="preserve">Realizovat semináře </w:t>
      </w:r>
      <w:r w:rsidR="00A93B36" w:rsidRPr="00CE23B9">
        <w:rPr>
          <w:color w:val="000000" w:themeColor="text1"/>
        </w:rPr>
        <w:t xml:space="preserve">a poskytnout metodickou podporu </w:t>
      </w:r>
      <w:r w:rsidRPr="00CE23B9">
        <w:rPr>
          <w:color w:val="000000" w:themeColor="text1"/>
        </w:rPr>
        <w:t>pro akademické pracovníky zajišťující výuku zaměřen</w:t>
      </w:r>
      <w:r w:rsidR="00FE4FD5">
        <w:rPr>
          <w:color w:val="000000" w:themeColor="text1"/>
        </w:rPr>
        <w:t>ou</w:t>
      </w:r>
      <w:r w:rsidRPr="00CE23B9">
        <w:rPr>
          <w:color w:val="000000" w:themeColor="text1"/>
        </w:rPr>
        <w:t xml:space="preserve"> na využití výsledků učení při pedagogické práci na vysokých školách</w:t>
      </w:r>
      <w:r w:rsidR="00A93B36" w:rsidRPr="00CE23B9">
        <w:rPr>
          <w:color w:val="000000" w:themeColor="text1"/>
        </w:rPr>
        <w:t xml:space="preserve">. </w:t>
      </w:r>
    </w:p>
    <w:p w:rsidR="00E93C4C" w:rsidRPr="00CE23B9" w:rsidRDefault="00DB4057" w:rsidP="00632565">
      <w:pPr>
        <w:pStyle w:val="Odstavecseseznamem"/>
        <w:numPr>
          <w:ilvl w:val="0"/>
          <w:numId w:val="11"/>
        </w:numPr>
        <w:spacing w:before="120"/>
        <w:ind w:left="714" w:hanging="357"/>
        <w:jc w:val="both"/>
        <w:rPr>
          <w:color w:val="000000" w:themeColor="text1"/>
        </w:rPr>
      </w:pPr>
      <w:r w:rsidRPr="00CE23B9">
        <w:rPr>
          <w:color w:val="000000" w:themeColor="text1"/>
        </w:rPr>
        <w:t>Zahájit proces sebe</w:t>
      </w:r>
      <w:r w:rsidR="00CE23B9" w:rsidRPr="00CE23B9">
        <w:rPr>
          <w:color w:val="000000" w:themeColor="text1"/>
        </w:rPr>
        <w:t>-</w:t>
      </w:r>
      <w:r w:rsidRPr="00CE23B9">
        <w:rPr>
          <w:color w:val="000000" w:themeColor="text1"/>
        </w:rPr>
        <w:t>certifikace (prokázání kompatibility)</w:t>
      </w:r>
      <w:r w:rsidR="00E93C4C" w:rsidRPr="00CE23B9">
        <w:rPr>
          <w:color w:val="000000" w:themeColor="text1"/>
        </w:rPr>
        <w:t xml:space="preserve"> Národního kvalifikačního rámce pro vysokoškolské vzdělávání vůči zastřešujícímu kvalifikačnímu rámci Evropského prostoru vysokoškolského vzdělávání</w:t>
      </w:r>
      <w:r w:rsidRPr="00CE23B9">
        <w:rPr>
          <w:color w:val="000000" w:themeColor="text1"/>
        </w:rPr>
        <w:t xml:space="preserve"> (QF-EHEA).</w:t>
      </w:r>
    </w:p>
    <w:p w:rsidR="00EB364B" w:rsidRPr="00CE23B9" w:rsidRDefault="00EB364B" w:rsidP="002201CD">
      <w:pPr>
        <w:pStyle w:val="Odstavecseseznamem"/>
        <w:numPr>
          <w:ilvl w:val="0"/>
          <w:numId w:val="11"/>
        </w:numPr>
        <w:spacing w:before="120"/>
        <w:jc w:val="both"/>
        <w:rPr>
          <w:color w:val="000000" w:themeColor="text1"/>
        </w:rPr>
      </w:pPr>
      <w:r w:rsidRPr="00CE23B9">
        <w:rPr>
          <w:color w:val="000000" w:themeColor="text1"/>
        </w:rPr>
        <w:t xml:space="preserve">Provést analýzu </w:t>
      </w:r>
      <w:r w:rsidR="002201CD" w:rsidRPr="002201CD">
        <w:rPr>
          <w:color w:val="000000" w:themeColor="text1"/>
        </w:rPr>
        <w:t xml:space="preserve">studia v doktorských studijních programech hodnotící jeho </w:t>
      </w:r>
      <w:r w:rsidR="00CE23B9" w:rsidRPr="00CE23B9">
        <w:rPr>
          <w:color w:val="000000" w:themeColor="text1"/>
        </w:rPr>
        <w:t xml:space="preserve">kvantitativní aspekt (počty přijatých </w:t>
      </w:r>
      <w:r w:rsidR="002201CD">
        <w:rPr>
          <w:color w:val="000000" w:themeColor="text1"/>
        </w:rPr>
        <w:t>uchazečů</w:t>
      </w:r>
      <w:r w:rsidR="00CE23B9" w:rsidRPr="00CE23B9">
        <w:rPr>
          <w:color w:val="000000" w:themeColor="text1"/>
        </w:rPr>
        <w:t>, počty absolventů, propustnost, délka studia, finanční výdaje na studenta).</w:t>
      </w:r>
    </w:p>
    <w:p w:rsidR="00EB364B" w:rsidRPr="00DB4057" w:rsidRDefault="00EB364B" w:rsidP="00EB364B">
      <w:pPr>
        <w:jc w:val="both"/>
      </w:pPr>
    </w:p>
    <w:p w:rsidR="005E40C8" w:rsidRDefault="007745CF" w:rsidP="007745CF">
      <w:pPr>
        <w:pStyle w:val="Nadpis2"/>
      </w:pPr>
      <w:r w:rsidRPr="003B5202">
        <w:t>P</w:t>
      </w:r>
      <w:r>
        <w:t xml:space="preserve">rioritní cíl </w:t>
      </w:r>
      <w:r w:rsidR="005E40C8" w:rsidRPr="003B5202">
        <w:t>2: Diverzita a dostupnost</w:t>
      </w:r>
    </w:p>
    <w:p w:rsidR="00CF76EA" w:rsidRPr="005C0898" w:rsidRDefault="00CF76EA" w:rsidP="00CF76EA">
      <w:pPr>
        <w:jc w:val="both"/>
      </w:pPr>
      <w:r w:rsidRPr="005C0898">
        <w:rPr>
          <w:b/>
        </w:rPr>
        <w:t>Vysoké školy budou nabízet široký a diverzifikovaný přístup ke kvalitnímu vzdělávání.</w:t>
      </w:r>
      <w:r w:rsidRPr="005C0898">
        <w:t xml:space="preserve"> Vzdělávací nabídka vysokých škol bude reflektovat potřeby, zájmy a možnosti široké populace studentů, včetně výjimečně nadaných. Diverzifikované vzdělávání umožní dosažení zřejmé přidané hodnoty pro znalosti, dovednosti a kompetence všech studentů, bez ohledu na jejich sociální a ekonomické zázemí, věk, národnost, předchozí vzdělávací či profesní zkušenost nebo zvláštní potřeby způsobené zdravotními či jinými obtížemi.</w:t>
      </w:r>
    </w:p>
    <w:p w:rsidR="005E40C8" w:rsidRPr="00677360" w:rsidRDefault="005E40C8" w:rsidP="00677360">
      <w:pPr>
        <w:pStyle w:val="Odstavecseseznamem"/>
        <w:numPr>
          <w:ilvl w:val="0"/>
          <w:numId w:val="12"/>
        </w:numPr>
        <w:jc w:val="both"/>
      </w:pPr>
      <w:r w:rsidRPr="00677360">
        <w:lastRenderedPageBreak/>
        <w:t>Navrhnout způsob systematického sledování bariér v přístupu znevýhodněných studentů ke studiu</w:t>
      </w:r>
      <w:r w:rsidR="00E556BB" w:rsidRPr="00677360">
        <w:t>.</w:t>
      </w:r>
    </w:p>
    <w:p w:rsidR="00924C7A" w:rsidRPr="00677360" w:rsidRDefault="00924C7A" w:rsidP="00677360">
      <w:pPr>
        <w:pStyle w:val="Odstavecseseznamem"/>
        <w:numPr>
          <w:ilvl w:val="0"/>
          <w:numId w:val="12"/>
        </w:numPr>
        <w:jc w:val="both"/>
      </w:pPr>
      <w:r w:rsidRPr="00677360">
        <w:t>Zpracovat analýzu mí</w:t>
      </w:r>
      <w:r w:rsidR="000C501B" w:rsidRPr="00677360">
        <w:t>ry</w:t>
      </w:r>
      <w:r w:rsidRPr="00677360">
        <w:t>,</w:t>
      </w:r>
      <w:r w:rsidR="000C501B" w:rsidRPr="00677360">
        <w:t xml:space="preserve"> vývoje</w:t>
      </w:r>
      <w:r w:rsidRPr="00677360">
        <w:t>, příčin a důsled</w:t>
      </w:r>
      <w:r w:rsidR="00BE317A" w:rsidRPr="00677360">
        <w:t>ků</w:t>
      </w:r>
      <w:r w:rsidRPr="00677360">
        <w:t xml:space="preserve"> neúspěšného ukončování studií na českých vysok</w:t>
      </w:r>
      <w:r w:rsidR="000C501B" w:rsidRPr="00677360">
        <w:t>ých školách a zahájit diskusi, kde a za jakých podmínek je neúspěšnost problematickým jevem, který je žádoucí omezit.</w:t>
      </w:r>
    </w:p>
    <w:p w:rsidR="00073616" w:rsidRPr="00677360" w:rsidRDefault="00632565" w:rsidP="00566BE8">
      <w:pPr>
        <w:pStyle w:val="Odstavecseseznamem"/>
        <w:numPr>
          <w:ilvl w:val="0"/>
          <w:numId w:val="12"/>
        </w:numPr>
        <w:jc w:val="both"/>
      </w:pPr>
      <w:r>
        <w:t xml:space="preserve">Analyzovat </w:t>
      </w:r>
      <w:r w:rsidR="00566BE8" w:rsidRPr="00566BE8">
        <w:t>možnosti dosahovat při stávající podobě studia ve studijních programech s</w:t>
      </w:r>
      <w:r w:rsidR="00566BE8">
        <w:t> </w:t>
      </w:r>
      <w:r w:rsidR="00566BE8" w:rsidRPr="00566BE8">
        <w:t>formou studia distanční nebo kombinovanou srovnatelné kvality výsledků učení jako při studiu v obdobných studijních programech s prezenční formou studia</w:t>
      </w:r>
      <w:r w:rsidR="004E0B99" w:rsidRPr="00677360">
        <w:t xml:space="preserve">, </w:t>
      </w:r>
      <w:r w:rsidR="00566BE8">
        <w:t xml:space="preserve">možnosti těchto forem studia </w:t>
      </w:r>
      <w:r w:rsidR="004E0B99" w:rsidRPr="00677360">
        <w:t xml:space="preserve">poskytovat zřejmou přidanou hodnotu znalostem, dovednostem a kompetencím všech studentů, </w:t>
      </w:r>
      <w:r w:rsidR="00073616" w:rsidRPr="00677360">
        <w:t xml:space="preserve">a reflektovat </w:t>
      </w:r>
      <w:r w:rsidR="004E0B99" w:rsidRPr="00677360">
        <w:t xml:space="preserve">jejich </w:t>
      </w:r>
      <w:r w:rsidR="00073616" w:rsidRPr="00677360">
        <w:t xml:space="preserve">specifickou situaci a potřeby. </w:t>
      </w:r>
      <w:r w:rsidR="004E0B99" w:rsidRPr="00677360">
        <w:t>Součástí analýzy bude i přehled využívaných vzdělávacích metod a prostředků, včetně moderních technologií, a</w:t>
      </w:r>
      <w:r w:rsidR="00AD7CE0" w:rsidRPr="00677360">
        <w:t> </w:t>
      </w:r>
      <w:r w:rsidR="004E0B99" w:rsidRPr="00677360">
        <w:t>identifikace příkladů dobré praxe.</w:t>
      </w:r>
    </w:p>
    <w:p w:rsidR="005E40C8" w:rsidRDefault="005E40C8" w:rsidP="005E40C8"/>
    <w:p w:rsidR="005E40C8" w:rsidRDefault="007745CF" w:rsidP="007745CF">
      <w:pPr>
        <w:pStyle w:val="Nadpis2"/>
      </w:pPr>
      <w:r w:rsidRPr="003B5202">
        <w:t>P</w:t>
      </w:r>
      <w:r>
        <w:t xml:space="preserve">rioritní cíl </w:t>
      </w:r>
      <w:r w:rsidR="005E40C8" w:rsidRPr="003B5202">
        <w:t>3: Internacionalizace</w:t>
      </w:r>
    </w:p>
    <w:p w:rsidR="00CF76EA" w:rsidRPr="005C0898" w:rsidRDefault="00CF76EA" w:rsidP="00CF76EA">
      <w:pPr>
        <w:jc w:val="both"/>
      </w:pPr>
      <w:r w:rsidRPr="005C0898">
        <w:rPr>
          <w:b/>
        </w:rPr>
        <w:t>Výuka i tvůrčí činnosti vysokých škol</w:t>
      </w:r>
      <w:r w:rsidRPr="005C0898">
        <w:t xml:space="preserve"> </w:t>
      </w:r>
      <w:r w:rsidRPr="005C0898">
        <w:rPr>
          <w:b/>
        </w:rPr>
        <w:t xml:space="preserve">budou mít zřetelný mezinárodní charakter. </w:t>
      </w:r>
      <w:r w:rsidRPr="005C0898">
        <w:t>Internacionalizace vysokých škol nezahrnuje jen zapojení do mobilitních programů a krátké výjezdy studentů či omezeného počtu akademických pracovníků. Prostředí na vysokých školách bude mít zřetelný mezinárodní charakter založený na plné integraci přijíždějících studentů a hostujících vyučujících do života akademické obce, intenzivních mezinárodních kontaktech v tvůrčích činnostech a</w:t>
      </w:r>
      <w:r w:rsidR="009917CB">
        <w:t> </w:t>
      </w:r>
      <w:r w:rsidRPr="005C0898">
        <w:t>zohledňování světového kontextu a zahraničních zkušeností při přípravě studijních programů.</w:t>
      </w:r>
    </w:p>
    <w:p w:rsidR="00533FFD" w:rsidRDefault="00BE3E8D" w:rsidP="00533FFD">
      <w:pPr>
        <w:pStyle w:val="Odstavecseseznamem"/>
        <w:numPr>
          <w:ilvl w:val="0"/>
          <w:numId w:val="13"/>
        </w:numPr>
        <w:jc w:val="both"/>
      </w:pPr>
      <w:r>
        <w:t>Posílit spolupráci s vysokými školami, Ministerstvem zahraničních věcí a Ministerstvem vnitra v oblasti internacionalizace.</w:t>
      </w:r>
      <w:r w:rsidR="00533FFD" w:rsidRPr="00533FFD">
        <w:t xml:space="preserve"> </w:t>
      </w:r>
    </w:p>
    <w:p w:rsidR="00BE3E8D" w:rsidRDefault="00FC5495" w:rsidP="00FC5495">
      <w:pPr>
        <w:pStyle w:val="Odstavecseseznamem"/>
        <w:numPr>
          <w:ilvl w:val="0"/>
          <w:numId w:val="13"/>
        </w:numPr>
        <w:jc w:val="both"/>
      </w:pPr>
      <w:r w:rsidRPr="00FC5495">
        <w:t>Z prostředků příspěvku ze státního rozpočtu na vzdělávací a vědeckou, výzkumnou, vývojovou a inovační, uměleckou nebo další tvůrčí činnost (dále jen „příspěvek“)</w:t>
      </w:r>
      <w:r w:rsidR="00533FFD" w:rsidRPr="005C0898">
        <w:t xml:space="preserve"> nadále podporovat studijní, výzkumn</w:t>
      </w:r>
      <w:r w:rsidR="00533FFD">
        <w:t>é</w:t>
      </w:r>
      <w:r w:rsidR="00533FFD" w:rsidRPr="005C0898">
        <w:t xml:space="preserve"> i profesní mobilit</w:t>
      </w:r>
      <w:r w:rsidR="00533FFD">
        <w:t>y</w:t>
      </w:r>
      <w:r w:rsidR="00533FFD" w:rsidRPr="005C0898">
        <w:t xml:space="preserve"> studentů a pracovníků vysokých škol.</w:t>
      </w:r>
    </w:p>
    <w:p w:rsidR="00BE3E8D" w:rsidRPr="005C0898" w:rsidRDefault="00BE3E8D" w:rsidP="005C0898">
      <w:pPr>
        <w:pStyle w:val="Odstavecseseznamem"/>
        <w:numPr>
          <w:ilvl w:val="0"/>
          <w:numId w:val="13"/>
        </w:numPr>
        <w:jc w:val="both"/>
      </w:pPr>
      <w:r>
        <w:t>Zlepšit dostupnost informací o českých vysokých školách pro zahraniční instituce i</w:t>
      </w:r>
      <w:r w:rsidR="00533FFD">
        <w:t> </w:t>
      </w:r>
      <w:r>
        <w:t>jednotlivce.</w:t>
      </w:r>
    </w:p>
    <w:p w:rsidR="005E40C8" w:rsidRDefault="005E40C8" w:rsidP="005E40C8"/>
    <w:p w:rsidR="005E40C8" w:rsidRDefault="007745CF" w:rsidP="007745CF">
      <w:pPr>
        <w:pStyle w:val="Nadpis2"/>
      </w:pPr>
      <w:r w:rsidRPr="003B5202">
        <w:t>P</w:t>
      </w:r>
      <w:r>
        <w:t xml:space="preserve">rioritní cíl </w:t>
      </w:r>
      <w:r w:rsidR="005E40C8" w:rsidRPr="003B5202">
        <w:t>4: Relevance</w:t>
      </w:r>
    </w:p>
    <w:p w:rsidR="00CF76EA" w:rsidRPr="005C0898" w:rsidRDefault="00CF76EA" w:rsidP="00CF76EA">
      <w:pPr>
        <w:jc w:val="both"/>
      </w:pPr>
      <w:r w:rsidRPr="005C0898">
        <w:rPr>
          <w:b/>
        </w:rPr>
        <w:t>Vysoké školy budou ve své činnosti reflektovat aktuální společenský vývoj, nejnovější vědecké poznatky a potřeby partnerů.</w:t>
      </w:r>
      <w:r w:rsidRPr="005C0898">
        <w:t xml:space="preserve"> Vysoké školy budou v těsném a oboustranně otevřeném kontaktu s partnery na lokální, národní i mezinárodní úrovni, s absolventy, zaměstnavateli, vědeckými a</w:t>
      </w:r>
      <w:r w:rsidR="009917CB">
        <w:t> </w:t>
      </w:r>
      <w:r w:rsidRPr="005C0898">
        <w:t>akademickými institucemi i s neziskovým sektorem a veřejnou správou.</w:t>
      </w:r>
    </w:p>
    <w:p w:rsidR="005E40C8" w:rsidRPr="005C0898" w:rsidRDefault="00B15953" w:rsidP="005C0898">
      <w:pPr>
        <w:pStyle w:val="Odstavecseseznamem"/>
        <w:numPr>
          <w:ilvl w:val="0"/>
          <w:numId w:val="14"/>
        </w:numPr>
        <w:jc w:val="both"/>
      </w:pPr>
      <w:r>
        <w:t xml:space="preserve">Jednat s </w:t>
      </w:r>
      <w:r w:rsidR="00AE751B" w:rsidRPr="005C0898">
        <w:t> Ministerstvem práce a sociálních věcí</w:t>
      </w:r>
      <w:r w:rsidR="005E40C8" w:rsidRPr="005C0898">
        <w:t xml:space="preserve"> </w:t>
      </w:r>
      <w:r>
        <w:t>o sběru informací v oblasti nezaměstnanosti a o možnosti</w:t>
      </w:r>
      <w:r w:rsidR="005E40C8" w:rsidRPr="005C0898">
        <w:t xml:space="preserve"> propojení </w:t>
      </w:r>
      <w:r w:rsidR="00AE751B" w:rsidRPr="005C0898">
        <w:t xml:space="preserve">resortních </w:t>
      </w:r>
      <w:r w:rsidR="005E40C8" w:rsidRPr="005C0898">
        <w:t>databází</w:t>
      </w:r>
      <w:r w:rsidR="00AE751B" w:rsidRPr="005C0898">
        <w:t>. Výsledkem propojení by měla být spolehlivější a podrobnější data o uplatnění absolventů vysokých škol.</w:t>
      </w:r>
    </w:p>
    <w:p w:rsidR="00CE23B9" w:rsidRDefault="00AE751B" w:rsidP="005C0898">
      <w:pPr>
        <w:pStyle w:val="Odstavecseseznamem"/>
        <w:numPr>
          <w:ilvl w:val="0"/>
          <w:numId w:val="14"/>
        </w:numPr>
        <w:jc w:val="both"/>
      </w:pPr>
      <w:r w:rsidRPr="005C0898">
        <w:t>Vytvořit p</w:t>
      </w:r>
      <w:r w:rsidR="009665A8" w:rsidRPr="005C0898">
        <w:t xml:space="preserve">řehled šetření mezi absolventy a hodnocení jejich uplatnitelnosti </w:t>
      </w:r>
      <w:r w:rsidRPr="005C0898">
        <w:t xml:space="preserve">realizovaných </w:t>
      </w:r>
      <w:r w:rsidR="009665A8" w:rsidRPr="005C0898">
        <w:t xml:space="preserve">na úrovni </w:t>
      </w:r>
      <w:r w:rsidR="00553AD0" w:rsidRPr="005C0898">
        <w:t xml:space="preserve">vysokých </w:t>
      </w:r>
      <w:r w:rsidR="009665A8" w:rsidRPr="005C0898">
        <w:t>škol, fakult a oborů</w:t>
      </w:r>
      <w:r w:rsidRPr="005C0898">
        <w:t xml:space="preserve">. </w:t>
      </w:r>
      <w:r w:rsidR="00994428" w:rsidRPr="005C0898">
        <w:t xml:space="preserve">Současně s předchozím bodem budou sbírány informace o šetřeních realizovaných vysokými školami, za účelem </w:t>
      </w:r>
      <w:r w:rsidR="009665A8" w:rsidRPr="005C0898">
        <w:t>detekce příkladů dobré praxe</w:t>
      </w:r>
      <w:r w:rsidR="00994428" w:rsidRPr="005C0898">
        <w:t xml:space="preserve">. </w:t>
      </w:r>
    </w:p>
    <w:p w:rsidR="00B15953" w:rsidRPr="005C0898" w:rsidRDefault="00B15953" w:rsidP="005C0898">
      <w:pPr>
        <w:pStyle w:val="Odstavecseseznamem"/>
        <w:numPr>
          <w:ilvl w:val="0"/>
          <w:numId w:val="14"/>
        </w:numPr>
        <w:jc w:val="both"/>
      </w:pPr>
      <w:r>
        <w:lastRenderedPageBreak/>
        <w:t>Podporovat užší spolupráci vysokých škol s podniky, zejm. prostřednictvím finančních prostředků z Operačního programu Výzkum, vývoj a vzdělávání.</w:t>
      </w:r>
    </w:p>
    <w:p w:rsidR="00132D03" w:rsidRDefault="00132D03" w:rsidP="009917CB">
      <w:pPr>
        <w:pStyle w:val="Nadpis2"/>
        <w:rPr>
          <w:color w:val="FF0000"/>
        </w:rPr>
      </w:pPr>
      <w:r w:rsidRPr="00132D03">
        <w:t>Prioritní cíl 5: Kvalitní a relevantní výzkum, vývoj a inovace</w:t>
      </w:r>
    </w:p>
    <w:p w:rsidR="00CF76EA" w:rsidRPr="009E1BA4" w:rsidRDefault="00CF76EA" w:rsidP="00CF76EA">
      <w:pPr>
        <w:jc w:val="both"/>
        <w:rPr>
          <w:rFonts w:eastAsia="Times New Roman"/>
        </w:rPr>
      </w:pPr>
      <w:r w:rsidRPr="005C0898">
        <w:rPr>
          <w:b/>
          <w:bCs/>
          <w:shd w:val="clear" w:color="auto" w:fill="FFFFFF"/>
        </w:rPr>
        <w:t xml:space="preserve">Výsledky výzkumu a vývoje na vysokých školách budou mezinárodně relevantní a efektivně přenášené do aplikační sféry. </w:t>
      </w:r>
      <w:r w:rsidRPr="005C0898">
        <w:rPr>
          <w:shd w:val="clear" w:color="auto" w:fill="FFFFFF"/>
        </w:rPr>
        <w:t xml:space="preserve">Výzkumná činnost vysokých škol bude hodnocena způsobem odrážejícím jak kvalitu a relevanci jejích výsledků, tak i její řízení, strategický rozvoj a míru internacionalizace. Bude zajištěna udržitelnost i efektivita využití výzkumných kapacit. Špičková pracoviště na vysokých školách budou ve velké míře zapojena do makro-regionálních, panevropských i </w:t>
      </w:r>
      <w:r w:rsidRPr="009E1BA4">
        <w:rPr>
          <w:shd w:val="clear" w:color="auto" w:fill="FFFFFF"/>
        </w:rPr>
        <w:t>globálních projektů a budou úspěšná v získávání prestižních mezinárodních grantů.</w:t>
      </w:r>
    </w:p>
    <w:p w:rsidR="00870CAF" w:rsidRPr="00C10FB6" w:rsidRDefault="006D3C39" w:rsidP="00E14ABF">
      <w:pPr>
        <w:pStyle w:val="Odstavecseseznamem"/>
        <w:numPr>
          <w:ilvl w:val="0"/>
          <w:numId w:val="18"/>
        </w:numPr>
        <w:spacing w:before="60"/>
        <w:ind w:left="714" w:hanging="357"/>
        <w:jc w:val="both"/>
      </w:pPr>
      <w:r w:rsidRPr="00C10FB6">
        <w:t>Zvýšit intenzitu a počet účastí v projektech rámcového programu EU pro výzkum a inova</w:t>
      </w:r>
      <w:r w:rsidR="00EA5150" w:rsidRPr="00C10FB6">
        <w:t>ce Horizont 2020 (2014 – 2020) a</w:t>
      </w:r>
      <w:r w:rsidRPr="00C10FB6">
        <w:t xml:space="preserve"> jeho </w:t>
      </w:r>
      <w:r w:rsidR="00EA5150" w:rsidRPr="00C10FB6">
        <w:t xml:space="preserve">individuálních </w:t>
      </w:r>
      <w:r w:rsidRPr="00C10FB6">
        <w:t xml:space="preserve">implementačních schématech </w:t>
      </w:r>
      <w:r w:rsidR="00870CAF" w:rsidRPr="00C10FB6">
        <w:t>a programu Evropského společenství pro atomovou energii pro výzkum a odbornou přípravu (2014 – 2018).</w:t>
      </w:r>
      <w:r w:rsidRPr="00C10FB6">
        <w:t xml:space="preserve"> </w:t>
      </w:r>
      <w:r w:rsidR="00870CAF" w:rsidRPr="00C10FB6">
        <w:t>A</w:t>
      </w:r>
      <w:r w:rsidRPr="00C10FB6">
        <w:t>ktivně se podílet na činnostech tzv. odborných te</w:t>
      </w:r>
      <w:r w:rsidR="00870CAF" w:rsidRPr="00C10FB6">
        <w:t xml:space="preserve">matických skupin delegátů ČR do </w:t>
      </w:r>
      <w:r w:rsidR="00EA5150" w:rsidRPr="00C10FB6">
        <w:t>věcně-</w:t>
      </w:r>
      <w:r w:rsidR="00870CAF" w:rsidRPr="00C10FB6">
        <w:t xml:space="preserve">tematických </w:t>
      </w:r>
      <w:r w:rsidRPr="00C10FB6">
        <w:t xml:space="preserve">konfigurací </w:t>
      </w:r>
      <w:r w:rsidR="00870CAF" w:rsidRPr="00C10FB6">
        <w:t>programových</w:t>
      </w:r>
      <w:r w:rsidRPr="00C10FB6">
        <w:t xml:space="preserve"> výbor</w:t>
      </w:r>
      <w:r w:rsidR="00870CAF" w:rsidRPr="00C10FB6">
        <w:t>ů</w:t>
      </w:r>
      <w:r w:rsidRPr="00C10FB6">
        <w:t xml:space="preserve"> </w:t>
      </w:r>
      <w:r w:rsidR="00EA5150" w:rsidRPr="00C10FB6">
        <w:t>rámcového programu Horizont</w:t>
      </w:r>
      <w:r w:rsidRPr="00C10FB6">
        <w:t xml:space="preserve"> 2020 </w:t>
      </w:r>
      <w:r w:rsidR="00870CAF" w:rsidRPr="00C10FB6">
        <w:t>a</w:t>
      </w:r>
      <w:r w:rsidR="00EA5150" w:rsidRPr="00C10FB6">
        <w:t xml:space="preserve"> programu </w:t>
      </w:r>
      <w:r w:rsidR="00870CAF" w:rsidRPr="00C10FB6">
        <w:t>EURATOM.</w:t>
      </w:r>
    </w:p>
    <w:p w:rsidR="00A93B36" w:rsidRPr="00C10FB6" w:rsidRDefault="00EA5150" w:rsidP="00E14ABF">
      <w:pPr>
        <w:pStyle w:val="Odstavecseseznamem"/>
        <w:numPr>
          <w:ilvl w:val="0"/>
          <w:numId w:val="18"/>
        </w:numPr>
        <w:spacing w:before="60"/>
        <w:ind w:left="714" w:hanging="357"/>
        <w:jc w:val="both"/>
      </w:pPr>
      <w:r w:rsidRPr="00C10FB6">
        <w:t>Zapojovat</w:t>
      </w:r>
      <w:r w:rsidR="00870CAF" w:rsidRPr="00C10FB6">
        <w:t xml:space="preserve"> </w:t>
      </w:r>
      <w:r w:rsidRPr="00C10FB6">
        <w:t xml:space="preserve">se </w:t>
      </w:r>
      <w:r w:rsidR="00870CAF" w:rsidRPr="00C10FB6">
        <w:t>do činností Plánovací komise Operačního programu Výzkum, vývoj a</w:t>
      </w:r>
      <w:r w:rsidRPr="00C10FB6">
        <w:t> </w:t>
      </w:r>
      <w:r w:rsidR="00870CAF" w:rsidRPr="00C10FB6">
        <w:t>vzdělávání a </w:t>
      </w:r>
      <w:r w:rsidRPr="00C10FB6">
        <w:t>účastnit se konzultací k</w:t>
      </w:r>
      <w:r w:rsidR="00870CAF" w:rsidRPr="00C10FB6">
        <w:t xml:space="preserve"> věcně-tematické</w:t>
      </w:r>
      <w:r w:rsidRPr="00C10FB6">
        <w:t>mu</w:t>
      </w:r>
      <w:r w:rsidR="00870CAF" w:rsidRPr="00C10FB6">
        <w:t xml:space="preserve"> zaměření výzev</w:t>
      </w:r>
      <w:r w:rsidR="00AE1D13" w:rsidRPr="00C10FB6">
        <w:t xml:space="preserve"> plánovaných</w:t>
      </w:r>
      <w:r w:rsidR="009E1BA4" w:rsidRPr="00C10FB6">
        <w:t xml:space="preserve"> </w:t>
      </w:r>
      <w:r w:rsidRPr="00C10FB6">
        <w:t>na</w:t>
      </w:r>
      <w:r w:rsidR="009E1BA4" w:rsidRPr="00C10FB6">
        <w:t xml:space="preserve"> rok 2016</w:t>
      </w:r>
      <w:r w:rsidR="00870CAF" w:rsidRPr="00C10FB6">
        <w:t>.</w:t>
      </w:r>
      <w:r w:rsidR="006D3C39" w:rsidRPr="00C10FB6">
        <w:t xml:space="preserve">  </w:t>
      </w:r>
    </w:p>
    <w:p w:rsidR="00883BFE" w:rsidRPr="00C10FB6" w:rsidRDefault="00883BFE" w:rsidP="00E14ABF">
      <w:pPr>
        <w:pStyle w:val="Odstavecseseznamem"/>
        <w:numPr>
          <w:ilvl w:val="0"/>
          <w:numId w:val="18"/>
        </w:numPr>
        <w:spacing w:before="60"/>
        <w:ind w:left="714" w:hanging="357"/>
        <w:jc w:val="both"/>
      </w:pPr>
      <w:r w:rsidRPr="00C10FB6">
        <w:t>Pokračovat v realizaci Národních programů udržitelnosti I a II podporujících dlouhodobě udržitelný rozvoj kapacit pro provádění výzkumu, vývoje a inovací vybudovaných za výrazné finanční spoluúčasti Evropského fondu regionálního rozvoje (ERDF) v letech 2007 – 2015.</w:t>
      </w:r>
    </w:p>
    <w:p w:rsidR="006D3C39" w:rsidRPr="009E1BA4" w:rsidRDefault="006D3C39" w:rsidP="00870CAF">
      <w:pPr>
        <w:pStyle w:val="Odstavecseseznamem"/>
        <w:jc w:val="both"/>
      </w:pPr>
    </w:p>
    <w:p w:rsidR="005E40C8" w:rsidRDefault="007745CF" w:rsidP="005C0898">
      <w:pPr>
        <w:pStyle w:val="Nadpis2"/>
        <w:jc w:val="both"/>
      </w:pPr>
      <w:r w:rsidRPr="003B5202">
        <w:t>P</w:t>
      </w:r>
      <w:r>
        <w:t xml:space="preserve">rioritní cíl </w:t>
      </w:r>
      <w:r w:rsidR="004E51B4">
        <w:t>6</w:t>
      </w:r>
      <w:r w:rsidR="005E40C8" w:rsidRPr="003B5202">
        <w:t>: Rozhodování založené na datech</w:t>
      </w:r>
    </w:p>
    <w:p w:rsidR="00CF76EA" w:rsidRPr="005C0898" w:rsidRDefault="00CF76EA" w:rsidP="00CF76EA">
      <w:pPr>
        <w:jc w:val="both"/>
      </w:pPr>
      <w:r w:rsidRPr="005C0898">
        <w:rPr>
          <w:b/>
        </w:rPr>
        <w:t>Řízení vysokoškolské politiky i samotných vysokých škol bude koncepční, transparentní a založené na datech.</w:t>
      </w:r>
      <w:r w:rsidRPr="005C0898">
        <w:t xml:space="preserve"> Ministerstvo bude hrát nezpochybnitelnou úlohu ve směřování rozvoje celého systému vysokého školství a bude disponovat dostatečnými kapacitami pro analytickou a koncepční práci. Pro Ministerstvo, vysoké školy a další aktéry budou dostupné kvalitní, spolehlivé a systematicky využívané zdroje dat poskytující dostatek informací o vysokém školství.</w:t>
      </w:r>
    </w:p>
    <w:p w:rsidR="00D6547A" w:rsidRDefault="002048F2" w:rsidP="00D6547A">
      <w:pPr>
        <w:pStyle w:val="Odstavecseseznamem"/>
        <w:numPr>
          <w:ilvl w:val="0"/>
          <w:numId w:val="15"/>
        </w:numPr>
        <w:jc w:val="both"/>
      </w:pPr>
      <w:r w:rsidRPr="00D6547A">
        <w:t>Realizovat šetření EUROSTUDENT VI na národní úrovni</w:t>
      </w:r>
      <w:r w:rsidR="006673F5" w:rsidRPr="00D6547A">
        <w:t>.</w:t>
      </w:r>
      <w:r w:rsidR="00D6547A" w:rsidRPr="00D6547A">
        <w:t xml:space="preserve"> </w:t>
      </w:r>
    </w:p>
    <w:p w:rsidR="00D6547A" w:rsidRDefault="00D6547A" w:rsidP="005C0898">
      <w:pPr>
        <w:pStyle w:val="Odstavecseseznamem"/>
        <w:numPr>
          <w:ilvl w:val="0"/>
          <w:numId w:val="15"/>
        </w:numPr>
        <w:jc w:val="both"/>
      </w:pPr>
      <w:r w:rsidRPr="00D6547A">
        <w:t>Upravit osnovu výroční zpráv</w:t>
      </w:r>
      <w:r w:rsidR="00FC5495">
        <w:t>y</w:t>
      </w:r>
      <w:r w:rsidRPr="00D6547A">
        <w:t xml:space="preserve"> o činnosti a výroční zprávy o hospodaření vysoké školy tak, aby odpovídala struktuře Dlouhodobého záměru 2016-2020.</w:t>
      </w:r>
    </w:p>
    <w:p w:rsidR="00533FFD" w:rsidRPr="00D6547A" w:rsidRDefault="00533FFD" w:rsidP="005C0898">
      <w:pPr>
        <w:pStyle w:val="Odstavecseseznamem"/>
        <w:numPr>
          <w:ilvl w:val="0"/>
          <w:numId w:val="15"/>
        </w:numPr>
        <w:jc w:val="both"/>
      </w:pPr>
      <w:r>
        <w:t>Provést revizi realizovaných sběrů dat, šetření a dalších dostupných statistických dat na národní i mezinárodní úrovni a zavést systém jejich zveřejnění, popř. sdílení s vysokými školami.</w:t>
      </w:r>
    </w:p>
    <w:p w:rsidR="00E8500F" w:rsidRDefault="00E8500F" w:rsidP="006673F5">
      <w:pPr>
        <w:pStyle w:val="Nadpis2"/>
        <w:jc w:val="both"/>
      </w:pPr>
      <w:r w:rsidRPr="003B5202">
        <w:t>P</w:t>
      </w:r>
      <w:r>
        <w:t xml:space="preserve">rioritní cíl 7: </w:t>
      </w:r>
      <w:r w:rsidRPr="004E51B4">
        <w:t>Efektivní financování</w:t>
      </w:r>
    </w:p>
    <w:p w:rsidR="00CF76EA" w:rsidRPr="00014256" w:rsidRDefault="00CF76EA" w:rsidP="00CF76EA">
      <w:pPr>
        <w:jc w:val="both"/>
        <w:rPr>
          <w:rFonts w:eastAsia="Times New Roman"/>
        </w:rPr>
      </w:pPr>
      <w:r w:rsidRPr="00014256">
        <w:rPr>
          <w:rFonts w:eastAsia="Times New Roman"/>
          <w:b/>
        </w:rPr>
        <w:t>Financování vysokých škol bude stabilní, transparentní a efektivní.</w:t>
      </w:r>
      <w:r w:rsidRPr="00014256">
        <w:t xml:space="preserve"> Celkový objem veřejných výdajů na vysoké školství nebude klesat.</w:t>
      </w:r>
      <w:r w:rsidRPr="00014256">
        <w:rPr>
          <w:rFonts w:eastAsia="+mn-ea" w:cs="+mn-cs"/>
          <w:color w:val="000000"/>
          <w:kern w:val="24"/>
          <w:sz w:val="40"/>
          <w:szCs w:val="40"/>
        </w:rPr>
        <w:t xml:space="preserve"> </w:t>
      </w:r>
      <w:r w:rsidRPr="00014256">
        <w:rPr>
          <w:rFonts w:eastAsia="Times New Roman"/>
        </w:rPr>
        <w:t>Mechanismy výpočtu příspěvků budou transparentní, spravedlivé, předvídatelné v několikaletém horizontu a budou podporovat zvyšování kvality činností a diverzifikaci vysokých škol.</w:t>
      </w:r>
    </w:p>
    <w:p w:rsidR="009C1B31" w:rsidRPr="009C1B31" w:rsidRDefault="009C1B31" w:rsidP="009C1B31">
      <w:pPr>
        <w:pStyle w:val="Odstavecseseznamem"/>
        <w:numPr>
          <w:ilvl w:val="0"/>
          <w:numId w:val="16"/>
        </w:numPr>
        <w:jc w:val="both"/>
      </w:pPr>
      <w:r w:rsidRPr="009C1B31">
        <w:t xml:space="preserve">Vyhodnotit schopnost dosavadního systému financování podporovat kvalitu činností na různých typech vysokých škol. </w:t>
      </w:r>
    </w:p>
    <w:p w:rsidR="009C1B31" w:rsidRPr="009C1B31" w:rsidRDefault="009C1B31" w:rsidP="009C1B31">
      <w:pPr>
        <w:pStyle w:val="Odstavecseseznamem"/>
        <w:numPr>
          <w:ilvl w:val="0"/>
          <w:numId w:val="16"/>
        </w:numPr>
        <w:jc w:val="both"/>
      </w:pPr>
      <w:r w:rsidRPr="009C1B31">
        <w:lastRenderedPageBreak/>
        <w:t>Navrhnout a projednat s orgány reprezentace vysokých škol způsob zohlednění profilu studijních programů v mechanismech financování veřejných vysokých škol.</w:t>
      </w:r>
    </w:p>
    <w:p w:rsidR="009C1B31" w:rsidRPr="00014256" w:rsidRDefault="009C1B31" w:rsidP="009C1B31">
      <w:pPr>
        <w:pStyle w:val="Odstavecseseznamem"/>
        <w:numPr>
          <w:ilvl w:val="0"/>
          <w:numId w:val="16"/>
        </w:numPr>
        <w:jc w:val="both"/>
      </w:pPr>
      <w:r>
        <w:t>Zahájit reformy systému financování veřejných vysokých škol</w:t>
      </w:r>
      <w:r w:rsidR="004A4886">
        <w:t xml:space="preserve"> smě</w:t>
      </w:r>
      <w:r w:rsidR="007D41A3">
        <w:t xml:space="preserve">řující k jeho transparentnosti a </w:t>
      </w:r>
      <w:r w:rsidR="004A4886">
        <w:t>dlouhodobé udržitelnosti a předvídatelnosti</w:t>
      </w:r>
      <w:r>
        <w:t>.</w:t>
      </w:r>
    </w:p>
    <w:p w:rsidR="005E40C8" w:rsidRDefault="00D7395C" w:rsidP="004F6A6C">
      <w:pPr>
        <w:pStyle w:val="Nadpis2"/>
      </w:pPr>
      <w:r>
        <w:t>P</w:t>
      </w:r>
      <w:r w:rsidR="005E40C8">
        <w:t>odpůrná a doprovodná opatření</w:t>
      </w:r>
    </w:p>
    <w:p w:rsidR="00CE23B9" w:rsidRDefault="002048F2" w:rsidP="00014256">
      <w:pPr>
        <w:pStyle w:val="Odstavecseseznamem"/>
        <w:numPr>
          <w:ilvl w:val="0"/>
          <w:numId w:val="17"/>
        </w:numPr>
        <w:jc w:val="both"/>
      </w:pPr>
      <w:r>
        <w:t>Zprovoznit</w:t>
      </w:r>
      <w:r w:rsidR="00CE23B9" w:rsidRPr="00014256">
        <w:t xml:space="preserve"> registr řízení o žádostech o uznání zahraničního vysokoškolského vzdě</w:t>
      </w:r>
      <w:r w:rsidR="00533FFD">
        <w:t>lání a </w:t>
      </w:r>
      <w:r w:rsidR="00CE23B9" w:rsidRPr="00014256">
        <w:t>kvalifikace.</w:t>
      </w:r>
    </w:p>
    <w:p w:rsidR="00D6547A" w:rsidRDefault="00BE3E8D" w:rsidP="00014256">
      <w:pPr>
        <w:pStyle w:val="Odstavecseseznamem"/>
        <w:numPr>
          <w:ilvl w:val="0"/>
          <w:numId w:val="17"/>
        </w:numPr>
        <w:jc w:val="both"/>
      </w:pPr>
      <w:r w:rsidRPr="00BE3E8D">
        <w:t>Upravit dosavadní registr docentů a profesorů zaměstnaných na veřejných a soukromých vysokých školách.</w:t>
      </w:r>
      <w:r w:rsidR="00D6547A" w:rsidRPr="00D6547A">
        <w:t xml:space="preserve"> </w:t>
      </w:r>
      <w:r w:rsidR="00E93357">
        <w:t>Bude rozšířen o sběr mimořádných profesorů a rozšířen okruh uživatelů.</w:t>
      </w:r>
    </w:p>
    <w:p w:rsidR="00D6547A" w:rsidRDefault="00D6547A" w:rsidP="00014256">
      <w:pPr>
        <w:pStyle w:val="Odstavecseseznamem"/>
        <w:numPr>
          <w:ilvl w:val="0"/>
          <w:numId w:val="17"/>
        </w:numPr>
        <w:jc w:val="both"/>
      </w:pPr>
      <w:r>
        <w:t>Zpřístupnit</w:t>
      </w:r>
      <w:r w:rsidRPr="002048F2">
        <w:t xml:space="preserve"> registr vysokých škol a uskutečňovaných studijních programů.</w:t>
      </w:r>
    </w:p>
    <w:p w:rsidR="00BE3E8D" w:rsidRPr="00014256" w:rsidRDefault="00BE3E8D" w:rsidP="00014256">
      <w:pPr>
        <w:pStyle w:val="Odstavecseseznamem"/>
        <w:numPr>
          <w:ilvl w:val="0"/>
          <w:numId w:val="17"/>
        </w:numPr>
        <w:jc w:val="both"/>
      </w:pPr>
      <w:r>
        <w:t>Uspořádat semináře pro zástupce vysokých škol ke změnám legislativy v oblasti vysokého školství a poskytovat jim metodickou pomoc při přípravě vnitřních předpisů.</w:t>
      </w:r>
    </w:p>
    <w:p w:rsidR="005E40C8" w:rsidRDefault="005E40C8" w:rsidP="005E40C8"/>
    <w:p w:rsidR="00AE6EB0" w:rsidRDefault="00AE6EB0" w:rsidP="005E40C8"/>
    <w:p w:rsidR="002C73FE" w:rsidRDefault="002C73FE" w:rsidP="00BB4247">
      <w:r>
        <w:t xml:space="preserve">V Praze </w:t>
      </w:r>
      <w:r w:rsidR="0012179F">
        <w:t>dne 10</w:t>
      </w:r>
      <w:r>
        <w:t>. dubna 2015</w:t>
      </w:r>
    </w:p>
    <w:p w:rsidR="002C73FE" w:rsidRDefault="002C73FE" w:rsidP="002C73FE"/>
    <w:p w:rsidR="002C73FE" w:rsidRDefault="002C73FE" w:rsidP="002C73FE">
      <w:pPr>
        <w:spacing w:after="0"/>
        <w:ind w:left="1418"/>
      </w:pPr>
      <w:r>
        <w:t xml:space="preserve">                                                                                    PhDr. Marcel Chládek, MBA</w:t>
      </w:r>
    </w:p>
    <w:p w:rsidR="002C73FE" w:rsidRPr="004E5CB6" w:rsidRDefault="002C73FE" w:rsidP="002C73FE">
      <w:pPr>
        <w:ind w:left="1416"/>
      </w:pPr>
      <w:bookmarkStart w:id="0" w:name="_GoBack"/>
      <w:bookmarkEnd w:id="0"/>
      <w:r>
        <w:t xml:space="preserve">                                                                         ministr školství, mládeže a tělovýchovy</w:t>
      </w:r>
    </w:p>
    <w:p w:rsidR="00AE6EB0" w:rsidRDefault="00AE6EB0" w:rsidP="005E40C8"/>
    <w:p w:rsidR="00AE6EB0" w:rsidRDefault="00AE6EB0" w:rsidP="005E40C8"/>
    <w:p w:rsidR="00AE6EB0" w:rsidRDefault="00AE6EB0" w:rsidP="005E40C8"/>
    <w:p w:rsidR="00AE6EB0" w:rsidRPr="005E40C8" w:rsidRDefault="00AE6EB0" w:rsidP="005E40C8"/>
    <w:sectPr w:rsidR="00AE6EB0" w:rsidRPr="005E40C8" w:rsidSect="00D76B0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9F" w:rsidRDefault="003F4E9F" w:rsidP="004E51B4">
      <w:pPr>
        <w:spacing w:after="0" w:line="240" w:lineRule="auto"/>
      </w:pPr>
      <w:r>
        <w:separator/>
      </w:r>
    </w:p>
  </w:endnote>
  <w:endnote w:type="continuationSeparator" w:id="0">
    <w:p w:rsidR="003F4E9F" w:rsidRDefault="003F4E9F" w:rsidP="004E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079056"/>
      <w:docPartObj>
        <w:docPartGallery w:val="Page Numbers (Bottom of Page)"/>
        <w:docPartUnique/>
      </w:docPartObj>
    </w:sdtPr>
    <w:sdtEndPr/>
    <w:sdtContent>
      <w:p w:rsidR="00495A17" w:rsidRDefault="00495A1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79F">
          <w:rPr>
            <w:noProof/>
          </w:rPr>
          <w:t>6</w:t>
        </w:r>
        <w:r>
          <w:fldChar w:fldCharType="end"/>
        </w:r>
      </w:p>
    </w:sdtContent>
  </w:sdt>
  <w:p w:rsidR="00495A17" w:rsidRDefault="00495A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9F" w:rsidRDefault="003F4E9F" w:rsidP="004E51B4">
      <w:pPr>
        <w:spacing w:after="0" w:line="240" w:lineRule="auto"/>
      </w:pPr>
      <w:r>
        <w:separator/>
      </w:r>
    </w:p>
  </w:footnote>
  <w:footnote w:type="continuationSeparator" w:id="0">
    <w:p w:rsidR="003F4E9F" w:rsidRDefault="003F4E9F" w:rsidP="004E5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7708"/>
    <w:multiLevelType w:val="hybridMultilevel"/>
    <w:tmpl w:val="72605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0A84"/>
    <w:multiLevelType w:val="hybridMultilevel"/>
    <w:tmpl w:val="5A667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C56A7"/>
    <w:multiLevelType w:val="hybridMultilevel"/>
    <w:tmpl w:val="247C1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B2EDC"/>
    <w:multiLevelType w:val="hybridMultilevel"/>
    <w:tmpl w:val="67022BB8"/>
    <w:lvl w:ilvl="0" w:tplc="ED8E20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16AE6"/>
    <w:multiLevelType w:val="hybridMultilevel"/>
    <w:tmpl w:val="A9EEC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11AAB"/>
    <w:multiLevelType w:val="hybridMultilevel"/>
    <w:tmpl w:val="7A0A51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76B02"/>
    <w:multiLevelType w:val="hybridMultilevel"/>
    <w:tmpl w:val="5AE4588E"/>
    <w:lvl w:ilvl="0" w:tplc="71541AC4">
      <w:numFmt w:val="bullet"/>
      <w:lvlText w:val="-"/>
      <w:lvlJc w:val="left"/>
      <w:pPr>
        <w:ind w:left="111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309D2916"/>
    <w:multiLevelType w:val="hybridMultilevel"/>
    <w:tmpl w:val="E0501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48ED"/>
    <w:multiLevelType w:val="hybridMultilevel"/>
    <w:tmpl w:val="D04207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77FC4"/>
    <w:multiLevelType w:val="hybridMultilevel"/>
    <w:tmpl w:val="7584AACE"/>
    <w:lvl w:ilvl="0" w:tplc="20967CC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425C89"/>
    <w:multiLevelType w:val="hybridMultilevel"/>
    <w:tmpl w:val="D94CF41E"/>
    <w:lvl w:ilvl="0" w:tplc="ECB6BB7A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E2119"/>
    <w:multiLevelType w:val="hybridMultilevel"/>
    <w:tmpl w:val="3DBE3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464C1"/>
    <w:multiLevelType w:val="hybridMultilevel"/>
    <w:tmpl w:val="B83EAD06"/>
    <w:lvl w:ilvl="0" w:tplc="76CCDCD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92D1C"/>
    <w:multiLevelType w:val="hybridMultilevel"/>
    <w:tmpl w:val="7598C5B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322EC"/>
    <w:multiLevelType w:val="hybridMultilevel"/>
    <w:tmpl w:val="0E1CA0BE"/>
    <w:lvl w:ilvl="0" w:tplc="4328A19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D390B"/>
    <w:multiLevelType w:val="hybridMultilevel"/>
    <w:tmpl w:val="54E67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C20DA"/>
    <w:multiLevelType w:val="hybridMultilevel"/>
    <w:tmpl w:val="7FA69BD8"/>
    <w:lvl w:ilvl="0" w:tplc="44AC07D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25FB3"/>
    <w:multiLevelType w:val="hybridMultilevel"/>
    <w:tmpl w:val="2BD85A2A"/>
    <w:lvl w:ilvl="0" w:tplc="A5F6738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81F88"/>
    <w:multiLevelType w:val="hybridMultilevel"/>
    <w:tmpl w:val="C15EB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17"/>
  </w:num>
  <w:num w:numId="8">
    <w:abstractNumId w:val="3"/>
  </w:num>
  <w:num w:numId="9">
    <w:abstractNumId w:val="16"/>
  </w:num>
  <w:num w:numId="10">
    <w:abstractNumId w:val="5"/>
  </w:num>
  <w:num w:numId="11">
    <w:abstractNumId w:val="8"/>
  </w:num>
  <w:num w:numId="12">
    <w:abstractNumId w:val="0"/>
  </w:num>
  <w:num w:numId="13">
    <w:abstractNumId w:val="15"/>
  </w:num>
  <w:num w:numId="14">
    <w:abstractNumId w:val="18"/>
  </w:num>
  <w:num w:numId="15">
    <w:abstractNumId w:val="4"/>
  </w:num>
  <w:num w:numId="16">
    <w:abstractNumId w:val="1"/>
  </w:num>
  <w:num w:numId="17">
    <w:abstractNumId w:val="2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9B"/>
    <w:rsid w:val="00014256"/>
    <w:rsid w:val="000233A8"/>
    <w:rsid w:val="0003696D"/>
    <w:rsid w:val="00045BEE"/>
    <w:rsid w:val="0005423D"/>
    <w:rsid w:val="00073616"/>
    <w:rsid w:val="00080A59"/>
    <w:rsid w:val="00085ACE"/>
    <w:rsid w:val="000C501B"/>
    <w:rsid w:val="000C53A6"/>
    <w:rsid w:val="000D60E2"/>
    <w:rsid w:val="00101602"/>
    <w:rsid w:val="0011783D"/>
    <w:rsid w:val="00121649"/>
    <w:rsid w:val="0012179F"/>
    <w:rsid w:val="00132D03"/>
    <w:rsid w:val="001342E6"/>
    <w:rsid w:val="0015754A"/>
    <w:rsid w:val="00165876"/>
    <w:rsid w:val="001807BB"/>
    <w:rsid w:val="00183581"/>
    <w:rsid w:val="001B16B6"/>
    <w:rsid w:val="001B2029"/>
    <w:rsid w:val="001B6324"/>
    <w:rsid w:val="001C2883"/>
    <w:rsid w:val="001C77BF"/>
    <w:rsid w:val="001E1DA5"/>
    <w:rsid w:val="001F674F"/>
    <w:rsid w:val="002048F2"/>
    <w:rsid w:val="002137EE"/>
    <w:rsid w:val="002201CD"/>
    <w:rsid w:val="002444E3"/>
    <w:rsid w:val="0026467D"/>
    <w:rsid w:val="002C30F7"/>
    <w:rsid w:val="002C376C"/>
    <w:rsid w:val="002C73FE"/>
    <w:rsid w:val="002E09A7"/>
    <w:rsid w:val="002E3CC6"/>
    <w:rsid w:val="0030178C"/>
    <w:rsid w:val="0030210C"/>
    <w:rsid w:val="00305E87"/>
    <w:rsid w:val="00307B7E"/>
    <w:rsid w:val="00344B32"/>
    <w:rsid w:val="00355046"/>
    <w:rsid w:val="003727DC"/>
    <w:rsid w:val="003A03FE"/>
    <w:rsid w:val="003A14A7"/>
    <w:rsid w:val="003B5202"/>
    <w:rsid w:val="003F2946"/>
    <w:rsid w:val="003F4E9F"/>
    <w:rsid w:val="00430FD7"/>
    <w:rsid w:val="004526B5"/>
    <w:rsid w:val="00470145"/>
    <w:rsid w:val="00495A17"/>
    <w:rsid w:val="004A4886"/>
    <w:rsid w:val="004A58F8"/>
    <w:rsid w:val="004E0B99"/>
    <w:rsid w:val="004E3CE4"/>
    <w:rsid w:val="004E51B4"/>
    <w:rsid w:val="004F6A6C"/>
    <w:rsid w:val="0052323C"/>
    <w:rsid w:val="0053039E"/>
    <w:rsid w:val="00533FFD"/>
    <w:rsid w:val="00542EA8"/>
    <w:rsid w:val="00553AD0"/>
    <w:rsid w:val="00554C94"/>
    <w:rsid w:val="00566BE8"/>
    <w:rsid w:val="0057602C"/>
    <w:rsid w:val="005C0898"/>
    <w:rsid w:val="005D5C36"/>
    <w:rsid w:val="005E40C8"/>
    <w:rsid w:val="005F3C9B"/>
    <w:rsid w:val="005F617A"/>
    <w:rsid w:val="00632565"/>
    <w:rsid w:val="006673F5"/>
    <w:rsid w:val="006743F3"/>
    <w:rsid w:val="00675FAF"/>
    <w:rsid w:val="00677360"/>
    <w:rsid w:val="00681673"/>
    <w:rsid w:val="006C0C95"/>
    <w:rsid w:val="006C39CF"/>
    <w:rsid w:val="006D339E"/>
    <w:rsid w:val="006D3C39"/>
    <w:rsid w:val="007745CF"/>
    <w:rsid w:val="00794D43"/>
    <w:rsid w:val="007D41A3"/>
    <w:rsid w:val="007E2D1B"/>
    <w:rsid w:val="00810D3D"/>
    <w:rsid w:val="00823F20"/>
    <w:rsid w:val="00847856"/>
    <w:rsid w:val="00870CAF"/>
    <w:rsid w:val="00883BFE"/>
    <w:rsid w:val="008A6215"/>
    <w:rsid w:val="008A7B4E"/>
    <w:rsid w:val="008E45B9"/>
    <w:rsid w:val="008F0005"/>
    <w:rsid w:val="008F16F2"/>
    <w:rsid w:val="00924C7A"/>
    <w:rsid w:val="00942DA5"/>
    <w:rsid w:val="009665A8"/>
    <w:rsid w:val="009917CB"/>
    <w:rsid w:val="00994428"/>
    <w:rsid w:val="009C0D01"/>
    <w:rsid w:val="009C1B31"/>
    <w:rsid w:val="009D48BE"/>
    <w:rsid w:val="009E1BA4"/>
    <w:rsid w:val="009E6E65"/>
    <w:rsid w:val="00A36B5A"/>
    <w:rsid w:val="00A516F5"/>
    <w:rsid w:val="00A73383"/>
    <w:rsid w:val="00A777AF"/>
    <w:rsid w:val="00A93B36"/>
    <w:rsid w:val="00AA73DE"/>
    <w:rsid w:val="00AA7D7D"/>
    <w:rsid w:val="00AB192A"/>
    <w:rsid w:val="00AD212B"/>
    <w:rsid w:val="00AD7CE0"/>
    <w:rsid w:val="00AE1D13"/>
    <w:rsid w:val="00AE2713"/>
    <w:rsid w:val="00AE6EB0"/>
    <w:rsid w:val="00AE751B"/>
    <w:rsid w:val="00B0776B"/>
    <w:rsid w:val="00B15953"/>
    <w:rsid w:val="00B1681F"/>
    <w:rsid w:val="00B46E9E"/>
    <w:rsid w:val="00BB4247"/>
    <w:rsid w:val="00BD3E24"/>
    <w:rsid w:val="00BE317A"/>
    <w:rsid w:val="00BE3E8D"/>
    <w:rsid w:val="00C10FB6"/>
    <w:rsid w:val="00C70A63"/>
    <w:rsid w:val="00CE23B9"/>
    <w:rsid w:val="00CE5F10"/>
    <w:rsid w:val="00CF76EA"/>
    <w:rsid w:val="00D03374"/>
    <w:rsid w:val="00D506AA"/>
    <w:rsid w:val="00D6547A"/>
    <w:rsid w:val="00D7395C"/>
    <w:rsid w:val="00D76B0D"/>
    <w:rsid w:val="00DB4057"/>
    <w:rsid w:val="00E03718"/>
    <w:rsid w:val="00E14ABF"/>
    <w:rsid w:val="00E235BB"/>
    <w:rsid w:val="00E407B9"/>
    <w:rsid w:val="00E42B85"/>
    <w:rsid w:val="00E556BB"/>
    <w:rsid w:val="00E61080"/>
    <w:rsid w:val="00E76E7A"/>
    <w:rsid w:val="00E8500F"/>
    <w:rsid w:val="00E93357"/>
    <w:rsid w:val="00E93C4C"/>
    <w:rsid w:val="00EA5150"/>
    <w:rsid w:val="00EB1865"/>
    <w:rsid w:val="00EB364B"/>
    <w:rsid w:val="00EB3DD5"/>
    <w:rsid w:val="00ED564C"/>
    <w:rsid w:val="00F12E6B"/>
    <w:rsid w:val="00F43943"/>
    <w:rsid w:val="00FA40BD"/>
    <w:rsid w:val="00FB15CA"/>
    <w:rsid w:val="00FC5495"/>
    <w:rsid w:val="00FE4FD5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87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28D96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87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28D9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58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28D9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5876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5876"/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3039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03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65876"/>
    <w:rPr>
      <w:rFonts w:eastAsiaTheme="majorEastAsia" w:cstheme="majorBidi"/>
      <w:b/>
      <w:bCs/>
      <w:color w:val="428D96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65876"/>
    <w:rPr>
      <w:rFonts w:eastAsiaTheme="majorEastAsia" w:cstheme="majorBidi"/>
      <w:b/>
      <w:bCs/>
      <w:color w:val="428D9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5876"/>
    <w:rPr>
      <w:rFonts w:eastAsiaTheme="majorEastAsia" w:cstheme="majorBidi"/>
      <w:b/>
      <w:bCs/>
      <w:color w:val="428D96"/>
      <w:sz w:val="24"/>
    </w:rPr>
  </w:style>
  <w:style w:type="paragraph" w:styleId="Textpoznpodarou">
    <w:name w:val="footnote text"/>
    <w:basedOn w:val="Normln"/>
    <w:link w:val="TextpoznpodarouChar"/>
    <w:unhideWhenUsed/>
    <w:rsid w:val="004E51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E51B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E51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C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4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ABF"/>
  </w:style>
  <w:style w:type="paragraph" w:styleId="Zpat">
    <w:name w:val="footer"/>
    <w:basedOn w:val="Normln"/>
    <w:link w:val="ZpatChar"/>
    <w:uiPriority w:val="99"/>
    <w:unhideWhenUsed/>
    <w:rsid w:val="00E14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587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28D96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6587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28D9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587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28D96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65876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5876"/>
    <w:rPr>
      <w:rFonts w:eastAsiaTheme="majorEastAsia" w:cstheme="majorBidi"/>
      <w:b/>
      <w:color w:val="428D96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53039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303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65876"/>
    <w:rPr>
      <w:rFonts w:eastAsiaTheme="majorEastAsia" w:cstheme="majorBidi"/>
      <w:b/>
      <w:bCs/>
      <w:color w:val="428D96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65876"/>
    <w:rPr>
      <w:rFonts w:eastAsiaTheme="majorEastAsia" w:cstheme="majorBidi"/>
      <w:b/>
      <w:bCs/>
      <w:color w:val="428D96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5876"/>
    <w:rPr>
      <w:rFonts w:eastAsiaTheme="majorEastAsia" w:cstheme="majorBidi"/>
      <w:b/>
      <w:bCs/>
      <w:color w:val="428D96"/>
      <w:sz w:val="24"/>
    </w:rPr>
  </w:style>
  <w:style w:type="paragraph" w:styleId="Textpoznpodarou">
    <w:name w:val="footnote text"/>
    <w:basedOn w:val="Normln"/>
    <w:link w:val="TextpoznpodarouChar"/>
    <w:unhideWhenUsed/>
    <w:rsid w:val="004E51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E51B4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E51B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C4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14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ABF"/>
  </w:style>
  <w:style w:type="paragraph" w:styleId="Zpat">
    <w:name w:val="footer"/>
    <w:basedOn w:val="Normln"/>
    <w:link w:val="ZpatChar"/>
    <w:uiPriority w:val="99"/>
    <w:unhideWhenUsed/>
    <w:rsid w:val="00E14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E039A-F98D-47D0-B752-CDAC7865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1820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Šimon Stiburek</dc:creator>
  <cp:lastModifiedBy>Doleček Pavel</cp:lastModifiedBy>
  <cp:revision>2</cp:revision>
  <cp:lastPrinted>2015-03-30T06:22:00Z</cp:lastPrinted>
  <dcterms:created xsi:type="dcterms:W3CDTF">2015-04-14T11:39:00Z</dcterms:created>
  <dcterms:modified xsi:type="dcterms:W3CDTF">2015-04-14T11:39:00Z</dcterms:modified>
</cp:coreProperties>
</file>