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D00" w:rsidRPr="00B66D00" w:rsidRDefault="00B66D00" w:rsidP="00B66D00">
      <w:pPr>
        <w:jc w:val="center"/>
        <w:rPr>
          <w:b/>
          <w:u w:val="single"/>
        </w:rPr>
      </w:pPr>
      <w:r w:rsidRPr="001A3E0A">
        <w:rPr>
          <w:b/>
          <w:u w:val="single"/>
        </w:rPr>
        <w:t>Důležitá informace k vracení nevyč</w:t>
      </w:r>
      <w:r w:rsidR="00E33986">
        <w:rPr>
          <w:b/>
          <w:u w:val="single"/>
        </w:rPr>
        <w:t>erpaných dotací v rámci programů</w:t>
      </w:r>
      <w:r w:rsidRPr="001A3E0A">
        <w:rPr>
          <w:b/>
          <w:u w:val="single"/>
        </w:rPr>
        <w:t xml:space="preserve"> „</w:t>
      </w:r>
      <w:r w:rsidRPr="0058047D">
        <w:rPr>
          <w:b/>
          <w:u w:val="single"/>
        </w:rPr>
        <w:t>INGO II</w:t>
      </w:r>
      <w:r w:rsidR="00E33986">
        <w:rPr>
          <w:b/>
          <w:u w:val="single"/>
        </w:rPr>
        <w:t>, COST CZ,</w:t>
      </w:r>
      <w:r w:rsidR="004A1E70">
        <w:rPr>
          <w:b/>
          <w:u w:val="single"/>
        </w:rPr>
        <w:t xml:space="preserve"> EUPRO II, KONTAKT II a</w:t>
      </w:r>
      <w:r w:rsidR="00BC0520">
        <w:rPr>
          <w:b/>
          <w:u w:val="single"/>
        </w:rPr>
        <w:t xml:space="preserve"> EUREKA CZ</w:t>
      </w:r>
      <w:r w:rsidRPr="0058047D">
        <w:rPr>
          <w:b/>
          <w:u w:val="single"/>
        </w:rPr>
        <w:t>“</w:t>
      </w:r>
      <w:r>
        <w:rPr>
          <w:b/>
          <w:u w:val="single"/>
        </w:rPr>
        <w:t xml:space="preserve"> za rok 2015</w:t>
      </w:r>
    </w:p>
    <w:p w:rsidR="00B66D00" w:rsidRDefault="00B66D00" w:rsidP="00B66D00">
      <w:pPr>
        <w:tabs>
          <w:tab w:val="left" w:pos="567"/>
        </w:tabs>
        <w:spacing w:line="360" w:lineRule="auto"/>
        <w:rPr>
          <w:rFonts w:cs="Arial"/>
          <w:sz w:val="20"/>
        </w:rPr>
      </w:pPr>
    </w:p>
    <w:p w:rsidR="00000000" w:rsidRDefault="00E35112">
      <w:pPr>
        <w:tabs>
          <w:tab w:val="left" w:pos="567"/>
        </w:tabs>
        <w:spacing w:line="360" w:lineRule="auto"/>
        <w:rPr>
          <w:rFonts w:cs="Arial"/>
          <w:sz w:val="20"/>
        </w:rPr>
      </w:pPr>
      <w:r>
        <w:rPr>
          <w:rFonts w:cs="Arial"/>
          <w:sz w:val="20"/>
        </w:rPr>
        <w:t>Vážení a milí</w:t>
      </w:r>
      <w:r w:rsidR="004A1E70">
        <w:rPr>
          <w:rFonts w:cs="Arial"/>
          <w:sz w:val="20"/>
        </w:rPr>
        <w:t xml:space="preserve"> příjemci, </w:t>
      </w:r>
    </w:p>
    <w:p w:rsidR="00000000" w:rsidRDefault="004A1E70">
      <w:pPr>
        <w:tabs>
          <w:tab w:val="left" w:pos="567"/>
        </w:tabs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dovolte, abychom Vás jako každoročně požádali </w:t>
      </w:r>
      <w:r w:rsidRPr="004A1E70">
        <w:rPr>
          <w:rFonts w:cs="Arial"/>
          <w:sz w:val="20"/>
        </w:rPr>
        <w:t>o kontrolu stavu čerpání podpory poskytnuté Vaší organizaci v roce 2015. V případě zjištění, že finanční prostředky nebudou vyčerpány v plánované</w:t>
      </w:r>
      <w:r>
        <w:rPr>
          <w:rFonts w:cs="Arial"/>
          <w:sz w:val="20"/>
        </w:rPr>
        <w:t xml:space="preserve"> výši do 31. 12. 2015, </w:t>
      </w:r>
      <w:r w:rsidR="00F603A5" w:rsidRPr="00F603A5">
        <w:rPr>
          <w:rFonts w:cs="Arial"/>
          <w:b/>
          <w:sz w:val="20"/>
        </w:rPr>
        <w:t>požádáme Vás o převedení těchto</w:t>
      </w:r>
      <w:r w:rsidR="00E35112">
        <w:rPr>
          <w:rFonts w:cs="Arial"/>
          <w:b/>
          <w:sz w:val="20"/>
        </w:rPr>
        <w:t xml:space="preserve"> nedočerpaných finančncíh</w:t>
      </w:r>
      <w:bookmarkStart w:id="0" w:name="_GoBack"/>
      <w:bookmarkEnd w:id="0"/>
      <w:r w:rsidR="00F603A5" w:rsidRPr="00F603A5">
        <w:rPr>
          <w:rFonts w:cs="Arial"/>
          <w:b/>
          <w:sz w:val="20"/>
        </w:rPr>
        <w:t xml:space="preserve"> prostředků zpět na účet MŠMT: 821001/0710, a to nejpozději do 30. 11.</w:t>
      </w:r>
      <w:r w:rsidRPr="004A1E70">
        <w:rPr>
          <w:rFonts w:cs="Arial"/>
          <w:b/>
          <w:sz w:val="20"/>
        </w:rPr>
        <w:t xml:space="preserve"> 2015</w:t>
      </w:r>
      <w:r w:rsidRPr="004A1E70">
        <w:rPr>
          <w:rFonts w:cs="Arial"/>
          <w:sz w:val="20"/>
        </w:rPr>
        <w:t>.</w:t>
      </w:r>
      <w:r w:rsidRPr="004A1E70">
        <w:rPr>
          <w:rFonts w:cs="Arial"/>
          <w:b/>
          <w:sz w:val="20"/>
        </w:rPr>
        <w:t xml:space="preserve"> </w:t>
      </w:r>
      <w:r w:rsidR="00F603A5" w:rsidRPr="00F603A5">
        <w:rPr>
          <w:rFonts w:cs="Arial"/>
          <w:sz w:val="20"/>
        </w:rPr>
        <w:t xml:space="preserve">Toto opatření vychází ze snahy o efektivní využití veřejných prostředků na výzkum a vývoj poskytnutých Ministerstvem školství, mládeže a tělovýchovy i následném období. </w:t>
      </w:r>
    </w:p>
    <w:p w:rsidR="00000000" w:rsidRDefault="001A3E0A">
      <w:pPr>
        <w:tabs>
          <w:tab w:val="left" w:pos="567"/>
        </w:tabs>
        <w:spacing w:line="360" w:lineRule="auto"/>
        <w:jc w:val="both"/>
        <w:rPr>
          <w:rFonts w:cs="Arial"/>
          <w:sz w:val="20"/>
        </w:rPr>
      </w:pPr>
      <w:r w:rsidRPr="00DE3DB2">
        <w:rPr>
          <w:rFonts w:cs="Arial"/>
          <w:sz w:val="20"/>
        </w:rPr>
        <w:t>Současně s</w:t>
      </w:r>
      <w:r w:rsidR="00F5179E">
        <w:rPr>
          <w:rFonts w:cs="Arial"/>
          <w:sz w:val="20"/>
        </w:rPr>
        <w:t> </w:t>
      </w:r>
      <w:r w:rsidRPr="00DE3DB2">
        <w:rPr>
          <w:rFonts w:cs="Arial"/>
          <w:sz w:val="20"/>
        </w:rPr>
        <w:t>převodem</w:t>
      </w:r>
      <w:r w:rsidR="00F5179E">
        <w:rPr>
          <w:rFonts w:cs="Arial"/>
          <w:sz w:val="20"/>
        </w:rPr>
        <w:t xml:space="preserve"> finančních</w:t>
      </w:r>
      <w:r w:rsidRPr="00DE3DB2">
        <w:rPr>
          <w:rFonts w:cs="Arial"/>
          <w:sz w:val="20"/>
        </w:rPr>
        <w:t xml:space="preserve"> </w:t>
      </w:r>
      <w:r>
        <w:rPr>
          <w:rFonts w:cs="Arial"/>
          <w:sz w:val="20"/>
        </w:rPr>
        <w:t>prostředků</w:t>
      </w:r>
      <w:r w:rsidR="00AD2F4B">
        <w:rPr>
          <w:rFonts w:cs="Arial"/>
          <w:sz w:val="20"/>
        </w:rPr>
        <w:t xml:space="preserve"> </w:t>
      </w:r>
      <w:r>
        <w:rPr>
          <w:rFonts w:cs="Arial"/>
          <w:sz w:val="20"/>
        </w:rPr>
        <w:t>zašlete</w:t>
      </w:r>
      <w:r w:rsidR="004C7EF7">
        <w:rPr>
          <w:rFonts w:cs="Arial"/>
          <w:sz w:val="20"/>
        </w:rPr>
        <w:t xml:space="preserve"> na email: </w:t>
      </w:r>
      <w:hyperlink r:id="rId5" w:history="1">
        <w:r w:rsidR="004C7EF7" w:rsidRPr="00B025E8">
          <w:rPr>
            <w:rStyle w:val="Hypertextovodkaz"/>
            <w:rFonts w:cs="Arial"/>
            <w:sz w:val="20"/>
          </w:rPr>
          <w:t>jarmila.chmielovska@msmt.cz</w:t>
        </w:r>
      </w:hyperlink>
      <w:r w:rsidR="00E33986">
        <w:rPr>
          <w:rFonts w:cs="Arial"/>
          <w:sz w:val="20"/>
        </w:rPr>
        <w:t xml:space="preserve"> </w:t>
      </w:r>
      <w:r>
        <w:rPr>
          <w:rFonts w:cs="Arial"/>
          <w:sz w:val="20"/>
        </w:rPr>
        <w:t>informac</w:t>
      </w:r>
      <w:r w:rsidR="00275E8C">
        <w:rPr>
          <w:rFonts w:cs="Arial"/>
          <w:sz w:val="20"/>
        </w:rPr>
        <w:t>i</w:t>
      </w:r>
      <w:r>
        <w:rPr>
          <w:rFonts w:cs="Arial"/>
          <w:sz w:val="20"/>
        </w:rPr>
        <w:t xml:space="preserve"> o vrácených prostředcích</w:t>
      </w:r>
      <w:r w:rsidR="00275E8C">
        <w:rPr>
          <w:rFonts w:cs="Arial"/>
          <w:sz w:val="20"/>
        </w:rPr>
        <w:t xml:space="preserve"> a uveďte</w:t>
      </w:r>
      <w:r>
        <w:rPr>
          <w:rFonts w:cs="Arial"/>
          <w:sz w:val="20"/>
        </w:rPr>
        <w:t xml:space="preserve"> </w:t>
      </w:r>
      <w:r w:rsidR="00D65C81">
        <w:rPr>
          <w:rFonts w:cs="Arial"/>
          <w:sz w:val="20"/>
        </w:rPr>
        <w:t>identifikační</w:t>
      </w:r>
      <w:r w:rsidR="00B66D00">
        <w:rPr>
          <w:rFonts w:cs="Arial"/>
          <w:sz w:val="20"/>
        </w:rPr>
        <w:t xml:space="preserve"> kód</w:t>
      </w:r>
      <w:r>
        <w:rPr>
          <w:rFonts w:cs="Arial"/>
          <w:sz w:val="20"/>
        </w:rPr>
        <w:t xml:space="preserve"> konkrétní </w:t>
      </w:r>
      <w:r w:rsidR="004C7EF7">
        <w:rPr>
          <w:rFonts w:cs="Arial"/>
          <w:sz w:val="20"/>
        </w:rPr>
        <w:t>smlouvy</w:t>
      </w:r>
      <w:r>
        <w:rPr>
          <w:rFonts w:cs="Arial"/>
          <w:sz w:val="20"/>
        </w:rPr>
        <w:t xml:space="preserve">, podle něhož byla </w:t>
      </w:r>
      <w:r w:rsidR="003E7089">
        <w:rPr>
          <w:rFonts w:cs="Arial"/>
          <w:sz w:val="20"/>
        </w:rPr>
        <w:t>tato</w:t>
      </w:r>
      <w:r w:rsidR="00404AC6">
        <w:rPr>
          <w:rFonts w:cs="Arial"/>
          <w:sz w:val="20"/>
        </w:rPr>
        <w:t xml:space="preserve"> </w:t>
      </w:r>
      <w:r>
        <w:rPr>
          <w:rFonts w:cs="Arial"/>
          <w:sz w:val="20"/>
        </w:rPr>
        <w:t>podpora poskytnuta</w:t>
      </w:r>
      <w:r w:rsidR="00117C2D">
        <w:rPr>
          <w:rFonts w:cs="Arial"/>
          <w:sz w:val="20"/>
        </w:rPr>
        <w:t>.</w:t>
      </w:r>
    </w:p>
    <w:p w:rsidR="001A3E0A" w:rsidRDefault="001A3E0A" w:rsidP="00F32DD6">
      <w:pPr>
        <w:tabs>
          <w:tab w:val="left" w:pos="567"/>
        </w:tabs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V případě finančních prostředků převáděných do fondu účelově určených prostředků platí, že v posledním roce řešení projektu nelze prostředky podpory do fondu účelově určených prostředků převést. Účelově určené prostředky převedené do fondu v předešlých kalendářních letech musí být do konce řešení projektu vyčerpány k účelu, ke kterému byly poskytnuty</w:t>
      </w:r>
      <w:r w:rsidR="006A353F">
        <w:rPr>
          <w:rFonts w:cs="Arial"/>
          <w:sz w:val="20"/>
        </w:rPr>
        <w:t xml:space="preserve">, v opačném </w:t>
      </w:r>
      <w:r w:rsidR="008A1019">
        <w:rPr>
          <w:rFonts w:cs="Arial"/>
          <w:sz w:val="20"/>
        </w:rPr>
        <w:t>případě</w:t>
      </w:r>
      <w:r w:rsidR="006A353F">
        <w:rPr>
          <w:rFonts w:cs="Arial"/>
          <w:sz w:val="20"/>
        </w:rPr>
        <w:t xml:space="preserve"> se </w:t>
      </w:r>
      <w:r w:rsidR="00916E92">
        <w:rPr>
          <w:rFonts w:cs="Arial"/>
          <w:sz w:val="20"/>
        </w:rPr>
        <w:t xml:space="preserve">tyto prostředky </w:t>
      </w:r>
      <w:r w:rsidR="006A353F">
        <w:rPr>
          <w:rFonts w:cs="Arial"/>
          <w:sz w:val="20"/>
        </w:rPr>
        <w:t>vrací na účet</w:t>
      </w:r>
      <w:r w:rsidR="0058047D">
        <w:rPr>
          <w:rFonts w:cs="Arial"/>
          <w:sz w:val="20"/>
        </w:rPr>
        <w:t xml:space="preserve"> MŠMT:</w:t>
      </w:r>
      <w:r>
        <w:rPr>
          <w:rFonts w:cs="Arial"/>
          <w:sz w:val="20"/>
        </w:rPr>
        <w:t xml:space="preserve"> </w:t>
      </w:r>
      <w:r w:rsidR="003D20AD" w:rsidRPr="0058047D">
        <w:rPr>
          <w:rFonts w:cs="Arial"/>
          <w:b/>
          <w:sz w:val="20"/>
        </w:rPr>
        <w:t>19-821001/0710</w:t>
      </w:r>
      <w:r>
        <w:rPr>
          <w:rFonts w:cs="Arial"/>
          <w:sz w:val="20"/>
        </w:rPr>
        <w:t xml:space="preserve"> v rámci finančního vypořádání vztahů se státním rozpočtem na začátku následujícího rozpočtového roku.</w:t>
      </w:r>
    </w:p>
    <w:p w:rsidR="00E35112" w:rsidRDefault="00E35112" w:rsidP="00F32DD6">
      <w:pPr>
        <w:tabs>
          <w:tab w:val="left" w:pos="567"/>
        </w:tabs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 úctou</w:t>
      </w:r>
    </w:p>
    <w:p w:rsidR="00E35112" w:rsidRDefault="00E35112" w:rsidP="00F32DD6">
      <w:pPr>
        <w:tabs>
          <w:tab w:val="left" w:pos="567"/>
        </w:tabs>
        <w:spacing w:line="360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MŠMT</w:t>
      </w:r>
    </w:p>
    <w:p w:rsidR="00B66D00" w:rsidRDefault="00B66D00" w:rsidP="00B66D00">
      <w:pPr>
        <w:tabs>
          <w:tab w:val="left" w:pos="567"/>
        </w:tabs>
        <w:spacing w:line="360" w:lineRule="auto"/>
        <w:rPr>
          <w:rFonts w:cs="Arial"/>
          <w:sz w:val="20"/>
        </w:rPr>
      </w:pPr>
    </w:p>
    <w:p w:rsidR="001A3E0A" w:rsidRDefault="001A3E0A"/>
    <w:sectPr w:rsidR="001A3E0A" w:rsidSect="00F6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trackRevisions/>
  <w:defaultTabStop w:val="708"/>
  <w:hyphenationZone w:val="425"/>
  <w:characterSpacingControl w:val="doNotCompress"/>
  <w:compat/>
  <w:rsids>
    <w:rsidRoot w:val="001A3E0A"/>
    <w:rsid w:val="00117C2D"/>
    <w:rsid w:val="001A3E0A"/>
    <w:rsid w:val="00275E8C"/>
    <w:rsid w:val="00301AA7"/>
    <w:rsid w:val="003D20AD"/>
    <w:rsid w:val="003E7089"/>
    <w:rsid w:val="00404AC6"/>
    <w:rsid w:val="004A1E70"/>
    <w:rsid w:val="004C7EF7"/>
    <w:rsid w:val="0058047D"/>
    <w:rsid w:val="006A353F"/>
    <w:rsid w:val="0070569C"/>
    <w:rsid w:val="00766C0E"/>
    <w:rsid w:val="007D3A67"/>
    <w:rsid w:val="008A1019"/>
    <w:rsid w:val="00916E92"/>
    <w:rsid w:val="00A116A6"/>
    <w:rsid w:val="00A36D7B"/>
    <w:rsid w:val="00AD2F4B"/>
    <w:rsid w:val="00B65218"/>
    <w:rsid w:val="00B66D00"/>
    <w:rsid w:val="00BC0520"/>
    <w:rsid w:val="00D65C81"/>
    <w:rsid w:val="00D74829"/>
    <w:rsid w:val="00E33986"/>
    <w:rsid w:val="00E35112"/>
    <w:rsid w:val="00EB552D"/>
    <w:rsid w:val="00F32DD6"/>
    <w:rsid w:val="00F5179E"/>
    <w:rsid w:val="00F60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3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D0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5E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1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E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E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6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D0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75E8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A1E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1E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1E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1E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1E7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5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armila.chmielovska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31D2B-EF29-44DC-8511-DD19BAFF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Kloz David</dc:creator>
  <cp:lastModifiedBy>Užiatel</cp:lastModifiedBy>
  <cp:revision>2</cp:revision>
  <dcterms:created xsi:type="dcterms:W3CDTF">2015-11-05T16:04:00Z</dcterms:created>
  <dcterms:modified xsi:type="dcterms:W3CDTF">2015-11-05T16:04:00Z</dcterms:modified>
</cp:coreProperties>
</file>