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Rozdělení finančních prostředků </w:t>
      </w:r>
    </w:p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ve </w:t>
      </w:r>
      <w:r w:rsidR="008F2D4B">
        <w:rPr>
          <w:b/>
          <w:color w:val="0000FA"/>
          <w:sz w:val="24"/>
          <w:szCs w:val="28"/>
        </w:rPr>
        <w:t>3</w:t>
      </w:r>
      <w:r w:rsidRPr="00D90E8D">
        <w:rPr>
          <w:b/>
          <w:color w:val="0000FA"/>
          <w:sz w:val="24"/>
          <w:szCs w:val="28"/>
        </w:rPr>
        <w:t xml:space="preserve">. kole vyhlášené Státní podpory sportu </w:t>
      </w:r>
    </w:p>
    <w:p w:rsidR="00D90E8D" w:rsidRPr="00D90E8D" w:rsidRDefault="004E7908" w:rsidP="00D90E8D">
      <w:pPr>
        <w:ind w:left="709" w:hanging="709"/>
        <w:jc w:val="center"/>
        <w:rPr>
          <w:b/>
          <w:color w:val="0000FA"/>
          <w:sz w:val="18"/>
          <w:szCs w:val="28"/>
        </w:rPr>
      </w:pPr>
      <w:r>
        <w:rPr>
          <w:b/>
          <w:color w:val="0000FA"/>
          <w:sz w:val="24"/>
          <w:szCs w:val="28"/>
        </w:rPr>
        <w:t>pro rok 2015</w:t>
      </w:r>
    </w:p>
    <w:p w:rsidR="00482A70" w:rsidRPr="00482A70" w:rsidRDefault="00482A70" w:rsidP="00482A70">
      <w:pPr>
        <w:ind w:left="709"/>
        <w:jc w:val="both"/>
        <w:rPr>
          <w:b/>
          <w:sz w:val="28"/>
        </w:rPr>
      </w:pPr>
    </w:p>
    <w:p w:rsidR="009D04CF" w:rsidRDefault="009D04CF" w:rsidP="00B52F1F">
      <w:pPr>
        <w:pStyle w:val="Zkladntext"/>
        <w:spacing w:after="0"/>
        <w:jc w:val="both"/>
        <w:rPr>
          <w:sz w:val="24"/>
          <w:szCs w:val="24"/>
        </w:rPr>
      </w:pPr>
    </w:p>
    <w:p w:rsidR="009D04CF" w:rsidRDefault="009D04CF" w:rsidP="009D04C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 kolo vyhlášené Státní podpor</w:t>
      </w:r>
      <w:r w:rsidRPr="007C5F8C">
        <w:rPr>
          <w:sz w:val="24"/>
          <w:szCs w:val="24"/>
        </w:rPr>
        <w:t>y</w:t>
      </w:r>
      <w:r>
        <w:rPr>
          <w:sz w:val="24"/>
          <w:szCs w:val="24"/>
        </w:rPr>
        <w:t xml:space="preserve"> sportu pro rok 2015 bylo realizováno</w:t>
      </w:r>
      <w:r w:rsidRPr="007C5F8C">
        <w:rPr>
          <w:sz w:val="24"/>
          <w:szCs w:val="24"/>
        </w:rPr>
        <w:t xml:space="preserve"> v souladu se zákonem č. 218/2000 Sb., o rozpočtových pravidlech a o změně některých souvisejících zákonů (rozpočtová pravidla), ve znění pozdějších předpisů, a s usnesením vlády ze dne </w:t>
      </w:r>
      <w:r>
        <w:rPr>
          <w:sz w:val="24"/>
          <w:szCs w:val="24"/>
        </w:rPr>
        <w:br/>
      </w:r>
      <w:r w:rsidRPr="007C5F8C">
        <w:rPr>
          <w:sz w:val="24"/>
          <w:szCs w:val="24"/>
        </w:rPr>
        <w:t xml:space="preserve">1. února 2010 č. 92 o Zásadách vlády pro poskytování dotací ze státního rozpočtu České republiky nestátním neziskovým organizacím ústředními orgány státní správy, ve znění </w:t>
      </w:r>
      <w:r>
        <w:rPr>
          <w:sz w:val="24"/>
          <w:szCs w:val="24"/>
        </w:rPr>
        <w:t xml:space="preserve">pozdějších předpisů. Rovněž bude dodržován vnitřní předpis MŠMT v plném rozsahu PM </w:t>
      </w:r>
      <w:r>
        <w:rPr>
          <w:sz w:val="24"/>
          <w:szCs w:val="24"/>
        </w:rPr>
        <w:br/>
        <w:t>č. 2/2014 ze dne 24. ledna 2014.</w:t>
      </w:r>
    </w:p>
    <w:p w:rsidR="009D04CF" w:rsidRDefault="009D04CF" w:rsidP="004E7908">
      <w:pPr>
        <w:spacing w:before="120"/>
        <w:jc w:val="both"/>
        <w:rPr>
          <w:sz w:val="24"/>
        </w:rPr>
      </w:pPr>
      <w:r>
        <w:rPr>
          <w:sz w:val="24"/>
        </w:rPr>
        <w:t xml:space="preserve">Dotace ze státního rozpočtu jsou poskytované spolkům, které </w:t>
      </w:r>
      <w:r w:rsidRPr="00214531">
        <w:rPr>
          <w:sz w:val="24"/>
        </w:rPr>
        <w:t xml:space="preserve">plní podmínky zákona </w:t>
      </w:r>
      <w:r>
        <w:rPr>
          <w:sz w:val="24"/>
        </w:rPr>
        <w:br/>
      </w:r>
      <w:r w:rsidRPr="00214531">
        <w:rPr>
          <w:sz w:val="24"/>
        </w:rPr>
        <w:t>č. 89/2012 Sb., občanský zákoník.</w:t>
      </w:r>
      <w:r>
        <w:rPr>
          <w:sz w:val="24"/>
        </w:rPr>
        <w:t xml:space="preserve"> </w:t>
      </w:r>
    </w:p>
    <w:p w:rsidR="009D04CF" w:rsidRDefault="009D04CF" w:rsidP="004E7908">
      <w:pPr>
        <w:pStyle w:val="Zkladntextodsazen3"/>
        <w:tabs>
          <w:tab w:val="left" w:pos="6660"/>
        </w:tabs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Vyhlášení 3. kola se uskutečnilo na základě projednaného materiálu poradou vedení MŠMT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9902/2015 ze dne 20. dubna 2015 a zveřejněno dne 30. dubna 2015. Posuzovány byly doručené žádosti za období od 16. května 2015 do 31. srpna 2015.</w:t>
      </w:r>
    </w:p>
    <w:p w:rsidR="009D04CF" w:rsidRDefault="009D04CF" w:rsidP="004E7908">
      <w:pPr>
        <w:pStyle w:val="Zkladntextodsazen3"/>
        <w:tabs>
          <w:tab w:val="left" w:pos="6660"/>
        </w:tabs>
        <w:spacing w:before="120"/>
        <w:ind w:left="0"/>
        <w:jc w:val="both"/>
        <w:rPr>
          <w:sz w:val="24"/>
          <w:szCs w:val="23"/>
        </w:rPr>
      </w:pPr>
      <w:r>
        <w:rPr>
          <w:sz w:val="24"/>
          <w:szCs w:val="24"/>
        </w:rPr>
        <w:t>Požadavky se realiz</w:t>
      </w:r>
      <w:r>
        <w:rPr>
          <w:sz w:val="24"/>
          <w:szCs w:val="24"/>
        </w:rPr>
        <w:t xml:space="preserve">ují </w:t>
      </w:r>
      <w:r>
        <w:rPr>
          <w:sz w:val="24"/>
          <w:szCs w:val="24"/>
        </w:rPr>
        <w:t xml:space="preserve">v rámci stávajícího rozpočtu sportu roku 2015. Jedná se o rozdělení finančních prostředků, které jsou vedeny ve výdajovém okruhu „Všeobecná sportovní činnost“ a jsou vedeny jako nespotřebované prostředky programů. </w:t>
      </w:r>
    </w:p>
    <w:p w:rsidR="00D90E8D" w:rsidRPr="00D90E8D" w:rsidRDefault="008F2D4B" w:rsidP="004E7908">
      <w:pPr>
        <w:pStyle w:val="KS5"/>
        <w:spacing w:before="120"/>
      </w:pPr>
      <w:r>
        <w:t xml:space="preserve">Na základě této </w:t>
      </w:r>
      <w:r w:rsidR="00D90E8D" w:rsidRPr="00D90E8D">
        <w:t xml:space="preserve">podpory </w:t>
      </w:r>
      <w:r>
        <w:t>3</w:t>
      </w:r>
      <w:r w:rsidR="00D90E8D" w:rsidRPr="00D90E8D">
        <w:t xml:space="preserve">. kola byla ustanovena expertní výběrová komise, která zasedala dne </w:t>
      </w:r>
      <w:r>
        <w:t>8</w:t>
      </w:r>
      <w:r w:rsidR="00D90E8D" w:rsidRPr="00D90E8D">
        <w:t xml:space="preserve">. </w:t>
      </w:r>
      <w:r>
        <w:t>října</w:t>
      </w:r>
      <w:r w:rsidR="00D90E8D" w:rsidRPr="00D90E8D">
        <w:t xml:space="preserve"> 2015. Tato komise předložila návrh na rozdělení </w:t>
      </w:r>
      <w:r>
        <w:t>nespotřebovaných prostředků programů v roce 2015.</w:t>
      </w:r>
      <w:r w:rsidR="00D90E8D" w:rsidRPr="00D90E8D">
        <w:t xml:space="preserve"> </w:t>
      </w:r>
      <w:r w:rsidR="00D90E8D">
        <w:t>Následně byl</w:t>
      </w:r>
      <w:r w:rsidR="004E7908">
        <w:t xml:space="preserve"> materiál</w:t>
      </w:r>
      <w:r w:rsidR="00760EA4">
        <w:t xml:space="preserve"> </w:t>
      </w:r>
      <w:proofErr w:type="gramStart"/>
      <w:r w:rsidR="00760EA4">
        <w:t>č.j.</w:t>
      </w:r>
      <w:proofErr w:type="gramEnd"/>
      <w:r w:rsidR="00760EA4">
        <w:t xml:space="preserve"> 33987/2015</w:t>
      </w:r>
      <w:r w:rsidR="004D7A0F">
        <w:t xml:space="preserve">, </w:t>
      </w:r>
      <w:r w:rsidR="004E7908">
        <w:t>v souvislosti s vnitřním připomínkovém</w:t>
      </w:r>
      <w:r w:rsidR="004D7A0F">
        <w:t>, upraven a projednán</w:t>
      </w:r>
      <w:r>
        <w:t xml:space="preserve"> </w:t>
      </w:r>
      <w:r w:rsidR="00D90E8D">
        <w:t>porad</w:t>
      </w:r>
      <w:r>
        <w:t>ou vedení MŠMT dne 18. listopadu 2015.</w:t>
      </w:r>
    </w:p>
    <w:p w:rsidR="00B95DFA" w:rsidRPr="008F2D4B" w:rsidRDefault="008F2D4B" w:rsidP="004E7908">
      <w:pPr>
        <w:spacing w:before="120"/>
        <w:jc w:val="both"/>
        <w:rPr>
          <w:sz w:val="24"/>
        </w:rPr>
      </w:pPr>
      <w:r w:rsidRPr="008F2D4B">
        <w:rPr>
          <w:sz w:val="24"/>
        </w:rPr>
        <w:t>Rozdělení finančních prostředků je uvedeno v příloze.</w:t>
      </w:r>
    </w:p>
    <w:p w:rsidR="008F2D4B" w:rsidRPr="008F2D4B" w:rsidRDefault="008F2D4B" w:rsidP="00482A70">
      <w:pPr>
        <w:rPr>
          <w:sz w:val="24"/>
        </w:rPr>
      </w:pPr>
    </w:p>
    <w:p w:rsidR="008F2D4B" w:rsidRPr="008F2D4B" w:rsidRDefault="008F2D4B" w:rsidP="00482A70">
      <w:pPr>
        <w:rPr>
          <w:sz w:val="24"/>
        </w:rPr>
      </w:pPr>
      <w:r w:rsidRPr="008F2D4B">
        <w:rPr>
          <w:sz w:val="24"/>
        </w:rPr>
        <w:t xml:space="preserve">Příloha č. 1 – tabulková část </w:t>
      </w:r>
    </w:p>
    <w:p w:rsidR="00D90E8D" w:rsidRDefault="00D90E8D" w:rsidP="00482A70"/>
    <w:p w:rsidR="00D90E8D" w:rsidRDefault="00D90E8D" w:rsidP="00482A70">
      <w:bookmarkStart w:id="0" w:name="_GoBack"/>
      <w:bookmarkEnd w:id="0"/>
    </w:p>
    <w:p w:rsidR="00D90E8D" w:rsidRDefault="00D90E8D" w:rsidP="00482A70"/>
    <w:p w:rsidR="00D90E8D" w:rsidRDefault="00D90E8D" w:rsidP="00482A70"/>
    <w:sectPr w:rsidR="00D9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DB0"/>
    <w:multiLevelType w:val="hybridMultilevel"/>
    <w:tmpl w:val="F5EAAE24"/>
    <w:lvl w:ilvl="0" w:tplc="3CBA20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D90D76"/>
    <w:multiLevelType w:val="hybridMultilevel"/>
    <w:tmpl w:val="DF0C836E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2D5E0">
      <w:start w:val="1"/>
      <w:numFmt w:val="bullet"/>
      <w:lvlText w:val="-"/>
      <w:lvlJc w:val="left"/>
      <w:pPr>
        <w:ind w:left="2160" w:hanging="360"/>
      </w:pPr>
      <w:rPr>
        <w:rFonts w:ascii="TimesNewRomanPSMT" w:eastAsiaTheme="minorHAnsi" w:hAnsi="TimesNewRomanPSMT" w:cs="TimesNewRomanPSM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813F2"/>
    <w:multiLevelType w:val="hybridMultilevel"/>
    <w:tmpl w:val="D0608FBE"/>
    <w:lvl w:ilvl="0" w:tplc="70CA828C">
      <w:numFmt w:val="bullet"/>
      <w:lvlText w:val="-"/>
      <w:lvlJc w:val="left"/>
      <w:pPr>
        <w:ind w:left="254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0"/>
    <w:rsid w:val="00482A70"/>
    <w:rsid w:val="004D7A0F"/>
    <w:rsid w:val="004E7908"/>
    <w:rsid w:val="00546064"/>
    <w:rsid w:val="00760EA4"/>
    <w:rsid w:val="007959FF"/>
    <w:rsid w:val="008F2D4B"/>
    <w:rsid w:val="009D04CF"/>
    <w:rsid w:val="00B52F1F"/>
    <w:rsid w:val="00B95DFA"/>
    <w:rsid w:val="00D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301D-4733-4A15-A54A-F0DED45F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A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482A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2A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S5">
    <w:name w:val="KS 5"/>
    <w:basedOn w:val="Nadpis5"/>
    <w:autoRedefine/>
    <w:rsid w:val="00482A70"/>
    <w:pPr>
      <w:keepLines w:val="0"/>
      <w:tabs>
        <w:tab w:val="left" w:pos="284"/>
        <w:tab w:val="left" w:pos="426"/>
      </w:tabs>
      <w:spacing w:befor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A7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2A70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90E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90E8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9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9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Jana</dc:creator>
  <cp:keywords/>
  <dc:description/>
  <cp:lastModifiedBy>VM</cp:lastModifiedBy>
  <cp:revision>6</cp:revision>
  <cp:lastPrinted>2015-11-19T11:26:00Z</cp:lastPrinted>
  <dcterms:created xsi:type="dcterms:W3CDTF">2015-03-11T11:18:00Z</dcterms:created>
  <dcterms:modified xsi:type="dcterms:W3CDTF">2015-11-19T11:30:00Z</dcterms:modified>
</cp:coreProperties>
</file>