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Rozdělení finančních prostředků </w:t>
      </w:r>
    </w:p>
    <w:p w:rsidR="00D90E8D" w:rsidRPr="00D90E8D" w:rsidRDefault="00D90E8D" w:rsidP="00D90E8D">
      <w:pPr>
        <w:ind w:left="709" w:hanging="709"/>
        <w:jc w:val="center"/>
        <w:rPr>
          <w:b/>
          <w:color w:val="0000FA"/>
          <w:sz w:val="24"/>
          <w:szCs w:val="28"/>
        </w:rPr>
      </w:pPr>
      <w:r w:rsidRPr="00D90E8D">
        <w:rPr>
          <w:b/>
          <w:color w:val="0000FA"/>
          <w:sz w:val="24"/>
          <w:szCs w:val="28"/>
        </w:rPr>
        <w:t xml:space="preserve">ve </w:t>
      </w:r>
      <w:r w:rsidR="00496274">
        <w:rPr>
          <w:b/>
          <w:color w:val="0000FA"/>
          <w:sz w:val="24"/>
          <w:szCs w:val="28"/>
        </w:rPr>
        <w:t>4</w:t>
      </w:r>
      <w:r w:rsidRPr="00D90E8D">
        <w:rPr>
          <w:b/>
          <w:color w:val="0000FA"/>
          <w:sz w:val="24"/>
          <w:szCs w:val="28"/>
        </w:rPr>
        <w:t xml:space="preserve">. kole vyhlášené Státní podpory sportu </w:t>
      </w:r>
    </w:p>
    <w:p w:rsidR="00D90E8D" w:rsidRPr="00D90E8D" w:rsidRDefault="004E7908" w:rsidP="00D90E8D">
      <w:pPr>
        <w:ind w:left="709" w:hanging="709"/>
        <w:jc w:val="center"/>
        <w:rPr>
          <w:b/>
          <w:color w:val="0000FA"/>
          <w:sz w:val="18"/>
          <w:szCs w:val="28"/>
        </w:rPr>
      </w:pPr>
      <w:r>
        <w:rPr>
          <w:b/>
          <w:color w:val="0000FA"/>
          <w:sz w:val="24"/>
          <w:szCs w:val="28"/>
        </w:rPr>
        <w:t>pro rok 2015</w:t>
      </w:r>
    </w:p>
    <w:p w:rsidR="00482A70" w:rsidRPr="00482A70" w:rsidRDefault="00482A70" w:rsidP="00482A70">
      <w:pPr>
        <w:ind w:left="709"/>
        <w:jc w:val="both"/>
        <w:rPr>
          <w:b/>
          <w:sz w:val="28"/>
        </w:rPr>
      </w:pPr>
    </w:p>
    <w:p w:rsidR="009D04CF" w:rsidRDefault="009D04CF" w:rsidP="00B52F1F">
      <w:pPr>
        <w:pStyle w:val="Zkladntext"/>
        <w:spacing w:after="0"/>
        <w:jc w:val="both"/>
        <w:rPr>
          <w:sz w:val="24"/>
          <w:szCs w:val="24"/>
        </w:rPr>
      </w:pPr>
    </w:p>
    <w:p w:rsidR="009D04CF" w:rsidRDefault="00496274" w:rsidP="009D04CF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9D04CF">
        <w:rPr>
          <w:sz w:val="24"/>
          <w:szCs w:val="24"/>
        </w:rPr>
        <w:t>. kolo vyhlášené Státní podpor</w:t>
      </w:r>
      <w:r w:rsidR="009D04CF" w:rsidRPr="007C5F8C">
        <w:rPr>
          <w:sz w:val="24"/>
          <w:szCs w:val="24"/>
        </w:rPr>
        <w:t>y</w:t>
      </w:r>
      <w:r w:rsidR="009D04CF">
        <w:rPr>
          <w:sz w:val="24"/>
          <w:szCs w:val="24"/>
        </w:rPr>
        <w:t xml:space="preserve"> sportu pro rok 2015 bylo realizováno</w:t>
      </w:r>
      <w:r w:rsidR="009D04CF" w:rsidRPr="007C5F8C">
        <w:rPr>
          <w:sz w:val="24"/>
          <w:szCs w:val="24"/>
        </w:rPr>
        <w:t xml:space="preserve"> v souladu se zákonem č. 218/2000 Sb., o rozpočtových pravidlech a o změně některých souvisejících zákonů (rozpočtová pravidla), ve znění pozdějších předpisů, a s usnesením vlády ze dne </w:t>
      </w:r>
      <w:r w:rsidR="009D04CF">
        <w:rPr>
          <w:sz w:val="24"/>
          <w:szCs w:val="24"/>
        </w:rPr>
        <w:br/>
      </w:r>
      <w:r w:rsidR="009D04CF" w:rsidRPr="007C5F8C">
        <w:rPr>
          <w:sz w:val="24"/>
          <w:szCs w:val="24"/>
        </w:rPr>
        <w:t xml:space="preserve">1. února 2010 č. 92 o Zásadách vlády pro poskytování dotací ze státního rozpočtu České republiky nestátním neziskovým organizacím ústředními orgány státní správy, ve znění </w:t>
      </w:r>
      <w:r w:rsidR="009D04CF">
        <w:rPr>
          <w:sz w:val="24"/>
          <w:szCs w:val="24"/>
        </w:rPr>
        <w:t xml:space="preserve">pozdějších předpisů. Rovněž bude dodržován vnitřní předpis MŠMT v plném rozsahu PM </w:t>
      </w:r>
      <w:r w:rsidR="009D04CF">
        <w:rPr>
          <w:sz w:val="24"/>
          <w:szCs w:val="24"/>
        </w:rPr>
        <w:br/>
        <w:t>č. 2/2014 ze dne 24. ledna 2014.</w:t>
      </w:r>
    </w:p>
    <w:p w:rsidR="009D04CF" w:rsidRDefault="009D04CF" w:rsidP="004E7908">
      <w:pPr>
        <w:spacing w:before="120"/>
        <w:jc w:val="both"/>
        <w:rPr>
          <w:sz w:val="24"/>
        </w:rPr>
      </w:pPr>
      <w:r>
        <w:rPr>
          <w:sz w:val="24"/>
        </w:rPr>
        <w:t xml:space="preserve">Dotace ze státního rozpočtu jsou poskytované spolkům, které </w:t>
      </w:r>
      <w:r w:rsidRPr="00214531">
        <w:rPr>
          <w:sz w:val="24"/>
        </w:rPr>
        <w:t xml:space="preserve">plní podmínky zákona </w:t>
      </w:r>
      <w:r>
        <w:rPr>
          <w:sz w:val="24"/>
        </w:rPr>
        <w:br/>
      </w:r>
      <w:r w:rsidRPr="00214531">
        <w:rPr>
          <w:sz w:val="24"/>
        </w:rPr>
        <w:t>č. 89/2012 Sb., občanský zákoník.</w:t>
      </w:r>
      <w:r>
        <w:rPr>
          <w:sz w:val="24"/>
        </w:rPr>
        <w:t xml:space="preserve"> </w:t>
      </w:r>
    </w:p>
    <w:p w:rsidR="00496274" w:rsidRPr="00353474" w:rsidRDefault="00496274" w:rsidP="00496274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4"/>
        </w:rPr>
      </w:pPr>
      <w:r w:rsidRPr="00353474">
        <w:rPr>
          <w:sz w:val="24"/>
          <w:szCs w:val="24"/>
        </w:rPr>
        <w:t xml:space="preserve">Vyhlášení 4. kola se uskutečnilo na základě projednaného materiálu poradou vedení MŠMT </w:t>
      </w:r>
      <w:r w:rsidRPr="00353474">
        <w:rPr>
          <w:sz w:val="24"/>
          <w:szCs w:val="24"/>
        </w:rPr>
        <w:br/>
      </w:r>
      <w:proofErr w:type="gramStart"/>
      <w:r w:rsidRPr="00353474">
        <w:rPr>
          <w:sz w:val="24"/>
          <w:szCs w:val="24"/>
        </w:rPr>
        <w:t>č.j.</w:t>
      </w:r>
      <w:proofErr w:type="gramEnd"/>
      <w:r w:rsidRPr="00353474">
        <w:rPr>
          <w:sz w:val="24"/>
          <w:szCs w:val="24"/>
        </w:rPr>
        <w:t xml:space="preserve"> </w:t>
      </w:r>
      <w:r>
        <w:rPr>
          <w:sz w:val="24"/>
          <w:szCs w:val="24"/>
        </w:rPr>
        <w:t>MSMT-</w:t>
      </w:r>
      <w:r w:rsidRPr="00353474">
        <w:rPr>
          <w:sz w:val="24"/>
          <w:szCs w:val="24"/>
        </w:rPr>
        <w:t xml:space="preserve">9902/2015 ze dne 20. dubna 2015 a zveřejněno dne 30. dubna 2015. Posuzovány byly doručené žádosti za období od 1. září 2015 do 31. října 2015. Žádosti projednala </w:t>
      </w:r>
      <w:r>
        <w:rPr>
          <w:sz w:val="24"/>
          <w:szCs w:val="24"/>
        </w:rPr>
        <w:br/>
      </w:r>
      <w:r w:rsidRPr="00353474">
        <w:rPr>
          <w:sz w:val="24"/>
          <w:szCs w:val="24"/>
        </w:rPr>
        <w:t xml:space="preserve">a hodnotila expertní komise, která byla ustavena pro III. a IV kolo </w:t>
      </w:r>
      <w:r>
        <w:rPr>
          <w:sz w:val="24"/>
          <w:szCs w:val="24"/>
        </w:rPr>
        <w:t xml:space="preserve">spisem </w:t>
      </w:r>
      <w:proofErr w:type="gramStart"/>
      <w:r w:rsidRPr="00353474">
        <w:rPr>
          <w:sz w:val="24"/>
          <w:szCs w:val="24"/>
        </w:rPr>
        <w:t>č.j.</w:t>
      </w:r>
      <w:proofErr w:type="gramEnd"/>
      <w:r w:rsidRPr="00353474">
        <w:rPr>
          <w:sz w:val="24"/>
          <w:szCs w:val="24"/>
        </w:rPr>
        <w:t xml:space="preserve"> MSMT-33987/2015. </w:t>
      </w:r>
    </w:p>
    <w:p w:rsidR="009D04CF" w:rsidRDefault="009D04CF" w:rsidP="004E7908">
      <w:pPr>
        <w:pStyle w:val="Zkladntextodsazen3"/>
        <w:tabs>
          <w:tab w:val="left" w:pos="6660"/>
        </w:tabs>
        <w:spacing w:before="120"/>
        <w:ind w:left="0"/>
        <w:jc w:val="both"/>
        <w:rPr>
          <w:sz w:val="24"/>
          <w:szCs w:val="23"/>
        </w:rPr>
      </w:pPr>
      <w:r>
        <w:rPr>
          <w:sz w:val="24"/>
          <w:szCs w:val="24"/>
        </w:rPr>
        <w:t xml:space="preserve">Požadavky se realizují v rámci stávajícího rozpočtu sportu roku 2015. Jedná se o rozdělení finančních prostředků, které jsou </w:t>
      </w:r>
      <w:r w:rsidR="00496274">
        <w:rPr>
          <w:sz w:val="24"/>
          <w:szCs w:val="24"/>
        </w:rPr>
        <w:t>evidovány</w:t>
      </w:r>
      <w:r>
        <w:rPr>
          <w:sz w:val="24"/>
          <w:szCs w:val="24"/>
        </w:rPr>
        <w:t xml:space="preserve"> ve výdajovém okruhu „Všeobecná sportovní činnost“ a jsou vedeny jako nespotřebované prostředky programů. </w:t>
      </w:r>
    </w:p>
    <w:p w:rsidR="00D90E8D" w:rsidRPr="00D90E8D" w:rsidRDefault="00496274" w:rsidP="004E7908">
      <w:pPr>
        <w:pStyle w:val="KS5"/>
        <w:spacing w:before="120"/>
      </w:pPr>
      <w:r>
        <w:t xml:space="preserve">Rozdělení </w:t>
      </w:r>
      <w:r w:rsidR="00D90E8D" w:rsidRPr="00D90E8D">
        <w:t xml:space="preserve">podpory </w:t>
      </w:r>
      <w:r>
        <w:t>4</w:t>
      </w:r>
      <w:r w:rsidR="00D90E8D" w:rsidRPr="00D90E8D">
        <w:t>. kola byl</w:t>
      </w:r>
      <w:r>
        <w:t xml:space="preserve">o projednáno poradou </w:t>
      </w:r>
      <w:r w:rsidR="008F2D4B">
        <w:t xml:space="preserve">vedení MŠMT dne </w:t>
      </w:r>
      <w:r>
        <w:t>24</w:t>
      </w:r>
      <w:r w:rsidR="008F2D4B">
        <w:t>. listopadu 2015</w:t>
      </w:r>
      <w:r>
        <w:t xml:space="preserve"> pod </w:t>
      </w:r>
      <w:proofErr w:type="gramStart"/>
      <w:r>
        <w:t>č.j.</w:t>
      </w:r>
      <w:proofErr w:type="gramEnd"/>
      <w:r>
        <w:t xml:space="preserve"> MSMT-42688/2015</w:t>
      </w:r>
      <w:r w:rsidR="008F2D4B">
        <w:t>.</w:t>
      </w:r>
      <w:bookmarkStart w:id="0" w:name="_GoBack"/>
      <w:bookmarkEnd w:id="0"/>
    </w:p>
    <w:p w:rsidR="00B95DFA" w:rsidRPr="008F2D4B" w:rsidRDefault="008F2D4B" w:rsidP="004E7908">
      <w:pPr>
        <w:spacing w:before="120"/>
        <w:jc w:val="both"/>
        <w:rPr>
          <w:sz w:val="24"/>
        </w:rPr>
      </w:pPr>
      <w:r w:rsidRPr="008F2D4B">
        <w:rPr>
          <w:sz w:val="24"/>
        </w:rPr>
        <w:t>Rozdělení finančních prostředků je uvedeno v příloze.</w:t>
      </w:r>
    </w:p>
    <w:p w:rsidR="008F2D4B" w:rsidRPr="008F2D4B" w:rsidRDefault="008F2D4B" w:rsidP="00482A70">
      <w:pPr>
        <w:rPr>
          <w:sz w:val="24"/>
        </w:rPr>
      </w:pPr>
    </w:p>
    <w:p w:rsidR="008F2D4B" w:rsidRPr="008F2D4B" w:rsidRDefault="008F2D4B" w:rsidP="00482A70">
      <w:pPr>
        <w:rPr>
          <w:sz w:val="24"/>
        </w:rPr>
      </w:pPr>
      <w:r w:rsidRPr="008F2D4B">
        <w:rPr>
          <w:sz w:val="24"/>
        </w:rPr>
        <w:t xml:space="preserve">Příloha č. 1 – tabulková část </w:t>
      </w:r>
    </w:p>
    <w:p w:rsidR="00D90E8D" w:rsidRDefault="00D90E8D" w:rsidP="00482A70"/>
    <w:p w:rsidR="00D90E8D" w:rsidRDefault="00D90E8D" w:rsidP="00482A70"/>
    <w:p w:rsidR="00D90E8D" w:rsidRDefault="00D90E8D" w:rsidP="00482A70"/>
    <w:p w:rsidR="00D90E8D" w:rsidRDefault="00D90E8D" w:rsidP="00482A70"/>
    <w:sectPr w:rsidR="00D90E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37DB0"/>
    <w:multiLevelType w:val="hybridMultilevel"/>
    <w:tmpl w:val="F5EAAE24"/>
    <w:lvl w:ilvl="0" w:tplc="3CBA20F6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5DD90D76"/>
    <w:multiLevelType w:val="hybridMultilevel"/>
    <w:tmpl w:val="DF0C836E"/>
    <w:lvl w:ilvl="0" w:tplc="45F2D5E0">
      <w:start w:val="1"/>
      <w:numFmt w:val="bullet"/>
      <w:lvlText w:val="-"/>
      <w:lvlJc w:val="left"/>
      <w:pPr>
        <w:ind w:left="720" w:hanging="360"/>
      </w:pPr>
      <w:rPr>
        <w:rFonts w:ascii="TimesNewRomanPSMT" w:eastAsiaTheme="minorHAnsi" w:hAnsi="TimesNewRomanPSMT" w:cs="TimesNewRomanPS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5F2D5E0">
      <w:start w:val="1"/>
      <w:numFmt w:val="bullet"/>
      <w:lvlText w:val="-"/>
      <w:lvlJc w:val="left"/>
      <w:pPr>
        <w:ind w:left="2160" w:hanging="360"/>
      </w:pPr>
      <w:rPr>
        <w:rFonts w:ascii="TimesNewRomanPSMT" w:eastAsiaTheme="minorHAnsi" w:hAnsi="TimesNewRomanPSMT" w:cs="TimesNewRomanPSMT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0813F2"/>
    <w:multiLevelType w:val="hybridMultilevel"/>
    <w:tmpl w:val="D0608FBE"/>
    <w:lvl w:ilvl="0" w:tplc="70CA828C">
      <w:numFmt w:val="bullet"/>
      <w:lvlText w:val="-"/>
      <w:lvlJc w:val="left"/>
      <w:pPr>
        <w:ind w:left="2543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326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8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0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2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4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6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8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0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70"/>
    <w:rsid w:val="00482A70"/>
    <w:rsid w:val="00496274"/>
    <w:rsid w:val="004D7A0F"/>
    <w:rsid w:val="004E7908"/>
    <w:rsid w:val="00546064"/>
    <w:rsid w:val="00760EA4"/>
    <w:rsid w:val="007959FF"/>
    <w:rsid w:val="008F2D4B"/>
    <w:rsid w:val="009D04CF"/>
    <w:rsid w:val="00B52F1F"/>
    <w:rsid w:val="00B95DFA"/>
    <w:rsid w:val="00D90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F8301D-4733-4A15-A54A-F0DED45FE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2A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2A7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482A70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482A7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KS5">
    <w:name w:val="KS 5"/>
    <w:basedOn w:val="Nadpis5"/>
    <w:autoRedefine/>
    <w:rsid w:val="00482A70"/>
    <w:pPr>
      <w:keepLines w:val="0"/>
      <w:tabs>
        <w:tab w:val="left" w:pos="284"/>
        <w:tab w:val="left" w:pos="426"/>
      </w:tabs>
      <w:spacing w:before="0"/>
      <w:jc w:val="both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2A70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82A70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D90E8D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D90E8D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E790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7908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225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Švecová Jana</dc:creator>
  <cp:keywords/>
  <dc:description/>
  <cp:lastModifiedBy>VM</cp:lastModifiedBy>
  <cp:revision>7</cp:revision>
  <cp:lastPrinted>2015-11-19T11:26:00Z</cp:lastPrinted>
  <dcterms:created xsi:type="dcterms:W3CDTF">2015-03-11T11:18:00Z</dcterms:created>
  <dcterms:modified xsi:type="dcterms:W3CDTF">2015-11-25T12:17:00Z</dcterms:modified>
</cp:coreProperties>
</file>