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6E6101" w:rsidRDefault="00FD2791" w:rsidP="00FD2791">
      <w:pPr>
        <w:jc w:val="right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</w:rPr>
        <w:t xml:space="preserve">  </w:t>
      </w:r>
      <w:r w:rsidRPr="006E6101">
        <w:rPr>
          <w:rFonts w:asciiTheme="minorHAnsi" w:hAnsiTheme="minorHAnsi" w:cstheme="minorHAnsi"/>
          <w:sz w:val="24"/>
          <w:szCs w:val="24"/>
        </w:rPr>
        <w:t>Příloha č. 1</w:t>
      </w:r>
    </w:p>
    <w:p w:rsidR="00FD2791" w:rsidRPr="006E6101" w:rsidRDefault="00FD2791" w:rsidP="00FD2791">
      <w:pPr>
        <w:rPr>
          <w:rFonts w:asciiTheme="minorHAnsi" w:hAnsiTheme="minorHAnsi" w:cstheme="minorHAnsi"/>
          <w:sz w:val="24"/>
          <w:szCs w:val="24"/>
        </w:rPr>
      </w:pPr>
    </w:p>
    <w:p w:rsidR="00FD2791" w:rsidRPr="006E6101" w:rsidRDefault="00FD2791" w:rsidP="00FD2791">
      <w:pPr>
        <w:pStyle w:val="Zkladntext3"/>
        <w:jc w:val="center"/>
        <w:rPr>
          <w:rFonts w:asciiTheme="minorHAnsi" w:hAnsiTheme="minorHAnsi" w:cstheme="minorHAnsi"/>
          <w:smallCaps/>
          <w:sz w:val="28"/>
          <w:szCs w:val="28"/>
        </w:rPr>
      </w:pPr>
      <w:r w:rsidRPr="006E6101">
        <w:rPr>
          <w:rFonts w:asciiTheme="minorHAnsi" w:hAnsiTheme="minorHAnsi" w:cstheme="minorHAnsi"/>
          <w:smallCaps/>
          <w:sz w:val="28"/>
          <w:szCs w:val="28"/>
        </w:rPr>
        <w:t>Žádost o poskytnutí finančních prostředků</w:t>
      </w:r>
    </w:p>
    <w:p w:rsidR="00FD2791" w:rsidRPr="006E6101" w:rsidRDefault="00FD2791" w:rsidP="00FD2791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6E6101">
        <w:rPr>
          <w:rFonts w:asciiTheme="minorHAnsi" w:hAnsiTheme="minorHAnsi" w:cstheme="minorHAnsi"/>
          <w:smallCaps/>
          <w:sz w:val="28"/>
          <w:szCs w:val="28"/>
        </w:rPr>
        <w:t>z rozvojového programu</w:t>
      </w:r>
      <w:r w:rsidRPr="006E6101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</w:p>
    <w:p w:rsidR="00A32107" w:rsidRPr="006A422F" w:rsidRDefault="00FD2791" w:rsidP="006A422F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6E6101">
        <w:rPr>
          <w:rFonts w:asciiTheme="minorHAnsi" w:hAnsiTheme="minorHAnsi" w:cstheme="minorHAnsi"/>
          <w:b/>
          <w:sz w:val="28"/>
          <w:szCs w:val="28"/>
        </w:rPr>
        <w:t>Zajištění podmínek základního vzdělávání nezletilých azylantů, osob požívajících doplňkové ochrany, žadatelů o udělení mezinárodní ochrany na území České republiky a dětí cizinců umístěných v zařízení pro zajištění cizinců</w:t>
      </w:r>
      <w:r w:rsidR="006A422F">
        <w:rPr>
          <w:rFonts w:asciiTheme="minorHAnsi" w:hAnsiTheme="minorHAnsi" w:cstheme="minorHAnsi"/>
          <w:b/>
          <w:sz w:val="28"/>
          <w:szCs w:val="28"/>
        </w:rPr>
        <w:t xml:space="preserve"> na rok 2016</w:t>
      </w:r>
    </w:p>
    <w:p w:rsidR="00FD2791" w:rsidRPr="00966478" w:rsidRDefault="00FD2791" w:rsidP="00FD2791">
      <w:pPr>
        <w:pStyle w:val="Zkladntext3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AF20CD">
        <w:rPr>
          <w:rFonts w:asciiTheme="minorHAnsi" w:hAnsiTheme="minorHAnsi" w:cstheme="minorHAnsi"/>
          <w:smallCaps/>
          <w:sz w:val="24"/>
          <w:szCs w:val="24"/>
        </w:rPr>
        <w:t>(</w:t>
      </w:r>
      <w:r w:rsidRPr="00966478">
        <w:rPr>
          <w:rFonts w:asciiTheme="minorHAnsi" w:hAnsiTheme="minorHAnsi" w:cstheme="minorHAnsi"/>
          <w:smallCaps/>
          <w:sz w:val="24"/>
          <w:szCs w:val="24"/>
        </w:rPr>
        <w:t xml:space="preserve">Č. j.: </w:t>
      </w:r>
      <w:r w:rsidR="00A66052">
        <w:rPr>
          <w:rFonts w:asciiTheme="minorHAnsi" w:hAnsiTheme="minorHAnsi" w:cstheme="minorHAnsi"/>
          <w:sz w:val="24"/>
          <w:szCs w:val="24"/>
        </w:rPr>
        <w:t>MSMT-3229</w:t>
      </w:r>
      <w:r w:rsidRPr="00966478">
        <w:rPr>
          <w:rFonts w:asciiTheme="minorHAnsi" w:hAnsiTheme="minorHAnsi" w:cstheme="minorHAnsi"/>
          <w:sz w:val="24"/>
          <w:szCs w:val="24"/>
        </w:rPr>
        <w:t>/201</w:t>
      </w:r>
      <w:r w:rsidR="00A66052">
        <w:rPr>
          <w:rFonts w:asciiTheme="minorHAnsi" w:hAnsiTheme="minorHAnsi" w:cstheme="minorHAnsi"/>
          <w:sz w:val="24"/>
          <w:szCs w:val="24"/>
        </w:rPr>
        <w:t>6</w:t>
      </w:r>
      <w:r w:rsidRPr="00DA49CD">
        <w:rPr>
          <w:rFonts w:asciiTheme="minorHAnsi" w:hAnsiTheme="minorHAnsi" w:cstheme="minorHAnsi"/>
          <w:smallCaps/>
          <w:sz w:val="24"/>
          <w:szCs w:val="24"/>
        </w:rPr>
        <w:t>)</w:t>
      </w:r>
    </w:p>
    <w:p w:rsidR="00FD2791" w:rsidRPr="006E6101" w:rsidRDefault="00FD2791" w:rsidP="00FD2791">
      <w:pPr>
        <w:pStyle w:val="Zkladntext3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D2791" w:rsidRPr="007F3F37" w:rsidRDefault="00FD2791" w:rsidP="002F725B">
      <w:pPr>
        <w:pStyle w:val="Zkladntext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F3F37">
        <w:rPr>
          <w:rFonts w:asciiTheme="minorHAnsi" w:hAnsiTheme="minorHAnsi" w:cstheme="minorHAnsi"/>
          <w:b/>
          <w:sz w:val="24"/>
          <w:szCs w:val="24"/>
          <w:u w:val="single"/>
        </w:rPr>
        <w:t>Identifikační údaje právnické osoby - žadatele o dotaci</w:t>
      </w:r>
    </w:p>
    <w:p w:rsidR="00FD2791" w:rsidRPr="007F3F37" w:rsidRDefault="00FD2791" w:rsidP="00FD2791">
      <w:pPr>
        <w:pStyle w:val="Zkladntext3"/>
        <w:rPr>
          <w:rFonts w:asciiTheme="minorHAnsi" w:hAnsiTheme="minorHAnsi" w:cstheme="minorHAnsi"/>
          <w:sz w:val="24"/>
          <w:szCs w:val="24"/>
          <w:u w:val="single"/>
        </w:rPr>
      </w:pPr>
    </w:p>
    <w:p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 xml:space="preserve">Název: </w:t>
      </w:r>
    </w:p>
    <w:p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 xml:space="preserve">Adresa: </w:t>
      </w:r>
    </w:p>
    <w:p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 xml:space="preserve">Kraj: </w:t>
      </w:r>
    </w:p>
    <w:p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IČ</w:t>
      </w:r>
      <w:r w:rsidR="00D0100D">
        <w:rPr>
          <w:rFonts w:asciiTheme="minorHAnsi" w:hAnsiTheme="minorHAnsi" w:cstheme="minorHAnsi"/>
          <w:b/>
          <w:sz w:val="24"/>
          <w:szCs w:val="24"/>
        </w:rPr>
        <w:t>O</w:t>
      </w:r>
      <w:r w:rsidRPr="007F3F37">
        <w:rPr>
          <w:rFonts w:asciiTheme="minorHAnsi" w:hAnsiTheme="minorHAnsi" w:cstheme="minorHAnsi"/>
          <w:b/>
          <w:sz w:val="24"/>
          <w:szCs w:val="24"/>
        </w:rPr>
        <w:t>:</w:t>
      </w:r>
    </w:p>
    <w:p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IZO:</w:t>
      </w:r>
    </w:p>
    <w:p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F3F37">
        <w:rPr>
          <w:rFonts w:asciiTheme="minorHAnsi" w:hAnsiTheme="minorHAnsi" w:cstheme="minorHAnsi"/>
          <w:b/>
          <w:sz w:val="24"/>
          <w:szCs w:val="24"/>
        </w:rPr>
        <w:t>Jméno, telefon a e-mail odpovědné osoby:</w:t>
      </w:r>
    </w:p>
    <w:p w:rsidR="00FD2791" w:rsidRPr="007F3F37" w:rsidRDefault="00FD2791" w:rsidP="00FD2791">
      <w:pPr>
        <w:pStyle w:val="Zkladntext3"/>
        <w:spacing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:rsidR="00FD2791" w:rsidRPr="007F3F37" w:rsidRDefault="00FD2791" w:rsidP="002F725B">
      <w:pPr>
        <w:pStyle w:val="Zkladntext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F3F37">
        <w:rPr>
          <w:rFonts w:asciiTheme="minorHAnsi" w:hAnsiTheme="minorHAnsi" w:cstheme="minorHAnsi"/>
          <w:b/>
          <w:sz w:val="24"/>
          <w:szCs w:val="24"/>
          <w:u w:val="single"/>
        </w:rPr>
        <w:t xml:space="preserve">Požadované finanční prostředky </w:t>
      </w:r>
    </w:p>
    <w:p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</w:rPr>
      </w:pPr>
    </w:p>
    <w:p w:rsidR="00FD2791" w:rsidRPr="006E6101" w:rsidRDefault="00FD2791" w:rsidP="002F725B">
      <w:pPr>
        <w:numPr>
          <w:ilvl w:val="1"/>
          <w:numId w:val="9"/>
        </w:numPr>
        <w:ind w:left="357" w:hanging="357"/>
        <w:jc w:val="left"/>
        <w:rPr>
          <w:rFonts w:asciiTheme="minorHAnsi" w:hAnsiTheme="minorHAnsi" w:cstheme="minorHAnsi"/>
          <w:i/>
          <w:sz w:val="24"/>
          <w:szCs w:val="24"/>
        </w:rPr>
      </w:pPr>
      <w:r w:rsidRPr="006E6101">
        <w:rPr>
          <w:rFonts w:asciiTheme="minorHAnsi" w:hAnsiTheme="minorHAnsi" w:cstheme="minorHAnsi"/>
          <w:i/>
          <w:sz w:val="24"/>
          <w:szCs w:val="24"/>
        </w:rPr>
        <w:t xml:space="preserve">Výše požadovaných finančních prostředků </w:t>
      </w:r>
    </w:p>
    <w:p w:rsidR="00FD2791" w:rsidRPr="006E6101" w:rsidRDefault="00FD2791" w:rsidP="00FD2791">
      <w:pPr>
        <w:rPr>
          <w:rFonts w:asciiTheme="minorHAnsi" w:hAnsiTheme="minorHAnsi" w:cstheme="minorHAnsi"/>
          <w:i/>
          <w:sz w:val="28"/>
          <w:szCs w:val="28"/>
        </w:rPr>
      </w:pPr>
    </w:p>
    <w:p w:rsidR="00FD2791" w:rsidRPr="006E6101" w:rsidRDefault="00A417E8" w:rsidP="00A417E8">
      <w:pPr>
        <w:ind w:left="7788" w:right="992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r w:rsidR="00FD2791" w:rsidRPr="006E6101">
        <w:rPr>
          <w:rFonts w:asciiTheme="minorHAnsi" w:hAnsiTheme="minorHAnsi" w:cstheme="minorHAnsi"/>
          <w:sz w:val="24"/>
          <w:szCs w:val="24"/>
        </w:rPr>
        <w:t>Kč</w:t>
      </w:r>
    </w:p>
    <w:tbl>
      <w:tblPr>
        <w:tblW w:w="9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84"/>
        <w:gridCol w:w="1136"/>
        <w:gridCol w:w="1184"/>
        <w:gridCol w:w="966"/>
        <w:gridCol w:w="1116"/>
        <w:gridCol w:w="1112"/>
        <w:gridCol w:w="1238"/>
        <w:gridCol w:w="655"/>
      </w:tblGrid>
      <w:tr w:rsidR="00A417E8" w:rsidRPr="006E6101" w:rsidTr="002C720B">
        <w:trPr>
          <w:trHeight w:val="975"/>
          <w:jc w:val="center"/>
        </w:trPr>
        <w:tc>
          <w:tcPr>
            <w:tcW w:w="1488" w:type="dxa"/>
            <w:shd w:val="clear" w:color="auto" w:fill="DDD9C3"/>
            <w:vAlign w:val="center"/>
          </w:tcPr>
          <w:p w:rsidR="00A417E8" w:rsidRPr="006E6101" w:rsidRDefault="00A417E8" w:rsidP="008A60DD">
            <w:pPr>
              <w:ind w:left="394" w:hanging="39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8" w:type="dxa"/>
            <w:shd w:val="clear" w:color="auto" w:fill="DDD9C3"/>
            <w:vAlign w:val="center"/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101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1114" w:type="dxa"/>
            <w:shd w:val="clear" w:color="auto" w:fill="DDD9C3"/>
            <w:vAlign w:val="center"/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101">
              <w:rPr>
                <w:rFonts w:asciiTheme="minorHAnsi" w:hAnsiTheme="minorHAnsi" w:cstheme="minorHAnsi"/>
                <w:b/>
                <w:bCs/>
              </w:rPr>
              <w:t>Mzdové prostředky celkem</w:t>
            </w:r>
          </w:p>
        </w:tc>
        <w:tc>
          <w:tcPr>
            <w:tcW w:w="1161" w:type="dxa"/>
            <w:shd w:val="clear" w:color="auto" w:fill="DDD9C3"/>
            <w:vAlign w:val="center"/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101">
              <w:rPr>
                <w:rFonts w:asciiTheme="minorHAnsi" w:hAnsiTheme="minorHAnsi" w:cstheme="minorHAnsi"/>
                <w:b/>
                <w:bCs/>
              </w:rPr>
              <w:t>Platy</w:t>
            </w:r>
            <w:r w:rsidR="002C720B">
              <w:rPr>
                <w:rFonts w:asciiTheme="minorHAnsi" w:hAnsiTheme="minorHAnsi" w:cstheme="minorHAnsi"/>
                <w:b/>
                <w:bCs/>
              </w:rPr>
              <w:t>/mzdy</w:t>
            </w:r>
          </w:p>
        </w:tc>
        <w:tc>
          <w:tcPr>
            <w:tcW w:w="966" w:type="dxa"/>
            <w:shd w:val="clear" w:color="auto" w:fill="DDD9C3"/>
            <w:vAlign w:val="center"/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101">
              <w:rPr>
                <w:rFonts w:asciiTheme="minorHAnsi" w:hAnsiTheme="minorHAnsi" w:cstheme="minorHAnsi"/>
                <w:b/>
                <w:bCs/>
              </w:rPr>
              <w:t>Ostatní osobní náklady</w:t>
            </w:r>
          </w:p>
        </w:tc>
        <w:tc>
          <w:tcPr>
            <w:tcW w:w="1112" w:type="dxa"/>
            <w:shd w:val="clear" w:color="auto" w:fill="DDD9C3"/>
            <w:vAlign w:val="center"/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bCs/>
                <w:strike/>
              </w:rPr>
            </w:pPr>
            <w:r w:rsidRPr="006E6101">
              <w:rPr>
                <w:rFonts w:asciiTheme="minorHAnsi" w:hAnsiTheme="minorHAnsi" w:cstheme="minorHAnsi"/>
                <w:b/>
                <w:bCs/>
              </w:rPr>
              <w:t xml:space="preserve">Odvody pojistného </w:t>
            </w:r>
          </w:p>
          <w:p w:rsidR="00A417E8" w:rsidRPr="006E6101" w:rsidRDefault="00AD1E84" w:rsidP="008A60DD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(34</w:t>
            </w:r>
            <w:r w:rsidR="00A417E8" w:rsidRPr="006E6101">
              <w:rPr>
                <w:rFonts w:asciiTheme="minorHAnsi" w:hAnsiTheme="minorHAnsi" w:cstheme="minorHAnsi"/>
                <w:bCs/>
              </w:rPr>
              <w:t>%)</w:t>
            </w:r>
          </w:p>
        </w:tc>
        <w:tc>
          <w:tcPr>
            <w:tcW w:w="1112" w:type="dxa"/>
            <w:shd w:val="clear" w:color="auto" w:fill="DDD9C3"/>
            <w:vAlign w:val="center"/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101">
              <w:rPr>
                <w:rFonts w:asciiTheme="minorHAnsi" w:hAnsiTheme="minorHAnsi" w:cstheme="minorHAnsi"/>
                <w:b/>
                <w:bCs/>
              </w:rPr>
              <w:t xml:space="preserve">Odvody FKSP </w:t>
            </w:r>
            <w:r w:rsidRPr="006E6101">
              <w:rPr>
                <w:rFonts w:asciiTheme="minorHAnsi" w:hAnsiTheme="minorHAnsi" w:cstheme="minorHAnsi"/>
                <w:bCs/>
              </w:rPr>
              <w:t>(1</w:t>
            </w:r>
            <w:r w:rsidR="00F641C5">
              <w:rPr>
                <w:rFonts w:asciiTheme="minorHAnsi" w:hAnsiTheme="minorHAnsi" w:cstheme="minorHAnsi"/>
                <w:bCs/>
              </w:rPr>
              <w:t>,5</w:t>
            </w:r>
            <w:r w:rsidRPr="006E6101">
              <w:rPr>
                <w:rFonts w:asciiTheme="minorHAnsi" w:hAnsiTheme="minorHAnsi" w:cstheme="minorHAnsi"/>
                <w:bCs/>
              </w:rPr>
              <w:t>%)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101">
              <w:rPr>
                <w:rFonts w:asciiTheme="minorHAnsi" w:hAnsiTheme="minorHAnsi" w:cstheme="minorHAnsi"/>
                <w:b/>
                <w:bCs/>
              </w:rPr>
              <w:t xml:space="preserve">Ostatní neinvestiční výdaje </w:t>
            </w:r>
          </w:p>
        </w:tc>
        <w:tc>
          <w:tcPr>
            <w:tcW w:w="644" w:type="dxa"/>
            <w:tcBorders>
              <w:left w:val="single" w:sz="12" w:space="0" w:color="auto"/>
            </w:tcBorders>
            <w:shd w:val="clear" w:color="auto" w:fill="DDD9C3"/>
          </w:tcPr>
          <w:p w:rsidR="00EC67F4" w:rsidRDefault="00EC67F4" w:rsidP="008A6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A417E8" w:rsidRPr="006E6101" w:rsidRDefault="00EC67F4" w:rsidP="008A6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Počet žáků</w:t>
            </w:r>
          </w:p>
        </w:tc>
      </w:tr>
      <w:tr w:rsidR="00A417E8" w:rsidRPr="006E6101" w:rsidTr="002C720B">
        <w:trPr>
          <w:trHeight w:val="546"/>
          <w:jc w:val="center"/>
        </w:trPr>
        <w:tc>
          <w:tcPr>
            <w:tcW w:w="1488" w:type="dxa"/>
            <w:shd w:val="clear" w:color="auto" w:fill="DDD9C3"/>
            <w:noWrap/>
            <w:vAlign w:val="center"/>
          </w:tcPr>
          <w:p w:rsidR="00A417E8" w:rsidRPr="006E6101" w:rsidRDefault="00A417E8" w:rsidP="008A60DD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6E6101">
              <w:rPr>
                <w:rFonts w:asciiTheme="minorHAnsi" w:hAnsiTheme="minorHAnsi" w:cstheme="minorHAnsi"/>
                <w:i/>
                <w:szCs w:val="22"/>
              </w:rPr>
              <w:t>Poskytování základního vzdělávání</w:t>
            </w:r>
          </w:p>
        </w:tc>
        <w:tc>
          <w:tcPr>
            <w:tcW w:w="968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4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1161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44" w:type="dxa"/>
            <w:tcBorders>
              <w:left w:val="single" w:sz="12" w:space="0" w:color="auto"/>
            </w:tcBorders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417E8" w:rsidRPr="006E6101" w:rsidTr="002C720B">
        <w:trPr>
          <w:trHeight w:val="555"/>
          <w:jc w:val="center"/>
        </w:trPr>
        <w:tc>
          <w:tcPr>
            <w:tcW w:w="1488" w:type="dxa"/>
            <w:shd w:val="clear" w:color="auto" w:fill="DDD9C3"/>
            <w:noWrap/>
            <w:vAlign w:val="center"/>
          </w:tcPr>
          <w:p w:rsidR="00A417E8" w:rsidRPr="006E6101" w:rsidRDefault="00A417E8" w:rsidP="000E0E93">
            <w:pPr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6E6101">
              <w:rPr>
                <w:rFonts w:asciiTheme="minorHAnsi" w:hAnsiTheme="minorHAnsi" w:cstheme="minorHAnsi"/>
                <w:i/>
                <w:szCs w:val="22"/>
              </w:rPr>
              <w:t xml:space="preserve">Zájmové vzdělávání </w:t>
            </w:r>
            <w:r>
              <w:rPr>
                <w:rFonts w:asciiTheme="minorHAnsi" w:hAnsiTheme="minorHAnsi" w:cstheme="minorHAnsi"/>
                <w:i/>
                <w:szCs w:val="22"/>
              </w:rPr>
              <w:br/>
            </w:r>
            <w:r w:rsidRPr="006E6101">
              <w:rPr>
                <w:rFonts w:asciiTheme="minorHAnsi" w:hAnsiTheme="minorHAnsi" w:cstheme="minorHAnsi"/>
                <w:i/>
                <w:szCs w:val="22"/>
              </w:rPr>
              <w:t xml:space="preserve">ve školní družině nebo školním klubu </w:t>
            </w:r>
          </w:p>
        </w:tc>
        <w:tc>
          <w:tcPr>
            <w:tcW w:w="968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4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1161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44" w:type="dxa"/>
            <w:tcBorders>
              <w:left w:val="single" w:sz="12" w:space="0" w:color="auto"/>
            </w:tcBorders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417E8" w:rsidRPr="006E6101" w:rsidTr="002C720B">
        <w:trPr>
          <w:trHeight w:val="555"/>
          <w:jc w:val="center"/>
        </w:trPr>
        <w:tc>
          <w:tcPr>
            <w:tcW w:w="1488" w:type="dxa"/>
            <w:shd w:val="clear" w:color="auto" w:fill="DDD9C3"/>
            <w:noWrap/>
            <w:vAlign w:val="center"/>
          </w:tcPr>
          <w:p w:rsidR="00A417E8" w:rsidRPr="006E6101" w:rsidRDefault="00A417E8" w:rsidP="008A60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101">
              <w:rPr>
                <w:rFonts w:asciiTheme="minorHAnsi" w:hAnsiTheme="minorHAnsi" w:cs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968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4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1161" w:type="dxa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66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417E8" w:rsidRPr="006E6101" w:rsidRDefault="00A417E8" w:rsidP="0081101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44" w:type="dxa"/>
            <w:tcBorders>
              <w:left w:val="single" w:sz="12" w:space="0" w:color="auto"/>
            </w:tcBorders>
          </w:tcPr>
          <w:p w:rsidR="00A417E8" w:rsidRPr="006E6101" w:rsidRDefault="00A417E8" w:rsidP="008A60D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FD2791" w:rsidRDefault="00FD2791" w:rsidP="00FD2791">
      <w:pPr>
        <w:ind w:left="540"/>
        <w:rPr>
          <w:rFonts w:asciiTheme="minorHAnsi" w:hAnsiTheme="minorHAnsi" w:cstheme="minorHAnsi"/>
          <w:i/>
          <w:sz w:val="28"/>
          <w:szCs w:val="28"/>
        </w:rPr>
      </w:pPr>
    </w:p>
    <w:p w:rsidR="000F1207" w:rsidRDefault="000F1207" w:rsidP="00FD2791">
      <w:pPr>
        <w:ind w:left="540"/>
        <w:rPr>
          <w:rFonts w:asciiTheme="minorHAnsi" w:hAnsiTheme="minorHAnsi" w:cstheme="minorHAnsi"/>
          <w:i/>
          <w:sz w:val="28"/>
          <w:szCs w:val="28"/>
        </w:rPr>
      </w:pPr>
    </w:p>
    <w:p w:rsidR="00873736" w:rsidRDefault="00873736" w:rsidP="00FD2791">
      <w:pPr>
        <w:ind w:left="540"/>
        <w:rPr>
          <w:rFonts w:asciiTheme="minorHAnsi" w:hAnsiTheme="minorHAnsi" w:cstheme="minorHAnsi"/>
          <w:i/>
          <w:sz w:val="28"/>
          <w:szCs w:val="28"/>
        </w:rPr>
      </w:pPr>
    </w:p>
    <w:p w:rsidR="000F1207" w:rsidRDefault="000F1207" w:rsidP="00FD2791">
      <w:pPr>
        <w:ind w:left="540"/>
        <w:rPr>
          <w:rFonts w:asciiTheme="minorHAnsi" w:hAnsiTheme="minorHAnsi" w:cstheme="minorHAnsi"/>
          <w:i/>
          <w:sz w:val="28"/>
          <w:szCs w:val="28"/>
        </w:rPr>
      </w:pPr>
    </w:p>
    <w:p w:rsidR="009823A9" w:rsidRPr="006E6101" w:rsidRDefault="009823A9" w:rsidP="00FD2791">
      <w:pPr>
        <w:ind w:left="540"/>
        <w:rPr>
          <w:rFonts w:asciiTheme="minorHAnsi" w:hAnsiTheme="minorHAnsi" w:cstheme="minorHAnsi"/>
          <w:i/>
          <w:sz w:val="28"/>
          <w:szCs w:val="28"/>
        </w:rPr>
      </w:pPr>
    </w:p>
    <w:p w:rsidR="00FD2791" w:rsidRPr="006E6101" w:rsidRDefault="00FD2791" w:rsidP="002F725B">
      <w:pPr>
        <w:numPr>
          <w:ilvl w:val="1"/>
          <w:numId w:val="9"/>
        </w:numPr>
        <w:ind w:left="357" w:hanging="357"/>
        <w:jc w:val="left"/>
        <w:rPr>
          <w:rFonts w:asciiTheme="minorHAnsi" w:hAnsiTheme="minorHAnsi" w:cstheme="minorHAnsi"/>
          <w:i/>
          <w:sz w:val="24"/>
          <w:szCs w:val="24"/>
        </w:rPr>
      </w:pPr>
      <w:r w:rsidRPr="006E6101">
        <w:rPr>
          <w:rFonts w:asciiTheme="minorHAnsi" w:hAnsiTheme="minorHAnsi" w:cstheme="minorHAnsi"/>
          <w:i/>
          <w:sz w:val="24"/>
          <w:szCs w:val="24"/>
        </w:rPr>
        <w:lastRenderedPageBreak/>
        <w:t>Komentář k požadovaným finančním prostředkům</w:t>
      </w:r>
    </w:p>
    <w:p w:rsidR="00FD2791" w:rsidRPr="006E6101" w:rsidRDefault="00FD2791" w:rsidP="00FD2791">
      <w:pPr>
        <w:rPr>
          <w:rFonts w:asciiTheme="minorHAnsi" w:hAnsiTheme="minorHAnsi" w:cstheme="minorHAnsi"/>
          <w:i/>
          <w:sz w:val="24"/>
          <w:szCs w:val="24"/>
        </w:rPr>
      </w:pPr>
    </w:p>
    <w:p w:rsidR="00FD2791" w:rsidRPr="006E6101" w:rsidRDefault="00FD2791" w:rsidP="00FD2791">
      <w:pPr>
        <w:ind w:left="360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a) POSKYTOVÁNÍ ZÁKLADNÍHO VZDĚLÁVÁNÍ</w:t>
      </w: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 xml:space="preserve">uvažovaná výše dotace použité na platy pedagogických pracovníků v základní škole, kteří vzdělávají žáky podle čl. 1 odst. 1 včetně zdůvodnění poskytování v členění </w:t>
      </w:r>
      <w:proofErr w:type="gramStart"/>
      <w:r w:rsidRPr="006E6101">
        <w:rPr>
          <w:rFonts w:asciiTheme="minorHAnsi" w:hAnsiTheme="minorHAnsi" w:cstheme="minorHAnsi"/>
          <w:szCs w:val="24"/>
        </w:rPr>
        <w:t>na</w:t>
      </w:r>
      <w:proofErr w:type="gramEnd"/>
      <w:r w:rsidRPr="006E6101">
        <w:rPr>
          <w:rFonts w:asciiTheme="minorHAnsi" w:hAnsiTheme="minorHAnsi" w:cstheme="minorHAnsi"/>
          <w:szCs w:val="24"/>
        </w:rPr>
        <w:t>:</w:t>
      </w:r>
    </w:p>
    <w:p w:rsidR="00FD2791" w:rsidRPr="006E6101" w:rsidRDefault="00FD2791" w:rsidP="002F725B">
      <w:pPr>
        <w:pStyle w:val="Zkladntext21"/>
        <w:numPr>
          <w:ilvl w:val="1"/>
          <w:numId w:val="7"/>
        </w:numPr>
        <w:tabs>
          <w:tab w:val="left" w:pos="360"/>
        </w:tabs>
        <w:spacing w:before="120"/>
        <w:ind w:left="709" w:firstLine="0"/>
        <w:jc w:val="both"/>
        <w:rPr>
          <w:rFonts w:asciiTheme="minorHAnsi" w:hAnsiTheme="minorHAnsi" w:cstheme="minorHAnsi"/>
          <w:szCs w:val="24"/>
          <w:u w:val="single"/>
        </w:rPr>
      </w:pPr>
      <w:r w:rsidRPr="006E6101">
        <w:rPr>
          <w:rFonts w:asciiTheme="minorHAnsi" w:hAnsiTheme="minorHAnsi" w:cstheme="minorHAnsi"/>
          <w:u w:val="single"/>
        </w:rPr>
        <w:t xml:space="preserve">tarifní složky </w:t>
      </w:r>
    </w:p>
    <w:p w:rsidR="00FD2791" w:rsidRPr="006E6101" w:rsidRDefault="00FD2791" w:rsidP="00FD2791">
      <w:pPr>
        <w:pStyle w:val="Zkladntext21"/>
        <w:tabs>
          <w:tab w:val="left" w:pos="360"/>
        </w:tabs>
        <w:spacing w:before="120"/>
        <w:ind w:left="7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Částka na pedagoga </w:t>
      </w:r>
      <w:r w:rsidRPr="006E6101">
        <w:rPr>
          <w:rFonts w:asciiTheme="minorHAnsi" w:hAnsiTheme="minorHAnsi" w:cstheme="minorHAnsi"/>
          <w:b/>
        </w:rPr>
        <w:t>x</w:t>
      </w:r>
      <w:r w:rsidRPr="006E6101">
        <w:rPr>
          <w:rFonts w:asciiTheme="minorHAnsi" w:hAnsiTheme="minorHAnsi" w:cstheme="minorHAnsi"/>
        </w:rPr>
        <w:t xml:space="preserve"> počet pedagogů </w:t>
      </w:r>
      <w:r w:rsidRPr="006E6101">
        <w:rPr>
          <w:rFonts w:asciiTheme="minorHAnsi" w:hAnsiTheme="minorHAnsi" w:cstheme="minorHAnsi"/>
          <w:b/>
        </w:rPr>
        <w:t>x</w:t>
      </w:r>
      <w:r w:rsidRPr="006E6101">
        <w:rPr>
          <w:rFonts w:asciiTheme="minorHAnsi" w:hAnsiTheme="minorHAnsi" w:cstheme="minorHAnsi"/>
        </w:rPr>
        <w:t xml:space="preserve"> počet měsíců = Celkem ročně</w:t>
      </w:r>
    </w:p>
    <w:p w:rsidR="00FD2791" w:rsidRPr="006E6101" w:rsidRDefault="00FD2791" w:rsidP="00FD2791">
      <w:pPr>
        <w:pStyle w:val="Zkladntext21"/>
        <w:tabs>
          <w:tab w:val="left" w:pos="360"/>
        </w:tabs>
        <w:spacing w:before="120"/>
        <w:ind w:left="720"/>
        <w:jc w:val="both"/>
        <w:rPr>
          <w:rFonts w:asciiTheme="minorHAnsi" w:hAnsiTheme="minorHAnsi" w:cstheme="minorHAnsi"/>
        </w:rPr>
      </w:pPr>
    </w:p>
    <w:p w:rsidR="00FD2791" w:rsidRPr="006E6101" w:rsidRDefault="00FD2791" w:rsidP="002F725B">
      <w:pPr>
        <w:pStyle w:val="Zkladntext21"/>
        <w:numPr>
          <w:ilvl w:val="1"/>
          <w:numId w:val="7"/>
        </w:numPr>
        <w:tabs>
          <w:tab w:val="left" w:pos="360"/>
        </w:tabs>
        <w:spacing w:before="120"/>
        <w:ind w:left="709" w:firstLine="0"/>
        <w:jc w:val="both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u w:val="single"/>
        </w:rPr>
        <w:t>nadtarifní složky</w:t>
      </w:r>
      <w:r w:rsidRPr="006E6101">
        <w:rPr>
          <w:rFonts w:asciiTheme="minorHAnsi" w:hAnsiTheme="minorHAnsi" w:cstheme="minorHAnsi"/>
          <w:b/>
        </w:rPr>
        <w:tab/>
      </w:r>
      <w:r w:rsidRPr="006E6101">
        <w:rPr>
          <w:rFonts w:asciiTheme="minorHAnsi" w:hAnsiTheme="minorHAnsi" w:cstheme="minorHAnsi"/>
        </w:rPr>
        <w:t>- osobní příplatek</w:t>
      </w:r>
    </w:p>
    <w:p w:rsidR="00FD2791" w:rsidRPr="006E6101" w:rsidRDefault="00FD2791" w:rsidP="00FD2791">
      <w:pPr>
        <w:pStyle w:val="Zkladntext21"/>
        <w:tabs>
          <w:tab w:val="left" w:pos="360"/>
        </w:tabs>
        <w:ind w:left="2132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ab/>
      </w:r>
      <w:r w:rsidRPr="006E6101">
        <w:rPr>
          <w:rFonts w:asciiTheme="minorHAnsi" w:hAnsiTheme="minorHAnsi" w:cstheme="minorHAnsi"/>
        </w:rPr>
        <w:tab/>
        <w:t>- příplatek za vedení</w:t>
      </w:r>
    </w:p>
    <w:p w:rsidR="00FD2791" w:rsidRPr="006E6101" w:rsidRDefault="00FD2791" w:rsidP="00FD2791">
      <w:pPr>
        <w:pStyle w:val="Zkladntext21"/>
        <w:tabs>
          <w:tab w:val="left" w:pos="360"/>
        </w:tabs>
        <w:ind w:left="2132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ab/>
      </w:r>
      <w:r w:rsidRPr="006E6101">
        <w:rPr>
          <w:rFonts w:asciiTheme="minorHAnsi" w:hAnsiTheme="minorHAnsi" w:cstheme="minorHAnsi"/>
        </w:rPr>
        <w:tab/>
        <w:t>- odměny celkem</w:t>
      </w:r>
    </w:p>
    <w:p w:rsidR="00FD2791" w:rsidRPr="006E6101" w:rsidRDefault="00FD2791" w:rsidP="00FD2791">
      <w:pPr>
        <w:pStyle w:val="Zkladntext21"/>
        <w:tabs>
          <w:tab w:val="left" w:pos="360"/>
        </w:tabs>
        <w:jc w:val="both"/>
        <w:rPr>
          <w:rFonts w:asciiTheme="minorHAnsi" w:hAnsiTheme="minorHAnsi" w:cstheme="minorHAnsi"/>
          <w:i/>
        </w:rPr>
      </w:pPr>
      <w:r w:rsidRPr="006E6101">
        <w:rPr>
          <w:rFonts w:asciiTheme="minorHAnsi" w:hAnsiTheme="minorHAnsi" w:cstheme="minorHAnsi"/>
        </w:rPr>
        <w:tab/>
      </w:r>
      <w:r w:rsidRPr="006E6101">
        <w:rPr>
          <w:rFonts w:asciiTheme="minorHAnsi" w:hAnsiTheme="minorHAnsi" w:cstheme="minorHAnsi"/>
        </w:rPr>
        <w:tab/>
      </w:r>
      <w:r w:rsidRPr="006E6101">
        <w:rPr>
          <w:rFonts w:asciiTheme="minorHAnsi" w:hAnsiTheme="minorHAnsi" w:cstheme="minorHAnsi"/>
          <w:i/>
        </w:rPr>
        <w:t>Pro každou z těchto položek rozepsat:</w:t>
      </w:r>
    </w:p>
    <w:p w:rsidR="00FD2791" w:rsidRPr="006E6101" w:rsidRDefault="00FD2791" w:rsidP="00FD2791">
      <w:pPr>
        <w:pStyle w:val="Zkladntext21"/>
        <w:tabs>
          <w:tab w:val="left" w:pos="360"/>
        </w:tabs>
        <w:ind w:left="7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Částka na pedagoga </w:t>
      </w:r>
      <w:r w:rsidRPr="006E6101">
        <w:rPr>
          <w:rFonts w:asciiTheme="minorHAnsi" w:hAnsiTheme="minorHAnsi" w:cstheme="minorHAnsi"/>
          <w:b/>
        </w:rPr>
        <w:t>x</w:t>
      </w:r>
      <w:r w:rsidRPr="006E6101">
        <w:rPr>
          <w:rFonts w:asciiTheme="minorHAnsi" w:hAnsiTheme="minorHAnsi" w:cstheme="minorHAnsi"/>
        </w:rPr>
        <w:t xml:space="preserve"> počet pedagogů</w:t>
      </w:r>
      <w:r w:rsidRPr="006E6101">
        <w:rPr>
          <w:rFonts w:asciiTheme="minorHAnsi" w:hAnsiTheme="minorHAnsi" w:cstheme="minorHAnsi"/>
          <w:b/>
        </w:rPr>
        <w:t xml:space="preserve"> x</w:t>
      </w:r>
      <w:r w:rsidRPr="006E6101">
        <w:rPr>
          <w:rFonts w:asciiTheme="minorHAnsi" w:hAnsiTheme="minorHAnsi" w:cstheme="minorHAnsi"/>
        </w:rPr>
        <w:t xml:space="preserve"> počet měsíců = Celkem ročně</w:t>
      </w:r>
    </w:p>
    <w:p w:rsidR="00FD2791" w:rsidRPr="006E6101" w:rsidRDefault="00FD2791" w:rsidP="00FD2791">
      <w:pPr>
        <w:pStyle w:val="Zkladntext21"/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nárůst úvazku v souvislosti s poskytováním základního vzdělávání podle čl. 1 odst. 1,</w:t>
      </w: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účel použití prostředků na ostatní neinvestiční výdaje (ONIV).</w:t>
      </w:r>
    </w:p>
    <w:p w:rsidR="00FD2791" w:rsidRPr="006E6101" w:rsidRDefault="00FD2791" w:rsidP="00FD2791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360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b) ZÁJMOVÉ VZDĚLÁVÁNÍ VE ŠKOLNÍ DRUŽINĚ NEBO ŠKOLNÍM KLUBU</w:t>
      </w: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uvažovaná výše platu pedagogických pracovníků ve školní družině nebo školním klubu, kteří vzdělávají žáky podle čl. 1 odst. 2 v členění </w:t>
      </w:r>
      <w:proofErr w:type="gramStart"/>
      <w:r w:rsidRPr="006E6101">
        <w:rPr>
          <w:rFonts w:asciiTheme="minorHAnsi" w:hAnsiTheme="minorHAnsi" w:cstheme="minorHAnsi"/>
        </w:rPr>
        <w:t>na</w:t>
      </w:r>
      <w:proofErr w:type="gramEnd"/>
      <w:r w:rsidRPr="006E6101">
        <w:rPr>
          <w:rFonts w:asciiTheme="minorHAnsi" w:hAnsiTheme="minorHAnsi" w:cstheme="minorHAnsi"/>
        </w:rPr>
        <w:t>:</w:t>
      </w:r>
    </w:p>
    <w:p w:rsidR="00FD2791" w:rsidRPr="006E6101" w:rsidRDefault="00FD2791" w:rsidP="002F725B">
      <w:pPr>
        <w:pStyle w:val="Zkladntext21"/>
        <w:numPr>
          <w:ilvl w:val="1"/>
          <w:numId w:val="7"/>
        </w:numPr>
        <w:tabs>
          <w:tab w:val="left" w:pos="360"/>
        </w:tabs>
        <w:spacing w:before="120"/>
        <w:ind w:left="709" w:firstLine="0"/>
        <w:jc w:val="both"/>
        <w:rPr>
          <w:rFonts w:asciiTheme="minorHAnsi" w:hAnsiTheme="minorHAnsi" w:cstheme="minorHAnsi"/>
          <w:szCs w:val="24"/>
          <w:u w:val="single"/>
        </w:rPr>
      </w:pPr>
      <w:r w:rsidRPr="006E6101">
        <w:rPr>
          <w:rFonts w:asciiTheme="minorHAnsi" w:hAnsiTheme="minorHAnsi" w:cstheme="minorHAnsi"/>
          <w:u w:val="single"/>
        </w:rPr>
        <w:t xml:space="preserve">tarifní složky </w:t>
      </w:r>
    </w:p>
    <w:p w:rsidR="00FD2791" w:rsidRPr="006E6101" w:rsidRDefault="00FD2791" w:rsidP="00FD2791">
      <w:pPr>
        <w:pStyle w:val="Zkladntext21"/>
        <w:tabs>
          <w:tab w:val="left" w:pos="360"/>
        </w:tabs>
        <w:spacing w:before="120"/>
        <w:ind w:left="7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Částka na pedagoga </w:t>
      </w:r>
      <w:r w:rsidRPr="006E6101">
        <w:rPr>
          <w:rFonts w:asciiTheme="minorHAnsi" w:hAnsiTheme="minorHAnsi" w:cstheme="minorHAnsi"/>
          <w:b/>
        </w:rPr>
        <w:t>x</w:t>
      </w:r>
      <w:r w:rsidRPr="006E6101">
        <w:rPr>
          <w:rFonts w:asciiTheme="minorHAnsi" w:hAnsiTheme="minorHAnsi" w:cstheme="minorHAnsi"/>
        </w:rPr>
        <w:t xml:space="preserve"> počet pedagogů </w:t>
      </w:r>
      <w:r w:rsidRPr="006E6101">
        <w:rPr>
          <w:rFonts w:asciiTheme="minorHAnsi" w:hAnsiTheme="minorHAnsi" w:cstheme="minorHAnsi"/>
          <w:b/>
        </w:rPr>
        <w:t>x</w:t>
      </w:r>
      <w:r w:rsidRPr="006E6101">
        <w:rPr>
          <w:rFonts w:asciiTheme="minorHAnsi" w:hAnsiTheme="minorHAnsi" w:cstheme="minorHAnsi"/>
        </w:rPr>
        <w:t xml:space="preserve"> počet měsíců = Celkem ročně</w:t>
      </w:r>
    </w:p>
    <w:p w:rsidR="00FD2791" w:rsidRPr="006E6101" w:rsidRDefault="00FD2791" w:rsidP="00FD2791">
      <w:pPr>
        <w:pStyle w:val="Zkladntext21"/>
        <w:tabs>
          <w:tab w:val="left" w:pos="360"/>
        </w:tabs>
        <w:spacing w:before="120"/>
        <w:ind w:left="720"/>
        <w:jc w:val="both"/>
        <w:rPr>
          <w:rFonts w:asciiTheme="minorHAnsi" w:hAnsiTheme="minorHAnsi" w:cstheme="minorHAnsi"/>
        </w:rPr>
      </w:pPr>
    </w:p>
    <w:p w:rsidR="00FD2791" w:rsidRPr="006E6101" w:rsidRDefault="00FD2791" w:rsidP="002F725B">
      <w:pPr>
        <w:pStyle w:val="Zkladntext21"/>
        <w:numPr>
          <w:ilvl w:val="1"/>
          <w:numId w:val="7"/>
        </w:numPr>
        <w:tabs>
          <w:tab w:val="left" w:pos="360"/>
        </w:tabs>
        <w:spacing w:before="120"/>
        <w:ind w:left="709" w:firstLine="0"/>
        <w:jc w:val="both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u w:val="single"/>
        </w:rPr>
        <w:t>nadtarifní složky</w:t>
      </w:r>
      <w:r w:rsidRPr="006E6101">
        <w:rPr>
          <w:rFonts w:asciiTheme="minorHAnsi" w:hAnsiTheme="minorHAnsi" w:cstheme="minorHAnsi"/>
          <w:b/>
        </w:rPr>
        <w:tab/>
      </w:r>
      <w:r w:rsidRPr="006E6101">
        <w:rPr>
          <w:rFonts w:asciiTheme="minorHAnsi" w:hAnsiTheme="minorHAnsi" w:cstheme="minorHAnsi"/>
        </w:rPr>
        <w:t>- osobní příplatek</w:t>
      </w:r>
    </w:p>
    <w:p w:rsidR="00FD2791" w:rsidRPr="006E6101" w:rsidRDefault="00FD2791" w:rsidP="00FD2791">
      <w:pPr>
        <w:pStyle w:val="Zkladntext21"/>
        <w:tabs>
          <w:tab w:val="left" w:pos="360"/>
        </w:tabs>
        <w:ind w:left="2132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ab/>
      </w:r>
      <w:r w:rsidRPr="006E6101">
        <w:rPr>
          <w:rFonts w:asciiTheme="minorHAnsi" w:hAnsiTheme="minorHAnsi" w:cstheme="minorHAnsi"/>
        </w:rPr>
        <w:tab/>
        <w:t>- příplatek za vedení</w:t>
      </w:r>
    </w:p>
    <w:p w:rsidR="00FD2791" w:rsidRPr="006E6101" w:rsidRDefault="00FD2791" w:rsidP="00FD2791">
      <w:pPr>
        <w:pStyle w:val="Zkladntext21"/>
        <w:tabs>
          <w:tab w:val="left" w:pos="360"/>
        </w:tabs>
        <w:ind w:left="2132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ab/>
      </w:r>
      <w:r w:rsidRPr="006E6101">
        <w:rPr>
          <w:rFonts w:asciiTheme="minorHAnsi" w:hAnsiTheme="minorHAnsi" w:cstheme="minorHAnsi"/>
        </w:rPr>
        <w:tab/>
        <w:t>- odměny celkem</w:t>
      </w:r>
    </w:p>
    <w:p w:rsidR="00FD2791" w:rsidRPr="006E6101" w:rsidRDefault="00FD2791" w:rsidP="00FD2791">
      <w:pPr>
        <w:pStyle w:val="Zkladntext21"/>
        <w:tabs>
          <w:tab w:val="left" w:pos="360"/>
        </w:tabs>
        <w:jc w:val="both"/>
        <w:rPr>
          <w:rFonts w:asciiTheme="minorHAnsi" w:hAnsiTheme="minorHAnsi" w:cstheme="minorHAnsi"/>
          <w:i/>
        </w:rPr>
      </w:pPr>
      <w:r w:rsidRPr="006E6101">
        <w:rPr>
          <w:rFonts w:asciiTheme="minorHAnsi" w:hAnsiTheme="minorHAnsi" w:cstheme="minorHAnsi"/>
        </w:rPr>
        <w:tab/>
      </w:r>
      <w:r w:rsidRPr="006E6101">
        <w:rPr>
          <w:rFonts w:asciiTheme="minorHAnsi" w:hAnsiTheme="minorHAnsi" w:cstheme="minorHAnsi"/>
        </w:rPr>
        <w:tab/>
      </w:r>
      <w:r w:rsidRPr="006E6101">
        <w:rPr>
          <w:rFonts w:asciiTheme="minorHAnsi" w:hAnsiTheme="minorHAnsi" w:cstheme="minorHAnsi"/>
          <w:i/>
        </w:rPr>
        <w:t>Pro každou z těchto položek rozepsat:</w:t>
      </w:r>
    </w:p>
    <w:p w:rsidR="00FD2791" w:rsidRPr="006E6101" w:rsidRDefault="00FD2791" w:rsidP="00FD2791">
      <w:pPr>
        <w:pStyle w:val="Zkladntext21"/>
        <w:tabs>
          <w:tab w:val="left" w:pos="360"/>
        </w:tabs>
        <w:ind w:left="7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Částka na pedagoga </w:t>
      </w:r>
      <w:r w:rsidRPr="006E6101">
        <w:rPr>
          <w:rFonts w:asciiTheme="minorHAnsi" w:hAnsiTheme="minorHAnsi" w:cstheme="minorHAnsi"/>
          <w:b/>
        </w:rPr>
        <w:t>x</w:t>
      </w:r>
      <w:r w:rsidRPr="006E6101">
        <w:rPr>
          <w:rFonts w:asciiTheme="minorHAnsi" w:hAnsiTheme="minorHAnsi" w:cstheme="minorHAnsi"/>
        </w:rPr>
        <w:t xml:space="preserve"> počet pedagogů</w:t>
      </w:r>
      <w:r w:rsidRPr="006E6101">
        <w:rPr>
          <w:rFonts w:asciiTheme="minorHAnsi" w:hAnsiTheme="minorHAnsi" w:cstheme="minorHAnsi"/>
          <w:b/>
        </w:rPr>
        <w:t xml:space="preserve"> x</w:t>
      </w:r>
      <w:r w:rsidRPr="006E6101">
        <w:rPr>
          <w:rFonts w:asciiTheme="minorHAnsi" w:hAnsiTheme="minorHAnsi" w:cstheme="minorHAnsi"/>
        </w:rPr>
        <w:t xml:space="preserve"> počet měsíců = Celkem ročně</w:t>
      </w:r>
    </w:p>
    <w:p w:rsidR="00FD2791" w:rsidRPr="006E6101" w:rsidRDefault="00FD2791" w:rsidP="00FD2791">
      <w:pPr>
        <w:pStyle w:val="Zkladntext21"/>
        <w:tabs>
          <w:tab w:val="left" w:pos="360"/>
        </w:tabs>
        <w:ind w:left="2132"/>
        <w:jc w:val="both"/>
        <w:rPr>
          <w:rFonts w:asciiTheme="minorHAnsi" w:hAnsiTheme="minorHAnsi" w:cstheme="minorHAnsi"/>
          <w:strike/>
          <w:szCs w:val="24"/>
        </w:rPr>
      </w:pP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nárůst úvazku v souvislosti s poskytováním zájmového vzdělávání podle čl. 1 odst. 2,</w:t>
      </w: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účel použití prostředků na ostatní neinvestiční výdaje (ONIV).</w:t>
      </w:r>
    </w:p>
    <w:p w:rsidR="00FD2791" w:rsidRPr="006E6101" w:rsidRDefault="00FD2791" w:rsidP="00FD2791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</w:p>
    <w:p w:rsidR="00FD2791" w:rsidRPr="008A5B80" w:rsidRDefault="00FD2791" w:rsidP="002F725B">
      <w:pPr>
        <w:pStyle w:val="Zkladntext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A5B80">
        <w:rPr>
          <w:rFonts w:asciiTheme="minorHAnsi" w:hAnsiTheme="minorHAnsi" w:cstheme="minorHAnsi"/>
          <w:b/>
          <w:sz w:val="24"/>
          <w:szCs w:val="24"/>
          <w:u w:val="single"/>
        </w:rPr>
        <w:t>Informace o organizaci a průběhu výuky</w:t>
      </w:r>
    </w:p>
    <w:p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410"/>
        <w:gridCol w:w="2080"/>
      </w:tblGrid>
      <w:tr w:rsidR="00FD2791" w:rsidRPr="006E6101" w:rsidTr="008A60DD">
        <w:trPr>
          <w:jc w:val="center"/>
        </w:trPr>
        <w:tc>
          <w:tcPr>
            <w:tcW w:w="2506" w:type="dxa"/>
            <w:shd w:val="clear" w:color="auto" w:fill="DDD9C3"/>
          </w:tcPr>
          <w:p w:rsidR="00FD2791" w:rsidRPr="006E6101" w:rsidRDefault="00FD2791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410" w:type="dxa"/>
            <w:shd w:val="clear" w:color="auto" w:fill="DDD9C3"/>
          </w:tcPr>
          <w:p w:rsidR="00FD2791" w:rsidRPr="006E6101" w:rsidRDefault="00FD2791" w:rsidP="00025C9D">
            <w:pPr>
              <w:pStyle w:val="Zkladntext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Předpokládané počty vzdělávaných žáků </w:t>
            </w:r>
            <w:r w:rsidR="00025C9D">
              <w:rPr>
                <w:rFonts w:asciiTheme="minorHAnsi" w:hAnsiTheme="minorHAnsi" w:cstheme="minorHAnsi"/>
                <w:b/>
                <w:sz w:val="22"/>
                <w:szCs w:val="22"/>
              </w:rPr>
              <w:t>v roce 2016</w:t>
            </w:r>
          </w:p>
        </w:tc>
        <w:tc>
          <w:tcPr>
            <w:tcW w:w="2080" w:type="dxa"/>
            <w:shd w:val="clear" w:color="auto" w:fill="DDD9C3"/>
          </w:tcPr>
          <w:p w:rsidR="00FD2791" w:rsidRPr="006E6101" w:rsidRDefault="00FD2791" w:rsidP="008A60D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6101">
              <w:rPr>
                <w:rFonts w:asciiTheme="minorHAnsi" w:hAnsiTheme="minorHAnsi" w:cstheme="minorHAnsi"/>
                <w:b/>
                <w:szCs w:val="22"/>
              </w:rPr>
              <w:t>Země původu žáků</w:t>
            </w:r>
          </w:p>
        </w:tc>
      </w:tr>
      <w:tr w:rsidR="00FD2791" w:rsidRPr="006E6101" w:rsidTr="008A60DD">
        <w:trPr>
          <w:trHeight w:val="481"/>
          <w:jc w:val="center"/>
        </w:trPr>
        <w:tc>
          <w:tcPr>
            <w:tcW w:w="2506" w:type="dxa"/>
            <w:shd w:val="clear" w:color="auto" w:fill="DDD9C3"/>
            <w:vAlign w:val="center"/>
          </w:tcPr>
          <w:p w:rsidR="00FD2791" w:rsidRPr="00A073FA" w:rsidRDefault="00FD2791" w:rsidP="008A60DD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73FA">
              <w:rPr>
                <w:rFonts w:asciiTheme="minorHAnsi" w:hAnsiTheme="minorHAnsi" w:cstheme="minorHAnsi"/>
                <w:sz w:val="22"/>
                <w:szCs w:val="22"/>
              </w:rPr>
              <w:t>Základní vzdělávání</w:t>
            </w:r>
          </w:p>
        </w:tc>
        <w:tc>
          <w:tcPr>
            <w:tcW w:w="2410" w:type="dxa"/>
          </w:tcPr>
          <w:p w:rsidR="00FD2791" w:rsidRPr="006E6101" w:rsidRDefault="00FD2791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0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</w:rPr>
            </w:pPr>
          </w:p>
        </w:tc>
      </w:tr>
      <w:tr w:rsidR="00FD2791" w:rsidRPr="006E6101" w:rsidTr="008A60DD">
        <w:trPr>
          <w:trHeight w:val="531"/>
          <w:jc w:val="center"/>
        </w:trPr>
        <w:tc>
          <w:tcPr>
            <w:tcW w:w="2506" w:type="dxa"/>
            <w:shd w:val="clear" w:color="auto" w:fill="DDD9C3"/>
            <w:vAlign w:val="center"/>
          </w:tcPr>
          <w:p w:rsidR="00FD2791" w:rsidRPr="00A073FA" w:rsidRDefault="00FD2791" w:rsidP="008A60DD">
            <w:pPr>
              <w:pStyle w:val="Zkladn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73FA">
              <w:rPr>
                <w:rFonts w:asciiTheme="minorHAnsi" w:hAnsiTheme="minorHAnsi" w:cstheme="minorHAnsi"/>
                <w:sz w:val="22"/>
                <w:szCs w:val="22"/>
              </w:rPr>
              <w:t>Školní družina a klub</w:t>
            </w:r>
          </w:p>
        </w:tc>
        <w:tc>
          <w:tcPr>
            <w:tcW w:w="2410" w:type="dxa"/>
          </w:tcPr>
          <w:p w:rsidR="00FD2791" w:rsidRPr="006E6101" w:rsidRDefault="00FD2791" w:rsidP="008A60DD">
            <w:pPr>
              <w:pStyle w:val="Zkladntext3"/>
              <w:jc w:val="left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80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</w:rPr>
            </w:pPr>
          </w:p>
        </w:tc>
      </w:tr>
    </w:tbl>
    <w:p w:rsidR="00FD2791" w:rsidRPr="006E6101" w:rsidRDefault="00FD2791" w:rsidP="00FD2791">
      <w:pPr>
        <w:pStyle w:val="Zkladntext3"/>
        <w:jc w:val="left"/>
        <w:rPr>
          <w:rFonts w:asciiTheme="minorHAnsi" w:hAnsiTheme="minorHAnsi" w:cstheme="minorHAnsi"/>
          <w:u w:val="single"/>
        </w:rPr>
      </w:pP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informace o průběhu výuky žáků uvedených v čl</w:t>
      </w:r>
      <w:r w:rsidR="00BF5855">
        <w:rPr>
          <w:rFonts w:asciiTheme="minorHAnsi" w:hAnsiTheme="minorHAnsi" w:cstheme="minorHAnsi"/>
          <w:szCs w:val="24"/>
        </w:rPr>
        <w:t xml:space="preserve">. 1 </w:t>
      </w:r>
      <w:r w:rsidR="00E25409">
        <w:rPr>
          <w:rFonts w:asciiTheme="minorHAnsi" w:hAnsiTheme="minorHAnsi" w:cstheme="minorHAnsi"/>
          <w:szCs w:val="24"/>
        </w:rPr>
        <w:t xml:space="preserve">odst. 1 </w:t>
      </w:r>
      <w:r w:rsidR="00AD1E84">
        <w:rPr>
          <w:rFonts w:asciiTheme="minorHAnsi" w:hAnsiTheme="minorHAnsi" w:cstheme="minorHAnsi"/>
          <w:szCs w:val="24"/>
        </w:rPr>
        <w:t>v kalendářním roce 2016</w:t>
      </w:r>
      <w:r w:rsidRPr="006E6101">
        <w:rPr>
          <w:rFonts w:asciiTheme="minorHAnsi" w:hAnsiTheme="minorHAnsi" w:cstheme="minorHAnsi"/>
          <w:szCs w:val="24"/>
        </w:rPr>
        <w:t>, o opatřeních, jež byla v souvislosti s poskytováním vzdělávání těmto osobám právnickou osobou přijata, a opatřeních, jež právnic</w:t>
      </w:r>
      <w:r w:rsidR="00BF5855">
        <w:rPr>
          <w:rFonts w:asciiTheme="minorHAnsi" w:hAnsiTheme="minorHAnsi" w:cstheme="minorHAnsi"/>
          <w:szCs w:val="24"/>
        </w:rPr>
        <w:t xml:space="preserve">ká osoba </w:t>
      </w:r>
      <w:r w:rsidRPr="006E6101">
        <w:rPr>
          <w:rFonts w:asciiTheme="minorHAnsi" w:hAnsiTheme="minorHAnsi" w:cstheme="minorHAnsi"/>
          <w:szCs w:val="24"/>
        </w:rPr>
        <w:t>uskuteční,</w:t>
      </w: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lastRenderedPageBreak/>
        <w:t>vliv na potřebu přímé pedagogické činnosti pracovníků školy, informace o nadstandardních činnostech pedagogů a ostatních zaměstnanců školy v souvislosti se vzděláváním žáků podle čl. 1 odst. 1 a 2,</w:t>
      </w:r>
    </w:p>
    <w:p w:rsidR="00FD2791" w:rsidRPr="006E6101" w:rsidRDefault="00FD2791" w:rsidP="002F725B">
      <w:pPr>
        <w:pStyle w:val="Zkladntext21"/>
        <w:numPr>
          <w:ilvl w:val="0"/>
          <w:numId w:val="7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další charakteristiky nadstandardní a efektivní péče (podpora mateřského jazyka a kultury, obohacující prostředí, spolupráce s rodiči, kooperativní metody výuky apod.).</w:t>
      </w:r>
    </w:p>
    <w:p w:rsidR="00FD2791" w:rsidRPr="006E6101" w:rsidRDefault="00FD2791" w:rsidP="00FD2791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 w:cstheme="minorHAnsi"/>
          <w:i/>
          <w:szCs w:val="24"/>
        </w:rPr>
      </w:pP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p w:rsidR="00FD2791" w:rsidRPr="006E6101" w:rsidRDefault="00FD2791" w:rsidP="00FD27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Datum:</w:t>
      </w:r>
    </w:p>
    <w:p w:rsidR="00FD2791" w:rsidRPr="006E6101" w:rsidRDefault="00FD2791" w:rsidP="00FD27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Zpracoval:</w:t>
      </w:r>
    </w:p>
    <w:p w:rsidR="00FD2791" w:rsidRPr="00FE6BFC" w:rsidRDefault="00FD2791" w:rsidP="00FD2791">
      <w:pPr>
        <w:spacing w:line="360" w:lineRule="auto"/>
        <w:rPr>
          <w:rFonts w:asciiTheme="minorHAnsi" w:hAnsiTheme="minorHAnsi" w:cstheme="minorHAnsi"/>
          <w:b/>
        </w:rPr>
      </w:pPr>
      <w:r w:rsidRPr="00FE6BFC">
        <w:rPr>
          <w:rFonts w:asciiTheme="minorHAnsi" w:hAnsiTheme="minorHAnsi" w:cstheme="minorHAnsi"/>
          <w:b/>
          <w:sz w:val="24"/>
          <w:szCs w:val="24"/>
        </w:rPr>
        <w:t xml:space="preserve">Razítko, jméno a podpis statutárního </w:t>
      </w:r>
      <w:r w:rsidR="009212F1">
        <w:rPr>
          <w:rFonts w:asciiTheme="minorHAnsi" w:hAnsiTheme="minorHAnsi" w:cstheme="minorHAnsi"/>
          <w:b/>
          <w:sz w:val="24"/>
          <w:szCs w:val="24"/>
        </w:rPr>
        <w:t>orgánu</w:t>
      </w:r>
      <w:r w:rsidRPr="00FE6BFC">
        <w:rPr>
          <w:rFonts w:asciiTheme="minorHAnsi" w:hAnsiTheme="minorHAnsi" w:cstheme="minorHAnsi"/>
          <w:b/>
          <w:sz w:val="24"/>
          <w:szCs w:val="24"/>
        </w:rPr>
        <w:t>:</w:t>
      </w: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4"/>
          <w:szCs w:val="24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ind w:left="1410" w:hanging="1410"/>
        <w:outlineLvl w:val="0"/>
        <w:rPr>
          <w:rFonts w:asciiTheme="minorHAnsi" w:hAnsiTheme="minorHAnsi" w:cstheme="minorHAnsi"/>
        </w:rPr>
      </w:pPr>
    </w:p>
    <w:p w:rsidR="00752BF3" w:rsidRPr="005E4D46" w:rsidRDefault="00752BF3" w:rsidP="009823A9">
      <w:pPr>
        <w:rPr>
          <w:rFonts w:cs="Calibri"/>
          <w:b/>
          <w:sz w:val="24"/>
          <w:szCs w:val="24"/>
        </w:rPr>
      </w:pPr>
      <w:bookmarkStart w:id="0" w:name="_GoBack"/>
      <w:bookmarkEnd w:id="0"/>
      <w:r>
        <w:t xml:space="preserve"> </w:t>
      </w:r>
    </w:p>
    <w:p w:rsidR="00752BF3" w:rsidRPr="006E6101" w:rsidRDefault="00752BF3" w:rsidP="00813A0E">
      <w:pPr>
        <w:jc w:val="right"/>
        <w:rPr>
          <w:rFonts w:asciiTheme="minorHAnsi" w:hAnsiTheme="minorHAnsi" w:cstheme="minorHAnsi"/>
        </w:rPr>
      </w:pPr>
    </w:p>
    <w:sectPr w:rsidR="00752BF3" w:rsidRPr="006E6101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E9" w:rsidRDefault="008D6EE9">
      <w:r>
        <w:separator/>
      </w:r>
    </w:p>
  </w:endnote>
  <w:endnote w:type="continuationSeparator" w:id="0">
    <w:p w:rsidR="008D6EE9" w:rsidRDefault="008D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23A9">
      <w:rPr>
        <w:rStyle w:val="slostrnky"/>
        <w:noProof/>
      </w:rPr>
      <w:t>3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E9" w:rsidRDefault="008D6EE9">
      <w:r>
        <w:separator/>
      </w:r>
    </w:p>
  </w:footnote>
  <w:footnote w:type="continuationSeparator" w:id="0">
    <w:p w:rsidR="008D6EE9" w:rsidRDefault="008D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4C00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10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1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6518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23A9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7B61-CAFD-42B6-856D-77AFFCFA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2960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4</cp:revision>
  <cp:lastPrinted>2016-02-17T08:32:00Z</cp:lastPrinted>
  <dcterms:created xsi:type="dcterms:W3CDTF">2016-02-17T11:42:00Z</dcterms:created>
  <dcterms:modified xsi:type="dcterms:W3CDTF">2016-02-17T11:45:00Z</dcterms:modified>
</cp:coreProperties>
</file>