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D10" w:rsidRPr="00BF0919" w:rsidRDefault="008C6D10" w:rsidP="008C6D10">
      <w:pPr>
        <w:jc w:val="center"/>
        <w:rPr>
          <w:rFonts w:ascii="Arial" w:hAnsi="Arial" w:cs="Arial"/>
          <w:b/>
        </w:rPr>
      </w:pPr>
      <w:bookmarkStart w:id="0" w:name="_GoBack"/>
      <w:r w:rsidRPr="00BF0919">
        <w:rPr>
          <w:rFonts w:ascii="Arial" w:hAnsi="Arial" w:cs="Arial"/>
          <w:b/>
        </w:rPr>
        <w:t>Oznámení o vyhlášení výběrového řízení na služební místo</w:t>
      </w:r>
      <w:r w:rsidR="00FF4388" w:rsidRPr="00BF0919">
        <w:rPr>
          <w:rFonts w:ascii="Arial" w:hAnsi="Arial" w:cs="Arial"/>
          <w:b/>
        </w:rPr>
        <w:t xml:space="preserve"> </w:t>
      </w:r>
      <w:r w:rsidR="00016E47">
        <w:rPr>
          <w:rFonts w:ascii="Arial" w:hAnsi="Arial" w:cs="Arial"/>
          <w:b/>
        </w:rPr>
        <w:t xml:space="preserve">vrchního </w:t>
      </w:r>
      <w:r w:rsidR="00D56A83">
        <w:rPr>
          <w:rFonts w:ascii="Arial" w:hAnsi="Arial" w:cs="Arial"/>
          <w:b/>
        </w:rPr>
        <w:t>ministerského rady</w:t>
      </w:r>
      <w:r w:rsidRPr="00BF0919">
        <w:rPr>
          <w:rFonts w:ascii="Arial" w:hAnsi="Arial" w:cs="Arial"/>
          <w:b/>
        </w:rPr>
        <w:t xml:space="preserve"> </w:t>
      </w:r>
      <w:r w:rsidR="00F761E3">
        <w:rPr>
          <w:rFonts w:ascii="Arial" w:hAnsi="Arial" w:cs="Arial"/>
          <w:b/>
        </w:rPr>
        <w:t xml:space="preserve">– </w:t>
      </w:r>
      <w:r w:rsidR="009E1FDE">
        <w:rPr>
          <w:rFonts w:ascii="Arial" w:hAnsi="Arial" w:cs="Arial"/>
          <w:b/>
        </w:rPr>
        <w:t>ředitele odboru strategie a řízení Operačního programu Výzkum, vývoj a vzdělávání</w:t>
      </w:r>
      <w:r w:rsidR="00265FEF" w:rsidRPr="00BF0919">
        <w:rPr>
          <w:rFonts w:ascii="Arial" w:hAnsi="Arial" w:cs="Arial"/>
          <w:b/>
        </w:rPr>
        <w:t xml:space="preserve"> </w:t>
      </w: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Default="008C6D10" w:rsidP="008C6D10">
      <w:pPr>
        <w:spacing w:after="0" w:line="360" w:lineRule="auto"/>
        <w:jc w:val="center"/>
        <w:rPr>
          <w:rFonts w:ascii="Arial" w:hAnsi="Arial" w:cs="Arial"/>
        </w:rPr>
      </w:pPr>
    </w:p>
    <w:p w:rsidR="00B625EC" w:rsidRPr="00BF0919" w:rsidRDefault="00B625EC" w:rsidP="008C6D10">
      <w:pPr>
        <w:spacing w:after="0" w:line="360" w:lineRule="auto"/>
        <w:jc w:val="center"/>
        <w:rPr>
          <w:rFonts w:ascii="Arial" w:hAnsi="Arial" w:cs="Arial"/>
        </w:rPr>
      </w:pPr>
    </w:p>
    <w:p w:rsidR="008C6D10" w:rsidRPr="00BF0919" w:rsidRDefault="00D56A83" w:rsidP="00265FEF">
      <w:pPr>
        <w:spacing w:after="0" w:line="360" w:lineRule="auto"/>
        <w:ind w:left="6372"/>
        <w:rPr>
          <w:rFonts w:ascii="Arial" w:hAnsi="Arial" w:cs="Arial"/>
        </w:rPr>
      </w:pPr>
      <w:r>
        <w:rPr>
          <w:rFonts w:ascii="Arial" w:hAnsi="Arial" w:cs="Arial"/>
        </w:rPr>
        <w:t xml:space="preserve">Č.j.: </w:t>
      </w:r>
      <w:r w:rsidR="0049258B">
        <w:rPr>
          <w:rFonts w:ascii="Arial" w:hAnsi="Arial" w:cs="Arial"/>
        </w:rPr>
        <w:t>MSMT-</w:t>
      </w:r>
      <w:r w:rsidR="001F2790">
        <w:rPr>
          <w:rFonts w:ascii="Arial" w:hAnsi="Arial" w:cs="Arial"/>
        </w:rPr>
        <w:t>44349</w:t>
      </w:r>
      <w:r w:rsidR="00016E47">
        <w:rPr>
          <w:rFonts w:ascii="Arial" w:hAnsi="Arial" w:cs="Arial"/>
        </w:rPr>
        <w:t>/2015-</w:t>
      </w:r>
      <w:r w:rsidR="001F2790">
        <w:rPr>
          <w:rFonts w:ascii="Arial" w:hAnsi="Arial" w:cs="Arial"/>
        </w:rPr>
        <w:t>1</w:t>
      </w:r>
    </w:p>
    <w:p w:rsidR="008C6D10" w:rsidRPr="00BF0919" w:rsidRDefault="00A01C44" w:rsidP="008C6D10">
      <w:pPr>
        <w:spacing w:after="0" w:line="360" w:lineRule="auto"/>
        <w:ind w:left="6372"/>
        <w:rPr>
          <w:rFonts w:ascii="Arial" w:hAnsi="Arial" w:cs="Arial"/>
        </w:rPr>
      </w:pPr>
      <w:r>
        <w:rPr>
          <w:rFonts w:ascii="Arial" w:hAnsi="Arial" w:cs="Arial"/>
        </w:rPr>
        <w:t xml:space="preserve">Datum: </w:t>
      </w:r>
      <w:r w:rsidR="00EF6164">
        <w:rPr>
          <w:rFonts w:ascii="Arial" w:hAnsi="Arial" w:cs="Arial"/>
        </w:rPr>
        <w:t>23</w:t>
      </w:r>
      <w:r w:rsidR="00D56A83" w:rsidRPr="000D6E96">
        <w:rPr>
          <w:rFonts w:ascii="Arial" w:hAnsi="Arial" w:cs="Arial"/>
        </w:rPr>
        <w:t xml:space="preserve">. </w:t>
      </w:r>
      <w:r w:rsidR="0049258B">
        <w:rPr>
          <w:rFonts w:ascii="Arial" w:hAnsi="Arial" w:cs="Arial"/>
        </w:rPr>
        <w:t>listopad</w:t>
      </w:r>
      <w:r>
        <w:rPr>
          <w:rFonts w:ascii="Arial" w:hAnsi="Arial" w:cs="Arial"/>
        </w:rPr>
        <w:t>u</w:t>
      </w:r>
      <w:r w:rsidR="00D56A83" w:rsidRPr="000D6E96">
        <w:rPr>
          <w:rFonts w:ascii="Arial" w:hAnsi="Arial" w:cs="Arial"/>
        </w:rPr>
        <w:t xml:space="preserve"> 2015</w:t>
      </w:r>
    </w:p>
    <w:p w:rsidR="008C6D10" w:rsidRDefault="008C6D10" w:rsidP="008C6D10">
      <w:pPr>
        <w:spacing w:after="0" w:line="360" w:lineRule="auto"/>
        <w:jc w:val="both"/>
        <w:rPr>
          <w:rFonts w:ascii="Arial" w:hAnsi="Arial" w:cs="Arial"/>
        </w:rPr>
      </w:pPr>
    </w:p>
    <w:p w:rsidR="00B625EC" w:rsidRPr="00BF0919" w:rsidRDefault="00B625EC" w:rsidP="008C6D10">
      <w:pPr>
        <w:spacing w:after="0" w:line="360" w:lineRule="auto"/>
        <w:jc w:val="both"/>
        <w:rPr>
          <w:rFonts w:ascii="Arial" w:hAnsi="Arial" w:cs="Arial"/>
        </w:rPr>
      </w:pPr>
    </w:p>
    <w:p w:rsidR="006C3505" w:rsidRDefault="008C6D10" w:rsidP="00DA21AD">
      <w:pPr>
        <w:spacing w:after="120" w:line="360" w:lineRule="auto"/>
        <w:jc w:val="both"/>
        <w:rPr>
          <w:rFonts w:ascii="Arial" w:hAnsi="Arial" w:cs="Arial"/>
          <w:b/>
        </w:rPr>
      </w:pPr>
      <w:r w:rsidRPr="00BF0919">
        <w:rPr>
          <w:rFonts w:ascii="Arial" w:hAnsi="Arial" w:cs="Arial"/>
        </w:rPr>
        <w:t xml:space="preserve">Státní tajemník v Ministerstvu školství, mládeže a tělovýchovy jako služební orgán příslušný podle § 10 odst. 1 písm. f) zákona č. 234/2014 Sb., o státní službě (dále jen „zákon“), vyhlašuje výběrové řízení na služební místo </w:t>
      </w:r>
      <w:r w:rsidR="009E1FDE">
        <w:rPr>
          <w:rFonts w:ascii="Arial" w:hAnsi="Arial" w:cs="Arial"/>
          <w:b/>
        </w:rPr>
        <w:t>vrchního ministerského rady</w:t>
      </w:r>
      <w:r w:rsidR="009E1FDE" w:rsidRPr="00BF0919">
        <w:rPr>
          <w:rFonts w:ascii="Arial" w:hAnsi="Arial" w:cs="Arial"/>
          <w:b/>
        </w:rPr>
        <w:t xml:space="preserve"> </w:t>
      </w:r>
      <w:r w:rsidR="009E1FDE">
        <w:rPr>
          <w:rFonts w:ascii="Arial" w:hAnsi="Arial" w:cs="Arial"/>
          <w:b/>
        </w:rPr>
        <w:t>– ředitele odboru strategie a řízení Operačního programu Výzkum, vývoj a vzdělávání</w:t>
      </w:r>
      <w:r w:rsidR="009E1FDE" w:rsidRPr="00BF0919">
        <w:rPr>
          <w:rFonts w:ascii="Arial" w:hAnsi="Arial" w:cs="Arial"/>
          <w:b/>
        </w:rPr>
        <w:t xml:space="preserve"> Ministerstva školství, mládeže a</w:t>
      </w:r>
      <w:r w:rsidR="009E1FDE">
        <w:rPr>
          <w:rFonts w:ascii="Arial" w:hAnsi="Arial" w:cs="Arial"/>
          <w:b/>
        </w:rPr>
        <w:t> </w:t>
      </w:r>
      <w:r w:rsidR="009E1FDE" w:rsidRPr="00BF0919">
        <w:rPr>
          <w:rFonts w:ascii="Arial" w:hAnsi="Arial" w:cs="Arial"/>
          <w:b/>
        </w:rPr>
        <w:t>tělovýchovy</w:t>
      </w:r>
      <w:r w:rsidR="00E44842">
        <w:rPr>
          <w:rFonts w:ascii="Arial" w:hAnsi="Arial" w:cs="Arial"/>
          <w:b/>
        </w:rPr>
        <w:t>,</w:t>
      </w:r>
      <w:r w:rsidR="009E1FDE" w:rsidRPr="00BF0919">
        <w:rPr>
          <w:rFonts w:ascii="Arial" w:hAnsi="Arial" w:cs="Arial"/>
          <w:b/>
        </w:rPr>
        <w:t xml:space="preserve"> </w:t>
      </w:r>
      <w:r w:rsidR="006C3505" w:rsidRPr="00E44842">
        <w:rPr>
          <w:rFonts w:ascii="Arial" w:hAnsi="Arial" w:cs="Arial"/>
        </w:rPr>
        <w:t>v oborech</w:t>
      </w:r>
      <w:r w:rsidRPr="00E44842">
        <w:rPr>
          <w:rFonts w:ascii="Arial" w:hAnsi="Arial" w:cs="Arial"/>
        </w:rPr>
        <w:t xml:space="preserve"> služby</w:t>
      </w:r>
      <w:r w:rsidRPr="00DA21AD">
        <w:rPr>
          <w:rFonts w:ascii="Arial" w:hAnsi="Arial" w:cs="Arial"/>
          <w:b/>
        </w:rPr>
        <w:t xml:space="preserve"> </w:t>
      </w:r>
    </w:p>
    <w:p w:rsidR="009D1B08" w:rsidRDefault="0049258B" w:rsidP="00DA21AD">
      <w:pPr>
        <w:spacing w:after="120" w:line="360" w:lineRule="auto"/>
        <w:jc w:val="both"/>
        <w:rPr>
          <w:rFonts w:ascii="Arial" w:hAnsi="Arial" w:cs="Arial"/>
          <w:b/>
        </w:rPr>
      </w:pPr>
      <w:r>
        <w:rPr>
          <w:rFonts w:ascii="Arial" w:hAnsi="Arial" w:cs="Arial"/>
          <w:b/>
        </w:rPr>
        <w:t>1</w:t>
      </w:r>
      <w:r w:rsidR="009E1FDE">
        <w:rPr>
          <w:rFonts w:ascii="Arial" w:hAnsi="Arial" w:cs="Arial"/>
          <w:b/>
        </w:rPr>
        <w:t>0</w:t>
      </w:r>
      <w:r>
        <w:rPr>
          <w:rFonts w:ascii="Arial" w:hAnsi="Arial" w:cs="Arial"/>
          <w:b/>
        </w:rPr>
        <w:t xml:space="preserve"> </w:t>
      </w:r>
      <w:r w:rsidR="000510BA">
        <w:rPr>
          <w:rFonts w:ascii="Arial" w:hAnsi="Arial" w:cs="Arial"/>
          <w:b/>
        </w:rPr>
        <w:t>–</w:t>
      </w:r>
      <w:r>
        <w:rPr>
          <w:rFonts w:ascii="Arial" w:hAnsi="Arial" w:cs="Arial"/>
          <w:b/>
        </w:rPr>
        <w:t xml:space="preserve"> </w:t>
      </w:r>
      <w:r w:rsidR="009E1FDE">
        <w:rPr>
          <w:rFonts w:ascii="Arial" w:hAnsi="Arial" w:cs="Arial"/>
          <w:b/>
        </w:rPr>
        <w:t>Školství, výchova a vzdělávání</w:t>
      </w:r>
      <w:r w:rsidR="000510BA">
        <w:rPr>
          <w:rFonts w:ascii="Arial" w:hAnsi="Arial" w:cs="Arial"/>
          <w:b/>
        </w:rPr>
        <w:t>,</w:t>
      </w:r>
    </w:p>
    <w:p w:rsidR="009E1FDE" w:rsidRDefault="009E1FDE" w:rsidP="009E1FDE">
      <w:pPr>
        <w:spacing w:after="120" w:line="360" w:lineRule="auto"/>
        <w:jc w:val="both"/>
        <w:rPr>
          <w:rFonts w:ascii="Arial" w:hAnsi="Arial" w:cs="Arial"/>
          <w:b/>
        </w:rPr>
      </w:pPr>
      <w:r>
        <w:rPr>
          <w:rFonts w:ascii="Arial" w:hAnsi="Arial" w:cs="Arial"/>
          <w:b/>
        </w:rPr>
        <w:t>12 – Výzkum, vývoj a inovace.</w:t>
      </w:r>
    </w:p>
    <w:p w:rsidR="00265FEF" w:rsidRDefault="00E34BC3" w:rsidP="00DA21AD">
      <w:pPr>
        <w:spacing w:after="120" w:line="360" w:lineRule="auto"/>
        <w:jc w:val="both"/>
        <w:rPr>
          <w:rFonts w:ascii="Arial" w:hAnsi="Arial" w:cs="Arial"/>
          <w:b/>
        </w:rPr>
      </w:pPr>
      <w:r>
        <w:rPr>
          <w:rFonts w:ascii="Arial" w:hAnsi="Arial" w:cs="Arial"/>
          <w:b/>
        </w:rPr>
        <w:t>4</w:t>
      </w:r>
      <w:r w:rsidR="009E1FDE">
        <w:rPr>
          <w:rFonts w:ascii="Arial" w:hAnsi="Arial" w:cs="Arial"/>
          <w:b/>
        </w:rPr>
        <w:t>7</w:t>
      </w:r>
      <w:r w:rsidR="002B21AE">
        <w:rPr>
          <w:rFonts w:ascii="Arial" w:hAnsi="Arial" w:cs="Arial"/>
          <w:b/>
        </w:rPr>
        <w:t xml:space="preserve"> –</w:t>
      </w:r>
      <w:r w:rsidR="00005082">
        <w:rPr>
          <w:rFonts w:ascii="Arial" w:hAnsi="Arial" w:cs="Arial"/>
          <w:b/>
        </w:rPr>
        <w:t xml:space="preserve"> </w:t>
      </w:r>
      <w:r w:rsidR="009E1FDE">
        <w:rPr>
          <w:rFonts w:ascii="Arial" w:hAnsi="Arial" w:cs="Arial"/>
          <w:b/>
        </w:rPr>
        <w:t>Společné evropské politiky podpory a pomoci, evropské strukturální, investiční a obdobné fondy</w:t>
      </w:r>
      <w:r w:rsidR="00265FEF">
        <w:rPr>
          <w:rFonts w:ascii="Arial" w:hAnsi="Arial" w:cs="Arial"/>
          <w:b/>
        </w:rPr>
        <w:t>,</w:t>
      </w:r>
    </w:p>
    <w:p w:rsidR="002960FE" w:rsidRPr="00BF0919" w:rsidRDefault="008C6D10" w:rsidP="002960FE">
      <w:pPr>
        <w:spacing w:after="120" w:line="360" w:lineRule="auto"/>
        <w:jc w:val="both"/>
        <w:rPr>
          <w:rFonts w:ascii="Arial" w:hAnsi="Arial" w:cs="Arial"/>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Služba na tomto služebním místě bude vykonávána ve</w:t>
      </w:r>
      <w:r w:rsidR="002A1069">
        <w:rPr>
          <w:rFonts w:ascii="Arial" w:hAnsi="Arial" w:cs="Arial"/>
        </w:rPr>
        <w:t> </w:t>
      </w:r>
      <w:r w:rsidR="002960FE" w:rsidRPr="00BF0919">
        <w:rPr>
          <w:rFonts w:ascii="Arial" w:hAnsi="Arial" w:cs="Arial"/>
        </w:rPr>
        <w:t>služebním poměru na dobu neurčitou</w:t>
      </w:r>
      <w:r w:rsidR="002960FE" w:rsidRPr="00BF0919">
        <w:rPr>
          <w:rStyle w:val="Znakapoznpodarou"/>
          <w:rFonts w:ascii="Arial" w:hAnsi="Arial" w:cs="Arial"/>
        </w:rPr>
        <w:footnoteReference w:id="1"/>
      </w:r>
      <w:r w:rsidR="002960FE" w:rsidRPr="00BF0919">
        <w:rPr>
          <w:rFonts w:ascii="Arial" w:hAnsi="Arial" w:cs="Arial"/>
        </w:rPr>
        <w:t xml:space="preserve">. Předpokládaným dnem </w:t>
      </w:r>
      <w:r w:rsidR="002960FE">
        <w:rPr>
          <w:rFonts w:ascii="Arial" w:hAnsi="Arial" w:cs="Arial"/>
        </w:rPr>
        <w:t>nástupu na služební místo je</w:t>
      </w:r>
      <w:r w:rsidR="002960FE" w:rsidRPr="00BF0919">
        <w:rPr>
          <w:rFonts w:ascii="Arial" w:hAnsi="Arial" w:cs="Arial"/>
        </w:rPr>
        <w:t xml:space="preserve"> </w:t>
      </w:r>
      <w:r w:rsidR="00872564">
        <w:rPr>
          <w:rFonts w:ascii="Arial" w:hAnsi="Arial" w:cs="Arial"/>
        </w:rPr>
        <w:t>15</w:t>
      </w:r>
      <w:r w:rsidR="002960FE" w:rsidRPr="000D6E96">
        <w:rPr>
          <w:rFonts w:ascii="Arial" w:hAnsi="Arial" w:cs="Arial"/>
        </w:rPr>
        <w:t xml:space="preserve">. </w:t>
      </w:r>
      <w:r w:rsidR="00872564">
        <w:rPr>
          <w:rFonts w:ascii="Arial" w:hAnsi="Arial" w:cs="Arial"/>
        </w:rPr>
        <w:t>leden</w:t>
      </w:r>
      <w:r w:rsidR="0049258B">
        <w:rPr>
          <w:rFonts w:ascii="Arial" w:hAnsi="Arial" w:cs="Arial"/>
        </w:rPr>
        <w:t xml:space="preserve"> 2016</w:t>
      </w:r>
      <w:r w:rsidR="006C3505">
        <w:rPr>
          <w:rFonts w:ascii="Arial" w:hAnsi="Arial" w:cs="Arial"/>
        </w:rPr>
        <w:t xml:space="preserve"> 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 xml:space="preserve">Služební místo je zařazeno podle Přílohy č. 1 k zákonu do </w:t>
      </w:r>
      <w:r w:rsidR="009E1FDE">
        <w:rPr>
          <w:rFonts w:ascii="Arial" w:hAnsi="Arial" w:cs="Arial"/>
        </w:rPr>
        <w:t>15</w:t>
      </w:r>
      <w:r w:rsidR="002960FE" w:rsidRPr="000D6E96">
        <w:rPr>
          <w:rFonts w:ascii="Arial" w:hAnsi="Arial" w:cs="Arial"/>
        </w:rPr>
        <w:t>.</w:t>
      </w:r>
      <w:r w:rsidR="002960FE" w:rsidRPr="00BF0919">
        <w:rPr>
          <w:rFonts w:ascii="Arial" w:hAnsi="Arial" w:cs="Arial"/>
        </w:rPr>
        <w:t xml:space="preserve"> platové třídy.</w:t>
      </w:r>
    </w:p>
    <w:p w:rsidR="00DA3368" w:rsidRPr="002960FE" w:rsidRDefault="00DA3368" w:rsidP="002960FE">
      <w:pPr>
        <w:spacing w:after="0" w:line="360" w:lineRule="auto"/>
        <w:jc w:val="both"/>
        <w:rPr>
          <w:rFonts w:ascii="Arial" w:hAnsi="Arial" w:cs="Arial"/>
          <w:b/>
        </w:rPr>
      </w:pPr>
      <w:r w:rsidRPr="00DA3368">
        <w:rPr>
          <w:rFonts w:ascii="Arial" w:hAnsi="Arial" w:cs="Arial"/>
          <w:b/>
        </w:rPr>
        <w:t>Služba zahrnuje zejména:</w:t>
      </w:r>
    </w:p>
    <w:p w:rsidR="00A05164" w:rsidRDefault="00A05164" w:rsidP="00CC4518">
      <w:pPr>
        <w:pStyle w:val="Odstavecseseznamem"/>
        <w:numPr>
          <w:ilvl w:val="0"/>
          <w:numId w:val="18"/>
        </w:numPr>
        <w:spacing w:after="120" w:line="360" w:lineRule="auto"/>
        <w:ind w:left="714" w:hanging="357"/>
        <w:jc w:val="both"/>
        <w:rPr>
          <w:rFonts w:ascii="Arial" w:hAnsi="Arial" w:cs="Arial"/>
        </w:rPr>
      </w:pPr>
      <w:r>
        <w:rPr>
          <w:rFonts w:ascii="Arial" w:hAnsi="Arial" w:cs="Arial"/>
        </w:rPr>
        <w:t>P</w:t>
      </w:r>
      <w:r w:rsidR="00CC4518" w:rsidRPr="00A05164">
        <w:rPr>
          <w:rFonts w:ascii="Arial" w:hAnsi="Arial" w:cs="Arial"/>
        </w:rPr>
        <w:t>odíl na přípravě a aktualizaci metodické</w:t>
      </w:r>
      <w:r>
        <w:rPr>
          <w:rFonts w:ascii="Arial" w:hAnsi="Arial" w:cs="Arial"/>
        </w:rPr>
        <w:t>ho prostředí OP VVV, zajištění</w:t>
      </w:r>
      <w:r w:rsidR="00CC4518" w:rsidRPr="00A05164">
        <w:rPr>
          <w:rFonts w:ascii="Arial" w:hAnsi="Arial" w:cs="Arial"/>
        </w:rPr>
        <w:t xml:space="preserve"> strategické</w:t>
      </w:r>
      <w:r>
        <w:rPr>
          <w:rFonts w:ascii="Arial" w:hAnsi="Arial" w:cs="Arial"/>
        </w:rPr>
        <w:t>ho</w:t>
      </w:r>
      <w:r w:rsidR="00CC4518" w:rsidRPr="00A05164">
        <w:rPr>
          <w:rFonts w:ascii="Arial" w:hAnsi="Arial" w:cs="Arial"/>
        </w:rPr>
        <w:t xml:space="preserve"> a</w:t>
      </w:r>
      <w:r>
        <w:rPr>
          <w:rFonts w:ascii="Arial" w:hAnsi="Arial" w:cs="Arial"/>
        </w:rPr>
        <w:t> </w:t>
      </w:r>
      <w:r w:rsidR="00CC4518" w:rsidRPr="00A05164">
        <w:rPr>
          <w:rFonts w:ascii="Arial" w:hAnsi="Arial" w:cs="Arial"/>
        </w:rPr>
        <w:t>metodické</w:t>
      </w:r>
      <w:r>
        <w:rPr>
          <w:rFonts w:ascii="Arial" w:hAnsi="Arial" w:cs="Arial"/>
        </w:rPr>
        <w:t>ho</w:t>
      </w:r>
      <w:r w:rsidR="00CC4518" w:rsidRPr="00A05164">
        <w:rPr>
          <w:rFonts w:ascii="Arial" w:hAnsi="Arial" w:cs="Arial"/>
        </w:rPr>
        <w:t xml:space="preserve"> řízení implementace OP VVV</w:t>
      </w:r>
      <w:r>
        <w:rPr>
          <w:rFonts w:ascii="Arial" w:hAnsi="Arial" w:cs="Arial"/>
        </w:rPr>
        <w:t>,</w:t>
      </w:r>
    </w:p>
    <w:p w:rsidR="00A05164" w:rsidRPr="00A05164" w:rsidRDefault="00CC4518" w:rsidP="00A05164">
      <w:pPr>
        <w:pStyle w:val="Odstavecseseznamem"/>
        <w:numPr>
          <w:ilvl w:val="0"/>
          <w:numId w:val="18"/>
        </w:numPr>
        <w:spacing w:after="120" w:line="360" w:lineRule="auto"/>
        <w:ind w:left="714" w:hanging="357"/>
        <w:jc w:val="both"/>
        <w:rPr>
          <w:rFonts w:ascii="Arial" w:hAnsi="Arial" w:cs="Arial"/>
        </w:rPr>
      </w:pPr>
      <w:r w:rsidRPr="00A05164">
        <w:rPr>
          <w:rFonts w:ascii="Arial" w:hAnsi="Arial" w:cs="Arial"/>
        </w:rPr>
        <w:t>spoluprác</w:t>
      </w:r>
      <w:r w:rsidR="00A05164">
        <w:rPr>
          <w:rFonts w:ascii="Arial" w:hAnsi="Arial" w:cs="Arial"/>
        </w:rPr>
        <w:t>e</w:t>
      </w:r>
      <w:r w:rsidRPr="00A05164">
        <w:rPr>
          <w:rFonts w:ascii="Arial" w:hAnsi="Arial" w:cs="Arial"/>
        </w:rPr>
        <w:t xml:space="preserve"> </w:t>
      </w:r>
      <w:r w:rsidR="00A05164" w:rsidRPr="00A05164">
        <w:rPr>
          <w:rFonts w:ascii="Arial" w:hAnsi="Arial" w:cs="Arial"/>
        </w:rPr>
        <w:t>s věcně příslušnými útvary ministerstva, zapojenými do realizace programu, s orgány veřejné správy ČR, zejména s Ministerstvem pro místní rozvoj, Ministerstvem financí, Ministerstvem průmyslu a obchodu, Stálým zastoupením ČR při Evropských společenstvích a s pří</w:t>
      </w:r>
      <w:r w:rsidR="00A05164">
        <w:rPr>
          <w:rFonts w:ascii="Arial" w:hAnsi="Arial" w:cs="Arial"/>
        </w:rPr>
        <w:t>slušnými útvary Evropské komise,</w:t>
      </w:r>
    </w:p>
    <w:p w:rsidR="00CC4518" w:rsidRPr="00A05164" w:rsidRDefault="00CC4518" w:rsidP="00CC4518">
      <w:pPr>
        <w:pStyle w:val="Odstavecseseznamem"/>
        <w:numPr>
          <w:ilvl w:val="0"/>
          <w:numId w:val="18"/>
        </w:numPr>
        <w:spacing w:after="120" w:line="360" w:lineRule="auto"/>
        <w:ind w:left="714" w:hanging="357"/>
        <w:jc w:val="both"/>
        <w:rPr>
          <w:rFonts w:ascii="Arial" w:hAnsi="Arial" w:cs="Arial"/>
        </w:rPr>
      </w:pPr>
      <w:r w:rsidRPr="00A05164">
        <w:rPr>
          <w:rFonts w:ascii="Arial" w:hAnsi="Arial" w:cs="Arial"/>
        </w:rPr>
        <w:lastRenderedPageBreak/>
        <w:t xml:space="preserve">podíl na přípravě a strategii finančních plánů, návrhů příslušných částí rozpočtu kapitoly 333 MŠMT, finančních predikcí a výhledů spojených s prováděním OP VVV, řízení alokace programu, plnění limitů a milníků, </w:t>
      </w:r>
    </w:p>
    <w:p w:rsidR="00CC4518" w:rsidRPr="00A05164" w:rsidRDefault="00CC4518" w:rsidP="00CC4518">
      <w:pPr>
        <w:pStyle w:val="Odstavecseseznamem"/>
        <w:numPr>
          <w:ilvl w:val="0"/>
          <w:numId w:val="18"/>
        </w:numPr>
        <w:spacing w:after="120" w:line="360" w:lineRule="auto"/>
        <w:ind w:left="714" w:hanging="357"/>
        <w:jc w:val="both"/>
        <w:rPr>
          <w:rFonts w:ascii="Arial" w:hAnsi="Arial" w:cs="Arial"/>
        </w:rPr>
      </w:pPr>
      <w:r w:rsidRPr="00A05164">
        <w:rPr>
          <w:rFonts w:ascii="Arial" w:hAnsi="Arial" w:cs="Arial"/>
        </w:rPr>
        <w:t>zabezpečení předkládání pravidelných reportů a zpráv, požadovaných v souvislosti s řízením programu</w:t>
      </w:r>
      <w:r w:rsidR="00A05164">
        <w:rPr>
          <w:rFonts w:ascii="Arial" w:hAnsi="Arial" w:cs="Arial"/>
        </w:rPr>
        <w:t>, přípravu a</w:t>
      </w:r>
      <w:r w:rsidRPr="00A05164">
        <w:rPr>
          <w:rFonts w:ascii="Arial" w:hAnsi="Arial" w:cs="Arial"/>
        </w:rPr>
        <w:t xml:space="preserve"> zpracová</w:t>
      </w:r>
      <w:r w:rsidR="00A05164">
        <w:rPr>
          <w:rFonts w:ascii="Arial" w:hAnsi="Arial" w:cs="Arial"/>
        </w:rPr>
        <w:t>ní evaluací programu</w:t>
      </w:r>
      <w:r w:rsidRPr="00A05164">
        <w:rPr>
          <w:rFonts w:ascii="Arial" w:hAnsi="Arial" w:cs="Arial"/>
        </w:rPr>
        <w:t xml:space="preserve">, </w:t>
      </w:r>
    </w:p>
    <w:p w:rsidR="00780A77" w:rsidRPr="00A05164" w:rsidRDefault="00CC4518" w:rsidP="00CC4518">
      <w:pPr>
        <w:pStyle w:val="Odstavecseseznamem"/>
        <w:numPr>
          <w:ilvl w:val="0"/>
          <w:numId w:val="18"/>
        </w:numPr>
        <w:spacing w:after="120" w:line="360" w:lineRule="auto"/>
        <w:ind w:left="714" w:hanging="357"/>
        <w:jc w:val="both"/>
        <w:rPr>
          <w:rFonts w:ascii="Arial" w:hAnsi="Arial" w:cs="Arial"/>
        </w:rPr>
      </w:pPr>
      <w:r w:rsidRPr="00A05164">
        <w:rPr>
          <w:rFonts w:ascii="Arial" w:hAnsi="Arial" w:cs="Arial"/>
        </w:rPr>
        <w:t>zpracování strategických podkladů pro řízení programu pro ředitele odboru koordinace a</w:t>
      </w:r>
      <w:r w:rsidR="00780A77" w:rsidRPr="00A05164">
        <w:rPr>
          <w:rFonts w:ascii="Arial" w:hAnsi="Arial" w:cs="Arial"/>
        </w:rPr>
        <w:t> </w:t>
      </w:r>
      <w:r w:rsidRPr="00A05164">
        <w:rPr>
          <w:rFonts w:ascii="Arial" w:hAnsi="Arial" w:cs="Arial"/>
        </w:rPr>
        <w:t xml:space="preserve">řízení OP a náměstka pro řízení sekce, </w:t>
      </w:r>
    </w:p>
    <w:p w:rsidR="00780A77" w:rsidRPr="00A05164" w:rsidRDefault="00CC4518" w:rsidP="00CC4518">
      <w:pPr>
        <w:pStyle w:val="Odstavecseseznamem"/>
        <w:numPr>
          <w:ilvl w:val="0"/>
          <w:numId w:val="18"/>
        </w:numPr>
        <w:spacing w:after="120" w:line="360" w:lineRule="auto"/>
        <w:ind w:left="714" w:hanging="357"/>
        <w:jc w:val="both"/>
        <w:rPr>
          <w:rFonts w:ascii="Arial" w:hAnsi="Arial" w:cs="Arial"/>
        </w:rPr>
      </w:pPr>
      <w:r w:rsidRPr="00A05164">
        <w:rPr>
          <w:rFonts w:ascii="Arial" w:hAnsi="Arial" w:cs="Arial"/>
        </w:rPr>
        <w:t>koordinaci analytické a koncepční činnosti jednotlivých útvarů odboru a koordinaci těchto činností ve vztahu k příslušným orgánům veřejné správy, dalším útvarům ministerstva, sociálním partnerům a partnerům z neziskového a soukromého sektoru, zapojených do realizace programů po</w:t>
      </w:r>
      <w:r w:rsidR="00A05164">
        <w:rPr>
          <w:rFonts w:ascii="Arial" w:hAnsi="Arial" w:cs="Arial"/>
        </w:rPr>
        <w:t>moci ze strukturálních fondů EU.</w:t>
      </w:r>
      <w:r w:rsidRPr="00A05164">
        <w:rPr>
          <w:rFonts w:ascii="Arial" w:hAnsi="Arial" w:cs="Arial"/>
        </w:rPr>
        <w:t xml:space="preserve"> </w:t>
      </w:r>
    </w:p>
    <w:p w:rsidR="008C6D10" w:rsidRPr="00BF0919" w:rsidRDefault="008C6D10" w:rsidP="008C6D10">
      <w:pPr>
        <w:spacing w:after="120" w:line="360" w:lineRule="auto"/>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ve lhůtě do </w:t>
      </w:r>
      <w:r w:rsidR="004204E9">
        <w:rPr>
          <w:rFonts w:ascii="Arial" w:hAnsi="Arial" w:cs="Arial"/>
          <w:b/>
        </w:rPr>
        <w:t>10</w:t>
      </w:r>
      <w:r w:rsidR="00FF4388" w:rsidRPr="000D6E96">
        <w:rPr>
          <w:rFonts w:ascii="Arial" w:hAnsi="Arial" w:cs="Arial"/>
          <w:b/>
        </w:rPr>
        <w:t xml:space="preserve">. </w:t>
      </w:r>
      <w:r w:rsidR="0049258B">
        <w:rPr>
          <w:rFonts w:ascii="Arial" w:hAnsi="Arial" w:cs="Arial"/>
          <w:b/>
        </w:rPr>
        <w:t>1</w:t>
      </w:r>
      <w:r w:rsidR="004204E9">
        <w:rPr>
          <w:rFonts w:ascii="Arial" w:hAnsi="Arial" w:cs="Arial"/>
          <w:b/>
        </w:rPr>
        <w:t>2</w:t>
      </w:r>
      <w:r w:rsidR="00FF4388" w:rsidRPr="000D6E96">
        <w:rPr>
          <w:rFonts w:ascii="Arial" w:hAnsi="Arial" w:cs="Arial"/>
          <w:b/>
        </w:rPr>
        <w:t>. 2015</w:t>
      </w:r>
      <w:r w:rsidRPr="00BF0919">
        <w:rPr>
          <w:rFonts w:ascii="Arial" w:hAnsi="Arial" w:cs="Arial"/>
        </w:rPr>
        <w:t xml:space="preserve"> služebnímu orgánu prostřednictvím provozovatele poštovních služeb na adresu služebního úřadu Karmelitská 7, 118 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vidaawt</w:t>
      </w:r>
      <w:r w:rsidRPr="00BF0919">
        <w:rPr>
          <w:rFonts w:ascii="Arial" w:hAnsi="Arial" w:cs="Arial"/>
        </w:rPr>
        <w:t>).</w:t>
      </w:r>
    </w:p>
    <w:p w:rsidR="008C6D10" w:rsidRPr="00B02320" w:rsidRDefault="008C6D10" w:rsidP="008C6D10">
      <w:pPr>
        <w:spacing w:after="240" w:line="360" w:lineRule="auto"/>
        <w:jc w:val="both"/>
        <w:rPr>
          <w:rFonts w:ascii="Arial" w:hAnsi="Arial" w:cs="Arial"/>
        </w:rPr>
      </w:pPr>
      <w:r w:rsidRPr="00BF0919">
        <w:rPr>
          <w:rFonts w:ascii="Arial" w:hAnsi="Arial" w:cs="Arial"/>
        </w:rPr>
        <w:t xml:space="preserve">Obálka, resp. datová zpráva, obsahující žádost včetně požadovaných listin (příloh) musí být označena slovy: „Neotvírat“ a slovy „Výběrové řízení na služební místo </w:t>
      </w:r>
      <w:r w:rsidR="00265FEF">
        <w:rPr>
          <w:rFonts w:ascii="Arial" w:hAnsi="Arial" w:cs="Arial"/>
        </w:rPr>
        <w:t xml:space="preserve">vrchního </w:t>
      </w:r>
      <w:r w:rsidR="00160386">
        <w:rPr>
          <w:rFonts w:ascii="Arial" w:hAnsi="Arial" w:cs="Arial"/>
        </w:rPr>
        <w:t xml:space="preserve">ministerského </w:t>
      </w:r>
      <w:r w:rsidR="00160386" w:rsidRPr="009E1FDE">
        <w:rPr>
          <w:rFonts w:ascii="Arial" w:hAnsi="Arial" w:cs="Arial"/>
        </w:rPr>
        <w:t xml:space="preserve">rady </w:t>
      </w:r>
      <w:r w:rsidR="00C2404D" w:rsidRPr="009E1FDE">
        <w:rPr>
          <w:rFonts w:ascii="Arial" w:hAnsi="Arial" w:cs="Arial"/>
        </w:rPr>
        <w:t>–</w:t>
      </w:r>
      <w:r w:rsidR="009E1FDE" w:rsidRPr="009E1FDE">
        <w:rPr>
          <w:rFonts w:ascii="Arial" w:hAnsi="Arial" w:cs="Arial"/>
        </w:rPr>
        <w:t xml:space="preserve"> ředitele odboru strategie a řízení OP VVV </w:t>
      </w:r>
      <w:r w:rsidR="002A1069" w:rsidRPr="009E1FDE">
        <w:rPr>
          <w:rFonts w:ascii="Arial" w:hAnsi="Arial" w:cs="Arial"/>
        </w:rPr>
        <w:t>MŠMT</w:t>
      </w:r>
      <w:r w:rsidR="001E1979">
        <w:rPr>
          <w:rFonts w:ascii="Arial" w:hAnsi="Arial" w:cs="Arial"/>
        </w:rPr>
        <w:t xml:space="preserve"> </w:t>
      </w:r>
      <w:r w:rsidR="002D7C04">
        <w:rPr>
          <w:rFonts w:ascii="Arial" w:hAnsi="Arial" w:cs="Arial"/>
        </w:rPr>
        <w:t>(č. j.: MSMT-</w:t>
      </w:r>
      <w:r w:rsidR="001F2790">
        <w:rPr>
          <w:rFonts w:ascii="Arial" w:hAnsi="Arial" w:cs="Arial"/>
        </w:rPr>
        <w:t>44349</w:t>
      </w:r>
      <w:r w:rsidR="00265FEF">
        <w:rPr>
          <w:rFonts w:ascii="Arial" w:hAnsi="Arial" w:cs="Arial"/>
        </w:rPr>
        <w:t>/2015-</w:t>
      </w:r>
      <w:r w:rsidR="001F2790">
        <w:rPr>
          <w:rFonts w:ascii="Arial" w:hAnsi="Arial" w:cs="Arial"/>
        </w:rPr>
        <w:t>1</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8C6D10" w:rsidRPr="00BF0919" w:rsidRDefault="008C6D10" w:rsidP="008C6D10">
      <w:pPr>
        <w:spacing w:after="120" w:line="360" w:lineRule="auto"/>
        <w:jc w:val="both"/>
        <w:rPr>
          <w:rFonts w:ascii="Arial" w:hAnsi="Arial" w:cs="Arial"/>
          <w:b/>
        </w:rPr>
      </w:pPr>
      <w:r w:rsidRPr="00BF0919">
        <w:rPr>
          <w:rFonts w:ascii="Arial" w:hAnsi="Arial" w:cs="Arial"/>
          <w:b/>
        </w:rPr>
        <w:t>Výběrového řízení na výše uvedené služební místo se v souladu se zákonem může zúčastnit žadatel, který:</w:t>
      </w:r>
    </w:p>
    <w:p w:rsidR="008C6D10" w:rsidRPr="00F733F8" w:rsidRDefault="008C13A9" w:rsidP="0042418C">
      <w:pPr>
        <w:pStyle w:val="Odstavecseseznamem"/>
        <w:numPr>
          <w:ilvl w:val="0"/>
          <w:numId w:val="25"/>
        </w:numPr>
        <w:spacing w:after="0" w:line="360" w:lineRule="auto"/>
        <w:ind w:left="284"/>
        <w:jc w:val="both"/>
        <w:rPr>
          <w:rFonts w:ascii="Arial" w:hAnsi="Arial" w:cs="Arial"/>
        </w:rPr>
      </w:pPr>
      <w:r w:rsidRPr="00F733F8">
        <w:rPr>
          <w:rFonts w:ascii="Arial" w:hAnsi="Arial" w:cs="Arial"/>
        </w:rPr>
        <w:t>S</w:t>
      </w:r>
      <w:r w:rsidR="008C6D10" w:rsidRPr="00F733F8">
        <w:rPr>
          <w:rFonts w:ascii="Arial" w:hAnsi="Arial" w:cs="Arial"/>
        </w:rPr>
        <w:t>plňuje základní předpoklady stanovené zákonem, tj.:</w:t>
      </w:r>
    </w:p>
    <w:p w:rsidR="00D73054" w:rsidRDefault="008C6D10" w:rsidP="00D73054">
      <w:pPr>
        <w:numPr>
          <w:ilvl w:val="0"/>
          <w:numId w:val="2"/>
        </w:numPr>
        <w:spacing w:after="120" w:line="360" w:lineRule="auto"/>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2A1069" w:rsidRPr="00D73054" w:rsidRDefault="002A1069" w:rsidP="002A1069">
      <w:pPr>
        <w:numPr>
          <w:ilvl w:val="0"/>
          <w:numId w:val="2"/>
        </w:numPr>
        <w:spacing w:after="120" w:line="360" w:lineRule="auto"/>
        <w:ind w:left="568" w:hanging="284"/>
        <w:jc w:val="both"/>
        <w:rPr>
          <w:rFonts w:ascii="Arial" w:hAnsi="Arial" w:cs="Arial"/>
        </w:rPr>
      </w:pPr>
      <w:r w:rsidRPr="00D73054">
        <w:rPr>
          <w:rFonts w:ascii="Arial" w:hAnsi="Arial" w:cs="Arial"/>
        </w:rPr>
        <w:t>dosáhl věku 18 let [§ 25 odst. 1 písm. b) zákona];</w:t>
      </w:r>
    </w:p>
    <w:p w:rsidR="002A1069" w:rsidRPr="00BF0919" w:rsidRDefault="002A1069" w:rsidP="002A1069">
      <w:pPr>
        <w:numPr>
          <w:ilvl w:val="0"/>
          <w:numId w:val="2"/>
        </w:numPr>
        <w:spacing w:after="0" w:line="360" w:lineRule="auto"/>
        <w:ind w:left="567" w:hanging="283"/>
        <w:jc w:val="both"/>
        <w:rPr>
          <w:rFonts w:ascii="Arial" w:hAnsi="Arial" w:cs="Arial"/>
        </w:rPr>
      </w:pPr>
      <w:r w:rsidRPr="00BF0919">
        <w:rPr>
          <w:rFonts w:ascii="Arial" w:hAnsi="Arial" w:cs="Arial"/>
        </w:rPr>
        <w:t xml:space="preserve">je plně svéprávný [§ 25 odst. 1 písm. c) zákona]; </w:t>
      </w:r>
    </w:p>
    <w:p w:rsidR="002A1069" w:rsidRDefault="002A1069" w:rsidP="002A1069">
      <w:pPr>
        <w:spacing w:after="120" w:line="360" w:lineRule="auto"/>
        <w:ind w:left="568"/>
        <w:jc w:val="both"/>
        <w:rPr>
          <w:rFonts w:ascii="Arial" w:hAnsi="Arial" w:cs="Arial"/>
        </w:rPr>
      </w:pPr>
      <w:r w:rsidRPr="00BF0919">
        <w:rPr>
          <w:rFonts w:ascii="Arial" w:hAnsi="Arial" w:cs="Arial"/>
        </w:rPr>
        <w:lastRenderedPageBreak/>
        <w:t>Splnění tohoto předpokladu se podle § 26 odst. 1 věta šestá zákona dokládá písemným čestným prohlášením;</w:t>
      </w:r>
    </w:p>
    <w:p w:rsidR="002A1069" w:rsidRDefault="002A1069" w:rsidP="002A1069">
      <w:pPr>
        <w:numPr>
          <w:ilvl w:val="0"/>
          <w:numId w:val="2"/>
        </w:numPr>
        <w:spacing w:after="0" w:line="360" w:lineRule="auto"/>
        <w:ind w:left="567" w:hanging="283"/>
        <w:jc w:val="both"/>
        <w:rPr>
          <w:rFonts w:ascii="Arial" w:hAnsi="Arial" w:cs="Arial"/>
        </w:rPr>
      </w:pPr>
      <w:r w:rsidRPr="00BF0919">
        <w:rPr>
          <w:rFonts w:ascii="Arial" w:hAnsi="Arial" w:cs="Arial"/>
        </w:rPr>
        <w:t>je bezúhonný [§ 25 odst. 1 písm. d) zákona];</w:t>
      </w:r>
    </w:p>
    <w:p w:rsidR="002A1069" w:rsidRPr="00D53204" w:rsidRDefault="002A1069" w:rsidP="002A1069">
      <w:pPr>
        <w:spacing w:after="120" w:line="360" w:lineRule="auto"/>
        <w:ind w:left="568"/>
        <w:jc w:val="both"/>
        <w:rPr>
          <w:rFonts w:ascii="Arial" w:hAnsi="Arial" w:cs="Arial"/>
        </w:rPr>
      </w:pPr>
      <w:r w:rsidRPr="00D53204">
        <w:rPr>
          <w:rFonts w:ascii="Arial" w:hAnsi="Arial" w:cs="Arial"/>
        </w:rPr>
        <w:t xml:space="preserve">Splnění tohoto předpokladu se podle § 26 odst. 1 věta druhá zákona dokládá výpisem z Rejstříku trestů, který nesmí být starší než 3 měsíce, </w:t>
      </w:r>
      <w:r w:rsidRPr="00D53204">
        <w:rPr>
          <w:rFonts w:ascii="Arial" w:hAnsi="Arial" w:cs="Arial"/>
          <w:bCs/>
        </w:rPr>
        <w:t>resp. obdobným dokladem o bezúhonnosti, není-li žadatel státním občanem České republiky</w:t>
      </w:r>
      <w:r w:rsidRPr="00BF0919">
        <w:rPr>
          <w:rStyle w:val="Znakapoznpodarou"/>
          <w:rFonts w:ascii="Arial" w:hAnsi="Arial" w:cs="Arial"/>
          <w:bCs/>
        </w:rPr>
        <w:footnoteReference w:id="2"/>
      </w:r>
      <w:r w:rsidRPr="00D53204">
        <w:rPr>
          <w:rFonts w:ascii="Arial" w:hAnsi="Arial" w:cs="Arial"/>
          <w:bCs/>
        </w:rPr>
        <w:t>;</w:t>
      </w:r>
    </w:p>
    <w:p w:rsidR="002A1069" w:rsidRPr="00BF0919" w:rsidRDefault="002A1069" w:rsidP="002A1069">
      <w:pPr>
        <w:numPr>
          <w:ilvl w:val="0"/>
          <w:numId w:val="2"/>
        </w:numPr>
        <w:spacing w:after="0" w:line="360" w:lineRule="auto"/>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8C6D10" w:rsidRPr="00D90A86" w:rsidRDefault="008C6D10" w:rsidP="00D90A86">
      <w:pPr>
        <w:spacing w:after="120" w:line="360" w:lineRule="auto"/>
        <w:ind w:left="568"/>
        <w:jc w:val="both"/>
        <w:rPr>
          <w:rFonts w:ascii="Arial" w:hAnsi="Arial" w:cs="Arial"/>
        </w:rPr>
      </w:pPr>
      <w:r w:rsidRPr="00D90A86">
        <w:rPr>
          <w:rFonts w:ascii="Arial" w:hAnsi="Arial" w:cs="Arial"/>
        </w:rPr>
        <w:t>Splnění tohoto předpokladu se podle § 26 odst. 1 věta první záko</w:t>
      </w:r>
      <w:r w:rsidR="003511C3" w:rsidRPr="00D90A86">
        <w:rPr>
          <w:rFonts w:ascii="Arial" w:hAnsi="Arial" w:cs="Arial"/>
        </w:rPr>
        <w:t>na dokládá příslušnou listinou</w:t>
      </w:r>
      <w:r w:rsidRPr="00D90A86">
        <w:rPr>
          <w:rFonts w:ascii="Arial" w:hAnsi="Arial" w:cs="Arial"/>
        </w:rPr>
        <w:t>, tj. originálem nebo úředně ověřenou kopií dokladu o dosaženém vzdělání (vysokoškolského diplomu). Při podání žádosti lze podle § 26 odst. 2 zákona doložit pouze písemné čestné prohlášení o dosaženém vzdělání; uvedenou listinu lze v</w:t>
      </w:r>
      <w:r w:rsidR="003511C3" w:rsidRPr="00D90A86">
        <w:rPr>
          <w:rFonts w:ascii="Arial" w:hAnsi="Arial" w:cs="Arial"/>
        </w:rPr>
        <w:t> </w:t>
      </w:r>
      <w:r w:rsidRPr="00D90A86">
        <w:rPr>
          <w:rFonts w:ascii="Arial" w:hAnsi="Arial" w:cs="Arial"/>
        </w:rPr>
        <w:t>takovém případě doložit následně, nej</w:t>
      </w:r>
      <w:r w:rsidR="00D53204" w:rsidRPr="00D90A86">
        <w:rPr>
          <w:rFonts w:ascii="Arial" w:hAnsi="Arial" w:cs="Arial"/>
        </w:rPr>
        <w:t>později před konáním pohovoru;</w:t>
      </w:r>
    </w:p>
    <w:p w:rsidR="008C6D10" w:rsidRPr="00BF0919" w:rsidRDefault="008C6D10" w:rsidP="008C6D10">
      <w:pPr>
        <w:numPr>
          <w:ilvl w:val="0"/>
          <w:numId w:val="2"/>
        </w:numPr>
        <w:spacing w:after="0" w:line="360"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8C6D10" w:rsidRDefault="008C6D10" w:rsidP="007E4B3D">
      <w:pPr>
        <w:spacing w:after="120" w:line="360" w:lineRule="auto"/>
        <w:ind w:left="567"/>
        <w:jc w:val="both"/>
        <w:rPr>
          <w:rFonts w:ascii="Arial" w:hAnsi="Arial" w:cs="Arial"/>
        </w:rPr>
      </w:pPr>
      <w:r w:rsidRPr="00BF0919">
        <w:rPr>
          <w:rFonts w:ascii="Arial" w:hAnsi="Arial" w:cs="Arial"/>
        </w:rPr>
        <w:t xml:space="preserve">Splnění tohoto předpokladu se podle § 26 odst. 1 věta </w:t>
      </w:r>
      <w:r w:rsidR="003511C3">
        <w:rPr>
          <w:rFonts w:ascii="Arial" w:hAnsi="Arial" w:cs="Arial"/>
        </w:rPr>
        <w:t>první zákona dokládá příslušnou listinou</w:t>
      </w:r>
      <w:r w:rsidRPr="00BF0919">
        <w:rPr>
          <w:rFonts w:ascii="Arial" w:hAnsi="Arial" w:cs="Arial"/>
        </w:rPr>
        <w:t>, tj. lékařským posudkem o zdravotní způsobilosti vydaným poskytovatelem pracovnělékařských služeb. Při podání žádosti lze podle § 26 odst. 2 zákona doložit pouze písemné čestné prohlášení o zdravotní způsobilosti; uvedenou listinu lze v</w:t>
      </w:r>
      <w:r w:rsidR="003511C3">
        <w:rPr>
          <w:rFonts w:ascii="Arial" w:hAnsi="Arial" w:cs="Arial"/>
        </w:rPr>
        <w:t> </w:t>
      </w:r>
      <w:r w:rsidRPr="00BF0919">
        <w:rPr>
          <w:rFonts w:ascii="Arial" w:hAnsi="Arial" w:cs="Arial"/>
        </w:rPr>
        <w:t>takovém případě doložit následně, nejpozději před konáním poh</w:t>
      </w:r>
      <w:r w:rsidR="00C95CAD" w:rsidRPr="00BF0919">
        <w:rPr>
          <w:rFonts w:ascii="Arial" w:hAnsi="Arial" w:cs="Arial"/>
        </w:rPr>
        <w:t>ovoru.</w:t>
      </w:r>
    </w:p>
    <w:p w:rsidR="007E4B3D" w:rsidRDefault="007E4B3D" w:rsidP="007E4B3D">
      <w:pPr>
        <w:pStyle w:val="Odstavecseseznamem"/>
        <w:numPr>
          <w:ilvl w:val="0"/>
          <w:numId w:val="25"/>
        </w:numPr>
        <w:spacing w:after="120" w:line="360" w:lineRule="auto"/>
        <w:ind w:left="499" w:hanging="357"/>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r w:rsidDel="00AD0B16">
        <w:rPr>
          <w:rFonts w:ascii="Arial" w:hAnsi="Arial" w:cs="Arial"/>
        </w:rPr>
        <w:t xml:space="preserve"> </w:t>
      </w:r>
    </w:p>
    <w:p w:rsidR="007E4B3D" w:rsidRPr="007E4B3D" w:rsidRDefault="007E4B3D" w:rsidP="007E4B3D">
      <w:pPr>
        <w:pStyle w:val="Odstavecseseznamem"/>
        <w:spacing w:after="120" w:line="360" w:lineRule="auto"/>
        <w:ind w:left="499"/>
        <w:jc w:val="both"/>
        <w:rPr>
          <w:rFonts w:ascii="Arial" w:hAnsi="Arial" w:cs="Arial"/>
          <w:sz w:val="6"/>
          <w:szCs w:val="6"/>
        </w:rPr>
      </w:pPr>
    </w:p>
    <w:p w:rsidR="00F13CDB" w:rsidRPr="00C146BE" w:rsidRDefault="00F13CDB" w:rsidP="00C146BE">
      <w:pPr>
        <w:pStyle w:val="Odstavecseseznamem"/>
        <w:numPr>
          <w:ilvl w:val="0"/>
          <w:numId w:val="25"/>
        </w:numPr>
        <w:spacing w:after="0" w:line="360" w:lineRule="auto"/>
        <w:jc w:val="both"/>
        <w:rPr>
          <w:rFonts w:ascii="Arial" w:hAnsi="Arial" w:cs="Arial"/>
        </w:rPr>
      </w:pPr>
      <w:r w:rsidRPr="00C146BE">
        <w:rPr>
          <w:rFonts w:ascii="Arial" w:hAnsi="Arial" w:cs="Arial"/>
        </w:rPr>
        <w:t>Splňuje požad</w:t>
      </w:r>
      <w:r w:rsidR="00B625EC">
        <w:rPr>
          <w:rFonts w:ascii="Arial" w:hAnsi="Arial" w:cs="Arial"/>
        </w:rPr>
        <w:t>avek</w:t>
      </w:r>
      <w:r w:rsidRPr="00C146BE">
        <w:rPr>
          <w:rFonts w:ascii="Arial" w:hAnsi="Arial" w:cs="Arial"/>
        </w:rPr>
        <w:t xml:space="preserve"> stanoven</w:t>
      </w:r>
      <w:r w:rsidR="00B625EC">
        <w:rPr>
          <w:rFonts w:ascii="Arial" w:hAnsi="Arial" w:cs="Arial"/>
        </w:rPr>
        <w:t>ý</w:t>
      </w:r>
      <w:r w:rsidRPr="00C146BE">
        <w:rPr>
          <w:rFonts w:ascii="Arial" w:hAnsi="Arial" w:cs="Arial"/>
        </w:rPr>
        <w:t xml:space="preserve"> podle § 25 odst. 5 písm. b) zákona služebním předpisem č. 9/2015 státního tajemníka v Ministerstvu školství, mládeže a tělovýchovy, kterým se stanovují požadavky na úroveň znalosti cizího jazyka, způsobilost seznamovat se s utajovanými informacemi a požadavky na obor vzdělání u některých služebních míst představených v Ministerstvu školství, mládeže a tělovýchovy, kterým j</w:t>
      </w:r>
      <w:r w:rsidR="00B625EC">
        <w:rPr>
          <w:rFonts w:ascii="Arial" w:hAnsi="Arial" w:cs="Arial"/>
        </w:rPr>
        <w:t>e</w:t>
      </w:r>
      <w:r w:rsidRPr="00C146BE">
        <w:rPr>
          <w:rFonts w:ascii="Arial" w:hAnsi="Arial" w:cs="Arial"/>
        </w:rPr>
        <w:t xml:space="preserve">: </w:t>
      </w:r>
    </w:p>
    <w:p w:rsidR="00FD7187" w:rsidRDefault="00F13CDB" w:rsidP="00B625EC">
      <w:pPr>
        <w:pStyle w:val="Odstavecseseznamem"/>
        <w:numPr>
          <w:ilvl w:val="0"/>
          <w:numId w:val="28"/>
        </w:numPr>
        <w:spacing w:after="120" w:line="360" w:lineRule="auto"/>
        <w:ind w:left="851" w:hanging="357"/>
        <w:jc w:val="both"/>
        <w:rPr>
          <w:rFonts w:ascii="Arial" w:hAnsi="Arial" w:cs="Arial"/>
        </w:rPr>
      </w:pPr>
      <w:r w:rsidRPr="00B625EC">
        <w:rPr>
          <w:rFonts w:ascii="Arial" w:hAnsi="Arial" w:cs="Arial"/>
        </w:rPr>
        <w:t>způsobilost seznamovat se s utajovanými informacemi stupně utajení „Důvěrné“ v souladu se zákonem č. 412/2005 Sb., o ochraně utajovaných informací a</w:t>
      </w:r>
      <w:r w:rsidR="00FD7187" w:rsidRPr="00B625EC">
        <w:rPr>
          <w:rFonts w:ascii="Arial" w:hAnsi="Arial" w:cs="Arial"/>
        </w:rPr>
        <w:t> </w:t>
      </w:r>
      <w:r w:rsidRPr="00B625EC">
        <w:rPr>
          <w:rFonts w:ascii="Arial" w:hAnsi="Arial" w:cs="Arial"/>
        </w:rPr>
        <w:t xml:space="preserve">o bezpečnostní způsobilosti, ve znění pozdějších předpisů. Splnění tohoto </w:t>
      </w:r>
      <w:r w:rsidRPr="00B625EC">
        <w:rPr>
          <w:rFonts w:ascii="Arial" w:hAnsi="Arial" w:cs="Arial"/>
        </w:rPr>
        <w:lastRenderedPageBreak/>
        <w:t>požadavku se dokládá úředně ověřenou kopií platného Osvědčení fyzické osoby na stupeň utajení „Důvěrné“. Tento požadavek lze splnit při podání žádosti prostou kopií osvědčení fyzické osoby</w:t>
      </w:r>
      <w:r w:rsidR="00FD7187" w:rsidRPr="00B625EC">
        <w:rPr>
          <w:rFonts w:ascii="Arial" w:hAnsi="Arial" w:cs="Arial"/>
        </w:rPr>
        <w:t>; v tom případě je nezbytné předložení originálu nebo úředně ověřené kopie samotného osvědčení nejpozději při pohovoru v rámci výběrového řízení</w:t>
      </w:r>
      <w:r w:rsidR="004C578E" w:rsidRPr="00B625EC">
        <w:rPr>
          <w:rFonts w:ascii="Arial" w:hAnsi="Arial" w:cs="Arial"/>
        </w:rPr>
        <w:t xml:space="preserve">. </w:t>
      </w:r>
      <w:r w:rsidR="00FD7187" w:rsidRPr="00B625EC">
        <w:rPr>
          <w:rFonts w:ascii="Arial" w:hAnsi="Arial" w:cs="Arial"/>
        </w:rPr>
        <w:t xml:space="preserve">Pokud žadatel nemůže předložit při podání žádosti originál nebo kopii platného Osvědčení fyzické osoby na stupeň utajení „Důvěrné“, protože osvědčení nevlastní, musí předložit jeho originál nebo úředně ověřenou kopii nejpozději před jmenováním na služební místo vrchního ministerského rady – ředitele odboru strategie a řízení Operačního programu Výzkum, vývoj a vzdělávání. </w:t>
      </w:r>
    </w:p>
    <w:p w:rsidR="00B625EC" w:rsidRPr="00B625EC" w:rsidRDefault="00B625EC" w:rsidP="00B625EC">
      <w:pPr>
        <w:pStyle w:val="Odstavecseseznamem"/>
        <w:spacing w:after="0" w:line="360" w:lineRule="auto"/>
        <w:ind w:left="851"/>
        <w:jc w:val="both"/>
        <w:rPr>
          <w:rFonts w:ascii="Arial" w:hAnsi="Arial" w:cs="Arial"/>
          <w:sz w:val="12"/>
          <w:szCs w:val="12"/>
        </w:rPr>
      </w:pPr>
    </w:p>
    <w:p w:rsidR="00B625EC" w:rsidRPr="00B625EC" w:rsidRDefault="00B625EC" w:rsidP="00B625EC">
      <w:pPr>
        <w:pStyle w:val="Odstavecseseznamem"/>
        <w:numPr>
          <w:ilvl w:val="0"/>
          <w:numId w:val="25"/>
        </w:numPr>
        <w:spacing w:after="0" w:line="360" w:lineRule="auto"/>
        <w:jc w:val="both"/>
        <w:rPr>
          <w:rFonts w:ascii="Arial" w:hAnsi="Arial" w:cs="Arial"/>
        </w:rPr>
      </w:pPr>
      <w:r w:rsidRPr="00B625EC">
        <w:rPr>
          <w:rFonts w:ascii="Arial" w:hAnsi="Arial" w:cs="Arial"/>
        </w:rPr>
        <w:t>Je podle § 188 odst. 6 zákona o státní službě státním zaměstnancem ve služebním poměru na dobu neurčitou, který vykonává službu na služebním místě ve stejném oboru služby (alespoň v jednom), v jakém je služební místo ředitele odboru, které má být obsazeno.</w:t>
      </w:r>
    </w:p>
    <w:p w:rsidR="00B625EC" w:rsidRDefault="00B625EC" w:rsidP="00B625EC">
      <w:pPr>
        <w:pStyle w:val="Odstavecseseznamem"/>
        <w:spacing w:after="0" w:line="360" w:lineRule="auto"/>
        <w:ind w:left="502"/>
        <w:jc w:val="both"/>
        <w:rPr>
          <w:rFonts w:ascii="Arial" w:hAnsi="Arial" w:cs="Arial"/>
        </w:rPr>
      </w:pPr>
      <w:r>
        <w:rPr>
          <w:rFonts w:ascii="Arial" w:hAnsi="Arial" w:cs="Arial"/>
        </w:rPr>
        <w:t xml:space="preserve">Za státního zaměstnance se pro účely výběrového řízení považuje i stávající zaměstnanec ve služebním úřadu, který doloží, že splňuje podmínky pro přijetí do služebního poměru na dobu neurčitou podle </w:t>
      </w:r>
      <w:r w:rsidRPr="00F733F8">
        <w:rPr>
          <w:rFonts w:ascii="Arial" w:hAnsi="Arial" w:cs="Arial"/>
        </w:rPr>
        <w:t xml:space="preserve">§ </w:t>
      </w:r>
      <w:r>
        <w:rPr>
          <w:rFonts w:ascii="Arial" w:hAnsi="Arial" w:cs="Arial"/>
        </w:rPr>
        <w:t xml:space="preserve">190 zákona o státní službě, tj. doloží též doklad o tom, že podal žádost o přijetí do služebního poměru, že místo, na které žádá o přijetí do služebního poměru je systemizované jako místo služební, a to alespoň v jednom oboru služby shodujícím se s oborem služby na služebním místě představeného, na které chce být jmenován, a dále doklady prokazující, že splňuje podmínku praxe podle </w:t>
      </w:r>
      <w:r w:rsidRPr="00F733F8">
        <w:rPr>
          <w:rFonts w:ascii="Arial" w:hAnsi="Arial" w:cs="Arial"/>
        </w:rPr>
        <w:t xml:space="preserve">§ </w:t>
      </w:r>
      <w:r>
        <w:rPr>
          <w:rFonts w:ascii="Arial" w:hAnsi="Arial" w:cs="Arial"/>
        </w:rPr>
        <w:t>190 odst. 1 písm. d) zákona o státní službě pro přijetí do služebního poměru na dobu neurčitou.</w:t>
      </w:r>
    </w:p>
    <w:p w:rsidR="00B625EC" w:rsidRDefault="00B625EC" w:rsidP="00B625EC">
      <w:pPr>
        <w:spacing w:after="120" w:line="360" w:lineRule="auto"/>
        <w:ind w:left="505"/>
        <w:jc w:val="both"/>
        <w:rPr>
          <w:rFonts w:ascii="Arial" w:hAnsi="Arial" w:cs="Arial"/>
        </w:rPr>
      </w:pPr>
      <w:r>
        <w:rPr>
          <w:rFonts w:ascii="Arial" w:hAnsi="Arial" w:cs="Arial"/>
        </w:rPr>
        <w:t>Splnění tohoto předpokladu se dokládá originálem nebo úředně ověřenou kopií příslušných listin (např. potvrzení zaměstnavatele, že podal žádost o přijetí do služebního poměru na služební místo v příslušném oboru služby, pracovní smlouva, potvrzení o zaměstnání vydané zaměstnavatelem a další listiny, které prokazují požadované skutečnosti).</w:t>
      </w:r>
    </w:p>
    <w:p w:rsidR="00B625EC" w:rsidRPr="00B625EC" w:rsidRDefault="00B625EC" w:rsidP="00B625EC">
      <w:pPr>
        <w:spacing w:after="120" w:line="360" w:lineRule="auto"/>
        <w:ind w:left="505"/>
        <w:jc w:val="both"/>
        <w:rPr>
          <w:rFonts w:ascii="Arial" w:hAnsi="Arial" w:cs="Arial"/>
          <w:sz w:val="8"/>
          <w:szCs w:val="8"/>
        </w:rPr>
      </w:pPr>
    </w:p>
    <w:p w:rsidR="00C63EB1" w:rsidRPr="00513432" w:rsidRDefault="00C63EB1" w:rsidP="00513432">
      <w:pPr>
        <w:pStyle w:val="Odstavecseseznamem"/>
        <w:numPr>
          <w:ilvl w:val="0"/>
          <w:numId w:val="25"/>
        </w:numPr>
        <w:spacing w:after="0" w:line="360" w:lineRule="auto"/>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 a</w:t>
      </w:r>
      <w:r w:rsidR="00C146BE">
        <w:rPr>
          <w:rFonts w:ascii="Arial" w:hAnsi="Arial" w:cs="Arial"/>
        </w:rPr>
        <w:t> </w:t>
      </w:r>
      <w:r w:rsidRPr="00513432">
        <w:rPr>
          <w:rFonts w:ascii="Arial" w:hAnsi="Arial" w:cs="Arial"/>
        </w:rPr>
        <w:t xml:space="preserve">organizacích České a Slovenské Federativní Republiky, České republiky a Slovenské republiky, o tom, že nebyl: </w:t>
      </w:r>
    </w:p>
    <w:p w:rsidR="00C63EB1" w:rsidRPr="00CE26FF" w:rsidRDefault="00C63EB1" w:rsidP="00CE26FF">
      <w:pPr>
        <w:numPr>
          <w:ilvl w:val="0"/>
          <w:numId w:val="23"/>
        </w:numPr>
        <w:spacing w:after="0" w:line="360" w:lineRule="auto"/>
        <w:jc w:val="both"/>
        <w:rPr>
          <w:rFonts w:ascii="Arial" w:hAnsi="Arial" w:cs="Arial"/>
        </w:rPr>
      </w:pPr>
      <w:r w:rsidRPr="00CE26FF">
        <w:rPr>
          <w:rFonts w:ascii="Arial" w:hAnsi="Arial" w:cs="Arial"/>
        </w:rPr>
        <w:t xml:space="preserve">příslušníkem Sboru národní bezpečnosti zařazeným ve složce Státní bezpečnosti, </w:t>
      </w:r>
    </w:p>
    <w:p w:rsidR="00C63EB1" w:rsidRPr="00CE26FF" w:rsidRDefault="00C63EB1" w:rsidP="00CE26FF">
      <w:pPr>
        <w:numPr>
          <w:ilvl w:val="0"/>
          <w:numId w:val="23"/>
        </w:numPr>
        <w:spacing w:after="0" w:line="360" w:lineRule="auto"/>
        <w:jc w:val="both"/>
        <w:rPr>
          <w:rFonts w:ascii="Arial" w:hAnsi="Arial" w:cs="Arial"/>
        </w:rPr>
      </w:pPr>
      <w:r w:rsidRPr="00CE26FF">
        <w:rPr>
          <w:rFonts w:ascii="Arial" w:hAnsi="Arial" w:cs="Arial"/>
        </w:rPr>
        <w:lastRenderedPageBreak/>
        <w:t xml:space="preserve">evidován v materiálech Státní bezpečnosti jako rezident, agent, držitel propůjčeného bytu, držitel konspiračního bytu, informátor nebo ideový spolupracovník Státní bezpečnosti; </w:t>
      </w:r>
    </w:p>
    <w:p w:rsidR="00C146BE" w:rsidRPr="00B625EC" w:rsidRDefault="00C63EB1" w:rsidP="00B625EC">
      <w:pPr>
        <w:spacing w:after="120" w:line="360" w:lineRule="auto"/>
        <w:ind w:left="505"/>
        <w:jc w:val="both"/>
        <w:rPr>
          <w:rFonts w:ascii="Arial" w:eastAsia="Times New Roman" w:hAnsi="Arial" w:cs="Arial"/>
          <w:lang w:eastAsia="cs-CZ"/>
        </w:rPr>
      </w:pPr>
      <w:r w:rsidRPr="00CE26FF">
        <w:rPr>
          <w:rFonts w:ascii="Arial" w:hAnsi="Arial" w:cs="Arial"/>
        </w:rPr>
        <w:t>Splnění tohoto požadavku lze pro účely výběrového řízení též doložit dokladem, že žadatel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C63EB1" w:rsidRPr="00513432" w:rsidRDefault="00C63EB1" w:rsidP="00513432">
      <w:pPr>
        <w:pStyle w:val="Odstavecseseznamem"/>
        <w:numPr>
          <w:ilvl w:val="0"/>
          <w:numId w:val="25"/>
        </w:numPr>
        <w:spacing w:after="120" w:line="360" w:lineRule="auto"/>
        <w:jc w:val="both"/>
        <w:rPr>
          <w:rFonts w:ascii="Arial" w:hAnsi="Arial" w:cs="Arial"/>
        </w:rPr>
      </w:pPr>
      <w:r w:rsidRPr="00513432">
        <w:rPr>
          <w:rFonts w:ascii="Arial" w:hAnsi="Arial" w:cs="Arial"/>
        </w:rPr>
        <w:t xml:space="preserve">Je-li žadatel narozen přede dnem 1. prosince 1971, předloží čestné prohlášení podle § 4 odst. 3 zákona č. 451/1991 Sb., kterým se stanoví některé další předpoklady pro výkon některých funkcí ve státních orgánech a organizacích České a Slovenské Federativní Republiky, České republiky a Slovenské republiky, o tom, že nebyl: </w:t>
      </w:r>
    </w:p>
    <w:p w:rsidR="00C63EB1" w:rsidRPr="00CE26FF" w:rsidRDefault="00C63EB1" w:rsidP="00B26BAC">
      <w:pPr>
        <w:numPr>
          <w:ilvl w:val="0"/>
          <w:numId w:val="24"/>
        </w:numPr>
        <w:spacing w:after="0" w:line="360" w:lineRule="auto"/>
        <w:ind w:left="1015" w:hanging="51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C63EB1" w:rsidRPr="00CE26FF" w:rsidRDefault="00C63EB1" w:rsidP="00B26BAC">
      <w:pPr>
        <w:numPr>
          <w:ilvl w:val="0"/>
          <w:numId w:val="24"/>
        </w:numPr>
        <w:spacing w:after="0" w:line="360" w:lineRule="auto"/>
        <w:ind w:left="1015"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C63EB1" w:rsidRPr="00CE26FF" w:rsidRDefault="00C63EB1" w:rsidP="00B26BAC">
      <w:pPr>
        <w:numPr>
          <w:ilvl w:val="0"/>
          <w:numId w:val="24"/>
        </w:numPr>
        <w:spacing w:after="0" w:line="360" w:lineRule="auto"/>
        <w:ind w:left="1015" w:hanging="513"/>
        <w:jc w:val="both"/>
        <w:rPr>
          <w:rFonts w:ascii="Arial" w:hAnsi="Arial" w:cs="Arial"/>
        </w:rPr>
      </w:pPr>
      <w:r w:rsidRPr="00CE26FF">
        <w:rPr>
          <w:rFonts w:ascii="Arial" w:hAnsi="Arial" w:cs="Arial"/>
        </w:rPr>
        <w:t xml:space="preserve">příslušníkem Lidových milicí, </w:t>
      </w:r>
    </w:p>
    <w:p w:rsidR="00C63EB1" w:rsidRPr="00CE26FF" w:rsidRDefault="00C63EB1" w:rsidP="00B26BAC">
      <w:pPr>
        <w:numPr>
          <w:ilvl w:val="0"/>
          <w:numId w:val="24"/>
        </w:numPr>
        <w:spacing w:after="0" w:line="360" w:lineRule="auto"/>
        <w:ind w:left="1015"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C63EB1" w:rsidRPr="00B26BAC" w:rsidRDefault="00C63EB1" w:rsidP="00B26BAC">
      <w:pPr>
        <w:numPr>
          <w:ilvl w:val="0"/>
          <w:numId w:val="24"/>
        </w:numPr>
        <w:spacing w:after="0" w:line="360" w:lineRule="auto"/>
        <w:ind w:left="1015" w:hanging="513"/>
        <w:jc w:val="both"/>
        <w:rPr>
          <w:rFonts w:ascii="Arial" w:hAnsi="Arial" w:cs="Arial"/>
        </w:rPr>
      </w:pPr>
      <w:r w:rsidRPr="00CE26FF">
        <w:rPr>
          <w:rFonts w:ascii="Arial" w:hAnsi="Arial" w:cs="Arial"/>
        </w:rPr>
        <w:t>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B26BAC">
        <w:rPr>
          <w:rFonts w:ascii="Arial" w:hAnsi="Arial" w:cs="Arial"/>
        </w:rPr>
        <w:t xml:space="preserve"> delších než 3 měsíce na těchto školách. </w:t>
      </w:r>
    </w:p>
    <w:p w:rsidR="004C578E" w:rsidRDefault="004C578E" w:rsidP="006C3505">
      <w:pPr>
        <w:spacing w:after="0" w:line="360" w:lineRule="auto"/>
        <w:jc w:val="both"/>
        <w:rPr>
          <w:rFonts w:ascii="Arial" w:hAnsi="Arial" w:cs="Arial"/>
        </w:rPr>
      </w:pPr>
    </w:p>
    <w:p w:rsidR="00B625EC" w:rsidRDefault="00B625EC" w:rsidP="006C3505">
      <w:pPr>
        <w:spacing w:after="0" w:line="360" w:lineRule="auto"/>
        <w:jc w:val="both"/>
        <w:rPr>
          <w:rFonts w:ascii="Arial" w:hAnsi="Arial" w:cs="Arial"/>
        </w:rPr>
      </w:pPr>
    </w:p>
    <w:p w:rsidR="00B625EC" w:rsidRDefault="00B625EC" w:rsidP="006C3505">
      <w:pPr>
        <w:spacing w:after="0" w:line="360" w:lineRule="auto"/>
        <w:jc w:val="both"/>
        <w:rPr>
          <w:rFonts w:ascii="Arial" w:hAnsi="Arial" w:cs="Arial"/>
        </w:rPr>
      </w:pPr>
    </w:p>
    <w:p w:rsidR="00B625EC" w:rsidRDefault="00B625EC" w:rsidP="006C3505">
      <w:pPr>
        <w:spacing w:after="0" w:line="360" w:lineRule="auto"/>
        <w:jc w:val="both"/>
        <w:rPr>
          <w:rFonts w:ascii="Arial" w:hAnsi="Arial" w:cs="Arial"/>
        </w:rPr>
      </w:pPr>
    </w:p>
    <w:p w:rsidR="00B625EC" w:rsidRDefault="00B625EC" w:rsidP="006C3505">
      <w:pPr>
        <w:spacing w:after="0" w:line="360" w:lineRule="auto"/>
        <w:jc w:val="both"/>
        <w:rPr>
          <w:rFonts w:ascii="Arial" w:hAnsi="Arial" w:cs="Arial"/>
        </w:rPr>
      </w:pPr>
    </w:p>
    <w:p w:rsidR="00B625EC" w:rsidRDefault="00B625EC" w:rsidP="006C3505">
      <w:pPr>
        <w:spacing w:after="0" w:line="360" w:lineRule="auto"/>
        <w:jc w:val="both"/>
        <w:rPr>
          <w:rFonts w:ascii="Arial" w:hAnsi="Arial" w:cs="Arial"/>
        </w:rPr>
      </w:pPr>
    </w:p>
    <w:p w:rsidR="00B625EC" w:rsidRDefault="00B625EC" w:rsidP="006C3505">
      <w:pPr>
        <w:spacing w:after="0" w:line="360" w:lineRule="auto"/>
        <w:jc w:val="both"/>
        <w:rPr>
          <w:rFonts w:ascii="Arial" w:hAnsi="Arial" w:cs="Arial"/>
        </w:rPr>
      </w:pPr>
    </w:p>
    <w:p w:rsidR="00B625EC" w:rsidRDefault="00B625EC" w:rsidP="006C3505">
      <w:pPr>
        <w:spacing w:after="0" w:line="360" w:lineRule="auto"/>
        <w:jc w:val="both"/>
        <w:rPr>
          <w:rFonts w:ascii="Arial" w:hAnsi="Arial" w:cs="Arial"/>
        </w:rPr>
      </w:pPr>
    </w:p>
    <w:p w:rsidR="006C3505" w:rsidRDefault="006C3505" w:rsidP="006C3505">
      <w:pPr>
        <w:spacing w:after="0" w:line="360" w:lineRule="auto"/>
        <w:jc w:val="both"/>
        <w:rPr>
          <w:rFonts w:ascii="Arial" w:hAnsi="Arial" w:cs="Arial"/>
        </w:rPr>
      </w:pPr>
      <w:r>
        <w:rPr>
          <w:rFonts w:ascii="Arial" w:hAnsi="Arial" w:cs="Arial"/>
        </w:rPr>
        <w:lastRenderedPageBreak/>
        <w:t>K žádosti dále žadatel přiloží:</w:t>
      </w:r>
    </w:p>
    <w:p w:rsidR="006C3505" w:rsidRDefault="006C3505" w:rsidP="006C3505">
      <w:pPr>
        <w:numPr>
          <w:ilvl w:val="0"/>
          <w:numId w:val="19"/>
        </w:numPr>
        <w:spacing w:after="0" w:line="360" w:lineRule="auto"/>
        <w:ind w:left="567" w:hanging="283"/>
        <w:jc w:val="both"/>
        <w:rPr>
          <w:rFonts w:ascii="Arial" w:hAnsi="Arial" w:cs="Arial"/>
        </w:rPr>
      </w:pPr>
      <w:r>
        <w:rPr>
          <w:rFonts w:ascii="Arial" w:hAnsi="Arial" w:cs="Arial"/>
        </w:rPr>
        <w:t>strukturovaný profesní životopis,</w:t>
      </w:r>
    </w:p>
    <w:p w:rsidR="006C3505" w:rsidRDefault="006C3505" w:rsidP="006C3505">
      <w:pPr>
        <w:numPr>
          <w:ilvl w:val="0"/>
          <w:numId w:val="19"/>
        </w:numPr>
        <w:spacing w:after="0" w:line="360" w:lineRule="auto"/>
        <w:ind w:left="567" w:hanging="283"/>
        <w:jc w:val="both"/>
        <w:rPr>
          <w:rFonts w:ascii="Arial" w:hAnsi="Arial" w:cs="Arial"/>
        </w:rPr>
      </w:pPr>
      <w:r>
        <w:rPr>
          <w:rFonts w:ascii="Arial" w:hAnsi="Arial" w:cs="Arial"/>
        </w:rPr>
        <w:t>motivační dopis.</w:t>
      </w:r>
    </w:p>
    <w:p w:rsidR="00513432" w:rsidRDefault="00513432" w:rsidP="006C3505">
      <w:pPr>
        <w:ind w:left="4248"/>
        <w:rPr>
          <w:rFonts w:ascii="Arial" w:hAnsi="Arial" w:cs="Arial"/>
        </w:rPr>
      </w:pPr>
    </w:p>
    <w:p w:rsidR="00B625EC" w:rsidRDefault="00B625EC" w:rsidP="006C3505">
      <w:pPr>
        <w:ind w:left="4248"/>
        <w:rPr>
          <w:rFonts w:ascii="Arial" w:hAnsi="Arial" w:cs="Arial"/>
        </w:rPr>
      </w:pPr>
    </w:p>
    <w:p w:rsidR="006C3505" w:rsidRDefault="006C3505" w:rsidP="006C3505">
      <w:pPr>
        <w:ind w:left="4248"/>
        <w:rPr>
          <w:rFonts w:ascii="Arial" w:hAnsi="Arial" w:cs="Arial"/>
        </w:rPr>
      </w:pPr>
      <w:r>
        <w:rPr>
          <w:rFonts w:ascii="Arial" w:hAnsi="Arial" w:cs="Arial"/>
        </w:rPr>
        <w:t xml:space="preserve">                    …..………………………</w:t>
      </w:r>
    </w:p>
    <w:p w:rsidR="006C3505" w:rsidRDefault="006C3505" w:rsidP="006C3505">
      <w:pPr>
        <w:spacing w:after="120" w:line="240" w:lineRule="auto"/>
        <w:ind w:left="4247"/>
        <w:jc w:val="center"/>
        <w:rPr>
          <w:rFonts w:ascii="Arial" w:hAnsi="Arial" w:cs="Arial"/>
        </w:rPr>
      </w:pPr>
      <w:r>
        <w:rPr>
          <w:rFonts w:ascii="Arial" w:hAnsi="Arial" w:cs="Arial"/>
        </w:rPr>
        <w:t>PhDr. Jindřich Fryč</w:t>
      </w:r>
    </w:p>
    <w:p w:rsidR="006C3505" w:rsidRDefault="006C3505" w:rsidP="006C3505">
      <w:pPr>
        <w:spacing w:after="120" w:line="240" w:lineRule="auto"/>
        <w:ind w:left="4247"/>
        <w:jc w:val="center"/>
        <w:rPr>
          <w:rFonts w:ascii="Arial" w:hAnsi="Arial" w:cs="Arial"/>
        </w:rPr>
      </w:pPr>
      <w:r>
        <w:rPr>
          <w:rFonts w:ascii="Arial" w:hAnsi="Arial" w:cs="Arial"/>
        </w:rPr>
        <w:t>státní tajemník</w:t>
      </w:r>
    </w:p>
    <w:p w:rsidR="006C3505" w:rsidRDefault="006C3505" w:rsidP="006C3505">
      <w:pPr>
        <w:spacing w:after="120" w:line="240" w:lineRule="auto"/>
        <w:ind w:left="4247"/>
        <w:jc w:val="center"/>
        <w:rPr>
          <w:rFonts w:ascii="Arial" w:hAnsi="Arial" w:cs="Arial"/>
        </w:rPr>
      </w:pPr>
      <w:r>
        <w:rPr>
          <w:rFonts w:ascii="Arial" w:hAnsi="Arial" w:cs="Arial"/>
        </w:rPr>
        <w:t>v Ministerstvu školství, mládeže a tělovýchovy</w:t>
      </w:r>
    </w:p>
    <w:p w:rsidR="006C3505" w:rsidRDefault="006C3505" w:rsidP="006C3505">
      <w:pPr>
        <w:pStyle w:val="Odstavecseseznamem"/>
        <w:spacing w:after="120"/>
        <w:ind w:left="927"/>
        <w:jc w:val="center"/>
        <w:rPr>
          <w:rFonts w:ascii="Arial" w:hAnsi="Arial" w:cs="Arial"/>
        </w:rPr>
      </w:pPr>
    </w:p>
    <w:p w:rsidR="00DA315B" w:rsidRDefault="00DA315B" w:rsidP="006C3505">
      <w:pPr>
        <w:spacing w:after="0" w:line="360" w:lineRule="auto"/>
        <w:jc w:val="both"/>
        <w:rPr>
          <w:rFonts w:ascii="Arial" w:hAnsi="Arial" w:cs="Arial"/>
        </w:rPr>
      </w:pPr>
    </w:p>
    <w:p w:rsidR="00DA315B" w:rsidRDefault="00DA315B" w:rsidP="006C3505">
      <w:pPr>
        <w:spacing w:after="0" w:line="360" w:lineRule="auto"/>
        <w:jc w:val="both"/>
        <w:rPr>
          <w:rFonts w:ascii="Arial" w:hAnsi="Arial" w:cs="Arial"/>
        </w:rPr>
      </w:pPr>
    </w:p>
    <w:p w:rsidR="006C3505" w:rsidRDefault="006C3505" w:rsidP="006C3505">
      <w:pPr>
        <w:spacing w:after="0" w:line="360" w:lineRule="auto"/>
        <w:jc w:val="both"/>
        <w:rPr>
          <w:rFonts w:ascii="Arial" w:hAnsi="Arial" w:cs="Arial"/>
        </w:rPr>
      </w:pPr>
      <w:r>
        <w:rPr>
          <w:rFonts w:ascii="Arial" w:hAnsi="Arial" w:cs="Arial"/>
        </w:rPr>
        <w:t xml:space="preserve">Vyvěšeno na úřední desce: </w:t>
      </w:r>
      <w:r w:rsidR="00EF6164">
        <w:rPr>
          <w:rFonts w:ascii="Arial" w:hAnsi="Arial" w:cs="Arial"/>
        </w:rPr>
        <w:t>23. 11. 2015</w:t>
      </w:r>
    </w:p>
    <w:p w:rsidR="006C3505" w:rsidRDefault="006C3505" w:rsidP="006C3505">
      <w:pPr>
        <w:spacing w:after="0" w:line="360" w:lineRule="auto"/>
        <w:jc w:val="both"/>
        <w:rPr>
          <w:rFonts w:ascii="Arial" w:hAnsi="Arial" w:cs="Arial"/>
        </w:rPr>
      </w:pPr>
      <w:r>
        <w:rPr>
          <w:rFonts w:ascii="Arial" w:hAnsi="Arial" w:cs="Arial"/>
        </w:rPr>
        <w:t>Odstraněno z úřední desky:</w:t>
      </w:r>
    </w:p>
    <w:p w:rsidR="00DA315B" w:rsidRDefault="00DA315B" w:rsidP="00C405A8">
      <w:pPr>
        <w:spacing w:after="0" w:line="360" w:lineRule="auto"/>
        <w:jc w:val="both"/>
        <w:rPr>
          <w:rFonts w:ascii="Arial" w:hAnsi="Arial" w:cs="Arial"/>
        </w:rPr>
      </w:pPr>
    </w:p>
    <w:p w:rsidR="00DA315B" w:rsidRDefault="00DA315B" w:rsidP="00C405A8">
      <w:pPr>
        <w:spacing w:after="0" w:line="360" w:lineRule="auto"/>
        <w:jc w:val="both"/>
        <w:rPr>
          <w:rFonts w:ascii="Arial" w:hAnsi="Arial" w:cs="Arial"/>
        </w:rPr>
      </w:pPr>
    </w:p>
    <w:p w:rsidR="00C405A8" w:rsidRDefault="00C405A8" w:rsidP="00C405A8">
      <w:pPr>
        <w:spacing w:after="0" w:line="360" w:lineRule="auto"/>
        <w:jc w:val="both"/>
        <w:rPr>
          <w:rFonts w:ascii="Arial" w:hAnsi="Arial" w:cs="Arial"/>
        </w:rPr>
      </w:pPr>
      <w:r>
        <w:rPr>
          <w:rFonts w:ascii="Arial" w:hAnsi="Arial" w:cs="Arial"/>
        </w:rPr>
        <w:t>Kontaktní osoba Mgr. Světlana Dobešová, tlf: 234 812</w:t>
      </w:r>
      <w:r w:rsidR="00F13CDB">
        <w:rPr>
          <w:rFonts w:ascii="Arial" w:hAnsi="Arial" w:cs="Arial"/>
        </w:rPr>
        <w:t> </w:t>
      </w:r>
      <w:r>
        <w:rPr>
          <w:rFonts w:ascii="Arial" w:hAnsi="Arial" w:cs="Arial"/>
        </w:rPr>
        <w:t>218</w:t>
      </w:r>
    </w:p>
    <w:p w:rsidR="00F13CDB" w:rsidRDefault="00F13CDB" w:rsidP="00C405A8">
      <w:pPr>
        <w:spacing w:after="0" w:line="360" w:lineRule="auto"/>
        <w:jc w:val="both"/>
        <w:rPr>
          <w:rFonts w:ascii="Arial" w:hAnsi="Arial" w:cs="Arial"/>
        </w:rPr>
      </w:pPr>
    </w:p>
    <w:p w:rsidR="00F13CDB" w:rsidRDefault="00F13CDB" w:rsidP="00C405A8">
      <w:pPr>
        <w:spacing w:after="0" w:line="360" w:lineRule="auto"/>
        <w:jc w:val="both"/>
        <w:rPr>
          <w:rFonts w:ascii="Arial" w:hAnsi="Arial" w:cs="Arial"/>
        </w:rPr>
      </w:pPr>
      <w:r w:rsidRPr="00F13CDB">
        <w:rPr>
          <w:rFonts w:ascii="Arial" w:hAnsi="Arial" w:cs="Arial"/>
          <w:noProof/>
          <w:lang w:eastAsia="cs-CZ"/>
        </w:rPr>
        <w:drawing>
          <wp:inline distT="0" distB="0" distL="0" distR="0">
            <wp:extent cx="4610100" cy="1028700"/>
            <wp:effectExtent l="0" t="0" r="0" b="0"/>
            <wp:docPr id="1" name="Obrázek 1" descr="C:\Users\dobesovas\Documents\logolink_MSMT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besovas\Documents\logolink_MSMT_VVV_hor_barva_c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bookmarkEnd w:id="0"/>
    </w:p>
    <w:sectPr w:rsidR="00F13CDB" w:rsidSect="00850A5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891" w:rsidRDefault="00F62891" w:rsidP="008C6D10">
      <w:pPr>
        <w:spacing w:after="0" w:line="240" w:lineRule="auto"/>
      </w:pPr>
      <w:r>
        <w:separator/>
      </w:r>
    </w:p>
  </w:endnote>
  <w:endnote w:type="continuationSeparator" w:id="0">
    <w:p w:rsidR="00F62891" w:rsidRDefault="00F62891"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EF6164">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891" w:rsidRDefault="00F62891" w:rsidP="008C6D10">
      <w:pPr>
        <w:spacing w:after="0" w:line="240" w:lineRule="auto"/>
      </w:pPr>
      <w:r>
        <w:separator/>
      </w:r>
    </w:p>
  </w:footnote>
  <w:footnote w:type="continuationSeparator" w:id="0">
    <w:p w:rsidR="00F62891" w:rsidRDefault="00F62891" w:rsidP="008C6D10">
      <w:pPr>
        <w:spacing w:after="0" w:line="240" w:lineRule="auto"/>
      </w:pPr>
      <w:r>
        <w:continuationSeparator/>
      </w:r>
    </w:p>
  </w:footnote>
  <w:footnote w:id="1">
    <w:p w:rsidR="00850A5D" w:rsidRPr="00FF4388" w:rsidRDefault="00850A5D" w:rsidP="002960FE">
      <w:pPr>
        <w:pStyle w:val="Textpoznpodarou"/>
        <w:jc w:val="both"/>
        <w:rPr>
          <w:rFonts w:ascii="Times New Roman" w:eastAsiaTheme="minorHAnsi" w:hAnsi="Times New Roman"/>
          <w:b/>
        </w:rPr>
      </w:pPr>
      <w:r w:rsidRPr="00FF4388">
        <w:rPr>
          <w:rStyle w:val="Znakapoznpodarou"/>
        </w:rPr>
        <w:footnoteRef/>
      </w:r>
      <w:r w:rsidRPr="00FF4388">
        <w:t xml:space="preserve">  </w:t>
      </w:r>
      <w:r w:rsidRPr="002545E9">
        <w:rPr>
          <w:rFonts w:ascii="Times New Roman" w:hAnsi="Times New Roman"/>
        </w:rPr>
        <w:t>Pokud by na základě výsledku výběrového řízení byla na služební místo zařazena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2 zákona o státní službě tím není dotčena.</w:t>
      </w:r>
    </w:p>
    <w:p w:rsidR="00850A5D" w:rsidRPr="00FF4388" w:rsidRDefault="00850A5D" w:rsidP="002960FE">
      <w:pPr>
        <w:pStyle w:val="Textpoznpodarou"/>
        <w:rPr>
          <w:lang w:val="cs-CZ"/>
        </w:rPr>
      </w:pPr>
    </w:p>
  </w:footnote>
  <w:footnote w:id="2">
    <w:p w:rsidR="00850A5D" w:rsidRPr="00D73054" w:rsidRDefault="00850A5D" w:rsidP="002A1069">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323E0D"/>
    <w:multiLevelType w:val="hybridMultilevel"/>
    <w:tmpl w:val="410E476C"/>
    <w:lvl w:ilvl="0" w:tplc="2536E012">
      <w:start w:val="1"/>
      <w:numFmt w:val="lowerLetter"/>
      <w:lvlText w:val="%1)"/>
      <w:lvlJc w:val="left"/>
      <w:pPr>
        <w:ind w:left="862" w:hanging="360"/>
      </w:pPr>
      <w:rPr>
        <w:rFonts w:ascii="Arial" w:eastAsia="Calibri" w:hAnsi="Arial" w:cs="Arial"/>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6"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C8A55E2"/>
    <w:multiLevelType w:val="hybridMultilevel"/>
    <w:tmpl w:val="EAB01B9E"/>
    <w:lvl w:ilvl="0" w:tplc="2536E012">
      <w:start w:val="1"/>
      <w:numFmt w:val="lowerLetter"/>
      <w:lvlText w:val="%1)"/>
      <w:lvlJc w:val="left"/>
      <w:pPr>
        <w:ind w:left="862" w:hanging="360"/>
      </w:pPr>
      <w:rPr>
        <w:rFonts w:ascii="Arial" w:eastAsia="Calibri" w:hAnsi="Arial" w:cs="Arial"/>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8"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DF4F9C"/>
    <w:multiLevelType w:val="hybridMultilevel"/>
    <w:tmpl w:val="74C649C2"/>
    <w:lvl w:ilvl="0" w:tplc="B9E89A4A">
      <w:start w:val="4"/>
      <w:numFmt w:val="bullet"/>
      <w:lvlText w:val="-"/>
      <w:lvlJc w:val="left"/>
      <w:pPr>
        <w:ind w:left="1222" w:hanging="360"/>
      </w:pPr>
      <w:rPr>
        <w:rFonts w:ascii="Arial" w:eastAsia="Calibri" w:hAnsi="Arial" w:cs="Aria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1"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603586"/>
    <w:multiLevelType w:val="hybridMultilevel"/>
    <w:tmpl w:val="79BCB070"/>
    <w:lvl w:ilvl="0" w:tplc="2536E012">
      <w:start w:val="1"/>
      <w:numFmt w:val="lowerLetter"/>
      <w:lvlText w:val="%1)"/>
      <w:lvlJc w:val="left"/>
      <w:pPr>
        <w:ind w:left="928" w:hanging="360"/>
      </w:pPr>
      <w:rPr>
        <w:rFonts w:ascii="Arial" w:eastAsia="Calibri" w:hAnsi="Arial" w:cs="Arial"/>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9"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80114F2"/>
    <w:multiLevelType w:val="hybridMultilevel"/>
    <w:tmpl w:val="410E476C"/>
    <w:lvl w:ilvl="0" w:tplc="2536E012">
      <w:start w:val="1"/>
      <w:numFmt w:val="lowerLetter"/>
      <w:lvlText w:val="%1)"/>
      <w:lvlJc w:val="left"/>
      <w:pPr>
        <w:ind w:left="644" w:hanging="360"/>
      </w:pPr>
      <w:rPr>
        <w:rFonts w:ascii="Arial" w:eastAsia="Calibri" w:hAnsi="Arial" w:cs="Arial"/>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A52637D"/>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4"/>
  </w:num>
  <w:num w:numId="7">
    <w:abstractNumId w:val="9"/>
  </w:num>
  <w:num w:numId="8">
    <w:abstractNumId w:val="24"/>
  </w:num>
  <w:num w:numId="9">
    <w:abstractNumId w:val="15"/>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19"/>
  </w:num>
  <w:num w:numId="14">
    <w:abstractNumId w:val="21"/>
  </w:num>
  <w:num w:numId="15">
    <w:abstractNumId w:val="16"/>
  </w:num>
  <w:num w:numId="16">
    <w:abstractNumId w:val="1"/>
  </w:num>
  <w:num w:numId="17">
    <w:abstractNumId w:val="17"/>
  </w:num>
  <w:num w:numId="18">
    <w:abstractNumId w:val="11"/>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8"/>
  </w:num>
  <w:num w:numId="21">
    <w:abstractNumId w:val="13"/>
  </w:num>
  <w:num w:numId="22">
    <w:abstractNumId w:val="6"/>
  </w:num>
  <w:num w:numId="23">
    <w:abstractNumId w:val="7"/>
  </w:num>
  <w:num w:numId="24">
    <w:abstractNumId w:val="18"/>
  </w:num>
  <w:num w:numId="25">
    <w:abstractNumId w:val="20"/>
  </w:num>
  <w:num w:numId="26">
    <w:abstractNumId w:val="23"/>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10"/>
    <w:rsid w:val="00005082"/>
    <w:rsid w:val="00006923"/>
    <w:rsid w:val="00016E47"/>
    <w:rsid w:val="00026A9E"/>
    <w:rsid w:val="000510BA"/>
    <w:rsid w:val="000942B4"/>
    <w:rsid w:val="000956F1"/>
    <w:rsid w:val="000B3ACF"/>
    <w:rsid w:val="000D1225"/>
    <w:rsid w:val="000D6E96"/>
    <w:rsid w:val="00146FD1"/>
    <w:rsid w:val="00160386"/>
    <w:rsid w:val="00166FE7"/>
    <w:rsid w:val="00174879"/>
    <w:rsid w:val="00197BF3"/>
    <w:rsid w:val="001A1D75"/>
    <w:rsid w:val="001D631C"/>
    <w:rsid w:val="001E1979"/>
    <w:rsid w:val="001F2790"/>
    <w:rsid w:val="00224523"/>
    <w:rsid w:val="002545E9"/>
    <w:rsid w:val="00265FEF"/>
    <w:rsid w:val="0027307C"/>
    <w:rsid w:val="002960FE"/>
    <w:rsid w:val="00296F95"/>
    <w:rsid w:val="002A0509"/>
    <w:rsid w:val="002A1069"/>
    <w:rsid w:val="002A3394"/>
    <w:rsid w:val="002A6B7F"/>
    <w:rsid w:val="002B21AE"/>
    <w:rsid w:val="002B3F0C"/>
    <w:rsid w:val="002D7C04"/>
    <w:rsid w:val="00303235"/>
    <w:rsid w:val="0031721A"/>
    <w:rsid w:val="003511C3"/>
    <w:rsid w:val="00353924"/>
    <w:rsid w:val="00386513"/>
    <w:rsid w:val="003B0470"/>
    <w:rsid w:val="00401B34"/>
    <w:rsid w:val="004204E9"/>
    <w:rsid w:val="0042418C"/>
    <w:rsid w:val="004245AB"/>
    <w:rsid w:val="00457FE3"/>
    <w:rsid w:val="0049258B"/>
    <w:rsid w:val="00496334"/>
    <w:rsid w:val="004A1064"/>
    <w:rsid w:val="004A783A"/>
    <w:rsid w:val="004B68F4"/>
    <w:rsid w:val="004C14B3"/>
    <w:rsid w:val="004C578E"/>
    <w:rsid w:val="004D300B"/>
    <w:rsid w:val="004D5B62"/>
    <w:rsid w:val="00513432"/>
    <w:rsid w:val="005227A2"/>
    <w:rsid w:val="00583793"/>
    <w:rsid w:val="005A3B2E"/>
    <w:rsid w:val="005C7C2E"/>
    <w:rsid w:val="005E7103"/>
    <w:rsid w:val="00616E38"/>
    <w:rsid w:val="00660CBF"/>
    <w:rsid w:val="006C3505"/>
    <w:rsid w:val="00753C97"/>
    <w:rsid w:val="00780A77"/>
    <w:rsid w:val="00786944"/>
    <w:rsid w:val="007C7674"/>
    <w:rsid w:val="007E4B3D"/>
    <w:rsid w:val="007F72CD"/>
    <w:rsid w:val="008008A1"/>
    <w:rsid w:val="008127C7"/>
    <w:rsid w:val="00850A5D"/>
    <w:rsid w:val="00872564"/>
    <w:rsid w:val="00882E2A"/>
    <w:rsid w:val="008C13A9"/>
    <w:rsid w:val="008C6D10"/>
    <w:rsid w:val="008E178C"/>
    <w:rsid w:val="00940BAB"/>
    <w:rsid w:val="0096737E"/>
    <w:rsid w:val="00997494"/>
    <w:rsid w:val="009B3B40"/>
    <w:rsid w:val="009D07AF"/>
    <w:rsid w:val="009D1B08"/>
    <w:rsid w:val="009D2270"/>
    <w:rsid w:val="009E1FDE"/>
    <w:rsid w:val="009E311E"/>
    <w:rsid w:val="00A01C44"/>
    <w:rsid w:val="00A05164"/>
    <w:rsid w:val="00A1595C"/>
    <w:rsid w:val="00A2576D"/>
    <w:rsid w:val="00A42652"/>
    <w:rsid w:val="00A52406"/>
    <w:rsid w:val="00AC2828"/>
    <w:rsid w:val="00AE47B2"/>
    <w:rsid w:val="00AF1700"/>
    <w:rsid w:val="00B02320"/>
    <w:rsid w:val="00B10EAC"/>
    <w:rsid w:val="00B2528A"/>
    <w:rsid w:val="00B26BAC"/>
    <w:rsid w:val="00B35CDC"/>
    <w:rsid w:val="00B625EC"/>
    <w:rsid w:val="00B6756F"/>
    <w:rsid w:val="00BA49EB"/>
    <w:rsid w:val="00BE43F3"/>
    <w:rsid w:val="00BF0919"/>
    <w:rsid w:val="00C146BE"/>
    <w:rsid w:val="00C216FA"/>
    <w:rsid w:val="00C2404D"/>
    <w:rsid w:val="00C30864"/>
    <w:rsid w:val="00C405A8"/>
    <w:rsid w:val="00C62779"/>
    <w:rsid w:val="00C63EB1"/>
    <w:rsid w:val="00C830F2"/>
    <w:rsid w:val="00C95CAD"/>
    <w:rsid w:val="00CA6593"/>
    <w:rsid w:val="00CA76BA"/>
    <w:rsid w:val="00CC4518"/>
    <w:rsid w:val="00CC7885"/>
    <w:rsid w:val="00CE26FF"/>
    <w:rsid w:val="00D1523F"/>
    <w:rsid w:val="00D462D2"/>
    <w:rsid w:val="00D53204"/>
    <w:rsid w:val="00D56A83"/>
    <w:rsid w:val="00D639E8"/>
    <w:rsid w:val="00D64725"/>
    <w:rsid w:val="00D73054"/>
    <w:rsid w:val="00D90A86"/>
    <w:rsid w:val="00D9552F"/>
    <w:rsid w:val="00DA21AD"/>
    <w:rsid w:val="00DA315B"/>
    <w:rsid w:val="00DA3368"/>
    <w:rsid w:val="00DB7754"/>
    <w:rsid w:val="00DC4346"/>
    <w:rsid w:val="00E03058"/>
    <w:rsid w:val="00E03E75"/>
    <w:rsid w:val="00E34BC3"/>
    <w:rsid w:val="00E44842"/>
    <w:rsid w:val="00E672C1"/>
    <w:rsid w:val="00EA227F"/>
    <w:rsid w:val="00EB5F58"/>
    <w:rsid w:val="00ED6C71"/>
    <w:rsid w:val="00EE4548"/>
    <w:rsid w:val="00EE5B62"/>
    <w:rsid w:val="00EF6164"/>
    <w:rsid w:val="00F13CDB"/>
    <w:rsid w:val="00F13FD9"/>
    <w:rsid w:val="00F4654F"/>
    <w:rsid w:val="00F62891"/>
    <w:rsid w:val="00F707DE"/>
    <w:rsid w:val="00F733F8"/>
    <w:rsid w:val="00F761E3"/>
    <w:rsid w:val="00FD7187"/>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FB03C1-4D6B-4C81-A646-36D18085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basedOn w:val="Normln"/>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B5062-0F9E-4D85-BC8E-CCB01904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1620</Words>
  <Characters>9563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Svobodová Kamila</cp:lastModifiedBy>
  <cp:revision>3</cp:revision>
  <cp:lastPrinted>2015-11-23T09:32:00Z</cp:lastPrinted>
  <dcterms:created xsi:type="dcterms:W3CDTF">2015-11-23T09:44:00Z</dcterms:created>
  <dcterms:modified xsi:type="dcterms:W3CDTF">2015-11-23T10:37:00Z</dcterms:modified>
</cp:coreProperties>
</file>