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18" w:rsidRDefault="008C6D10" w:rsidP="00F5654D">
      <w:pPr>
        <w:spacing w:after="0"/>
        <w:jc w:val="center"/>
        <w:rPr>
          <w:rFonts w:ascii="Arial" w:hAnsi="Arial" w:cs="Arial"/>
          <w:b/>
        </w:rPr>
      </w:pPr>
      <w:r w:rsidRPr="00F5654D">
        <w:rPr>
          <w:rFonts w:ascii="Arial" w:hAnsi="Arial" w:cs="Arial"/>
          <w:b/>
        </w:rPr>
        <w:t xml:space="preserve">Oznámení o vyhlášení </w:t>
      </w:r>
      <w:r w:rsidR="006E7B36">
        <w:rPr>
          <w:rFonts w:ascii="Arial" w:hAnsi="Arial" w:cs="Arial"/>
          <w:b/>
        </w:rPr>
        <w:t>I</w:t>
      </w:r>
      <w:r w:rsidR="00D94B18">
        <w:rPr>
          <w:rFonts w:ascii="Arial" w:hAnsi="Arial" w:cs="Arial"/>
          <w:b/>
        </w:rPr>
        <w:t>I</w:t>
      </w:r>
      <w:r w:rsidR="006E7B36">
        <w:rPr>
          <w:rFonts w:ascii="Arial" w:hAnsi="Arial" w:cs="Arial"/>
          <w:b/>
        </w:rPr>
        <w:t xml:space="preserve">. kola </w:t>
      </w:r>
      <w:r w:rsidRPr="00F5654D">
        <w:rPr>
          <w:rFonts w:ascii="Arial" w:hAnsi="Arial" w:cs="Arial"/>
          <w:b/>
        </w:rPr>
        <w:t>výběrového řízení na služební místo</w:t>
      </w:r>
      <w:r w:rsidR="00C81A1F" w:rsidRPr="00F5654D">
        <w:rPr>
          <w:rFonts w:ascii="Arial" w:hAnsi="Arial" w:cs="Arial"/>
          <w:b/>
        </w:rPr>
        <w:t xml:space="preserve"> </w:t>
      </w:r>
    </w:p>
    <w:p w:rsidR="00DB5FDB" w:rsidRDefault="00F5654D" w:rsidP="00F5654D">
      <w:pPr>
        <w:spacing w:after="0"/>
        <w:jc w:val="center"/>
        <w:rPr>
          <w:rFonts w:ascii="Arial" w:hAnsi="Arial" w:cs="Arial"/>
          <w:b/>
        </w:rPr>
      </w:pPr>
      <w:r w:rsidRPr="00F5654D">
        <w:rPr>
          <w:rFonts w:ascii="Arial" w:hAnsi="Arial" w:cs="Arial"/>
          <w:b/>
        </w:rPr>
        <w:t xml:space="preserve">vrchní </w:t>
      </w:r>
      <w:r w:rsidR="00045C32" w:rsidRPr="00F5654D">
        <w:rPr>
          <w:rFonts w:ascii="Arial" w:hAnsi="Arial" w:cs="Arial"/>
          <w:b/>
        </w:rPr>
        <w:t>ministerský rada</w:t>
      </w:r>
      <w:r w:rsidR="008C6D10" w:rsidRPr="00F5654D">
        <w:rPr>
          <w:rFonts w:ascii="Arial" w:hAnsi="Arial" w:cs="Arial"/>
          <w:b/>
        </w:rPr>
        <w:t xml:space="preserve"> </w:t>
      </w:r>
      <w:r w:rsidR="00045C32" w:rsidRPr="00F5654D">
        <w:rPr>
          <w:rFonts w:ascii="Arial" w:hAnsi="Arial" w:cs="Arial"/>
          <w:b/>
        </w:rPr>
        <w:t xml:space="preserve">– </w:t>
      </w:r>
      <w:r w:rsidR="004608B4" w:rsidRPr="00F5654D">
        <w:rPr>
          <w:rFonts w:ascii="Arial" w:hAnsi="Arial" w:cs="Arial"/>
          <w:b/>
        </w:rPr>
        <w:t xml:space="preserve">vedoucí </w:t>
      </w:r>
      <w:r w:rsidR="00C170A2" w:rsidRPr="00F5654D">
        <w:rPr>
          <w:rFonts w:ascii="Arial" w:hAnsi="Arial" w:cs="Arial"/>
          <w:b/>
        </w:rPr>
        <w:t xml:space="preserve">oddělení </w:t>
      </w:r>
      <w:r w:rsidRPr="00F5654D">
        <w:rPr>
          <w:rFonts w:ascii="Arial" w:hAnsi="Arial" w:cs="Arial"/>
          <w:b/>
        </w:rPr>
        <w:t>správního v odboru vysokých škol</w:t>
      </w:r>
      <w:r w:rsidR="00BB77B5" w:rsidRPr="00F5654D">
        <w:rPr>
          <w:rFonts w:ascii="Arial" w:hAnsi="Arial" w:cs="Arial"/>
          <w:b/>
        </w:rPr>
        <w:t xml:space="preserve"> </w:t>
      </w:r>
    </w:p>
    <w:p w:rsidR="008C6D10" w:rsidRPr="00F5654D" w:rsidRDefault="008C6D10" w:rsidP="00F5654D">
      <w:pPr>
        <w:spacing w:after="0"/>
        <w:jc w:val="center"/>
        <w:rPr>
          <w:rFonts w:ascii="Arial" w:hAnsi="Arial" w:cs="Arial"/>
          <w:b/>
        </w:rPr>
      </w:pPr>
      <w:r w:rsidRPr="00F5654D">
        <w:rPr>
          <w:rFonts w:ascii="Arial" w:hAnsi="Arial" w:cs="Arial"/>
          <w:b/>
        </w:rPr>
        <w:t>Ministerstva školství, mládeže a</w:t>
      </w:r>
      <w:r w:rsidR="00F761E3" w:rsidRPr="00F5654D">
        <w:rPr>
          <w:rFonts w:ascii="Arial" w:hAnsi="Arial" w:cs="Arial"/>
          <w:b/>
        </w:rPr>
        <w:t> </w:t>
      </w:r>
      <w:r w:rsidRPr="00F5654D">
        <w:rPr>
          <w:rFonts w:ascii="Arial" w:hAnsi="Arial" w:cs="Arial"/>
          <w:b/>
        </w:rPr>
        <w:t>tělovýchovy</w:t>
      </w:r>
    </w:p>
    <w:p w:rsidR="00163985" w:rsidRDefault="00163985" w:rsidP="00F45985">
      <w:pPr>
        <w:spacing w:after="0"/>
        <w:jc w:val="center"/>
        <w:rPr>
          <w:rFonts w:ascii="Arial" w:hAnsi="Arial" w:cs="Arial"/>
        </w:rPr>
      </w:pPr>
    </w:p>
    <w:p w:rsidR="00163985" w:rsidRPr="00BF0919" w:rsidRDefault="00163985" w:rsidP="00F45985">
      <w:pPr>
        <w:spacing w:after="0"/>
        <w:jc w:val="center"/>
        <w:rPr>
          <w:rFonts w:ascii="Arial" w:hAnsi="Arial" w:cs="Arial"/>
        </w:rPr>
      </w:pPr>
    </w:p>
    <w:p w:rsidR="008C6D10" w:rsidRPr="00BF0919" w:rsidRDefault="00F36FED" w:rsidP="00383151">
      <w:pPr>
        <w:spacing w:after="0"/>
        <w:ind w:left="6372"/>
        <w:jc w:val="both"/>
        <w:rPr>
          <w:rFonts w:ascii="Arial" w:hAnsi="Arial" w:cs="Arial"/>
        </w:rPr>
      </w:pPr>
      <w:r>
        <w:rPr>
          <w:rFonts w:ascii="Arial" w:hAnsi="Arial" w:cs="Arial"/>
        </w:rPr>
        <w:t xml:space="preserve">   </w:t>
      </w:r>
      <w:proofErr w:type="gramStart"/>
      <w:r w:rsidR="00D56A83">
        <w:rPr>
          <w:rFonts w:ascii="Arial" w:hAnsi="Arial" w:cs="Arial"/>
        </w:rPr>
        <w:t>Č.j.</w:t>
      </w:r>
      <w:proofErr w:type="gramEnd"/>
      <w:r w:rsidR="00D56A83">
        <w:rPr>
          <w:rFonts w:ascii="Arial" w:hAnsi="Arial" w:cs="Arial"/>
        </w:rPr>
        <w:t xml:space="preserve">: </w:t>
      </w:r>
      <w:r>
        <w:rPr>
          <w:rFonts w:ascii="Arial" w:hAnsi="Arial" w:cs="Arial"/>
        </w:rPr>
        <w:t>MSMT-12313</w:t>
      </w:r>
      <w:r w:rsidR="00D86CA0" w:rsidRPr="00D86CA0">
        <w:rPr>
          <w:rFonts w:ascii="Arial" w:hAnsi="Arial" w:cs="Arial"/>
        </w:rPr>
        <w:t>/2017-1</w:t>
      </w:r>
    </w:p>
    <w:p w:rsidR="008C6D10" w:rsidRPr="00BF0919" w:rsidRDefault="00383151" w:rsidP="00F0092A">
      <w:pPr>
        <w:spacing w:after="0"/>
        <w:ind w:left="6372"/>
        <w:jc w:val="both"/>
        <w:rPr>
          <w:rFonts w:ascii="Arial" w:hAnsi="Arial" w:cs="Arial"/>
        </w:rPr>
      </w:pPr>
      <w:r>
        <w:rPr>
          <w:rFonts w:ascii="Arial" w:hAnsi="Arial" w:cs="Arial"/>
        </w:rPr>
        <w:t xml:space="preserve">   </w:t>
      </w:r>
      <w:r w:rsidR="00A01C44">
        <w:rPr>
          <w:rFonts w:ascii="Arial" w:hAnsi="Arial" w:cs="Arial"/>
        </w:rPr>
        <w:t xml:space="preserve">Datum:  </w:t>
      </w:r>
      <w:r w:rsidR="00F45985">
        <w:rPr>
          <w:rFonts w:ascii="Arial" w:hAnsi="Arial" w:cs="Arial"/>
        </w:rPr>
        <w:t xml:space="preserve">  </w:t>
      </w:r>
      <w:r w:rsidR="00A01C44">
        <w:rPr>
          <w:rFonts w:ascii="Arial" w:hAnsi="Arial" w:cs="Arial"/>
        </w:rPr>
        <w:t xml:space="preserve"> </w:t>
      </w:r>
      <w:r w:rsidR="00D56A83" w:rsidRPr="000D6E96">
        <w:rPr>
          <w:rFonts w:ascii="Arial" w:hAnsi="Arial" w:cs="Arial"/>
        </w:rPr>
        <w:t xml:space="preserve">. </w:t>
      </w:r>
      <w:proofErr w:type="gramStart"/>
      <w:r w:rsidR="00F36FED">
        <w:rPr>
          <w:rFonts w:ascii="Arial" w:hAnsi="Arial" w:cs="Arial"/>
        </w:rPr>
        <w:t>květen</w:t>
      </w:r>
      <w:proofErr w:type="gramEnd"/>
      <w:r w:rsidR="00D86CA0">
        <w:rPr>
          <w:rFonts w:ascii="Arial" w:hAnsi="Arial" w:cs="Arial"/>
        </w:rPr>
        <w:t xml:space="preserve"> 2017</w:t>
      </w:r>
    </w:p>
    <w:p w:rsidR="008C6D10" w:rsidRPr="00163985" w:rsidRDefault="008C6D10" w:rsidP="00F0092A">
      <w:pPr>
        <w:spacing w:after="0"/>
        <w:jc w:val="both"/>
        <w:rPr>
          <w:rFonts w:ascii="Arial" w:hAnsi="Arial" w:cs="Arial"/>
          <w:sz w:val="8"/>
          <w:szCs w:val="8"/>
        </w:rPr>
      </w:pPr>
    </w:p>
    <w:p w:rsidR="00A43622" w:rsidRPr="00DE1449" w:rsidRDefault="00035A86" w:rsidP="00DE1449">
      <w:pPr>
        <w:spacing w:after="120" w:line="300" w:lineRule="auto"/>
        <w:jc w:val="both"/>
        <w:rPr>
          <w:rFonts w:ascii="Arial" w:hAnsi="Arial" w:cs="Arial"/>
          <w:sz w:val="24"/>
          <w:szCs w:val="24"/>
        </w:rPr>
      </w:pPr>
      <w:r w:rsidRPr="00BF0919">
        <w:rPr>
          <w:rFonts w:ascii="Arial" w:hAnsi="Arial" w:cs="Arial"/>
        </w:rPr>
        <w:t>Státní tajemník v Ministerstvu školství, mládeže a tělovýchovy jako služební orgán příslušný podle § 10 odst. 1 písm. f) zákona č. 234/2014 Sb., o státní službě</w:t>
      </w:r>
      <w:r w:rsidR="00D86CA0">
        <w:rPr>
          <w:rFonts w:ascii="Arial" w:hAnsi="Arial" w:cs="Arial"/>
        </w:rPr>
        <w:t>, ve znění pozdějších předpisů</w:t>
      </w:r>
      <w:r w:rsidRPr="00BF0919">
        <w:rPr>
          <w:rFonts w:ascii="Arial" w:hAnsi="Arial" w:cs="Arial"/>
        </w:rPr>
        <w:t xml:space="preserve"> (dále jen „zákon“), vyhlašuje výběrové řízení na služební míst</w:t>
      </w:r>
      <w:r w:rsidR="00C81A1F">
        <w:rPr>
          <w:rFonts w:ascii="Arial" w:hAnsi="Arial" w:cs="Arial"/>
        </w:rPr>
        <w:t>o</w:t>
      </w:r>
      <w:r w:rsidR="006C3A5E">
        <w:rPr>
          <w:rFonts w:ascii="Arial" w:hAnsi="Arial" w:cs="Arial"/>
        </w:rPr>
        <w:t xml:space="preserve"> </w:t>
      </w:r>
      <w:r w:rsidR="006C3A5E" w:rsidRPr="006C3A5E">
        <w:rPr>
          <w:rFonts w:ascii="Arial" w:hAnsi="Arial" w:cs="Arial"/>
          <w:b/>
        </w:rPr>
        <w:t>vrchní</w:t>
      </w:r>
      <w:r w:rsidR="00C81A1F">
        <w:rPr>
          <w:rFonts w:ascii="Arial" w:hAnsi="Arial" w:cs="Arial"/>
        </w:rPr>
        <w:t xml:space="preserve"> </w:t>
      </w:r>
      <w:r w:rsidR="00045C32">
        <w:rPr>
          <w:rFonts w:ascii="Arial" w:hAnsi="Arial" w:cs="Arial"/>
          <w:b/>
        </w:rPr>
        <w:t>ministerský rada</w:t>
      </w:r>
      <w:r w:rsidR="00D56A83" w:rsidRPr="00BF0919">
        <w:rPr>
          <w:rFonts w:ascii="Arial" w:hAnsi="Arial" w:cs="Arial"/>
          <w:b/>
        </w:rPr>
        <w:t xml:space="preserve"> </w:t>
      </w:r>
      <w:r w:rsidR="00045C32">
        <w:rPr>
          <w:rFonts w:ascii="Arial" w:hAnsi="Arial" w:cs="Arial"/>
          <w:b/>
        </w:rPr>
        <w:t xml:space="preserve">– </w:t>
      </w:r>
      <w:r w:rsidR="004608B4">
        <w:rPr>
          <w:rFonts w:ascii="Arial" w:hAnsi="Arial" w:cs="Arial"/>
          <w:b/>
        </w:rPr>
        <w:t xml:space="preserve">vedoucí </w:t>
      </w:r>
      <w:r w:rsidR="00C170A2">
        <w:rPr>
          <w:rFonts w:ascii="Arial" w:hAnsi="Arial" w:cs="Arial"/>
          <w:b/>
        </w:rPr>
        <w:t xml:space="preserve">oddělení </w:t>
      </w:r>
      <w:r w:rsidR="00F5654D" w:rsidRPr="00F5654D">
        <w:rPr>
          <w:rFonts w:ascii="Arial" w:hAnsi="Arial" w:cs="Arial"/>
          <w:b/>
          <w:spacing w:val="-4"/>
        </w:rPr>
        <w:t xml:space="preserve">správního v odboru vysokých škol </w:t>
      </w:r>
      <w:r w:rsidR="008C6D10" w:rsidRPr="00163985">
        <w:rPr>
          <w:rFonts w:ascii="Arial" w:hAnsi="Arial" w:cs="Arial"/>
          <w:b/>
        </w:rPr>
        <w:t>Ministerstva školství, mládeže a</w:t>
      </w:r>
      <w:r w:rsidR="00CA76BA" w:rsidRPr="00163985">
        <w:rPr>
          <w:rFonts w:ascii="Arial" w:hAnsi="Arial" w:cs="Arial"/>
          <w:b/>
        </w:rPr>
        <w:t> </w:t>
      </w:r>
      <w:r w:rsidR="008C6D10" w:rsidRPr="00163985">
        <w:rPr>
          <w:rFonts w:ascii="Arial" w:hAnsi="Arial" w:cs="Arial"/>
          <w:b/>
        </w:rPr>
        <w:t>tělovýchovy</w:t>
      </w:r>
      <w:r w:rsidR="001B40B8" w:rsidRPr="00163985">
        <w:rPr>
          <w:rFonts w:ascii="Arial" w:hAnsi="Arial" w:cs="Arial"/>
        </w:rPr>
        <w:t>,</w:t>
      </w:r>
      <w:r w:rsidR="008C6D10" w:rsidRPr="00163985" w:rsidDel="003D5C82">
        <w:rPr>
          <w:rFonts w:ascii="Arial" w:hAnsi="Arial" w:cs="Arial"/>
        </w:rPr>
        <w:t xml:space="preserve"> </w:t>
      </w:r>
      <w:r w:rsidR="00DE1449">
        <w:rPr>
          <w:rFonts w:ascii="Arial" w:hAnsi="Arial" w:cs="Arial"/>
        </w:rPr>
        <w:t>kód místa MSMT0000</w:t>
      </w:r>
      <w:r w:rsidR="00F5654D">
        <w:rPr>
          <w:rFonts w:ascii="Arial" w:hAnsi="Arial" w:cs="Arial"/>
        </w:rPr>
        <w:t>305</w:t>
      </w:r>
      <w:r w:rsidR="00DE1449">
        <w:rPr>
          <w:rFonts w:ascii="Arial" w:hAnsi="Arial" w:cs="Arial"/>
        </w:rPr>
        <w:t>S, v níže uvedených oborech</w:t>
      </w:r>
      <w:r w:rsidR="00DE1449" w:rsidRPr="001B40B8">
        <w:rPr>
          <w:rFonts w:ascii="Arial" w:hAnsi="Arial" w:cs="Arial"/>
        </w:rPr>
        <w:t xml:space="preserve"> služby</w:t>
      </w:r>
      <w:r w:rsidR="00DE1449">
        <w:rPr>
          <w:rFonts w:ascii="Arial" w:hAnsi="Arial" w:cs="Arial"/>
        </w:rPr>
        <w:t xml:space="preserve"> podle nařízení vlády 106/2015 Sb., o oborech státní služby</w:t>
      </w:r>
      <w:r w:rsidR="00DE1449" w:rsidRPr="00DA21AD">
        <w:rPr>
          <w:rFonts w:ascii="Arial" w:hAnsi="Arial" w:cs="Arial"/>
          <w:b/>
        </w:rPr>
        <w:t xml:space="preserve"> </w:t>
      </w:r>
    </w:p>
    <w:p w:rsidR="00770E34" w:rsidRPr="00A43622" w:rsidRDefault="00F5654D" w:rsidP="00F5654D">
      <w:pPr>
        <w:spacing w:after="0" w:line="360" w:lineRule="auto"/>
        <w:jc w:val="both"/>
        <w:rPr>
          <w:rFonts w:ascii="Arial" w:hAnsi="Arial" w:cs="Arial"/>
          <w:b/>
        </w:rPr>
      </w:pPr>
      <w:r>
        <w:rPr>
          <w:rFonts w:ascii="Arial" w:hAnsi="Arial" w:cs="Arial"/>
          <w:b/>
        </w:rPr>
        <w:t>10</w:t>
      </w:r>
      <w:r w:rsidR="00C170A2" w:rsidRPr="00A43622">
        <w:rPr>
          <w:rFonts w:ascii="Arial" w:hAnsi="Arial" w:cs="Arial"/>
          <w:b/>
        </w:rPr>
        <w:t xml:space="preserve"> – </w:t>
      </w:r>
      <w:r>
        <w:rPr>
          <w:rFonts w:ascii="Arial" w:hAnsi="Arial" w:cs="Arial"/>
          <w:b/>
        </w:rPr>
        <w:t>Školství, výchova a vzdělávání</w:t>
      </w:r>
      <w:r w:rsidR="00C170A2" w:rsidRPr="00A43622">
        <w:rPr>
          <w:rFonts w:ascii="Arial" w:hAnsi="Arial" w:cs="Arial"/>
          <w:b/>
        </w:rPr>
        <w:t>,</w:t>
      </w:r>
    </w:p>
    <w:p w:rsidR="00C170A2" w:rsidRDefault="00F5654D" w:rsidP="00F5654D">
      <w:pPr>
        <w:spacing w:after="120" w:line="312" w:lineRule="auto"/>
        <w:jc w:val="both"/>
        <w:rPr>
          <w:rFonts w:ascii="Arial" w:hAnsi="Arial" w:cs="Arial"/>
          <w:b/>
        </w:rPr>
      </w:pPr>
      <w:r>
        <w:rPr>
          <w:rFonts w:ascii="Arial" w:hAnsi="Arial" w:cs="Arial"/>
          <w:b/>
        </w:rPr>
        <w:t>29</w:t>
      </w:r>
      <w:r w:rsidR="00C170A2" w:rsidRPr="00A43622">
        <w:rPr>
          <w:rFonts w:ascii="Arial" w:hAnsi="Arial" w:cs="Arial"/>
          <w:b/>
        </w:rPr>
        <w:t xml:space="preserve"> – </w:t>
      </w:r>
      <w:r>
        <w:rPr>
          <w:rFonts w:ascii="Arial" w:hAnsi="Arial" w:cs="Arial"/>
          <w:b/>
        </w:rPr>
        <w:t xml:space="preserve">Legislativa a právní činnost. </w:t>
      </w:r>
    </w:p>
    <w:p w:rsidR="00F5654D" w:rsidRPr="00D94B18" w:rsidRDefault="00F5654D" w:rsidP="00F5654D">
      <w:pPr>
        <w:spacing w:after="0"/>
        <w:jc w:val="both"/>
        <w:rPr>
          <w:rFonts w:ascii="Arial" w:hAnsi="Arial" w:cs="Arial"/>
          <w:b/>
          <w:sz w:val="6"/>
          <w:szCs w:val="6"/>
        </w:rPr>
      </w:pPr>
    </w:p>
    <w:p w:rsidR="002960FE" w:rsidRPr="00BF0919" w:rsidRDefault="008C6D10" w:rsidP="004F11B2">
      <w:pPr>
        <w:jc w:val="both"/>
        <w:rPr>
          <w:rFonts w:ascii="Arial" w:hAnsi="Arial" w:cs="Arial"/>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Služba na tomto služebním místě bude vykonávána ve</w:t>
      </w:r>
      <w:r w:rsidR="002A1069">
        <w:rPr>
          <w:rFonts w:ascii="Arial" w:hAnsi="Arial" w:cs="Arial"/>
        </w:rPr>
        <w:t> </w:t>
      </w:r>
      <w:r w:rsidR="002960FE" w:rsidRPr="00BF0919">
        <w:rPr>
          <w:rFonts w:ascii="Arial" w:hAnsi="Arial" w:cs="Arial"/>
        </w:rPr>
        <w:t xml:space="preserve">služebním poměru na dobu neurčitou. Předpokládaným dnem </w:t>
      </w:r>
      <w:r w:rsidR="002960FE">
        <w:rPr>
          <w:rFonts w:ascii="Arial" w:hAnsi="Arial" w:cs="Arial"/>
        </w:rPr>
        <w:t>nástupu na služební místo je</w:t>
      </w:r>
      <w:r w:rsidR="002960FE" w:rsidRPr="00BF0919">
        <w:rPr>
          <w:rFonts w:ascii="Arial" w:hAnsi="Arial" w:cs="Arial"/>
        </w:rPr>
        <w:t xml:space="preserve"> </w:t>
      </w:r>
      <w:r w:rsidR="00526937" w:rsidRPr="004F11B2">
        <w:rPr>
          <w:rFonts w:ascii="Arial" w:hAnsi="Arial" w:cs="Arial"/>
          <w:b/>
        </w:rPr>
        <w:t xml:space="preserve">1. </w:t>
      </w:r>
      <w:r w:rsidR="00F36FED">
        <w:rPr>
          <w:rFonts w:ascii="Arial" w:hAnsi="Arial" w:cs="Arial"/>
          <w:b/>
        </w:rPr>
        <w:t>červenec</w:t>
      </w:r>
      <w:r w:rsidR="00D86CA0">
        <w:rPr>
          <w:rFonts w:ascii="Arial" w:hAnsi="Arial" w:cs="Arial"/>
          <w:b/>
        </w:rPr>
        <w:t xml:space="preserve"> 2017</w:t>
      </w:r>
      <w:r w:rsidR="006C3505">
        <w:rPr>
          <w:rFonts w:ascii="Arial" w:hAnsi="Arial" w:cs="Arial"/>
        </w:rPr>
        <w:t xml:space="preserve"> 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5A7167">
        <w:rPr>
          <w:rFonts w:ascii="Arial" w:hAnsi="Arial" w:cs="Arial"/>
        </w:rPr>
        <w:t xml:space="preserve"> podle Přílohy č. 1 k zákonu do </w:t>
      </w:r>
      <w:r w:rsidR="00092BA5">
        <w:rPr>
          <w:rFonts w:ascii="Arial" w:hAnsi="Arial" w:cs="Arial"/>
        </w:rPr>
        <w:t>14</w:t>
      </w:r>
      <w:r w:rsidR="002960FE" w:rsidRPr="000D6E96">
        <w:rPr>
          <w:rFonts w:ascii="Arial" w:hAnsi="Arial" w:cs="Arial"/>
        </w:rPr>
        <w:t>.</w:t>
      </w:r>
      <w:r w:rsidR="002960FE" w:rsidRPr="00BF0919">
        <w:rPr>
          <w:rFonts w:ascii="Arial" w:hAnsi="Arial" w:cs="Arial"/>
        </w:rPr>
        <w:t xml:space="preserve"> platové třídy.</w:t>
      </w:r>
    </w:p>
    <w:p w:rsidR="00E960CA" w:rsidRPr="00E960CA" w:rsidRDefault="00DA3368" w:rsidP="00F0092A">
      <w:pPr>
        <w:spacing w:after="0"/>
        <w:jc w:val="both"/>
        <w:rPr>
          <w:rFonts w:ascii="Arial" w:hAnsi="Arial" w:cs="Arial"/>
          <w:b/>
        </w:rPr>
      </w:pPr>
      <w:r w:rsidRPr="00DA3368">
        <w:rPr>
          <w:rFonts w:ascii="Arial" w:hAnsi="Arial" w:cs="Arial"/>
          <w:b/>
        </w:rPr>
        <w:t>Služba zahrnuje zejména:</w:t>
      </w:r>
    </w:p>
    <w:p w:rsidR="00DB5FDB" w:rsidRPr="00DB5FDB" w:rsidRDefault="00DB5FDB" w:rsidP="00E13535">
      <w:pPr>
        <w:numPr>
          <w:ilvl w:val="0"/>
          <w:numId w:val="31"/>
        </w:numPr>
        <w:spacing w:after="0"/>
        <w:ind w:left="714" w:hanging="357"/>
        <w:jc w:val="both"/>
        <w:rPr>
          <w:rFonts w:ascii="Arial" w:hAnsi="Arial" w:cs="Arial"/>
        </w:rPr>
      </w:pPr>
      <w:r>
        <w:rPr>
          <w:rFonts w:ascii="Arial" w:hAnsi="Arial" w:cs="Arial"/>
        </w:rPr>
        <w:t>o</w:t>
      </w:r>
      <w:r w:rsidRPr="00DB5FDB">
        <w:rPr>
          <w:rFonts w:ascii="Arial" w:hAnsi="Arial" w:cs="Arial"/>
        </w:rPr>
        <w:t>dpovědnost za přípravu rozhodnutí o udělení/neudělení státního souhlasu k</w:t>
      </w:r>
      <w:r>
        <w:rPr>
          <w:rFonts w:ascii="Arial" w:hAnsi="Arial" w:cs="Arial"/>
        </w:rPr>
        <w:t> </w:t>
      </w:r>
      <w:r w:rsidRPr="00DB5FDB">
        <w:rPr>
          <w:rFonts w:ascii="Arial" w:hAnsi="Arial" w:cs="Arial"/>
        </w:rPr>
        <w:t xml:space="preserve">oprávnění působit jako soukromá vysoká škola; </w:t>
      </w:r>
    </w:p>
    <w:p w:rsidR="00DB5FDB" w:rsidRPr="00DB5FDB" w:rsidRDefault="00DB5FDB" w:rsidP="00E13535">
      <w:pPr>
        <w:numPr>
          <w:ilvl w:val="0"/>
          <w:numId w:val="31"/>
        </w:numPr>
        <w:spacing w:after="0"/>
        <w:ind w:left="714" w:hanging="357"/>
        <w:jc w:val="both"/>
        <w:rPr>
          <w:rFonts w:ascii="Arial" w:hAnsi="Arial" w:cs="Arial"/>
        </w:rPr>
      </w:pPr>
      <w:r w:rsidRPr="00DB5FDB">
        <w:rPr>
          <w:rFonts w:ascii="Arial" w:hAnsi="Arial" w:cs="Arial"/>
        </w:rPr>
        <w:t xml:space="preserve">registrace vnitřních předpisů soukromých vysokých škol a registraci změn v těchto předpisech; </w:t>
      </w:r>
    </w:p>
    <w:p w:rsidR="00DB5FDB" w:rsidRPr="00DB5FDB" w:rsidRDefault="00DB5FDB" w:rsidP="00E13535">
      <w:pPr>
        <w:numPr>
          <w:ilvl w:val="0"/>
          <w:numId w:val="31"/>
        </w:numPr>
        <w:spacing w:after="0"/>
        <w:ind w:left="714" w:hanging="357"/>
        <w:jc w:val="both"/>
        <w:rPr>
          <w:rFonts w:ascii="Arial" w:hAnsi="Arial" w:cs="Arial"/>
        </w:rPr>
      </w:pPr>
      <w:r w:rsidRPr="00DB5FDB">
        <w:rPr>
          <w:rFonts w:ascii="Arial" w:hAnsi="Arial" w:cs="Arial"/>
        </w:rPr>
        <w:t>vydávání rozhodnutí o uznání zahraničního vysokoškolského vzdělání a kvalifikace v</w:t>
      </w:r>
      <w:r>
        <w:rPr>
          <w:rFonts w:ascii="Arial" w:hAnsi="Arial" w:cs="Arial"/>
        </w:rPr>
        <w:t> </w:t>
      </w:r>
      <w:r w:rsidRPr="00DB5FDB">
        <w:rPr>
          <w:rFonts w:ascii="Arial" w:hAnsi="Arial" w:cs="Arial"/>
        </w:rPr>
        <w:t xml:space="preserve">ČR a rozhodnutí o postavení na roveň studia na vysoké škole v ČR pro účely sociální a zdravotního pojištění; </w:t>
      </w:r>
    </w:p>
    <w:p w:rsidR="00DB5FDB" w:rsidRPr="00DB5FDB" w:rsidRDefault="00DB5FDB" w:rsidP="00E13535">
      <w:pPr>
        <w:numPr>
          <w:ilvl w:val="0"/>
          <w:numId w:val="31"/>
        </w:numPr>
        <w:spacing w:after="0"/>
        <w:ind w:left="714" w:hanging="357"/>
        <w:jc w:val="both"/>
        <w:rPr>
          <w:rFonts w:ascii="Arial" w:hAnsi="Arial" w:cs="Arial"/>
        </w:rPr>
      </w:pPr>
      <w:r w:rsidRPr="00DB5FDB">
        <w:rPr>
          <w:rFonts w:ascii="Arial" w:hAnsi="Arial" w:cs="Arial"/>
        </w:rPr>
        <w:t xml:space="preserve">poskytování konzultační, poradenské a informační činnosti v otázkách vzdělávání na vysokých školách, včetně výkladu příslušných právních předpisů a vyřizování podnětů; </w:t>
      </w:r>
    </w:p>
    <w:p w:rsidR="00DB5FDB" w:rsidRPr="00DB5FDB" w:rsidRDefault="00DB5FDB" w:rsidP="00E13535">
      <w:pPr>
        <w:numPr>
          <w:ilvl w:val="0"/>
          <w:numId w:val="31"/>
        </w:numPr>
        <w:spacing w:after="0"/>
        <w:ind w:left="714" w:hanging="357"/>
        <w:jc w:val="both"/>
        <w:rPr>
          <w:rFonts w:ascii="Arial" w:hAnsi="Arial" w:cs="Arial"/>
        </w:rPr>
      </w:pPr>
      <w:r w:rsidRPr="00DB5FDB">
        <w:rPr>
          <w:rFonts w:ascii="Arial" w:hAnsi="Arial" w:cs="Arial"/>
        </w:rPr>
        <w:t>vedení agendy správních deliktů dle zákona o vysokých školách;</w:t>
      </w:r>
    </w:p>
    <w:p w:rsidR="00DB5FDB" w:rsidRPr="00DB5FDB" w:rsidRDefault="00DB5FDB" w:rsidP="00E13535">
      <w:pPr>
        <w:numPr>
          <w:ilvl w:val="0"/>
          <w:numId w:val="31"/>
        </w:numPr>
        <w:spacing w:after="0"/>
        <w:ind w:left="714" w:hanging="357"/>
        <w:jc w:val="both"/>
        <w:rPr>
          <w:rFonts w:ascii="Arial" w:hAnsi="Arial" w:cs="Arial"/>
        </w:rPr>
      </w:pPr>
      <w:r w:rsidRPr="00DB5FDB">
        <w:rPr>
          <w:rFonts w:ascii="Arial" w:hAnsi="Arial" w:cs="Arial"/>
        </w:rPr>
        <w:t>podíl na tvorbě návrhů právních předpisů v oblasti vysokého školství s celostátní působností nebo jejich posuzování v připomínkovém řízení, včetně účasti na jednání legislativních orgánů v těchto otázkách.</w:t>
      </w:r>
    </w:p>
    <w:p w:rsidR="00DB5FDB" w:rsidRPr="0041581D" w:rsidRDefault="00DB5FDB" w:rsidP="00DB5FDB">
      <w:pPr>
        <w:spacing w:after="0" w:line="240" w:lineRule="auto"/>
        <w:ind w:left="720"/>
        <w:jc w:val="both"/>
        <w:rPr>
          <w:rFonts w:ascii="Times New Roman" w:eastAsia="Times New Roman" w:hAnsi="Times New Roman"/>
          <w:bCs/>
          <w:sz w:val="24"/>
          <w:szCs w:val="24"/>
          <w:lang w:eastAsia="cs-CZ"/>
        </w:rPr>
      </w:pPr>
    </w:p>
    <w:p w:rsidR="008C6D10" w:rsidRPr="00921629" w:rsidRDefault="008C6D10" w:rsidP="004F11B2">
      <w:pPr>
        <w:jc w:val="both"/>
        <w:rPr>
          <w:rFonts w:ascii="Arial" w:hAnsi="Arial" w:cs="Arial"/>
        </w:rPr>
      </w:pPr>
      <w:r w:rsidRPr="00921629">
        <w:rPr>
          <w:rFonts w:ascii="Arial" w:hAnsi="Arial" w:cs="Arial"/>
        </w:rPr>
        <w:t>Posuzovány budou žádosti</w:t>
      </w:r>
      <w:r w:rsidRPr="00921629">
        <w:rPr>
          <w:rFonts w:ascii="Arial" w:hAnsi="Arial" w:cs="Arial"/>
          <w:b/>
        </w:rPr>
        <w:t xml:space="preserve"> </w:t>
      </w:r>
      <w:r w:rsidR="002960FE" w:rsidRPr="00921629">
        <w:rPr>
          <w:rFonts w:ascii="Arial" w:hAnsi="Arial" w:cs="Arial"/>
        </w:rPr>
        <w:t>zaslané</w:t>
      </w:r>
      <w:r w:rsidRPr="00921629">
        <w:rPr>
          <w:rFonts w:ascii="Arial" w:hAnsi="Arial" w:cs="Arial"/>
          <w:b/>
        </w:rPr>
        <w:t xml:space="preserve"> </w:t>
      </w:r>
      <w:r w:rsidRPr="004F11B2">
        <w:rPr>
          <w:rFonts w:ascii="Arial" w:hAnsi="Arial" w:cs="Arial"/>
          <w:b/>
        </w:rPr>
        <w:t xml:space="preserve">ve lhůtě do </w:t>
      </w:r>
      <w:r w:rsidR="00B22AC5">
        <w:rPr>
          <w:rFonts w:ascii="Arial" w:hAnsi="Arial" w:cs="Arial"/>
          <w:b/>
        </w:rPr>
        <w:t>2</w:t>
      </w:r>
      <w:r w:rsidR="00A048BE" w:rsidRPr="004F11B2">
        <w:rPr>
          <w:rFonts w:ascii="Arial" w:hAnsi="Arial" w:cs="Arial"/>
          <w:b/>
        </w:rPr>
        <w:t>.</w:t>
      </w:r>
      <w:r w:rsidR="00D86CA0">
        <w:rPr>
          <w:rFonts w:ascii="Arial" w:hAnsi="Arial" w:cs="Arial"/>
          <w:b/>
        </w:rPr>
        <w:t xml:space="preserve"> </w:t>
      </w:r>
      <w:r w:rsidR="00F36FED">
        <w:rPr>
          <w:rFonts w:ascii="Arial" w:hAnsi="Arial" w:cs="Arial"/>
          <w:b/>
        </w:rPr>
        <w:t>červ</w:t>
      </w:r>
      <w:r w:rsidR="00D94B18">
        <w:rPr>
          <w:rFonts w:ascii="Arial" w:hAnsi="Arial" w:cs="Arial"/>
          <w:b/>
        </w:rPr>
        <w:t>na</w:t>
      </w:r>
      <w:r w:rsidR="00D86CA0">
        <w:rPr>
          <w:rFonts w:ascii="Arial" w:hAnsi="Arial" w:cs="Arial"/>
          <w:b/>
        </w:rPr>
        <w:t xml:space="preserve"> 2017</w:t>
      </w:r>
      <w:r w:rsidRPr="00921629">
        <w:rPr>
          <w:rFonts w:ascii="Arial" w:hAnsi="Arial" w:cs="Arial"/>
        </w:rPr>
        <w:t xml:space="preserve"> služebnímu orgánu prostřednictvím provozovatele poštovních služeb na adres</w:t>
      </w:r>
      <w:r w:rsidR="00035A86" w:rsidRPr="00921629">
        <w:rPr>
          <w:rFonts w:ascii="Arial" w:hAnsi="Arial" w:cs="Arial"/>
        </w:rPr>
        <w:t>u služebního úřadu Karmelitská 529/5</w:t>
      </w:r>
      <w:r w:rsidRPr="00921629">
        <w:rPr>
          <w:rFonts w:ascii="Arial" w:hAnsi="Arial" w:cs="Arial"/>
        </w:rPr>
        <w:t>, 118 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921629">
          <w:rPr>
            <w:rStyle w:val="Hypertextovodkaz"/>
            <w:rFonts w:ascii="Arial" w:hAnsi="Arial" w:cs="Arial"/>
          </w:rPr>
          <w:t>posta</w:t>
        </w:r>
        <w:r w:rsidRPr="00921629">
          <w:rPr>
            <w:rStyle w:val="Hypertextovodkaz"/>
            <w:rFonts w:ascii="Arial" w:hAnsi="Arial" w:cs="Arial"/>
          </w:rPr>
          <w:t>@</w:t>
        </w:r>
        <w:r w:rsidR="00FF4388" w:rsidRPr="00921629">
          <w:rPr>
            <w:rStyle w:val="Hypertextovodkaz"/>
            <w:rFonts w:ascii="Arial" w:hAnsi="Arial" w:cs="Arial"/>
          </w:rPr>
          <w:t>msmt</w:t>
        </w:r>
        <w:r w:rsidRPr="00921629">
          <w:rPr>
            <w:rStyle w:val="Hypertextovodkaz"/>
            <w:rFonts w:ascii="Arial" w:hAnsi="Arial" w:cs="Arial"/>
          </w:rPr>
          <w:t>.cz</w:t>
        </w:r>
      </w:hyperlink>
      <w:r w:rsidRPr="00921629">
        <w:rPr>
          <w:rFonts w:ascii="Arial" w:hAnsi="Arial" w:cs="Arial"/>
        </w:rPr>
        <w:t>) nebo prostřednictvím veřejné datové sítě do datové schránky (ID datové schránky služebního úřadu:</w:t>
      </w:r>
      <w:r w:rsidR="00C95CAD" w:rsidRPr="00921629">
        <w:rPr>
          <w:rFonts w:ascii="Arial" w:hAnsi="Arial" w:cs="Arial"/>
        </w:rPr>
        <w:t xml:space="preserve"> </w:t>
      </w:r>
      <w:proofErr w:type="spellStart"/>
      <w:r w:rsidR="00C95CAD" w:rsidRPr="00921629">
        <w:rPr>
          <w:rFonts w:ascii="Arial" w:hAnsi="Arial" w:cs="Arial"/>
        </w:rPr>
        <w:t>vidaawt</w:t>
      </w:r>
      <w:proofErr w:type="spellEnd"/>
      <w:r w:rsidRPr="00921629">
        <w:rPr>
          <w:rFonts w:ascii="Arial" w:hAnsi="Arial" w:cs="Arial"/>
        </w:rPr>
        <w:t>).</w:t>
      </w:r>
    </w:p>
    <w:p w:rsidR="008C6D10" w:rsidRPr="00B02320" w:rsidRDefault="008C6D10" w:rsidP="004F11B2">
      <w:pPr>
        <w:jc w:val="both"/>
        <w:rPr>
          <w:rFonts w:ascii="Arial" w:hAnsi="Arial" w:cs="Arial"/>
        </w:rPr>
      </w:pPr>
      <w:r w:rsidRPr="00BF0919">
        <w:rPr>
          <w:rFonts w:ascii="Arial" w:hAnsi="Arial" w:cs="Arial"/>
        </w:rPr>
        <w:t>Obálka, resp. datová zpráva, obsahující žádost včetně požadovaných listin (příloh) musí být ozna</w:t>
      </w:r>
      <w:r w:rsidR="00035A86">
        <w:rPr>
          <w:rFonts w:ascii="Arial" w:hAnsi="Arial" w:cs="Arial"/>
        </w:rPr>
        <w:t xml:space="preserve">čena slovy: „Neotvírat“ a </w:t>
      </w:r>
      <w:r w:rsidRPr="00BF0919">
        <w:rPr>
          <w:rFonts w:ascii="Arial" w:hAnsi="Arial" w:cs="Arial"/>
        </w:rPr>
        <w:t>„Vý</w:t>
      </w:r>
      <w:r w:rsidR="00173085">
        <w:rPr>
          <w:rFonts w:ascii="Arial" w:hAnsi="Arial" w:cs="Arial"/>
        </w:rPr>
        <w:t xml:space="preserve">běrové řízení na služební místo </w:t>
      </w:r>
      <w:r w:rsidR="00092BA5">
        <w:rPr>
          <w:rFonts w:ascii="Arial" w:hAnsi="Arial" w:cs="Arial"/>
        </w:rPr>
        <w:t xml:space="preserve">vrchní </w:t>
      </w:r>
      <w:r w:rsidR="00045C32">
        <w:rPr>
          <w:rFonts w:ascii="Arial" w:hAnsi="Arial" w:cs="Arial"/>
        </w:rPr>
        <w:t>ministerský rada</w:t>
      </w:r>
      <w:r w:rsidR="00160386">
        <w:rPr>
          <w:rFonts w:ascii="Arial" w:hAnsi="Arial" w:cs="Arial"/>
        </w:rPr>
        <w:t xml:space="preserve"> </w:t>
      </w:r>
      <w:r w:rsidR="00045C32">
        <w:rPr>
          <w:rFonts w:ascii="Arial" w:hAnsi="Arial" w:cs="Arial"/>
        </w:rPr>
        <w:t xml:space="preserve">– </w:t>
      </w:r>
      <w:r w:rsidR="004608B4">
        <w:rPr>
          <w:rFonts w:ascii="Arial" w:hAnsi="Arial" w:cs="Arial"/>
        </w:rPr>
        <w:t xml:space="preserve">vedoucí </w:t>
      </w:r>
      <w:r w:rsidR="00C170A2">
        <w:rPr>
          <w:rFonts w:ascii="Arial" w:hAnsi="Arial" w:cs="Arial"/>
        </w:rPr>
        <w:t xml:space="preserve">oddělení </w:t>
      </w:r>
      <w:r w:rsidR="00DB5FDB" w:rsidRPr="00DB5FDB">
        <w:rPr>
          <w:rFonts w:ascii="Arial" w:hAnsi="Arial" w:cs="Arial"/>
        </w:rPr>
        <w:t xml:space="preserve">správního </w:t>
      </w:r>
      <w:r w:rsidR="002A1069">
        <w:rPr>
          <w:rFonts w:ascii="Arial" w:hAnsi="Arial" w:cs="Arial"/>
        </w:rPr>
        <w:t>MŠMT</w:t>
      </w:r>
      <w:r w:rsidR="001E1979">
        <w:rPr>
          <w:rFonts w:ascii="Arial" w:hAnsi="Arial" w:cs="Arial"/>
        </w:rPr>
        <w:t xml:space="preserve"> </w:t>
      </w:r>
      <w:r w:rsidR="005A7167">
        <w:rPr>
          <w:rFonts w:ascii="Arial" w:hAnsi="Arial" w:cs="Arial"/>
        </w:rPr>
        <w:t>(č.</w:t>
      </w:r>
      <w:r w:rsidR="00163985">
        <w:rPr>
          <w:rFonts w:ascii="Arial" w:hAnsi="Arial" w:cs="Arial"/>
        </w:rPr>
        <w:t xml:space="preserve"> </w:t>
      </w:r>
      <w:r w:rsidR="005A7167">
        <w:rPr>
          <w:rFonts w:ascii="Arial" w:hAnsi="Arial" w:cs="Arial"/>
        </w:rPr>
        <w:t>j.:</w:t>
      </w:r>
      <w:r w:rsidR="00D86CA0" w:rsidRPr="00D86CA0">
        <w:t xml:space="preserve"> </w:t>
      </w:r>
      <w:r w:rsidR="00F36FED">
        <w:rPr>
          <w:rFonts w:ascii="Arial" w:hAnsi="Arial" w:cs="Arial"/>
        </w:rPr>
        <w:t>MSMT-12313</w:t>
      </w:r>
      <w:bookmarkStart w:id="0" w:name="_GoBack"/>
      <w:bookmarkEnd w:id="0"/>
      <w:r w:rsidR="00D86CA0" w:rsidRPr="00D86CA0">
        <w:rPr>
          <w:rFonts w:ascii="Arial" w:hAnsi="Arial" w:cs="Arial"/>
        </w:rPr>
        <w:t>/2017-1</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DB5FDB" w:rsidRPr="005A3FE4" w:rsidRDefault="00163985" w:rsidP="00163985">
      <w:pPr>
        <w:spacing w:after="0"/>
        <w:jc w:val="both"/>
        <w:rPr>
          <w:rFonts w:ascii="Arial" w:hAnsi="Arial" w:cs="Arial"/>
          <w:b/>
        </w:rPr>
      </w:pPr>
      <w:r w:rsidRPr="005A3FE4">
        <w:rPr>
          <w:rFonts w:ascii="Arial" w:hAnsi="Arial" w:cs="Arial"/>
          <w:b/>
        </w:rPr>
        <w:lastRenderedPageBreak/>
        <w:t xml:space="preserve">Výběrového řízení na výše uvedené služební místo se v souladu s § </w:t>
      </w:r>
      <w:r>
        <w:rPr>
          <w:rFonts w:ascii="Arial" w:hAnsi="Arial" w:cs="Arial"/>
          <w:b/>
        </w:rPr>
        <w:t>58 odst. 3</w:t>
      </w:r>
      <w:r w:rsidR="00D94B18">
        <w:rPr>
          <w:rFonts w:ascii="Arial" w:hAnsi="Arial" w:cs="Arial"/>
          <w:b/>
        </w:rPr>
        <w:t xml:space="preserve"> a 5</w:t>
      </w:r>
      <w:r>
        <w:rPr>
          <w:rFonts w:ascii="Arial" w:hAnsi="Arial" w:cs="Arial"/>
          <w:b/>
        </w:rPr>
        <w:t xml:space="preserve"> zákona může zúčastnit</w:t>
      </w:r>
    </w:p>
    <w:p w:rsidR="00D94B18" w:rsidRPr="00D94B18" w:rsidRDefault="00D94B18" w:rsidP="00D94B18">
      <w:pPr>
        <w:spacing w:after="0"/>
        <w:jc w:val="both"/>
        <w:rPr>
          <w:rFonts w:ascii="Arial" w:hAnsi="Arial" w:cs="Arial"/>
        </w:rPr>
      </w:pPr>
      <w:r w:rsidRPr="00D94B18">
        <w:rPr>
          <w:rFonts w:ascii="Arial" w:hAnsi="Arial" w:cs="Arial"/>
        </w:rPr>
        <w:t>a)</w:t>
      </w:r>
      <w:r w:rsidRPr="00D94B18">
        <w:rPr>
          <w:rFonts w:ascii="Arial" w:hAnsi="Arial" w:cs="Arial"/>
        </w:rPr>
        <w:tab/>
        <w:t>státní zaměstnanec vykonávající službu ve služebním poměru na dobu neurčitou,</w:t>
      </w:r>
    </w:p>
    <w:p w:rsidR="00D94B18" w:rsidRPr="00D94B18" w:rsidRDefault="00D94B18" w:rsidP="00D94B18">
      <w:pPr>
        <w:spacing w:after="0"/>
        <w:jc w:val="both"/>
        <w:rPr>
          <w:rFonts w:ascii="Arial" w:hAnsi="Arial" w:cs="Arial"/>
        </w:rPr>
      </w:pPr>
      <w:r w:rsidRPr="00D94B18">
        <w:rPr>
          <w:rFonts w:ascii="Arial" w:hAnsi="Arial" w:cs="Arial"/>
        </w:rPr>
        <w:t>b)</w:t>
      </w:r>
      <w:r w:rsidRPr="00D94B18">
        <w:rPr>
          <w:rFonts w:ascii="Arial" w:hAnsi="Arial" w:cs="Arial"/>
        </w:rPr>
        <w:tab/>
        <w:t>úředník územního samosprávného celku,</w:t>
      </w:r>
    </w:p>
    <w:p w:rsidR="00D94B18" w:rsidRPr="00D94B18" w:rsidRDefault="00D94B18" w:rsidP="00D94B18">
      <w:pPr>
        <w:spacing w:after="0"/>
        <w:jc w:val="both"/>
        <w:rPr>
          <w:rFonts w:ascii="Arial" w:hAnsi="Arial" w:cs="Arial"/>
        </w:rPr>
      </w:pPr>
      <w:r w:rsidRPr="00D94B18">
        <w:rPr>
          <w:rFonts w:ascii="Arial" w:hAnsi="Arial" w:cs="Arial"/>
        </w:rPr>
        <w:t>c)</w:t>
      </w:r>
      <w:r w:rsidRPr="00D94B18">
        <w:rPr>
          <w:rFonts w:ascii="Arial" w:hAnsi="Arial" w:cs="Arial"/>
        </w:rPr>
        <w:tab/>
        <w:t>zaměstnanec regionální rady zařazený v úřadu regionální rady,</w:t>
      </w:r>
    </w:p>
    <w:p w:rsidR="00D94B18" w:rsidRPr="00D94B18" w:rsidRDefault="00D94B18" w:rsidP="00D94B18">
      <w:pPr>
        <w:spacing w:after="0"/>
        <w:jc w:val="both"/>
        <w:rPr>
          <w:rFonts w:ascii="Arial" w:hAnsi="Arial" w:cs="Arial"/>
        </w:rPr>
      </w:pPr>
      <w:r w:rsidRPr="00D94B18">
        <w:rPr>
          <w:rFonts w:ascii="Arial" w:hAnsi="Arial" w:cs="Arial"/>
        </w:rPr>
        <w:t>d)</w:t>
      </w:r>
      <w:r w:rsidRPr="00D94B18">
        <w:rPr>
          <w:rFonts w:ascii="Arial" w:hAnsi="Arial" w:cs="Arial"/>
        </w:rPr>
        <w:tab/>
        <w:t>příslušník bezpečnostního sboru alespoň ve služební hodnosti komisař,</w:t>
      </w:r>
    </w:p>
    <w:p w:rsidR="00D94B18" w:rsidRPr="00D94B18" w:rsidRDefault="00D94B18" w:rsidP="00D94B18">
      <w:pPr>
        <w:spacing w:after="0"/>
        <w:jc w:val="both"/>
        <w:rPr>
          <w:rFonts w:ascii="Arial" w:hAnsi="Arial" w:cs="Arial"/>
        </w:rPr>
      </w:pPr>
      <w:r w:rsidRPr="00D94B18">
        <w:rPr>
          <w:rFonts w:ascii="Arial" w:hAnsi="Arial" w:cs="Arial"/>
        </w:rPr>
        <w:t xml:space="preserve">e) </w:t>
      </w:r>
      <w:r w:rsidRPr="00D94B18">
        <w:rPr>
          <w:rFonts w:ascii="Arial" w:hAnsi="Arial" w:cs="Arial"/>
        </w:rPr>
        <w:tab/>
        <w:t>voják z povolání v důstojnické hodnosti,</w:t>
      </w:r>
    </w:p>
    <w:p w:rsidR="00D94B18" w:rsidRPr="00D94B18" w:rsidRDefault="00D94B18" w:rsidP="00D94B18">
      <w:pPr>
        <w:spacing w:after="0"/>
        <w:jc w:val="both"/>
        <w:rPr>
          <w:rFonts w:ascii="Arial" w:hAnsi="Arial" w:cs="Arial"/>
        </w:rPr>
      </w:pPr>
      <w:r w:rsidRPr="00D94B18">
        <w:rPr>
          <w:rFonts w:ascii="Arial" w:hAnsi="Arial" w:cs="Arial"/>
        </w:rPr>
        <w:t>f)</w:t>
      </w:r>
      <w:r w:rsidRPr="00D94B18">
        <w:rPr>
          <w:rFonts w:ascii="Arial" w:hAnsi="Arial" w:cs="Arial"/>
        </w:rPr>
        <w:tab/>
        <w:t>akademický pracovník, nebo</w:t>
      </w:r>
    </w:p>
    <w:p w:rsidR="00D94B18" w:rsidRDefault="00D94B18" w:rsidP="00D94B18">
      <w:pPr>
        <w:spacing w:after="0"/>
        <w:jc w:val="both"/>
        <w:rPr>
          <w:rFonts w:ascii="Arial" w:hAnsi="Arial" w:cs="Arial"/>
        </w:rPr>
      </w:pPr>
      <w:r w:rsidRPr="00D94B18">
        <w:rPr>
          <w:rFonts w:ascii="Arial" w:hAnsi="Arial" w:cs="Arial"/>
        </w:rPr>
        <w:t xml:space="preserve">g) </w:t>
      </w:r>
      <w:r w:rsidRPr="00D94B18">
        <w:rPr>
          <w:rFonts w:ascii="Arial" w:hAnsi="Arial" w:cs="Arial"/>
        </w:rPr>
        <w:tab/>
        <w:t>osoba, od doby jejíhož skončení výkonu funkce uvolněného člena zastupitelstva kraje nebo obce s pověřeným obecním úřa</w:t>
      </w:r>
      <w:r>
        <w:rPr>
          <w:rFonts w:ascii="Arial" w:hAnsi="Arial" w:cs="Arial"/>
        </w:rPr>
        <w:t xml:space="preserve">dem neuplynuly více než 3 roky, </w:t>
      </w:r>
    </w:p>
    <w:p w:rsidR="00D94B18" w:rsidRPr="00D94B18" w:rsidRDefault="00D94B18" w:rsidP="00D94B18">
      <w:pPr>
        <w:spacing w:after="0"/>
        <w:jc w:val="both"/>
        <w:rPr>
          <w:rFonts w:ascii="Arial" w:hAnsi="Arial" w:cs="Arial"/>
        </w:rPr>
      </w:pPr>
      <w:r w:rsidRPr="00D94B18">
        <w:rPr>
          <w:rFonts w:ascii="Arial" w:hAnsi="Arial" w:cs="Arial"/>
        </w:rPr>
        <w:t xml:space="preserve">pokud v uplynulých 4 letech vykonával nebo vykonávala nejméně po dobu 2 let činnosti podle § 5 nebo činnosti obdobné, nebo </w:t>
      </w:r>
    </w:p>
    <w:p w:rsidR="00D94B18" w:rsidRPr="00D94B18" w:rsidRDefault="00D94B18" w:rsidP="00D94B18">
      <w:pPr>
        <w:spacing w:after="0"/>
        <w:jc w:val="both"/>
        <w:rPr>
          <w:rFonts w:ascii="Arial" w:hAnsi="Arial" w:cs="Arial"/>
        </w:rPr>
      </w:pPr>
      <w:r w:rsidRPr="00D94B18">
        <w:rPr>
          <w:rFonts w:ascii="Arial" w:hAnsi="Arial" w:cs="Arial"/>
        </w:rPr>
        <w:t>h)</w:t>
      </w:r>
      <w:r w:rsidRPr="00D94B18">
        <w:rPr>
          <w:rFonts w:ascii="Arial" w:hAnsi="Arial" w:cs="Arial"/>
        </w:rPr>
        <w:tab/>
        <w:t>osoba, která v uplynulých 4 letech vykonávala nejméně po dobu 2 let činnosti podle §</w:t>
      </w:r>
      <w:r w:rsidR="00E13535">
        <w:rPr>
          <w:rFonts w:ascii="Arial" w:hAnsi="Arial" w:cs="Arial"/>
        </w:rPr>
        <w:t> </w:t>
      </w:r>
      <w:r w:rsidRPr="00D94B18">
        <w:rPr>
          <w:rFonts w:ascii="Arial" w:hAnsi="Arial" w:cs="Arial"/>
        </w:rPr>
        <w:t xml:space="preserve">5 nebo činnosti obdobné a která má složenou </w:t>
      </w:r>
      <w:r>
        <w:rPr>
          <w:rFonts w:ascii="Arial" w:hAnsi="Arial" w:cs="Arial"/>
        </w:rPr>
        <w:t>úřednickou zkoušku</w:t>
      </w:r>
      <w:r w:rsidRPr="00D94B18">
        <w:rPr>
          <w:rFonts w:ascii="Arial" w:hAnsi="Arial" w:cs="Arial"/>
        </w:rPr>
        <w:t xml:space="preserve">. </w:t>
      </w:r>
    </w:p>
    <w:p w:rsidR="00163985" w:rsidRDefault="00D94B18" w:rsidP="00D94B18">
      <w:pPr>
        <w:spacing w:after="0"/>
        <w:jc w:val="both"/>
        <w:rPr>
          <w:rFonts w:ascii="Arial" w:hAnsi="Arial" w:cs="Arial"/>
          <w:b/>
        </w:rPr>
      </w:pPr>
      <w:r w:rsidRPr="00D94B18">
        <w:rPr>
          <w:rFonts w:ascii="Arial" w:hAnsi="Arial" w:cs="Arial"/>
        </w:rPr>
        <w:t>Splnění tohoto předpokladu se podle § 51 odst. 3 zákona dokládá příslušnými listinami (např. pracovní smlouva, potvrzení o zaměstnání vydané zaměstnavatelem, výpis z personálního spisu, které prokazují zastávanou pozici.)</w:t>
      </w:r>
    </w:p>
    <w:p w:rsidR="00D94B18" w:rsidRDefault="00D94B18" w:rsidP="00163985">
      <w:pPr>
        <w:spacing w:after="0"/>
        <w:jc w:val="both"/>
        <w:rPr>
          <w:rFonts w:ascii="Arial" w:hAnsi="Arial" w:cs="Arial"/>
          <w:b/>
        </w:rPr>
      </w:pPr>
    </w:p>
    <w:p w:rsidR="00163985" w:rsidRDefault="00163985" w:rsidP="00163985">
      <w:pPr>
        <w:spacing w:after="0"/>
        <w:jc w:val="both"/>
        <w:rPr>
          <w:rFonts w:ascii="Arial" w:hAnsi="Arial" w:cs="Arial"/>
          <w:b/>
        </w:rPr>
      </w:pPr>
      <w:proofErr w:type="gramStart"/>
      <w:r w:rsidRPr="005A3FE4">
        <w:rPr>
          <w:rFonts w:ascii="Arial" w:hAnsi="Arial" w:cs="Arial"/>
          <w:b/>
        </w:rPr>
        <w:t>Výběrového</w:t>
      </w:r>
      <w:proofErr w:type="gramEnd"/>
      <w:r w:rsidRPr="005A3FE4">
        <w:rPr>
          <w:rFonts w:ascii="Arial" w:hAnsi="Arial" w:cs="Arial"/>
          <w:b/>
        </w:rPr>
        <w:t xml:space="preserve"> řízení se</w:t>
      </w:r>
      <w:r>
        <w:rPr>
          <w:rFonts w:ascii="Arial" w:hAnsi="Arial" w:cs="Arial"/>
          <w:b/>
        </w:rPr>
        <w:t xml:space="preserve"> může zúčastnit žadatel, </w:t>
      </w:r>
      <w:proofErr w:type="gramStart"/>
      <w:r>
        <w:rPr>
          <w:rFonts w:ascii="Arial" w:hAnsi="Arial" w:cs="Arial"/>
          <w:b/>
        </w:rPr>
        <w:t>který:</w:t>
      </w:r>
      <w:proofErr w:type="gramEnd"/>
    </w:p>
    <w:p w:rsidR="002350A1" w:rsidRPr="00F733F8" w:rsidRDefault="002350A1" w:rsidP="00F0092A">
      <w:pPr>
        <w:pStyle w:val="Odstavecseseznamem"/>
        <w:numPr>
          <w:ilvl w:val="0"/>
          <w:numId w:val="26"/>
        </w:numPr>
        <w:spacing w:after="0"/>
        <w:ind w:left="284"/>
        <w:jc w:val="both"/>
        <w:rPr>
          <w:rFonts w:ascii="Arial" w:hAnsi="Arial" w:cs="Arial"/>
        </w:rPr>
      </w:pPr>
      <w:r w:rsidRPr="00F733F8">
        <w:rPr>
          <w:rFonts w:ascii="Arial" w:hAnsi="Arial" w:cs="Arial"/>
        </w:rPr>
        <w:t>Splňuje základní předpoklady stanovené zákonem, tj.:</w:t>
      </w:r>
    </w:p>
    <w:p w:rsidR="003671E7" w:rsidRPr="003671E7" w:rsidRDefault="002350A1" w:rsidP="00F0092A">
      <w:pPr>
        <w:numPr>
          <w:ilvl w:val="0"/>
          <w:numId w:val="25"/>
        </w:numPr>
        <w:spacing w:after="0"/>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2350A1" w:rsidRPr="003671E7" w:rsidRDefault="002350A1" w:rsidP="00F0092A">
      <w:pPr>
        <w:numPr>
          <w:ilvl w:val="0"/>
          <w:numId w:val="25"/>
        </w:numPr>
        <w:spacing w:after="0"/>
        <w:ind w:left="568" w:hanging="284"/>
        <w:jc w:val="both"/>
        <w:rPr>
          <w:rFonts w:ascii="Arial" w:hAnsi="Arial" w:cs="Arial"/>
        </w:rPr>
      </w:pPr>
      <w:r w:rsidRPr="003671E7">
        <w:rPr>
          <w:rFonts w:ascii="Arial" w:hAnsi="Arial" w:cs="Arial"/>
        </w:rPr>
        <w:t>dosáhl věku 18 let [§ 25 odst. 1 písm. b) zákona];</w:t>
      </w:r>
    </w:p>
    <w:p w:rsidR="002350A1" w:rsidRPr="00BF0919" w:rsidRDefault="002350A1" w:rsidP="00F0092A">
      <w:pPr>
        <w:numPr>
          <w:ilvl w:val="0"/>
          <w:numId w:val="25"/>
        </w:numPr>
        <w:spacing w:after="0"/>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F0092A">
      <w:pPr>
        <w:spacing w:after="0"/>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F0092A">
      <w:pPr>
        <w:numPr>
          <w:ilvl w:val="0"/>
          <w:numId w:val="25"/>
        </w:numPr>
        <w:spacing w:after="0"/>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F0092A">
      <w:pPr>
        <w:spacing w:after="0"/>
        <w:ind w:left="567"/>
        <w:jc w:val="both"/>
        <w:rPr>
          <w:rFonts w:ascii="Arial" w:hAnsi="Arial" w:cs="Arial"/>
        </w:rPr>
      </w:pPr>
      <w:r w:rsidRPr="00D53204">
        <w:rPr>
          <w:rFonts w:ascii="Arial" w:hAnsi="Arial" w:cs="Arial"/>
        </w:rPr>
        <w:t xml:space="preserve">Splnění tohoto předpokladu se podle § 26 odst. 1 věta druhá zákona dokládá výpisem z Rejstříku trestů, který nesmí být starší než 3 měsíce, </w:t>
      </w:r>
      <w:r w:rsidRPr="00D53204">
        <w:rPr>
          <w:rFonts w:ascii="Arial" w:hAnsi="Arial" w:cs="Arial"/>
          <w:bCs/>
        </w:rPr>
        <w:t>resp. obdobným dokladem o bezúhonnosti, není-li žadatel státním občanem České republiky</w:t>
      </w:r>
      <w:r w:rsidRPr="00BF0919">
        <w:rPr>
          <w:rStyle w:val="Znakapoznpodarou"/>
          <w:rFonts w:ascii="Arial" w:hAnsi="Arial" w:cs="Arial"/>
          <w:bCs/>
        </w:rPr>
        <w:footnoteReference w:id="1"/>
      </w:r>
      <w:r w:rsidRPr="00D53204">
        <w:rPr>
          <w:rFonts w:ascii="Arial" w:hAnsi="Arial" w:cs="Arial"/>
          <w:bCs/>
        </w:rPr>
        <w:t>;</w:t>
      </w:r>
      <w:r w:rsidR="00E13535" w:rsidRPr="00E13535">
        <w:rPr>
          <w:rFonts w:ascii="Arial" w:hAnsi="Arial" w:cs="Arial"/>
          <w:bCs/>
        </w:rPr>
        <w:t xml:space="preserve"> </w:t>
      </w:r>
      <w:r w:rsidR="00E13535">
        <w:rPr>
          <w:rFonts w:ascii="Arial" w:hAnsi="Arial" w:cs="Arial"/>
          <w:bCs/>
        </w:rPr>
        <w:t>V případě, že žadatel žádá služební úřad o obstarání výpisu z rejstříku trestů, je nutná součinnost při poskytování osobních údajů – jméno, rodné příjmení, příjmení, datum narození, rodné číslo, místo a okres narození a státní občanství;</w:t>
      </w:r>
      <w:r w:rsidR="00E13535" w:rsidRPr="00423D61">
        <w:rPr>
          <w:rFonts w:ascii="Arial" w:hAnsi="Arial" w:cs="Arial"/>
        </w:rPr>
        <w:t xml:space="preserve">   </w:t>
      </w:r>
    </w:p>
    <w:p w:rsidR="002350A1" w:rsidRPr="00BF0919" w:rsidRDefault="002350A1" w:rsidP="00F0092A">
      <w:pPr>
        <w:numPr>
          <w:ilvl w:val="0"/>
          <w:numId w:val="25"/>
        </w:numPr>
        <w:spacing w:after="0"/>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F0092A">
      <w:pPr>
        <w:spacing w:after="0"/>
        <w:ind w:left="568"/>
        <w:jc w:val="both"/>
        <w:rPr>
          <w:rFonts w:ascii="Arial" w:hAnsi="Arial" w:cs="Arial"/>
        </w:rPr>
      </w:pPr>
      <w:r w:rsidRPr="00D90A86">
        <w:rPr>
          <w:rFonts w:ascii="Arial" w:hAnsi="Arial" w:cs="Arial"/>
        </w:rPr>
        <w:lastRenderedPageBreak/>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F0092A">
      <w:pPr>
        <w:numPr>
          <w:ilvl w:val="0"/>
          <w:numId w:val="25"/>
        </w:numPr>
        <w:spacing w:after="0"/>
        <w:ind w:left="567" w:hanging="283"/>
        <w:jc w:val="both"/>
        <w:rPr>
          <w:rFonts w:ascii="Arial" w:hAnsi="Arial" w:cs="Arial"/>
        </w:rPr>
      </w:pPr>
      <w:r w:rsidRPr="00BF0919">
        <w:rPr>
          <w:rFonts w:ascii="Arial" w:hAnsi="Arial" w:cs="Arial"/>
        </w:rPr>
        <w:t xml:space="preserve">má potřebnou zdravotní způsobilost [§ 25 odst. 1 písm. f) zákona]; </w:t>
      </w:r>
    </w:p>
    <w:p w:rsidR="00E11DF5" w:rsidRDefault="002350A1" w:rsidP="00F0092A">
      <w:pPr>
        <w:spacing w:after="0"/>
        <w:ind w:left="567"/>
        <w:jc w:val="both"/>
        <w:rPr>
          <w:rFonts w:ascii="Arial" w:hAnsi="Arial" w:cs="Arial"/>
        </w:rPr>
      </w:pPr>
      <w:r w:rsidRPr="00BF0919">
        <w:rPr>
          <w:rFonts w:ascii="Arial" w:hAnsi="Arial" w:cs="Arial"/>
        </w:rPr>
        <w:t xml:space="preserve">Splnění tohoto předpokladu se podle § 26 odst. 1 věta </w:t>
      </w:r>
      <w:r>
        <w:rPr>
          <w:rFonts w:ascii="Arial" w:hAnsi="Arial" w:cs="Arial"/>
        </w:rPr>
        <w:t>první zákona dokládá příslušnou listinou</w:t>
      </w:r>
      <w:r w:rsidRPr="00BF0919">
        <w:rPr>
          <w:rFonts w:ascii="Arial" w:hAnsi="Arial" w:cs="Arial"/>
        </w:rPr>
        <w:t xml:space="preserve">, tj. lékařským posudkem o zdravotní způsobilosti vydaným poskytovatelem </w:t>
      </w:r>
      <w:proofErr w:type="spellStart"/>
      <w:r w:rsidRPr="00BF0919">
        <w:rPr>
          <w:rFonts w:ascii="Arial" w:hAnsi="Arial" w:cs="Arial"/>
        </w:rPr>
        <w:t>pracovnělékařských</w:t>
      </w:r>
      <w:proofErr w:type="spellEnd"/>
      <w:r w:rsidRPr="00BF0919">
        <w:rPr>
          <w:rFonts w:ascii="Arial" w:hAnsi="Arial" w:cs="Arial"/>
        </w:rPr>
        <w:t xml:space="preserve"> služeb. Při podání žádosti lze podle § 26 odst. 2 zákona doložit pouze písemné čestné prohlášení o zdravotní způsobilosti; uvedenou listinu lze v</w:t>
      </w:r>
      <w:r>
        <w:rPr>
          <w:rFonts w:ascii="Arial" w:hAnsi="Arial" w:cs="Arial"/>
        </w:rPr>
        <w:t> </w:t>
      </w:r>
      <w:r w:rsidRPr="00BF0919">
        <w:rPr>
          <w:rFonts w:ascii="Arial" w:hAnsi="Arial" w:cs="Arial"/>
        </w:rPr>
        <w:t>takovém případě doložit následně, nejpozději před konáním pohovoru.</w:t>
      </w:r>
    </w:p>
    <w:p w:rsidR="00E11DF5" w:rsidRPr="00163985" w:rsidRDefault="00E11DF5" w:rsidP="00F0092A">
      <w:pPr>
        <w:spacing w:after="0"/>
        <w:ind w:left="567"/>
        <w:jc w:val="both"/>
        <w:rPr>
          <w:rFonts w:ascii="Arial" w:hAnsi="Arial" w:cs="Arial"/>
          <w:sz w:val="12"/>
          <w:szCs w:val="12"/>
        </w:rPr>
      </w:pPr>
    </w:p>
    <w:p w:rsidR="002350A1" w:rsidRDefault="001122FE" w:rsidP="00F0092A">
      <w:pPr>
        <w:pStyle w:val="Odstavecseseznamem"/>
        <w:numPr>
          <w:ilvl w:val="0"/>
          <w:numId w:val="26"/>
        </w:numPr>
        <w:spacing w:after="0"/>
        <w:jc w:val="both"/>
        <w:rPr>
          <w:rFonts w:ascii="Arial" w:hAnsi="Arial" w:cs="Arial"/>
        </w:rPr>
      </w:pPr>
      <w:r>
        <w:rPr>
          <w:rFonts w:ascii="Arial" w:hAnsi="Arial" w:cs="Arial"/>
        </w:rPr>
        <w:t>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6C3A5E" w:rsidRPr="00702745" w:rsidRDefault="006C3A5E" w:rsidP="0063270C">
      <w:pPr>
        <w:pStyle w:val="Odstavecseseznamem"/>
        <w:spacing w:after="0"/>
        <w:ind w:left="502"/>
        <w:jc w:val="both"/>
        <w:rPr>
          <w:rFonts w:ascii="Arial" w:hAnsi="Arial" w:cs="Arial"/>
          <w:sz w:val="16"/>
          <w:szCs w:val="16"/>
        </w:rPr>
      </w:pPr>
    </w:p>
    <w:p w:rsidR="00702745" w:rsidRPr="00702745" w:rsidRDefault="0063270C" w:rsidP="00702745">
      <w:pPr>
        <w:pStyle w:val="Odstavecseseznamem"/>
        <w:numPr>
          <w:ilvl w:val="0"/>
          <w:numId w:val="26"/>
        </w:numPr>
        <w:spacing w:after="0"/>
        <w:jc w:val="both"/>
        <w:rPr>
          <w:rFonts w:ascii="Arial" w:hAnsi="Arial" w:cs="Arial"/>
        </w:rPr>
      </w:pPr>
      <w:r w:rsidRPr="00702745">
        <w:rPr>
          <w:rFonts w:ascii="Arial" w:hAnsi="Arial" w:cs="Arial"/>
        </w:rPr>
        <w:t xml:space="preserve">Splňuje požadavek stanovený podle § 25 odst. 5 písm. a) zákona služebním předpisem č. 3/2017 státního tajemníka v MŠMT, </w:t>
      </w:r>
      <w:r w:rsidR="00702745" w:rsidRPr="00702745">
        <w:rPr>
          <w:rFonts w:ascii="Arial" w:hAnsi="Arial" w:cs="Arial"/>
        </w:rPr>
        <w:t>kterým se vydává rozpis služebních a pracovních míst a jejich charakteristiky v Ministerstvu školství, mládeže a tělovýchovy, včetně požadavku na úroveň znalosti angličtiny odpovídající stupni B</w:t>
      </w:r>
      <w:r w:rsidR="00702745">
        <w:rPr>
          <w:rFonts w:ascii="Arial" w:hAnsi="Arial" w:cs="Arial"/>
        </w:rPr>
        <w:t>1</w:t>
      </w:r>
      <w:r w:rsidR="00702745" w:rsidRPr="00702745">
        <w:rPr>
          <w:rFonts w:ascii="Arial" w:hAnsi="Arial" w:cs="Arial"/>
        </w:rPr>
        <w:t xml:space="preserve"> podle Společného evropského referenčního rámce pro jazyky pro uvedené služební místo.</w:t>
      </w:r>
    </w:p>
    <w:p w:rsidR="0063270C" w:rsidRPr="00702745" w:rsidRDefault="00702745" w:rsidP="00702745">
      <w:pPr>
        <w:spacing w:after="0"/>
        <w:ind w:left="502"/>
        <w:jc w:val="both"/>
        <w:rPr>
          <w:rFonts w:ascii="Arial" w:hAnsi="Arial" w:cs="Arial"/>
        </w:rPr>
      </w:pPr>
      <w:r w:rsidRPr="00E80619">
        <w:rPr>
          <w:rFonts w:ascii="Arial" w:hAnsi="Arial" w:cs="Arial"/>
        </w:rPr>
        <w:t>K prokázání této jazykové znalosti je požadován doklad o absolvování příslušné standardizované jazykové zkoušky nebo jiný doklad o dosažení příslušné znalostní úrovně. Při podání žádosti lze doložit pouze prostou kopii příslušného dokladu v tomto případě je nutné předložit jeho originál nebo úředně ověřenou kopii nejpozději před konáním pohovoru.</w:t>
      </w:r>
    </w:p>
    <w:p w:rsidR="004F11B2" w:rsidRPr="00163985" w:rsidRDefault="004F11B2" w:rsidP="004F11B2">
      <w:pPr>
        <w:pStyle w:val="Odstavecseseznamem"/>
        <w:spacing w:after="0"/>
        <w:ind w:left="502"/>
        <w:jc w:val="both"/>
        <w:rPr>
          <w:rFonts w:ascii="Arial" w:hAnsi="Arial" w:cs="Arial"/>
          <w:sz w:val="8"/>
          <w:szCs w:val="8"/>
        </w:rPr>
      </w:pPr>
    </w:p>
    <w:p w:rsidR="001122FE" w:rsidRPr="001122FE" w:rsidRDefault="001122FE" w:rsidP="00F0092A">
      <w:pPr>
        <w:pStyle w:val="Odstavecseseznamem"/>
        <w:spacing w:after="0"/>
        <w:ind w:left="502"/>
        <w:jc w:val="both"/>
        <w:rPr>
          <w:rFonts w:ascii="Arial" w:hAnsi="Arial" w:cs="Arial"/>
          <w:sz w:val="6"/>
          <w:szCs w:val="6"/>
        </w:rPr>
      </w:pPr>
    </w:p>
    <w:p w:rsidR="002350A1" w:rsidRPr="00513432" w:rsidRDefault="002350A1" w:rsidP="00F0092A">
      <w:pPr>
        <w:pStyle w:val="Odstavecseseznamem"/>
        <w:numPr>
          <w:ilvl w:val="0"/>
          <w:numId w:val="26"/>
        </w:numPr>
        <w:spacing w:after="0"/>
        <w:ind w:left="505"/>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w:t>
      </w:r>
      <w:r w:rsidR="00B33B3F">
        <w:rPr>
          <w:rFonts w:ascii="Arial" w:hAnsi="Arial" w:cs="Arial"/>
        </w:rPr>
        <w:t>h a </w:t>
      </w:r>
      <w:r w:rsidRPr="00513432">
        <w:rPr>
          <w:rFonts w:ascii="Arial" w:hAnsi="Arial" w:cs="Arial"/>
        </w:rPr>
        <w:t xml:space="preserve">organizacích České a Slovenské Federativní Republiky, České republiky a Slovenské republiky, o tom, že nebyl: </w:t>
      </w:r>
    </w:p>
    <w:p w:rsidR="002350A1" w:rsidRPr="00CE26FF" w:rsidRDefault="002350A1" w:rsidP="00F0092A">
      <w:pPr>
        <w:numPr>
          <w:ilvl w:val="0"/>
          <w:numId w:val="23"/>
        </w:numPr>
        <w:spacing w:after="0"/>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F0092A">
      <w:pPr>
        <w:numPr>
          <w:ilvl w:val="0"/>
          <w:numId w:val="23"/>
        </w:numPr>
        <w:spacing w:after="0"/>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3B564D">
      <w:pPr>
        <w:spacing w:after="0"/>
        <w:ind w:left="833"/>
        <w:jc w:val="both"/>
        <w:rPr>
          <w:rFonts w:ascii="Arial" w:eastAsia="Times New Roman" w:hAnsi="Arial" w:cs="Arial"/>
          <w:lang w:eastAsia="cs-CZ"/>
        </w:rPr>
      </w:pPr>
      <w:r w:rsidRPr="00CE26FF">
        <w:rPr>
          <w:rFonts w:ascii="Arial" w:hAnsi="Arial" w:cs="Arial"/>
        </w:rPr>
        <w:t xml:space="preserve">Splnění tohoto požadavku lze pro účely výběrového řízení též doložit dokladem, </w:t>
      </w:r>
      <w:r w:rsidR="003B564D" w:rsidRPr="00CE26FF">
        <w:rPr>
          <w:rFonts w:ascii="Arial" w:hAnsi="Arial" w:cs="Arial"/>
        </w:rPr>
        <w:t xml:space="preserve">že </w:t>
      </w:r>
      <w:r w:rsidR="003B564D">
        <w:rPr>
          <w:rFonts w:ascii="Arial" w:hAnsi="Arial" w:cs="Arial"/>
        </w:rPr>
        <w:t>žadatel</w:t>
      </w:r>
      <w:r w:rsidRPr="00CE26FF">
        <w:rPr>
          <w:rFonts w:ascii="Arial" w:hAnsi="Arial" w:cs="Arial"/>
        </w:rPr>
        <w:t xml:space="preserve">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4F11B2" w:rsidRPr="00163985" w:rsidRDefault="004F11B2" w:rsidP="003B564D">
      <w:pPr>
        <w:spacing w:after="0"/>
        <w:ind w:left="833"/>
        <w:jc w:val="both"/>
        <w:rPr>
          <w:rFonts w:ascii="Arial" w:eastAsia="Times New Roman" w:hAnsi="Arial" w:cs="Arial"/>
          <w:sz w:val="8"/>
          <w:szCs w:val="8"/>
          <w:lang w:eastAsia="cs-CZ"/>
        </w:rPr>
      </w:pPr>
    </w:p>
    <w:p w:rsidR="001122FE" w:rsidRPr="001122FE" w:rsidRDefault="001122FE" w:rsidP="00F0092A">
      <w:pPr>
        <w:spacing w:after="0"/>
        <w:ind w:left="502"/>
        <w:jc w:val="both"/>
        <w:rPr>
          <w:rFonts w:ascii="Arial" w:eastAsia="Times New Roman" w:hAnsi="Arial" w:cs="Arial"/>
          <w:sz w:val="6"/>
          <w:szCs w:val="6"/>
          <w:lang w:eastAsia="cs-CZ"/>
        </w:rPr>
      </w:pPr>
    </w:p>
    <w:p w:rsidR="002350A1" w:rsidRPr="00513432" w:rsidRDefault="002350A1" w:rsidP="00F0092A">
      <w:pPr>
        <w:pStyle w:val="Odstavecseseznamem"/>
        <w:numPr>
          <w:ilvl w:val="0"/>
          <w:numId w:val="26"/>
        </w:numPr>
        <w:spacing w:after="0"/>
        <w:jc w:val="both"/>
        <w:rPr>
          <w:rFonts w:ascii="Arial" w:hAnsi="Arial" w:cs="Arial"/>
        </w:rPr>
      </w:pPr>
      <w:r w:rsidRPr="00513432">
        <w:rPr>
          <w:rFonts w:ascii="Arial" w:hAnsi="Arial" w:cs="Arial"/>
        </w:rPr>
        <w:t>Je-li žadatel narozen přede dnem 1. prosince 1971, pře</w:t>
      </w:r>
      <w:r w:rsidR="0092391D">
        <w:rPr>
          <w:rFonts w:ascii="Arial" w:hAnsi="Arial" w:cs="Arial"/>
        </w:rPr>
        <w:t>dloží čestné prohlášení podle §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4F11B2">
      <w:pPr>
        <w:numPr>
          <w:ilvl w:val="0"/>
          <w:numId w:val="24"/>
        </w:numPr>
        <w:spacing w:after="0"/>
        <w:ind w:left="851" w:hanging="371"/>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w:t>
      </w:r>
      <w:r w:rsidRPr="00CE26FF">
        <w:rPr>
          <w:rFonts w:ascii="Arial" w:hAnsi="Arial" w:cs="Arial"/>
        </w:rPr>
        <w:lastRenderedPageBreak/>
        <w:t xml:space="preserve">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4F11B2">
      <w:pPr>
        <w:numPr>
          <w:ilvl w:val="0"/>
          <w:numId w:val="24"/>
        </w:numPr>
        <w:spacing w:after="0"/>
        <w:ind w:left="851" w:hanging="371"/>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4F11B2">
      <w:pPr>
        <w:numPr>
          <w:ilvl w:val="0"/>
          <w:numId w:val="24"/>
        </w:numPr>
        <w:spacing w:after="0"/>
        <w:ind w:left="851" w:hanging="371"/>
        <w:jc w:val="both"/>
        <w:rPr>
          <w:rFonts w:ascii="Arial" w:hAnsi="Arial" w:cs="Arial"/>
        </w:rPr>
      </w:pPr>
      <w:r w:rsidRPr="00CE26FF">
        <w:rPr>
          <w:rFonts w:ascii="Arial" w:hAnsi="Arial" w:cs="Arial"/>
        </w:rPr>
        <w:t xml:space="preserve">příslušníkem Lidových milicí, </w:t>
      </w:r>
    </w:p>
    <w:p w:rsidR="002E76EF" w:rsidRPr="004F11B2" w:rsidRDefault="002350A1" w:rsidP="004F11B2">
      <w:pPr>
        <w:numPr>
          <w:ilvl w:val="0"/>
          <w:numId w:val="24"/>
        </w:numPr>
        <w:spacing w:after="0"/>
        <w:ind w:left="851" w:hanging="371"/>
        <w:jc w:val="both"/>
        <w:rPr>
          <w:rFonts w:ascii="Arial" w:hAnsi="Arial" w:cs="Arial"/>
        </w:rPr>
      </w:pPr>
      <w:r w:rsidRPr="00CE26FF">
        <w:rPr>
          <w:rFonts w:ascii="Arial" w:hAnsi="Arial" w:cs="Arial"/>
        </w:rPr>
        <w:t xml:space="preserve">členem akčního výboru Národní fronty po 25. </w:t>
      </w:r>
      <w:r w:rsidR="00B33B3F">
        <w:rPr>
          <w:rFonts w:ascii="Arial" w:hAnsi="Arial" w:cs="Arial"/>
        </w:rPr>
        <w:t>2. 1948, prověrkových komisí po </w:t>
      </w:r>
      <w:r w:rsidRPr="00CE26FF">
        <w:rPr>
          <w:rFonts w:ascii="Arial" w:hAnsi="Arial" w:cs="Arial"/>
        </w:rPr>
        <w:t xml:space="preserve">25. 2. 1948 nebo prověrkových a normalizačních komisí po 21. 8. 1968, </w:t>
      </w:r>
    </w:p>
    <w:p w:rsidR="002350A1" w:rsidRPr="00C63EB1" w:rsidRDefault="002350A1" w:rsidP="004F11B2">
      <w:pPr>
        <w:numPr>
          <w:ilvl w:val="0"/>
          <w:numId w:val="24"/>
        </w:numPr>
        <w:spacing w:after="0"/>
        <w:ind w:left="851" w:hanging="371"/>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w:t>
      </w:r>
      <w:r w:rsidR="00F0092A">
        <w:rPr>
          <w:rFonts w:ascii="Arial" w:hAnsi="Arial" w:cs="Arial"/>
        </w:rPr>
        <w:t xml:space="preserve"> </w:t>
      </w:r>
      <w:r w:rsidRPr="00CE26FF">
        <w:rPr>
          <w:rFonts w:ascii="Arial" w:hAnsi="Arial" w:cs="Arial"/>
        </w:rPr>
        <w:t>Vysoké škole ministerstva vnitra Svazu sovětský</w:t>
      </w:r>
      <w:r w:rsidR="00B33B3F">
        <w:rPr>
          <w:rFonts w:ascii="Arial" w:hAnsi="Arial" w:cs="Arial"/>
        </w:rPr>
        <w:t>ch socialistických republik pro </w:t>
      </w:r>
      <w:r w:rsidRPr="00CE26FF">
        <w:rPr>
          <w:rFonts w:ascii="Arial" w:hAnsi="Arial" w:cs="Arial"/>
        </w:rPr>
        <w:t>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6C1E50" w:rsidRPr="00DE1449" w:rsidRDefault="006C1E50" w:rsidP="00F0092A">
      <w:pPr>
        <w:spacing w:after="0"/>
        <w:jc w:val="both"/>
        <w:rPr>
          <w:rFonts w:ascii="Arial" w:hAnsi="Arial" w:cs="Arial"/>
          <w:sz w:val="8"/>
          <w:szCs w:val="8"/>
        </w:rPr>
      </w:pPr>
    </w:p>
    <w:p w:rsidR="00FC047C" w:rsidRPr="00DE1449" w:rsidRDefault="00FC047C" w:rsidP="00F0092A">
      <w:pPr>
        <w:spacing w:after="0"/>
        <w:jc w:val="both"/>
        <w:rPr>
          <w:rFonts w:ascii="Arial" w:hAnsi="Arial" w:cs="Arial"/>
          <w:sz w:val="8"/>
          <w:szCs w:val="8"/>
        </w:rPr>
      </w:pPr>
    </w:p>
    <w:p w:rsidR="006C3505" w:rsidRDefault="006C3505" w:rsidP="00F0092A">
      <w:pPr>
        <w:spacing w:after="0"/>
        <w:jc w:val="both"/>
        <w:rPr>
          <w:rFonts w:ascii="Arial" w:hAnsi="Arial" w:cs="Arial"/>
        </w:rPr>
      </w:pPr>
      <w:r>
        <w:rPr>
          <w:rFonts w:ascii="Arial" w:hAnsi="Arial" w:cs="Arial"/>
        </w:rPr>
        <w:t>K žádosti dále žadatel přiloží:</w:t>
      </w:r>
    </w:p>
    <w:p w:rsidR="006C3505" w:rsidRDefault="006C3505" w:rsidP="00F0092A">
      <w:pPr>
        <w:numPr>
          <w:ilvl w:val="0"/>
          <w:numId w:val="19"/>
        </w:numPr>
        <w:spacing w:after="0"/>
        <w:ind w:left="567" w:hanging="283"/>
        <w:jc w:val="both"/>
        <w:rPr>
          <w:rFonts w:ascii="Arial" w:hAnsi="Arial" w:cs="Arial"/>
        </w:rPr>
      </w:pPr>
      <w:r>
        <w:rPr>
          <w:rFonts w:ascii="Arial" w:hAnsi="Arial" w:cs="Arial"/>
        </w:rPr>
        <w:t>strukturovaný profesní životopis,</w:t>
      </w:r>
    </w:p>
    <w:p w:rsidR="006C3505" w:rsidRDefault="006C3505" w:rsidP="00F0092A">
      <w:pPr>
        <w:numPr>
          <w:ilvl w:val="0"/>
          <w:numId w:val="19"/>
        </w:numPr>
        <w:spacing w:after="0"/>
        <w:ind w:left="567" w:hanging="283"/>
        <w:jc w:val="both"/>
        <w:rPr>
          <w:rFonts w:ascii="Arial" w:hAnsi="Arial" w:cs="Arial"/>
        </w:rPr>
      </w:pPr>
      <w:r>
        <w:rPr>
          <w:rFonts w:ascii="Arial" w:hAnsi="Arial" w:cs="Arial"/>
        </w:rPr>
        <w:t>motivační dopis.</w:t>
      </w:r>
    </w:p>
    <w:p w:rsidR="00DE1449" w:rsidRPr="00DE1449" w:rsidRDefault="00DE1449" w:rsidP="00DE1449">
      <w:pPr>
        <w:spacing w:after="0"/>
        <w:ind w:left="567"/>
        <w:jc w:val="both"/>
        <w:rPr>
          <w:rFonts w:ascii="Arial" w:hAnsi="Arial" w:cs="Arial"/>
        </w:rPr>
      </w:pPr>
    </w:p>
    <w:p w:rsidR="00DE1449" w:rsidRPr="00DE1449" w:rsidRDefault="00DE1449" w:rsidP="00DE1449">
      <w:pPr>
        <w:spacing w:after="0"/>
        <w:jc w:val="both"/>
        <w:rPr>
          <w:rFonts w:ascii="Arial" w:hAnsi="Arial" w:cs="Arial"/>
        </w:rPr>
      </w:pPr>
      <w:r w:rsidRPr="00DE1449">
        <w:rPr>
          <w:rFonts w:ascii="Arial" w:hAnsi="Arial" w:cs="Arial"/>
        </w:rPr>
        <w:t>Další informace o služebním místě:</w:t>
      </w:r>
    </w:p>
    <w:p w:rsidR="00DE1449" w:rsidRPr="00DE1449" w:rsidRDefault="00DE1449" w:rsidP="00DE1449">
      <w:pPr>
        <w:spacing w:after="0"/>
        <w:ind w:left="705" w:hanging="705"/>
        <w:jc w:val="both"/>
        <w:rPr>
          <w:rFonts w:ascii="Arial" w:hAnsi="Arial" w:cs="Arial"/>
        </w:rPr>
      </w:pPr>
      <w:r>
        <w:rPr>
          <w:rFonts w:ascii="Arial" w:hAnsi="Arial" w:cs="Arial"/>
        </w:rPr>
        <w:t>-</w:t>
      </w:r>
      <w:r>
        <w:rPr>
          <w:rFonts w:ascii="Arial" w:hAnsi="Arial" w:cs="Arial"/>
        </w:rPr>
        <w:tab/>
        <w:t>platový tarif 26 11</w:t>
      </w:r>
      <w:r w:rsidRPr="00DE1449">
        <w:rPr>
          <w:rFonts w:ascii="Arial" w:hAnsi="Arial" w:cs="Arial"/>
        </w:rPr>
        <w:t>0 – 3</w:t>
      </w:r>
      <w:r>
        <w:rPr>
          <w:rFonts w:ascii="Arial" w:hAnsi="Arial" w:cs="Arial"/>
        </w:rPr>
        <w:t>9 2</w:t>
      </w:r>
      <w:r w:rsidRPr="00DE1449">
        <w:rPr>
          <w:rFonts w:ascii="Arial" w:hAnsi="Arial" w:cs="Arial"/>
        </w:rPr>
        <w:t xml:space="preserve">50 Kč (v závislosti na počtu let praxe) a k tomu až 50% osobní příplatek (v závislosti na schopnostech, dovednostech a výkonu), </w:t>
      </w:r>
    </w:p>
    <w:p w:rsidR="00DE1449" w:rsidRPr="00DE1449" w:rsidRDefault="00DE1449" w:rsidP="00DE1449">
      <w:pPr>
        <w:spacing w:after="0"/>
        <w:jc w:val="both"/>
        <w:rPr>
          <w:rFonts w:ascii="Arial" w:hAnsi="Arial" w:cs="Arial"/>
        </w:rPr>
      </w:pPr>
      <w:r w:rsidRPr="00DE1449">
        <w:rPr>
          <w:rFonts w:ascii="Arial" w:hAnsi="Arial" w:cs="Arial"/>
        </w:rPr>
        <w:t>-</w:t>
      </w:r>
      <w:r w:rsidRPr="00DE1449">
        <w:rPr>
          <w:rFonts w:ascii="Arial" w:hAnsi="Arial" w:cs="Arial"/>
        </w:rPr>
        <w:tab/>
        <w:t>mimořádné finanční odměny,</w:t>
      </w:r>
    </w:p>
    <w:p w:rsidR="00DE1449" w:rsidRPr="00DE1449" w:rsidRDefault="00DE1449" w:rsidP="00DE1449">
      <w:pPr>
        <w:spacing w:after="0"/>
        <w:jc w:val="both"/>
        <w:rPr>
          <w:rFonts w:ascii="Arial" w:hAnsi="Arial" w:cs="Arial"/>
        </w:rPr>
      </w:pPr>
      <w:r w:rsidRPr="00DE1449">
        <w:rPr>
          <w:rFonts w:ascii="Arial" w:hAnsi="Arial" w:cs="Arial"/>
        </w:rPr>
        <w:t>-</w:t>
      </w:r>
      <w:r w:rsidRPr="00DE1449">
        <w:rPr>
          <w:rFonts w:ascii="Arial" w:hAnsi="Arial" w:cs="Arial"/>
        </w:rPr>
        <w:tab/>
      </w:r>
      <w:r w:rsidR="00AC2E7C">
        <w:rPr>
          <w:rFonts w:ascii="Arial" w:hAnsi="Arial" w:cs="Arial"/>
        </w:rPr>
        <w:t>příplatek za vedení,</w:t>
      </w:r>
    </w:p>
    <w:p w:rsidR="00DE1449" w:rsidRPr="00DE1449" w:rsidRDefault="00DE1449" w:rsidP="00DE1449">
      <w:pPr>
        <w:spacing w:after="0"/>
        <w:jc w:val="both"/>
        <w:rPr>
          <w:rFonts w:ascii="Arial" w:hAnsi="Arial" w:cs="Arial"/>
        </w:rPr>
      </w:pPr>
      <w:r w:rsidRPr="00DE1449">
        <w:rPr>
          <w:rFonts w:ascii="Arial" w:hAnsi="Arial" w:cs="Arial"/>
        </w:rPr>
        <w:t>-</w:t>
      </w:r>
      <w:r w:rsidRPr="00DE1449">
        <w:rPr>
          <w:rFonts w:ascii="Arial" w:hAnsi="Arial" w:cs="Arial"/>
        </w:rPr>
        <w:tab/>
        <w:t>pružná služební doba,</w:t>
      </w:r>
    </w:p>
    <w:p w:rsidR="00DE1449" w:rsidRPr="00DE1449" w:rsidRDefault="00DE1449" w:rsidP="00DE1449">
      <w:pPr>
        <w:spacing w:after="0"/>
        <w:jc w:val="both"/>
        <w:rPr>
          <w:rFonts w:ascii="Arial" w:hAnsi="Arial" w:cs="Arial"/>
        </w:rPr>
      </w:pPr>
      <w:r w:rsidRPr="00DE1449">
        <w:rPr>
          <w:rFonts w:ascii="Arial" w:hAnsi="Arial" w:cs="Arial"/>
        </w:rPr>
        <w:t>-</w:t>
      </w:r>
      <w:r w:rsidRPr="00DE1449">
        <w:rPr>
          <w:rFonts w:ascii="Arial" w:hAnsi="Arial" w:cs="Arial"/>
        </w:rPr>
        <w:tab/>
        <w:t>možnosti profesního růstu ve státní službě,</w:t>
      </w:r>
    </w:p>
    <w:p w:rsidR="00DE1449" w:rsidRPr="00DE1449" w:rsidRDefault="00DE1449" w:rsidP="00DE1449">
      <w:pPr>
        <w:spacing w:after="0"/>
        <w:jc w:val="both"/>
        <w:rPr>
          <w:rFonts w:ascii="Arial" w:hAnsi="Arial" w:cs="Arial"/>
        </w:rPr>
      </w:pPr>
      <w:r w:rsidRPr="00DE1449">
        <w:rPr>
          <w:rFonts w:ascii="Arial" w:hAnsi="Arial" w:cs="Arial"/>
        </w:rPr>
        <w:t>-</w:t>
      </w:r>
      <w:r w:rsidRPr="00DE1449">
        <w:rPr>
          <w:rFonts w:ascii="Arial" w:hAnsi="Arial" w:cs="Arial"/>
        </w:rPr>
        <w:tab/>
        <w:t>příjemné pracovní prostředí v centru Prahy,</w:t>
      </w:r>
    </w:p>
    <w:p w:rsidR="00DE1449" w:rsidRPr="00DE1449" w:rsidRDefault="00DE1449" w:rsidP="00DE1449">
      <w:pPr>
        <w:spacing w:after="0"/>
        <w:jc w:val="both"/>
        <w:rPr>
          <w:rFonts w:ascii="Arial" w:hAnsi="Arial" w:cs="Arial"/>
        </w:rPr>
      </w:pPr>
      <w:r w:rsidRPr="00DE1449">
        <w:rPr>
          <w:rFonts w:ascii="Arial" w:hAnsi="Arial" w:cs="Arial"/>
        </w:rPr>
        <w:t>-</w:t>
      </w:r>
      <w:r w:rsidRPr="00DE1449">
        <w:rPr>
          <w:rFonts w:ascii="Arial" w:hAnsi="Arial" w:cs="Arial"/>
        </w:rPr>
        <w:tab/>
        <w:t>finanční podpora stravování.</w:t>
      </w:r>
    </w:p>
    <w:p w:rsidR="00DE1449" w:rsidRPr="00DE1449" w:rsidRDefault="00DE1449" w:rsidP="00DE1449">
      <w:pPr>
        <w:spacing w:after="0"/>
        <w:jc w:val="both"/>
        <w:rPr>
          <w:rFonts w:ascii="Arial" w:hAnsi="Arial" w:cs="Arial"/>
          <w:sz w:val="8"/>
          <w:szCs w:val="8"/>
        </w:rPr>
      </w:pPr>
    </w:p>
    <w:p w:rsidR="00DE1449" w:rsidRPr="00DE1449" w:rsidRDefault="00DE1449" w:rsidP="00DE1449">
      <w:pPr>
        <w:spacing w:after="0"/>
        <w:jc w:val="both"/>
        <w:rPr>
          <w:rFonts w:ascii="Arial" w:hAnsi="Arial" w:cs="Arial"/>
        </w:rPr>
      </w:pPr>
      <w:r w:rsidRPr="00DE1449">
        <w:rPr>
          <w:rFonts w:ascii="Arial" w:hAnsi="Arial" w:cs="Arial"/>
        </w:rPr>
        <w:t>Další výhody:</w:t>
      </w:r>
    </w:p>
    <w:p w:rsidR="00DE1449" w:rsidRPr="00DE1449" w:rsidRDefault="00DE1449" w:rsidP="00DE1449">
      <w:pPr>
        <w:spacing w:after="0"/>
        <w:jc w:val="both"/>
        <w:rPr>
          <w:rFonts w:ascii="Arial" w:hAnsi="Arial" w:cs="Arial"/>
        </w:rPr>
      </w:pPr>
      <w:r w:rsidRPr="00DE1449">
        <w:rPr>
          <w:rFonts w:ascii="Arial" w:hAnsi="Arial" w:cs="Arial"/>
        </w:rPr>
        <w:t>-</w:t>
      </w:r>
      <w:r w:rsidRPr="00DE1449">
        <w:rPr>
          <w:rFonts w:ascii="Arial" w:hAnsi="Arial" w:cs="Arial"/>
        </w:rPr>
        <w:tab/>
        <w:t xml:space="preserve">25 dní dovolené, </w:t>
      </w:r>
    </w:p>
    <w:p w:rsidR="00DE1449" w:rsidRPr="00DE1449" w:rsidRDefault="00DE1449" w:rsidP="00DE1449">
      <w:pPr>
        <w:spacing w:after="0"/>
        <w:jc w:val="both"/>
        <w:rPr>
          <w:rFonts w:ascii="Arial" w:hAnsi="Arial" w:cs="Arial"/>
        </w:rPr>
      </w:pPr>
      <w:r w:rsidRPr="00DE1449">
        <w:rPr>
          <w:rFonts w:ascii="Arial" w:hAnsi="Arial" w:cs="Arial"/>
        </w:rPr>
        <w:t>-</w:t>
      </w:r>
      <w:r w:rsidRPr="00DE1449">
        <w:rPr>
          <w:rFonts w:ascii="Arial" w:hAnsi="Arial" w:cs="Arial"/>
        </w:rPr>
        <w:tab/>
        <w:t xml:space="preserve">5 dní </w:t>
      </w:r>
      <w:proofErr w:type="spellStart"/>
      <w:r w:rsidRPr="00DE1449">
        <w:rPr>
          <w:rFonts w:ascii="Arial" w:hAnsi="Arial" w:cs="Arial"/>
        </w:rPr>
        <w:t>indispozičního</w:t>
      </w:r>
      <w:proofErr w:type="spellEnd"/>
      <w:r w:rsidRPr="00DE1449">
        <w:rPr>
          <w:rFonts w:ascii="Arial" w:hAnsi="Arial" w:cs="Arial"/>
        </w:rPr>
        <w:t xml:space="preserve"> volna (tzv. </w:t>
      </w:r>
      <w:proofErr w:type="spellStart"/>
      <w:r w:rsidRPr="00DE1449">
        <w:rPr>
          <w:rFonts w:ascii="Arial" w:hAnsi="Arial" w:cs="Arial"/>
        </w:rPr>
        <w:t>sick</w:t>
      </w:r>
      <w:proofErr w:type="spellEnd"/>
      <w:r w:rsidRPr="00DE1449">
        <w:rPr>
          <w:rFonts w:ascii="Arial" w:hAnsi="Arial" w:cs="Arial"/>
        </w:rPr>
        <w:t xml:space="preserve"> </w:t>
      </w:r>
      <w:proofErr w:type="spellStart"/>
      <w:r w:rsidRPr="00DE1449">
        <w:rPr>
          <w:rFonts w:ascii="Arial" w:hAnsi="Arial" w:cs="Arial"/>
        </w:rPr>
        <w:t>days</w:t>
      </w:r>
      <w:proofErr w:type="spellEnd"/>
      <w:r w:rsidRPr="00DE1449">
        <w:rPr>
          <w:rFonts w:ascii="Arial" w:hAnsi="Arial" w:cs="Arial"/>
        </w:rPr>
        <w:t xml:space="preserve">), </w:t>
      </w:r>
    </w:p>
    <w:p w:rsidR="00C639B5" w:rsidRDefault="00DE1449" w:rsidP="00DE1449">
      <w:pPr>
        <w:spacing w:after="0"/>
        <w:jc w:val="both"/>
        <w:rPr>
          <w:rFonts w:ascii="Arial" w:hAnsi="Arial" w:cs="Arial"/>
        </w:rPr>
      </w:pPr>
      <w:r w:rsidRPr="00DE1449">
        <w:rPr>
          <w:rFonts w:ascii="Arial" w:hAnsi="Arial" w:cs="Arial"/>
        </w:rPr>
        <w:t>-</w:t>
      </w:r>
      <w:r w:rsidRPr="00DE1449">
        <w:rPr>
          <w:rFonts w:ascii="Arial" w:hAnsi="Arial" w:cs="Arial"/>
        </w:rPr>
        <w:tab/>
        <w:t>až 6 dní volna k individuálním studijním účelům.</w:t>
      </w:r>
    </w:p>
    <w:p w:rsidR="007B3987" w:rsidRDefault="007B3987" w:rsidP="00F0092A">
      <w:pPr>
        <w:spacing w:after="0"/>
        <w:ind w:left="567"/>
        <w:jc w:val="both"/>
        <w:rPr>
          <w:rFonts w:ascii="Arial" w:hAnsi="Arial" w:cs="Arial"/>
        </w:rPr>
      </w:pPr>
    </w:p>
    <w:p w:rsidR="00DE1449" w:rsidRDefault="00DE1449" w:rsidP="00F0092A">
      <w:pPr>
        <w:spacing w:after="0"/>
        <w:ind w:left="4248"/>
        <w:jc w:val="both"/>
        <w:rPr>
          <w:rFonts w:ascii="Arial" w:hAnsi="Arial" w:cs="Arial"/>
        </w:rPr>
      </w:pPr>
    </w:p>
    <w:p w:rsidR="00DE1449" w:rsidRDefault="00DE1449" w:rsidP="00F0092A">
      <w:pPr>
        <w:spacing w:after="0"/>
        <w:ind w:left="4248"/>
        <w:jc w:val="both"/>
        <w:rPr>
          <w:rFonts w:ascii="Arial" w:hAnsi="Arial" w:cs="Arial"/>
        </w:rPr>
      </w:pPr>
    </w:p>
    <w:p w:rsidR="00DE1449" w:rsidRDefault="00DE1449" w:rsidP="00F0092A">
      <w:pPr>
        <w:spacing w:after="0"/>
        <w:ind w:left="4248"/>
        <w:jc w:val="both"/>
        <w:rPr>
          <w:rFonts w:ascii="Arial" w:hAnsi="Arial" w:cs="Arial"/>
        </w:rPr>
      </w:pPr>
    </w:p>
    <w:p w:rsidR="00DE1449" w:rsidRDefault="00DE1449" w:rsidP="00702745">
      <w:pPr>
        <w:spacing w:after="0"/>
        <w:jc w:val="both"/>
        <w:rPr>
          <w:rFonts w:ascii="Arial" w:hAnsi="Arial" w:cs="Arial"/>
        </w:rPr>
      </w:pPr>
    </w:p>
    <w:p w:rsidR="006C3505" w:rsidRDefault="00816351" w:rsidP="00F0092A">
      <w:pPr>
        <w:spacing w:after="0"/>
        <w:ind w:left="4248"/>
        <w:jc w:val="both"/>
        <w:rPr>
          <w:rFonts w:ascii="Arial" w:hAnsi="Arial" w:cs="Arial"/>
        </w:rPr>
      </w:pPr>
      <w:r>
        <w:rPr>
          <w:rFonts w:ascii="Arial" w:hAnsi="Arial" w:cs="Arial"/>
        </w:rPr>
        <w:t xml:space="preserve">              </w:t>
      </w:r>
      <w:r w:rsidR="006C3505">
        <w:rPr>
          <w:rFonts w:ascii="Arial" w:hAnsi="Arial" w:cs="Arial"/>
        </w:rPr>
        <w:t xml:space="preserve"> …..………………………</w:t>
      </w:r>
    </w:p>
    <w:p w:rsidR="006C3505" w:rsidRDefault="00816351" w:rsidP="00816351">
      <w:pPr>
        <w:spacing w:after="0"/>
        <w:ind w:left="4247" w:firstLine="1"/>
        <w:jc w:val="both"/>
        <w:rPr>
          <w:rFonts w:ascii="Arial" w:hAnsi="Arial" w:cs="Arial"/>
        </w:rPr>
      </w:pPr>
      <w:r>
        <w:rPr>
          <w:rFonts w:ascii="Arial" w:hAnsi="Arial" w:cs="Arial"/>
        </w:rPr>
        <w:t xml:space="preserve">                  </w:t>
      </w:r>
      <w:r w:rsidR="006C3505">
        <w:rPr>
          <w:rFonts w:ascii="Arial" w:hAnsi="Arial" w:cs="Arial"/>
        </w:rPr>
        <w:t>PhDr. Jindřich Fryč</w:t>
      </w:r>
    </w:p>
    <w:p w:rsidR="006C3505" w:rsidRDefault="00816351" w:rsidP="00816351">
      <w:pPr>
        <w:spacing w:after="0"/>
        <w:ind w:left="4247"/>
        <w:jc w:val="both"/>
        <w:rPr>
          <w:rFonts w:ascii="Arial" w:hAnsi="Arial" w:cs="Arial"/>
        </w:rPr>
      </w:pPr>
      <w:r>
        <w:rPr>
          <w:rFonts w:ascii="Arial" w:hAnsi="Arial" w:cs="Arial"/>
        </w:rPr>
        <w:t xml:space="preserve">                        </w:t>
      </w:r>
      <w:r w:rsidR="006C3505">
        <w:rPr>
          <w:rFonts w:ascii="Arial" w:hAnsi="Arial" w:cs="Arial"/>
        </w:rPr>
        <w:t>státní tajemník</w:t>
      </w:r>
    </w:p>
    <w:p w:rsidR="00DB5FDB" w:rsidRDefault="006C3505" w:rsidP="00E13535">
      <w:pPr>
        <w:spacing w:after="0"/>
        <w:ind w:left="4247"/>
        <w:jc w:val="both"/>
        <w:rPr>
          <w:rFonts w:ascii="Arial" w:hAnsi="Arial" w:cs="Arial"/>
        </w:rPr>
      </w:pPr>
      <w:r>
        <w:rPr>
          <w:rFonts w:ascii="Arial" w:hAnsi="Arial" w:cs="Arial"/>
        </w:rPr>
        <w:t>v Ministerstvu školství, mládeže a tělovýchovy</w:t>
      </w:r>
    </w:p>
    <w:p w:rsidR="00E13535" w:rsidRDefault="00E13535" w:rsidP="00163985">
      <w:pPr>
        <w:spacing w:after="60"/>
        <w:jc w:val="both"/>
        <w:rPr>
          <w:rFonts w:ascii="Arial" w:hAnsi="Arial" w:cs="Arial"/>
        </w:rPr>
      </w:pPr>
    </w:p>
    <w:p w:rsidR="00E13535" w:rsidRDefault="00E13535" w:rsidP="00163985">
      <w:pPr>
        <w:spacing w:after="60"/>
        <w:jc w:val="both"/>
        <w:rPr>
          <w:rFonts w:ascii="Arial" w:hAnsi="Arial" w:cs="Arial"/>
        </w:rPr>
      </w:pPr>
    </w:p>
    <w:p w:rsidR="006C3505" w:rsidRDefault="006C3505" w:rsidP="00163985">
      <w:pPr>
        <w:spacing w:after="60"/>
        <w:jc w:val="both"/>
        <w:rPr>
          <w:rFonts w:ascii="Arial" w:hAnsi="Arial" w:cs="Arial"/>
        </w:rPr>
      </w:pPr>
      <w:r>
        <w:rPr>
          <w:rFonts w:ascii="Arial" w:hAnsi="Arial" w:cs="Arial"/>
        </w:rPr>
        <w:t xml:space="preserve">Vyvěšeno na úřední desce: </w:t>
      </w:r>
    </w:p>
    <w:p w:rsidR="006C3505" w:rsidRDefault="006C3505" w:rsidP="00163985">
      <w:pPr>
        <w:spacing w:after="60"/>
        <w:jc w:val="both"/>
        <w:rPr>
          <w:rFonts w:ascii="Arial" w:hAnsi="Arial" w:cs="Arial"/>
        </w:rPr>
      </w:pPr>
      <w:r>
        <w:rPr>
          <w:rFonts w:ascii="Arial" w:hAnsi="Arial" w:cs="Arial"/>
        </w:rPr>
        <w:t>Odstraněno z úřední desky:</w:t>
      </w:r>
    </w:p>
    <w:p w:rsidR="00163985" w:rsidRDefault="00163985" w:rsidP="00F0092A">
      <w:pPr>
        <w:spacing w:after="0"/>
        <w:jc w:val="both"/>
        <w:rPr>
          <w:rFonts w:ascii="Arial" w:hAnsi="Arial" w:cs="Arial"/>
        </w:rPr>
      </w:pPr>
    </w:p>
    <w:p w:rsidR="00C405A8" w:rsidRDefault="00C405A8" w:rsidP="00F0092A">
      <w:pPr>
        <w:spacing w:after="0"/>
        <w:jc w:val="both"/>
        <w:rPr>
          <w:rFonts w:ascii="Arial" w:hAnsi="Arial" w:cs="Arial"/>
        </w:rPr>
      </w:pPr>
      <w:r>
        <w:rPr>
          <w:rFonts w:ascii="Arial" w:hAnsi="Arial" w:cs="Arial"/>
        </w:rPr>
        <w:t xml:space="preserve">Kontaktní osoba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850A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99E" w:rsidRDefault="0076599E" w:rsidP="008C6D10">
      <w:pPr>
        <w:spacing w:after="0" w:line="240" w:lineRule="auto"/>
      </w:pPr>
      <w:r>
        <w:separator/>
      </w:r>
    </w:p>
  </w:endnote>
  <w:endnote w:type="continuationSeparator" w:id="0">
    <w:p w:rsidR="0076599E" w:rsidRDefault="0076599E"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F36FED">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99E" w:rsidRDefault="0076599E" w:rsidP="008C6D10">
      <w:pPr>
        <w:spacing w:after="0" w:line="240" w:lineRule="auto"/>
      </w:pPr>
      <w:r>
        <w:separator/>
      </w:r>
    </w:p>
  </w:footnote>
  <w:footnote w:type="continuationSeparator" w:id="0">
    <w:p w:rsidR="0076599E" w:rsidRDefault="0076599E" w:rsidP="008C6D10">
      <w:pPr>
        <w:spacing w:after="0" w:line="240" w:lineRule="auto"/>
      </w:pPr>
      <w:r>
        <w:continuationSeparator/>
      </w:r>
    </w:p>
  </w:footnote>
  <w:footnote w:id="1">
    <w:p w:rsidR="002350A1" w:rsidRPr="00D73054" w:rsidRDefault="002350A1" w:rsidP="002350A1">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C36871"/>
    <w:multiLevelType w:val="hybridMultilevel"/>
    <w:tmpl w:val="5552B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2C52CB"/>
    <w:multiLevelType w:val="hybridMultilevel"/>
    <w:tmpl w:val="15721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12A769D"/>
    <w:multiLevelType w:val="hybridMultilevel"/>
    <w:tmpl w:val="74B6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6EC41207"/>
    <w:multiLevelType w:val="hybridMultilevel"/>
    <w:tmpl w:val="855CA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6"/>
  </w:num>
  <w:num w:numId="7">
    <w:abstractNumId w:val="11"/>
  </w:num>
  <w:num w:numId="8">
    <w:abstractNumId w:val="26"/>
  </w:num>
  <w:num w:numId="9">
    <w:abstractNumId w:val="16"/>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5"/>
  </w:num>
  <w:num w:numId="13">
    <w:abstractNumId w:val="20"/>
  </w:num>
  <w:num w:numId="14">
    <w:abstractNumId w:val="23"/>
  </w:num>
  <w:num w:numId="15">
    <w:abstractNumId w:val="17"/>
  </w:num>
  <w:num w:numId="16">
    <w:abstractNumId w:val="3"/>
  </w:num>
  <w:num w:numId="17">
    <w:abstractNumId w:val="18"/>
  </w:num>
  <w:num w:numId="18">
    <w:abstractNumId w:val="12"/>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14"/>
  </w:num>
  <w:num w:numId="22">
    <w:abstractNumId w:val="7"/>
  </w:num>
  <w:num w:numId="23">
    <w:abstractNumId w:val="9"/>
  </w:num>
  <w:num w:numId="24">
    <w:abstractNumId w:val="19"/>
  </w:num>
  <w:num w:numId="25">
    <w:abstractNumId w:val="27"/>
  </w:num>
  <w:num w:numId="26">
    <w:abstractNumId w:val="21"/>
  </w:num>
  <w:num w:numId="27">
    <w:abstractNumId w:val="25"/>
  </w:num>
  <w:num w:numId="28">
    <w:abstractNumId w:val="8"/>
  </w:num>
  <w:num w:numId="29">
    <w:abstractNumId w:val="22"/>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5E82"/>
    <w:rsid w:val="00006923"/>
    <w:rsid w:val="00016E47"/>
    <w:rsid w:val="00023772"/>
    <w:rsid w:val="00026A9E"/>
    <w:rsid w:val="00031E1D"/>
    <w:rsid w:val="00035A86"/>
    <w:rsid w:val="00045C32"/>
    <w:rsid w:val="000510BA"/>
    <w:rsid w:val="00077472"/>
    <w:rsid w:val="00092BA5"/>
    <w:rsid w:val="000956F1"/>
    <w:rsid w:val="000A0F26"/>
    <w:rsid w:val="000B78FD"/>
    <w:rsid w:val="000C5C59"/>
    <w:rsid w:val="000D1225"/>
    <w:rsid w:val="000D6E96"/>
    <w:rsid w:val="001122FE"/>
    <w:rsid w:val="00114D4B"/>
    <w:rsid w:val="00146FD1"/>
    <w:rsid w:val="00160386"/>
    <w:rsid w:val="00163985"/>
    <w:rsid w:val="00166FE7"/>
    <w:rsid w:val="00173085"/>
    <w:rsid w:val="001970C1"/>
    <w:rsid w:val="00197BF3"/>
    <w:rsid w:val="001A2414"/>
    <w:rsid w:val="001B40B8"/>
    <w:rsid w:val="001B77FF"/>
    <w:rsid w:val="001E1979"/>
    <w:rsid w:val="001E63D7"/>
    <w:rsid w:val="00224523"/>
    <w:rsid w:val="002350A1"/>
    <w:rsid w:val="00241E32"/>
    <w:rsid w:val="002545E9"/>
    <w:rsid w:val="00265FEF"/>
    <w:rsid w:val="00290452"/>
    <w:rsid w:val="002960FE"/>
    <w:rsid w:val="00296F95"/>
    <w:rsid w:val="002A1069"/>
    <w:rsid w:val="002A3394"/>
    <w:rsid w:val="002A3CD8"/>
    <w:rsid w:val="002B21AE"/>
    <w:rsid w:val="002B3F0C"/>
    <w:rsid w:val="002D7C04"/>
    <w:rsid w:val="002E76EF"/>
    <w:rsid w:val="002F2CDA"/>
    <w:rsid w:val="00303235"/>
    <w:rsid w:val="0031400B"/>
    <w:rsid w:val="0031721A"/>
    <w:rsid w:val="00326C97"/>
    <w:rsid w:val="003511C3"/>
    <w:rsid w:val="00353924"/>
    <w:rsid w:val="003671E7"/>
    <w:rsid w:val="00376679"/>
    <w:rsid w:val="00381A0C"/>
    <w:rsid w:val="00383151"/>
    <w:rsid w:val="00386513"/>
    <w:rsid w:val="003A0568"/>
    <w:rsid w:val="003B0470"/>
    <w:rsid w:val="003B564D"/>
    <w:rsid w:val="003D11C9"/>
    <w:rsid w:val="00401B34"/>
    <w:rsid w:val="004245AB"/>
    <w:rsid w:val="004608B4"/>
    <w:rsid w:val="00463B10"/>
    <w:rsid w:val="0049258B"/>
    <w:rsid w:val="004A1064"/>
    <w:rsid w:val="004A783A"/>
    <w:rsid w:val="004B68F4"/>
    <w:rsid w:val="004C14B3"/>
    <w:rsid w:val="004D300B"/>
    <w:rsid w:val="004D5B62"/>
    <w:rsid w:val="004E3F4B"/>
    <w:rsid w:val="004F11B2"/>
    <w:rsid w:val="004F16B5"/>
    <w:rsid w:val="0051166C"/>
    <w:rsid w:val="00526937"/>
    <w:rsid w:val="00537028"/>
    <w:rsid w:val="005547BD"/>
    <w:rsid w:val="00565C41"/>
    <w:rsid w:val="0058328E"/>
    <w:rsid w:val="00583793"/>
    <w:rsid w:val="00597BF4"/>
    <w:rsid w:val="005A4966"/>
    <w:rsid w:val="005A7167"/>
    <w:rsid w:val="005B60B5"/>
    <w:rsid w:val="005C7C2E"/>
    <w:rsid w:val="005E7103"/>
    <w:rsid w:val="005F36DD"/>
    <w:rsid w:val="00616E38"/>
    <w:rsid w:val="00626751"/>
    <w:rsid w:val="0063270C"/>
    <w:rsid w:val="00650A3E"/>
    <w:rsid w:val="00663B2F"/>
    <w:rsid w:val="00695AB6"/>
    <w:rsid w:val="006968A6"/>
    <w:rsid w:val="006A72CD"/>
    <w:rsid w:val="006C1E50"/>
    <w:rsid w:val="006C3505"/>
    <w:rsid w:val="006C3A5E"/>
    <w:rsid w:val="006D5FAD"/>
    <w:rsid w:val="006E50D0"/>
    <w:rsid w:val="006E7B36"/>
    <w:rsid w:val="00701002"/>
    <w:rsid w:val="00702745"/>
    <w:rsid w:val="00753C97"/>
    <w:rsid w:val="00760974"/>
    <w:rsid w:val="0076599E"/>
    <w:rsid w:val="00770E34"/>
    <w:rsid w:val="00786944"/>
    <w:rsid w:val="00794EFB"/>
    <w:rsid w:val="007A338B"/>
    <w:rsid w:val="007B3987"/>
    <w:rsid w:val="007D4BF7"/>
    <w:rsid w:val="007E68B8"/>
    <w:rsid w:val="008008A1"/>
    <w:rsid w:val="00805486"/>
    <w:rsid w:val="008127C7"/>
    <w:rsid w:val="008152E1"/>
    <w:rsid w:val="00816351"/>
    <w:rsid w:val="0083144E"/>
    <w:rsid w:val="00850A5D"/>
    <w:rsid w:val="00864A68"/>
    <w:rsid w:val="00866482"/>
    <w:rsid w:val="00876F15"/>
    <w:rsid w:val="008C13A9"/>
    <w:rsid w:val="008C3126"/>
    <w:rsid w:val="008C6D10"/>
    <w:rsid w:val="008E178C"/>
    <w:rsid w:val="008E4128"/>
    <w:rsid w:val="00915478"/>
    <w:rsid w:val="00921629"/>
    <w:rsid w:val="0092391D"/>
    <w:rsid w:val="00926609"/>
    <w:rsid w:val="00934E2C"/>
    <w:rsid w:val="00941131"/>
    <w:rsid w:val="00953C08"/>
    <w:rsid w:val="009660F2"/>
    <w:rsid w:val="0096737E"/>
    <w:rsid w:val="009701A5"/>
    <w:rsid w:val="00990BD0"/>
    <w:rsid w:val="00997494"/>
    <w:rsid w:val="009A430D"/>
    <w:rsid w:val="009B3B40"/>
    <w:rsid w:val="009B7578"/>
    <w:rsid w:val="009C4C8E"/>
    <w:rsid w:val="009D07AF"/>
    <w:rsid w:val="009D1B08"/>
    <w:rsid w:val="009D2270"/>
    <w:rsid w:val="009E2834"/>
    <w:rsid w:val="009E311E"/>
    <w:rsid w:val="009E6447"/>
    <w:rsid w:val="00A01C44"/>
    <w:rsid w:val="00A048BE"/>
    <w:rsid w:val="00A1595C"/>
    <w:rsid w:val="00A236C7"/>
    <w:rsid w:val="00A2576D"/>
    <w:rsid w:val="00A42652"/>
    <w:rsid w:val="00A43622"/>
    <w:rsid w:val="00A937AF"/>
    <w:rsid w:val="00AC2828"/>
    <w:rsid w:val="00AC2E7C"/>
    <w:rsid w:val="00AE7713"/>
    <w:rsid w:val="00AF1700"/>
    <w:rsid w:val="00B02320"/>
    <w:rsid w:val="00B22AC5"/>
    <w:rsid w:val="00B2528A"/>
    <w:rsid w:val="00B33B3F"/>
    <w:rsid w:val="00B35CDC"/>
    <w:rsid w:val="00B555C1"/>
    <w:rsid w:val="00B61E9E"/>
    <w:rsid w:val="00B6756F"/>
    <w:rsid w:val="00BA49EB"/>
    <w:rsid w:val="00BA5E76"/>
    <w:rsid w:val="00BB77B5"/>
    <w:rsid w:val="00BE43F3"/>
    <w:rsid w:val="00BF0919"/>
    <w:rsid w:val="00C07B71"/>
    <w:rsid w:val="00C170A2"/>
    <w:rsid w:val="00C2404D"/>
    <w:rsid w:val="00C30864"/>
    <w:rsid w:val="00C405A8"/>
    <w:rsid w:val="00C62779"/>
    <w:rsid w:val="00C639B5"/>
    <w:rsid w:val="00C63EB1"/>
    <w:rsid w:val="00C7546D"/>
    <w:rsid w:val="00C81A1F"/>
    <w:rsid w:val="00C830F2"/>
    <w:rsid w:val="00C95B38"/>
    <w:rsid w:val="00C95CAD"/>
    <w:rsid w:val="00C97DA7"/>
    <w:rsid w:val="00CA6593"/>
    <w:rsid w:val="00CA76BA"/>
    <w:rsid w:val="00CB1468"/>
    <w:rsid w:val="00CC159A"/>
    <w:rsid w:val="00CC7885"/>
    <w:rsid w:val="00CE26FF"/>
    <w:rsid w:val="00CE457A"/>
    <w:rsid w:val="00D035DA"/>
    <w:rsid w:val="00D1523F"/>
    <w:rsid w:val="00D165C8"/>
    <w:rsid w:val="00D36F49"/>
    <w:rsid w:val="00D462D2"/>
    <w:rsid w:val="00D53204"/>
    <w:rsid w:val="00D56A83"/>
    <w:rsid w:val="00D64725"/>
    <w:rsid w:val="00D73054"/>
    <w:rsid w:val="00D86CA0"/>
    <w:rsid w:val="00D90A86"/>
    <w:rsid w:val="00D92090"/>
    <w:rsid w:val="00D94B18"/>
    <w:rsid w:val="00D9552F"/>
    <w:rsid w:val="00DA21AD"/>
    <w:rsid w:val="00DA315B"/>
    <w:rsid w:val="00DA3368"/>
    <w:rsid w:val="00DA59AE"/>
    <w:rsid w:val="00DA664C"/>
    <w:rsid w:val="00DB5FDB"/>
    <w:rsid w:val="00DB7754"/>
    <w:rsid w:val="00DD7CB3"/>
    <w:rsid w:val="00DE1449"/>
    <w:rsid w:val="00DE4795"/>
    <w:rsid w:val="00DF22A5"/>
    <w:rsid w:val="00E03058"/>
    <w:rsid w:val="00E03E75"/>
    <w:rsid w:val="00E07041"/>
    <w:rsid w:val="00E11DF5"/>
    <w:rsid w:val="00E13535"/>
    <w:rsid w:val="00E15542"/>
    <w:rsid w:val="00E25D42"/>
    <w:rsid w:val="00E56EA9"/>
    <w:rsid w:val="00E672C1"/>
    <w:rsid w:val="00E960CA"/>
    <w:rsid w:val="00EA1699"/>
    <w:rsid w:val="00EA227F"/>
    <w:rsid w:val="00EA3028"/>
    <w:rsid w:val="00EB291A"/>
    <w:rsid w:val="00EB5F58"/>
    <w:rsid w:val="00ED6C71"/>
    <w:rsid w:val="00EE5B62"/>
    <w:rsid w:val="00F0092A"/>
    <w:rsid w:val="00F11F5F"/>
    <w:rsid w:val="00F13FD9"/>
    <w:rsid w:val="00F26CDC"/>
    <w:rsid w:val="00F27E43"/>
    <w:rsid w:val="00F36FED"/>
    <w:rsid w:val="00F45985"/>
    <w:rsid w:val="00F4654F"/>
    <w:rsid w:val="00F5654D"/>
    <w:rsid w:val="00F629EA"/>
    <w:rsid w:val="00F663E9"/>
    <w:rsid w:val="00F761E3"/>
    <w:rsid w:val="00F81A35"/>
    <w:rsid w:val="00FA05CE"/>
    <w:rsid w:val="00FB6D4F"/>
    <w:rsid w:val="00FC047C"/>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D509A-2CDC-4CF8-B258-724FEFF9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_muj Char"/>
    <w:link w:val="Odstavecseseznamem"/>
    <w:uiPriority w:val="34"/>
    <w:rsid w:val="006327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782211">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272936573">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F8477-D344-43BA-90FA-FEEEC1D2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1548</Words>
  <Characters>9137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4</cp:revision>
  <cp:lastPrinted>2017-05-16T14:01:00Z</cp:lastPrinted>
  <dcterms:created xsi:type="dcterms:W3CDTF">2017-05-16T14:00:00Z</dcterms:created>
  <dcterms:modified xsi:type="dcterms:W3CDTF">2017-05-16T14:01:00Z</dcterms:modified>
</cp:coreProperties>
</file>