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09C3A" w14:textId="77777777" w:rsidR="00DE077D" w:rsidRPr="001F6FC4" w:rsidRDefault="00DE077D" w:rsidP="00DE077D">
      <w:pPr>
        <w:spacing w:after="129"/>
        <w:ind w:left="388"/>
        <w:jc w:val="center"/>
        <w:rPr>
          <w:b/>
        </w:rPr>
      </w:pPr>
      <w:r>
        <w:rPr>
          <w:b/>
        </w:rPr>
        <w:t>PŘÍLOHA Č. 1</w:t>
      </w:r>
    </w:p>
    <w:p w14:paraId="587644B2" w14:textId="77777777" w:rsidR="00DE077D" w:rsidRDefault="00DE077D" w:rsidP="00DE077D">
      <w:pPr>
        <w:spacing w:after="131" w:line="240" w:lineRule="auto"/>
        <w:jc w:val="center"/>
      </w:pPr>
      <w:r>
        <w:t>OBCHODNÍ PODMÍNKY ZAKÁZEK NA STAVEBNÍ PRÁCE</w:t>
      </w:r>
    </w:p>
    <w:p w14:paraId="4C364285" w14:textId="77777777" w:rsidR="00DE077D" w:rsidRDefault="00DE077D" w:rsidP="00DE077D">
      <w:pPr>
        <w:spacing w:after="188"/>
        <w:ind w:left="428"/>
      </w:pPr>
    </w:p>
    <w:p w14:paraId="58A2CAB2" w14:textId="77777777" w:rsidR="00DE077D" w:rsidRDefault="00DE077D" w:rsidP="00DE077D">
      <w:pPr>
        <w:pStyle w:val="Nadpis3"/>
        <w:ind w:left="423"/>
      </w:pPr>
      <w:r>
        <w:t xml:space="preserve">1 Úvodní ustanovení </w:t>
      </w:r>
    </w:p>
    <w:p w14:paraId="7846FB75" w14:textId="77777777" w:rsidR="00DE077D" w:rsidRDefault="00DE077D" w:rsidP="00DE077D">
      <w:pPr>
        <w:pStyle w:val="Odstavecseseznamem"/>
        <w:numPr>
          <w:ilvl w:val="1"/>
          <w:numId w:val="9"/>
        </w:numPr>
        <w:spacing w:after="160" w:line="259" w:lineRule="auto"/>
        <w:ind w:right="41"/>
      </w:pPr>
      <w:r>
        <w:t>Podmínky jsou stanoveny pro všechny zakázky na stavební práce, pokud není v textu ustanovení omezeno stanovením druhu nebo objemu stavebních prací.</w:t>
      </w:r>
    </w:p>
    <w:p w14:paraId="5629ADD1" w14:textId="77777777" w:rsidR="00DE077D" w:rsidRDefault="00DE077D" w:rsidP="00DE077D">
      <w:pPr>
        <w:pStyle w:val="Nadpis3"/>
        <w:ind w:left="423"/>
      </w:pPr>
      <w:r>
        <w:t xml:space="preserve">2 Způsob stanovení obchodních podmínek </w:t>
      </w:r>
    </w:p>
    <w:p w14:paraId="17FDFD93" w14:textId="77777777" w:rsidR="00DE077D" w:rsidRDefault="00DE077D" w:rsidP="00DE077D">
      <w:pPr>
        <w:ind w:left="773" w:right="41" w:hanging="360"/>
      </w:pPr>
      <w:r>
        <w:t xml:space="preserve">2.1 Zadavatel může stanovit obchodní podmínky odkazem na všeobecné obchodní podmínky vypracované odbornými nebo zájmovými organizacemi nebo jiné obchodní podmínky ve smyslu § 1751 a následující zákona č. 89/2012 Sb., občanského zákoníku (dále jen „NOZ“).  </w:t>
      </w:r>
    </w:p>
    <w:p w14:paraId="05F5B14B" w14:textId="77777777" w:rsidR="00DE077D" w:rsidRDefault="00DE077D" w:rsidP="00DE077D">
      <w:pPr>
        <w:ind w:left="773" w:right="41" w:hanging="360"/>
      </w:pPr>
      <w:r>
        <w:t xml:space="preserve">2.2 Všeobecné obchodní podmínky musí zadavatel jednoznačně označit názvem, uvedením zpracovatele, datem vydání a datem platnosti tak, aby nemohlo dojít k záměně dokumentu.  </w:t>
      </w:r>
    </w:p>
    <w:p w14:paraId="3D9F4943" w14:textId="77777777" w:rsidR="00DE077D" w:rsidRDefault="00DE077D" w:rsidP="00DE077D">
      <w:pPr>
        <w:ind w:left="773" w:right="41" w:hanging="360"/>
      </w:pPr>
      <w:r>
        <w:t xml:space="preserve">2.3 Všeobecné obchodní podmínky je zadavatel povinen přiložit k zadávacím podmínkám, pokud nejsou bezplatně přístupné neomezeným dálkovým přístupem. </w:t>
      </w:r>
    </w:p>
    <w:p w14:paraId="22CA5FF7" w14:textId="77777777" w:rsidR="00DE077D" w:rsidRDefault="00DE077D" w:rsidP="00DE077D">
      <w:pPr>
        <w:ind w:left="773" w:right="41" w:hanging="360"/>
      </w:pPr>
      <w:r>
        <w:t xml:space="preserve">2.4 Zadavatel je oprávněn, v případech odůvodněných typem stavby, druhem stavebních prací nebo podmínkami provádění, upravit ustanovení všeobecných obchodních podmínek formou zvláštních obchodních podmínek obsahujících pouze odchylná ustanovení. </w:t>
      </w:r>
    </w:p>
    <w:p w14:paraId="48D04B4A" w14:textId="77777777" w:rsidR="00DE077D" w:rsidRDefault="00DE077D" w:rsidP="00DE077D">
      <w:pPr>
        <w:ind w:left="773" w:right="41" w:hanging="360"/>
      </w:pPr>
      <w:r>
        <w:t xml:space="preserve">2.5 Zadavatel může stanovit obchodní podmínky také formou jiných obchodních podmínek ve smyslu § 1751 a následující NOZ. Takové obchodní podmínky musí být k zadávacím podmínkám vždy přiloženy. </w:t>
      </w:r>
    </w:p>
    <w:p w14:paraId="79E53770" w14:textId="77777777" w:rsidR="00DE077D" w:rsidRDefault="00DE077D" w:rsidP="00DE077D">
      <w:pPr>
        <w:spacing w:after="210"/>
        <w:ind w:left="773" w:right="41" w:hanging="360"/>
      </w:pPr>
      <w:r>
        <w:t xml:space="preserve">2.6 Všechna ustanovení obchodních podmínek stanovených zadavatelem musí být v souladu s náležitostmi podle vyhlášky č. 169/2016 Sb. </w:t>
      </w:r>
    </w:p>
    <w:p w14:paraId="698CB08E" w14:textId="77777777" w:rsidR="00DE077D" w:rsidRDefault="00DE077D" w:rsidP="00DE077D">
      <w:pPr>
        <w:pStyle w:val="Nadpis3"/>
        <w:ind w:left="423"/>
      </w:pPr>
      <w:r>
        <w:t xml:space="preserve">3 Návrh smlouvy o dílo </w:t>
      </w:r>
    </w:p>
    <w:p w14:paraId="555E34F1" w14:textId="77777777" w:rsidR="00DE077D" w:rsidRDefault="00DE077D" w:rsidP="00DE077D">
      <w:pPr>
        <w:ind w:left="773" w:right="41" w:hanging="360"/>
      </w:pPr>
      <w:r>
        <w:t xml:space="preserve">3.1 Zadavatel může vymezit obchodní podmínky v rámci zadávacích podmínek také formou závazného textu budoucího návrhu smlouvy o dílo.  </w:t>
      </w:r>
    </w:p>
    <w:p w14:paraId="1A21D6F9" w14:textId="77777777" w:rsidR="00DE077D" w:rsidRDefault="00DE077D" w:rsidP="00DE077D">
      <w:pPr>
        <w:spacing w:after="213"/>
        <w:ind w:left="773" w:right="41" w:hanging="360"/>
      </w:pPr>
      <w:r>
        <w:t xml:space="preserve">3.2 Návrh smlouvy o dílo musí stanovit priority dokumentů a z nich vyplývající stanovené obchodní podmínky musí být v souladu s povinnými náležitostmi PpŽP. </w:t>
      </w:r>
    </w:p>
    <w:p w14:paraId="1F40C4A2" w14:textId="77777777" w:rsidR="00DE077D" w:rsidRDefault="00DE077D" w:rsidP="00DE077D">
      <w:pPr>
        <w:pStyle w:val="Nadpis3"/>
        <w:ind w:left="423"/>
      </w:pPr>
      <w:r>
        <w:t xml:space="preserve">4 Povinné náležitosti obchodních podmínek  </w:t>
      </w:r>
    </w:p>
    <w:p w14:paraId="12C43AD8" w14:textId="77777777" w:rsidR="00DE077D" w:rsidRDefault="00DE077D" w:rsidP="00DE077D">
      <w:pPr>
        <w:ind w:left="773" w:right="41" w:hanging="360"/>
      </w:pPr>
      <w:r>
        <w:t xml:space="preserve">4.1 Obchodní podmínky obsahují ujednání vymezená v rámci jednotlivých kapitol v tomto rozsahu. </w:t>
      </w:r>
    </w:p>
    <w:p w14:paraId="0D122898" w14:textId="77777777" w:rsidR="00DE077D" w:rsidRDefault="00DE077D" w:rsidP="00DE077D">
      <w:pPr>
        <w:ind w:left="423" w:right="41"/>
      </w:pPr>
      <w:r>
        <w:t xml:space="preserve">4.2 Obchodní podmínky stanoví vymezení pojmů takto: </w:t>
      </w:r>
    </w:p>
    <w:p w14:paraId="0CAC0492" w14:textId="77777777" w:rsidR="00DE077D" w:rsidRDefault="00DE077D" w:rsidP="00DE077D">
      <w:pPr>
        <w:numPr>
          <w:ilvl w:val="0"/>
          <w:numId w:val="5"/>
        </w:numPr>
        <w:spacing w:after="250" w:line="302" w:lineRule="auto"/>
        <w:ind w:right="41" w:hanging="360"/>
      </w:pPr>
      <w:r>
        <w:t xml:space="preserve">Objednatelem je zadavatel po uzavření smlouvy na plnění veřejné zakázky nebo zakázky. </w:t>
      </w:r>
    </w:p>
    <w:p w14:paraId="3E38151A" w14:textId="77777777" w:rsidR="00DE077D" w:rsidRDefault="00DE077D" w:rsidP="00DE077D">
      <w:pPr>
        <w:numPr>
          <w:ilvl w:val="0"/>
          <w:numId w:val="5"/>
        </w:numPr>
        <w:spacing w:after="250" w:line="302" w:lineRule="auto"/>
        <w:ind w:right="41" w:hanging="360"/>
      </w:pPr>
      <w:r>
        <w:t xml:space="preserve">Zhotovitelem je dodavatel po uzavření smlouvy na plnění veřejné zakázky nebo zakázky. </w:t>
      </w:r>
    </w:p>
    <w:p w14:paraId="088E6BE7" w14:textId="77777777" w:rsidR="00DE077D" w:rsidRDefault="00DE077D" w:rsidP="00DE077D">
      <w:pPr>
        <w:numPr>
          <w:ilvl w:val="0"/>
          <w:numId w:val="5"/>
        </w:numPr>
        <w:spacing w:after="250" w:line="302" w:lineRule="auto"/>
        <w:ind w:right="41" w:hanging="360"/>
      </w:pPr>
      <w:r>
        <w:lastRenderedPageBreak/>
        <w:t xml:space="preserve">Podzhotovitelem je poddodavatel po uzavření smlouvy na plnění veřejné zakázky nebo zakázky. </w:t>
      </w:r>
    </w:p>
    <w:p w14:paraId="5ACE2E25" w14:textId="77777777" w:rsidR="00DE077D" w:rsidRDefault="00DE077D" w:rsidP="00DE077D">
      <w:pPr>
        <w:numPr>
          <w:ilvl w:val="0"/>
          <w:numId w:val="5"/>
        </w:numPr>
        <w:spacing w:after="250" w:line="302" w:lineRule="auto"/>
        <w:ind w:right="41" w:hanging="360"/>
      </w:pPr>
      <w:r>
        <w:t xml:space="preserve">Příslušnou dokumentací je dokumentace zpracovaná v rozsahu stanoveném jiným právním předpisem (vyhláškou č. 169/2016 Sb.). </w:t>
      </w:r>
    </w:p>
    <w:p w14:paraId="32CD283F" w14:textId="77777777" w:rsidR="00DE077D" w:rsidRDefault="00DE077D" w:rsidP="00DE077D">
      <w:pPr>
        <w:numPr>
          <w:ilvl w:val="0"/>
          <w:numId w:val="5"/>
        </w:numPr>
        <w:spacing w:after="246" w:line="304" w:lineRule="auto"/>
        <w:ind w:right="41" w:hanging="360"/>
      </w:pPr>
      <w:r>
        <w:t xml:space="preserve">Položkovým rozpočtem je zhotovitelem oceněný soupis stavebních prací dodávek a služeb, v němž jsou zhotovitelem uvedeny jednotkové ceny u všech položek stavebních prací dodávek a služeb a jejich celkové ceny pro zadavatelem vymezené množství.  </w:t>
      </w:r>
    </w:p>
    <w:p w14:paraId="038DB475" w14:textId="77777777" w:rsidR="00DE077D" w:rsidRDefault="00DE077D" w:rsidP="00DE077D">
      <w:pPr>
        <w:ind w:left="423" w:right="41"/>
      </w:pPr>
      <w:r>
        <w:t xml:space="preserve">4.3 Obchodní podmínky vždy vymezí definici a lhůtu pro: </w:t>
      </w:r>
    </w:p>
    <w:p w14:paraId="6E50AF7D" w14:textId="77777777" w:rsidR="00DE077D" w:rsidRDefault="00DE077D" w:rsidP="00DE077D">
      <w:pPr>
        <w:numPr>
          <w:ilvl w:val="0"/>
          <w:numId w:val="6"/>
        </w:numPr>
        <w:spacing w:after="250" w:line="302" w:lineRule="auto"/>
        <w:ind w:right="41" w:hanging="360"/>
      </w:pPr>
      <w:r>
        <w:t xml:space="preserve">předání a převzetí staveniště,  </w:t>
      </w:r>
    </w:p>
    <w:p w14:paraId="28693716" w14:textId="77777777" w:rsidR="00DE077D" w:rsidRDefault="00DE077D" w:rsidP="00DE077D">
      <w:pPr>
        <w:numPr>
          <w:ilvl w:val="0"/>
          <w:numId w:val="6"/>
        </w:numPr>
        <w:spacing w:after="250" w:line="302" w:lineRule="auto"/>
        <w:ind w:right="41" w:hanging="360"/>
      </w:pPr>
      <w:r>
        <w:t xml:space="preserve">zahájení stavebních prací, </w:t>
      </w:r>
    </w:p>
    <w:p w14:paraId="67731763" w14:textId="77777777" w:rsidR="00DE077D" w:rsidRDefault="00DE077D" w:rsidP="00DE077D">
      <w:pPr>
        <w:numPr>
          <w:ilvl w:val="0"/>
          <w:numId w:val="6"/>
        </w:numPr>
        <w:spacing w:after="250" w:line="302" w:lineRule="auto"/>
        <w:ind w:right="41" w:hanging="360"/>
      </w:pPr>
      <w:r>
        <w:t xml:space="preserve">dokončení stavebních prací,  </w:t>
      </w:r>
    </w:p>
    <w:p w14:paraId="45552D59" w14:textId="77777777" w:rsidR="00DE077D" w:rsidRDefault="00DE077D" w:rsidP="00DE077D">
      <w:pPr>
        <w:numPr>
          <w:ilvl w:val="0"/>
          <w:numId w:val="6"/>
        </w:numPr>
        <w:spacing w:after="250" w:line="302" w:lineRule="auto"/>
        <w:ind w:right="41" w:hanging="360"/>
      </w:pPr>
      <w:r>
        <w:t xml:space="preserve">předání a převzetí stavby, </w:t>
      </w:r>
    </w:p>
    <w:p w14:paraId="6FB976E3" w14:textId="77777777" w:rsidR="00DE077D" w:rsidRDefault="00DE077D" w:rsidP="00DE077D">
      <w:pPr>
        <w:numPr>
          <w:ilvl w:val="0"/>
          <w:numId w:val="6"/>
        </w:numPr>
        <w:spacing w:after="250" w:line="302" w:lineRule="auto"/>
        <w:ind w:right="41" w:hanging="360"/>
      </w:pPr>
      <w:r>
        <w:t xml:space="preserve">počátku běhu záruční lhůty. </w:t>
      </w:r>
    </w:p>
    <w:p w14:paraId="3912CE36" w14:textId="77777777" w:rsidR="00DE077D" w:rsidRPr="00A06E55" w:rsidRDefault="00DE077D" w:rsidP="00DE077D">
      <w:pPr>
        <w:spacing w:after="219"/>
        <w:ind w:left="423" w:right="41"/>
        <w:rPr>
          <w:rFonts w:ascii="Calibri" w:eastAsia="Calibri" w:hAnsi="Calibri" w:cs="Calibri"/>
          <w:b/>
        </w:rPr>
      </w:pPr>
      <w:r>
        <w:t xml:space="preserve">4.4 Obchodní podmínky stanoví způsob předání a převzetí díla. </w:t>
      </w:r>
    </w:p>
    <w:p w14:paraId="217DCF40" w14:textId="77777777" w:rsidR="00DE077D" w:rsidRDefault="00DE077D" w:rsidP="00DE077D">
      <w:pPr>
        <w:pStyle w:val="Nadpis3"/>
        <w:ind w:left="423"/>
      </w:pPr>
      <w:r>
        <w:t xml:space="preserve">5 Povinnosti objednatele </w:t>
      </w:r>
    </w:p>
    <w:p w14:paraId="728497B9" w14:textId="77777777" w:rsidR="00DE077D" w:rsidRDefault="00DE077D" w:rsidP="00DE077D">
      <w:pPr>
        <w:ind w:left="773" w:right="41" w:hanging="360"/>
      </w:pPr>
      <w:r>
        <w:t xml:space="preserve">5.1 Obchodní podmínky obsahují ujednání o předání a převzetí příslušné dokumentace dle vyhlášky č. 169/2016 Sb. </w:t>
      </w:r>
    </w:p>
    <w:p w14:paraId="63BD8D5D" w14:textId="77777777" w:rsidR="00DE077D" w:rsidRDefault="00DE077D" w:rsidP="00DE077D">
      <w:pPr>
        <w:ind w:left="773" w:right="41" w:hanging="360"/>
      </w:pPr>
      <w:r>
        <w:t xml:space="preserve">5.2 Obchodní podmínky potvrzují odpovědnost objednatele za správnost a úplnost předané příslušné dokumentace a nesmí přenášet tuto odpovědnost žádnou formou na zhotovitele. </w:t>
      </w:r>
    </w:p>
    <w:p w14:paraId="79E51E0B" w14:textId="77777777" w:rsidR="00DE077D" w:rsidRDefault="00DE077D" w:rsidP="00DE077D">
      <w:pPr>
        <w:spacing w:after="215"/>
        <w:ind w:left="773" w:right="41" w:hanging="360"/>
      </w:pPr>
      <w:r>
        <w:t xml:space="preserve">5.3 Obchodní podmínky musí stanovit povinnost objednatele, pokud to vyplývá ze zvláštních právních předpisů, jmenovat koordinátora bezpečnosti práce na staveništi. Tuto povinnost nesmí objednatel žádnou formou přenášet na zhotovitele. </w:t>
      </w:r>
    </w:p>
    <w:p w14:paraId="65BE9676" w14:textId="77777777" w:rsidR="00DE077D" w:rsidRDefault="00DE077D" w:rsidP="00DE077D">
      <w:pPr>
        <w:pStyle w:val="Nadpis3"/>
        <w:ind w:left="423"/>
      </w:pPr>
      <w:r>
        <w:t xml:space="preserve">6 Povinnosti zhotovitele </w:t>
      </w:r>
    </w:p>
    <w:p w14:paraId="5B9F207B" w14:textId="77777777" w:rsidR="00DE077D" w:rsidRDefault="00DE077D" w:rsidP="00DE077D">
      <w:pPr>
        <w:ind w:left="773" w:right="41" w:hanging="360"/>
      </w:pPr>
      <w:r>
        <w:t xml:space="preserve">6.1 Obchodní podmínky stanoví povinnost zhotovitele umožnit výkon technického dozoru stavebníka a autorského dozoru projektanta, případně výkon činnosti koordinátora bezpečnosti a ochrany zdraví při práci na staveništi, pokud to stanoví jiný právní předpis. </w:t>
      </w:r>
    </w:p>
    <w:p w14:paraId="02ADF2F1" w14:textId="77777777" w:rsidR="00DE077D" w:rsidRDefault="00DE077D" w:rsidP="00DE077D">
      <w:pPr>
        <w:ind w:left="773" w:right="41" w:hanging="360"/>
      </w:pPr>
      <w:r>
        <w:t xml:space="preserve">6.2 Obchodní podmínky musí stanovit, že změnit poddodavatele, pomocí kterého zhotovitel prokazoval v zadávacím řízení splnění kvalifikace, je možné jen ve výjimečných případech se souhlasem objednatele. Nový poddodavatel musí splňovat kvalifikaci minimálně v rozsahu, v jakém byla prokázána v zadávacím řízení.  </w:t>
      </w:r>
    </w:p>
    <w:p w14:paraId="664DBC60" w14:textId="77777777" w:rsidR="00DE077D" w:rsidRDefault="00DE077D" w:rsidP="00DE077D">
      <w:pPr>
        <w:ind w:left="773" w:right="41" w:hanging="360"/>
      </w:pPr>
      <w:r>
        <w:lastRenderedPageBreak/>
        <w:t xml:space="preserve">6.3 Obchodní podmínky mohou podmínit změnu dalších poddodavatelů, které zhotovitel uvedl ve své nabídce, souhlasem objednatele. Objednatel však nesmí tento souhlas bez závažného důvodu odepřít. </w:t>
      </w:r>
    </w:p>
    <w:p w14:paraId="4F408AE4" w14:textId="77777777" w:rsidR="00DE077D" w:rsidRDefault="00DE077D" w:rsidP="00DE077D">
      <w:pPr>
        <w:spacing w:after="215"/>
        <w:ind w:left="773" w:right="41" w:hanging="360"/>
      </w:pPr>
      <w:r>
        <w:t xml:space="preserve">6.4 Obchodní podmínky nesmí ukládat odpovědnost zhotoviteli za správnost a úplnost objednatelem předané příslušné dokumentace a zahrnutí případných vad dokumentace do ceny díla.  </w:t>
      </w:r>
    </w:p>
    <w:p w14:paraId="7A1D1967" w14:textId="77777777" w:rsidR="00DE077D" w:rsidRDefault="00DE077D" w:rsidP="00DE077D">
      <w:pPr>
        <w:pStyle w:val="Nadpis3"/>
        <w:ind w:left="423"/>
      </w:pPr>
      <w:r>
        <w:t xml:space="preserve">7 Předmět díla </w:t>
      </w:r>
    </w:p>
    <w:p w14:paraId="496476AF" w14:textId="77777777" w:rsidR="00DE077D" w:rsidRDefault="00DE077D" w:rsidP="00DE077D">
      <w:pPr>
        <w:ind w:left="423" w:right="41"/>
      </w:pPr>
      <w:r>
        <w:t xml:space="preserve">7.1 Předmětem díla může být také zpracování dokumentace skutečného provedení stavby. </w:t>
      </w:r>
    </w:p>
    <w:p w14:paraId="2E29F191" w14:textId="77777777" w:rsidR="00DE077D" w:rsidRDefault="00DE077D" w:rsidP="00DE077D">
      <w:pPr>
        <w:ind w:left="423" w:right="41"/>
      </w:pPr>
      <w:r>
        <w:t xml:space="preserve">7.2 Předmětem díla může být také geodetické zaměření skutečného provedení stavby.  </w:t>
      </w:r>
    </w:p>
    <w:p w14:paraId="1A2500EC" w14:textId="77777777" w:rsidR="00DE077D" w:rsidRDefault="00DE077D" w:rsidP="00DE077D">
      <w:pPr>
        <w:spacing w:after="212"/>
        <w:ind w:left="773" w:right="41" w:hanging="360"/>
      </w:pPr>
      <w:r>
        <w:t xml:space="preserve">7.3 Předmětem díla mohou být i další činnosti související se zhotovením stavby, jejichž provedení objednatel požaduje. </w:t>
      </w:r>
    </w:p>
    <w:p w14:paraId="18A12EE2" w14:textId="77777777" w:rsidR="00DE077D" w:rsidRDefault="00DE077D" w:rsidP="00DE077D">
      <w:pPr>
        <w:pStyle w:val="Nadpis3"/>
        <w:ind w:left="423"/>
      </w:pPr>
      <w:r>
        <w:t xml:space="preserve">8 Cena díla </w:t>
      </w:r>
    </w:p>
    <w:p w14:paraId="7A906313" w14:textId="77777777" w:rsidR="00DE077D" w:rsidRDefault="00DE077D" w:rsidP="00DE077D">
      <w:pPr>
        <w:ind w:left="423" w:right="41"/>
      </w:pPr>
      <w:r>
        <w:t xml:space="preserve">8.1 Obchodní podmínky musí definovat obsah sjednané ceny. </w:t>
      </w:r>
    </w:p>
    <w:p w14:paraId="1035BAFA" w14:textId="77777777" w:rsidR="00DE077D" w:rsidRDefault="00DE077D" w:rsidP="00DE077D">
      <w:pPr>
        <w:spacing w:after="215"/>
        <w:ind w:left="773" w:right="41" w:hanging="360"/>
      </w:pPr>
      <w:r>
        <w:t xml:space="preserve">8.2 Ceny uvedené zhotovitelem v položkovém rozpočtu musí obsahovat všechny náklady související se zhotovením díla, vedlejší náklady související s umístěním stavby, zařízením staveniště a také ostatní náklady souvisejícími s plněním zadávacích podmínek. </w:t>
      </w:r>
    </w:p>
    <w:p w14:paraId="7852D206" w14:textId="77777777" w:rsidR="00DE077D" w:rsidRDefault="00DE077D" w:rsidP="00DE077D">
      <w:pPr>
        <w:pStyle w:val="Nadpis3"/>
        <w:ind w:left="423"/>
      </w:pPr>
      <w:r>
        <w:t xml:space="preserve">9 Změna ceny díla </w:t>
      </w:r>
    </w:p>
    <w:p w14:paraId="1C501BC7" w14:textId="77777777" w:rsidR="00DE077D" w:rsidRDefault="00DE077D" w:rsidP="00DE077D">
      <w:pPr>
        <w:ind w:left="423" w:right="41"/>
      </w:pPr>
      <w:r>
        <w:t xml:space="preserve">9.1 Obchodní podmínky musí obsahovat ujednání pro případnou změnu ceny jestliže: </w:t>
      </w:r>
    </w:p>
    <w:p w14:paraId="484674D6" w14:textId="77777777" w:rsidR="00DE077D" w:rsidRDefault="00DE077D" w:rsidP="00DE077D">
      <w:pPr>
        <w:numPr>
          <w:ilvl w:val="0"/>
          <w:numId w:val="7"/>
        </w:numPr>
        <w:spacing w:after="250" w:line="302" w:lineRule="auto"/>
        <w:ind w:right="41" w:hanging="360"/>
      </w:pPr>
      <w:r>
        <w:t xml:space="preserve">objednatel požaduje práce, které nejsou v předmětu díla </w:t>
      </w:r>
    </w:p>
    <w:p w14:paraId="51FD23E3" w14:textId="77777777" w:rsidR="00DE077D" w:rsidRDefault="00DE077D" w:rsidP="00DE077D">
      <w:pPr>
        <w:numPr>
          <w:ilvl w:val="0"/>
          <w:numId w:val="7"/>
        </w:numPr>
        <w:spacing w:after="250" w:line="302" w:lineRule="auto"/>
        <w:ind w:right="41" w:hanging="360"/>
      </w:pPr>
      <w:r>
        <w:t xml:space="preserve">objednatel požaduje vypustit některé práce předmětu díla </w:t>
      </w:r>
    </w:p>
    <w:p w14:paraId="775695C0" w14:textId="77777777" w:rsidR="00DE077D" w:rsidRDefault="00DE077D" w:rsidP="00DE077D">
      <w:pPr>
        <w:numPr>
          <w:ilvl w:val="0"/>
          <w:numId w:val="7"/>
        </w:numPr>
        <w:spacing w:after="250" w:line="302" w:lineRule="auto"/>
        <w:ind w:right="41" w:hanging="360"/>
      </w:pPr>
      <w:r>
        <w:t xml:space="preserve">při realizaci se zjistí skutečnosti, které nebyly v době podpisu smlouvy známy a zhotovitel je nezavinil ani nemohl předvídat a mají vliv na cenu díla </w:t>
      </w:r>
    </w:p>
    <w:p w14:paraId="4FBBE23B" w14:textId="77777777" w:rsidR="00DE077D" w:rsidRDefault="00DE077D" w:rsidP="00DE077D">
      <w:pPr>
        <w:numPr>
          <w:ilvl w:val="0"/>
          <w:numId w:val="7"/>
        </w:numPr>
        <w:spacing w:after="250" w:line="302" w:lineRule="auto"/>
        <w:ind w:right="41" w:hanging="360"/>
      </w:pPr>
      <w:r>
        <w:t xml:space="preserve">při realizaci se zjistí skutečnosti odlišné od dokumentace předané objednatelem (neodpovídající geologické údaje, apod). </w:t>
      </w:r>
    </w:p>
    <w:p w14:paraId="75E2D875" w14:textId="77777777" w:rsidR="00DE077D" w:rsidRDefault="00DE077D" w:rsidP="00DE077D">
      <w:pPr>
        <w:numPr>
          <w:ilvl w:val="1"/>
          <w:numId w:val="8"/>
        </w:numPr>
        <w:spacing w:after="250" w:line="302" w:lineRule="auto"/>
        <w:ind w:right="41" w:hanging="360"/>
      </w:pPr>
      <w:r>
        <w:t xml:space="preserve">Obchodní podmínky musí obsahovat i způsob sjednání změny ceny díla v souladu s platnými právními předpisy, nabídkou a zadávací dokumentací.  </w:t>
      </w:r>
    </w:p>
    <w:p w14:paraId="1A96F758" w14:textId="77777777" w:rsidR="00DE077D" w:rsidRDefault="00DE077D" w:rsidP="00DE077D">
      <w:pPr>
        <w:numPr>
          <w:ilvl w:val="1"/>
          <w:numId w:val="8"/>
        </w:numPr>
        <w:spacing w:after="250" w:line="302" w:lineRule="auto"/>
        <w:ind w:right="41" w:hanging="360"/>
      </w:pPr>
      <w:r>
        <w:t xml:space="preserve">Obchodní podmínky musí stanovit, že v případě změn u prací, které jsou obsaženy v položkovém rozpočtu, bude změna ceny stanovena na základě jednotkové ceny dané práce v položkovém rozpočtu. </w:t>
      </w:r>
    </w:p>
    <w:p w14:paraId="2C9BA1BE" w14:textId="77777777" w:rsidR="00DE077D" w:rsidRDefault="00DE077D" w:rsidP="00DE077D">
      <w:pPr>
        <w:numPr>
          <w:ilvl w:val="1"/>
          <w:numId w:val="8"/>
        </w:numPr>
        <w:spacing w:after="250" w:line="302" w:lineRule="auto"/>
        <w:ind w:right="41" w:hanging="360"/>
      </w:pPr>
      <w:r>
        <w:t xml:space="preserve">V případě změn u prací, které nejsou v položkovém rozpočtu uvedeny, musí obchodní podmínky stanovit způsob stanovení ceny (např. odkazem na jednotkové ceny v obecně dostupné cenové soustavě). </w:t>
      </w:r>
    </w:p>
    <w:p w14:paraId="6998C765" w14:textId="77777777" w:rsidR="00DE077D" w:rsidRDefault="00DE077D" w:rsidP="00DE077D">
      <w:pPr>
        <w:numPr>
          <w:ilvl w:val="1"/>
          <w:numId w:val="8"/>
        </w:numPr>
        <w:spacing w:after="214" w:line="302" w:lineRule="auto"/>
        <w:ind w:right="41" w:hanging="360"/>
      </w:pPr>
      <w:r>
        <w:lastRenderedPageBreak/>
        <w:t xml:space="preserve">Obchodní podmínky nesmí obsahovat v souvislosti s dodatečnými stavebními pracemi postup či způsob sjednání ceny, který by byl v rozporu s příslušnými ustanoveními ZVZ/ZZVZ, či kterými by mohlo dojít k podstatné změně práv a povinností vyplývajících ze smlouvy. </w:t>
      </w:r>
    </w:p>
    <w:p w14:paraId="25265193" w14:textId="77777777" w:rsidR="00DE077D" w:rsidRDefault="00DE077D" w:rsidP="00DE077D">
      <w:pPr>
        <w:pStyle w:val="Nadpis3"/>
        <w:ind w:left="423"/>
      </w:pPr>
      <w:r>
        <w:t xml:space="preserve">10 Platební podmínky </w:t>
      </w:r>
    </w:p>
    <w:p w14:paraId="4A142CC0" w14:textId="77777777" w:rsidR="00DE077D" w:rsidRDefault="00DE077D" w:rsidP="00DE077D">
      <w:pPr>
        <w:ind w:left="993" w:right="41" w:hanging="567"/>
      </w:pPr>
      <w:r>
        <w:t xml:space="preserve">10.1 Obchodní podmínky stanoví, s výjimkou objektivně odůvodněných případů, že cena díla bude hrazena průběžně na základě daňových dokladů (faktur) vystavených zhotovitelem zpravidla jedenkrát měsíčně, přičemž datem zdanitelného plnění je poslední den příslušného měsíce. </w:t>
      </w:r>
    </w:p>
    <w:p w14:paraId="03058C02" w14:textId="77777777" w:rsidR="00DE077D" w:rsidRDefault="00DE077D" w:rsidP="00DE077D">
      <w:pPr>
        <w:ind w:left="851" w:right="41" w:hanging="438"/>
      </w:pPr>
      <w:r>
        <w:t xml:space="preserve">10.2 Obchodní podmínky stanoví, že objednatelem odsouhlasený soupis provedených prací je součástí faktury. Bez tohoto soupisu je faktura neúplná.  </w:t>
      </w:r>
    </w:p>
    <w:p w14:paraId="06D8DC6E" w14:textId="77777777" w:rsidR="00DE077D" w:rsidRDefault="00DE077D" w:rsidP="00DE077D">
      <w:pPr>
        <w:spacing w:after="215"/>
        <w:ind w:left="851" w:right="41" w:hanging="425"/>
      </w:pPr>
      <w:r>
        <w:t xml:space="preserve">10.3 Pokud obchodní podmínky stanoví požadavek na zajištění plnění závazku za řádné dokončení díla formou zádržného, pak lze zádržné uplatnit až po úhradě sjednané ceny snížené o sjednané zádržné. </w:t>
      </w:r>
    </w:p>
    <w:p w14:paraId="488D282D" w14:textId="77777777" w:rsidR="00DE077D" w:rsidRDefault="00DE077D" w:rsidP="00DE077D">
      <w:pPr>
        <w:pStyle w:val="Nadpis3"/>
        <w:ind w:left="423"/>
      </w:pPr>
      <w:r>
        <w:t xml:space="preserve">11 Lhůty splatnosti </w:t>
      </w:r>
    </w:p>
    <w:p w14:paraId="6A4B2A5E" w14:textId="77777777" w:rsidR="00DE077D" w:rsidRDefault="00DE077D" w:rsidP="00DE077D">
      <w:pPr>
        <w:spacing w:after="215"/>
        <w:ind w:left="851" w:right="41" w:hanging="425"/>
      </w:pPr>
      <w:r>
        <w:t xml:space="preserve">11.1 Obchodní podmínky stanoví splatnost daňových dokladů (faktur) za provedené práce, dodávky a služby ve lhůtě, která nesmí být delší než 30 dnů od data doručení faktury objednateli, případně v jiné lhůtě stanovené ŘO. </w:t>
      </w:r>
    </w:p>
    <w:p w14:paraId="60A53582" w14:textId="77777777" w:rsidR="00DE077D" w:rsidRDefault="00DE077D" w:rsidP="00DE077D">
      <w:pPr>
        <w:pStyle w:val="Nadpis3"/>
        <w:ind w:left="423"/>
      </w:pPr>
      <w:r>
        <w:t xml:space="preserve">12 Pojištění zhotovitele – odpovědnost za škodu způsobenou třetím osobám </w:t>
      </w:r>
    </w:p>
    <w:p w14:paraId="3D02A281" w14:textId="77777777" w:rsidR="00DE077D" w:rsidRDefault="00DE077D" w:rsidP="00DE077D">
      <w:pPr>
        <w:ind w:left="851" w:right="41" w:hanging="425"/>
      </w:pPr>
      <w:r>
        <w:t xml:space="preserve">12.1 Obchodní podmínky stanoví povinnost zhotovitele být pojištěn proti škodám způsobeným jeho činností včetně možných škod způsobených pracovníky zhotovitele, a to ve výši odpovídající možným rizikům ve vztahu k charakteru stavby a jejímu okolí, a to po celou dobu provádění díla. </w:t>
      </w:r>
    </w:p>
    <w:p w14:paraId="29210662" w14:textId="77777777" w:rsidR="00DE077D" w:rsidRDefault="00DE077D" w:rsidP="00DE077D">
      <w:pPr>
        <w:spacing w:after="212"/>
        <w:ind w:left="993" w:right="41" w:hanging="580"/>
      </w:pPr>
      <w:r>
        <w:t xml:space="preserve">12.2 Obchodní podmínky mohou stanovit požadavek na předložení pojistné smlouvy zhotovitelem a stanovit termín pro její předložení v návaznosti na uzavření smlouvy na plnění veřejné zakázky nebo zakázky. </w:t>
      </w:r>
    </w:p>
    <w:p w14:paraId="72FE9712" w14:textId="77777777" w:rsidR="00DE077D" w:rsidRDefault="00DE077D" w:rsidP="00DE077D">
      <w:pPr>
        <w:pStyle w:val="Nadpis3"/>
        <w:ind w:left="423"/>
      </w:pPr>
      <w:r>
        <w:t xml:space="preserve">13 Pojištění díla – stavebně montážní pojištění </w:t>
      </w:r>
    </w:p>
    <w:p w14:paraId="2BF67398" w14:textId="77777777" w:rsidR="00DE077D" w:rsidRDefault="00DE077D" w:rsidP="00DE077D">
      <w:pPr>
        <w:spacing w:after="246" w:line="304" w:lineRule="auto"/>
        <w:ind w:left="1121" w:hanging="708"/>
      </w:pPr>
      <w:r>
        <w:t xml:space="preserve">13.1 </w:t>
      </w:r>
      <w:r>
        <w:tab/>
        <w:t xml:space="preserve">Obchodní podmínky mohou stanovit povinnost zhotovitele pojistit stavební a montážní rizika, která mohou vzniknout v průběhu provádění stavebních nebo montážních prací na celou dobu provádění díla až do termínu předání a převzetí, a to na cenu díla.  </w:t>
      </w:r>
    </w:p>
    <w:p w14:paraId="28BD50FB" w14:textId="77777777" w:rsidR="00DE077D" w:rsidRDefault="00DE077D" w:rsidP="00DE077D">
      <w:pPr>
        <w:ind w:left="851" w:right="41" w:hanging="438"/>
      </w:pPr>
      <w:r>
        <w:t xml:space="preserve">13.2 Výše pojistné částky a podmínky plnění včetně podílu spoluúčasti musí být v obchodních podmínkách stanoveny. </w:t>
      </w:r>
    </w:p>
    <w:p w14:paraId="01D880F5" w14:textId="77777777" w:rsidR="00DE077D" w:rsidRDefault="00DE077D" w:rsidP="00DE077D">
      <w:pPr>
        <w:spacing w:after="212"/>
        <w:ind w:left="851" w:right="41" w:hanging="438"/>
      </w:pPr>
      <w:r>
        <w:t xml:space="preserve">13.3 Obchodní podmínky musí obsahovat ujednání o předložení pojistné smlouvy zhotovitelem před podpisem smlouvy o dílo, nikoli jako součásti nabídky. </w:t>
      </w:r>
    </w:p>
    <w:p w14:paraId="69D7ED53" w14:textId="77777777" w:rsidR="00DE077D" w:rsidRDefault="00DE077D" w:rsidP="00DE077D">
      <w:pPr>
        <w:pStyle w:val="Nadpis3"/>
        <w:ind w:left="423"/>
      </w:pPr>
      <w:r>
        <w:t xml:space="preserve">14 Zajištění závazku za řádné provádění díla </w:t>
      </w:r>
    </w:p>
    <w:p w14:paraId="1BB87D72" w14:textId="77777777" w:rsidR="00DE077D" w:rsidRDefault="00DE077D" w:rsidP="00DE077D">
      <w:pPr>
        <w:ind w:left="993" w:right="41" w:hanging="580"/>
      </w:pPr>
      <w:r>
        <w:t xml:space="preserve">14.1 Obchodní podmínky mohou stanovit povinnost zhotovitele poskytnout objednateli k zajištění závazku za řádné provádění díla bankovní záruku. </w:t>
      </w:r>
    </w:p>
    <w:p w14:paraId="0FB1454D" w14:textId="77777777" w:rsidR="00DE077D" w:rsidRDefault="00DE077D" w:rsidP="00DE077D">
      <w:pPr>
        <w:tabs>
          <w:tab w:val="center" w:pos="643"/>
          <w:tab w:val="center" w:pos="4907"/>
        </w:tabs>
        <w:ind w:firstLine="426"/>
      </w:pPr>
      <w:r>
        <w:rPr>
          <w:rFonts w:ascii="Calibri" w:eastAsia="Calibri" w:hAnsi="Calibri" w:cs="Calibri"/>
        </w:rPr>
        <w:lastRenderedPageBreak/>
        <w:tab/>
      </w:r>
      <w:r>
        <w:t xml:space="preserve">14.2 Výše požadovaného zajištění nesmí být vyšší než 5 % ze sjednané ceny díla. </w:t>
      </w:r>
    </w:p>
    <w:p w14:paraId="1EBC4802" w14:textId="77777777" w:rsidR="00DE077D" w:rsidRDefault="00DE077D" w:rsidP="00DE077D">
      <w:pPr>
        <w:ind w:left="851" w:right="41" w:hanging="438"/>
      </w:pPr>
      <w:r>
        <w:t xml:space="preserve">14.3 Obchodní podmínky v takovém případě musí stanovit podmínky uplatnění nároku z bankovní záruky.  </w:t>
      </w:r>
    </w:p>
    <w:p w14:paraId="38232E92" w14:textId="77777777" w:rsidR="00DE077D" w:rsidRDefault="00DE077D" w:rsidP="00DE077D">
      <w:pPr>
        <w:spacing w:after="214"/>
        <w:ind w:left="851" w:right="41" w:hanging="425"/>
      </w:pPr>
      <w:r>
        <w:t xml:space="preserve">14.4 Obchodní podmínky musí v takovém případě obsahovat ujednání o předložení originálu záruční listiny zhotovitelem v určitém termínu vztaženém k podpisu smlouvy o dílo, nikoli jako součásti nabídky. </w:t>
      </w:r>
    </w:p>
    <w:p w14:paraId="38BE7992" w14:textId="77777777" w:rsidR="00DE077D" w:rsidRDefault="00DE077D" w:rsidP="00DE077D">
      <w:pPr>
        <w:pStyle w:val="Nadpis3"/>
        <w:ind w:left="423"/>
      </w:pPr>
      <w:r>
        <w:t xml:space="preserve">15 Zajištění závazků za řádné dokončení díla </w:t>
      </w:r>
    </w:p>
    <w:p w14:paraId="7E4AAA68" w14:textId="77777777" w:rsidR="00DE077D" w:rsidRDefault="00DE077D" w:rsidP="00DE077D">
      <w:pPr>
        <w:ind w:left="851" w:right="41" w:hanging="428"/>
      </w:pPr>
      <w:r>
        <w:t xml:space="preserve">15.1 Obchodní podmínky mohou stanovit povinnost zhotovitele poskytnout objednateli zajištění závazku za řádné dokončení díla ve sjednaném termínu formou zádržného. 15.2 Výše požadovaného zajištění nesmí být vyšší než 10 % ze sjednané ceny díla a objednatel je povinen uhradit zadrženou část v termínu bezodkladně (do 15 dnů) po předání a převzetí díla, případně prodlouženém do doby odstranění vad a nedodělků uvedených v protokolu o předání a převzetí díla. </w:t>
      </w:r>
    </w:p>
    <w:p w14:paraId="117845DB" w14:textId="77777777" w:rsidR="00DE077D" w:rsidRDefault="00DE077D" w:rsidP="00DE077D">
      <w:pPr>
        <w:tabs>
          <w:tab w:val="center" w:pos="643"/>
          <w:tab w:val="center" w:pos="4950"/>
        </w:tabs>
        <w:ind w:firstLine="426"/>
      </w:pPr>
      <w:r>
        <w:rPr>
          <w:rFonts w:ascii="Calibri" w:eastAsia="Calibri" w:hAnsi="Calibri" w:cs="Calibri"/>
        </w:rPr>
        <w:tab/>
      </w:r>
      <w:r>
        <w:t xml:space="preserve">15.3  Obchodní podmínky musí stanovit podmínky a termín pro uvolnění zádržného. </w:t>
      </w:r>
    </w:p>
    <w:p w14:paraId="4E1C8F97" w14:textId="77777777" w:rsidR="00DE077D" w:rsidRDefault="00DE077D" w:rsidP="00DE077D">
      <w:pPr>
        <w:tabs>
          <w:tab w:val="center" w:pos="643"/>
          <w:tab w:val="center" w:pos="5103"/>
        </w:tabs>
        <w:spacing w:after="229"/>
        <w:ind w:firstLine="426"/>
      </w:pPr>
      <w:r>
        <w:rPr>
          <w:rFonts w:ascii="Calibri" w:eastAsia="Calibri" w:hAnsi="Calibri" w:cs="Calibri"/>
        </w:rPr>
        <w:tab/>
      </w:r>
      <w:r>
        <w:t xml:space="preserve">15.4  Obchodní podmínky musí umožnit zhotoviteli nahradit zádržné bankovní zárukou.  </w:t>
      </w:r>
    </w:p>
    <w:p w14:paraId="38BD7410" w14:textId="77777777" w:rsidR="00DE077D" w:rsidRDefault="00DE077D" w:rsidP="00DE077D">
      <w:pPr>
        <w:pStyle w:val="Nadpis3"/>
        <w:ind w:left="423"/>
      </w:pPr>
      <w:r>
        <w:t xml:space="preserve">16 Zajištění závazků za řádné plnění záručních podmínek </w:t>
      </w:r>
    </w:p>
    <w:p w14:paraId="571A6C58" w14:textId="77777777" w:rsidR="00DE077D" w:rsidRDefault="00DE077D" w:rsidP="00DE077D">
      <w:pPr>
        <w:ind w:left="851" w:right="41" w:hanging="438"/>
      </w:pPr>
      <w:r>
        <w:t xml:space="preserve">16.1 Obchodní podmínky mohou stanovit povinnost zhotovitele poskytnout objednateli zajištění závazku za řádné plnění záručních podmínek formou zádržného. </w:t>
      </w:r>
    </w:p>
    <w:p w14:paraId="2BBB4057" w14:textId="77777777" w:rsidR="00DE077D" w:rsidRDefault="00DE077D" w:rsidP="00DE077D">
      <w:pPr>
        <w:ind w:left="851" w:right="41" w:hanging="438"/>
      </w:pPr>
      <w:r>
        <w:t>16.2 Výše požadovaného zajištění nesmí být vyšší než 5 % ze sjednané ceny díla a objednatel je povinen uhradit zadrženou část v termínu bezodkladně (do 15 dnů) po uplynutí z</w:t>
      </w:r>
      <w:bookmarkStart w:id="0" w:name="_GoBack"/>
      <w:bookmarkEnd w:id="0"/>
      <w:r>
        <w:t xml:space="preserve">áruční lhůty. </w:t>
      </w:r>
    </w:p>
    <w:p w14:paraId="49A01150" w14:textId="77777777" w:rsidR="00DE077D" w:rsidRDefault="00DE077D" w:rsidP="00DE077D">
      <w:pPr>
        <w:tabs>
          <w:tab w:val="center" w:pos="643"/>
          <w:tab w:val="center" w:pos="4950"/>
        </w:tabs>
        <w:ind w:firstLine="426"/>
      </w:pPr>
      <w:r>
        <w:rPr>
          <w:rFonts w:ascii="Calibri" w:eastAsia="Calibri" w:hAnsi="Calibri" w:cs="Calibri"/>
        </w:rPr>
        <w:tab/>
      </w:r>
      <w:r>
        <w:t xml:space="preserve">16.3 Obchodní podmínky musí stanovit podmínky a termín pro uvolnění zádržného. </w:t>
      </w:r>
    </w:p>
    <w:p w14:paraId="1CC4FD63" w14:textId="77777777" w:rsidR="00DE077D" w:rsidRDefault="00DE077D" w:rsidP="00DE077D">
      <w:pPr>
        <w:tabs>
          <w:tab w:val="center" w:pos="643"/>
          <w:tab w:val="center" w:pos="5103"/>
        </w:tabs>
        <w:spacing w:after="226"/>
        <w:ind w:firstLine="426"/>
      </w:pPr>
      <w:r>
        <w:rPr>
          <w:rFonts w:ascii="Calibri" w:eastAsia="Calibri" w:hAnsi="Calibri" w:cs="Calibri"/>
        </w:rPr>
        <w:tab/>
      </w:r>
      <w:r>
        <w:t xml:space="preserve">16.4 Obchodní podmínky musí umožnit zhotoviteli nahradit zádržné bankovní zárukou. </w:t>
      </w:r>
    </w:p>
    <w:p w14:paraId="4C3971D7" w14:textId="77777777" w:rsidR="00DE077D" w:rsidRDefault="00DE077D" w:rsidP="00DE077D">
      <w:pPr>
        <w:pStyle w:val="Nadpis3"/>
        <w:ind w:left="423"/>
      </w:pPr>
      <w:r>
        <w:t xml:space="preserve">17 Předání a převzetí staveniště </w:t>
      </w:r>
    </w:p>
    <w:p w14:paraId="52D12BC2" w14:textId="77777777" w:rsidR="00DE077D" w:rsidRDefault="00DE077D" w:rsidP="00DE077D">
      <w:pPr>
        <w:tabs>
          <w:tab w:val="center" w:pos="643"/>
          <w:tab w:val="center" w:pos="4480"/>
        </w:tabs>
        <w:ind w:firstLine="426"/>
      </w:pPr>
      <w:r>
        <w:rPr>
          <w:rFonts w:ascii="Calibri" w:eastAsia="Calibri" w:hAnsi="Calibri" w:cs="Calibri"/>
        </w:rPr>
        <w:tab/>
      </w:r>
      <w:r>
        <w:t xml:space="preserve">17.1 Obchodní podmínky vymezí podmínky předání a převzetí staveniště.  </w:t>
      </w:r>
    </w:p>
    <w:p w14:paraId="3D888579" w14:textId="77777777" w:rsidR="00DE077D" w:rsidRDefault="00DE077D" w:rsidP="00DE077D">
      <w:pPr>
        <w:spacing w:after="215"/>
        <w:ind w:left="993" w:right="41" w:hanging="580"/>
      </w:pPr>
      <w:r>
        <w:t xml:space="preserve">17.2 Obchodní podmínky nesmí stanovit povinnost zhotovitele zjišťovat trasy a druhy inženýrských sítí vedoucích přes staveniště, ale mohou obsahovat povinnost zhotovitele zabezpečit jejich vytýčení a odpovědnost zhotovitele za jejich neporušení v případech, kdy objednatel předal zhotoviteli dokumentaci o inženýrských sítích vedoucích staveništěm. </w:t>
      </w:r>
    </w:p>
    <w:p w14:paraId="39753E30" w14:textId="77777777" w:rsidR="00DE077D" w:rsidRDefault="00DE077D" w:rsidP="00DE077D">
      <w:pPr>
        <w:pStyle w:val="Nadpis3"/>
        <w:ind w:left="423"/>
      </w:pPr>
      <w:r>
        <w:t xml:space="preserve">18 Zařízení staveniště </w:t>
      </w:r>
    </w:p>
    <w:p w14:paraId="61DF78FF" w14:textId="77777777" w:rsidR="00DE077D" w:rsidRDefault="00DE077D" w:rsidP="00DE077D">
      <w:pPr>
        <w:ind w:left="851" w:right="41" w:hanging="438"/>
      </w:pPr>
      <w:r>
        <w:t xml:space="preserve">18.1 Obchodní podmínky stanoví, že zařízení staveniště zabezpečuje zhotovitel v souladu se svými potřebami, dokumentací předanou objednatelem a s požadavky objednatele.  </w:t>
      </w:r>
    </w:p>
    <w:p w14:paraId="5531CC5E" w14:textId="77777777" w:rsidR="00DE077D" w:rsidRDefault="00DE077D" w:rsidP="00DE077D">
      <w:pPr>
        <w:ind w:left="993" w:right="41" w:hanging="580"/>
      </w:pPr>
      <w:r>
        <w:t xml:space="preserve">18.2 Obchodní podmínky stanoví zhotoviteli povinnost zajistit v rámci zařízení staveniště podmínky pro výkon funkce autorského dozoru projektanta a technického dozoru stavebníka, případně činnost koordinátora bezpečnosti a ochrany zdraví při práci na staveništi a to v přiměřeném rozsahu. </w:t>
      </w:r>
    </w:p>
    <w:p w14:paraId="727A040B" w14:textId="77777777" w:rsidR="00DE077D" w:rsidRDefault="00DE077D" w:rsidP="00DE077D">
      <w:pPr>
        <w:spacing w:after="215"/>
        <w:ind w:left="851" w:right="41" w:hanging="425"/>
      </w:pPr>
      <w:r>
        <w:lastRenderedPageBreak/>
        <w:t xml:space="preserve">18.3 Obchodní podmínky stanoví lhůtu pro odstranění zařízení staveniště a vyklizení staveniště po předání a převzetí díla, popř. definuje dokumenty, které tuto lhůtu stanovují. </w:t>
      </w:r>
    </w:p>
    <w:p w14:paraId="4DFA084A" w14:textId="77777777" w:rsidR="00DE077D" w:rsidRDefault="00DE077D" w:rsidP="00DE077D">
      <w:pPr>
        <w:pStyle w:val="Nadpis3"/>
        <w:ind w:left="423"/>
      </w:pPr>
      <w:r>
        <w:t xml:space="preserve">19 Kontrola projektové dokumentace </w:t>
      </w:r>
    </w:p>
    <w:p w14:paraId="0C1CE71D" w14:textId="77777777" w:rsidR="00DE077D" w:rsidRDefault="00DE077D" w:rsidP="00DE077D">
      <w:pPr>
        <w:ind w:left="851" w:right="41" w:hanging="438"/>
      </w:pPr>
      <w:r>
        <w:t xml:space="preserve">19.1 Obchodní podmínky mohou stanovit povinnost zhotovitele jako odborně způsobilé osoby zkontrolovat technickou část předané dokumentace nejpozději před zahájením prací na příslušné části díla a upozornit objednatele bez zbytečného odkladu na zjištěné zjevné vady a nedostatky. Touto kontrolou není dotčena odpovědnost objednatele za správnost předané dokumentace. </w:t>
      </w:r>
    </w:p>
    <w:p w14:paraId="4BDAEA0C" w14:textId="77777777" w:rsidR="00DE077D" w:rsidRDefault="00DE077D" w:rsidP="00DE077D">
      <w:pPr>
        <w:ind w:left="851" w:right="41" w:hanging="438"/>
      </w:pPr>
      <w:r>
        <w:t xml:space="preserve">19.2 Případný soupis zjištěných vad a nedostatků předané dokumentace včetně návrhů na jejich odstranění a dopadem na cenu díla zhotovitel předá objednateli. </w:t>
      </w:r>
    </w:p>
    <w:p w14:paraId="2851B623" w14:textId="77777777" w:rsidR="00DE077D" w:rsidRDefault="00DE077D" w:rsidP="00DE077D">
      <w:pPr>
        <w:pStyle w:val="Nadpis3"/>
        <w:ind w:left="423"/>
      </w:pPr>
      <w:r>
        <w:t xml:space="preserve">20 Kontrola provádění prací </w:t>
      </w:r>
    </w:p>
    <w:p w14:paraId="61C52625" w14:textId="77777777" w:rsidR="00DE077D" w:rsidRDefault="00DE077D" w:rsidP="00DE077D">
      <w:pPr>
        <w:spacing w:after="215"/>
        <w:ind w:left="851" w:right="41" w:hanging="438"/>
      </w:pPr>
      <w:r>
        <w:t xml:space="preserve">20.1 Obchodní podmínky obsahují zásady kontroly zhotovitelem prováděných prací, stanovení podmínek organizace kontrolních dnů a zejména postup při kontrole konstrukcí, které budou dalším postupem zakryty. </w:t>
      </w:r>
    </w:p>
    <w:p w14:paraId="63553394" w14:textId="77777777" w:rsidR="00DE077D" w:rsidRDefault="00DE077D" w:rsidP="00DE077D">
      <w:pPr>
        <w:pStyle w:val="Nadpis3"/>
        <w:ind w:left="423"/>
      </w:pPr>
      <w:r>
        <w:t xml:space="preserve">21 Kvalifikace pracovníků zhotovitele </w:t>
      </w:r>
    </w:p>
    <w:p w14:paraId="56A8A24F" w14:textId="77777777" w:rsidR="00DE077D" w:rsidRDefault="00DE077D" w:rsidP="00DE077D">
      <w:pPr>
        <w:ind w:left="851" w:right="41" w:hanging="438"/>
      </w:pPr>
      <w:r>
        <w:t xml:space="preserve">21.1 Obchodní podmínky mohou stanovit, že veškeré odborné práce budou vykonávat pracovníci zhotovitele nebo jeho podzhotovitelů, mající příslušnou kvalifikaci. </w:t>
      </w:r>
    </w:p>
    <w:p w14:paraId="1E679FF8" w14:textId="77777777" w:rsidR="00DE077D" w:rsidRDefault="00DE077D" w:rsidP="00DE077D">
      <w:pPr>
        <w:spacing w:after="212"/>
        <w:ind w:left="993" w:right="41" w:hanging="567"/>
      </w:pPr>
      <w:r>
        <w:t xml:space="preserve">21.2 Obchodní podmínky musí v takovém případě stanovit způsob prokázání a postup při nesplnění podmínky. </w:t>
      </w:r>
    </w:p>
    <w:p w14:paraId="0870BCD2" w14:textId="77777777" w:rsidR="00DE077D" w:rsidRDefault="00DE077D" w:rsidP="00DE077D">
      <w:pPr>
        <w:pStyle w:val="Nadpis3"/>
        <w:ind w:left="423"/>
      </w:pPr>
      <w:r>
        <w:t xml:space="preserve">22 Stavební deník </w:t>
      </w:r>
    </w:p>
    <w:p w14:paraId="680881F4" w14:textId="77777777" w:rsidR="00DE077D" w:rsidRDefault="00DE077D" w:rsidP="00DE077D">
      <w:pPr>
        <w:spacing w:after="215"/>
        <w:ind w:left="851" w:right="41" w:hanging="425"/>
      </w:pPr>
      <w:r>
        <w:t xml:space="preserve">22.1 Obchodní podmínky musí obsahovat povinnost zhotovitele vést stavební deník u všech veřejných zakázek nebo zakázek na stavební práce a to v rozsahu daném příslušným právním přepisem (vyhláška ke stavebnímu zákonu). </w:t>
      </w:r>
    </w:p>
    <w:p w14:paraId="296E5A4A" w14:textId="77777777" w:rsidR="00DE077D" w:rsidRDefault="00DE077D" w:rsidP="00DE077D">
      <w:pPr>
        <w:spacing w:after="187"/>
        <w:ind w:left="428"/>
      </w:pPr>
      <w:r>
        <w:rPr>
          <w:rFonts w:ascii="Calibri" w:eastAsia="Calibri" w:hAnsi="Calibri" w:cs="Calibri"/>
          <w:b/>
        </w:rPr>
        <w:t xml:space="preserve"> </w:t>
      </w:r>
    </w:p>
    <w:p w14:paraId="098A8AE6" w14:textId="77777777" w:rsidR="00DE077D" w:rsidRDefault="00DE077D" w:rsidP="00DE077D">
      <w:pPr>
        <w:pStyle w:val="Nadpis3"/>
        <w:spacing w:before="0"/>
        <w:ind w:left="423"/>
      </w:pPr>
      <w:r>
        <w:t xml:space="preserve">23 Předání a převzetí díla </w:t>
      </w:r>
    </w:p>
    <w:p w14:paraId="22FF4E02" w14:textId="77777777" w:rsidR="00DE077D" w:rsidRDefault="00DE077D" w:rsidP="00DE077D">
      <w:pPr>
        <w:spacing w:after="120"/>
        <w:ind w:left="993" w:right="41" w:hanging="567"/>
      </w:pPr>
      <w:r>
        <w:t xml:space="preserve">23.1 Obchodní podmínky musí stanovit povinnost objednatele zorganizovat předání a převzetí díla, povinnost objednatele pořídit zápis (protokol) o předání a převzetí, který musí obsahovat prohlášení o převzetí nebo nepřevzetí díla a soupis případných vad a nedodělků. </w:t>
      </w:r>
    </w:p>
    <w:p w14:paraId="37605BE6" w14:textId="77777777" w:rsidR="00DE077D" w:rsidRDefault="00DE077D" w:rsidP="00DE077D">
      <w:pPr>
        <w:spacing w:after="120" w:line="240" w:lineRule="auto"/>
        <w:ind w:left="851" w:hanging="438"/>
      </w:pPr>
      <w:r>
        <w:t xml:space="preserve">23.2 V obchodních podmínkách lze stanovit, že objednatel převezme dílo včetně vad, které samy o sobě ani ve spojení s jinými nebrání užívání díla. V souvislosti s tím, obchodní podmínky obsahují podmínky a lhůty pro odstranění zjištěných vad. </w:t>
      </w:r>
    </w:p>
    <w:p w14:paraId="06B250BD" w14:textId="77777777" w:rsidR="00DE077D" w:rsidRDefault="00DE077D" w:rsidP="00DE077D">
      <w:pPr>
        <w:spacing w:after="217"/>
        <w:ind w:left="851" w:right="41" w:hanging="438"/>
      </w:pPr>
      <w:r>
        <w:t xml:space="preserve">23.3 Obchodní podmínky stanoví povinnost objednatele k předání a převzetí díla přizvat osoby vykonávající funkci technického dozoru stavebníka, případně také autorského dozoru projektanta.  </w:t>
      </w:r>
    </w:p>
    <w:p w14:paraId="01D00F65" w14:textId="77777777" w:rsidR="00DE077D" w:rsidRDefault="00DE077D" w:rsidP="00DE077D">
      <w:pPr>
        <w:pStyle w:val="Nadpis3"/>
        <w:ind w:left="423"/>
      </w:pPr>
      <w:r>
        <w:t xml:space="preserve">24 Délka záruční lhůty </w:t>
      </w:r>
    </w:p>
    <w:p w14:paraId="25EB5A07" w14:textId="77777777" w:rsidR="00DE077D" w:rsidRDefault="00DE077D" w:rsidP="00DE077D">
      <w:pPr>
        <w:tabs>
          <w:tab w:val="center" w:pos="643"/>
          <w:tab w:val="center" w:pos="3775"/>
        </w:tabs>
        <w:ind w:firstLine="426"/>
      </w:pPr>
      <w:r>
        <w:rPr>
          <w:rFonts w:ascii="Calibri" w:eastAsia="Calibri" w:hAnsi="Calibri" w:cs="Calibri"/>
        </w:rPr>
        <w:tab/>
      </w:r>
      <w:r>
        <w:t xml:space="preserve">24.1 Obchodní podmínky musí stanovit délku záruční lhůty.  </w:t>
      </w:r>
    </w:p>
    <w:p w14:paraId="50E98B32" w14:textId="77777777" w:rsidR="00DE077D" w:rsidRDefault="00DE077D" w:rsidP="00DE077D">
      <w:pPr>
        <w:tabs>
          <w:tab w:val="center" w:pos="643"/>
          <w:tab w:val="center" w:pos="4229"/>
        </w:tabs>
        <w:ind w:firstLine="426"/>
      </w:pPr>
      <w:r>
        <w:rPr>
          <w:rFonts w:ascii="Calibri" w:eastAsia="Calibri" w:hAnsi="Calibri" w:cs="Calibri"/>
        </w:rPr>
        <w:tab/>
      </w:r>
      <w:r>
        <w:t xml:space="preserve">24.2 Záruční lhůta na stavební práce nesmí být delší než 60 měsíců.  </w:t>
      </w:r>
    </w:p>
    <w:p w14:paraId="2A8DE70A" w14:textId="77777777" w:rsidR="00DE077D" w:rsidRDefault="00DE077D" w:rsidP="00DE077D">
      <w:pPr>
        <w:ind w:left="851" w:right="41" w:hanging="438"/>
      </w:pPr>
      <w:r>
        <w:lastRenderedPageBreak/>
        <w:t xml:space="preserve">24.3 Obchodní podmínky mohou u speciálních stavebních konstrukcí a prací, případně u dodávek strojů nebo technologických zařízení stanovit délku záruční lhůty jinak, je však povinen ji řádně odůvodnit. </w:t>
      </w:r>
    </w:p>
    <w:p w14:paraId="20E5375D" w14:textId="77777777" w:rsidR="00DE077D" w:rsidRDefault="00DE077D" w:rsidP="00DE077D">
      <w:pPr>
        <w:pStyle w:val="Nadpis3"/>
        <w:ind w:left="423"/>
      </w:pPr>
      <w:r>
        <w:t xml:space="preserve">25 Smluvní pokuty za neplnění objednatele </w:t>
      </w:r>
    </w:p>
    <w:p w14:paraId="14899E44" w14:textId="77777777" w:rsidR="00DE077D" w:rsidRDefault="00DE077D" w:rsidP="00DE077D">
      <w:pPr>
        <w:spacing w:after="215"/>
        <w:ind w:left="851" w:right="41" w:hanging="438"/>
      </w:pPr>
      <w:r>
        <w:t xml:space="preserve">25.1 Obchodní podmínky stanoví objednateli úrok z prodlení s úhradou úplné faktury ve výši nejméně 0,015 % z dlužné částky za každý den prodlení. </w:t>
      </w:r>
    </w:p>
    <w:p w14:paraId="7E894202" w14:textId="77777777" w:rsidR="00DE077D" w:rsidRDefault="00DE077D" w:rsidP="00DE077D">
      <w:pPr>
        <w:pStyle w:val="Nadpis3"/>
        <w:ind w:left="423"/>
      </w:pPr>
      <w:r>
        <w:t xml:space="preserve">26 Smluvní pokuty za neplnění zhotovitele </w:t>
      </w:r>
    </w:p>
    <w:p w14:paraId="72B6467A" w14:textId="77777777" w:rsidR="00DE077D" w:rsidRDefault="00DE077D" w:rsidP="00DE077D">
      <w:pPr>
        <w:ind w:left="851" w:right="41" w:hanging="438"/>
      </w:pPr>
      <w:r>
        <w:t xml:space="preserve">26.1 Obchodní podmínky stanoví smluvní pokuty za neplnění smluvních povinností zhotovitele. Výše smluvní pokuty nesmí být stanovena v rozporu se zásadami poctivého obchodního styku a musí odpovídat druhu, složitosti a charakteru předmětu díla. </w:t>
      </w:r>
    </w:p>
    <w:p w14:paraId="55BAAAFC" w14:textId="77777777" w:rsidR="00DE077D" w:rsidRDefault="00DE077D" w:rsidP="00DE077D">
      <w:pPr>
        <w:ind w:left="851" w:right="41" w:hanging="438"/>
      </w:pPr>
      <w:r>
        <w:t xml:space="preserve">26.2 Obchodní podmínky stanoví smluvní pokutu za prodlení se splněním termínu dokončení díla. Smluvní pokuta nesmí být vyšší než 0,2 % z ceny díla za každý i započatý den prodlení. </w:t>
      </w:r>
    </w:p>
    <w:p w14:paraId="753E5857" w14:textId="77777777" w:rsidR="00DE077D" w:rsidRDefault="00DE077D" w:rsidP="00DE077D">
      <w:pPr>
        <w:ind w:left="709" w:right="41" w:hanging="424"/>
      </w:pPr>
      <w:r>
        <w:t xml:space="preserve">26.3 Obchodní podmínky v případech, kdy je umožněno převzetí díla včetně vad, stanoví smluvní pokutu za neodstranění vad uvedených v zápise o předání a převzetí díla v dohodnutém termínu.  </w:t>
      </w:r>
    </w:p>
    <w:p w14:paraId="73CFF6CA" w14:textId="77777777" w:rsidR="00DE077D" w:rsidRDefault="00DE077D" w:rsidP="00DE077D">
      <w:pPr>
        <w:ind w:left="851" w:right="41" w:hanging="438"/>
      </w:pPr>
      <w:r>
        <w:t xml:space="preserve">26.4 Smluvní pokuta nesmí být stanovena vyšší než 1000,- Kč, případně v jiné výši stanovené ŘO, za každou neodstraněnou vadu, u níž je zhotovitel s odstraněním v prodlení, a za každý den prodlení. </w:t>
      </w:r>
    </w:p>
    <w:p w14:paraId="0C3BA6E3" w14:textId="77777777" w:rsidR="00DE077D" w:rsidRDefault="00DE077D" w:rsidP="00DE077D">
      <w:pPr>
        <w:ind w:left="851" w:right="41" w:hanging="438"/>
      </w:pPr>
      <w:r>
        <w:t xml:space="preserve">26.5 Obchodní podmínky mohou stanovit smluvní pokutu za nevyklizení staveniště ve sjednaném termínu. Smluvní pokuta nesmí být vyšší než 0,05% ze sjednané ceny díla za každý i započatý den prodlení zhotovitele, nejvýše však 50000,- Kč za den. </w:t>
      </w:r>
    </w:p>
    <w:p w14:paraId="677DFD8C" w14:textId="77777777" w:rsidR="00DE077D" w:rsidRDefault="00DE077D" w:rsidP="00DE077D">
      <w:pPr>
        <w:ind w:left="851" w:right="41" w:hanging="438"/>
      </w:pPr>
      <w:r>
        <w:t xml:space="preserve">26.6 Obchodní podmínky mohou stanovit smluvní pokutu za prodlení zhotovitele s odstraněním vad reklamovaných v období záruční lhůty. V případech, že se jedná o vadu, která brání řádnému užívání díla, případně hrozí nebezpečí škody velkého rozsahu (havárie), mohou obchodní podmínky stanovit smluvní pokutu až do výše 10000,- Kč za každou reklamovanou vadu, u níž je zhotovitel v prodlení a za každý den prodlení. </w:t>
      </w:r>
    </w:p>
    <w:p w14:paraId="374455C6" w14:textId="3AA2DD10" w:rsidR="00BC41BC" w:rsidRPr="00BC41BC" w:rsidRDefault="00DE077D" w:rsidP="00DE077D">
      <w:pPr>
        <w:spacing w:after="131" w:line="240" w:lineRule="auto"/>
      </w:pPr>
      <w:r>
        <w:t xml:space="preserve">26.7 </w:t>
      </w:r>
      <w:r>
        <w:tab/>
        <w:t>Obchodní podmínky mohou stanovit i další smluvní pokuty za neplnění smluvních podmínek.</w:t>
      </w:r>
    </w:p>
    <w:p w14:paraId="093302BA" w14:textId="77777777" w:rsidR="00BC41BC" w:rsidRPr="00BC41BC" w:rsidRDefault="00BC41BC" w:rsidP="00692B1E"/>
    <w:p w14:paraId="60E7B737" w14:textId="77777777" w:rsidR="00BC41BC" w:rsidRPr="00BC41BC" w:rsidRDefault="00BC41BC" w:rsidP="00692B1E"/>
    <w:p w14:paraId="47852EB7" w14:textId="77777777" w:rsidR="00BC41BC" w:rsidRPr="00BC41BC" w:rsidRDefault="00BC41BC" w:rsidP="00692B1E"/>
    <w:p w14:paraId="3FF06419" w14:textId="77777777" w:rsidR="00BC41BC" w:rsidRPr="00BC41BC" w:rsidRDefault="00BC41BC" w:rsidP="00BC41BC"/>
    <w:p w14:paraId="11A84ACC" w14:textId="043CF46B" w:rsidR="00BC41BC" w:rsidRDefault="00BC41BC" w:rsidP="00BC41BC"/>
    <w:p w14:paraId="31795E7A" w14:textId="182A2B3D" w:rsidR="00BC41BC" w:rsidRDefault="00BC41BC" w:rsidP="00BC41BC"/>
    <w:p w14:paraId="24C9907D" w14:textId="63B8D044" w:rsidR="00EC2C97" w:rsidRPr="00BC41BC" w:rsidRDefault="00BC41BC" w:rsidP="00BC41BC">
      <w:pPr>
        <w:tabs>
          <w:tab w:val="left" w:pos="2171"/>
        </w:tabs>
      </w:pPr>
      <w:r>
        <w:tab/>
      </w:r>
    </w:p>
    <w:sectPr w:rsidR="00EC2C97" w:rsidRPr="00BC41BC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1BFDE" w14:textId="77777777" w:rsidR="00FA721C" w:rsidRDefault="00FA721C" w:rsidP="003E5669">
      <w:pPr>
        <w:spacing w:after="0" w:line="240" w:lineRule="auto"/>
      </w:pPr>
      <w:r>
        <w:separator/>
      </w:r>
    </w:p>
  </w:endnote>
  <w:endnote w:type="continuationSeparator" w:id="0">
    <w:p w14:paraId="151E82EA" w14:textId="77777777" w:rsidR="00FA721C" w:rsidRDefault="00FA721C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5CC577B1">
              <wp:simplePos x="0" y="0"/>
              <wp:positionH relativeFrom="margin">
                <wp:posOffset>546100</wp:posOffset>
              </wp:positionH>
              <wp:positionV relativeFrom="paragraph">
                <wp:posOffset>-264160</wp:posOffset>
              </wp:positionV>
              <wp:extent cx="4643755" cy="1029335"/>
              <wp:effectExtent l="0" t="0" r="444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DE077D">
          <w:rPr>
            <w:noProof/>
          </w:rPr>
          <w:t>7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297AE" w14:textId="77777777" w:rsidR="00FA721C" w:rsidRDefault="00FA721C" w:rsidP="003E5669">
      <w:pPr>
        <w:spacing w:after="0" w:line="240" w:lineRule="auto"/>
      </w:pPr>
      <w:r>
        <w:separator/>
      </w:r>
    </w:p>
  </w:footnote>
  <w:footnote w:type="continuationSeparator" w:id="0">
    <w:p w14:paraId="6ACA5191" w14:textId="77777777" w:rsidR="00FA721C" w:rsidRDefault="00FA721C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12AE"/>
    <w:multiLevelType w:val="hybridMultilevel"/>
    <w:tmpl w:val="93384134"/>
    <w:lvl w:ilvl="0" w:tplc="F6DA8D3E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296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67C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65B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C11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7D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680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2A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E6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97F65"/>
    <w:multiLevelType w:val="hybridMultilevel"/>
    <w:tmpl w:val="5956AFF8"/>
    <w:lvl w:ilvl="0" w:tplc="5A0A8962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F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0FA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219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2ED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82F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30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82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8C9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84700"/>
    <w:multiLevelType w:val="multilevel"/>
    <w:tmpl w:val="C4CC44A2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06304F"/>
    <w:multiLevelType w:val="multilevel"/>
    <w:tmpl w:val="F8C65F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8">
    <w:nsid w:val="7A956E9A"/>
    <w:multiLevelType w:val="hybridMultilevel"/>
    <w:tmpl w:val="B66CF0B4"/>
    <w:lvl w:ilvl="0" w:tplc="B11ABA84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2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E9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2F8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C11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877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696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234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473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B62E9"/>
    <w:rsid w:val="000D4163"/>
    <w:rsid w:val="000E30BE"/>
    <w:rsid w:val="00127380"/>
    <w:rsid w:val="001A5E39"/>
    <w:rsid w:val="002B678E"/>
    <w:rsid w:val="003372A2"/>
    <w:rsid w:val="003D6FB8"/>
    <w:rsid w:val="003E5669"/>
    <w:rsid w:val="004E4B16"/>
    <w:rsid w:val="005A6C33"/>
    <w:rsid w:val="005A6F6A"/>
    <w:rsid w:val="005E2A78"/>
    <w:rsid w:val="005F25CF"/>
    <w:rsid w:val="00692B1E"/>
    <w:rsid w:val="00735AB8"/>
    <w:rsid w:val="00756909"/>
    <w:rsid w:val="00790F1F"/>
    <w:rsid w:val="0084594D"/>
    <w:rsid w:val="008675C3"/>
    <w:rsid w:val="00971157"/>
    <w:rsid w:val="009F1BD2"/>
    <w:rsid w:val="00A32B38"/>
    <w:rsid w:val="00A36A6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41BC"/>
    <w:rsid w:val="00C03D71"/>
    <w:rsid w:val="00C304DF"/>
    <w:rsid w:val="00C37E06"/>
    <w:rsid w:val="00C46F61"/>
    <w:rsid w:val="00C6334D"/>
    <w:rsid w:val="00C908BD"/>
    <w:rsid w:val="00D2628B"/>
    <w:rsid w:val="00D47EEE"/>
    <w:rsid w:val="00DE077D"/>
    <w:rsid w:val="00E70B97"/>
    <w:rsid w:val="00EA7354"/>
    <w:rsid w:val="00EC2C97"/>
    <w:rsid w:val="00ED0DE1"/>
    <w:rsid w:val="00EF0ED1"/>
    <w:rsid w:val="00F1766B"/>
    <w:rsid w:val="00F476FD"/>
    <w:rsid w:val="00FA446E"/>
    <w:rsid w:val="00F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15OPMSMT0001-3-2614</_dlc_DocId>
    <_dlc_DocIdUrl xmlns="0104a4cd-1400-468e-be1b-c7aad71d7d5a">
      <Url>https://op.msmt.cz/_layouts/15/DocIdRedir.aspx?ID=15OPMSMT0001-3-2614</Url>
      <Description>15OPMSMT0001-3-2614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6.xml><?xml version="1.0" encoding="utf-8"?>
<ds:datastoreItem xmlns:ds="http://schemas.openxmlformats.org/officeDocument/2006/customXml" ds:itemID="{E08DD8C5-7204-4258-8EF4-77766E7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13223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Marková Lucie</cp:lastModifiedBy>
  <cp:revision>2</cp:revision>
  <cp:lastPrinted>2016-01-13T14:27:00Z</cp:lastPrinted>
  <dcterms:created xsi:type="dcterms:W3CDTF">2017-05-25T09:20:00Z</dcterms:created>
  <dcterms:modified xsi:type="dcterms:W3CDTF">2017-05-25T09:20:00Z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680e89ca-7a8d-403b-9e97-0649724854b3</vt:lpwstr>
  </property>
  <property fmtid="{D5CDD505-2E9C-101B-9397-08002B2CF9AE}" pid="4" name="Komentář">
    <vt:lpwstr>předepsané písmo Calibri</vt:lpwstr>
  </property>
</Properties>
</file>