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F8214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5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6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7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8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9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A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B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C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D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E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1F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0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1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2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3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4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5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6" w14:textId="77777777" w:rsidR="00B57E01" w:rsidRPr="00B57E01" w:rsidRDefault="00B57E01" w:rsidP="00B57E01">
      <w:pPr>
        <w:pStyle w:val="Odstavecseseznamem"/>
        <w:numPr>
          <w:ilvl w:val="0"/>
          <w:numId w:val="1"/>
        </w:numPr>
        <w:rPr>
          <w:rFonts w:eastAsiaTheme="majorEastAsia"/>
          <w:vanish/>
          <w:color w:val="5B9BD5" w:themeColor="accent1"/>
          <w:sz w:val="26"/>
          <w:szCs w:val="26"/>
        </w:rPr>
      </w:pPr>
    </w:p>
    <w:p w14:paraId="44FF8228" w14:textId="52E5C9DB" w:rsidR="006419DE" w:rsidRPr="00D312CD" w:rsidRDefault="006419DE" w:rsidP="006419DE">
      <w:pPr>
        <w:pStyle w:val="MPtextodr"/>
        <w:widowControl w:val="0"/>
        <w:numPr>
          <w:ilvl w:val="0"/>
          <w:numId w:val="0"/>
        </w:numPr>
        <w:tabs>
          <w:tab w:val="left" w:pos="709"/>
        </w:tabs>
        <w:adjustRightInd w:val="0"/>
        <w:spacing w:before="120" w:line="276" w:lineRule="auto"/>
        <w:ind w:left="786" w:hanging="360"/>
        <w:jc w:val="center"/>
        <w:textAlignment w:val="baseline"/>
        <w:rPr>
          <w:rFonts w:asciiTheme="minorHAnsi" w:hAnsiTheme="minorHAnsi" w:cs="Times New Roman"/>
          <w:b/>
          <w:sz w:val="32"/>
          <w:szCs w:val="24"/>
        </w:rPr>
      </w:pPr>
      <w:r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 xml:space="preserve">Příloha </w:t>
      </w:r>
      <w:proofErr w:type="spellStart"/>
      <w:r w:rsidR="00D312CD"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>ZoR</w:t>
      </w:r>
      <w:proofErr w:type="spellEnd"/>
      <w:r w:rsidR="00D312CD"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 xml:space="preserve"> projektu</w:t>
      </w:r>
      <w:r w:rsidR="00F26BB9"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 xml:space="preserve"> </w:t>
      </w:r>
      <w:r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>–</w:t>
      </w:r>
      <w:r w:rsidR="000D439E"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 xml:space="preserve"> </w:t>
      </w:r>
      <w:r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>Přehled klíčových výstupů k naplnění indikátorů projektu</w:t>
      </w:r>
      <w:r w:rsidR="00AF10E3"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 xml:space="preserve"> EFRR</w:t>
      </w:r>
      <w:r w:rsidR="00D312CD" w:rsidRPr="00D312CD">
        <w:rPr>
          <w:rFonts w:asciiTheme="minorHAnsi" w:eastAsiaTheme="majorEastAsia" w:hAnsiTheme="minorHAnsi" w:cs="Times New Roman"/>
          <w:b/>
          <w:color w:val="5B9BD5" w:themeColor="accent1"/>
          <w:sz w:val="32"/>
          <w:szCs w:val="26"/>
          <w:lang w:eastAsia="cs-CZ" w:bidi="ar-SA"/>
        </w:rPr>
        <w:t xml:space="preserve"> – pro indikátor 2 40 00/2 41 01 atd.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2790"/>
        <w:gridCol w:w="11380"/>
      </w:tblGrid>
      <w:tr w:rsidR="000D439E" w:rsidRPr="00D312CD" w14:paraId="2F0F2444" w14:textId="77777777" w:rsidTr="000D439E">
        <w:tc>
          <w:tcPr>
            <w:tcW w:w="2790" w:type="dxa"/>
            <w:shd w:val="clear" w:color="auto" w:fill="DEEAF6" w:themeFill="accent1" w:themeFillTint="33"/>
          </w:tcPr>
          <w:p w14:paraId="3BE9132F" w14:textId="77777777" w:rsidR="000D439E" w:rsidRPr="00D312CD" w:rsidRDefault="000D439E" w:rsidP="00F632BE">
            <w:pPr>
              <w:spacing w:line="276" w:lineRule="auto"/>
              <w:ind w:right="-711"/>
              <w:rPr>
                <w:rFonts w:asciiTheme="minorHAnsi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312CD">
              <w:rPr>
                <w:rFonts w:asciiTheme="minorHAnsi" w:hAnsiTheme="minorHAnsi"/>
                <w:b/>
                <w:sz w:val="20"/>
              </w:rPr>
              <w:t>Příjemce</w:t>
            </w:r>
          </w:p>
        </w:tc>
        <w:tc>
          <w:tcPr>
            <w:tcW w:w="11380" w:type="dxa"/>
          </w:tcPr>
          <w:p w14:paraId="7791CA69" w14:textId="77777777" w:rsidR="000D439E" w:rsidRPr="00D312CD" w:rsidRDefault="000D439E" w:rsidP="00F632BE">
            <w:pPr>
              <w:spacing w:line="276" w:lineRule="auto"/>
              <w:ind w:right="-711"/>
              <w:rPr>
                <w:rFonts w:asciiTheme="minorHAnsi" w:hAnsiTheme="minorHAnsi" w:cstheme="majorBidi"/>
                <w:b/>
                <w:bCs/>
                <w:color w:val="003399"/>
                <w:sz w:val="28"/>
                <w:szCs w:val="28"/>
              </w:rPr>
            </w:pPr>
          </w:p>
        </w:tc>
      </w:tr>
      <w:tr w:rsidR="000D439E" w:rsidRPr="00D312CD" w14:paraId="21A2EF4A" w14:textId="77777777" w:rsidTr="000D439E">
        <w:trPr>
          <w:trHeight w:val="373"/>
        </w:trPr>
        <w:tc>
          <w:tcPr>
            <w:tcW w:w="2790" w:type="dxa"/>
            <w:shd w:val="clear" w:color="auto" w:fill="DEEAF6" w:themeFill="accent1" w:themeFillTint="33"/>
          </w:tcPr>
          <w:p w14:paraId="72EF23EF" w14:textId="77777777" w:rsidR="000D439E" w:rsidRPr="00D312CD" w:rsidRDefault="000D439E" w:rsidP="00F632BE">
            <w:pPr>
              <w:spacing w:line="276" w:lineRule="auto"/>
              <w:ind w:right="-711"/>
              <w:rPr>
                <w:rFonts w:asciiTheme="minorHAnsi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312CD">
              <w:rPr>
                <w:rFonts w:asciiTheme="minorHAnsi" w:hAnsiTheme="minorHAnsi"/>
                <w:b/>
                <w:sz w:val="20"/>
              </w:rPr>
              <w:t>Registrační číslo projektu</w:t>
            </w:r>
          </w:p>
        </w:tc>
        <w:tc>
          <w:tcPr>
            <w:tcW w:w="11380" w:type="dxa"/>
          </w:tcPr>
          <w:p w14:paraId="5B4282DB" w14:textId="77777777" w:rsidR="000D439E" w:rsidRPr="00D312CD" w:rsidRDefault="000D439E" w:rsidP="00F632BE">
            <w:pPr>
              <w:spacing w:line="276" w:lineRule="auto"/>
              <w:ind w:right="-711"/>
              <w:rPr>
                <w:rFonts w:asciiTheme="minorHAnsi" w:hAnsiTheme="minorHAnsi" w:cstheme="majorBidi"/>
                <w:b/>
                <w:bCs/>
                <w:color w:val="003399"/>
                <w:sz w:val="28"/>
                <w:szCs w:val="28"/>
              </w:rPr>
            </w:pPr>
          </w:p>
        </w:tc>
      </w:tr>
      <w:tr w:rsidR="000D439E" w:rsidRPr="00D312CD" w14:paraId="4FFEC15C" w14:textId="77777777" w:rsidTr="000D439E">
        <w:tc>
          <w:tcPr>
            <w:tcW w:w="2790" w:type="dxa"/>
            <w:shd w:val="clear" w:color="auto" w:fill="DEEAF6" w:themeFill="accent1" w:themeFillTint="33"/>
          </w:tcPr>
          <w:p w14:paraId="02C2BAA9" w14:textId="77777777" w:rsidR="000D439E" w:rsidRPr="00D312CD" w:rsidRDefault="000D439E" w:rsidP="00F632BE">
            <w:pPr>
              <w:spacing w:line="276" w:lineRule="auto"/>
              <w:ind w:right="-711"/>
              <w:rPr>
                <w:rFonts w:asciiTheme="minorHAnsi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312CD">
              <w:rPr>
                <w:rFonts w:asciiTheme="minorHAnsi" w:hAnsiTheme="minorHAnsi"/>
                <w:b/>
                <w:sz w:val="20"/>
              </w:rPr>
              <w:t>Název projektu</w:t>
            </w:r>
          </w:p>
        </w:tc>
        <w:tc>
          <w:tcPr>
            <w:tcW w:w="11380" w:type="dxa"/>
          </w:tcPr>
          <w:p w14:paraId="037F9188" w14:textId="77777777" w:rsidR="000D439E" w:rsidRPr="00D312CD" w:rsidRDefault="000D439E" w:rsidP="00F632BE">
            <w:pPr>
              <w:spacing w:line="276" w:lineRule="auto"/>
              <w:ind w:right="-711"/>
              <w:rPr>
                <w:rFonts w:asciiTheme="minorHAnsi" w:hAnsiTheme="minorHAnsi" w:cstheme="majorBidi"/>
                <w:b/>
                <w:bCs/>
                <w:color w:val="003399"/>
                <w:sz w:val="28"/>
                <w:szCs w:val="28"/>
              </w:rPr>
            </w:pPr>
          </w:p>
        </w:tc>
      </w:tr>
    </w:tbl>
    <w:p w14:paraId="44FF8231" w14:textId="74250DE8" w:rsidR="00356D05" w:rsidRPr="00D312CD" w:rsidRDefault="00D312CD" w:rsidP="00356D05">
      <w:pP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</w:pPr>
      <w:r w:rsidRPr="00D312CD"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>Příjemce dokládá</w:t>
      </w:r>
      <w: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 k </w:t>
      </w:r>
      <w:proofErr w:type="spellStart"/>
      <w: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>ZoR</w:t>
      </w:r>
      <w:proofErr w:type="spellEnd"/>
      <w:r w:rsidRPr="00D312CD"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projektu </w:t>
      </w:r>
      <w:r w:rsidRPr="00D312CD"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>průběžně</w:t>
      </w:r>
      <w: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, dle </w:t>
      </w:r>
      <w:r w:rsidR="00883833"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>naplňováním klíčových výstupů a</w:t>
      </w:r>
      <w:bookmarkStart w:id="0" w:name="_GoBack"/>
      <w:bookmarkEnd w:id="0"/>
      <w:r w:rsidRPr="00D312CD"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nastaveného </w:t>
      </w:r>
      <w:r w:rsidRPr="00D312CD"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>časového harmonogramu</w:t>
      </w:r>
      <w:r>
        <w:rPr>
          <w:rFonts w:asciiTheme="minorHAnsi" w:eastAsiaTheme="majorEastAsia" w:hAnsiTheme="minorHAnsi"/>
          <w:i/>
          <w:color w:val="000000" w:themeColor="text1"/>
          <w:sz w:val="22"/>
          <w:szCs w:val="22"/>
        </w:rPr>
        <w:t xml:space="preserve">. </w:t>
      </w:r>
    </w:p>
    <w:tbl>
      <w:tblPr>
        <w:tblStyle w:val="Mkatabulky"/>
        <w:tblW w:w="141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1706"/>
        <w:gridCol w:w="6514"/>
        <w:gridCol w:w="2829"/>
        <w:gridCol w:w="2693"/>
      </w:tblGrid>
      <w:tr w:rsidR="000D439E" w:rsidRPr="00D312CD" w14:paraId="44FF8239" w14:textId="77777777" w:rsidTr="00072E7D">
        <w:trPr>
          <w:trHeight w:val="943"/>
          <w:tblHeader/>
        </w:trPr>
        <w:tc>
          <w:tcPr>
            <w:tcW w:w="428" w:type="dxa"/>
            <w:shd w:val="clear" w:color="auto" w:fill="DEEAF6" w:themeFill="accent1" w:themeFillTint="33"/>
          </w:tcPr>
          <w:p w14:paraId="44FF8233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D312CD">
              <w:rPr>
                <w:rFonts w:asciiTheme="minorHAnsi" w:eastAsiaTheme="minorHAnsi" w:hAnsiTheme="minorHAnsi"/>
                <w:sz w:val="22"/>
                <w:szCs w:val="22"/>
              </w:rPr>
              <w:t>ID</w:t>
            </w:r>
          </w:p>
        </w:tc>
        <w:tc>
          <w:tcPr>
            <w:tcW w:w="1706" w:type="dxa"/>
            <w:shd w:val="clear" w:color="auto" w:fill="DEEAF6" w:themeFill="accent1" w:themeFillTint="33"/>
          </w:tcPr>
          <w:p w14:paraId="44FF8234" w14:textId="77777777" w:rsidR="000D439E" w:rsidRPr="00D312CD" w:rsidRDefault="000D439E" w:rsidP="007B57CD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D312CD">
              <w:rPr>
                <w:rFonts w:asciiTheme="minorHAnsi" w:eastAsiaTheme="minorHAnsi" w:hAnsiTheme="minorHAnsi"/>
                <w:sz w:val="22"/>
                <w:szCs w:val="22"/>
              </w:rPr>
              <w:t>Indikátory</w:t>
            </w:r>
          </w:p>
        </w:tc>
        <w:tc>
          <w:tcPr>
            <w:tcW w:w="6514" w:type="dxa"/>
            <w:shd w:val="clear" w:color="auto" w:fill="DEEAF6" w:themeFill="accent1" w:themeFillTint="33"/>
          </w:tcPr>
          <w:p w14:paraId="44FF8235" w14:textId="4F3F154A" w:rsidR="000D439E" w:rsidRPr="00D312CD" w:rsidRDefault="00D312CD" w:rsidP="00F36E0F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K</w:t>
            </w:r>
            <w:r w:rsidR="000D439E" w:rsidRPr="00D312CD">
              <w:rPr>
                <w:rFonts w:asciiTheme="minorHAnsi" w:eastAsiaTheme="minorHAnsi" w:hAnsiTheme="minorHAnsi"/>
                <w:sz w:val="22"/>
                <w:szCs w:val="22"/>
              </w:rPr>
              <w:t>líčové výstupy, ze kterých se bude skládat indikátor (např. dílčí rekonstrukce, klíčové přístrojové vybavení)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44FF8237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D312CD">
              <w:rPr>
                <w:rFonts w:asciiTheme="minorHAnsi" w:eastAsiaTheme="minorHAnsi" w:hAnsiTheme="minorHAnsi"/>
                <w:sz w:val="22"/>
                <w:szCs w:val="22"/>
              </w:rPr>
              <w:t>Vazba na položku v rozpočtu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44FF8238" w14:textId="6A94C24F" w:rsidR="000D439E" w:rsidRPr="00D312CD" w:rsidRDefault="000D439E" w:rsidP="00072E7D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D312CD">
              <w:rPr>
                <w:rFonts w:asciiTheme="minorHAnsi" w:eastAsiaTheme="minorHAnsi" w:hAnsiTheme="minorHAnsi"/>
                <w:sz w:val="22"/>
                <w:szCs w:val="22"/>
              </w:rPr>
              <w:t xml:space="preserve">Časový harmonogram naplnění </w:t>
            </w:r>
            <w:r w:rsidR="00072E7D">
              <w:rPr>
                <w:rFonts w:asciiTheme="minorHAnsi" w:eastAsiaTheme="minorHAnsi" w:hAnsiTheme="minorHAnsi"/>
                <w:sz w:val="22"/>
                <w:szCs w:val="22"/>
              </w:rPr>
              <w:t>klíčového</w:t>
            </w:r>
            <w:r w:rsidRPr="00D312CD">
              <w:rPr>
                <w:rFonts w:asciiTheme="minorHAnsi" w:eastAsiaTheme="minorHAnsi" w:hAnsiTheme="minorHAnsi"/>
                <w:sz w:val="22"/>
                <w:szCs w:val="22"/>
              </w:rPr>
              <w:t xml:space="preserve"> výstupu indikátoru  (kalendářní rok)</w:t>
            </w:r>
          </w:p>
        </w:tc>
      </w:tr>
      <w:tr w:rsidR="000D439E" w:rsidRPr="00D312CD" w14:paraId="44FF8240" w14:textId="77777777" w:rsidTr="000D439E">
        <w:trPr>
          <w:trHeight w:val="204"/>
        </w:trPr>
        <w:tc>
          <w:tcPr>
            <w:tcW w:w="428" w:type="dxa"/>
            <w:vMerge w:val="restart"/>
            <w:textDirection w:val="btLr"/>
            <w:vAlign w:val="center"/>
          </w:tcPr>
          <w:p w14:paraId="44FF823A" w14:textId="6E9DDE02" w:rsidR="000D439E" w:rsidRPr="00D312CD" w:rsidRDefault="00D312CD" w:rsidP="000D439E">
            <w:pPr>
              <w:spacing w:after="0"/>
              <w:ind w:left="113" w:right="113"/>
              <w:jc w:val="center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</w:rPr>
            </w:pPr>
            <w:r w:rsidRPr="00D312CD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</w:rPr>
              <w:t xml:space="preserve">Např. </w:t>
            </w:r>
            <w:r w:rsidR="000D439E" w:rsidRPr="00D312CD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</w:rPr>
              <w:t>2 40 00</w:t>
            </w:r>
          </w:p>
        </w:tc>
        <w:tc>
          <w:tcPr>
            <w:tcW w:w="1706" w:type="dxa"/>
            <w:vMerge w:val="restart"/>
          </w:tcPr>
          <w:p w14:paraId="44FF823B" w14:textId="2698D298" w:rsidR="000D439E" w:rsidRPr="00D312CD" w:rsidRDefault="00D312CD" w:rsidP="00F47326">
            <w:pPr>
              <w:spacing w:after="0"/>
              <w:jc w:val="left"/>
              <w:rPr>
                <w:rFonts w:asciiTheme="minorHAnsi" w:eastAsiaTheme="minorHAnsi" w:hAnsiTheme="minorHAnsi"/>
                <w:i/>
                <w:sz w:val="22"/>
                <w:szCs w:val="22"/>
              </w:rPr>
            </w:pPr>
            <w:r w:rsidRPr="00D312CD">
              <w:rPr>
                <w:rFonts w:asciiTheme="minorHAnsi" w:eastAsiaTheme="minorHAnsi" w:hAnsiTheme="minorHAnsi"/>
                <w:i/>
                <w:sz w:val="22"/>
                <w:szCs w:val="22"/>
              </w:rPr>
              <w:t xml:space="preserve">Např. </w:t>
            </w:r>
            <w:r w:rsidR="000D439E" w:rsidRPr="00D312CD">
              <w:rPr>
                <w:rFonts w:asciiTheme="minorHAnsi" w:eastAsiaTheme="minorHAnsi" w:hAnsiTheme="minorHAnsi"/>
                <w:i/>
                <w:sz w:val="22"/>
                <w:szCs w:val="22"/>
              </w:rPr>
              <w:t>Počet nově vybudovaných, rozšířených či modernizovaných výzkumných infrastruktur a center excelence</w:t>
            </w:r>
          </w:p>
        </w:tc>
        <w:tc>
          <w:tcPr>
            <w:tcW w:w="6514" w:type="dxa"/>
          </w:tcPr>
          <w:p w14:paraId="44FF823C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3E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3F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47" w14:textId="77777777" w:rsidTr="000D439E">
        <w:trPr>
          <w:trHeight w:val="165"/>
        </w:trPr>
        <w:tc>
          <w:tcPr>
            <w:tcW w:w="428" w:type="dxa"/>
            <w:vMerge/>
          </w:tcPr>
          <w:p w14:paraId="44FF8241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42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43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45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46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4E" w14:textId="77777777" w:rsidTr="000D439E">
        <w:trPr>
          <w:trHeight w:val="165"/>
        </w:trPr>
        <w:tc>
          <w:tcPr>
            <w:tcW w:w="428" w:type="dxa"/>
            <w:vMerge/>
          </w:tcPr>
          <w:p w14:paraId="44FF8248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49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4A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4C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4D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55" w14:textId="77777777" w:rsidTr="000D439E">
        <w:trPr>
          <w:trHeight w:val="180"/>
        </w:trPr>
        <w:tc>
          <w:tcPr>
            <w:tcW w:w="428" w:type="dxa"/>
            <w:vMerge/>
          </w:tcPr>
          <w:p w14:paraId="44FF824F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50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51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53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54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5C" w14:textId="77777777" w:rsidTr="000D439E">
        <w:trPr>
          <w:trHeight w:val="180"/>
        </w:trPr>
        <w:tc>
          <w:tcPr>
            <w:tcW w:w="428" w:type="dxa"/>
            <w:vMerge/>
          </w:tcPr>
          <w:p w14:paraId="44FF8256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57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58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5A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5B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63" w14:textId="77777777" w:rsidTr="000D439E">
        <w:trPr>
          <w:trHeight w:val="180"/>
        </w:trPr>
        <w:tc>
          <w:tcPr>
            <w:tcW w:w="428" w:type="dxa"/>
            <w:vMerge/>
          </w:tcPr>
          <w:p w14:paraId="44FF825D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5E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5F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61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62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6A" w14:textId="77777777" w:rsidTr="000D439E">
        <w:trPr>
          <w:trHeight w:val="180"/>
        </w:trPr>
        <w:tc>
          <w:tcPr>
            <w:tcW w:w="428" w:type="dxa"/>
            <w:vMerge/>
          </w:tcPr>
          <w:p w14:paraId="44FF8264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65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66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68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69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71" w14:textId="77777777" w:rsidTr="000D439E">
        <w:trPr>
          <w:trHeight w:val="180"/>
        </w:trPr>
        <w:tc>
          <w:tcPr>
            <w:tcW w:w="428" w:type="dxa"/>
            <w:vMerge/>
          </w:tcPr>
          <w:p w14:paraId="44FF826B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6C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6D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6F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70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78" w14:textId="77777777" w:rsidTr="000D439E">
        <w:trPr>
          <w:trHeight w:val="204"/>
        </w:trPr>
        <w:tc>
          <w:tcPr>
            <w:tcW w:w="428" w:type="dxa"/>
            <w:vMerge w:val="restart"/>
            <w:textDirection w:val="btLr"/>
            <w:vAlign w:val="center"/>
          </w:tcPr>
          <w:p w14:paraId="44FF8272" w14:textId="77777777" w:rsidR="000D439E" w:rsidRPr="00D312CD" w:rsidRDefault="000D439E" w:rsidP="00F47326">
            <w:pPr>
              <w:spacing w:after="0"/>
              <w:ind w:left="113" w:right="113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44FF8273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74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76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77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7F" w14:textId="77777777" w:rsidTr="000D439E">
        <w:trPr>
          <w:trHeight w:val="165"/>
        </w:trPr>
        <w:tc>
          <w:tcPr>
            <w:tcW w:w="428" w:type="dxa"/>
            <w:vMerge/>
            <w:textDirection w:val="btLr"/>
            <w:vAlign w:val="center"/>
          </w:tcPr>
          <w:p w14:paraId="44FF8279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7A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7B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7D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7E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86" w14:textId="77777777" w:rsidTr="000D439E">
        <w:trPr>
          <w:trHeight w:val="165"/>
        </w:trPr>
        <w:tc>
          <w:tcPr>
            <w:tcW w:w="428" w:type="dxa"/>
            <w:vMerge/>
            <w:textDirection w:val="btLr"/>
            <w:vAlign w:val="center"/>
          </w:tcPr>
          <w:p w14:paraId="44FF8280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81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82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84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85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8D" w14:textId="77777777" w:rsidTr="000D439E">
        <w:trPr>
          <w:trHeight w:val="180"/>
        </w:trPr>
        <w:tc>
          <w:tcPr>
            <w:tcW w:w="428" w:type="dxa"/>
            <w:vMerge/>
            <w:textDirection w:val="btLr"/>
            <w:vAlign w:val="center"/>
          </w:tcPr>
          <w:p w14:paraId="44FF8287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88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89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8B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8C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94" w14:textId="77777777" w:rsidTr="000D439E">
        <w:trPr>
          <w:trHeight w:val="180"/>
        </w:trPr>
        <w:tc>
          <w:tcPr>
            <w:tcW w:w="428" w:type="dxa"/>
            <w:vMerge/>
            <w:textDirection w:val="btLr"/>
            <w:vAlign w:val="center"/>
          </w:tcPr>
          <w:p w14:paraId="44FF828E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8F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90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92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93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9B" w14:textId="77777777" w:rsidTr="000D439E">
        <w:trPr>
          <w:trHeight w:val="180"/>
        </w:trPr>
        <w:tc>
          <w:tcPr>
            <w:tcW w:w="428" w:type="dxa"/>
            <w:vMerge/>
            <w:textDirection w:val="btLr"/>
            <w:vAlign w:val="center"/>
          </w:tcPr>
          <w:p w14:paraId="44FF8295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96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97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99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9A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A2" w14:textId="77777777" w:rsidTr="000D439E">
        <w:trPr>
          <w:trHeight w:val="180"/>
        </w:trPr>
        <w:tc>
          <w:tcPr>
            <w:tcW w:w="428" w:type="dxa"/>
            <w:vMerge/>
            <w:textDirection w:val="btLr"/>
            <w:vAlign w:val="center"/>
          </w:tcPr>
          <w:p w14:paraId="44FF829C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9D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9E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A0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A1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A9" w14:textId="77777777" w:rsidTr="000D439E">
        <w:trPr>
          <w:trHeight w:val="180"/>
        </w:trPr>
        <w:tc>
          <w:tcPr>
            <w:tcW w:w="428" w:type="dxa"/>
            <w:vMerge/>
            <w:textDirection w:val="btLr"/>
            <w:vAlign w:val="center"/>
          </w:tcPr>
          <w:p w14:paraId="44FF82A3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113" w:right="113" w:firstLine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A4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A5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A7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A8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B0" w14:textId="77777777" w:rsidTr="000D439E">
        <w:trPr>
          <w:trHeight w:val="204"/>
        </w:trPr>
        <w:tc>
          <w:tcPr>
            <w:tcW w:w="428" w:type="dxa"/>
            <w:vMerge w:val="restart"/>
            <w:textDirection w:val="btLr"/>
            <w:vAlign w:val="center"/>
          </w:tcPr>
          <w:p w14:paraId="44FF82AA" w14:textId="77777777" w:rsidR="000D439E" w:rsidRPr="00D312CD" w:rsidRDefault="000D439E" w:rsidP="00F47326">
            <w:pPr>
              <w:spacing w:after="0"/>
              <w:ind w:left="113" w:right="113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44FF82AB" w14:textId="77777777" w:rsidR="000D439E" w:rsidRPr="00D312CD" w:rsidRDefault="000D439E" w:rsidP="00F47326">
            <w:pPr>
              <w:spacing w:after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AC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AE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AF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B7" w14:textId="77777777" w:rsidTr="000D439E">
        <w:trPr>
          <w:trHeight w:val="165"/>
        </w:trPr>
        <w:tc>
          <w:tcPr>
            <w:tcW w:w="428" w:type="dxa"/>
            <w:vMerge/>
          </w:tcPr>
          <w:p w14:paraId="44FF82B1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B2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B3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B5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B6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BE" w14:textId="77777777" w:rsidTr="000D439E">
        <w:trPr>
          <w:trHeight w:val="165"/>
        </w:trPr>
        <w:tc>
          <w:tcPr>
            <w:tcW w:w="428" w:type="dxa"/>
            <w:vMerge/>
          </w:tcPr>
          <w:p w14:paraId="44FF82B8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B9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BA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BC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BD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C5" w14:textId="77777777" w:rsidTr="000D439E">
        <w:trPr>
          <w:trHeight w:val="180"/>
        </w:trPr>
        <w:tc>
          <w:tcPr>
            <w:tcW w:w="428" w:type="dxa"/>
            <w:vMerge/>
          </w:tcPr>
          <w:p w14:paraId="44FF82BF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C0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C1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C3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C4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CC" w14:textId="77777777" w:rsidTr="000D439E">
        <w:trPr>
          <w:trHeight w:val="180"/>
        </w:trPr>
        <w:tc>
          <w:tcPr>
            <w:tcW w:w="428" w:type="dxa"/>
            <w:vMerge/>
          </w:tcPr>
          <w:p w14:paraId="44FF82C6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C7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C8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CA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CB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D3" w14:textId="77777777" w:rsidTr="000D439E">
        <w:trPr>
          <w:trHeight w:val="180"/>
        </w:trPr>
        <w:tc>
          <w:tcPr>
            <w:tcW w:w="428" w:type="dxa"/>
            <w:vMerge/>
          </w:tcPr>
          <w:p w14:paraId="44FF82CD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CE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CF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D1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D2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0D439E" w:rsidRPr="00D312CD" w14:paraId="44FF82DA" w14:textId="77777777" w:rsidTr="000D439E">
        <w:trPr>
          <w:trHeight w:val="180"/>
        </w:trPr>
        <w:tc>
          <w:tcPr>
            <w:tcW w:w="428" w:type="dxa"/>
            <w:vMerge/>
          </w:tcPr>
          <w:p w14:paraId="44FF82D4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4FF82D5" w14:textId="77777777" w:rsidR="000D439E" w:rsidRPr="00D312CD" w:rsidRDefault="000D439E" w:rsidP="00B57E01">
            <w:pPr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514" w:type="dxa"/>
          </w:tcPr>
          <w:p w14:paraId="44FF82D6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4FF82D8" w14:textId="77777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F82D9" w14:textId="5DB9A777" w:rsidR="000D439E" w:rsidRPr="00D312CD" w:rsidRDefault="000D439E" w:rsidP="000D439E">
            <w:pPr>
              <w:spacing w:after="0"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14:paraId="44FF82DB" w14:textId="77777777" w:rsidR="00B57E01" w:rsidRPr="00D312CD" w:rsidRDefault="00B57E01" w:rsidP="00B57E01">
      <w:pPr>
        <w:spacing w:after="0"/>
        <w:jc w:val="left"/>
        <w:rPr>
          <w:rFonts w:asciiTheme="minorHAnsi" w:eastAsiaTheme="minorHAnsi" w:hAnsiTheme="minorHAnsi"/>
          <w:i/>
          <w:sz w:val="18"/>
          <w:szCs w:val="18"/>
        </w:rPr>
      </w:pPr>
      <w:r w:rsidRPr="00D312CD">
        <w:rPr>
          <w:rFonts w:asciiTheme="minorHAnsi" w:eastAsiaTheme="minorHAnsi" w:hAnsiTheme="minorHAnsi"/>
          <w:i/>
          <w:sz w:val="18"/>
          <w:szCs w:val="18"/>
        </w:rPr>
        <w:t>Řádky možno přidávat (ubírat) podle potřeby</w:t>
      </w:r>
      <w:r w:rsidR="00547949" w:rsidRPr="00D312CD">
        <w:rPr>
          <w:rFonts w:asciiTheme="minorHAnsi" w:eastAsiaTheme="minorHAnsi" w:hAnsiTheme="minorHAnsi"/>
          <w:i/>
          <w:sz w:val="18"/>
          <w:szCs w:val="18"/>
        </w:rPr>
        <w:t>.</w:t>
      </w:r>
    </w:p>
    <w:p w14:paraId="44FF82DC" w14:textId="77777777" w:rsidR="00B57E01" w:rsidRPr="00D312CD" w:rsidRDefault="00547949" w:rsidP="00B57E01">
      <w:pPr>
        <w:spacing w:after="0"/>
        <w:jc w:val="left"/>
        <w:rPr>
          <w:rFonts w:asciiTheme="minorHAnsi" w:eastAsiaTheme="minorHAnsi" w:hAnsiTheme="minorHAnsi"/>
          <w:i/>
          <w:sz w:val="18"/>
          <w:szCs w:val="18"/>
        </w:rPr>
      </w:pPr>
      <w:r w:rsidRPr="00D312CD">
        <w:rPr>
          <w:rFonts w:asciiTheme="minorHAnsi" w:eastAsiaTheme="minorHAnsi" w:hAnsiTheme="minorHAnsi"/>
          <w:i/>
          <w:sz w:val="18"/>
          <w:szCs w:val="18"/>
        </w:rPr>
        <w:t>*S</w:t>
      </w:r>
      <w:r w:rsidR="00B57E01" w:rsidRPr="00D312CD">
        <w:rPr>
          <w:rFonts w:asciiTheme="minorHAnsi" w:eastAsiaTheme="minorHAnsi" w:hAnsiTheme="minorHAnsi"/>
          <w:i/>
          <w:sz w:val="18"/>
          <w:szCs w:val="18"/>
        </w:rPr>
        <w:t>tručný popis, při potřebě podrobného popisu je možné odkázat se na přílohu</w:t>
      </w:r>
      <w:r w:rsidRPr="00D312CD">
        <w:rPr>
          <w:rFonts w:asciiTheme="minorHAnsi" w:eastAsiaTheme="minorHAnsi" w:hAnsiTheme="minorHAnsi"/>
          <w:i/>
          <w:sz w:val="18"/>
          <w:szCs w:val="18"/>
        </w:rPr>
        <w:t>.</w:t>
      </w:r>
    </w:p>
    <w:p w14:paraId="44FF82DD" w14:textId="77777777" w:rsidR="00636530" w:rsidRPr="00D312CD" w:rsidRDefault="00D46A46" w:rsidP="00C553C2">
      <w:pPr>
        <w:spacing w:after="200" w:line="276" w:lineRule="auto"/>
        <w:jc w:val="left"/>
        <w:rPr>
          <w:rFonts w:asciiTheme="minorHAnsi" w:hAnsiTheme="minorHAnsi"/>
        </w:rPr>
      </w:pPr>
    </w:p>
    <w:sectPr w:rsidR="00636530" w:rsidRPr="00D312CD" w:rsidSect="000D439E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48DDF" w14:textId="77777777" w:rsidR="00D46A46" w:rsidRDefault="00D46A46" w:rsidP="00B57E01">
      <w:pPr>
        <w:spacing w:after="0"/>
      </w:pPr>
      <w:r>
        <w:separator/>
      </w:r>
    </w:p>
  </w:endnote>
  <w:endnote w:type="continuationSeparator" w:id="0">
    <w:p w14:paraId="56C3C4A5" w14:textId="77777777" w:rsidR="00D46A46" w:rsidRDefault="00D46A46" w:rsidP="00B57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22B84" w14:textId="77777777" w:rsidR="00D46A46" w:rsidRDefault="00D46A46" w:rsidP="00B57E01">
      <w:pPr>
        <w:spacing w:after="0"/>
      </w:pPr>
      <w:r>
        <w:separator/>
      </w:r>
    </w:p>
  </w:footnote>
  <w:footnote w:type="continuationSeparator" w:id="0">
    <w:p w14:paraId="4AEAAF31" w14:textId="77777777" w:rsidR="00D46A46" w:rsidRDefault="00D46A46" w:rsidP="00B57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F82E3" w14:textId="4875F319" w:rsidR="00B57E01" w:rsidRDefault="000D439E" w:rsidP="00CE6DDF">
    <w:pPr>
      <w:pStyle w:val="Zhlav"/>
      <w:jc w:val="center"/>
    </w:pPr>
    <w:r>
      <w:rPr>
        <w:noProof/>
        <w:lang w:eastAsia="cs-CZ"/>
      </w:rPr>
      <w:drawing>
        <wp:inline distT="0" distB="0" distL="0" distR="0" wp14:anchorId="244B1077" wp14:editId="3403C409">
          <wp:extent cx="9033934" cy="4997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3918" cy="50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55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3F0F7F"/>
    <w:multiLevelType w:val="multilevel"/>
    <w:tmpl w:val="C35ACC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2A702E"/>
    <w:multiLevelType w:val="hybridMultilevel"/>
    <w:tmpl w:val="B2141912"/>
    <w:lvl w:ilvl="0" w:tplc="040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  <w:b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61D5E7C"/>
    <w:multiLevelType w:val="hybridMultilevel"/>
    <w:tmpl w:val="41781346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6F"/>
    <w:rsid w:val="000311B8"/>
    <w:rsid w:val="00072E7D"/>
    <w:rsid w:val="000B1184"/>
    <w:rsid w:val="000D439E"/>
    <w:rsid w:val="001274BB"/>
    <w:rsid w:val="002713CA"/>
    <w:rsid w:val="00356D05"/>
    <w:rsid w:val="0043721E"/>
    <w:rsid w:val="00547949"/>
    <w:rsid w:val="006419DE"/>
    <w:rsid w:val="00694A63"/>
    <w:rsid w:val="006C2BCB"/>
    <w:rsid w:val="007B57CD"/>
    <w:rsid w:val="00842EE8"/>
    <w:rsid w:val="00883833"/>
    <w:rsid w:val="008F2B6F"/>
    <w:rsid w:val="00901E3D"/>
    <w:rsid w:val="00AB29ED"/>
    <w:rsid w:val="00AF10E3"/>
    <w:rsid w:val="00B57E01"/>
    <w:rsid w:val="00B968CA"/>
    <w:rsid w:val="00BE0041"/>
    <w:rsid w:val="00C553C2"/>
    <w:rsid w:val="00CB0AC8"/>
    <w:rsid w:val="00CB6BDF"/>
    <w:rsid w:val="00CE6DDF"/>
    <w:rsid w:val="00D312CD"/>
    <w:rsid w:val="00D46A46"/>
    <w:rsid w:val="00D54964"/>
    <w:rsid w:val="00E72F02"/>
    <w:rsid w:val="00F26BB9"/>
    <w:rsid w:val="00F36E0F"/>
    <w:rsid w:val="00FE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F8214"/>
  <w15:docId w15:val="{E08AC042-9015-42E3-B1BE-18278194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7E0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7E0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Odstavecseseznamem">
    <w:name w:val="List Paragraph"/>
    <w:aliases w:val="nad 1,Název grafu"/>
    <w:basedOn w:val="Normln"/>
    <w:uiPriority w:val="34"/>
    <w:qFormat/>
    <w:rsid w:val="00B57E01"/>
    <w:pPr>
      <w:ind w:left="1440" w:hanging="360"/>
      <w:contextualSpacing/>
    </w:pPr>
    <w:rPr>
      <w:b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7E0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7E01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B57E0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7E01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1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184"/>
    <w:rPr>
      <w:rFonts w:ascii="Segoe UI" w:eastAsia="Times New Roman" w:hAnsi="Segoe UI" w:cs="Segoe UI"/>
      <w:sz w:val="18"/>
      <w:szCs w:val="18"/>
    </w:rPr>
  </w:style>
  <w:style w:type="paragraph" w:customStyle="1" w:styleId="MPtextodr">
    <w:name w:val="MP_text_odr"/>
    <w:basedOn w:val="Normln"/>
    <w:link w:val="MPtextodrChar"/>
    <w:qFormat/>
    <w:rsid w:val="006419DE"/>
    <w:pPr>
      <w:numPr>
        <w:numId w:val="3"/>
      </w:numPr>
      <w:spacing w:line="312" w:lineRule="auto"/>
    </w:pPr>
    <w:rPr>
      <w:rFonts w:ascii="Arial" w:hAnsi="Arial" w:cs="Arial"/>
      <w:sz w:val="20"/>
      <w:lang w:bidi="en-US"/>
    </w:rPr>
  </w:style>
  <w:style w:type="character" w:customStyle="1" w:styleId="MPtextodrChar">
    <w:name w:val="MP_text_odr Char"/>
    <w:link w:val="MPtextodr"/>
    <w:rsid w:val="006419DE"/>
    <w:rPr>
      <w:rFonts w:ascii="Arial" w:eastAsia="Times New Roman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15OPMSMT0001-28-56530</_dlc_DocId>
    <_dlc_DocIdUrl xmlns="0104a4cd-1400-468e-be1b-c7aad71d7d5a">
      <Url>https://op.msmt.cz/_layouts/15/DocIdRedir.aspx?ID=15OPMSMT0001-28-56530</Url>
      <Description>15OPMSMT0001-28-56530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CAEF-BCAF-4989-BCA5-B5C4B475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0A18F-B0EF-44C9-9927-8471F20011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AC8CB5-AB4A-436A-9155-C95D57C1F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12A02-C193-49B8-BD85-AE4987F95CCC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65814A38-7801-474B-A3F7-D26A93DD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Karpačová Jana</cp:lastModifiedBy>
  <cp:revision>6</cp:revision>
  <dcterms:created xsi:type="dcterms:W3CDTF">2017-06-15T12:57:00Z</dcterms:created>
  <dcterms:modified xsi:type="dcterms:W3CDTF">2017-06-23T12:58:00Z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3e4944d6-903c-4f5e-8046-51a705ae8996</vt:lpwstr>
  </property>
</Properties>
</file>