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15" w:rsidRPr="005B076C" w:rsidRDefault="00222715" w:rsidP="00222715">
      <w:pPr>
        <w:spacing w:after="0" w:line="360" w:lineRule="auto"/>
        <w:jc w:val="center"/>
        <w:rPr>
          <w:rFonts w:ascii="Arial" w:hAnsi="Arial" w:cs="Arial"/>
          <w:b/>
        </w:rPr>
      </w:pPr>
      <w:r w:rsidRPr="00423D61">
        <w:rPr>
          <w:rFonts w:ascii="Arial" w:hAnsi="Arial" w:cs="Arial"/>
          <w:b/>
        </w:rPr>
        <w:t xml:space="preserve">Oznámení o vyhlášení výběrového řízení na služební </w:t>
      </w:r>
      <w:r>
        <w:rPr>
          <w:rFonts w:ascii="Arial" w:hAnsi="Arial" w:cs="Arial"/>
          <w:b/>
        </w:rPr>
        <w:t xml:space="preserve">místo </w:t>
      </w:r>
      <w:r w:rsidR="00A43D7B">
        <w:rPr>
          <w:rFonts w:ascii="Arial" w:hAnsi="Arial" w:cs="Arial"/>
          <w:b/>
        </w:rPr>
        <w:t xml:space="preserve">vrchního </w:t>
      </w:r>
      <w:r>
        <w:rPr>
          <w:rFonts w:ascii="Arial" w:hAnsi="Arial" w:cs="Arial"/>
          <w:b/>
        </w:rPr>
        <w:t>ministerského rady v </w:t>
      </w:r>
      <w:r w:rsidRPr="005B076C">
        <w:rPr>
          <w:rFonts w:ascii="Arial" w:hAnsi="Arial" w:cs="Arial"/>
          <w:b/>
        </w:rPr>
        <w:t xml:space="preserve">oddělení </w:t>
      </w:r>
      <w:r w:rsidR="00A43D7B" w:rsidRPr="00A43D7B">
        <w:rPr>
          <w:rFonts w:ascii="Arial" w:hAnsi="Arial" w:cs="Arial"/>
          <w:b/>
        </w:rPr>
        <w:t>metodiky finančního řízení a analýz hospodaření</w:t>
      </w:r>
      <w:r w:rsidR="00A43D7B">
        <w:rPr>
          <w:rFonts w:ascii="Arial" w:hAnsi="Arial" w:cs="Arial"/>
          <w:b/>
        </w:rPr>
        <w:t xml:space="preserve"> </w:t>
      </w:r>
      <w:r w:rsidRPr="00423D61">
        <w:rPr>
          <w:rFonts w:ascii="Arial" w:hAnsi="Arial" w:cs="Arial"/>
          <w:b/>
        </w:rPr>
        <w:t>Ministerstva školství, mládeže a tělovýchovy</w:t>
      </w:r>
    </w:p>
    <w:p w:rsidR="006E4BA8" w:rsidRDefault="006E4BA8" w:rsidP="006E4BA8">
      <w:pPr>
        <w:spacing w:after="0" w:line="360" w:lineRule="auto"/>
        <w:ind w:left="6372"/>
        <w:rPr>
          <w:rFonts w:ascii="Arial" w:hAnsi="Arial" w:cs="Arial"/>
        </w:rPr>
      </w:pPr>
    </w:p>
    <w:p w:rsidR="006E4BA8" w:rsidRPr="00423D61" w:rsidRDefault="006E4BA8" w:rsidP="006E4BA8">
      <w:pPr>
        <w:spacing w:after="0" w:line="360" w:lineRule="auto"/>
        <w:ind w:left="6372"/>
        <w:rPr>
          <w:rFonts w:ascii="Arial" w:hAnsi="Arial" w:cs="Arial"/>
        </w:rPr>
      </w:pPr>
      <w:proofErr w:type="gramStart"/>
      <w:r w:rsidRPr="00423D61">
        <w:rPr>
          <w:rFonts w:ascii="Arial" w:hAnsi="Arial" w:cs="Arial"/>
        </w:rPr>
        <w:t>Č.j.</w:t>
      </w:r>
      <w:proofErr w:type="gramEnd"/>
      <w:r w:rsidRPr="00423D61">
        <w:rPr>
          <w:rFonts w:ascii="Arial" w:hAnsi="Arial" w:cs="Arial"/>
        </w:rPr>
        <w:t>: MSMT-</w:t>
      </w:r>
      <w:r w:rsidR="00DB71CE">
        <w:rPr>
          <w:rFonts w:ascii="Arial" w:hAnsi="Arial" w:cs="Arial"/>
        </w:rPr>
        <w:t>18271/2017-3</w:t>
      </w:r>
    </w:p>
    <w:p w:rsidR="006E4BA8" w:rsidRPr="00423D61" w:rsidRDefault="006330E7" w:rsidP="006E4BA8">
      <w:pPr>
        <w:spacing w:after="0" w:line="360" w:lineRule="auto"/>
        <w:ind w:left="637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Datum: </w:t>
      </w:r>
      <w:r w:rsidR="00F80350">
        <w:rPr>
          <w:rFonts w:ascii="Arial" w:hAnsi="Arial" w:cs="Arial"/>
        </w:rPr>
        <w:t xml:space="preserve">  </w:t>
      </w:r>
      <w:r w:rsidR="00396738">
        <w:rPr>
          <w:rFonts w:ascii="Arial" w:hAnsi="Arial" w:cs="Arial"/>
        </w:rPr>
        <w:t>červenec</w:t>
      </w:r>
      <w:proofErr w:type="gramEnd"/>
      <w:r w:rsidR="00396738">
        <w:rPr>
          <w:rFonts w:ascii="Arial" w:hAnsi="Arial" w:cs="Arial"/>
        </w:rPr>
        <w:t xml:space="preserve"> </w:t>
      </w:r>
      <w:r w:rsidR="00F80350">
        <w:rPr>
          <w:rFonts w:ascii="Arial" w:hAnsi="Arial" w:cs="Arial"/>
        </w:rPr>
        <w:t xml:space="preserve"> 2017</w:t>
      </w:r>
    </w:p>
    <w:p w:rsidR="006E4BA8" w:rsidRPr="005938B0" w:rsidRDefault="006330E7" w:rsidP="005938B0">
      <w:pPr>
        <w:spacing w:after="0" w:line="360" w:lineRule="auto"/>
        <w:jc w:val="both"/>
        <w:rPr>
          <w:rFonts w:ascii="Arial" w:hAnsi="Arial" w:cs="Arial"/>
          <w:b/>
        </w:rPr>
      </w:pPr>
      <w:r w:rsidRPr="00BF0919">
        <w:rPr>
          <w:rFonts w:ascii="Arial" w:hAnsi="Arial" w:cs="Arial"/>
        </w:rPr>
        <w:t xml:space="preserve">Státní tajemník v Ministerstvu školství, mládeže a tělovýchovy jako služební orgán příslušný podle § 10 odst. 1 písm. f) zákona č. 234/2014 Sb., o státní </w:t>
      </w:r>
      <w:r>
        <w:rPr>
          <w:rFonts w:ascii="Arial" w:hAnsi="Arial" w:cs="Arial"/>
        </w:rPr>
        <w:t>službě</w:t>
      </w:r>
      <w:r w:rsidR="008E76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pozdějších předpisů </w:t>
      </w:r>
      <w:r w:rsidRPr="00BF0919">
        <w:rPr>
          <w:rFonts w:ascii="Arial" w:hAnsi="Arial" w:cs="Arial"/>
        </w:rPr>
        <w:t xml:space="preserve">(dále jen „zákon“), vyhlašuje </w:t>
      </w:r>
      <w:r>
        <w:rPr>
          <w:rFonts w:ascii="Arial" w:hAnsi="Arial" w:cs="Arial"/>
        </w:rPr>
        <w:t>podle § 24 odst. 6 zákona</w:t>
      </w:r>
      <w:r w:rsidRPr="00BF0919">
        <w:rPr>
          <w:rFonts w:ascii="Arial" w:hAnsi="Arial" w:cs="Arial"/>
        </w:rPr>
        <w:t xml:space="preserve"> výběrové řízení na služební místo </w:t>
      </w:r>
      <w:r w:rsidR="005938B0">
        <w:rPr>
          <w:rFonts w:ascii="Arial" w:hAnsi="Arial" w:cs="Arial"/>
          <w:b/>
        </w:rPr>
        <w:t>vrchního ministerského rady v </w:t>
      </w:r>
      <w:r w:rsidR="005938B0" w:rsidRPr="005B076C">
        <w:rPr>
          <w:rFonts w:ascii="Arial" w:hAnsi="Arial" w:cs="Arial"/>
          <w:b/>
        </w:rPr>
        <w:t xml:space="preserve">oddělení </w:t>
      </w:r>
      <w:r w:rsidR="005938B0" w:rsidRPr="00A43D7B">
        <w:rPr>
          <w:rFonts w:ascii="Arial" w:hAnsi="Arial" w:cs="Arial"/>
          <w:b/>
        </w:rPr>
        <w:t>metodiky finančního řízení a analýz hospodaření</w:t>
      </w:r>
      <w:r w:rsidR="005938B0">
        <w:rPr>
          <w:rFonts w:ascii="Arial" w:hAnsi="Arial" w:cs="Arial"/>
          <w:b/>
        </w:rPr>
        <w:t xml:space="preserve"> v odboru </w:t>
      </w:r>
      <w:r w:rsidR="00AC5C87">
        <w:rPr>
          <w:rFonts w:ascii="Arial" w:hAnsi="Arial" w:cs="Arial"/>
          <w:b/>
        </w:rPr>
        <w:t xml:space="preserve">finančního </w:t>
      </w:r>
      <w:r w:rsidR="005938B0">
        <w:rPr>
          <w:rFonts w:ascii="Arial" w:hAnsi="Arial" w:cs="Arial"/>
          <w:b/>
        </w:rPr>
        <w:t xml:space="preserve">řízení kapitoly </w:t>
      </w:r>
      <w:r w:rsidR="006E4BA8" w:rsidRPr="00423D61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inisterstva školství, mládeže a </w:t>
      </w:r>
      <w:r w:rsidR="006E4BA8" w:rsidRPr="00423D61">
        <w:rPr>
          <w:rFonts w:ascii="Arial" w:hAnsi="Arial" w:cs="Arial"/>
          <w:b/>
        </w:rPr>
        <w:t>tělovýchovy</w:t>
      </w:r>
      <w:r w:rsidR="00F82DC1">
        <w:rPr>
          <w:rFonts w:ascii="Arial" w:hAnsi="Arial" w:cs="Arial"/>
          <w:b/>
        </w:rPr>
        <w:t>, kód služebního místa</w:t>
      </w:r>
      <w:r w:rsidR="00A43D7B">
        <w:rPr>
          <w:rFonts w:ascii="Arial" w:hAnsi="Arial" w:cs="Arial"/>
          <w:b/>
        </w:rPr>
        <w:t xml:space="preserve"> </w:t>
      </w:r>
      <w:r w:rsidR="00E27725">
        <w:rPr>
          <w:rFonts w:ascii="Arial" w:hAnsi="Arial" w:cs="Arial"/>
          <w:b/>
        </w:rPr>
        <w:t xml:space="preserve">0000125S, </w:t>
      </w:r>
      <w:r w:rsidR="00E27725" w:rsidRPr="00423D61">
        <w:rPr>
          <w:rFonts w:ascii="Arial" w:hAnsi="Arial" w:cs="Arial"/>
          <w:b/>
        </w:rPr>
        <w:t>v níže</w:t>
      </w:r>
      <w:r w:rsidR="00D07E68">
        <w:rPr>
          <w:rFonts w:ascii="Arial" w:hAnsi="Arial" w:cs="Arial"/>
        </w:rPr>
        <w:t xml:space="preserve"> uvedených oborech</w:t>
      </w:r>
      <w:r w:rsidR="006E4BA8" w:rsidRPr="00423D61">
        <w:rPr>
          <w:rFonts w:ascii="Arial" w:hAnsi="Arial" w:cs="Arial"/>
        </w:rPr>
        <w:t xml:space="preserve"> služby podle nařízení vlády </w:t>
      </w:r>
      <w:r w:rsidR="008E762E">
        <w:rPr>
          <w:rFonts w:ascii="Arial" w:hAnsi="Arial" w:cs="Arial"/>
        </w:rPr>
        <w:t xml:space="preserve">č. </w:t>
      </w:r>
      <w:r w:rsidR="006E4BA8" w:rsidRPr="00423D61">
        <w:rPr>
          <w:rFonts w:ascii="Arial" w:hAnsi="Arial" w:cs="Arial"/>
        </w:rPr>
        <w:t>106/2015 Sb., o oborech státní služby</w:t>
      </w:r>
      <w:r w:rsidR="006E4BA8">
        <w:rPr>
          <w:rFonts w:ascii="Arial" w:hAnsi="Arial" w:cs="Arial"/>
        </w:rPr>
        <w:t>:</w:t>
      </w:r>
    </w:p>
    <w:p w:rsidR="00A43D7B" w:rsidRPr="00F82DC1" w:rsidRDefault="00A43D7B" w:rsidP="00A43D7B">
      <w:pPr>
        <w:rPr>
          <w:rFonts w:ascii="Arial" w:hAnsi="Arial" w:cs="Arial"/>
          <w:b/>
          <w:bCs/>
        </w:rPr>
      </w:pPr>
      <w:r w:rsidRPr="00F82DC1">
        <w:rPr>
          <w:rFonts w:ascii="Arial" w:hAnsi="Arial" w:cs="Arial"/>
          <w:b/>
          <w:bCs/>
        </w:rPr>
        <w:t>1 – Finance</w:t>
      </w:r>
    </w:p>
    <w:p w:rsidR="00A43D7B" w:rsidRPr="00F82DC1" w:rsidRDefault="00A43D7B" w:rsidP="00A43D7B">
      <w:pPr>
        <w:rPr>
          <w:rFonts w:ascii="Arial" w:hAnsi="Arial" w:cs="Arial"/>
          <w:b/>
          <w:bCs/>
        </w:rPr>
      </w:pPr>
      <w:r w:rsidRPr="00F82DC1">
        <w:rPr>
          <w:rFonts w:ascii="Arial" w:hAnsi="Arial" w:cs="Arial"/>
          <w:b/>
          <w:bCs/>
        </w:rPr>
        <w:t>29 – Legislativa a právní činnost</w:t>
      </w:r>
    </w:p>
    <w:p w:rsidR="006E4BA8" w:rsidRPr="00423D61" w:rsidRDefault="006E4BA8" w:rsidP="00F80350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Místem výkonu služby je </w:t>
      </w:r>
      <w:r w:rsidRPr="00423D61">
        <w:rPr>
          <w:rFonts w:ascii="Arial" w:hAnsi="Arial" w:cs="Arial"/>
          <w:b/>
        </w:rPr>
        <w:t>Praha.</w:t>
      </w:r>
      <w:r w:rsidRPr="00423D61">
        <w:rPr>
          <w:rFonts w:ascii="Arial" w:hAnsi="Arial" w:cs="Arial"/>
        </w:rPr>
        <w:t xml:space="preserve"> </w:t>
      </w:r>
    </w:p>
    <w:p w:rsidR="006E4BA8" w:rsidRPr="00396738" w:rsidRDefault="006E4BA8" w:rsidP="00396738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Služba na tomto služebním místě bude vykonávána ve služebním poměru na dobu neurčitou</w:t>
      </w:r>
      <w:r w:rsidRPr="00423D61">
        <w:rPr>
          <w:rStyle w:val="Znakapoznpodarou"/>
          <w:rFonts w:ascii="Arial" w:hAnsi="Arial" w:cs="Arial"/>
        </w:rPr>
        <w:footnoteReference w:id="1"/>
      </w:r>
      <w:r w:rsidRPr="00423D61">
        <w:rPr>
          <w:rFonts w:ascii="Arial" w:hAnsi="Arial" w:cs="Arial"/>
        </w:rPr>
        <w:t xml:space="preserve">. Předpokládaným dnem nástupu na služební místo je </w:t>
      </w:r>
      <w:r>
        <w:rPr>
          <w:rFonts w:ascii="Arial" w:hAnsi="Arial" w:cs="Arial"/>
          <w:b/>
        </w:rPr>
        <w:t xml:space="preserve">1. </w:t>
      </w:r>
      <w:r w:rsidR="00396738">
        <w:rPr>
          <w:rFonts w:ascii="Arial" w:hAnsi="Arial" w:cs="Arial"/>
          <w:b/>
        </w:rPr>
        <w:t>září</w:t>
      </w:r>
      <w:r w:rsidR="006330E7">
        <w:rPr>
          <w:rFonts w:ascii="Arial" w:hAnsi="Arial" w:cs="Arial"/>
          <w:b/>
        </w:rPr>
        <w:t xml:space="preserve"> 2017</w:t>
      </w:r>
      <w:r>
        <w:rPr>
          <w:rFonts w:ascii="Arial" w:hAnsi="Arial" w:cs="Arial"/>
          <w:b/>
        </w:rPr>
        <w:t xml:space="preserve"> </w:t>
      </w:r>
      <w:r w:rsidRPr="00423D61">
        <w:rPr>
          <w:rFonts w:ascii="Arial" w:hAnsi="Arial" w:cs="Arial"/>
        </w:rPr>
        <w:t xml:space="preserve">nebo dle dohody. Služební místo je zařazeno podle Přílohy č. 1 k zákonu do </w:t>
      </w:r>
      <w:r w:rsidR="00A43D7B">
        <w:rPr>
          <w:rFonts w:ascii="Arial" w:hAnsi="Arial" w:cs="Arial"/>
          <w:b/>
        </w:rPr>
        <w:t>14</w:t>
      </w:r>
      <w:r w:rsidRPr="00423D61">
        <w:rPr>
          <w:rFonts w:ascii="Arial" w:hAnsi="Arial" w:cs="Arial"/>
          <w:b/>
        </w:rPr>
        <w:t>. platové třídy</w:t>
      </w:r>
      <w:r w:rsidRPr="00423D61">
        <w:rPr>
          <w:rFonts w:ascii="Arial" w:hAnsi="Arial" w:cs="Arial"/>
        </w:rPr>
        <w:t>.</w:t>
      </w:r>
    </w:p>
    <w:p w:rsidR="006E4BA8" w:rsidRPr="00423D61" w:rsidRDefault="006E4BA8" w:rsidP="006E4BA8">
      <w:pPr>
        <w:spacing w:after="0" w:line="360" w:lineRule="auto"/>
        <w:jc w:val="both"/>
        <w:rPr>
          <w:rFonts w:ascii="Arial" w:hAnsi="Arial" w:cs="Arial"/>
          <w:b/>
        </w:rPr>
      </w:pPr>
      <w:r w:rsidRPr="00423D61">
        <w:rPr>
          <w:rFonts w:ascii="Arial" w:hAnsi="Arial" w:cs="Arial"/>
          <w:b/>
        </w:rPr>
        <w:t>Služba zahrnuje zejména: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 xml:space="preserve">zajišťování zpracování právních stanovisek, nových právních předpisů, právních rozborů, připomínek a informací k návrhům právních předpisů a opatření jiných orgánů týkajících se státního rozpočtu; 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>zastupování sekce ekonomické v komisi Ministerstva školství, mládeže a tělovýchovy pro řešení sporů z veřejnoprávních smluv;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>poskytování právního poradenství jednotlivým odborům sekce ekonomické;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>zajišťování zpracování a posouzení koncepčních ma</w:t>
      </w:r>
      <w:r w:rsidR="005938B0">
        <w:rPr>
          <w:rFonts w:ascii="Arial" w:eastAsia="Calibri" w:hAnsi="Arial" w:cs="Arial"/>
          <w:color w:val="auto"/>
          <w:sz w:val="22"/>
          <w:szCs w:val="22"/>
        </w:rPr>
        <w:t>teriálů v oblasti financování a </w:t>
      </w:r>
      <w:r w:rsidRPr="00A43D7B">
        <w:rPr>
          <w:rFonts w:ascii="Arial" w:eastAsia="Calibri" w:hAnsi="Arial" w:cs="Arial"/>
          <w:color w:val="auto"/>
          <w:sz w:val="22"/>
          <w:szCs w:val="22"/>
        </w:rPr>
        <w:t xml:space="preserve">rozpočtování rezortu; 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 xml:space="preserve">zajišťování souladu financování </w:t>
      </w:r>
      <w:r w:rsidR="008E762E">
        <w:rPr>
          <w:rFonts w:ascii="Arial" w:eastAsia="Calibri" w:hAnsi="Arial" w:cs="Arial"/>
          <w:color w:val="auto"/>
          <w:sz w:val="22"/>
          <w:szCs w:val="22"/>
        </w:rPr>
        <w:t>organizačních složek státu (</w:t>
      </w:r>
      <w:r w:rsidRPr="00A43D7B">
        <w:rPr>
          <w:rFonts w:ascii="Arial" w:eastAsia="Calibri" w:hAnsi="Arial" w:cs="Arial"/>
          <w:color w:val="auto"/>
          <w:sz w:val="22"/>
          <w:szCs w:val="22"/>
        </w:rPr>
        <w:t>OSS</w:t>
      </w:r>
      <w:r w:rsidR="008E762E">
        <w:rPr>
          <w:rFonts w:ascii="Arial" w:eastAsia="Calibri" w:hAnsi="Arial" w:cs="Arial"/>
          <w:color w:val="auto"/>
          <w:sz w:val="22"/>
          <w:szCs w:val="22"/>
        </w:rPr>
        <w:t>)</w:t>
      </w:r>
      <w:r w:rsidRPr="00A43D7B">
        <w:rPr>
          <w:rFonts w:ascii="Arial" w:eastAsia="Calibri" w:hAnsi="Arial" w:cs="Arial"/>
          <w:color w:val="auto"/>
          <w:sz w:val="22"/>
          <w:szCs w:val="22"/>
        </w:rPr>
        <w:t xml:space="preserve"> a </w:t>
      </w:r>
      <w:r w:rsidR="008E762E">
        <w:rPr>
          <w:rFonts w:ascii="Arial" w:eastAsia="Calibri" w:hAnsi="Arial" w:cs="Arial"/>
          <w:color w:val="auto"/>
          <w:sz w:val="22"/>
          <w:szCs w:val="22"/>
        </w:rPr>
        <w:t>podřízených organizací</w:t>
      </w:r>
      <w:bookmarkStart w:id="0" w:name="_GoBack"/>
      <w:bookmarkEnd w:id="0"/>
      <w:r w:rsidR="008E762E">
        <w:rPr>
          <w:rFonts w:ascii="Arial" w:eastAsia="Calibri" w:hAnsi="Arial" w:cs="Arial"/>
          <w:color w:val="auto"/>
          <w:sz w:val="22"/>
          <w:szCs w:val="22"/>
        </w:rPr>
        <w:t xml:space="preserve"> (</w:t>
      </w:r>
      <w:r w:rsidRPr="00A43D7B">
        <w:rPr>
          <w:rFonts w:ascii="Arial" w:eastAsia="Calibri" w:hAnsi="Arial" w:cs="Arial"/>
          <w:color w:val="auto"/>
          <w:sz w:val="22"/>
          <w:szCs w:val="22"/>
        </w:rPr>
        <w:t>PO</w:t>
      </w:r>
      <w:r w:rsidR="008E762E">
        <w:rPr>
          <w:rFonts w:ascii="Arial" w:eastAsia="Calibri" w:hAnsi="Arial" w:cs="Arial"/>
          <w:color w:val="auto"/>
          <w:sz w:val="22"/>
          <w:szCs w:val="22"/>
        </w:rPr>
        <w:t>)</w:t>
      </w:r>
      <w:r w:rsidRPr="00A43D7B">
        <w:rPr>
          <w:rFonts w:ascii="Arial" w:eastAsia="Calibri" w:hAnsi="Arial" w:cs="Arial"/>
          <w:color w:val="auto"/>
          <w:sz w:val="22"/>
          <w:szCs w:val="22"/>
        </w:rPr>
        <w:t xml:space="preserve"> s příslušnými právními předpisy; 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lastRenderedPageBreak/>
        <w:t xml:space="preserve">zabezpečení koncepční a metodické činnosti na úseku finančního hospodaření OSS, PO a jiné činnosti v návaznosti zejména na zákon č. 218/2000 Sb.; </w:t>
      </w:r>
    </w:p>
    <w:p w:rsidR="00A43D7B" w:rsidRPr="00A43D7B" w:rsidRDefault="00A43D7B" w:rsidP="00A43D7B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>podíl na přípravě návrhů koncepcí, zásad a princi</w:t>
      </w:r>
      <w:r w:rsidR="005938B0">
        <w:rPr>
          <w:rFonts w:ascii="Arial" w:eastAsia="Calibri" w:hAnsi="Arial" w:cs="Arial"/>
          <w:color w:val="auto"/>
          <w:sz w:val="22"/>
          <w:szCs w:val="22"/>
        </w:rPr>
        <w:t>pů rezortní finanční politiky a </w:t>
      </w:r>
      <w:r w:rsidRPr="00A43D7B">
        <w:rPr>
          <w:rFonts w:ascii="Arial" w:eastAsia="Calibri" w:hAnsi="Arial" w:cs="Arial"/>
          <w:color w:val="auto"/>
          <w:sz w:val="22"/>
          <w:szCs w:val="22"/>
        </w:rPr>
        <w:t xml:space="preserve">odvětvových právních norem pro financování; </w:t>
      </w:r>
    </w:p>
    <w:p w:rsidR="001A59C3" w:rsidRPr="00396738" w:rsidRDefault="00A43D7B" w:rsidP="00396738">
      <w:pPr>
        <w:pStyle w:val="Default"/>
        <w:numPr>
          <w:ilvl w:val="0"/>
          <w:numId w:val="33"/>
        </w:numPr>
        <w:adjustRightInd/>
        <w:spacing w:after="27" w:line="360" w:lineRule="auto"/>
        <w:ind w:left="318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A43D7B">
        <w:rPr>
          <w:rFonts w:ascii="Arial" w:eastAsia="Calibri" w:hAnsi="Arial" w:cs="Arial"/>
          <w:color w:val="auto"/>
          <w:sz w:val="22"/>
          <w:szCs w:val="22"/>
        </w:rPr>
        <w:t>spolupráci s věcně příslušnými útvary ministerstva na zpracování zásad poskytování dotací.</w:t>
      </w:r>
    </w:p>
    <w:p w:rsidR="006E4BA8" w:rsidRPr="00423D61" w:rsidRDefault="006E4BA8" w:rsidP="005938B0">
      <w:pPr>
        <w:spacing w:after="12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Posuzovány budou žádosti zaslané</w:t>
      </w:r>
      <w:r w:rsidRPr="00423D61">
        <w:rPr>
          <w:rFonts w:ascii="Arial" w:hAnsi="Arial" w:cs="Arial"/>
          <w:b/>
        </w:rPr>
        <w:t xml:space="preserve"> ve lhůtě do </w:t>
      </w:r>
      <w:r w:rsidR="00396738">
        <w:rPr>
          <w:rFonts w:ascii="Arial" w:hAnsi="Arial" w:cs="Arial"/>
          <w:b/>
        </w:rPr>
        <w:t>17. srpna</w:t>
      </w:r>
      <w:r w:rsidR="006330E7">
        <w:rPr>
          <w:rFonts w:ascii="Arial" w:hAnsi="Arial" w:cs="Arial"/>
          <w:b/>
        </w:rPr>
        <w:t xml:space="preserve"> 2017</w:t>
      </w:r>
      <w:r w:rsidRPr="00423D61">
        <w:rPr>
          <w:rFonts w:ascii="Arial" w:hAnsi="Arial" w:cs="Arial"/>
        </w:rPr>
        <w:t xml:space="preserve"> služebnímu orgánu prostřednictvím provozovatele poštovních služeb na adres</w:t>
      </w:r>
      <w:r>
        <w:rPr>
          <w:rFonts w:ascii="Arial" w:hAnsi="Arial" w:cs="Arial"/>
        </w:rPr>
        <w:t>u služebního úřadu Karmelitská 529/5</w:t>
      </w:r>
      <w:r w:rsidRPr="00423D61">
        <w:rPr>
          <w:rFonts w:ascii="Arial" w:hAnsi="Arial" w:cs="Arial"/>
        </w:rPr>
        <w:t>, 118 12 Praha 1, nebo osobně podané na podatelnu služebního úřadu na výše uvedené adrese. Žádost lze podat rovněž v elektronické podobě s uznávaným elektronickým podpisem na elektronickou adresu služebního úřadu (</w:t>
      </w:r>
      <w:hyperlink r:id="rId8" w:history="1">
        <w:r w:rsidRPr="00423D61">
          <w:rPr>
            <w:rStyle w:val="Hypertextovodkaz"/>
            <w:rFonts w:ascii="Arial" w:hAnsi="Arial" w:cs="Arial"/>
          </w:rPr>
          <w:t>posta@msmt.cz</w:t>
        </w:r>
      </w:hyperlink>
      <w:r w:rsidRPr="00423D61">
        <w:rPr>
          <w:rFonts w:ascii="Arial" w:hAnsi="Arial" w:cs="Arial"/>
        </w:rPr>
        <w:t xml:space="preserve">) nebo prostřednictvím veřejné datové sítě do datové schránky (ID datové schránky služebního úřadu: </w:t>
      </w:r>
      <w:proofErr w:type="spellStart"/>
      <w:r w:rsidRPr="00423D61">
        <w:rPr>
          <w:rFonts w:ascii="Arial" w:hAnsi="Arial" w:cs="Arial"/>
        </w:rPr>
        <w:t>vidaawt</w:t>
      </w:r>
      <w:proofErr w:type="spellEnd"/>
      <w:r w:rsidRPr="00423D61">
        <w:rPr>
          <w:rFonts w:ascii="Arial" w:hAnsi="Arial" w:cs="Arial"/>
        </w:rPr>
        <w:t>).</w:t>
      </w:r>
    </w:p>
    <w:p w:rsidR="006E4BA8" w:rsidRDefault="006E4BA8" w:rsidP="005938B0">
      <w:pPr>
        <w:spacing w:after="0" w:line="360" w:lineRule="auto"/>
        <w:jc w:val="both"/>
        <w:rPr>
          <w:rFonts w:ascii="Arial" w:hAnsi="Arial" w:cs="Arial"/>
          <w:b/>
        </w:rPr>
      </w:pPr>
      <w:r w:rsidRPr="00423D61">
        <w:rPr>
          <w:rFonts w:ascii="Arial" w:hAnsi="Arial" w:cs="Arial"/>
        </w:rPr>
        <w:t>Obálka, resp. datová zpráva, obsahující žádost včetně požadovaných listin (příloh) musí být označena slovy: „</w:t>
      </w:r>
      <w:r w:rsidRPr="001A59C3">
        <w:rPr>
          <w:rFonts w:ascii="Arial" w:hAnsi="Arial" w:cs="Arial"/>
          <w:b/>
        </w:rPr>
        <w:t>Neotvírat</w:t>
      </w:r>
      <w:r w:rsidRPr="00423D61">
        <w:rPr>
          <w:rFonts w:ascii="Arial" w:hAnsi="Arial" w:cs="Arial"/>
        </w:rPr>
        <w:t>“ a slovy „</w:t>
      </w:r>
      <w:r w:rsidR="001A59C3" w:rsidRPr="001A59C3">
        <w:rPr>
          <w:rFonts w:ascii="Arial" w:hAnsi="Arial" w:cs="Arial"/>
          <w:b/>
        </w:rPr>
        <w:t xml:space="preserve">Výběrové řízení na služební místo </w:t>
      </w:r>
      <w:r w:rsidR="005938B0">
        <w:rPr>
          <w:rFonts w:ascii="Arial" w:hAnsi="Arial" w:cs="Arial"/>
          <w:b/>
        </w:rPr>
        <w:t>vrchního ministerského rady v </w:t>
      </w:r>
      <w:r w:rsidR="005938B0" w:rsidRPr="005B076C">
        <w:rPr>
          <w:rFonts w:ascii="Arial" w:hAnsi="Arial" w:cs="Arial"/>
          <w:b/>
        </w:rPr>
        <w:t xml:space="preserve">oddělení </w:t>
      </w:r>
      <w:r w:rsidR="005938B0" w:rsidRPr="00A43D7B">
        <w:rPr>
          <w:rFonts w:ascii="Arial" w:hAnsi="Arial" w:cs="Arial"/>
          <w:b/>
        </w:rPr>
        <w:t>metodiky finančního řízení a analýz hospodaření</w:t>
      </w:r>
      <w:r w:rsidR="005938B0">
        <w:rPr>
          <w:rFonts w:ascii="Arial" w:hAnsi="Arial" w:cs="Arial"/>
          <w:b/>
        </w:rPr>
        <w:t xml:space="preserve"> </w:t>
      </w:r>
      <w:r w:rsidR="00DF154A">
        <w:rPr>
          <w:rFonts w:ascii="Arial" w:hAnsi="Arial" w:cs="Arial"/>
          <w:b/>
        </w:rPr>
        <w:t>MŠMT</w:t>
      </w:r>
      <w:r w:rsidRPr="005B076C">
        <w:rPr>
          <w:rFonts w:ascii="Arial" w:hAnsi="Arial" w:cs="Arial"/>
          <w:b/>
        </w:rPr>
        <w:t xml:space="preserve"> </w:t>
      </w:r>
      <w:proofErr w:type="gramStart"/>
      <w:r w:rsidRPr="00423D61">
        <w:rPr>
          <w:rFonts w:ascii="Arial" w:hAnsi="Arial" w:cs="Arial"/>
          <w:b/>
        </w:rPr>
        <w:t>č.j.</w:t>
      </w:r>
      <w:proofErr w:type="gramEnd"/>
      <w:r w:rsidRPr="00423D61">
        <w:rPr>
          <w:rFonts w:ascii="Arial" w:hAnsi="Arial" w:cs="Arial"/>
          <w:b/>
        </w:rPr>
        <w:t xml:space="preserve">: </w:t>
      </w:r>
      <w:r w:rsidRPr="005B076C">
        <w:rPr>
          <w:rFonts w:ascii="Arial" w:hAnsi="Arial" w:cs="Arial"/>
          <w:b/>
        </w:rPr>
        <w:t>MSMT-</w:t>
      </w:r>
      <w:r w:rsidR="00DB71CE">
        <w:rPr>
          <w:rFonts w:ascii="Arial" w:hAnsi="Arial" w:cs="Arial"/>
          <w:b/>
        </w:rPr>
        <w:t>18271/2017-3</w:t>
      </w:r>
      <w:r w:rsidRPr="005B076C">
        <w:rPr>
          <w:rFonts w:ascii="Arial" w:hAnsi="Arial" w:cs="Arial"/>
          <w:b/>
        </w:rPr>
        <w:t>“.</w:t>
      </w:r>
    </w:p>
    <w:p w:rsidR="006E4BA8" w:rsidRPr="005B076C" w:rsidRDefault="006E4BA8" w:rsidP="006E4BA8">
      <w:pPr>
        <w:spacing w:after="0" w:line="360" w:lineRule="auto"/>
        <w:jc w:val="both"/>
        <w:rPr>
          <w:rFonts w:ascii="Arial" w:hAnsi="Arial" w:cs="Arial"/>
          <w:b/>
        </w:rPr>
      </w:pPr>
    </w:p>
    <w:p w:rsidR="00396738" w:rsidRPr="00423D61" w:rsidRDefault="00396738" w:rsidP="00396738">
      <w:pPr>
        <w:spacing w:after="120" w:line="360" w:lineRule="auto"/>
        <w:jc w:val="both"/>
        <w:rPr>
          <w:rFonts w:ascii="Arial" w:hAnsi="Arial" w:cs="Arial"/>
          <w:b/>
        </w:rPr>
      </w:pPr>
      <w:proofErr w:type="gramStart"/>
      <w:r w:rsidRPr="00423D61">
        <w:rPr>
          <w:rFonts w:ascii="Arial" w:hAnsi="Arial" w:cs="Arial"/>
          <w:b/>
        </w:rPr>
        <w:t>Výběrového</w:t>
      </w:r>
      <w:proofErr w:type="gramEnd"/>
      <w:r w:rsidRPr="00423D61">
        <w:rPr>
          <w:rFonts w:ascii="Arial" w:hAnsi="Arial" w:cs="Arial"/>
          <w:b/>
        </w:rPr>
        <w:t xml:space="preserve"> řízení na výše uvedené služební místo se v souladu se zákonem může zúčastnit žadatel, </w:t>
      </w:r>
      <w:proofErr w:type="gramStart"/>
      <w:r w:rsidRPr="00423D61">
        <w:rPr>
          <w:rFonts w:ascii="Arial" w:hAnsi="Arial" w:cs="Arial"/>
          <w:b/>
        </w:rPr>
        <w:t>který:</w:t>
      </w:r>
      <w:proofErr w:type="gramEnd"/>
    </w:p>
    <w:p w:rsidR="00396738" w:rsidRPr="00423D61" w:rsidRDefault="00396738" w:rsidP="00396738">
      <w:pPr>
        <w:pStyle w:val="Odstavecseseznamem"/>
        <w:numPr>
          <w:ilvl w:val="0"/>
          <w:numId w:val="29"/>
        </w:num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Splňuje základní předpoklady stanovené zákonem, tj.:</w:t>
      </w:r>
    </w:p>
    <w:p w:rsidR="00396738" w:rsidRPr="00423D61" w:rsidRDefault="00396738" w:rsidP="00396738">
      <w:pPr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423D61" w:rsidDel="00227905">
        <w:rPr>
          <w:rFonts w:ascii="Arial" w:hAnsi="Arial" w:cs="Arial"/>
        </w:rPr>
        <w:t xml:space="preserve"> </w:t>
      </w:r>
    </w:p>
    <w:p w:rsidR="00396738" w:rsidRPr="00423D61" w:rsidRDefault="00396738" w:rsidP="00396738">
      <w:pPr>
        <w:spacing w:after="0" w:line="360" w:lineRule="auto"/>
        <w:ind w:left="568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občanství, popř. prostou kopii průkazu totožnosti; uvedenou listinu lze v takovém případě doložit následně, nejpozději před konáním pohovoru;</w:t>
      </w:r>
    </w:p>
    <w:p w:rsidR="00396738" w:rsidRPr="00423D61" w:rsidRDefault="00396738" w:rsidP="0039673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dosáhl věku 18 let [§ 25 odst. 1 písm. b) zákona];</w:t>
      </w:r>
    </w:p>
    <w:p w:rsidR="00396738" w:rsidRPr="00423D61" w:rsidRDefault="00396738" w:rsidP="0039673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je plně svéprávný [§ 25 odst. 1 písm. c) zákona]; </w:t>
      </w:r>
    </w:p>
    <w:p w:rsidR="00396738" w:rsidRPr="00423D61" w:rsidRDefault="00396738" w:rsidP="0039673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396738" w:rsidRPr="00423D61" w:rsidRDefault="00396738" w:rsidP="0039673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je bezúhonný [§ 25 odst. 1 písm. d) zákona];</w:t>
      </w:r>
    </w:p>
    <w:p w:rsidR="00396738" w:rsidRPr="00423D61" w:rsidRDefault="00396738" w:rsidP="00396738">
      <w:pPr>
        <w:spacing w:after="0" w:line="360" w:lineRule="auto"/>
        <w:ind w:left="568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423D61">
        <w:rPr>
          <w:rFonts w:ascii="Arial" w:hAnsi="Arial" w:cs="Arial"/>
          <w:bCs/>
        </w:rPr>
        <w:t xml:space="preserve">resp. obdobným dokladem </w:t>
      </w:r>
      <w:r w:rsidRPr="00423D61">
        <w:rPr>
          <w:rFonts w:ascii="Arial" w:hAnsi="Arial" w:cs="Arial"/>
          <w:bCs/>
        </w:rPr>
        <w:lastRenderedPageBreak/>
        <w:t>o bezúhonnosti, není-li žadatel státním občanem České republiky</w:t>
      </w:r>
      <w:r w:rsidRPr="00423D61">
        <w:rPr>
          <w:rStyle w:val="Znakapoznpodarou"/>
          <w:rFonts w:ascii="Arial" w:hAnsi="Arial" w:cs="Arial"/>
          <w:bCs/>
        </w:rPr>
        <w:footnoteReference w:id="2"/>
      </w:r>
      <w:r>
        <w:rPr>
          <w:rFonts w:ascii="Arial" w:hAnsi="Arial" w:cs="Arial"/>
          <w:bCs/>
        </w:rPr>
        <w:t>. V případě, že žadatel žádá služební úřad o obstarání výpisu z rejstříku trestů, je nutná součinnost při poskytování osobních údajů – jméno, rodné příjmení, příjmení, datum narození, rodné číslo, místo a okres narození a státní občanství;</w:t>
      </w:r>
      <w:r w:rsidRPr="00423D61">
        <w:rPr>
          <w:rFonts w:ascii="Arial" w:hAnsi="Arial" w:cs="Arial"/>
        </w:rPr>
        <w:t xml:space="preserve">   </w:t>
      </w:r>
    </w:p>
    <w:p w:rsidR="00396738" w:rsidRPr="00423D61" w:rsidRDefault="00396738" w:rsidP="0039673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dosáhl vzdělání stanoveného zákonem pro toto služební místo [§ 25 odst. 1 písm. e) zákona], tj. vysokoškolské vzdělání v magisterském studijním programu; </w:t>
      </w:r>
    </w:p>
    <w:p w:rsidR="00396738" w:rsidRPr="00423D61" w:rsidRDefault="00396738" w:rsidP="00396738">
      <w:pPr>
        <w:spacing w:after="0" w:line="360" w:lineRule="auto"/>
        <w:ind w:left="567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Splnění tohoto předpokladu se podle § 26 odst. 1 věta první zákona dokládá příslušnou listinou,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před konáním pohovoru;  </w:t>
      </w:r>
    </w:p>
    <w:p w:rsidR="00396738" w:rsidRPr="00423D61" w:rsidRDefault="00396738" w:rsidP="00396738">
      <w:pPr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má potřebnou zdravotní způsobilost [§ 25 odst. 1 písm. f) zákona]; </w:t>
      </w:r>
    </w:p>
    <w:p w:rsidR="00396738" w:rsidRDefault="00396738" w:rsidP="00396738">
      <w:pPr>
        <w:pStyle w:val="Odstavecseseznamem"/>
        <w:spacing w:line="360" w:lineRule="auto"/>
        <w:ind w:left="502"/>
        <w:jc w:val="both"/>
        <w:rPr>
          <w:rFonts w:ascii="Arial" w:hAnsi="Arial" w:cs="Arial"/>
        </w:rPr>
      </w:pPr>
      <w:r w:rsidRPr="003C17F5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396738" w:rsidRDefault="00396738" w:rsidP="00396738">
      <w:pPr>
        <w:pStyle w:val="Odstavecseseznamem"/>
        <w:spacing w:line="360" w:lineRule="auto"/>
        <w:ind w:left="502"/>
        <w:jc w:val="both"/>
        <w:rPr>
          <w:rFonts w:ascii="Arial" w:hAnsi="Arial" w:cs="Arial"/>
        </w:rPr>
      </w:pPr>
    </w:p>
    <w:p w:rsidR="00396738" w:rsidRPr="007C61E5" w:rsidRDefault="00396738" w:rsidP="00396738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7C61E5">
        <w:rPr>
          <w:rFonts w:ascii="Arial" w:hAnsi="Arial" w:cs="Arial"/>
        </w:rPr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6E4BA8" w:rsidRPr="00423D61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K žádosti dále žadatel přiloží:</w:t>
      </w:r>
    </w:p>
    <w:p w:rsidR="006E4BA8" w:rsidRPr="00423D61" w:rsidRDefault="006E4BA8" w:rsidP="006E4BA8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strukturovaný profesní životopis,</w:t>
      </w:r>
    </w:p>
    <w:p w:rsidR="00F82DC1" w:rsidRDefault="006E4BA8" w:rsidP="00F82DC1">
      <w:pPr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motivační dopis.</w:t>
      </w:r>
    </w:p>
    <w:p w:rsidR="00F82DC1" w:rsidRDefault="00F82DC1" w:rsidP="00F82DC1">
      <w:pPr>
        <w:spacing w:after="0" w:line="360" w:lineRule="auto"/>
        <w:jc w:val="both"/>
        <w:rPr>
          <w:rFonts w:ascii="Arial" w:hAnsi="Arial" w:cs="Arial"/>
        </w:rPr>
      </w:pPr>
    </w:p>
    <w:p w:rsidR="00F82DC1" w:rsidRPr="00F82DC1" w:rsidRDefault="00F82DC1" w:rsidP="00F82DC1">
      <w:pPr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Další informace o služebním místě</w:t>
      </w:r>
    </w:p>
    <w:p w:rsidR="00F82DC1" w:rsidRPr="00F82DC1" w:rsidRDefault="00F82DC1" w:rsidP="00F82DC1">
      <w:pPr>
        <w:pStyle w:val="Odstavecseseznamem"/>
        <w:spacing w:after="0" w:line="360" w:lineRule="auto"/>
        <w:ind w:left="1174" w:hanging="454"/>
        <w:jc w:val="both"/>
        <w:rPr>
          <w:rFonts w:ascii="Arial" w:hAnsi="Arial" w:cs="Arial"/>
        </w:rPr>
      </w:pPr>
      <w:r w:rsidRPr="00F82DC1">
        <w:rPr>
          <w:rFonts w:ascii="Arial" w:hAnsi="Arial" w:cs="Arial"/>
        </w:rPr>
        <w:t xml:space="preserve">-       platový tarif 26 110 – 39 250 Kč (v závislosti na počtu let praxe) a k tomu až 50% osobní příplatek (v závislosti na schopnostech, dovednostech a výkonu), 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-       mimořádné finanční odměny,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-       pružná služební doba,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-       možnosti profesního růstu ve státní službě,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-       příjemné pracovní prostředí v centru Prahy,</w:t>
      </w:r>
    </w:p>
    <w:p w:rsidR="00F82DC1" w:rsidRPr="00396738" w:rsidRDefault="00F82DC1" w:rsidP="00396738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-       finanční podpora stravování.</w:t>
      </w:r>
    </w:p>
    <w:p w:rsidR="00F82DC1" w:rsidRPr="00F82DC1" w:rsidRDefault="00F82DC1" w:rsidP="00F82DC1">
      <w:pPr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lastRenderedPageBreak/>
        <w:t>Další výhody: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 xml:space="preserve">-       25 dní dovolené, 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 xml:space="preserve">-       5 dní </w:t>
      </w:r>
      <w:proofErr w:type="spellStart"/>
      <w:r w:rsidRPr="00F82DC1">
        <w:rPr>
          <w:rFonts w:ascii="Arial" w:hAnsi="Arial" w:cs="Arial"/>
        </w:rPr>
        <w:t>indispozičního</w:t>
      </w:r>
      <w:proofErr w:type="spellEnd"/>
      <w:r w:rsidRPr="00F82DC1">
        <w:rPr>
          <w:rFonts w:ascii="Arial" w:hAnsi="Arial" w:cs="Arial"/>
        </w:rPr>
        <w:t xml:space="preserve"> volna (tzv. </w:t>
      </w:r>
      <w:proofErr w:type="spellStart"/>
      <w:r w:rsidRPr="00F82DC1">
        <w:rPr>
          <w:rFonts w:ascii="Arial" w:hAnsi="Arial" w:cs="Arial"/>
        </w:rPr>
        <w:t>sick</w:t>
      </w:r>
      <w:proofErr w:type="spellEnd"/>
      <w:r w:rsidRPr="00F82DC1">
        <w:rPr>
          <w:rFonts w:ascii="Arial" w:hAnsi="Arial" w:cs="Arial"/>
        </w:rPr>
        <w:t xml:space="preserve"> </w:t>
      </w:r>
      <w:proofErr w:type="spellStart"/>
      <w:r w:rsidRPr="00F82DC1">
        <w:rPr>
          <w:rFonts w:ascii="Arial" w:hAnsi="Arial" w:cs="Arial"/>
        </w:rPr>
        <w:t>days</w:t>
      </w:r>
      <w:proofErr w:type="spellEnd"/>
      <w:r w:rsidRPr="00F82DC1">
        <w:rPr>
          <w:rFonts w:ascii="Arial" w:hAnsi="Arial" w:cs="Arial"/>
        </w:rPr>
        <w:t xml:space="preserve">), </w:t>
      </w:r>
    </w:p>
    <w:p w:rsidR="00F82DC1" w:rsidRPr="00F82DC1" w:rsidRDefault="00F82DC1" w:rsidP="00F82DC1">
      <w:pPr>
        <w:pStyle w:val="Odstavecseseznamem"/>
        <w:spacing w:after="0" w:line="360" w:lineRule="auto"/>
        <w:rPr>
          <w:rFonts w:ascii="Arial" w:hAnsi="Arial" w:cs="Arial"/>
        </w:rPr>
      </w:pPr>
      <w:r w:rsidRPr="00F82DC1">
        <w:rPr>
          <w:rFonts w:ascii="Arial" w:hAnsi="Arial" w:cs="Arial"/>
        </w:rPr>
        <w:t>-       až 6 dní volna k individuálním studijním účelům</w:t>
      </w:r>
    </w:p>
    <w:p w:rsidR="00F82DC1" w:rsidRPr="00F82DC1" w:rsidRDefault="00F82DC1" w:rsidP="00F82DC1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F82DC1" w:rsidRPr="00F82DC1" w:rsidRDefault="00F82DC1" w:rsidP="00F82DC1">
      <w:pPr>
        <w:spacing w:after="0" w:line="360" w:lineRule="auto"/>
        <w:jc w:val="both"/>
        <w:rPr>
          <w:rFonts w:ascii="Arial" w:hAnsi="Arial" w:cs="Arial"/>
        </w:rPr>
      </w:pPr>
    </w:p>
    <w:p w:rsidR="006E4BA8" w:rsidRPr="00423D61" w:rsidRDefault="006E4BA8" w:rsidP="006E4BA8">
      <w:pPr>
        <w:spacing w:line="360" w:lineRule="auto"/>
        <w:ind w:left="4248"/>
        <w:rPr>
          <w:rFonts w:ascii="Arial" w:hAnsi="Arial" w:cs="Arial"/>
        </w:rPr>
      </w:pPr>
    </w:p>
    <w:p w:rsidR="006E4BA8" w:rsidRPr="00423D61" w:rsidRDefault="006E4BA8" w:rsidP="006E4BA8">
      <w:pPr>
        <w:spacing w:line="360" w:lineRule="auto"/>
        <w:ind w:left="4248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…..………………………</w:t>
      </w:r>
    </w:p>
    <w:p w:rsidR="006E4BA8" w:rsidRPr="00423D61" w:rsidRDefault="006E4BA8" w:rsidP="001A59C3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PhDr. Jindřich Fryč</w:t>
      </w:r>
    </w:p>
    <w:p w:rsidR="006E4BA8" w:rsidRPr="00423D61" w:rsidRDefault="006E4BA8" w:rsidP="001A59C3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státní tajemník</w:t>
      </w:r>
    </w:p>
    <w:p w:rsidR="006E4BA8" w:rsidRPr="00423D61" w:rsidRDefault="006E4BA8" w:rsidP="001A59C3">
      <w:pPr>
        <w:spacing w:after="120" w:line="240" w:lineRule="auto"/>
        <w:ind w:left="4247"/>
        <w:jc w:val="center"/>
        <w:rPr>
          <w:rFonts w:ascii="Arial" w:hAnsi="Arial" w:cs="Arial"/>
        </w:rPr>
      </w:pPr>
      <w:r w:rsidRPr="00423D61">
        <w:rPr>
          <w:rFonts w:ascii="Arial" w:hAnsi="Arial" w:cs="Arial"/>
        </w:rPr>
        <w:t>v Ministerstvu školství, mládeže a tělovýchovy</w:t>
      </w:r>
    </w:p>
    <w:p w:rsidR="006E4BA8" w:rsidRDefault="006E4BA8" w:rsidP="006E4BA8">
      <w:pPr>
        <w:spacing w:line="360" w:lineRule="auto"/>
        <w:rPr>
          <w:rFonts w:ascii="Arial" w:hAnsi="Arial" w:cs="Arial"/>
        </w:rPr>
      </w:pPr>
    </w:p>
    <w:p w:rsidR="00F80350" w:rsidRPr="00423D61" w:rsidRDefault="00F80350" w:rsidP="006E4BA8">
      <w:pPr>
        <w:spacing w:line="360" w:lineRule="auto"/>
        <w:rPr>
          <w:rFonts w:ascii="Arial" w:hAnsi="Arial" w:cs="Arial"/>
        </w:rPr>
      </w:pPr>
    </w:p>
    <w:p w:rsidR="007F7011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Vyvěšeno na úřední desce: </w:t>
      </w:r>
    </w:p>
    <w:p w:rsidR="006E4BA8" w:rsidRPr="00423D61" w:rsidRDefault="006E4BA8" w:rsidP="006E4BA8">
      <w:pPr>
        <w:spacing w:after="0" w:line="360" w:lineRule="auto"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>Odstraněno z úřední desky:</w:t>
      </w:r>
    </w:p>
    <w:p w:rsidR="006E4BA8" w:rsidRPr="00423D61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6E4BA8" w:rsidRPr="00423D61" w:rsidRDefault="006E4BA8" w:rsidP="006E4BA8">
      <w:pPr>
        <w:spacing w:after="0" w:line="360" w:lineRule="auto"/>
        <w:ind w:left="567"/>
        <w:jc w:val="both"/>
        <w:rPr>
          <w:rFonts w:ascii="Arial" w:hAnsi="Arial" w:cs="Arial"/>
        </w:rPr>
      </w:pPr>
    </w:p>
    <w:p w:rsidR="006E4BA8" w:rsidRPr="001A59C3" w:rsidRDefault="006E4BA8" w:rsidP="001A59C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423D61">
        <w:rPr>
          <w:rFonts w:ascii="Arial" w:hAnsi="Arial" w:cs="Arial"/>
        </w:rPr>
        <w:t xml:space="preserve">Kontaktní osoba: Mgr. Kamila Svobodová, </w:t>
      </w:r>
      <w:proofErr w:type="spellStart"/>
      <w:r w:rsidRPr="00423D61">
        <w:rPr>
          <w:rFonts w:ascii="Arial" w:hAnsi="Arial" w:cs="Arial"/>
        </w:rPr>
        <w:t>tlf</w:t>
      </w:r>
      <w:proofErr w:type="spellEnd"/>
      <w:r w:rsidRPr="00423D61">
        <w:rPr>
          <w:rFonts w:ascii="Arial" w:hAnsi="Arial" w:cs="Arial"/>
        </w:rPr>
        <w:t>.: 234 811</w:t>
      </w:r>
      <w:r>
        <w:rPr>
          <w:rFonts w:ascii="Arial" w:hAnsi="Arial" w:cs="Arial"/>
        </w:rPr>
        <w:t> </w:t>
      </w:r>
      <w:r w:rsidRPr="00423D61">
        <w:rPr>
          <w:rFonts w:ascii="Arial" w:hAnsi="Arial" w:cs="Arial"/>
        </w:rPr>
        <w:t>458</w:t>
      </w:r>
    </w:p>
    <w:sectPr w:rsidR="006E4BA8" w:rsidRPr="001A59C3" w:rsidSect="002F21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DB4" w:rsidRDefault="009F3DB4" w:rsidP="00276ED4">
      <w:pPr>
        <w:spacing w:after="0" w:line="240" w:lineRule="auto"/>
      </w:pPr>
      <w:r>
        <w:separator/>
      </w:r>
    </w:p>
  </w:endnote>
  <w:endnote w:type="continuationSeparator" w:id="0">
    <w:p w:rsidR="009F3DB4" w:rsidRDefault="009F3DB4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DB4" w:rsidRDefault="009F3DB4" w:rsidP="00276ED4">
      <w:pPr>
        <w:spacing w:after="0" w:line="240" w:lineRule="auto"/>
      </w:pPr>
      <w:r>
        <w:separator/>
      </w:r>
    </w:p>
  </w:footnote>
  <w:footnote w:type="continuationSeparator" w:id="0">
    <w:p w:rsidR="009F3DB4" w:rsidRDefault="009F3DB4" w:rsidP="00276ED4">
      <w:pPr>
        <w:spacing w:after="0" w:line="240" w:lineRule="auto"/>
      </w:pPr>
      <w:r>
        <w:continuationSeparator/>
      </w:r>
    </w:p>
  </w:footnote>
  <w:footnote w:id="1">
    <w:p w:rsidR="006E4BA8" w:rsidRPr="00294F20" w:rsidRDefault="006E4BA8" w:rsidP="006E4BA8">
      <w:pPr>
        <w:pStyle w:val="Textpoznpodarou"/>
        <w:jc w:val="both"/>
        <w:rPr>
          <w:rFonts w:ascii="Arial" w:hAnsi="Arial" w:cs="Arial"/>
          <w:b/>
          <w:sz w:val="16"/>
          <w:szCs w:val="16"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94F20">
        <w:rPr>
          <w:rFonts w:ascii="Arial" w:hAnsi="Arial" w:cs="Arial"/>
          <w:sz w:val="16"/>
          <w:szCs w:val="16"/>
        </w:rPr>
        <w:t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doba podle § 29 odst. 2 zákona o státní službě tím není dotčena.</w:t>
      </w:r>
    </w:p>
    <w:p w:rsidR="006E4BA8" w:rsidRPr="00FF4388" w:rsidRDefault="006E4BA8" w:rsidP="006E4BA8">
      <w:pPr>
        <w:pStyle w:val="Textpoznpodarou"/>
      </w:pPr>
    </w:p>
  </w:footnote>
  <w:footnote w:id="2">
    <w:p w:rsidR="00396738" w:rsidRPr="00294F20" w:rsidRDefault="00396738" w:rsidP="00396738">
      <w:pPr>
        <w:pStyle w:val="Textpoznpodarou"/>
        <w:spacing w:after="12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294F20">
        <w:rPr>
          <w:rStyle w:val="Znakapoznpodarou"/>
          <w:rFonts w:ascii="Arial" w:hAnsi="Arial" w:cs="Arial"/>
          <w:sz w:val="16"/>
          <w:szCs w:val="16"/>
        </w:rPr>
        <w:footnoteRef/>
      </w:r>
      <w:r w:rsidRPr="00294F20">
        <w:rPr>
          <w:rFonts w:ascii="Arial" w:hAnsi="Arial" w:cs="Arial"/>
          <w:sz w:val="16"/>
          <w:szCs w:val="16"/>
        </w:rPr>
        <w:t xml:space="preserve"> Podle § 26 odst. 1 zákona jde o doklad obdobný výpisu z evidence Rejstříku trestů, který nesmí být starší než 3 měsíce, osvědčující bezúhonnost, vydaný státem, jehož je žadatel státním občanem, jakož i státy, v nic</w:t>
      </w:r>
      <w:r>
        <w:rPr>
          <w:rFonts w:ascii="Arial" w:hAnsi="Arial" w:cs="Arial"/>
          <w:sz w:val="16"/>
          <w:szCs w:val="16"/>
        </w:rPr>
        <w:t>hž žadatel pobýval v posledních</w:t>
      </w:r>
      <w:r w:rsidRPr="00294F20">
        <w:rPr>
          <w:rFonts w:ascii="Arial" w:hAnsi="Arial" w:cs="Arial"/>
          <w:sz w:val="16"/>
          <w:szCs w:val="16"/>
        </w:rPr>
        <w:t>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  <w:r w:rsidRPr="00294F20">
        <w:rPr>
          <w:rFonts w:ascii="Times New Roman" w:hAnsi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86" w:rsidRDefault="00910586">
    <w:pPr>
      <w:pStyle w:val="Zhlav"/>
      <w:rPr>
        <w:noProof/>
        <w:lang w:eastAsia="cs-CZ"/>
      </w:rPr>
    </w:pPr>
  </w:p>
  <w:p w:rsidR="00910586" w:rsidRDefault="00910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D7A"/>
    <w:multiLevelType w:val="hybridMultilevel"/>
    <w:tmpl w:val="BCF24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644440"/>
    <w:multiLevelType w:val="hybridMultilevel"/>
    <w:tmpl w:val="1B223284"/>
    <w:lvl w:ilvl="0" w:tplc="48DC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00150"/>
    <w:multiLevelType w:val="hybridMultilevel"/>
    <w:tmpl w:val="00F29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CC0A26"/>
    <w:multiLevelType w:val="hybridMultilevel"/>
    <w:tmpl w:val="878C8BEE"/>
    <w:lvl w:ilvl="0" w:tplc="CD0A74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C3A86"/>
    <w:multiLevelType w:val="hybridMultilevel"/>
    <w:tmpl w:val="B50AF4D0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14BBD"/>
    <w:multiLevelType w:val="hybridMultilevel"/>
    <w:tmpl w:val="C66EF2AC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862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AAE6369"/>
    <w:multiLevelType w:val="hybridMultilevel"/>
    <w:tmpl w:val="3D0C6880"/>
    <w:lvl w:ilvl="0" w:tplc="EF6E1288">
      <w:start w:val="2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DF4F9C"/>
    <w:multiLevelType w:val="hybridMultilevel"/>
    <w:tmpl w:val="74C649C2"/>
    <w:lvl w:ilvl="0" w:tplc="B9E89A4A">
      <w:start w:val="4"/>
      <w:numFmt w:val="bullet"/>
      <w:lvlText w:val="-"/>
      <w:lvlJc w:val="left"/>
      <w:pPr>
        <w:ind w:left="122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16762"/>
    <w:multiLevelType w:val="hybridMultilevel"/>
    <w:tmpl w:val="5FDAB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25328"/>
    <w:multiLevelType w:val="hybridMultilevel"/>
    <w:tmpl w:val="D68C7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928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A732AF6"/>
    <w:multiLevelType w:val="hybridMultilevel"/>
    <w:tmpl w:val="AFF4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CC0"/>
    <w:multiLevelType w:val="hybridMultilevel"/>
    <w:tmpl w:val="E68E53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69A7E36"/>
    <w:multiLevelType w:val="hybridMultilevel"/>
    <w:tmpl w:val="B1FCA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E4C83"/>
    <w:multiLevelType w:val="hybridMultilevel"/>
    <w:tmpl w:val="45B6C938"/>
    <w:lvl w:ilvl="0" w:tplc="4C34D9CE">
      <w:start w:val="2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34D9CE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DB64FE"/>
    <w:multiLevelType w:val="hybridMultilevel"/>
    <w:tmpl w:val="B43E49C0"/>
    <w:lvl w:ilvl="0" w:tplc="5144FFA2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1"/>
  </w:num>
  <w:num w:numId="16">
    <w:abstractNumId w:val="23"/>
  </w:num>
  <w:num w:numId="17">
    <w:abstractNumId w:val="14"/>
  </w:num>
  <w:num w:numId="18">
    <w:abstractNumId w:val="5"/>
  </w:num>
  <w:num w:numId="19">
    <w:abstractNumId w:val="2"/>
  </w:num>
  <w:num w:numId="20">
    <w:abstractNumId w:val="24"/>
  </w:num>
  <w:num w:numId="21">
    <w:abstractNumId w:val="22"/>
  </w:num>
  <w:num w:numId="22">
    <w:abstractNumId w:val="3"/>
  </w:num>
  <w:num w:numId="23">
    <w:abstractNumId w:val="10"/>
  </w:num>
  <w:num w:numId="24">
    <w:abstractNumId w:val="16"/>
  </w:num>
  <w:num w:numId="25">
    <w:abstractNumId w:val="8"/>
  </w:num>
  <w:num w:numId="26">
    <w:abstractNumId w:val="19"/>
  </w:num>
  <w:num w:numId="27">
    <w:abstractNumId w:val="0"/>
  </w:num>
  <w:num w:numId="28">
    <w:abstractNumId w:val="27"/>
  </w:num>
  <w:num w:numId="29">
    <w:abstractNumId w:val="17"/>
  </w:num>
  <w:num w:numId="30">
    <w:abstractNumId w:val="29"/>
  </w:num>
  <w:num w:numId="31">
    <w:abstractNumId w:val="18"/>
  </w:num>
  <w:num w:numId="32">
    <w:abstractNumId w:val="2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159A5"/>
    <w:rsid w:val="00022684"/>
    <w:rsid w:val="00025B9F"/>
    <w:rsid w:val="00030601"/>
    <w:rsid w:val="00073FE5"/>
    <w:rsid w:val="00084FFE"/>
    <w:rsid w:val="00085A0B"/>
    <w:rsid w:val="0009429E"/>
    <w:rsid w:val="000A1E63"/>
    <w:rsid w:val="000A227C"/>
    <w:rsid w:val="000F22E5"/>
    <w:rsid w:val="000F2D84"/>
    <w:rsid w:val="00110017"/>
    <w:rsid w:val="00153A84"/>
    <w:rsid w:val="001560CB"/>
    <w:rsid w:val="00156A93"/>
    <w:rsid w:val="0017533C"/>
    <w:rsid w:val="00183CAD"/>
    <w:rsid w:val="001A59C3"/>
    <w:rsid w:val="001C1C63"/>
    <w:rsid w:val="001C6ACB"/>
    <w:rsid w:val="001D537E"/>
    <w:rsid w:val="001E49AA"/>
    <w:rsid w:val="001E5E7C"/>
    <w:rsid w:val="00203F7F"/>
    <w:rsid w:val="00210F0F"/>
    <w:rsid w:val="00220E1E"/>
    <w:rsid w:val="00222715"/>
    <w:rsid w:val="0022346E"/>
    <w:rsid w:val="002379CD"/>
    <w:rsid w:val="00240188"/>
    <w:rsid w:val="00253DF0"/>
    <w:rsid w:val="00272336"/>
    <w:rsid w:val="00273D82"/>
    <w:rsid w:val="002755B1"/>
    <w:rsid w:val="00276ED4"/>
    <w:rsid w:val="00280C5B"/>
    <w:rsid w:val="00296322"/>
    <w:rsid w:val="002A2A2F"/>
    <w:rsid w:val="002C0077"/>
    <w:rsid w:val="002E2A92"/>
    <w:rsid w:val="002F2189"/>
    <w:rsid w:val="002F5A47"/>
    <w:rsid w:val="002F75D4"/>
    <w:rsid w:val="003154A9"/>
    <w:rsid w:val="0032253F"/>
    <w:rsid w:val="0033411B"/>
    <w:rsid w:val="00342E0D"/>
    <w:rsid w:val="00363007"/>
    <w:rsid w:val="00392410"/>
    <w:rsid w:val="00396738"/>
    <w:rsid w:val="003C014D"/>
    <w:rsid w:val="0043623A"/>
    <w:rsid w:val="0044040E"/>
    <w:rsid w:val="004573DE"/>
    <w:rsid w:val="00463345"/>
    <w:rsid w:val="004B7CE0"/>
    <w:rsid w:val="00513021"/>
    <w:rsid w:val="005253F0"/>
    <w:rsid w:val="00527A3A"/>
    <w:rsid w:val="005346F7"/>
    <w:rsid w:val="00545139"/>
    <w:rsid w:val="005504EA"/>
    <w:rsid w:val="00550EF3"/>
    <w:rsid w:val="005938B0"/>
    <w:rsid w:val="00597D5F"/>
    <w:rsid w:val="005A5644"/>
    <w:rsid w:val="005A5946"/>
    <w:rsid w:val="005B1476"/>
    <w:rsid w:val="005D0463"/>
    <w:rsid w:val="006060F0"/>
    <w:rsid w:val="00616986"/>
    <w:rsid w:val="0063247F"/>
    <w:rsid w:val="006330E7"/>
    <w:rsid w:val="006341F3"/>
    <w:rsid w:val="00641552"/>
    <w:rsid w:val="006533DF"/>
    <w:rsid w:val="00656A70"/>
    <w:rsid w:val="00657C46"/>
    <w:rsid w:val="0066243B"/>
    <w:rsid w:val="00672D33"/>
    <w:rsid w:val="006C7AEF"/>
    <w:rsid w:val="006D0359"/>
    <w:rsid w:val="006D4ED6"/>
    <w:rsid w:val="006E4BA8"/>
    <w:rsid w:val="006F282E"/>
    <w:rsid w:val="00704EFE"/>
    <w:rsid w:val="00705313"/>
    <w:rsid w:val="00711B49"/>
    <w:rsid w:val="00725F08"/>
    <w:rsid w:val="00726ACB"/>
    <w:rsid w:val="00747FD7"/>
    <w:rsid w:val="007525D0"/>
    <w:rsid w:val="0075350C"/>
    <w:rsid w:val="0078201D"/>
    <w:rsid w:val="007A294E"/>
    <w:rsid w:val="007E4D9B"/>
    <w:rsid w:val="007E5A22"/>
    <w:rsid w:val="007E65B6"/>
    <w:rsid w:val="007F3854"/>
    <w:rsid w:val="007F7011"/>
    <w:rsid w:val="008278D5"/>
    <w:rsid w:val="00827E03"/>
    <w:rsid w:val="00862325"/>
    <w:rsid w:val="008757FA"/>
    <w:rsid w:val="00895EB8"/>
    <w:rsid w:val="008A21CC"/>
    <w:rsid w:val="008A6FDA"/>
    <w:rsid w:val="008B7BA9"/>
    <w:rsid w:val="008E01CD"/>
    <w:rsid w:val="008E6A0B"/>
    <w:rsid w:val="008E762E"/>
    <w:rsid w:val="008F7166"/>
    <w:rsid w:val="00910586"/>
    <w:rsid w:val="00917CFE"/>
    <w:rsid w:val="00921DCD"/>
    <w:rsid w:val="009401DB"/>
    <w:rsid w:val="00940A55"/>
    <w:rsid w:val="00955869"/>
    <w:rsid w:val="009648D3"/>
    <w:rsid w:val="009712BA"/>
    <w:rsid w:val="00975B94"/>
    <w:rsid w:val="00982E4E"/>
    <w:rsid w:val="00994D63"/>
    <w:rsid w:val="009B15A7"/>
    <w:rsid w:val="009D42B6"/>
    <w:rsid w:val="009D4C86"/>
    <w:rsid w:val="009D5684"/>
    <w:rsid w:val="009D5EEC"/>
    <w:rsid w:val="009F3DB4"/>
    <w:rsid w:val="00A0294A"/>
    <w:rsid w:val="00A04975"/>
    <w:rsid w:val="00A13FDC"/>
    <w:rsid w:val="00A34D3B"/>
    <w:rsid w:val="00A353CA"/>
    <w:rsid w:val="00A43D7B"/>
    <w:rsid w:val="00A63D07"/>
    <w:rsid w:val="00A813A7"/>
    <w:rsid w:val="00A8763A"/>
    <w:rsid w:val="00A91D4D"/>
    <w:rsid w:val="00A92468"/>
    <w:rsid w:val="00AA55E4"/>
    <w:rsid w:val="00AC085E"/>
    <w:rsid w:val="00AC5C87"/>
    <w:rsid w:val="00AD2E00"/>
    <w:rsid w:val="00AF3970"/>
    <w:rsid w:val="00B228A2"/>
    <w:rsid w:val="00B80D75"/>
    <w:rsid w:val="00BB18B6"/>
    <w:rsid w:val="00BB255A"/>
    <w:rsid w:val="00BC25BE"/>
    <w:rsid w:val="00BE0997"/>
    <w:rsid w:val="00BE70FE"/>
    <w:rsid w:val="00C02322"/>
    <w:rsid w:val="00C0487A"/>
    <w:rsid w:val="00C11E99"/>
    <w:rsid w:val="00C31A8E"/>
    <w:rsid w:val="00C37C86"/>
    <w:rsid w:val="00C83CA1"/>
    <w:rsid w:val="00CA7B15"/>
    <w:rsid w:val="00CB4D15"/>
    <w:rsid w:val="00CB6F58"/>
    <w:rsid w:val="00CD4747"/>
    <w:rsid w:val="00CE6281"/>
    <w:rsid w:val="00D07E68"/>
    <w:rsid w:val="00D44A1A"/>
    <w:rsid w:val="00D44EC6"/>
    <w:rsid w:val="00D51A24"/>
    <w:rsid w:val="00D773F0"/>
    <w:rsid w:val="00D8465C"/>
    <w:rsid w:val="00DA1065"/>
    <w:rsid w:val="00DB0A1E"/>
    <w:rsid w:val="00DB71CE"/>
    <w:rsid w:val="00DE0518"/>
    <w:rsid w:val="00DF154A"/>
    <w:rsid w:val="00DF3DB3"/>
    <w:rsid w:val="00DF4B13"/>
    <w:rsid w:val="00E03E30"/>
    <w:rsid w:val="00E114EC"/>
    <w:rsid w:val="00E127A8"/>
    <w:rsid w:val="00E27725"/>
    <w:rsid w:val="00E31E87"/>
    <w:rsid w:val="00E50280"/>
    <w:rsid w:val="00E51E23"/>
    <w:rsid w:val="00E61EF1"/>
    <w:rsid w:val="00E7448D"/>
    <w:rsid w:val="00E95646"/>
    <w:rsid w:val="00E95EDF"/>
    <w:rsid w:val="00E9753D"/>
    <w:rsid w:val="00EA2A66"/>
    <w:rsid w:val="00EB698C"/>
    <w:rsid w:val="00EE1577"/>
    <w:rsid w:val="00EE6EA3"/>
    <w:rsid w:val="00F03BE7"/>
    <w:rsid w:val="00F040F0"/>
    <w:rsid w:val="00F33781"/>
    <w:rsid w:val="00F463E1"/>
    <w:rsid w:val="00F515FA"/>
    <w:rsid w:val="00F52D77"/>
    <w:rsid w:val="00F65829"/>
    <w:rsid w:val="00F80350"/>
    <w:rsid w:val="00F82DC1"/>
    <w:rsid w:val="00F83291"/>
    <w:rsid w:val="00F94ECD"/>
    <w:rsid w:val="00FA1431"/>
    <w:rsid w:val="00FB2F87"/>
    <w:rsid w:val="00FB415C"/>
    <w:rsid w:val="00FC512D"/>
    <w:rsid w:val="00FD5F69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3C5175-5853-438B-88CB-F1402FF9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240188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291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291"/>
    <w:rPr>
      <w:rFonts w:ascii="Calibri" w:eastAsia="Calibri" w:hAnsi="Calibri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C014D"/>
    <w:pPr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C01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8F7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8F71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5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1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586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8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AppData\Local\Microsoft\Windows\Temporary%20Internet%20Files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1329-A86D-4ACA-A18E-7F655FE2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4</cp:revision>
  <cp:lastPrinted>2017-07-17T12:43:00Z</cp:lastPrinted>
  <dcterms:created xsi:type="dcterms:W3CDTF">2017-07-14T13:48:00Z</dcterms:created>
  <dcterms:modified xsi:type="dcterms:W3CDTF">2017-07-17T12:43:00Z</dcterms:modified>
</cp:coreProperties>
</file>