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44031" w14:textId="77777777" w:rsidR="0036685B" w:rsidRPr="0036685B" w:rsidRDefault="0036685B" w:rsidP="0036685B">
      <w:pPr>
        <w:pStyle w:val="Nadpis2"/>
        <w:rPr>
          <w:rFonts w:asciiTheme="minorHAnsi" w:eastAsia="Times New Roman" w:hAnsiTheme="minorHAnsi" w:cstheme="minorHAnsi"/>
        </w:rPr>
      </w:pPr>
      <w:bookmarkStart w:id="0" w:name="_Toc442200546"/>
      <w:r>
        <w:rPr>
          <w:rFonts w:asciiTheme="minorHAnsi" w:hAnsiTheme="minorHAnsi" w:cstheme="minorHAnsi"/>
        </w:rPr>
        <w:t>Annex to application for support from OP RDE</w:t>
      </w:r>
      <w:bookmarkStart w:id="1" w:name="_GoBack"/>
      <w:bookmarkEnd w:id="0"/>
      <w:bookmarkEnd w:id="1"/>
    </w:p>
    <w:p w14:paraId="58BF5C5C" w14:textId="08064700" w:rsidR="0036685B" w:rsidRPr="0036685B" w:rsidRDefault="0036685B" w:rsidP="0036685B">
      <w:pPr>
        <w:pStyle w:val="Nadpis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Overview of key outputs contributing to the E</w:t>
      </w:r>
      <w:r w:rsidR="004D2DB6">
        <w:rPr>
          <w:rFonts w:asciiTheme="minorHAnsi" w:hAnsiTheme="minorHAnsi" w:cstheme="minorHAnsi"/>
        </w:rPr>
        <w:t>FRR</w:t>
      </w:r>
      <w:r>
        <w:rPr>
          <w:rFonts w:asciiTheme="minorHAnsi" w:hAnsiTheme="minorHAnsi" w:cstheme="minorHAnsi"/>
        </w:rPr>
        <w:t xml:space="preserve"> project indicators</w:t>
      </w:r>
    </w:p>
    <w:tbl>
      <w:tblPr>
        <w:tblW w:w="130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10350"/>
      </w:tblGrid>
      <w:tr w:rsidR="0036685B" w:rsidRPr="0036685B" w14:paraId="54359A37" w14:textId="77777777" w:rsidTr="0036685B">
        <w:trPr>
          <w:trHeight w:val="4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16FB" w14:textId="77777777" w:rsidR="0036685B" w:rsidRPr="0036685B" w:rsidRDefault="0036685B">
            <w:pPr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Project title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1B2" w14:textId="77777777" w:rsidR="0036685B" w:rsidRPr="0036685B" w:rsidRDefault="0036685B">
            <w:pPr>
              <w:rPr>
                <w:rFonts w:asciiTheme="minorHAnsi" w:eastAsia="Calibri" w:hAnsiTheme="minorHAnsi"/>
              </w:rPr>
            </w:pPr>
          </w:p>
        </w:tc>
      </w:tr>
      <w:tr w:rsidR="0036685B" w:rsidRPr="0036685B" w14:paraId="157BADB2" w14:textId="77777777" w:rsidTr="0036685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24CC" w14:textId="77777777" w:rsidR="0036685B" w:rsidRPr="0036685B" w:rsidRDefault="0036685B">
            <w:pPr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applicant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7768" w14:textId="77777777" w:rsidR="0036685B" w:rsidRPr="0036685B" w:rsidRDefault="0036685B">
            <w:pPr>
              <w:rPr>
                <w:rFonts w:asciiTheme="minorHAnsi" w:eastAsia="Calibri" w:hAnsiTheme="minorHAnsi"/>
              </w:rPr>
            </w:pPr>
          </w:p>
        </w:tc>
      </w:tr>
    </w:tbl>
    <w:p w14:paraId="44C34222" w14:textId="77777777" w:rsidR="0036685B" w:rsidRPr="0036685B" w:rsidRDefault="0036685B" w:rsidP="0036685B">
      <w:pPr>
        <w:rPr>
          <w:rFonts w:asciiTheme="minorHAnsi" w:eastAsia="Calibri" w:hAnsiTheme="minorHAnsi"/>
          <w:szCs w:val="22"/>
        </w:rPr>
      </w:pPr>
    </w:p>
    <w:tbl>
      <w:tblPr>
        <w:tblStyle w:val="Mkatabulky"/>
        <w:tblW w:w="1304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0"/>
        <w:gridCol w:w="2030"/>
        <w:gridCol w:w="3674"/>
        <w:gridCol w:w="2133"/>
        <w:gridCol w:w="1895"/>
        <w:gridCol w:w="2409"/>
      </w:tblGrid>
      <w:tr w:rsidR="0036685B" w:rsidRPr="0036685B" w14:paraId="41EF1398" w14:textId="77777777" w:rsidTr="0036685B">
        <w:trPr>
          <w:trHeight w:val="10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1CCDC3C" w14:textId="77777777" w:rsidR="0036685B" w:rsidRPr="0036685B" w:rsidRDefault="0036685B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Code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B29A104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Indicators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71311A4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key outputs incorporated in the indicator (e.g. partial reconstruction, key devices and instruments)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4"/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198655F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Amount – financial quantification of the partial indicator output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E75A81B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Link to budget item(s)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2BEEF4D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Implementation schedule of the partial indicator output (monitoring period)</w:t>
            </w:r>
          </w:p>
        </w:tc>
      </w:tr>
      <w:tr w:rsidR="0036685B" w:rsidRPr="0036685B" w14:paraId="7DB2629B" w14:textId="77777777" w:rsidTr="0036685B">
        <w:trPr>
          <w:trHeight w:val="20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CF9805" w14:textId="77777777" w:rsidR="0036685B" w:rsidRPr="0036685B" w:rsidRDefault="0036685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D93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8E5C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715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9D8A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9F7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3A4A03BE" w14:textId="77777777" w:rsidTr="0036685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D842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0DE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D22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CE30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34C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EF8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41FF85C2" w14:textId="77777777" w:rsidTr="0036685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6F68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CB63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704E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3ED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86E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99AF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3AA741DA" w14:textId="77777777" w:rsidTr="0036685B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47FF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BBA1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FF5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3D22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72F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3C8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77987FAA" w14:textId="77777777" w:rsidTr="0036685B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2C00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D3BE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EE66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98BF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B1F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5E5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6FF5F0A7" w14:textId="77777777" w:rsidTr="0036685B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95EB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2745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62D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33D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A90D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32EA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50E1DB41" w14:textId="77777777" w:rsidTr="0036685B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38F8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5724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9C5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586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24A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AE35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11EB8A7F" w14:textId="77777777" w:rsidTr="0036685B">
        <w:trPr>
          <w:trHeight w:val="20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A528B4" w14:textId="77777777" w:rsidR="0036685B" w:rsidRPr="0036685B" w:rsidRDefault="0036685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DEE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AAD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205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7C58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B06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5B3F5917" w14:textId="77777777" w:rsidTr="0036685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EF26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4373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090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871D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338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A77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0170DA7E" w14:textId="77777777" w:rsidTr="0036685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BA99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40FF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4012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651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389B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193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538DC241" w14:textId="77777777" w:rsidTr="0036685B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D170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A256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AB9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7A4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D69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C8E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14D5F9FB" w14:textId="77777777" w:rsidTr="0036685B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1C52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2E0F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F19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AEA8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E12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DD6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60839254" w14:textId="77777777" w:rsidTr="0036685B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C07D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5EFE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F92F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1C7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A1A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631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21B21170" w14:textId="77777777" w:rsidTr="0036685B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9C86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8BC3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B76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93D6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041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CAA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  <w:tr w:rsidR="0036685B" w:rsidRPr="0036685B" w14:paraId="69CD19F8" w14:textId="77777777" w:rsidTr="0036685B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BAB2" w14:textId="77777777" w:rsidR="0036685B" w:rsidRPr="0036685B" w:rsidRDefault="003668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23AA" w14:textId="77777777" w:rsidR="0036685B" w:rsidRPr="0036685B" w:rsidRDefault="003668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B43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A8F2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C47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AC3" w14:textId="77777777" w:rsidR="0036685B" w:rsidRPr="0036685B" w:rsidRDefault="0036685B">
            <w:pPr>
              <w:rPr>
                <w:rFonts w:asciiTheme="minorHAnsi" w:hAnsiTheme="minorHAnsi" w:cstheme="minorHAnsi"/>
              </w:rPr>
            </w:pPr>
          </w:p>
        </w:tc>
      </w:tr>
    </w:tbl>
    <w:p w14:paraId="1382D37F" w14:textId="6852AA7A" w:rsidR="00E70B97" w:rsidRPr="0036685B" w:rsidRDefault="0036685B" w:rsidP="00B47D02">
      <w:pPr>
        <w:rPr>
          <w:rFonts w:asciiTheme="minorHAnsi" w:hAnsiTheme="minorHAnsi"/>
        </w:rPr>
      </w:pPr>
      <w:r>
        <w:rPr>
          <w:rFonts w:asciiTheme="minorHAnsi" w:hAnsiTheme="minorHAnsi"/>
        </w:rPr>
        <w:t>Rows can be added (deleted) as necessary.</w:t>
      </w:r>
    </w:p>
    <w:sectPr w:rsidR="00E70B97" w:rsidRPr="0036685B" w:rsidSect="001B2EF9">
      <w:headerReference w:type="default" r:id="rId12"/>
      <w:footerReference w:type="default" r:id="rId13"/>
      <w:pgSz w:w="16838" w:h="11906" w:orient="landscape"/>
      <w:pgMar w:top="1418" w:right="1418" w:bottom="165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E3139" w14:textId="77777777" w:rsidR="00026825" w:rsidRDefault="00026825" w:rsidP="003E5669">
      <w:pPr>
        <w:spacing w:after="0" w:line="240" w:lineRule="auto"/>
      </w:pPr>
      <w:r>
        <w:separator/>
      </w:r>
    </w:p>
  </w:endnote>
  <w:endnote w:type="continuationSeparator" w:id="0">
    <w:p w14:paraId="4E83584B" w14:textId="77777777" w:rsidR="00026825" w:rsidRDefault="00026825" w:rsidP="003E5669">
      <w:pPr>
        <w:spacing w:after="0" w:line="240" w:lineRule="auto"/>
      </w:pPr>
      <w:r>
        <w:continuationSeparator/>
      </w:r>
    </w:p>
  </w:endnote>
  <w:endnote w:type="continuationNotice" w:id="1">
    <w:p w14:paraId="4D831772" w14:textId="77777777" w:rsidR="00026825" w:rsidRDefault="00026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32AAD87" w14:textId="3A1AD1E9" w:rsidR="002C3D5B" w:rsidRPr="001D4C53" w:rsidRDefault="00100495">
        <w:pPr>
          <w:pStyle w:val="Zpat"/>
          <w:jc w:val="right"/>
          <w:rPr>
            <w:rFonts w:asciiTheme="minorHAnsi" w:hAnsiTheme="minorHAnsi"/>
          </w:rPr>
        </w:pPr>
        <w:r>
          <w:rPr>
            <w:rFonts w:asciiTheme="minorHAnsi" w:hAnsiTheme="minorHAnsi"/>
            <w:noProof/>
            <w:lang w:val="cs-CZ" w:eastAsia="cs-CZ" w:bidi="ar-SA"/>
          </w:rPr>
          <w:drawing>
            <wp:anchor distT="0" distB="0" distL="114300" distR="114300" simplePos="0" relativeHeight="251659264" behindDoc="1" locked="1" layoutInCell="1" allowOverlap="0" wp14:anchorId="31F3990F" wp14:editId="3679ABBC">
              <wp:simplePos x="0" y="0"/>
              <wp:positionH relativeFrom="margin">
                <wp:posOffset>2112645</wp:posOffset>
              </wp:positionH>
              <wp:positionV relativeFrom="paragraph">
                <wp:posOffset>-269240</wp:posOffset>
              </wp:positionV>
              <wp:extent cx="4661535" cy="1033145"/>
              <wp:effectExtent l="0" t="0" r="5715" b="0"/>
              <wp:wrapNone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61535" cy="1033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C3D5B" w:rsidRPr="001D4C53">
          <w:rPr>
            <w:rFonts w:asciiTheme="minorHAnsi" w:hAnsiTheme="minorHAnsi"/>
          </w:rPr>
          <w:fldChar w:fldCharType="begin"/>
        </w:r>
        <w:r w:rsidR="002C3D5B" w:rsidRPr="001D4C53">
          <w:rPr>
            <w:rFonts w:asciiTheme="minorHAnsi" w:hAnsiTheme="minorHAnsi"/>
          </w:rPr>
          <w:instrText>PAGE   \* MERGEFORMAT</w:instrText>
        </w:r>
        <w:r w:rsidR="002C3D5B" w:rsidRPr="001D4C53">
          <w:rPr>
            <w:rFonts w:asciiTheme="minorHAnsi" w:hAnsiTheme="minorHAnsi"/>
          </w:rPr>
          <w:fldChar w:fldCharType="separate"/>
        </w:r>
        <w:r w:rsidR="004D2DB6">
          <w:rPr>
            <w:rFonts w:asciiTheme="minorHAnsi" w:hAnsiTheme="minorHAnsi"/>
            <w:noProof/>
          </w:rPr>
          <w:t>1</w:t>
        </w:r>
        <w:r w:rsidR="002C3D5B" w:rsidRPr="001D4C53">
          <w:rPr>
            <w:rFonts w:asciiTheme="minorHAnsi" w:hAnsiTheme="minorHAnsi"/>
          </w:rPr>
          <w:fldChar w:fldCharType="end"/>
        </w:r>
      </w:p>
    </w:sdtContent>
  </w:sdt>
  <w:p w14:paraId="29E864B6" w14:textId="305B0702" w:rsidR="002C3D5B" w:rsidRDefault="004F5DD5" w:rsidP="004F5DD5">
    <w:pPr>
      <w:pStyle w:val="Zpat"/>
      <w:tabs>
        <w:tab w:val="clear" w:pos="9072"/>
        <w:tab w:val="left" w:pos="607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6B1D5" w14:textId="77777777" w:rsidR="00026825" w:rsidRDefault="00026825" w:rsidP="003E5669">
      <w:pPr>
        <w:spacing w:after="0" w:line="240" w:lineRule="auto"/>
      </w:pPr>
      <w:r>
        <w:separator/>
      </w:r>
    </w:p>
  </w:footnote>
  <w:footnote w:type="continuationSeparator" w:id="0">
    <w:p w14:paraId="55C29EBD" w14:textId="77777777" w:rsidR="00026825" w:rsidRDefault="00026825" w:rsidP="003E5669">
      <w:pPr>
        <w:spacing w:after="0" w:line="240" w:lineRule="auto"/>
      </w:pPr>
      <w:r>
        <w:continuationSeparator/>
      </w:r>
    </w:p>
  </w:footnote>
  <w:footnote w:type="continuationNotice" w:id="1">
    <w:p w14:paraId="7C926459" w14:textId="77777777" w:rsidR="00026825" w:rsidRDefault="00026825">
      <w:pPr>
        <w:spacing w:after="0" w:line="240" w:lineRule="auto"/>
      </w:pPr>
    </w:p>
  </w:footnote>
  <w:footnote w:id="2">
    <w:p w14:paraId="2A542C99" w14:textId="77777777" w:rsidR="0036685B" w:rsidRDefault="0036685B" w:rsidP="0036685B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rFonts w:asciiTheme="minorHAnsi" w:hAnsiTheme="minorHAnsi" w:cstheme="minorHAnsi"/>
          <w:sz w:val="16"/>
        </w:rPr>
        <w:footnoteRef/>
      </w:r>
      <w:r>
        <w:rPr>
          <w:rStyle w:val="Znakapoznpodarou"/>
          <w:rFonts w:asciiTheme="minorHAnsi" w:hAnsiTheme="minorHAnsi" w:cstheme="minorHAnsi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Enter the relevant indicator code pursuant to the call, e.g. 2 40 00.</w:t>
      </w:r>
    </w:p>
  </w:footnote>
  <w:footnote w:id="3">
    <w:p w14:paraId="7A3FB33C" w14:textId="77777777" w:rsidR="0036685B" w:rsidRDefault="0036685B" w:rsidP="0036685B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rFonts w:asciiTheme="minorHAnsi" w:hAnsiTheme="minorHAnsi" w:cstheme="minorHAnsi"/>
          <w:sz w:val="16"/>
        </w:rPr>
        <w:footnoteRef/>
      </w:r>
      <w:r>
        <w:rPr>
          <w:rStyle w:val="Znakapoznpodarou"/>
          <w:rFonts w:asciiTheme="minorHAnsi" w:hAnsiTheme="minorHAnsi" w:cstheme="minorHAnsi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Enter the relevant indicator name pursuant to the call, e.g. Number of newly built, enlarged or upgraded research infrastructure and centres of excellence.</w:t>
      </w:r>
    </w:p>
  </w:footnote>
  <w:footnote w:id="4">
    <w:p w14:paraId="78CBF3D6" w14:textId="77777777" w:rsidR="0036685B" w:rsidRDefault="0036685B" w:rsidP="0036685B">
      <w:pPr>
        <w:pStyle w:val="Textpoznpodarou"/>
      </w:pPr>
      <w:r>
        <w:rPr>
          <w:rStyle w:val="Znakapoznpodarou"/>
          <w:rFonts w:asciiTheme="minorHAnsi" w:hAnsiTheme="minorHAnsi" w:cstheme="minorHAnsi"/>
          <w:sz w:val="16"/>
        </w:rPr>
        <w:footnoteRef/>
      </w:r>
      <w:r>
        <w:rPr>
          <w:rFonts w:asciiTheme="minorHAnsi" w:hAnsiTheme="minorHAnsi" w:cstheme="minorHAnsi"/>
          <w:sz w:val="16"/>
        </w:rPr>
        <w:t xml:space="preserve"> Brief description; if a detailed description is needed, please refer to an annex.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16F5D36F" w:rsidR="002C3D5B" w:rsidRPr="00E70B97" w:rsidRDefault="002C3D5B" w:rsidP="00E70B97">
    <w:pPr>
      <w:pStyle w:val="Zhlav"/>
    </w:pPr>
    <w:r>
      <w:rPr>
        <w:noProof/>
        <w:lang w:val="cs-CZ" w:eastAsia="cs-CZ" w:bidi="ar-SA"/>
      </w:rPr>
      <w:drawing>
        <wp:anchor distT="0" distB="0" distL="114300" distR="114300" simplePos="0" relativeHeight="251656192" behindDoc="0" locked="1" layoutInCell="1" allowOverlap="0" wp14:anchorId="3EAB20C6" wp14:editId="4EF6D0DA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10332000" cy="5040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 VVV motiv neg 14x28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14060"/>
    <w:rsid w:val="00026825"/>
    <w:rsid w:val="0005466C"/>
    <w:rsid w:val="000B62E9"/>
    <w:rsid w:val="000D4163"/>
    <w:rsid w:val="000E30BE"/>
    <w:rsid w:val="00100495"/>
    <w:rsid w:val="00113890"/>
    <w:rsid w:val="00127380"/>
    <w:rsid w:val="001A5E39"/>
    <w:rsid w:val="001B2EF9"/>
    <w:rsid w:val="001D4C53"/>
    <w:rsid w:val="001E747F"/>
    <w:rsid w:val="002358C0"/>
    <w:rsid w:val="002B678E"/>
    <w:rsid w:val="002C3D5B"/>
    <w:rsid w:val="00326248"/>
    <w:rsid w:val="0036685B"/>
    <w:rsid w:val="003D6FB8"/>
    <w:rsid w:val="003E5669"/>
    <w:rsid w:val="00490794"/>
    <w:rsid w:val="004D2DB6"/>
    <w:rsid w:val="004E4B16"/>
    <w:rsid w:val="004F5DD5"/>
    <w:rsid w:val="005071F7"/>
    <w:rsid w:val="005A6C33"/>
    <w:rsid w:val="005A6F6A"/>
    <w:rsid w:val="005E2A78"/>
    <w:rsid w:val="005F25CF"/>
    <w:rsid w:val="006701ED"/>
    <w:rsid w:val="00735AB8"/>
    <w:rsid w:val="00756909"/>
    <w:rsid w:val="0077013D"/>
    <w:rsid w:val="00783BD0"/>
    <w:rsid w:val="00790F1F"/>
    <w:rsid w:val="008675C3"/>
    <w:rsid w:val="009D6C67"/>
    <w:rsid w:val="00A32B38"/>
    <w:rsid w:val="00A335EA"/>
    <w:rsid w:val="00A36A64"/>
    <w:rsid w:val="00A970EA"/>
    <w:rsid w:val="00AA5EEC"/>
    <w:rsid w:val="00AB39AC"/>
    <w:rsid w:val="00B0591C"/>
    <w:rsid w:val="00B16CF0"/>
    <w:rsid w:val="00B302E4"/>
    <w:rsid w:val="00B46755"/>
    <w:rsid w:val="00B47D02"/>
    <w:rsid w:val="00B614CA"/>
    <w:rsid w:val="00C03D71"/>
    <w:rsid w:val="00C37E06"/>
    <w:rsid w:val="00C46F61"/>
    <w:rsid w:val="00C6334D"/>
    <w:rsid w:val="00C908BD"/>
    <w:rsid w:val="00D2628B"/>
    <w:rsid w:val="00D6258D"/>
    <w:rsid w:val="00D86517"/>
    <w:rsid w:val="00DC123F"/>
    <w:rsid w:val="00DE6874"/>
    <w:rsid w:val="00E70B97"/>
    <w:rsid w:val="00E965F5"/>
    <w:rsid w:val="00EA7354"/>
    <w:rsid w:val="00ED0DE1"/>
    <w:rsid w:val="00F03F67"/>
    <w:rsid w:val="00F1766B"/>
    <w:rsid w:val="00F23622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E2E417"/>
  <w15:docId w15:val="{5773F80E-131F-4F37-8099-FE17EA63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2"/>
        <w:szCs w:val="24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E965F5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E965F5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965F5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59"/>
    <w:rsid w:val="00F23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character" w:customStyle="1" w:styleId="Nadpis2Char">
    <w:name w:val="Nadpis 2 Char"/>
    <w:basedOn w:val="Standardnpsmoodstavce"/>
    <w:link w:val="Nadpis2"/>
    <w:uiPriority w:val="9"/>
    <w:rsid w:val="00E965F5"/>
    <w:rPr>
      <w:rFonts w:eastAsiaTheme="majorEastAsia" w:cstheme="majorBidi"/>
      <w:b/>
      <w:color w:val="7EA2D1"/>
      <w:sz w:val="26"/>
      <w:szCs w:val="26"/>
    </w:rPr>
  </w:style>
  <w:style w:type="paragraph" w:customStyle="1" w:styleId="Styl1">
    <w:name w:val="Styl1"/>
    <w:basedOn w:val="Nadpis1"/>
    <w:qFormat/>
    <w:rsid w:val="001D4C53"/>
    <w:pPr>
      <w:jc w:val="both"/>
    </w:pPr>
    <w:rPr>
      <w:rFonts w:asciiTheme="minorHAnsi" w:eastAsia="Times New Roman" w:hAnsiTheme="minorHAnsi"/>
    </w:rPr>
  </w:style>
  <w:style w:type="paragraph" w:customStyle="1" w:styleId="Styl2">
    <w:name w:val="Styl2"/>
    <w:basedOn w:val="Nadpis2"/>
    <w:autoRedefine/>
    <w:qFormat/>
    <w:rsid w:val="001D4C53"/>
    <w:pPr>
      <w:spacing w:line="276" w:lineRule="auto"/>
      <w:jc w:val="both"/>
    </w:pPr>
    <w:rPr>
      <w:rFonts w:asciiTheme="minorHAnsi" w:eastAsia="Times New Roman" w:hAnsiTheme="minorHAnsi"/>
    </w:rPr>
  </w:style>
  <w:style w:type="paragraph" w:customStyle="1" w:styleId="Styl3">
    <w:name w:val="Styl3"/>
    <w:basedOn w:val="Styl1"/>
    <w:autoRedefine/>
    <w:rsid w:val="00AB39AC"/>
  </w:style>
  <w:style w:type="paragraph" w:styleId="Bezmezer">
    <w:name w:val="No Spacing"/>
    <w:uiPriority w:val="1"/>
    <w:rsid w:val="006701ED"/>
    <w:pPr>
      <w:spacing w:after="0" w:line="240" w:lineRule="auto"/>
    </w:pPr>
  </w:style>
  <w:style w:type="paragraph" w:customStyle="1" w:styleId="Styl4">
    <w:name w:val="Styl4"/>
    <w:basedOn w:val="Normln"/>
    <w:qFormat/>
    <w:rsid w:val="001D4C53"/>
    <w:pPr>
      <w:spacing w:after="200" w:line="276" w:lineRule="auto"/>
      <w:jc w:val="both"/>
    </w:pPr>
    <w:rPr>
      <w:rFonts w:asciiTheme="minorHAnsi" w:hAnsiTheme="minorHAnsi"/>
    </w:rPr>
  </w:style>
  <w:style w:type="paragraph" w:customStyle="1" w:styleId="Styl5">
    <w:name w:val="Styl5"/>
    <w:basedOn w:val="Normln"/>
    <w:autoRedefine/>
    <w:rsid w:val="006701ED"/>
    <w:rPr>
      <w:rFonts w:asciiTheme="minorHAnsi" w:hAnsiTheme="minorHAnsi"/>
    </w:rPr>
  </w:style>
  <w:style w:type="paragraph" w:customStyle="1" w:styleId="Styl6">
    <w:name w:val="Styl6"/>
    <w:basedOn w:val="Styl5"/>
    <w:rsid w:val="006701ED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semiHidden/>
    <w:locked/>
    <w:rsid w:val="0036685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semiHidden/>
    <w:unhideWhenUsed/>
    <w:rsid w:val="0036685B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36685B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semiHidden/>
    <w:unhideWhenUsed/>
    <w:rsid w:val="00366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15OPMSMT0001-28-50720</_dlc_DocId>
    <_dlc_DocIdUrl xmlns="0104a4cd-1400-468e-be1b-c7aad71d7d5a">
      <Url>http://op.msmt.cz/_layouts/15/DocIdRedir.aspx?ID=15OPMSMT0001-28-50720</Url>
      <Description>15OPMSMT0001-28-50720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59D19-9E0A-4858-A687-B3381E33C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A8C6C-024A-443E-8AEF-EF3CE89004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B3DBF3-0833-45AE-AE42-260D8B15E9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E0DFC-1438-4A04-B630-3F196B806A09}">
  <ds:schemaRefs>
    <ds:schemaRef ds:uri="0104a4cd-1400-468e-be1b-c7aad71d7d5a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257ABCA-CC27-4D0D-BCCE-84105FDC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Dokument_obecný_2_horizontálně</vt:lpstr>
      <vt:lpstr>Dokument_obecný_2_horizontálně</vt:lpstr>
    </vt:vector>
  </TitlesOfParts>
  <Company>MSMT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Dokument_obecný_2_horizontálně</dc:title>
  <dc:creator>Šefl Veronika</dc:creator>
  <dc:description/>
  <cp:lastModifiedBy>Linhartová Lucie</cp:lastModifiedBy>
  <cp:revision>2</cp:revision>
  <cp:lastPrinted>2015-09-21T10:54:00Z</cp:lastPrinted>
  <dcterms:created xsi:type="dcterms:W3CDTF">2017-07-25T13:49:00Z</dcterms:created>
  <dcterms:modified xsi:type="dcterms:W3CDTF">2017-07-25T13:49:00Z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2e437103-2995-4d1d-a627-fa3a3225c08d</vt:lpwstr>
  </property>
  <property fmtid="{D5CDD505-2E9C-101B-9397-08002B2CF9AE}" pid="4" name="Komentář">
    <vt:lpwstr>předepsané písmo Calibri</vt:lpwstr>
  </property>
</Properties>
</file>