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C0867" w14:textId="3E6C75F9" w:rsidR="00B74569" w:rsidRDefault="00ED12DE" w:rsidP="00B74569">
      <w:pPr>
        <w:jc w:val="center"/>
        <w:rPr>
          <w:rFonts w:cs="Arial"/>
          <w:b/>
        </w:rPr>
      </w:pPr>
      <w:r w:rsidRPr="00ED12DE">
        <w:rPr>
          <w:rFonts w:cs="Arial"/>
          <w:b/>
        </w:rPr>
        <w:t>Oznámení o vyhlášení výběrového řízení</w:t>
      </w:r>
      <w:r w:rsidR="0069523F">
        <w:rPr>
          <w:rFonts w:cs="Arial"/>
          <w:b/>
        </w:rPr>
        <w:t xml:space="preserve"> na služební místo ministerský rada</w:t>
      </w:r>
      <w:r w:rsidR="003F3D2F">
        <w:rPr>
          <w:rFonts w:cs="Arial"/>
          <w:b/>
        </w:rPr>
        <w:t xml:space="preserve"> </w:t>
      </w:r>
      <w:r w:rsidR="003F3D2F">
        <w:rPr>
          <w:rFonts w:cs="Arial"/>
          <w:b/>
        </w:rPr>
        <w:br/>
      </w:r>
      <w:r w:rsidRPr="00ED12DE">
        <w:rPr>
          <w:rFonts w:cs="Arial"/>
          <w:b/>
        </w:rPr>
        <w:t>v</w:t>
      </w:r>
      <w:r w:rsidR="00DF7C77">
        <w:rPr>
          <w:rFonts w:cs="Arial"/>
          <w:b/>
        </w:rPr>
        <w:t xml:space="preserve"> </w:t>
      </w:r>
      <w:r w:rsidR="00B74569" w:rsidRPr="00B74569">
        <w:rPr>
          <w:rFonts w:cs="Arial"/>
          <w:b/>
        </w:rPr>
        <w:t xml:space="preserve">oddělení </w:t>
      </w:r>
      <w:r w:rsidR="002F2065">
        <w:rPr>
          <w:rFonts w:cs="Arial"/>
          <w:b/>
        </w:rPr>
        <w:t xml:space="preserve">připomínek </w:t>
      </w:r>
      <w:r w:rsidR="00B74569" w:rsidRPr="00B74569">
        <w:rPr>
          <w:rFonts w:cs="Arial"/>
          <w:b/>
        </w:rPr>
        <w:t xml:space="preserve">odboru </w:t>
      </w:r>
      <w:r w:rsidR="002F2065">
        <w:rPr>
          <w:rFonts w:cs="Arial"/>
          <w:b/>
        </w:rPr>
        <w:t xml:space="preserve">podpory OP </w:t>
      </w:r>
      <w:r w:rsidR="003F3D2F">
        <w:rPr>
          <w:rFonts w:cs="Arial"/>
          <w:b/>
        </w:rPr>
        <w:br/>
      </w:r>
      <w:r w:rsidR="00B74569" w:rsidRPr="00B74569">
        <w:rPr>
          <w:rFonts w:cs="Arial"/>
          <w:b/>
        </w:rPr>
        <w:t xml:space="preserve"> v Ministerstvu školství, mládeže</w:t>
      </w:r>
      <w:r w:rsidR="0063185D">
        <w:rPr>
          <w:rFonts w:cs="Arial"/>
          <w:b/>
        </w:rPr>
        <w:t xml:space="preserve"> </w:t>
      </w:r>
      <w:r w:rsidR="00B74569" w:rsidRPr="00B74569">
        <w:rPr>
          <w:rFonts w:cs="Arial"/>
          <w:b/>
        </w:rPr>
        <w:t>a tělovýchovy</w:t>
      </w:r>
      <w:r w:rsidR="00B74569">
        <w:rPr>
          <w:rFonts w:cs="Arial"/>
          <w:b/>
        </w:rPr>
        <w:t xml:space="preserve"> </w:t>
      </w:r>
    </w:p>
    <w:p w14:paraId="5E99E019" w14:textId="77777777" w:rsidR="00BC698C" w:rsidRDefault="00BC698C" w:rsidP="00B74569">
      <w:pPr>
        <w:jc w:val="center"/>
        <w:rPr>
          <w:rFonts w:cs="Arial"/>
          <w:b/>
        </w:rPr>
      </w:pPr>
      <w:bookmarkStart w:id="0" w:name="_GoBack"/>
      <w:bookmarkEnd w:id="0"/>
    </w:p>
    <w:p w14:paraId="3881F05E" w14:textId="0F249BDC" w:rsidR="00B74569" w:rsidRDefault="00ED12DE" w:rsidP="003F3D2F">
      <w:pPr>
        <w:ind w:left="5664" w:firstLine="708"/>
        <w:rPr>
          <w:rFonts w:cs="Arial"/>
        </w:rPr>
      </w:pPr>
      <w:proofErr w:type="gramStart"/>
      <w:r w:rsidRPr="00CC208C">
        <w:rPr>
          <w:rFonts w:cs="Arial"/>
        </w:rPr>
        <w:t>Č.j.</w:t>
      </w:r>
      <w:proofErr w:type="gramEnd"/>
      <w:r w:rsidRPr="00CC208C">
        <w:rPr>
          <w:rFonts w:cs="Arial"/>
        </w:rPr>
        <w:t xml:space="preserve">: </w:t>
      </w:r>
      <w:r w:rsidR="00DE0E59" w:rsidRPr="00DE0E59">
        <w:rPr>
          <w:rFonts w:cs="Arial"/>
        </w:rPr>
        <w:t>MSMT-</w:t>
      </w:r>
      <w:r w:rsidR="002F2065">
        <w:rPr>
          <w:rFonts w:cs="Arial"/>
        </w:rPr>
        <w:t>19789/2017-2</w:t>
      </w:r>
    </w:p>
    <w:p w14:paraId="132CEE0A" w14:textId="23DC89A9" w:rsidR="00ED12DE" w:rsidRPr="00BF0919" w:rsidRDefault="001764BE" w:rsidP="00BC698C">
      <w:pPr>
        <w:ind w:left="5664" w:firstLine="708"/>
        <w:rPr>
          <w:rFonts w:cs="Arial"/>
        </w:rPr>
      </w:pPr>
      <w:r>
        <w:rPr>
          <w:rFonts w:cs="Arial"/>
        </w:rPr>
        <w:t xml:space="preserve">Datum:      . </w:t>
      </w:r>
      <w:proofErr w:type="gramStart"/>
      <w:r w:rsidR="002F2065">
        <w:rPr>
          <w:rFonts w:cs="Arial"/>
        </w:rPr>
        <w:t>července</w:t>
      </w:r>
      <w:proofErr w:type="gramEnd"/>
      <w:r w:rsidR="002F2065">
        <w:rPr>
          <w:rFonts w:cs="Arial"/>
        </w:rPr>
        <w:t xml:space="preserve"> </w:t>
      </w:r>
      <w:r w:rsidR="003F3D2F">
        <w:rPr>
          <w:rFonts w:cs="Arial"/>
        </w:rPr>
        <w:t>2017</w:t>
      </w:r>
    </w:p>
    <w:p w14:paraId="7EEB45AB" w14:textId="539E43D0" w:rsidR="00ED12DE" w:rsidRPr="00DF7C77" w:rsidRDefault="00ED12DE" w:rsidP="0046340C">
      <w:pPr>
        <w:spacing w:after="120"/>
        <w:jc w:val="both"/>
        <w:rPr>
          <w:rFonts w:cs="Arial"/>
          <w:b/>
        </w:rPr>
      </w:pPr>
      <w:r w:rsidRPr="00BF0919">
        <w:rPr>
          <w:rFonts w:cs="Arial"/>
        </w:rPr>
        <w:t xml:space="preserve">Státní tajemník v Ministerstvu školství, mládeže a tělovýchovy jako služební orgán příslušný podle § 10 odst. 1 písm. f) zákona č. 234/2014 Sb., o státní službě (dále jen „zákon“), vyhlašuje výběrové řízení na služební místo </w:t>
      </w:r>
      <w:r w:rsidR="0069523F">
        <w:rPr>
          <w:rFonts w:cs="Arial"/>
          <w:b/>
        </w:rPr>
        <w:t>ministerský rada</w:t>
      </w:r>
      <w:r w:rsidRPr="00DF7C77">
        <w:rPr>
          <w:rFonts w:cs="Arial"/>
          <w:b/>
        </w:rPr>
        <w:t xml:space="preserve"> v </w:t>
      </w:r>
      <w:r w:rsidR="00B74569" w:rsidRPr="00B74569">
        <w:rPr>
          <w:rFonts w:cs="Arial"/>
          <w:b/>
        </w:rPr>
        <w:t xml:space="preserve">oddělení </w:t>
      </w:r>
      <w:r w:rsidR="002F2065">
        <w:rPr>
          <w:rFonts w:cs="Arial"/>
          <w:b/>
        </w:rPr>
        <w:t>připomínek</w:t>
      </w:r>
      <w:r w:rsidR="0063185D">
        <w:rPr>
          <w:rFonts w:cs="Arial"/>
          <w:b/>
        </w:rPr>
        <w:t xml:space="preserve"> </w:t>
      </w:r>
      <w:r w:rsidR="00B74569" w:rsidRPr="00B74569">
        <w:rPr>
          <w:rFonts w:cs="Arial"/>
          <w:b/>
        </w:rPr>
        <w:t xml:space="preserve">odboru </w:t>
      </w:r>
      <w:r w:rsidR="002F2065">
        <w:rPr>
          <w:rFonts w:cs="Arial"/>
          <w:b/>
        </w:rPr>
        <w:t>podpory OP</w:t>
      </w:r>
      <w:r w:rsidR="00B74569" w:rsidRPr="00B74569">
        <w:rPr>
          <w:rFonts w:cs="Arial"/>
          <w:b/>
        </w:rPr>
        <w:t xml:space="preserve"> v Ministerstvu školství, mládeže a tělovýchovy</w:t>
      </w:r>
      <w:r w:rsidR="0046340C">
        <w:rPr>
          <w:rFonts w:cs="Arial"/>
          <w:b/>
        </w:rPr>
        <w:t>,</w:t>
      </w:r>
      <w:r w:rsidR="003538D8">
        <w:rPr>
          <w:rFonts w:cs="Arial"/>
          <w:b/>
        </w:rPr>
        <w:t xml:space="preserve"> </w:t>
      </w:r>
      <w:r w:rsidR="0046340C">
        <w:rPr>
          <w:rFonts w:cs="Arial"/>
          <w:b/>
        </w:rPr>
        <w:t xml:space="preserve">kód služebního místa </w:t>
      </w:r>
      <w:r w:rsidR="0046340C" w:rsidRPr="00DF7C77">
        <w:rPr>
          <w:rFonts w:cs="Arial"/>
          <w:b/>
        </w:rPr>
        <w:t xml:space="preserve"> </w:t>
      </w:r>
      <w:r w:rsidR="0046340C">
        <w:rPr>
          <w:rFonts w:cs="Arial"/>
          <w:b/>
        </w:rPr>
        <w:t>MSMT0000382</w:t>
      </w:r>
      <w:r w:rsidR="0046340C" w:rsidRPr="001C156C">
        <w:rPr>
          <w:rFonts w:cs="Arial"/>
          <w:b/>
        </w:rPr>
        <w:t>S</w:t>
      </w:r>
      <w:r w:rsidR="0046340C">
        <w:rPr>
          <w:rFonts w:cs="Arial"/>
          <w:b/>
        </w:rPr>
        <w:t xml:space="preserve">, </w:t>
      </w:r>
      <w:r w:rsidR="003538D8">
        <w:rPr>
          <w:rFonts w:cs="Arial"/>
          <w:b/>
        </w:rPr>
        <w:t>v oboru</w:t>
      </w:r>
      <w:r w:rsidRPr="00DF7C77">
        <w:rPr>
          <w:rFonts w:cs="Arial"/>
          <w:b/>
        </w:rPr>
        <w:t xml:space="preserve"> služby</w:t>
      </w:r>
      <w:r w:rsidR="0046340C">
        <w:rPr>
          <w:rFonts w:cs="Arial"/>
          <w:b/>
        </w:rPr>
        <w:t xml:space="preserve"> </w:t>
      </w:r>
      <w:r w:rsidR="00DF7C77" w:rsidRPr="00DF7C77">
        <w:rPr>
          <w:rFonts w:cs="Arial"/>
          <w:b/>
        </w:rPr>
        <w:t>47</w:t>
      </w:r>
      <w:r w:rsidR="00BA4A37">
        <w:rPr>
          <w:rFonts w:cs="Arial"/>
          <w:b/>
        </w:rPr>
        <w:t xml:space="preserve"> – </w:t>
      </w:r>
      <w:r w:rsidR="00DF7C77" w:rsidRPr="00DF7C77">
        <w:rPr>
          <w:rFonts w:cs="Arial"/>
          <w:b/>
        </w:rPr>
        <w:t>Společné evropské politiky podpory a pomoci, evropské strukturální, investiční a obdobné fondy</w:t>
      </w:r>
      <w:r w:rsidRPr="00DF7C77">
        <w:rPr>
          <w:rFonts w:cs="Arial"/>
          <w:b/>
        </w:rPr>
        <w:t>.</w:t>
      </w:r>
      <w:r w:rsidR="00BA4A37">
        <w:rPr>
          <w:rFonts w:cs="Arial"/>
          <w:b/>
        </w:rPr>
        <w:t xml:space="preserve"> </w:t>
      </w:r>
    </w:p>
    <w:p w14:paraId="22DCAD34" w14:textId="498E439F" w:rsidR="00ED12DE" w:rsidRPr="00DF7C77" w:rsidRDefault="00ED12DE" w:rsidP="00ED12DE">
      <w:pPr>
        <w:spacing w:after="120"/>
        <w:jc w:val="both"/>
        <w:rPr>
          <w:rFonts w:cs="Arial"/>
        </w:rPr>
      </w:pPr>
      <w:r w:rsidRPr="00DF7C77">
        <w:rPr>
          <w:rFonts w:cs="Arial"/>
        </w:rPr>
        <w:t>Místem výkonu služby je Praha. Služba na tomto služebním místě bude vykonávána ve služebním poměru na dobu neurčitou</w:t>
      </w:r>
      <w:r w:rsidRPr="00DF7C77">
        <w:rPr>
          <w:rStyle w:val="Znakapoznpodarou"/>
          <w:rFonts w:cs="Arial"/>
        </w:rPr>
        <w:footnoteReference w:id="1"/>
      </w:r>
      <w:r w:rsidRPr="00DF7C77">
        <w:rPr>
          <w:rFonts w:cs="Arial"/>
        </w:rPr>
        <w:t>. Předpokládaným dnem nástupu na služební místo je</w:t>
      </w:r>
      <w:r w:rsidR="002F2065">
        <w:rPr>
          <w:rFonts w:cs="Arial"/>
        </w:rPr>
        <w:t xml:space="preserve"> 15</w:t>
      </w:r>
      <w:r w:rsidRPr="00DF7C77">
        <w:rPr>
          <w:rFonts w:cs="Arial"/>
        </w:rPr>
        <w:t>.</w:t>
      </w:r>
      <w:r w:rsidR="002F2065">
        <w:rPr>
          <w:rFonts w:cs="Arial"/>
        </w:rPr>
        <w:t xml:space="preserve"> září</w:t>
      </w:r>
      <w:r w:rsidR="00DE0E59">
        <w:rPr>
          <w:rFonts w:cs="Arial"/>
        </w:rPr>
        <w:t xml:space="preserve"> </w:t>
      </w:r>
      <w:r w:rsidR="003F3D2F">
        <w:rPr>
          <w:rFonts w:cs="Arial"/>
        </w:rPr>
        <w:t>2017</w:t>
      </w:r>
      <w:r w:rsidRPr="00DF7C77">
        <w:rPr>
          <w:rFonts w:cs="Arial"/>
        </w:rPr>
        <w:t xml:space="preserve"> nebo dle dohody. Služební místo je zařazeno podle Přílohy č. 1 k zákonu </w:t>
      </w:r>
      <w:r w:rsidR="003F3D2F">
        <w:rPr>
          <w:rFonts w:cs="Arial"/>
        </w:rPr>
        <w:br/>
      </w:r>
      <w:r w:rsidRPr="00DF7C77">
        <w:rPr>
          <w:rFonts w:cs="Arial"/>
        </w:rPr>
        <w:t>do 13. platové třídy.</w:t>
      </w:r>
    </w:p>
    <w:p w14:paraId="06ED75F1" w14:textId="77777777" w:rsidR="00ED12DE" w:rsidRDefault="00ED12DE" w:rsidP="00ED12DE">
      <w:pPr>
        <w:spacing w:after="0"/>
        <w:jc w:val="both"/>
        <w:rPr>
          <w:rFonts w:cs="Arial"/>
          <w:b/>
        </w:rPr>
      </w:pPr>
      <w:r w:rsidRPr="00DA3368">
        <w:rPr>
          <w:rFonts w:cs="Arial"/>
          <w:b/>
        </w:rPr>
        <w:t>Služba zahrnuje zejména:</w:t>
      </w:r>
    </w:p>
    <w:p w14:paraId="4C5B58B0" w14:textId="241EBE12" w:rsidR="00A21524" w:rsidRPr="00A21524" w:rsidRDefault="00791CBA" w:rsidP="0046340C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 w:rsidR="00A21524">
        <w:rPr>
          <w:rFonts w:cs="Arial"/>
          <w:color w:val="000000"/>
        </w:rPr>
        <w:t>abezpečení evidence</w:t>
      </w:r>
      <w:r w:rsidR="00A21524" w:rsidRPr="00A21524">
        <w:rPr>
          <w:rFonts w:cs="Arial"/>
          <w:color w:val="000000"/>
        </w:rPr>
        <w:t xml:space="preserve"> připomínek k procesu schvalování i připomínky k podkladům projektu v době realizace a hlídá lhůty pro jejich vypořádání</w:t>
      </w:r>
      <w:r w:rsidR="0046340C">
        <w:rPr>
          <w:rFonts w:cs="Arial"/>
          <w:color w:val="000000"/>
        </w:rPr>
        <w:t>;</w:t>
      </w:r>
    </w:p>
    <w:p w14:paraId="67662DF4" w14:textId="20DC6E48" w:rsidR="00A21524" w:rsidRPr="00A21524" w:rsidRDefault="00791CBA" w:rsidP="0046340C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 w:rsidR="00A21524">
        <w:rPr>
          <w:rFonts w:cs="Arial"/>
          <w:color w:val="000000"/>
        </w:rPr>
        <w:t>abezpečení přípravy</w:t>
      </w:r>
      <w:r w:rsidR="00A21524" w:rsidRPr="00A21524">
        <w:rPr>
          <w:rFonts w:cs="Arial"/>
          <w:color w:val="000000"/>
        </w:rPr>
        <w:t xml:space="preserve"> podkladů pro Přezkumnou komisi ve schvalovacím procesu </w:t>
      </w:r>
      <w:r w:rsidR="00A21524" w:rsidRPr="0046340C">
        <w:t>a</w:t>
      </w:r>
      <w:r w:rsidR="0046340C">
        <w:t> </w:t>
      </w:r>
      <w:r w:rsidR="00A21524" w:rsidRPr="0046340C">
        <w:t>informuje</w:t>
      </w:r>
      <w:r w:rsidR="00A21524" w:rsidRPr="00A21524">
        <w:rPr>
          <w:rFonts w:cs="Arial"/>
          <w:color w:val="000000"/>
        </w:rPr>
        <w:t xml:space="preserve"> žadatele o výsledku přezkumu</w:t>
      </w:r>
      <w:r w:rsidR="0046340C">
        <w:rPr>
          <w:rFonts w:cs="Arial"/>
          <w:color w:val="000000"/>
        </w:rPr>
        <w:t>;</w:t>
      </w:r>
    </w:p>
    <w:p w14:paraId="55FDD78F" w14:textId="44A3637E" w:rsidR="00A21524" w:rsidRPr="00A21524" w:rsidRDefault="00791CBA" w:rsidP="0046340C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 w:rsidR="00A21524">
        <w:rPr>
          <w:rFonts w:cs="Arial"/>
          <w:color w:val="000000"/>
        </w:rPr>
        <w:t>abezpečení přípravy</w:t>
      </w:r>
      <w:r w:rsidR="00A21524" w:rsidRPr="00A21524">
        <w:rPr>
          <w:rFonts w:cs="Arial"/>
          <w:color w:val="000000"/>
        </w:rPr>
        <w:t xml:space="preserve"> podkladů pro vyřízení připomínek k podkladům projektu v době realizace</w:t>
      </w:r>
      <w:r w:rsidR="0046340C">
        <w:rPr>
          <w:rFonts w:cs="Arial"/>
          <w:color w:val="000000"/>
        </w:rPr>
        <w:t>;</w:t>
      </w:r>
    </w:p>
    <w:p w14:paraId="064374B3" w14:textId="0F7923EE" w:rsidR="00A21524" w:rsidRPr="00A21524" w:rsidRDefault="00791CBA" w:rsidP="0046340C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 w:rsidR="00A21524">
        <w:rPr>
          <w:rFonts w:cs="Arial"/>
          <w:color w:val="000000"/>
        </w:rPr>
        <w:t xml:space="preserve">abezpečení </w:t>
      </w:r>
      <w:r w:rsidR="00A21524" w:rsidRPr="00A21524">
        <w:rPr>
          <w:rFonts w:cs="Arial"/>
          <w:color w:val="000000"/>
        </w:rPr>
        <w:t>proces</w:t>
      </w:r>
      <w:r w:rsidR="00A21524">
        <w:rPr>
          <w:rFonts w:cs="Arial"/>
          <w:color w:val="000000"/>
        </w:rPr>
        <w:t>u</w:t>
      </w:r>
      <w:r w:rsidR="00A21524" w:rsidRPr="00A21524">
        <w:rPr>
          <w:rFonts w:cs="Arial"/>
          <w:color w:val="000000"/>
        </w:rPr>
        <w:t xml:space="preserve"> přezkumného řízení včetně zasedání Přezkumné komise</w:t>
      </w:r>
      <w:r w:rsidR="0046340C">
        <w:rPr>
          <w:rFonts w:cs="Arial"/>
          <w:color w:val="000000"/>
        </w:rPr>
        <w:t>;</w:t>
      </w:r>
    </w:p>
    <w:p w14:paraId="5C8BAF94" w14:textId="7F5785B1" w:rsidR="00DA6C2C" w:rsidRDefault="00791CBA" w:rsidP="0046340C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 w:rsidR="00A21524">
        <w:rPr>
          <w:rFonts w:cs="Arial"/>
          <w:color w:val="000000"/>
        </w:rPr>
        <w:t>abezpečení evidence</w:t>
      </w:r>
      <w:r w:rsidR="00A21524" w:rsidRPr="00A21524">
        <w:rPr>
          <w:rFonts w:cs="Arial"/>
          <w:color w:val="000000"/>
        </w:rPr>
        <w:t xml:space="preserve"> stížností a podnětů OP VVV </w:t>
      </w:r>
      <w:r w:rsidR="00DA6C2C">
        <w:rPr>
          <w:rFonts w:cs="Arial"/>
          <w:color w:val="000000"/>
        </w:rPr>
        <w:t>do interní databáze</w:t>
      </w:r>
      <w:r w:rsidR="0046340C">
        <w:rPr>
          <w:rFonts w:cs="Arial"/>
          <w:color w:val="000000"/>
        </w:rPr>
        <w:t>;</w:t>
      </w:r>
    </w:p>
    <w:p w14:paraId="38804CCD" w14:textId="292BAE57" w:rsidR="00A21524" w:rsidRPr="00DA6C2C" w:rsidRDefault="00791CBA" w:rsidP="0046340C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="00DA6C2C">
        <w:rPr>
          <w:rFonts w:cs="Arial"/>
          <w:color w:val="000000"/>
        </w:rPr>
        <w:t xml:space="preserve">odílení se na </w:t>
      </w:r>
      <w:r w:rsidR="00A21524" w:rsidRPr="00DA6C2C">
        <w:rPr>
          <w:rFonts w:cs="Arial"/>
          <w:color w:val="000000"/>
        </w:rPr>
        <w:t>metodickém nastavení vyřízení připomínek v rámci řízení OP VVV</w:t>
      </w:r>
      <w:r w:rsidR="0046340C">
        <w:rPr>
          <w:rFonts w:cs="Arial"/>
          <w:color w:val="000000"/>
        </w:rPr>
        <w:t>;</w:t>
      </w:r>
    </w:p>
    <w:p w14:paraId="2D0F38A7" w14:textId="2DCE350C" w:rsidR="00A21524" w:rsidRPr="00A21524" w:rsidRDefault="00791CBA" w:rsidP="0046340C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="00DA6C2C">
        <w:rPr>
          <w:rFonts w:cs="Arial"/>
          <w:color w:val="000000"/>
        </w:rPr>
        <w:t xml:space="preserve">odílení se na </w:t>
      </w:r>
      <w:r w:rsidR="00A21524" w:rsidRPr="00A21524">
        <w:rPr>
          <w:rFonts w:cs="Arial"/>
          <w:color w:val="000000"/>
        </w:rPr>
        <w:t>úpravách Řídicí dokumentace OP VVV</w:t>
      </w:r>
      <w:r w:rsidR="0046340C">
        <w:rPr>
          <w:rFonts w:cs="Arial"/>
          <w:color w:val="000000"/>
        </w:rPr>
        <w:t>;</w:t>
      </w:r>
    </w:p>
    <w:p w14:paraId="3BFD32E3" w14:textId="597853B1" w:rsidR="00A21524" w:rsidRPr="00A21524" w:rsidRDefault="00791CBA" w:rsidP="0046340C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="00DA6C2C">
        <w:rPr>
          <w:rFonts w:cs="Arial"/>
          <w:color w:val="000000"/>
        </w:rPr>
        <w:t>odílení se na z</w:t>
      </w:r>
      <w:r w:rsidR="00A21524" w:rsidRPr="00A21524">
        <w:rPr>
          <w:rFonts w:cs="Arial"/>
          <w:color w:val="000000"/>
        </w:rPr>
        <w:t>pracování závěrečných zpráv o provádění OP VVV a dalších podkladů o realizaci OP VVV v oblasti připomínek, stížností a podnětů</w:t>
      </w:r>
      <w:r w:rsidR="0046340C">
        <w:rPr>
          <w:rFonts w:cs="Arial"/>
          <w:color w:val="000000"/>
        </w:rPr>
        <w:t>;</w:t>
      </w:r>
    </w:p>
    <w:p w14:paraId="7B960E98" w14:textId="5462CA9A" w:rsidR="00A21524" w:rsidRDefault="00791CBA" w:rsidP="0046340C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="00DA6C2C">
        <w:rPr>
          <w:rFonts w:cs="Arial"/>
          <w:color w:val="000000"/>
        </w:rPr>
        <w:t xml:space="preserve">odílení se na </w:t>
      </w:r>
      <w:r w:rsidR="00A21524" w:rsidRPr="00A21524">
        <w:rPr>
          <w:rFonts w:cs="Arial"/>
          <w:color w:val="000000"/>
        </w:rPr>
        <w:t xml:space="preserve">aktivitách souvisejících s ukončováním programového období </w:t>
      </w:r>
      <w:r w:rsidR="00DA6C2C">
        <w:rPr>
          <w:rFonts w:cs="Arial"/>
          <w:color w:val="000000"/>
        </w:rPr>
        <w:br/>
      </w:r>
      <w:r w:rsidR="00A21524" w:rsidRPr="00A21524">
        <w:rPr>
          <w:rFonts w:cs="Arial"/>
          <w:color w:val="000000"/>
        </w:rPr>
        <w:t>2007-2013</w:t>
      </w:r>
      <w:r w:rsidR="0046340C">
        <w:rPr>
          <w:rFonts w:cs="Arial"/>
          <w:color w:val="000000"/>
        </w:rPr>
        <w:t>;</w:t>
      </w:r>
    </w:p>
    <w:p w14:paraId="7F51A4D1" w14:textId="31B9F378" w:rsidR="00DA6C2C" w:rsidRDefault="00791CBA" w:rsidP="0046340C">
      <w:pPr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="00DA6C2C" w:rsidRPr="00DA6C2C">
        <w:rPr>
          <w:rFonts w:cs="Arial"/>
          <w:color w:val="000000"/>
        </w:rPr>
        <w:t xml:space="preserve">dpovědnost </w:t>
      </w:r>
      <w:r w:rsidR="00DA6C2C">
        <w:rPr>
          <w:rFonts w:cs="Arial"/>
          <w:color w:val="000000"/>
        </w:rPr>
        <w:t xml:space="preserve">za </w:t>
      </w:r>
      <w:r w:rsidR="00A21524" w:rsidRPr="00DA6C2C">
        <w:rPr>
          <w:rFonts w:cs="Arial"/>
          <w:color w:val="000000"/>
        </w:rPr>
        <w:t>archivaci dokumentů sou</w:t>
      </w:r>
      <w:r>
        <w:rPr>
          <w:rFonts w:cs="Arial"/>
          <w:color w:val="000000"/>
        </w:rPr>
        <w:t>visejících s činnostmi oddělení</w:t>
      </w:r>
      <w:r w:rsidR="0046340C">
        <w:rPr>
          <w:rFonts w:cs="Arial"/>
          <w:color w:val="000000"/>
        </w:rPr>
        <w:t>;</w:t>
      </w:r>
    </w:p>
    <w:p w14:paraId="7A83D19B" w14:textId="29DF99CA" w:rsidR="00DA6C2C" w:rsidRDefault="00791CBA" w:rsidP="0046340C">
      <w:pPr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="00DA6C2C">
        <w:rPr>
          <w:rFonts w:cs="Arial"/>
          <w:color w:val="000000"/>
        </w:rPr>
        <w:t xml:space="preserve">řípravu </w:t>
      </w:r>
      <w:r w:rsidR="00A21524" w:rsidRPr="00DA6C2C">
        <w:rPr>
          <w:rFonts w:cs="Arial"/>
          <w:color w:val="000000"/>
        </w:rPr>
        <w:t>rozhodnutí o připomínkách v IS MS2014+ neb</w:t>
      </w:r>
      <w:r>
        <w:rPr>
          <w:rFonts w:cs="Arial"/>
          <w:color w:val="000000"/>
        </w:rPr>
        <w:t>o formou dopisu ředitele odboru</w:t>
      </w:r>
      <w:r w:rsidR="0046340C">
        <w:rPr>
          <w:rFonts w:cs="Arial"/>
          <w:color w:val="000000"/>
        </w:rPr>
        <w:t>;</w:t>
      </w:r>
      <w:r w:rsidR="00A21524" w:rsidRPr="00DA6C2C">
        <w:rPr>
          <w:rFonts w:cs="Arial"/>
          <w:color w:val="000000"/>
        </w:rPr>
        <w:t xml:space="preserve"> </w:t>
      </w:r>
    </w:p>
    <w:p w14:paraId="07AC99E2" w14:textId="3402335B" w:rsidR="00550A6E" w:rsidRDefault="00791CBA" w:rsidP="0046340C">
      <w:pPr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="00DA6C2C">
        <w:rPr>
          <w:rFonts w:cs="Arial"/>
          <w:color w:val="000000"/>
        </w:rPr>
        <w:t>odíl na</w:t>
      </w:r>
      <w:r w:rsidR="00A21524" w:rsidRPr="00DA6C2C">
        <w:rPr>
          <w:rFonts w:cs="Arial"/>
          <w:color w:val="000000"/>
        </w:rPr>
        <w:t xml:space="preserve"> přípravě </w:t>
      </w:r>
      <w:r w:rsidR="00DA6C2C">
        <w:rPr>
          <w:rFonts w:cs="Arial"/>
          <w:color w:val="000000"/>
        </w:rPr>
        <w:t xml:space="preserve">vyřizování </w:t>
      </w:r>
      <w:r w:rsidR="00A21524" w:rsidRPr="00DA6C2C">
        <w:rPr>
          <w:rFonts w:cs="Arial"/>
          <w:color w:val="000000"/>
        </w:rPr>
        <w:t>stížností formou dopisu ředitele odboru nebo dopisem náměstka sekce.</w:t>
      </w:r>
    </w:p>
    <w:p w14:paraId="0694585F" w14:textId="77777777" w:rsidR="00DA6C2C" w:rsidRPr="00DA6C2C" w:rsidRDefault="00DA6C2C" w:rsidP="0046340C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="Arial"/>
          <w:color w:val="000000"/>
        </w:rPr>
      </w:pPr>
    </w:p>
    <w:p w14:paraId="361D80DB" w14:textId="6F8F1D52" w:rsidR="00ED12DE" w:rsidRPr="00BF0919" w:rsidRDefault="00ED12DE" w:rsidP="000B539E">
      <w:pPr>
        <w:spacing w:after="120"/>
        <w:jc w:val="both"/>
        <w:rPr>
          <w:rFonts w:cs="Arial"/>
        </w:rPr>
      </w:pPr>
      <w:r w:rsidRPr="00BF0919">
        <w:rPr>
          <w:rFonts w:cs="Arial"/>
        </w:rPr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Pr="00BF0919">
        <w:rPr>
          <w:rFonts w:cs="Arial"/>
          <w:b/>
        </w:rPr>
        <w:t xml:space="preserve"> ve lhůtě do </w:t>
      </w:r>
      <w:r w:rsidR="00BC698C">
        <w:rPr>
          <w:rFonts w:cs="Arial"/>
          <w:b/>
        </w:rPr>
        <w:t>11</w:t>
      </w:r>
      <w:r w:rsidR="00DF7C77">
        <w:rPr>
          <w:rFonts w:cs="Arial"/>
          <w:b/>
        </w:rPr>
        <w:t xml:space="preserve">. </w:t>
      </w:r>
      <w:r w:rsidR="00DA6C2C">
        <w:rPr>
          <w:rFonts w:cs="Arial"/>
          <w:b/>
        </w:rPr>
        <w:t>srpna</w:t>
      </w:r>
      <w:r w:rsidR="00DF7C77" w:rsidRPr="00CC208C">
        <w:rPr>
          <w:rFonts w:cs="Arial"/>
          <w:b/>
        </w:rPr>
        <w:t xml:space="preserve"> </w:t>
      </w:r>
      <w:r w:rsidR="003F3D2F">
        <w:rPr>
          <w:rFonts w:cs="Arial"/>
          <w:b/>
        </w:rPr>
        <w:t>2017</w:t>
      </w:r>
      <w:r w:rsidRPr="00CC208C">
        <w:rPr>
          <w:rFonts w:cs="Arial"/>
        </w:rPr>
        <w:t xml:space="preserve"> </w:t>
      </w:r>
      <w:r w:rsidRPr="00BF0919">
        <w:rPr>
          <w:rFonts w:cs="Arial"/>
        </w:rPr>
        <w:t xml:space="preserve">služebnímu orgánu prostřednictvím provozovatele poštovních služeb </w:t>
      </w:r>
      <w:r w:rsidR="00D64297" w:rsidRPr="00D64297">
        <w:rPr>
          <w:rFonts w:cs="Arial"/>
        </w:rPr>
        <w:t>na adresu služebního úřadu Ministerstvo školství, mládeže a tělovýchovy, Karmelitská 529</w:t>
      </w:r>
      <w:r w:rsidR="00D64297">
        <w:rPr>
          <w:rFonts w:cs="Arial"/>
        </w:rPr>
        <w:t xml:space="preserve">/5, Malá Strana, </w:t>
      </w:r>
      <w:r w:rsidR="00D64297" w:rsidRPr="00D64297">
        <w:rPr>
          <w:rFonts w:cs="Arial"/>
        </w:rPr>
        <w:t xml:space="preserve">118 12 Praha 1, </w:t>
      </w:r>
      <w:r w:rsidR="003F3D2F">
        <w:rPr>
          <w:rFonts w:cs="Arial"/>
        </w:rPr>
        <w:br/>
      </w:r>
      <w:r w:rsidR="00D64297" w:rsidRPr="00D64297">
        <w:rPr>
          <w:rFonts w:cs="Arial"/>
        </w:rPr>
        <w:t>nebo osobně podané na podat</w:t>
      </w:r>
      <w:r w:rsidR="00D64297">
        <w:rPr>
          <w:rFonts w:cs="Arial"/>
        </w:rPr>
        <w:t xml:space="preserve">elnu služebního úřadu na adrese </w:t>
      </w:r>
      <w:r w:rsidR="00D64297" w:rsidRPr="00D64297">
        <w:rPr>
          <w:rFonts w:cs="Arial"/>
        </w:rPr>
        <w:t xml:space="preserve">Karmelitská 7, </w:t>
      </w:r>
      <w:r w:rsidR="00232E6D">
        <w:rPr>
          <w:rFonts w:cs="Arial"/>
        </w:rPr>
        <w:t xml:space="preserve">Malá Strana, </w:t>
      </w:r>
      <w:r w:rsidR="00D64297" w:rsidRPr="00D64297">
        <w:rPr>
          <w:rFonts w:cs="Arial"/>
        </w:rPr>
        <w:t>118 12 Praha 1. Žádost lze podat rovněž v elektronické podobě s uznávaným elektronickým podpisem na elektronickou adresu služebního úřadu (posta@msmt.cz), nebo prostřednictvím veřejné datové sítě do datové schránky (ID datové</w:t>
      </w:r>
      <w:r w:rsidR="00D64297">
        <w:rPr>
          <w:rFonts w:cs="Arial"/>
        </w:rPr>
        <w:t xml:space="preserve"> schránky služebního </w:t>
      </w:r>
      <w:r w:rsidR="00D64297" w:rsidRPr="00D64297">
        <w:rPr>
          <w:rFonts w:cs="Arial"/>
        </w:rPr>
        <w:t xml:space="preserve">úřadu: </w:t>
      </w:r>
      <w:proofErr w:type="spellStart"/>
      <w:r w:rsidR="00D64297" w:rsidRPr="00D64297">
        <w:rPr>
          <w:rFonts w:cs="Arial"/>
        </w:rPr>
        <w:t>vidaawt</w:t>
      </w:r>
      <w:proofErr w:type="spellEnd"/>
      <w:r w:rsidR="00D64297" w:rsidRPr="00D64297">
        <w:rPr>
          <w:rFonts w:cs="Arial"/>
        </w:rPr>
        <w:t>).</w:t>
      </w:r>
    </w:p>
    <w:p w14:paraId="24E52F72" w14:textId="58437B6A" w:rsidR="00ED12DE" w:rsidRPr="00B02320" w:rsidRDefault="00ED12DE" w:rsidP="00ED12DE">
      <w:pPr>
        <w:spacing w:after="240"/>
        <w:jc w:val="both"/>
        <w:rPr>
          <w:rFonts w:cs="Arial"/>
        </w:rPr>
      </w:pPr>
      <w:r w:rsidRPr="00BF0919">
        <w:rPr>
          <w:rFonts w:cs="Arial"/>
        </w:rPr>
        <w:t xml:space="preserve">Obálka, resp. datová zpráva, obsahující žádost včetně požadovaných listin (příloh) musí být označena slovy: „Neotvírat“ a „Výběrové řízení </w:t>
      </w:r>
      <w:r w:rsidR="00550A6E" w:rsidRPr="00550A6E">
        <w:rPr>
          <w:rFonts w:cs="Arial"/>
        </w:rPr>
        <w:t>na s</w:t>
      </w:r>
      <w:r w:rsidR="00550A6E">
        <w:rPr>
          <w:rFonts w:cs="Arial"/>
        </w:rPr>
        <w:t xml:space="preserve">lužební místo ministerský rada </w:t>
      </w:r>
      <w:r w:rsidR="00550A6E" w:rsidRPr="00550A6E">
        <w:rPr>
          <w:rFonts w:cs="Arial"/>
        </w:rPr>
        <w:t xml:space="preserve">v oddělení </w:t>
      </w:r>
      <w:r w:rsidR="00DA6C2C">
        <w:rPr>
          <w:rFonts w:cs="Arial"/>
        </w:rPr>
        <w:t>připomínek</w:t>
      </w:r>
      <w:r w:rsidR="0063185D">
        <w:rPr>
          <w:rFonts w:cs="Arial"/>
        </w:rPr>
        <w:t xml:space="preserve"> odboru </w:t>
      </w:r>
      <w:r w:rsidR="00DA6C2C">
        <w:rPr>
          <w:rFonts w:cs="Arial"/>
        </w:rPr>
        <w:t>podpory OP</w:t>
      </w:r>
      <w:r w:rsidR="00550A6E" w:rsidRPr="00550A6E">
        <w:rPr>
          <w:rFonts w:cs="Arial"/>
        </w:rPr>
        <w:t xml:space="preserve"> v</w:t>
      </w:r>
      <w:r w:rsidR="00550A6E">
        <w:rPr>
          <w:rFonts w:cs="Arial"/>
        </w:rPr>
        <w:t> MŠMT (</w:t>
      </w:r>
      <w:r w:rsidRPr="00CC208C">
        <w:rPr>
          <w:rFonts w:cs="Arial"/>
        </w:rPr>
        <w:t>č. j.:</w:t>
      </w:r>
      <w:r w:rsidR="003F3D2F" w:rsidRPr="003F3D2F">
        <w:t xml:space="preserve"> </w:t>
      </w:r>
      <w:r w:rsidR="00DA6C2C" w:rsidRPr="00DA6C2C">
        <w:rPr>
          <w:rFonts w:cs="Arial"/>
        </w:rPr>
        <w:t>MSMT-19789/2017-2</w:t>
      </w:r>
      <w:r w:rsidRPr="00CC208C">
        <w:rPr>
          <w:rFonts w:cs="Arial"/>
        </w:rPr>
        <w:t>)“.</w:t>
      </w:r>
    </w:p>
    <w:p w14:paraId="0759F2BF" w14:textId="77777777" w:rsidR="00ED12DE" w:rsidRPr="00BF0919" w:rsidRDefault="00ED12DE" w:rsidP="00ED12DE">
      <w:pPr>
        <w:spacing w:after="120"/>
        <w:jc w:val="both"/>
        <w:rPr>
          <w:rFonts w:cs="Arial"/>
          <w:b/>
        </w:rPr>
      </w:pPr>
      <w:proofErr w:type="gramStart"/>
      <w:r w:rsidRPr="00BF0919">
        <w:rPr>
          <w:rFonts w:cs="Arial"/>
          <w:b/>
        </w:rPr>
        <w:t>Výběrového</w:t>
      </w:r>
      <w:proofErr w:type="gramEnd"/>
      <w:r w:rsidRPr="00BF0919">
        <w:rPr>
          <w:rFonts w:cs="Arial"/>
          <w:b/>
        </w:rPr>
        <w:t xml:space="preserve"> řízení na výše uvedené služební místo se v souladu se zákonem může zúčastnit žadatel, </w:t>
      </w:r>
      <w:proofErr w:type="gramStart"/>
      <w:r w:rsidRPr="00BF0919">
        <w:rPr>
          <w:rFonts w:cs="Arial"/>
          <w:b/>
        </w:rPr>
        <w:t>který:</w:t>
      </w:r>
      <w:proofErr w:type="gramEnd"/>
    </w:p>
    <w:p w14:paraId="20C2440F" w14:textId="77777777" w:rsidR="00ED12DE" w:rsidRPr="002A1069" w:rsidRDefault="00ED12DE" w:rsidP="00ED12DE">
      <w:pPr>
        <w:spacing w:after="0"/>
        <w:jc w:val="both"/>
        <w:rPr>
          <w:rFonts w:cs="Arial"/>
        </w:rPr>
      </w:pPr>
      <w:r w:rsidRPr="002A1069">
        <w:rPr>
          <w:rFonts w:cs="Arial"/>
        </w:rPr>
        <w:t>1.</w:t>
      </w:r>
      <w:r>
        <w:rPr>
          <w:rFonts w:cs="Arial"/>
        </w:rPr>
        <w:t xml:space="preserve"> </w:t>
      </w:r>
      <w:r w:rsidRPr="002A1069">
        <w:rPr>
          <w:rFonts w:cs="Arial"/>
        </w:rPr>
        <w:t>Splňuje základní předpoklady stanovené zákonem, tj.:</w:t>
      </w:r>
    </w:p>
    <w:p w14:paraId="57B9AF8A" w14:textId="4CA8543E" w:rsidR="00ED12DE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BF0919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cs="Arial"/>
        </w:rPr>
        <w:t xml:space="preserve"> </w:t>
      </w:r>
      <w:r w:rsidRPr="00BF0919">
        <w:rPr>
          <w:rFonts w:cs="Arial"/>
        </w:rPr>
        <w:t xml:space="preserve">Splnění tohoto předpokladu se podle § 26 odst. 1 věta první zákona dokládá příslušnými listinami, tj. průkazem totožnosti </w:t>
      </w:r>
      <w:r w:rsidR="003F3D2F">
        <w:rPr>
          <w:rFonts w:cs="Arial"/>
        </w:rPr>
        <w:br/>
      </w:r>
      <w:r w:rsidRPr="00BF0919">
        <w:rPr>
          <w:rFonts w:cs="Arial"/>
        </w:rPr>
        <w:t xml:space="preserve">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</w:t>
      </w:r>
      <w:r w:rsidR="003F3D2F">
        <w:rPr>
          <w:rFonts w:cs="Arial"/>
        </w:rPr>
        <w:br/>
      </w:r>
      <w:r w:rsidRPr="00BF0919">
        <w:rPr>
          <w:rFonts w:cs="Arial"/>
        </w:rPr>
        <w:t>nejpozději před konáním pohovoru;</w:t>
      </w:r>
    </w:p>
    <w:p w14:paraId="099034E7" w14:textId="77777777" w:rsidR="00ED12DE" w:rsidRPr="00D73054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D73054">
        <w:rPr>
          <w:rFonts w:cs="Arial"/>
        </w:rPr>
        <w:t>dosáhl věku 18 let [§ 25 odst. 1 písm. b) zákona];</w:t>
      </w:r>
    </w:p>
    <w:p w14:paraId="7C4A2761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je plně svéprávný [§ 25 odst. 1 písm. c) zákona]; </w:t>
      </w:r>
    </w:p>
    <w:p w14:paraId="43D5AD8C" w14:textId="77777777" w:rsidR="00ED12DE" w:rsidRDefault="00ED12DE" w:rsidP="00ED12DE">
      <w:pPr>
        <w:spacing w:after="120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šestá zákona dokládá písemným čestným prohlášením;</w:t>
      </w:r>
    </w:p>
    <w:p w14:paraId="776FB0B1" w14:textId="77777777" w:rsidR="00ED12DE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>je bezúhonný [§ 25 odst. 1 písm. d) zákona];</w:t>
      </w:r>
    </w:p>
    <w:p w14:paraId="12DA7887" w14:textId="70B4A7AF" w:rsidR="00ED12DE" w:rsidRPr="00D53204" w:rsidRDefault="00ED12DE" w:rsidP="00ED12DE">
      <w:pPr>
        <w:spacing w:after="120"/>
        <w:ind w:left="568"/>
        <w:jc w:val="both"/>
        <w:rPr>
          <w:rFonts w:cs="Arial"/>
        </w:rPr>
      </w:pPr>
      <w:r w:rsidRPr="00D53204">
        <w:rPr>
          <w:rFonts w:cs="Arial"/>
        </w:rPr>
        <w:t>Splnění tohoto předpokladu se </w:t>
      </w:r>
      <w:r>
        <w:rPr>
          <w:rFonts w:cs="Arial"/>
        </w:rPr>
        <w:t xml:space="preserve">při podání žádosti </w:t>
      </w:r>
      <w:r w:rsidRPr="00D53204">
        <w:rPr>
          <w:rFonts w:cs="Arial"/>
        </w:rPr>
        <w:t xml:space="preserve">podle § 26 odst. 1 věta druhá zákona dokládá </w:t>
      </w:r>
      <w:r>
        <w:rPr>
          <w:rFonts w:cs="Arial"/>
        </w:rPr>
        <w:t>originálem nebo úředně ověřenou kopii výpisu</w:t>
      </w:r>
      <w:r w:rsidRPr="00D53204">
        <w:rPr>
          <w:rFonts w:cs="Arial"/>
        </w:rPr>
        <w:t xml:space="preserve"> z Rejstříku trestů, který nesmí být starší než 3 měsíce, </w:t>
      </w:r>
      <w:r w:rsidRPr="00D53204">
        <w:rPr>
          <w:rFonts w:cs="Arial"/>
          <w:bCs/>
        </w:rPr>
        <w:t xml:space="preserve">resp. obdobným dokladem o bezúhonnosti, </w:t>
      </w:r>
      <w:r w:rsidR="003F3D2F">
        <w:rPr>
          <w:rFonts w:cs="Arial"/>
          <w:bCs/>
        </w:rPr>
        <w:br/>
      </w:r>
      <w:r w:rsidRPr="00D53204">
        <w:rPr>
          <w:rFonts w:cs="Arial"/>
          <w:bCs/>
        </w:rPr>
        <w:t>není-li žadatel státním občanem České republiky</w:t>
      </w:r>
      <w:r w:rsidRPr="00BF0919">
        <w:rPr>
          <w:rStyle w:val="Znakapoznpodarou"/>
          <w:rFonts w:cs="Arial"/>
          <w:bCs/>
        </w:rPr>
        <w:footnoteReference w:id="2"/>
      </w:r>
      <w:r w:rsidRPr="00D53204">
        <w:rPr>
          <w:rFonts w:cs="Arial"/>
          <w:bCs/>
        </w:rPr>
        <w:t>;</w:t>
      </w:r>
    </w:p>
    <w:p w14:paraId="624EA131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dosáhl vzdělání stanoveného zákonem pro toto služební místo [§ 25 odst. 1 písm. e) zákona], tj. </w:t>
      </w:r>
      <w:r>
        <w:rPr>
          <w:rFonts w:cs="Arial"/>
        </w:rPr>
        <w:t>vysokoškolské vzdělání v magisterském studijním programu</w:t>
      </w:r>
      <w:r w:rsidRPr="00BF0919">
        <w:rPr>
          <w:rFonts w:cs="Arial"/>
        </w:rPr>
        <w:t xml:space="preserve">; </w:t>
      </w:r>
    </w:p>
    <w:p w14:paraId="7D8ABFF2" w14:textId="77777777" w:rsidR="00ED12DE" w:rsidRPr="00D90A86" w:rsidRDefault="00ED12DE" w:rsidP="00ED12DE">
      <w:pPr>
        <w:spacing w:after="120"/>
        <w:ind w:left="568"/>
        <w:jc w:val="both"/>
        <w:rPr>
          <w:rFonts w:cs="Arial"/>
        </w:rPr>
      </w:pPr>
      <w:r w:rsidRPr="00D90A86">
        <w:rPr>
          <w:rFonts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4EF29D60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má potřebnou zdravotní způsobilost [§ 25 odst. 1 písm. f) zákona]; </w:t>
      </w:r>
    </w:p>
    <w:p w14:paraId="4C8C4C75" w14:textId="77777777" w:rsidR="00ED12DE" w:rsidRDefault="00ED12DE" w:rsidP="00ED12DE">
      <w:pPr>
        <w:spacing w:after="240"/>
        <w:ind w:left="567"/>
        <w:jc w:val="both"/>
        <w:rPr>
          <w:rFonts w:cs="Arial"/>
        </w:rPr>
      </w:pPr>
      <w:r w:rsidRPr="00BF0919">
        <w:rPr>
          <w:rFonts w:cs="Arial"/>
        </w:rPr>
        <w:lastRenderedPageBreak/>
        <w:t xml:space="preserve">Splnění tohoto předpokladu se podle § 26 odst. 1 věta </w:t>
      </w:r>
      <w:r>
        <w:rPr>
          <w:rFonts w:cs="Arial"/>
        </w:rPr>
        <w:t>první zákona dokládá příslušnou listinou</w:t>
      </w:r>
      <w:r w:rsidRPr="00BF0919">
        <w:rPr>
          <w:rFonts w:cs="Arial"/>
        </w:rPr>
        <w:t xml:space="preserve">, tj. lékařským posudkem o zdravotní způsobilosti vydaným poskytovatelem </w:t>
      </w:r>
      <w:proofErr w:type="spellStart"/>
      <w:r w:rsidRPr="00BF0919">
        <w:rPr>
          <w:rFonts w:cs="Arial"/>
        </w:rPr>
        <w:t>pracovnělékařských</w:t>
      </w:r>
      <w:proofErr w:type="spellEnd"/>
      <w:r w:rsidRPr="00BF0919">
        <w:rPr>
          <w:rFonts w:cs="Arial"/>
        </w:rPr>
        <w:t xml:space="preserve"> služeb. Při podání žádosti lze podle § 26 odst. 2 zákona doložit pouze písemné čestné prohlášení o zdravotní způsobilosti; uvedenou listinu lze v</w:t>
      </w:r>
      <w:r>
        <w:rPr>
          <w:rFonts w:cs="Arial"/>
        </w:rPr>
        <w:t> </w:t>
      </w:r>
      <w:r w:rsidRPr="00BF0919">
        <w:rPr>
          <w:rFonts w:cs="Arial"/>
        </w:rPr>
        <w:t>takovém případě doložit následně, nejpozději před konáním pohovoru.</w:t>
      </w:r>
    </w:p>
    <w:p w14:paraId="3D5E0383" w14:textId="26A31593" w:rsidR="00ED12DE" w:rsidRDefault="00ED12DE" w:rsidP="00ED12DE">
      <w:pPr>
        <w:spacing w:after="120"/>
        <w:ind w:left="426" w:hanging="426"/>
        <w:jc w:val="both"/>
        <w:rPr>
          <w:rFonts w:cs="Arial"/>
        </w:rPr>
      </w:pPr>
      <w:r>
        <w:rPr>
          <w:rFonts w:cs="Arial"/>
        </w:rPr>
        <w:t>2.  O</w:t>
      </w:r>
      <w:r w:rsidRPr="00D73054">
        <w:rPr>
          <w:rFonts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cs="Arial"/>
        </w:rPr>
        <w:t>a nevztahuje</w:t>
      </w:r>
      <w:r w:rsidRPr="00D73054">
        <w:rPr>
          <w:rFonts w:cs="Arial"/>
        </w:rPr>
        <w:t xml:space="preserve"> se </w:t>
      </w:r>
      <w:r w:rsidR="00BA0FC7">
        <w:rPr>
          <w:rFonts w:cs="Arial"/>
        </w:rPr>
        <w:br/>
      </w:r>
      <w:r w:rsidRPr="00D73054">
        <w:rPr>
          <w:rFonts w:cs="Arial"/>
        </w:rPr>
        <w:t>na něj výjimka z prokazování znalosti českého jazyka</w:t>
      </w:r>
      <w:r w:rsidRPr="008C13A9">
        <w:rPr>
          <w:rStyle w:val="Znakapoznpodarou"/>
          <w:bCs/>
        </w:rPr>
        <w:footnoteReference w:id="3"/>
      </w:r>
      <w:r>
        <w:rPr>
          <w:rFonts w:cs="Arial"/>
        </w:rPr>
        <w:t xml:space="preserve">. Žadatel musí zkouškou u osoby, </w:t>
      </w:r>
      <w:r w:rsidR="00E20E74">
        <w:rPr>
          <w:rFonts w:cs="Arial"/>
        </w:rPr>
        <w:br/>
      </w:r>
      <w:r>
        <w:rPr>
          <w:rFonts w:cs="Arial"/>
        </w:rPr>
        <w:t xml:space="preserve">která jako plnoprávný člen Asociace jazykových institucí v Evropě uskutečňuje touto asociací certifikovanou zkoušku z českého jazyka jako cizího jazyka, prokázat znalost českého jazyka. </w:t>
      </w:r>
    </w:p>
    <w:p w14:paraId="5AB99EB7" w14:textId="77777777" w:rsidR="00ED12DE" w:rsidRDefault="00ED12DE" w:rsidP="00ED12DE">
      <w:pPr>
        <w:spacing w:after="0"/>
        <w:jc w:val="both"/>
        <w:rPr>
          <w:rFonts w:cs="Arial"/>
        </w:rPr>
      </w:pPr>
    </w:p>
    <w:p w14:paraId="1E0AC26D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1DD19150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0BC06901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2B3FC3A0" w14:textId="77777777" w:rsidR="00831264" w:rsidRDefault="00831264" w:rsidP="00831264">
      <w:pPr>
        <w:spacing w:after="0"/>
        <w:rPr>
          <w:rFonts w:cs="Arial"/>
        </w:rPr>
      </w:pPr>
    </w:p>
    <w:p w14:paraId="7CA497F9" w14:textId="77777777" w:rsidR="00831264" w:rsidRDefault="00831264" w:rsidP="00831264">
      <w:pPr>
        <w:spacing w:after="0"/>
        <w:rPr>
          <w:rFonts w:cs="Arial"/>
        </w:rPr>
      </w:pPr>
    </w:p>
    <w:p w14:paraId="3E9BD0B5" w14:textId="77777777" w:rsidR="00DE0E59" w:rsidRPr="00DE0E59" w:rsidRDefault="00DE0E59" w:rsidP="00DE0E59">
      <w:pPr>
        <w:spacing w:after="0"/>
        <w:rPr>
          <w:rFonts w:eastAsia="Calibri" w:cs="Arial"/>
        </w:rPr>
      </w:pPr>
      <w:r w:rsidRPr="00DE0E59">
        <w:rPr>
          <w:rFonts w:eastAsia="Calibri" w:cs="Arial"/>
        </w:rPr>
        <w:t>Další informace o služebním místě:</w:t>
      </w:r>
    </w:p>
    <w:p w14:paraId="7AA27CC7" w14:textId="77777777" w:rsidR="00DE0E59" w:rsidRPr="00DE0E59" w:rsidRDefault="00DE0E59" w:rsidP="00640F3D">
      <w:pPr>
        <w:numPr>
          <w:ilvl w:val="0"/>
          <w:numId w:val="16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>zaměstnání na plný pracovní úvazek (40 hodin týdně);</w:t>
      </w:r>
    </w:p>
    <w:p w14:paraId="4699D401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 xml:space="preserve">platové zařazení podle nařízení vlády č. 304/2014 Sb. ve znění pozdějších předpisů; </w:t>
      </w:r>
    </w:p>
    <w:p w14:paraId="166711FE" w14:textId="2A51FEA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 xml:space="preserve">platový tarif 22 910 – 34 440 Kč (v závislosti na počtu let praxe) a k tomu osobní příplatek ve výši až 50% platového tarifu nejvyššího platového stupně (v závislosti </w:t>
      </w:r>
      <w:r w:rsidR="00BA0FC7">
        <w:rPr>
          <w:rFonts w:eastAsia="Calibri" w:cs="Arial"/>
        </w:rPr>
        <w:br/>
      </w:r>
      <w:r w:rsidRPr="00DE0E59">
        <w:rPr>
          <w:rFonts w:eastAsia="Calibri" w:cs="Arial"/>
        </w:rPr>
        <w:t>na schopnostech, dovednostech a výkonu);</w:t>
      </w:r>
    </w:p>
    <w:p w14:paraId="0B29F8C5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 xml:space="preserve">motivační finanční ohodnocení v závislosti na odvedené práci; </w:t>
      </w:r>
    </w:p>
    <w:p w14:paraId="64395995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>mimořádné finanční odměny;</w:t>
      </w:r>
    </w:p>
    <w:p w14:paraId="072E95EE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>vhodné i pro absolventy;</w:t>
      </w:r>
    </w:p>
    <w:p w14:paraId="213A750C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>vhodné i pro osoby se zdravotním postižením.</w:t>
      </w:r>
    </w:p>
    <w:p w14:paraId="5AA91FEE" w14:textId="77777777" w:rsidR="00DE0E59" w:rsidRPr="00DE0E59" w:rsidRDefault="00DE0E59" w:rsidP="00DE0E59">
      <w:pPr>
        <w:spacing w:after="0"/>
        <w:rPr>
          <w:rFonts w:eastAsia="Calibri" w:cs="Arial"/>
        </w:rPr>
      </w:pPr>
    </w:p>
    <w:p w14:paraId="253ACDBF" w14:textId="77777777" w:rsidR="00DE0E59" w:rsidRPr="00DE0E59" w:rsidRDefault="00DE0E59" w:rsidP="00DE0E59">
      <w:pPr>
        <w:spacing w:after="0"/>
        <w:rPr>
          <w:rFonts w:eastAsia="Calibri" w:cs="Arial"/>
        </w:rPr>
      </w:pPr>
    </w:p>
    <w:p w14:paraId="5BF3DB85" w14:textId="77777777" w:rsidR="00DE0E59" w:rsidRPr="00DE0E59" w:rsidRDefault="00DE0E59" w:rsidP="00DE0E59">
      <w:pPr>
        <w:spacing w:after="0"/>
        <w:rPr>
          <w:rFonts w:eastAsia="Calibri" w:cs="Arial"/>
        </w:rPr>
      </w:pPr>
      <w:r w:rsidRPr="00DE0E59">
        <w:rPr>
          <w:rFonts w:eastAsia="Calibri" w:cs="Arial"/>
        </w:rPr>
        <w:t>Nabízíme:</w:t>
      </w:r>
    </w:p>
    <w:p w14:paraId="353973EE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>možnost profesního růstu ve státní službě;</w:t>
      </w:r>
    </w:p>
    <w:p w14:paraId="7821398A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 xml:space="preserve">možnost získání/prohloubení pracovních zkušeností v oblasti strukturálních fondů EU; </w:t>
      </w:r>
    </w:p>
    <w:p w14:paraId="2DA9594C" w14:textId="67F7A84D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>zajímavou práci v příjemném pracovním prostředí v moderní administrativní budově Harfa Office Park, Českomoravská, Praha 9, s výbornou dopravní dostupností v blízkosti MHD</w:t>
      </w:r>
      <w:r w:rsidR="00640F3D">
        <w:rPr>
          <w:rFonts w:eastAsia="Calibri" w:cs="Arial"/>
        </w:rPr>
        <w:t>;</w:t>
      </w:r>
      <w:r w:rsidRPr="00DE0E59">
        <w:rPr>
          <w:rFonts w:eastAsia="Calibri" w:cs="Arial"/>
        </w:rPr>
        <w:t xml:space="preserve"> </w:t>
      </w:r>
    </w:p>
    <w:p w14:paraId="54D37D51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>možnost dalšího odborného vzdělávání;</w:t>
      </w:r>
    </w:p>
    <w:p w14:paraId="507B7BEB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>25 dní dovolené;</w:t>
      </w:r>
    </w:p>
    <w:p w14:paraId="2C4DCB00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>až 6 dní individuálního služebního volna ke studijním účelům;</w:t>
      </w:r>
    </w:p>
    <w:p w14:paraId="3F7196AB" w14:textId="0698ADD8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 xml:space="preserve">zaměstnanecké benefity (stravenky, 5 dní </w:t>
      </w:r>
      <w:proofErr w:type="spellStart"/>
      <w:r w:rsidRPr="00DE0E59">
        <w:rPr>
          <w:rFonts w:eastAsia="Calibri" w:cs="Arial"/>
        </w:rPr>
        <w:t>indispozičního</w:t>
      </w:r>
      <w:proofErr w:type="spellEnd"/>
      <w:r w:rsidRPr="00DE0E59">
        <w:rPr>
          <w:rFonts w:eastAsia="Calibri" w:cs="Arial"/>
        </w:rPr>
        <w:t xml:space="preserve"> volna, příspěvek </w:t>
      </w:r>
      <w:r w:rsidR="00BA0FC7">
        <w:rPr>
          <w:rFonts w:eastAsia="Calibri" w:cs="Arial"/>
        </w:rPr>
        <w:br/>
      </w:r>
      <w:r w:rsidRPr="00DE0E59">
        <w:rPr>
          <w:rFonts w:eastAsia="Calibri" w:cs="Arial"/>
        </w:rPr>
        <w:t xml:space="preserve">na penzijní připojištění); </w:t>
      </w:r>
    </w:p>
    <w:p w14:paraId="03ADE588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>pružnou služební dobu;</w:t>
      </w:r>
    </w:p>
    <w:p w14:paraId="414B49DA" w14:textId="77777777" w:rsidR="00DE0E59" w:rsidRPr="00DE0E59" w:rsidRDefault="00DE0E59" w:rsidP="00640F3D">
      <w:pPr>
        <w:numPr>
          <w:ilvl w:val="0"/>
          <w:numId w:val="15"/>
        </w:numPr>
        <w:spacing w:after="0"/>
        <w:jc w:val="both"/>
        <w:rPr>
          <w:rFonts w:eastAsia="Calibri" w:cs="Arial"/>
        </w:rPr>
      </w:pPr>
      <w:r w:rsidRPr="00DE0E59">
        <w:rPr>
          <w:rFonts w:eastAsia="Calibri" w:cs="Arial"/>
        </w:rPr>
        <w:t>přátelský a energický kolektiv spolupracovníků.</w:t>
      </w:r>
    </w:p>
    <w:p w14:paraId="65C5BBF2" w14:textId="77777777" w:rsidR="00831264" w:rsidRDefault="00831264" w:rsidP="00831264">
      <w:pPr>
        <w:spacing w:after="0"/>
        <w:rPr>
          <w:rFonts w:cs="Arial"/>
        </w:rPr>
      </w:pPr>
    </w:p>
    <w:p w14:paraId="516736AC" w14:textId="77777777" w:rsidR="00831264" w:rsidRDefault="00831264" w:rsidP="00ED12DE">
      <w:pPr>
        <w:spacing w:after="0"/>
        <w:ind w:left="4248"/>
        <w:rPr>
          <w:rFonts w:cs="Arial"/>
        </w:rPr>
      </w:pPr>
    </w:p>
    <w:p w14:paraId="7FA95134" w14:textId="77777777" w:rsidR="00831264" w:rsidRDefault="00831264" w:rsidP="00ED12DE">
      <w:pPr>
        <w:spacing w:after="0"/>
        <w:ind w:left="4248"/>
        <w:rPr>
          <w:rFonts w:cs="Arial"/>
        </w:rPr>
      </w:pPr>
    </w:p>
    <w:p w14:paraId="1D9D273D" w14:textId="77777777" w:rsidR="00831264" w:rsidRDefault="00831264" w:rsidP="00ED12DE">
      <w:pPr>
        <w:spacing w:after="0"/>
        <w:ind w:left="4248"/>
        <w:rPr>
          <w:rFonts w:cs="Arial"/>
        </w:rPr>
      </w:pPr>
    </w:p>
    <w:p w14:paraId="6F891504" w14:textId="77777777" w:rsidR="00ED12DE" w:rsidRDefault="00ED12DE" w:rsidP="00ED12DE">
      <w:pPr>
        <w:spacing w:after="0"/>
        <w:ind w:left="4248"/>
        <w:rPr>
          <w:rFonts w:cs="Arial"/>
        </w:rPr>
      </w:pPr>
      <w:r>
        <w:rPr>
          <w:rFonts w:cs="Arial"/>
        </w:rPr>
        <w:t xml:space="preserve">                    …..………………………</w:t>
      </w:r>
    </w:p>
    <w:p w14:paraId="78F8297E" w14:textId="77777777" w:rsidR="00ED12DE" w:rsidRDefault="00ED12DE" w:rsidP="00ED12DE">
      <w:pPr>
        <w:spacing w:after="0"/>
        <w:ind w:left="4247"/>
        <w:jc w:val="center"/>
        <w:rPr>
          <w:rFonts w:cs="Arial"/>
        </w:rPr>
      </w:pPr>
      <w:r>
        <w:rPr>
          <w:rFonts w:cs="Arial"/>
        </w:rPr>
        <w:t>PhDr. Jindřich Fryč</w:t>
      </w:r>
    </w:p>
    <w:p w14:paraId="635CCE77" w14:textId="77777777" w:rsidR="00ED12DE" w:rsidRDefault="00ED12DE" w:rsidP="00ED12DE">
      <w:pPr>
        <w:spacing w:after="0"/>
        <w:ind w:left="4247"/>
        <w:jc w:val="center"/>
        <w:rPr>
          <w:rFonts w:cs="Arial"/>
        </w:rPr>
      </w:pPr>
      <w:r>
        <w:rPr>
          <w:rFonts w:cs="Arial"/>
        </w:rPr>
        <w:t>státní tajemník</w:t>
      </w:r>
    </w:p>
    <w:p w14:paraId="7A69A9A2" w14:textId="77777777" w:rsidR="00ED12DE" w:rsidRDefault="00ED12DE" w:rsidP="00ED12DE">
      <w:pPr>
        <w:spacing w:after="0"/>
        <w:ind w:left="4247"/>
        <w:jc w:val="center"/>
        <w:rPr>
          <w:rFonts w:cs="Arial"/>
        </w:rPr>
      </w:pPr>
      <w:r>
        <w:rPr>
          <w:rFonts w:cs="Arial"/>
        </w:rPr>
        <w:t>v Ministerstvu školství, mládeže a tělovýchovy</w:t>
      </w:r>
    </w:p>
    <w:p w14:paraId="429D961A" w14:textId="77777777" w:rsidR="00ED12DE" w:rsidRDefault="00ED12DE" w:rsidP="00ED12DE">
      <w:pPr>
        <w:pStyle w:val="Odstavecseseznamem"/>
        <w:spacing w:after="120"/>
        <w:ind w:left="927"/>
        <w:jc w:val="center"/>
        <w:rPr>
          <w:rFonts w:cs="Arial"/>
        </w:rPr>
      </w:pPr>
    </w:p>
    <w:p w14:paraId="32942CCD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 xml:space="preserve">Vyvěšeno na úřední desce: </w:t>
      </w:r>
    </w:p>
    <w:p w14:paraId="798787A4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Odstraněno z úřední desky:</w:t>
      </w:r>
    </w:p>
    <w:p w14:paraId="5F6B903E" w14:textId="77777777" w:rsidR="00ED12DE" w:rsidRDefault="00ED12DE" w:rsidP="00ED12DE">
      <w:pPr>
        <w:spacing w:after="0"/>
        <w:jc w:val="both"/>
        <w:rPr>
          <w:rFonts w:cs="Arial"/>
        </w:rPr>
      </w:pPr>
    </w:p>
    <w:p w14:paraId="3C89897E" w14:textId="08821402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Kontaktní osoba</w:t>
      </w:r>
      <w:r w:rsidR="00232E6D">
        <w:rPr>
          <w:rFonts w:cs="Arial"/>
        </w:rPr>
        <w:t>:</w:t>
      </w:r>
      <w:r>
        <w:rPr>
          <w:rFonts w:cs="Arial"/>
        </w:rPr>
        <w:t xml:space="preserve"> </w:t>
      </w:r>
      <w:r w:rsidR="00232E6D">
        <w:rPr>
          <w:rFonts w:cs="Arial"/>
        </w:rPr>
        <w:t xml:space="preserve">Mgr. </w:t>
      </w:r>
      <w:r w:rsidR="001764BE">
        <w:rPr>
          <w:rFonts w:cs="Arial"/>
        </w:rPr>
        <w:t>Miroslava Jahodová</w:t>
      </w:r>
      <w:r w:rsidR="00232E6D">
        <w:rPr>
          <w:rFonts w:cs="Arial"/>
        </w:rPr>
        <w:t>, miroslava.</w:t>
      </w:r>
      <w:r w:rsidR="001764BE">
        <w:rPr>
          <w:rFonts w:cs="Arial"/>
        </w:rPr>
        <w:t>jahodova</w:t>
      </w:r>
      <w:r w:rsidR="00232E6D">
        <w:rPr>
          <w:rFonts w:cs="Arial"/>
        </w:rPr>
        <w:t xml:space="preserve">@msmt.cz </w:t>
      </w:r>
    </w:p>
    <w:p w14:paraId="036C80FE" w14:textId="77777777" w:rsidR="00ED12DE" w:rsidRDefault="00ED12DE" w:rsidP="00ED12DE">
      <w:pPr>
        <w:rPr>
          <w:rFonts w:cs="Arial"/>
        </w:rPr>
      </w:pPr>
    </w:p>
    <w:p w14:paraId="6592ACCE" w14:textId="502CA443" w:rsidR="002E6C6C" w:rsidRDefault="002E6C6C" w:rsidP="002E6C6C">
      <w:pPr>
        <w:spacing w:after="0" w:line="360" w:lineRule="auto"/>
        <w:jc w:val="both"/>
        <w:rPr>
          <w:rFonts w:cs="Arial"/>
        </w:rPr>
      </w:pPr>
    </w:p>
    <w:p w14:paraId="22338930" w14:textId="77777777" w:rsidR="00EC2C97" w:rsidRPr="0084594D" w:rsidRDefault="00EC2C97" w:rsidP="0084594D"/>
    <w:sectPr w:rsidR="00EC2C97" w:rsidRPr="0084594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A7961" w14:textId="77777777" w:rsidR="0017518D" w:rsidRDefault="0017518D" w:rsidP="003E5669">
      <w:pPr>
        <w:spacing w:after="0" w:line="240" w:lineRule="auto"/>
      </w:pPr>
      <w:r>
        <w:separator/>
      </w:r>
    </w:p>
  </w:endnote>
  <w:endnote w:type="continuationSeparator" w:id="0">
    <w:p w14:paraId="08A852C5" w14:textId="77777777" w:rsidR="0017518D" w:rsidRDefault="0017518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698C">
          <w:rPr>
            <w:noProof/>
          </w:rPr>
          <w:t>4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CE0A0" w14:textId="77777777" w:rsidR="0017518D" w:rsidRDefault="0017518D" w:rsidP="003E5669">
      <w:pPr>
        <w:spacing w:after="0" w:line="240" w:lineRule="auto"/>
      </w:pPr>
      <w:r>
        <w:separator/>
      </w:r>
    </w:p>
  </w:footnote>
  <w:footnote w:type="continuationSeparator" w:id="0">
    <w:p w14:paraId="22965C76" w14:textId="77777777" w:rsidR="0017518D" w:rsidRDefault="0017518D" w:rsidP="003E5669">
      <w:pPr>
        <w:spacing w:after="0" w:line="240" w:lineRule="auto"/>
      </w:pPr>
      <w:r>
        <w:continuationSeparator/>
      </w:r>
    </w:p>
  </w:footnote>
  <w:footnote w:id="1">
    <w:p w14:paraId="749D380F" w14:textId="77777777" w:rsidR="00ED12DE" w:rsidRPr="00FF4388" w:rsidRDefault="00ED12DE" w:rsidP="00ED12DE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4E7C8299" w14:textId="77777777" w:rsidR="00ED12DE" w:rsidRPr="00FF4388" w:rsidRDefault="00ED12DE" w:rsidP="00ED12DE">
      <w:pPr>
        <w:pStyle w:val="Textpoznpodarou"/>
        <w:rPr>
          <w:lang w:val="cs-CZ"/>
        </w:rPr>
      </w:pPr>
    </w:p>
  </w:footnote>
  <w:footnote w:id="2">
    <w:p w14:paraId="19AAF7D5" w14:textId="77777777" w:rsidR="00ED12DE" w:rsidRPr="00D73054" w:rsidRDefault="00ED12DE" w:rsidP="00ED12D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</w:t>
      </w:r>
      <w:r w:rsidRPr="00D73054">
        <w:rPr>
          <w:rFonts w:ascii="Times New Roman" w:hAnsi="Times New Roman"/>
        </w:rPr>
        <w:t xml:space="preserve">pokud takový doklad domovský stát nevydává, doloží se bezúhonnost písemným čestným prohlášením. </w:t>
      </w:r>
    </w:p>
  </w:footnote>
  <w:footnote w:id="3">
    <w:p w14:paraId="4EF26E76" w14:textId="77777777" w:rsidR="00ED12DE" w:rsidRPr="00D73054" w:rsidRDefault="00ED12DE" w:rsidP="00ED12DE">
      <w:pPr>
        <w:pStyle w:val="Textpoznpodarou"/>
        <w:ind w:left="142" w:hanging="142"/>
        <w:jc w:val="both"/>
        <w:rPr>
          <w:rFonts w:ascii="Times New Roman" w:hAnsi="Times New Roman"/>
          <w:lang w:val="cs-CZ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4316FAD"/>
    <w:multiLevelType w:val="hybridMultilevel"/>
    <w:tmpl w:val="42006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95E16C6"/>
    <w:multiLevelType w:val="hybridMultilevel"/>
    <w:tmpl w:val="BD6EC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247DA"/>
    <w:multiLevelType w:val="hybridMultilevel"/>
    <w:tmpl w:val="847A9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D65CB"/>
    <w:multiLevelType w:val="hybridMultilevel"/>
    <w:tmpl w:val="D8140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605731"/>
    <w:multiLevelType w:val="hybridMultilevel"/>
    <w:tmpl w:val="5AFA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15"/>
  </w:num>
  <w:num w:numId="6">
    <w:abstractNumId w:val="10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2"/>
  </w:num>
  <w:num w:numId="10">
    <w:abstractNumId w:val="13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</w:num>
  <w:num w:numId="13">
    <w:abstractNumId w:val="11"/>
  </w:num>
  <w:num w:numId="14">
    <w:abstractNumId w:val="9"/>
  </w:num>
  <w:num w:numId="15">
    <w:abstractNumId w:val="7"/>
  </w:num>
  <w:num w:numId="16">
    <w:abstractNumId w:val="4"/>
  </w:num>
  <w:num w:numId="17">
    <w:abstractNumId w:val="16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364D1"/>
    <w:rsid w:val="00060579"/>
    <w:rsid w:val="000728B7"/>
    <w:rsid w:val="000B539E"/>
    <w:rsid w:val="000B62E9"/>
    <w:rsid w:val="000D4163"/>
    <w:rsid w:val="000E30BE"/>
    <w:rsid w:val="00122344"/>
    <w:rsid w:val="00127380"/>
    <w:rsid w:val="0017518D"/>
    <w:rsid w:val="001764BE"/>
    <w:rsid w:val="001A5E39"/>
    <w:rsid w:val="001C156C"/>
    <w:rsid w:val="00232E6D"/>
    <w:rsid w:val="002B678E"/>
    <w:rsid w:val="002E6C6C"/>
    <w:rsid w:val="002F2065"/>
    <w:rsid w:val="003538D8"/>
    <w:rsid w:val="003D6FB8"/>
    <w:rsid w:val="003E5669"/>
    <w:rsid w:val="003F3D2F"/>
    <w:rsid w:val="004560A5"/>
    <w:rsid w:val="0046340C"/>
    <w:rsid w:val="004853AE"/>
    <w:rsid w:val="004B27EA"/>
    <w:rsid w:val="004E4B16"/>
    <w:rsid w:val="00550A6E"/>
    <w:rsid w:val="005A6C33"/>
    <w:rsid w:val="005A6F6A"/>
    <w:rsid w:val="005E2A78"/>
    <w:rsid w:val="005F25CF"/>
    <w:rsid w:val="0063185D"/>
    <w:rsid w:val="00640F3D"/>
    <w:rsid w:val="0069523F"/>
    <w:rsid w:val="00720292"/>
    <w:rsid w:val="00735AB8"/>
    <w:rsid w:val="00756909"/>
    <w:rsid w:val="00790F1F"/>
    <w:rsid w:val="00791CBA"/>
    <w:rsid w:val="00831264"/>
    <w:rsid w:val="0084594D"/>
    <w:rsid w:val="008675C3"/>
    <w:rsid w:val="008C3F02"/>
    <w:rsid w:val="00971157"/>
    <w:rsid w:val="009D3CC9"/>
    <w:rsid w:val="009F1BD2"/>
    <w:rsid w:val="00A21524"/>
    <w:rsid w:val="00A32B38"/>
    <w:rsid w:val="00A33CCD"/>
    <w:rsid w:val="00A36A64"/>
    <w:rsid w:val="00A870C9"/>
    <w:rsid w:val="00A970EA"/>
    <w:rsid w:val="00AA5EEC"/>
    <w:rsid w:val="00B0591C"/>
    <w:rsid w:val="00B40C3D"/>
    <w:rsid w:val="00B46755"/>
    <w:rsid w:val="00B74569"/>
    <w:rsid w:val="00B8645C"/>
    <w:rsid w:val="00B9462A"/>
    <w:rsid w:val="00BA0FC7"/>
    <w:rsid w:val="00BA4A37"/>
    <w:rsid w:val="00BC1D13"/>
    <w:rsid w:val="00BC698C"/>
    <w:rsid w:val="00C03D71"/>
    <w:rsid w:val="00C37E06"/>
    <w:rsid w:val="00C404CD"/>
    <w:rsid w:val="00C46F61"/>
    <w:rsid w:val="00C6334D"/>
    <w:rsid w:val="00C908BD"/>
    <w:rsid w:val="00CC208C"/>
    <w:rsid w:val="00D2628B"/>
    <w:rsid w:val="00D64297"/>
    <w:rsid w:val="00DA6C2C"/>
    <w:rsid w:val="00DA7114"/>
    <w:rsid w:val="00DE0E59"/>
    <w:rsid w:val="00DF7C77"/>
    <w:rsid w:val="00E20E74"/>
    <w:rsid w:val="00E70B97"/>
    <w:rsid w:val="00EA7354"/>
    <w:rsid w:val="00EC2C97"/>
    <w:rsid w:val="00ED0DE1"/>
    <w:rsid w:val="00ED12DE"/>
    <w:rsid w:val="00F0044E"/>
    <w:rsid w:val="00F1766B"/>
    <w:rsid w:val="00F25654"/>
    <w:rsid w:val="00F476FD"/>
    <w:rsid w:val="00F76A64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947F148-3FD1-42CD-ABA3-A2095500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1044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Dobešová Světlana</cp:lastModifiedBy>
  <cp:revision>7</cp:revision>
  <cp:lastPrinted>2017-07-31T08:16:00Z</cp:lastPrinted>
  <dcterms:created xsi:type="dcterms:W3CDTF">2017-07-18T15:52:00Z</dcterms:created>
  <dcterms:modified xsi:type="dcterms:W3CDTF">2017-07-31T08:16:00Z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