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54C" w:rsidRPr="008F15C4" w:rsidRDefault="0008296F" w:rsidP="00CD254C">
      <w:pPr>
        <w:pStyle w:val="Odstavecseseznamem"/>
        <w:spacing w:after="600"/>
        <w:ind w:left="0"/>
        <w:contextualSpacing w:val="0"/>
        <w:jc w:val="right"/>
        <w:rPr>
          <w:rFonts w:ascii="Arial" w:hAnsi="Arial" w:cs="Arial"/>
          <w:b/>
          <w:sz w:val="22"/>
          <w:szCs w:val="22"/>
        </w:rPr>
      </w:pPr>
      <w:bookmarkStart w:id="0" w:name="_GoBack"/>
      <w:bookmarkEnd w:id="0"/>
      <w:r>
        <w:rPr>
          <w:rFonts w:ascii="Arial" w:hAnsi="Arial" w:cs="Arial"/>
          <w:b/>
          <w:sz w:val="22"/>
          <w:szCs w:val="22"/>
        </w:rPr>
        <w:t>III.</w:t>
      </w:r>
    </w:p>
    <w:p w:rsidR="00221F62" w:rsidRDefault="00F2523B" w:rsidP="00070D20">
      <w:pPr>
        <w:jc w:val="center"/>
        <w:rPr>
          <w:rFonts w:ascii="Arial" w:hAnsi="Arial" w:cs="Arial"/>
          <w:b/>
          <w:caps/>
        </w:rPr>
      </w:pPr>
      <w:r w:rsidRPr="003C6664">
        <w:rPr>
          <w:rFonts w:ascii="Arial" w:hAnsi="Arial" w:cs="Arial"/>
          <w:b/>
          <w:caps/>
        </w:rPr>
        <w:t>Akční plán</w:t>
      </w:r>
    </w:p>
    <w:p w:rsidR="00070D20" w:rsidRPr="003C6664" w:rsidRDefault="00070D20" w:rsidP="00070D20">
      <w:pPr>
        <w:jc w:val="center"/>
        <w:rPr>
          <w:rFonts w:ascii="Arial" w:hAnsi="Arial" w:cs="Arial"/>
          <w:b/>
          <w:caps/>
        </w:rPr>
      </w:pPr>
      <w:r w:rsidRPr="003C6664">
        <w:rPr>
          <w:rFonts w:ascii="Arial" w:hAnsi="Arial" w:cs="Arial"/>
          <w:b/>
          <w:caps/>
        </w:rPr>
        <w:t xml:space="preserve">mezinárodní spolupráce ČR ve výzkumu a vývoji </w:t>
      </w:r>
    </w:p>
    <w:p w:rsidR="00221F62" w:rsidRDefault="00070D20" w:rsidP="00070D20">
      <w:pPr>
        <w:jc w:val="center"/>
        <w:rPr>
          <w:rFonts w:ascii="Arial" w:hAnsi="Arial" w:cs="Arial"/>
          <w:b/>
          <w:caps/>
        </w:rPr>
      </w:pPr>
      <w:r w:rsidRPr="003C6664">
        <w:rPr>
          <w:rFonts w:ascii="Arial" w:hAnsi="Arial" w:cs="Arial"/>
          <w:b/>
          <w:caps/>
        </w:rPr>
        <w:t>a internacionalizace prostředí výzkumu a vývoje v</w:t>
      </w:r>
      <w:r w:rsidR="00221F62">
        <w:rPr>
          <w:rFonts w:ascii="Arial" w:hAnsi="Arial" w:cs="Arial"/>
          <w:b/>
          <w:caps/>
        </w:rPr>
        <w:t> </w:t>
      </w:r>
      <w:r w:rsidRPr="003C6664">
        <w:rPr>
          <w:rFonts w:ascii="Arial" w:hAnsi="Arial" w:cs="Arial"/>
          <w:b/>
          <w:caps/>
        </w:rPr>
        <w:t>ČR</w:t>
      </w:r>
      <w:r w:rsidR="00221F62">
        <w:rPr>
          <w:rFonts w:ascii="Arial" w:hAnsi="Arial" w:cs="Arial"/>
          <w:b/>
          <w:caps/>
        </w:rPr>
        <w:t xml:space="preserve"> </w:t>
      </w:r>
    </w:p>
    <w:p w:rsidR="00070D20" w:rsidRPr="003C6664" w:rsidRDefault="00221F62" w:rsidP="00070D20">
      <w:pPr>
        <w:jc w:val="center"/>
        <w:rPr>
          <w:rFonts w:ascii="Arial" w:hAnsi="Arial" w:cs="Arial"/>
          <w:b/>
        </w:rPr>
      </w:pPr>
      <w:r>
        <w:rPr>
          <w:rFonts w:ascii="Arial" w:hAnsi="Arial" w:cs="Arial"/>
          <w:b/>
          <w:caps/>
        </w:rPr>
        <w:t>na léta 2017-2020</w:t>
      </w:r>
    </w:p>
    <w:p w:rsidR="009A1B5A" w:rsidRDefault="009A1B5A" w:rsidP="00182BEE">
      <w:pPr>
        <w:jc w:val="both"/>
        <w:rPr>
          <w:rFonts w:ascii="Arial" w:hAnsi="Arial" w:cs="Arial"/>
        </w:rPr>
      </w:pPr>
    </w:p>
    <w:p w:rsidR="00597CF6" w:rsidRDefault="00182BEE" w:rsidP="00182BEE">
      <w:pPr>
        <w:jc w:val="both"/>
        <w:rPr>
          <w:rFonts w:ascii="Arial" w:hAnsi="Arial" w:cs="Arial"/>
        </w:rPr>
      </w:pPr>
      <w:r w:rsidRPr="00182BEE">
        <w:rPr>
          <w:rFonts w:ascii="Arial" w:hAnsi="Arial" w:cs="Arial"/>
        </w:rPr>
        <w:t xml:space="preserve">ČR je </w:t>
      </w:r>
      <w:r>
        <w:rPr>
          <w:rFonts w:ascii="Arial" w:hAnsi="Arial" w:cs="Arial"/>
        </w:rPr>
        <w:t xml:space="preserve">relativně </w:t>
      </w:r>
      <w:r w:rsidRPr="00182BEE">
        <w:rPr>
          <w:rFonts w:ascii="Arial" w:hAnsi="Arial" w:cs="Arial"/>
        </w:rPr>
        <w:t xml:space="preserve">malou ekonomikou disponující limitovanými materiálními, finančními a lidskými zdroji. Její intenzivní zapojení do mezinárodní spolupráce ve </w:t>
      </w:r>
      <w:r>
        <w:rPr>
          <w:rFonts w:ascii="Arial" w:hAnsi="Arial" w:cs="Arial"/>
        </w:rPr>
        <w:t>výzkumu a vývoji (dále jen „VaV“</w:t>
      </w:r>
      <w:r w:rsidR="00B646D1">
        <w:rPr>
          <w:rFonts w:ascii="Arial" w:hAnsi="Arial" w:cs="Arial"/>
        </w:rPr>
        <w:t xml:space="preserve">, </w:t>
      </w:r>
      <w:r w:rsidR="00B42B37">
        <w:rPr>
          <w:rFonts w:ascii="Arial" w:hAnsi="Arial" w:cs="Arial"/>
        </w:rPr>
        <w:t>pro</w:t>
      </w:r>
      <w:r w:rsidR="00B646D1">
        <w:rPr>
          <w:rFonts w:ascii="Arial" w:hAnsi="Arial" w:cs="Arial"/>
        </w:rPr>
        <w:t xml:space="preserve"> označení výzkumu, vývoje a inovací </w:t>
      </w:r>
      <w:r w:rsidR="00B42B37">
        <w:rPr>
          <w:rFonts w:ascii="Arial" w:hAnsi="Arial" w:cs="Arial"/>
        </w:rPr>
        <w:t>dále</w:t>
      </w:r>
      <w:r w:rsidR="00B646D1">
        <w:rPr>
          <w:rFonts w:ascii="Arial" w:hAnsi="Arial" w:cs="Arial"/>
        </w:rPr>
        <w:t xml:space="preserve"> jen „VaVaI“</w:t>
      </w:r>
      <w:r>
        <w:rPr>
          <w:rFonts w:ascii="Arial" w:hAnsi="Arial" w:cs="Arial"/>
        </w:rPr>
        <w:t>)</w:t>
      </w:r>
      <w:r w:rsidR="00014A85">
        <w:rPr>
          <w:rFonts w:ascii="Arial" w:hAnsi="Arial" w:cs="Arial"/>
        </w:rPr>
        <w:t xml:space="preserve"> </w:t>
      </w:r>
      <w:r w:rsidRPr="00182BEE">
        <w:rPr>
          <w:rFonts w:ascii="Arial" w:hAnsi="Arial" w:cs="Arial"/>
        </w:rPr>
        <w:t xml:space="preserve">umožňující koncentraci kritického množství kapacit nezbytných pro provádění excelentního VaV je proto klíčovým předpokladem progresivního </w:t>
      </w:r>
      <w:r>
        <w:rPr>
          <w:rFonts w:ascii="Arial" w:hAnsi="Arial" w:cs="Arial"/>
        </w:rPr>
        <w:t xml:space="preserve">rozvoje jejího výzkumného a </w:t>
      </w:r>
      <w:r w:rsidR="009F4509">
        <w:rPr>
          <w:rFonts w:ascii="Arial" w:hAnsi="Arial" w:cs="Arial"/>
        </w:rPr>
        <w:t>inovačního</w:t>
      </w:r>
      <w:r>
        <w:rPr>
          <w:rFonts w:ascii="Arial" w:hAnsi="Arial" w:cs="Arial"/>
        </w:rPr>
        <w:t xml:space="preserve"> systému</w:t>
      </w:r>
      <w:r w:rsidR="00B646D1">
        <w:rPr>
          <w:rFonts w:ascii="Arial" w:hAnsi="Arial" w:cs="Arial"/>
        </w:rPr>
        <w:t>, potažmo</w:t>
      </w:r>
      <w:r>
        <w:rPr>
          <w:rFonts w:ascii="Arial" w:hAnsi="Arial" w:cs="Arial"/>
        </w:rPr>
        <w:t xml:space="preserve"> </w:t>
      </w:r>
      <w:r w:rsidRPr="00182BEE">
        <w:rPr>
          <w:rFonts w:ascii="Arial" w:hAnsi="Arial" w:cs="Arial"/>
        </w:rPr>
        <w:t xml:space="preserve">trvale udržitelného </w:t>
      </w:r>
      <w:r>
        <w:rPr>
          <w:rFonts w:ascii="Arial" w:hAnsi="Arial" w:cs="Arial"/>
        </w:rPr>
        <w:t xml:space="preserve">hospodářského </w:t>
      </w:r>
      <w:r w:rsidRPr="00182BEE">
        <w:rPr>
          <w:rFonts w:ascii="Arial" w:hAnsi="Arial" w:cs="Arial"/>
        </w:rPr>
        <w:t>růstu</w:t>
      </w:r>
      <w:r w:rsidR="00B646D1">
        <w:rPr>
          <w:rFonts w:ascii="Arial" w:hAnsi="Arial" w:cs="Arial"/>
        </w:rPr>
        <w:t>,</w:t>
      </w:r>
      <w:r w:rsidRPr="00182BEE">
        <w:rPr>
          <w:rFonts w:ascii="Arial" w:hAnsi="Arial" w:cs="Arial"/>
        </w:rPr>
        <w:t xml:space="preserve"> a </w:t>
      </w:r>
      <w:r>
        <w:rPr>
          <w:rFonts w:ascii="Arial" w:hAnsi="Arial" w:cs="Arial"/>
        </w:rPr>
        <w:t>současně jedním z</w:t>
      </w:r>
      <w:r w:rsidR="00B42B37">
        <w:rPr>
          <w:rFonts w:ascii="Arial" w:hAnsi="Arial" w:cs="Arial"/>
        </w:rPr>
        <w:t>e stěžejních</w:t>
      </w:r>
      <w:r>
        <w:rPr>
          <w:rFonts w:ascii="Arial" w:hAnsi="Arial" w:cs="Arial"/>
        </w:rPr>
        <w:t xml:space="preserve"> </w:t>
      </w:r>
      <w:r w:rsidRPr="00182BEE">
        <w:rPr>
          <w:rFonts w:ascii="Arial" w:hAnsi="Arial" w:cs="Arial"/>
        </w:rPr>
        <w:t>prostředk</w:t>
      </w:r>
      <w:r>
        <w:rPr>
          <w:rFonts w:ascii="Arial" w:hAnsi="Arial" w:cs="Arial"/>
        </w:rPr>
        <w:t>ů</w:t>
      </w:r>
      <w:r w:rsidRPr="00182BEE">
        <w:rPr>
          <w:rFonts w:ascii="Arial" w:hAnsi="Arial" w:cs="Arial"/>
        </w:rPr>
        <w:t xml:space="preserve"> pos</w:t>
      </w:r>
      <w:r>
        <w:rPr>
          <w:rFonts w:ascii="Arial" w:hAnsi="Arial" w:cs="Arial"/>
        </w:rPr>
        <w:t>i</w:t>
      </w:r>
      <w:r w:rsidRPr="00182BEE">
        <w:rPr>
          <w:rFonts w:ascii="Arial" w:hAnsi="Arial" w:cs="Arial"/>
        </w:rPr>
        <w:t>l</w:t>
      </w:r>
      <w:r>
        <w:rPr>
          <w:rFonts w:ascii="Arial" w:hAnsi="Arial" w:cs="Arial"/>
        </w:rPr>
        <w:t>ová</w:t>
      </w:r>
      <w:r w:rsidRPr="00182BEE">
        <w:rPr>
          <w:rFonts w:ascii="Arial" w:hAnsi="Arial" w:cs="Arial"/>
        </w:rPr>
        <w:t>ní její mezinárodní konkurenceschopnosti postavené na</w:t>
      </w:r>
      <w:r w:rsidR="00C24132">
        <w:rPr>
          <w:rFonts w:ascii="Arial" w:hAnsi="Arial" w:cs="Arial"/>
        </w:rPr>
        <w:t xml:space="preserve"> základech znalostní ekonomiky.</w:t>
      </w:r>
    </w:p>
    <w:p w:rsidR="00597CF6" w:rsidRDefault="00597CF6" w:rsidP="00182BEE">
      <w:pPr>
        <w:jc w:val="both"/>
        <w:rPr>
          <w:rFonts w:ascii="Arial" w:hAnsi="Arial" w:cs="Arial"/>
        </w:rPr>
      </w:pPr>
    </w:p>
    <w:p w:rsidR="00182BEE" w:rsidRPr="00182BEE" w:rsidRDefault="00182BEE" w:rsidP="00182BEE">
      <w:pPr>
        <w:jc w:val="both"/>
        <w:rPr>
          <w:rFonts w:ascii="Arial" w:hAnsi="Arial" w:cs="Arial"/>
        </w:rPr>
      </w:pPr>
      <w:r w:rsidRPr="00182BEE">
        <w:rPr>
          <w:rFonts w:ascii="Arial" w:hAnsi="Arial" w:cs="Arial"/>
        </w:rPr>
        <w:t xml:space="preserve">ČR by </w:t>
      </w:r>
      <w:r>
        <w:rPr>
          <w:rFonts w:ascii="Arial" w:hAnsi="Arial" w:cs="Arial"/>
        </w:rPr>
        <w:t>proto</w:t>
      </w:r>
      <w:r w:rsidRPr="00182BEE">
        <w:rPr>
          <w:rFonts w:ascii="Arial" w:hAnsi="Arial" w:cs="Arial"/>
        </w:rPr>
        <w:t xml:space="preserve"> měla usilovat o to, aby se stala atraktivním místem pro provádění špičkového VaV a její výzkumné týmy vyhledávanými partnery vynikajících zahraničních odborníků. Současně by se ČR měla intenzivně zapojovat do mezinárodních aktivit VaV adresujících témata a výzvy vysoké </w:t>
      </w:r>
      <w:r w:rsidR="00B42B37">
        <w:rPr>
          <w:rFonts w:ascii="Arial" w:hAnsi="Arial" w:cs="Arial"/>
        </w:rPr>
        <w:t>socioekonomické</w:t>
      </w:r>
      <w:r w:rsidRPr="00182BEE">
        <w:rPr>
          <w:rFonts w:ascii="Arial" w:hAnsi="Arial" w:cs="Arial"/>
        </w:rPr>
        <w:t xml:space="preserve"> relevance regionálního a globálního významu, u nichž lze </w:t>
      </w:r>
      <w:r w:rsidR="00014A85">
        <w:rPr>
          <w:rFonts w:ascii="Arial" w:hAnsi="Arial" w:cs="Arial"/>
        </w:rPr>
        <w:t>kýžených</w:t>
      </w:r>
      <w:r w:rsidRPr="00182BEE">
        <w:rPr>
          <w:rFonts w:ascii="Arial" w:hAnsi="Arial" w:cs="Arial"/>
        </w:rPr>
        <w:t xml:space="preserve"> efektů dosáhnout výlučně synergickým využíváním národních a zahraničních zdrojů a kapacit na mezinárodní úrovni.</w:t>
      </w:r>
    </w:p>
    <w:p w:rsidR="009A1B5A" w:rsidRDefault="009A1B5A" w:rsidP="00182BEE">
      <w:pPr>
        <w:jc w:val="both"/>
        <w:rPr>
          <w:rFonts w:ascii="Arial" w:hAnsi="Arial" w:cs="Arial"/>
        </w:rPr>
      </w:pPr>
    </w:p>
    <w:p w:rsidR="00014A85" w:rsidRDefault="00014A85" w:rsidP="00182BEE">
      <w:pPr>
        <w:jc w:val="both"/>
        <w:rPr>
          <w:rFonts w:ascii="Arial" w:hAnsi="Arial" w:cs="Arial"/>
        </w:rPr>
      </w:pPr>
      <w:r>
        <w:rPr>
          <w:rFonts w:ascii="Arial" w:hAnsi="Arial" w:cs="Arial"/>
        </w:rPr>
        <w:t xml:space="preserve">Předkládaný </w:t>
      </w:r>
      <w:r w:rsidRPr="00014A85">
        <w:rPr>
          <w:rFonts w:ascii="Arial" w:hAnsi="Arial" w:cs="Arial"/>
          <w:i/>
        </w:rPr>
        <w:t xml:space="preserve">Akční plán mezinárodní spolupráce ČR ve výzkumu a vývoji a internacionalizace prostředí výzkumu a vývoje v ČR </w:t>
      </w:r>
      <w:r>
        <w:rPr>
          <w:rFonts w:ascii="Arial" w:hAnsi="Arial" w:cs="Arial"/>
          <w:i/>
        </w:rPr>
        <w:t>na léta 2017-2020</w:t>
      </w:r>
      <w:r>
        <w:rPr>
          <w:rFonts w:ascii="Arial" w:hAnsi="Arial" w:cs="Arial"/>
        </w:rPr>
        <w:t xml:space="preserve"> postihuje věcně příslušnou prob</w:t>
      </w:r>
      <w:r w:rsidR="00DF2F17">
        <w:rPr>
          <w:rFonts w:ascii="Arial" w:hAnsi="Arial" w:cs="Arial"/>
        </w:rPr>
        <w:t xml:space="preserve">lematiku v několika </w:t>
      </w:r>
      <w:r w:rsidR="005C52A8">
        <w:rPr>
          <w:rFonts w:ascii="Arial" w:hAnsi="Arial" w:cs="Arial"/>
        </w:rPr>
        <w:t xml:space="preserve">dílčích </w:t>
      </w:r>
      <w:r>
        <w:rPr>
          <w:rFonts w:ascii="Arial" w:hAnsi="Arial" w:cs="Arial"/>
        </w:rPr>
        <w:t>perspektiv</w:t>
      </w:r>
      <w:r w:rsidR="005C52A8">
        <w:rPr>
          <w:rFonts w:ascii="Arial" w:hAnsi="Arial" w:cs="Arial"/>
        </w:rPr>
        <w:t>ách</w:t>
      </w:r>
      <w:r w:rsidR="00831589">
        <w:rPr>
          <w:rFonts w:ascii="Arial" w:hAnsi="Arial" w:cs="Arial"/>
        </w:rPr>
        <w:t xml:space="preserve"> </w:t>
      </w:r>
      <w:r w:rsidR="005C52A8">
        <w:rPr>
          <w:rFonts w:ascii="Arial" w:hAnsi="Arial" w:cs="Arial"/>
        </w:rPr>
        <w:t>zahrnujících mezinárodní spolupráci, resp.</w:t>
      </w:r>
      <w:r w:rsidR="00831589">
        <w:rPr>
          <w:rFonts w:ascii="Arial" w:hAnsi="Arial" w:cs="Arial"/>
        </w:rPr>
        <w:t xml:space="preserve"> </w:t>
      </w:r>
      <w:r w:rsidR="005C52A8">
        <w:rPr>
          <w:rFonts w:ascii="Arial" w:hAnsi="Arial" w:cs="Arial"/>
        </w:rPr>
        <w:t>internacionalizaci</w:t>
      </w:r>
      <w:r w:rsidR="00831589">
        <w:rPr>
          <w:rFonts w:ascii="Arial" w:hAnsi="Arial" w:cs="Arial"/>
        </w:rPr>
        <w:t xml:space="preserve"> výzkumných infrastruktur</w:t>
      </w:r>
      <w:r>
        <w:rPr>
          <w:rFonts w:ascii="Arial" w:hAnsi="Arial" w:cs="Arial"/>
        </w:rPr>
        <w:t xml:space="preserve"> </w:t>
      </w:r>
      <w:r w:rsidR="00831589">
        <w:rPr>
          <w:rFonts w:ascii="Arial" w:hAnsi="Arial" w:cs="Arial"/>
        </w:rPr>
        <w:t xml:space="preserve">ČR (včetně </w:t>
      </w:r>
      <w:r w:rsidR="00BE4612">
        <w:rPr>
          <w:rFonts w:ascii="Arial" w:hAnsi="Arial" w:cs="Arial"/>
        </w:rPr>
        <w:t xml:space="preserve">výkonu </w:t>
      </w:r>
      <w:r w:rsidR="00831589">
        <w:rPr>
          <w:rFonts w:ascii="Arial" w:hAnsi="Arial" w:cs="Arial"/>
        </w:rPr>
        <w:t>členství ČR v m</w:t>
      </w:r>
      <w:r w:rsidR="00BE4612">
        <w:rPr>
          <w:rFonts w:ascii="Arial" w:hAnsi="Arial" w:cs="Arial"/>
        </w:rPr>
        <w:t xml:space="preserve">ezinárodních organizacích VaV) a </w:t>
      </w:r>
      <w:r w:rsidR="005C52A8">
        <w:rPr>
          <w:rFonts w:ascii="Arial" w:hAnsi="Arial" w:cs="Arial"/>
        </w:rPr>
        <w:t>integraci týmů</w:t>
      </w:r>
      <w:r w:rsidR="00831589">
        <w:rPr>
          <w:rFonts w:ascii="Arial" w:hAnsi="Arial" w:cs="Arial"/>
        </w:rPr>
        <w:t xml:space="preserve"> výzkumných organizací a podniků </w:t>
      </w:r>
      <w:r w:rsidR="00BE4612">
        <w:rPr>
          <w:rFonts w:ascii="Arial" w:hAnsi="Arial" w:cs="Arial"/>
        </w:rPr>
        <w:t xml:space="preserve">ČR </w:t>
      </w:r>
      <w:r w:rsidR="00831589">
        <w:rPr>
          <w:rFonts w:ascii="Arial" w:hAnsi="Arial" w:cs="Arial"/>
        </w:rPr>
        <w:t>do mezinárodních aktivit rozvíjen</w:t>
      </w:r>
      <w:r w:rsidR="00BE4612">
        <w:rPr>
          <w:rFonts w:ascii="Arial" w:hAnsi="Arial" w:cs="Arial"/>
        </w:rPr>
        <w:t>ých</w:t>
      </w:r>
      <w:r w:rsidR="00831589">
        <w:rPr>
          <w:rFonts w:ascii="Arial" w:hAnsi="Arial" w:cs="Arial"/>
        </w:rPr>
        <w:t xml:space="preserve"> v rámci různorodých finančních nástrojů</w:t>
      </w:r>
      <w:r>
        <w:rPr>
          <w:rFonts w:ascii="Arial" w:hAnsi="Arial" w:cs="Arial"/>
        </w:rPr>
        <w:t xml:space="preserve"> podpory multilaterální a </w:t>
      </w:r>
      <w:r w:rsidR="00831589">
        <w:rPr>
          <w:rFonts w:ascii="Arial" w:hAnsi="Arial" w:cs="Arial"/>
        </w:rPr>
        <w:t xml:space="preserve">bilaterální spolupráce ve VaV. V neposlední řadě Akční plán postihuje otázky mezinárodní mobility výzkumných pracovníků jako jednoho </w:t>
      </w:r>
      <w:r w:rsidR="005C52A8">
        <w:rPr>
          <w:rFonts w:ascii="Arial" w:hAnsi="Arial" w:cs="Arial"/>
        </w:rPr>
        <w:t>z klíčových</w:t>
      </w:r>
      <w:r w:rsidR="00831589">
        <w:rPr>
          <w:rFonts w:ascii="Arial" w:hAnsi="Arial" w:cs="Arial"/>
        </w:rPr>
        <w:t xml:space="preserve"> předpokladů jejich kariérního rozvoje</w:t>
      </w:r>
      <w:r w:rsidR="005C52A8">
        <w:rPr>
          <w:rFonts w:ascii="Arial" w:hAnsi="Arial" w:cs="Arial"/>
        </w:rPr>
        <w:t xml:space="preserve"> a</w:t>
      </w:r>
      <w:r w:rsidR="009E0170">
        <w:rPr>
          <w:rFonts w:ascii="Arial" w:hAnsi="Arial" w:cs="Arial"/>
        </w:rPr>
        <w:t xml:space="preserve"> </w:t>
      </w:r>
      <w:r w:rsidR="005C52A8">
        <w:rPr>
          <w:rFonts w:ascii="Arial" w:hAnsi="Arial" w:cs="Arial"/>
        </w:rPr>
        <w:t xml:space="preserve">integrace do mezinárodních aktivit VaV, </w:t>
      </w:r>
      <w:r w:rsidR="009E0170">
        <w:rPr>
          <w:rFonts w:ascii="Arial" w:hAnsi="Arial" w:cs="Arial"/>
        </w:rPr>
        <w:t>jakož i procesu internacionalizace prostředí VaV v ČR</w:t>
      </w:r>
      <w:r w:rsidR="00527325">
        <w:rPr>
          <w:rFonts w:ascii="Arial" w:hAnsi="Arial" w:cs="Arial"/>
        </w:rPr>
        <w:t>.</w:t>
      </w:r>
      <w:r w:rsidR="009E0170">
        <w:rPr>
          <w:rFonts w:ascii="Arial" w:hAnsi="Arial" w:cs="Arial"/>
        </w:rPr>
        <w:t xml:space="preserve"> </w:t>
      </w:r>
      <w:r w:rsidR="00831589">
        <w:rPr>
          <w:rFonts w:ascii="Arial" w:hAnsi="Arial" w:cs="Arial"/>
        </w:rPr>
        <w:t xml:space="preserve">    </w:t>
      </w:r>
    </w:p>
    <w:p w:rsidR="00800FED" w:rsidRDefault="00800FED" w:rsidP="00182BEE">
      <w:pPr>
        <w:jc w:val="both"/>
        <w:rPr>
          <w:rFonts w:ascii="Arial" w:hAnsi="Arial" w:cs="Arial"/>
        </w:rPr>
      </w:pPr>
    </w:p>
    <w:p w:rsidR="00AA490F" w:rsidRDefault="00AA490F" w:rsidP="00182BEE">
      <w:pPr>
        <w:jc w:val="both"/>
        <w:rPr>
          <w:rFonts w:ascii="Arial" w:hAnsi="Arial" w:cs="Arial"/>
        </w:rPr>
      </w:pPr>
    </w:p>
    <w:p w:rsidR="00162C6B" w:rsidRPr="003C75D0" w:rsidRDefault="00D116B9" w:rsidP="00D116B9">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Velké v</w:t>
      </w:r>
      <w:r w:rsidR="003F1A3C" w:rsidRPr="003C75D0">
        <w:rPr>
          <w:rFonts w:ascii="Arial" w:hAnsi="Arial" w:cs="Arial"/>
          <w:b/>
          <w:color w:val="auto"/>
          <w:sz w:val="22"/>
          <w:szCs w:val="22"/>
          <w:u w:val="single"/>
        </w:rPr>
        <w:t>ýzkumné infrastruktury</w:t>
      </w:r>
      <w:r w:rsidR="007B0F12">
        <w:rPr>
          <w:rFonts w:ascii="Arial" w:hAnsi="Arial" w:cs="Arial"/>
          <w:b/>
          <w:color w:val="auto"/>
          <w:sz w:val="22"/>
          <w:szCs w:val="22"/>
          <w:u w:val="single"/>
        </w:rPr>
        <w:t xml:space="preserve"> ČR a jejich mezinárodní spolupráce</w:t>
      </w:r>
    </w:p>
    <w:p w:rsidR="003F1A3C" w:rsidRDefault="003F1A3C">
      <w:pPr>
        <w:rPr>
          <w:rFonts w:ascii="Arial" w:hAnsi="Arial" w:cs="Arial"/>
        </w:rPr>
      </w:pPr>
    </w:p>
    <w:p w:rsidR="00070D20" w:rsidRDefault="00CC28E1" w:rsidP="00070D20">
      <w:pPr>
        <w:jc w:val="both"/>
        <w:rPr>
          <w:rFonts w:ascii="Arial" w:hAnsi="Arial" w:cs="Arial"/>
        </w:rPr>
      </w:pPr>
      <w:r>
        <w:rPr>
          <w:rFonts w:ascii="Arial" w:hAnsi="Arial" w:cs="Arial"/>
        </w:rPr>
        <w:t>Provoz</w:t>
      </w:r>
      <w:r w:rsidR="003F1A3C">
        <w:rPr>
          <w:rFonts w:ascii="Arial" w:hAnsi="Arial" w:cs="Arial"/>
        </w:rPr>
        <w:t xml:space="preserve"> excelentních výzkumných infrastruktur </w:t>
      </w:r>
      <w:r>
        <w:rPr>
          <w:rFonts w:ascii="Arial" w:hAnsi="Arial" w:cs="Arial"/>
        </w:rPr>
        <w:t>v EU byl</w:t>
      </w:r>
      <w:r w:rsidR="003F1A3C">
        <w:rPr>
          <w:rFonts w:ascii="Arial" w:hAnsi="Arial" w:cs="Arial"/>
        </w:rPr>
        <w:t xml:space="preserve"> v uplynulém</w:t>
      </w:r>
      <w:r>
        <w:rPr>
          <w:rFonts w:ascii="Arial" w:hAnsi="Arial" w:cs="Arial"/>
        </w:rPr>
        <w:t xml:space="preserve"> období identifikován</w:t>
      </w:r>
      <w:r w:rsidR="005C52A8">
        <w:rPr>
          <w:rFonts w:ascii="Arial" w:hAnsi="Arial" w:cs="Arial"/>
        </w:rPr>
        <w:t xml:space="preserve"> jako jeden ze stěžejních </w:t>
      </w:r>
      <w:r w:rsidR="003F1A3C">
        <w:rPr>
          <w:rFonts w:ascii="Arial" w:hAnsi="Arial" w:cs="Arial"/>
        </w:rPr>
        <w:t xml:space="preserve">předpokladů </w:t>
      </w:r>
      <w:r w:rsidR="005C52A8">
        <w:rPr>
          <w:rFonts w:ascii="Arial" w:hAnsi="Arial" w:cs="Arial"/>
        </w:rPr>
        <w:t>progresivního</w:t>
      </w:r>
      <w:r w:rsidR="003F1A3C">
        <w:rPr>
          <w:rFonts w:ascii="Arial" w:hAnsi="Arial" w:cs="Arial"/>
        </w:rPr>
        <w:t xml:space="preserve"> rozvoje </w:t>
      </w:r>
      <w:r w:rsidR="00182BEE">
        <w:rPr>
          <w:rFonts w:ascii="Arial" w:hAnsi="Arial" w:cs="Arial"/>
        </w:rPr>
        <w:t>VaV</w:t>
      </w:r>
      <w:r w:rsidR="003F1A3C">
        <w:rPr>
          <w:rFonts w:ascii="Arial" w:hAnsi="Arial" w:cs="Arial"/>
        </w:rPr>
        <w:t xml:space="preserve">, potažmo konkurenceschopnosti </w:t>
      </w:r>
      <w:r w:rsidR="003F1A3C" w:rsidRPr="003F1A3C">
        <w:rPr>
          <w:rFonts w:ascii="Arial" w:hAnsi="Arial" w:cs="Arial"/>
        </w:rPr>
        <w:t>národních výzkumných a inovačních systémů členských států EU a Evropského výzkumného prostoru (</w:t>
      </w:r>
      <w:r w:rsidR="009E0170" w:rsidRPr="007739D4">
        <w:rPr>
          <w:rFonts w:ascii="Arial" w:hAnsi="Arial" w:cs="Arial"/>
          <w:i/>
        </w:rPr>
        <w:t>European Research Area</w:t>
      </w:r>
      <w:r w:rsidR="003F1A3C" w:rsidRPr="003F1A3C">
        <w:rPr>
          <w:rFonts w:ascii="Arial" w:hAnsi="Arial" w:cs="Arial"/>
        </w:rPr>
        <w:t>, dále jen „ERA“)</w:t>
      </w:r>
      <w:r>
        <w:rPr>
          <w:rFonts w:ascii="Arial" w:hAnsi="Arial" w:cs="Arial"/>
        </w:rPr>
        <w:t>, potažmo</w:t>
      </w:r>
      <w:r w:rsidR="00182BEE">
        <w:rPr>
          <w:rFonts w:ascii="Arial" w:hAnsi="Arial" w:cs="Arial"/>
        </w:rPr>
        <w:t xml:space="preserve"> hospodářství EU</w:t>
      </w:r>
      <w:r w:rsidR="003F1A3C" w:rsidRPr="003F1A3C">
        <w:rPr>
          <w:rFonts w:ascii="Arial" w:hAnsi="Arial" w:cs="Arial"/>
        </w:rPr>
        <w:t xml:space="preserve"> jako celku</w:t>
      </w:r>
      <w:r w:rsidR="003F1A3C">
        <w:rPr>
          <w:rFonts w:ascii="Arial" w:hAnsi="Arial" w:cs="Arial"/>
        </w:rPr>
        <w:t>.</w:t>
      </w:r>
      <w:r w:rsidR="00182BEE">
        <w:rPr>
          <w:rFonts w:ascii="Arial" w:hAnsi="Arial" w:cs="Arial"/>
        </w:rPr>
        <w:t xml:space="preserve"> </w:t>
      </w:r>
      <w:r>
        <w:rPr>
          <w:rFonts w:ascii="Arial" w:hAnsi="Arial" w:cs="Arial"/>
        </w:rPr>
        <w:t>A</w:t>
      </w:r>
      <w:r w:rsidR="00182BEE">
        <w:rPr>
          <w:rFonts w:ascii="Arial" w:hAnsi="Arial" w:cs="Arial"/>
        </w:rPr>
        <w:t xml:space="preserve">dresování socioekonomických výzev </w:t>
      </w:r>
      <w:r>
        <w:rPr>
          <w:rFonts w:ascii="Arial" w:hAnsi="Arial" w:cs="Arial"/>
        </w:rPr>
        <w:t xml:space="preserve">současnosti </w:t>
      </w:r>
      <w:r w:rsidR="00182BEE">
        <w:rPr>
          <w:rFonts w:ascii="Arial" w:hAnsi="Arial" w:cs="Arial"/>
        </w:rPr>
        <w:t xml:space="preserve">se z pohledu </w:t>
      </w:r>
      <w:r>
        <w:rPr>
          <w:rFonts w:ascii="Arial" w:hAnsi="Arial" w:cs="Arial"/>
        </w:rPr>
        <w:t xml:space="preserve">stále se </w:t>
      </w:r>
      <w:r w:rsidR="00182BEE">
        <w:rPr>
          <w:rFonts w:ascii="Arial" w:hAnsi="Arial" w:cs="Arial"/>
        </w:rPr>
        <w:t>zvyšující znalostní a</w:t>
      </w:r>
      <w:r>
        <w:rPr>
          <w:rFonts w:ascii="Arial" w:hAnsi="Arial" w:cs="Arial"/>
        </w:rPr>
        <w:t> </w:t>
      </w:r>
      <w:r w:rsidR="00182BEE">
        <w:rPr>
          <w:rFonts w:ascii="Arial" w:hAnsi="Arial" w:cs="Arial"/>
        </w:rPr>
        <w:t>technologické náročnosti jejich řešení ukazuje být možné zejména díky p</w:t>
      </w:r>
      <w:r w:rsidR="00182BEE" w:rsidRPr="00182BEE">
        <w:rPr>
          <w:rFonts w:ascii="Arial" w:hAnsi="Arial" w:cs="Arial"/>
        </w:rPr>
        <w:t>ropojování</w:t>
      </w:r>
      <w:r>
        <w:rPr>
          <w:rFonts w:ascii="Arial" w:hAnsi="Arial" w:cs="Arial"/>
        </w:rPr>
        <w:t xml:space="preserve"> a sdílení</w:t>
      </w:r>
      <w:r w:rsidR="00182BEE" w:rsidRPr="00182BEE">
        <w:rPr>
          <w:rFonts w:ascii="Arial" w:hAnsi="Arial" w:cs="Arial"/>
        </w:rPr>
        <w:t xml:space="preserve"> expertízy v</w:t>
      </w:r>
      <w:r w:rsidR="00182BEE">
        <w:rPr>
          <w:rFonts w:ascii="Arial" w:hAnsi="Arial" w:cs="Arial"/>
        </w:rPr>
        <w:t xml:space="preserve"> rámci </w:t>
      </w:r>
      <w:r w:rsidR="00182BEE" w:rsidRPr="00182BEE">
        <w:rPr>
          <w:rFonts w:ascii="Arial" w:hAnsi="Arial" w:cs="Arial"/>
        </w:rPr>
        <w:t xml:space="preserve">mezinárodně </w:t>
      </w:r>
      <w:r>
        <w:rPr>
          <w:rFonts w:ascii="Arial" w:hAnsi="Arial" w:cs="Arial"/>
        </w:rPr>
        <w:t>koordinovaných</w:t>
      </w:r>
      <w:r w:rsidR="00182BEE" w:rsidRPr="00182BEE">
        <w:rPr>
          <w:rFonts w:ascii="Arial" w:hAnsi="Arial" w:cs="Arial"/>
        </w:rPr>
        <w:t xml:space="preserve"> výzkumných infrastruktur</w:t>
      </w:r>
      <w:r w:rsidR="00182BEE">
        <w:rPr>
          <w:rFonts w:ascii="Arial" w:hAnsi="Arial" w:cs="Arial"/>
        </w:rPr>
        <w:t xml:space="preserve">. </w:t>
      </w:r>
    </w:p>
    <w:p w:rsidR="00070D20" w:rsidRDefault="00070D20" w:rsidP="00070D20">
      <w:pPr>
        <w:jc w:val="both"/>
        <w:rPr>
          <w:rFonts w:ascii="Arial" w:hAnsi="Arial" w:cs="Arial"/>
        </w:rPr>
      </w:pPr>
    </w:p>
    <w:p w:rsidR="00070D20" w:rsidRPr="00E32A09" w:rsidRDefault="00CC28E1" w:rsidP="00070D20">
      <w:pPr>
        <w:jc w:val="both"/>
        <w:rPr>
          <w:rFonts w:ascii="Arial" w:hAnsi="Arial" w:cs="Arial"/>
        </w:rPr>
      </w:pPr>
      <w:r>
        <w:rPr>
          <w:rFonts w:ascii="Arial" w:hAnsi="Arial" w:cs="Arial"/>
        </w:rPr>
        <w:t>Provoz</w:t>
      </w:r>
      <w:r w:rsidR="00070D20" w:rsidRPr="00182BEE">
        <w:rPr>
          <w:rFonts w:ascii="Arial" w:hAnsi="Arial" w:cs="Arial"/>
        </w:rPr>
        <w:t xml:space="preserve"> výzkumných infrastruktur v rámci integrovaného</w:t>
      </w:r>
      <w:r w:rsidR="00070D20">
        <w:rPr>
          <w:rFonts w:ascii="Arial" w:hAnsi="Arial" w:cs="Arial"/>
        </w:rPr>
        <w:t xml:space="preserve"> </w:t>
      </w:r>
      <w:r w:rsidR="00070D20" w:rsidRPr="00182BEE">
        <w:rPr>
          <w:rFonts w:ascii="Arial" w:hAnsi="Arial" w:cs="Arial"/>
        </w:rPr>
        <w:t>mezinárodního prostoru</w:t>
      </w:r>
      <w:r w:rsidR="00070D20">
        <w:rPr>
          <w:rFonts w:ascii="Arial" w:hAnsi="Arial" w:cs="Arial"/>
        </w:rPr>
        <w:t xml:space="preserve"> </w:t>
      </w:r>
      <w:r>
        <w:rPr>
          <w:rFonts w:ascii="Arial" w:hAnsi="Arial" w:cs="Arial"/>
        </w:rPr>
        <w:t xml:space="preserve">– a </w:t>
      </w:r>
      <w:r w:rsidR="00070D20" w:rsidRPr="00182BEE">
        <w:rPr>
          <w:rFonts w:ascii="Arial" w:hAnsi="Arial" w:cs="Arial"/>
        </w:rPr>
        <w:t>v</w:t>
      </w:r>
      <w:r w:rsidR="000959A3">
        <w:rPr>
          <w:rFonts w:ascii="Arial" w:hAnsi="Arial" w:cs="Arial"/>
        </w:rPr>
        <w:t> </w:t>
      </w:r>
      <w:r w:rsidR="00070D20" w:rsidRPr="00182BEE">
        <w:rPr>
          <w:rFonts w:ascii="Arial" w:hAnsi="Arial" w:cs="Arial"/>
        </w:rPr>
        <w:t>souladu s</w:t>
      </w:r>
      <w:r w:rsidR="00070D20">
        <w:rPr>
          <w:rFonts w:ascii="Arial" w:hAnsi="Arial" w:cs="Arial"/>
        </w:rPr>
        <w:t xml:space="preserve"> principy </w:t>
      </w:r>
      <w:r w:rsidR="00070D20" w:rsidRPr="00182BEE">
        <w:rPr>
          <w:rFonts w:ascii="Arial" w:hAnsi="Arial" w:cs="Arial"/>
        </w:rPr>
        <w:t>politik</w:t>
      </w:r>
      <w:r w:rsidR="00070D20">
        <w:rPr>
          <w:rFonts w:ascii="Arial" w:hAnsi="Arial" w:cs="Arial"/>
        </w:rPr>
        <w:t>y</w:t>
      </w:r>
      <w:r w:rsidR="00070D20" w:rsidRPr="00182BEE">
        <w:rPr>
          <w:rFonts w:ascii="Arial" w:hAnsi="Arial" w:cs="Arial"/>
        </w:rPr>
        <w:t xml:space="preserve"> otevřeného</w:t>
      </w:r>
      <w:r w:rsidR="00070D20">
        <w:rPr>
          <w:rFonts w:ascii="Arial" w:hAnsi="Arial" w:cs="Arial"/>
        </w:rPr>
        <w:t xml:space="preserve"> </w:t>
      </w:r>
      <w:r w:rsidR="00070D20" w:rsidRPr="00182BEE">
        <w:rPr>
          <w:rFonts w:ascii="Arial" w:hAnsi="Arial" w:cs="Arial"/>
        </w:rPr>
        <w:t>přístupu</w:t>
      </w:r>
      <w:r w:rsidR="00070D20">
        <w:rPr>
          <w:rFonts w:ascii="Arial" w:hAnsi="Arial" w:cs="Arial"/>
        </w:rPr>
        <w:t xml:space="preserve"> k jejich kapacitám</w:t>
      </w:r>
      <w:r w:rsidR="00070D20" w:rsidRPr="00182BEE">
        <w:rPr>
          <w:rFonts w:ascii="Arial" w:hAnsi="Arial" w:cs="Arial"/>
        </w:rPr>
        <w:t xml:space="preserve"> </w:t>
      </w:r>
      <w:r>
        <w:rPr>
          <w:rFonts w:ascii="Arial" w:hAnsi="Arial" w:cs="Arial"/>
        </w:rPr>
        <w:t xml:space="preserve">– </w:t>
      </w:r>
      <w:r w:rsidR="00070D20" w:rsidRPr="00182BEE">
        <w:rPr>
          <w:rFonts w:ascii="Arial" w:hAnsi="Arial" w:cs="Arial"/>
        </w:rPr>
        <w:t>umožňuje jejich uživatelům docílit výsledků,</w:t>
      </w:r>
      <w:r w:rsidR="00070D20">
        <w:rPr>
          <w:rFonts w:ascii="Arial" w:hAnsi="Arial" w:cs="Arial"/>
        </w:rPr>
        <w:t xml:space="preserve"> </w:t>
      </w:r>
      <w:r>
        <w:rPr>
          <w:rFonts w:ascii="Arial" w:hAnsi="Arial" w:cs="Arial"/>
        </w:rPr>
        <w:t>jichž</w:t>
      </w:r>
      <w:r w:rsidR="00070D20" w:rsidRPr="00182BEE">
        <w:rPr>
          <w:rFonts w:ascii="Arial" w:hAnsi="Arial" w:cs="Arial"/>
        </w:rPr>
        <w:t xml:space="preserve"> by </w:t>
      </w:r>
      <w:r w:rsidR="000959A3">
        <w:rPr>
          <w:rFonts w:ascii="Arial" w:hAnsi="Arial" w:cs="Arial"/>
        </w:rPr>
        <w:t xml:space="preserve">byli </w:t>
      </w:r>
      <w:r w:rsidR="00070D20">
        <w:rPr>
          <w:rFonts w:ascii="Arial" w:hAnsi="Arial" w:cs="Arial"/>
        </w:rPr>
        <w:t>v roli</w:t>
      </w:r>
      <w:r w:rsidR="00070D20" w:rsidRPr="00182BEE">
        <w:rPr>
          <w:rFonts w:ascii="Arial" w:hAnsi="Arial" w:cs="Arial"/>
        </w:rPr>
        <w:t xml:space="preserve"> individuálních aktérů</w:t>
      </w:r>
      <w:r w:rsidR="009F4509">
        <w:rPr>
          <w:rFonts w:ascii="Arial" w:hAnsi="Arial" w:cs="Arial"/>
        </w:rPr>
        <w:t>,</w:t>
      </w:r>
      <w:r w:rsidR="00070D20" w:rsidRPr="00182BEE">
        <w:rPr>
          <w:rFonts w:ascii="Arial" w:hAnsi="Arial" w:cs="Arial"/>
        </w:rPr>
        <w:t xml:space="preserve"> využívajících výlučně kapacity</w:t>
      </w:r>
      <w:r w:rsidR="000959A3">
        <w:rPr>
          <w:rFonts w:ascii="Arial" w:hAnsi="Arial" w:cs="Arial"/>
        </w:rPr>
        <w:t xml:space="preserve"> své</w:t>
      </w:r>
      <w:r w:rsidR="00070D20" w:rsidRPr="00182BEE">
        <w:rPr>
          <w:rFonts w:ascii="Arial" w:hAnsi="Arial" w:cs="Arial"/>
        </w:rPr>
        <w:t xml:space="preserve"> </w:t>
      </w:r>
      <w:r w:rsidR="00070D20">
        <w:rPr>
          <w:rFonts w:ascii="Arial" w:hAnsi="Arial" w:cs="Arial"/>
        </w:rPr>
        <w:t>domovské instituce</w:t>
      </w:r>
      <w:r w:rsidR="009F4509">
        <w:rPr>
          <w:rFonts w:ascii="Arial" w:hAnsi="Arial" w:cs="Arial"/>
        </w:rPr>
        <w:t>,</w:t>
      </w:r>
      <w:r w:rsidR="00070D20" w:rsidRPr="00182BEE">
        <w:rPr>
          <w:rFonts w:ascii="Arial" w:hAnsi="Arial" w:cs="Arial"/>
        </w:rPr>
        <w:t xml:space="preserve"> pouze stěží </w:t>
      </w:r>
      <w:r w:rsidR="000959A3">
        <w:rPr>
          <w:rFonts w:ascii="Arial" w:hAnsi="Arial" w:cs="Arial"/>
        </w:rPr>
        <w:t xml:space="preserve">schopni </w:t>
      </w:r>
      <w:r w:rsidR="00070D20" w:rsidRPr="00182BEE">
        <w:rPr>
          <w:rFonts w:ascii="Arial" w:hAnsi="Arial" w:cs="Arial"/>
        </w:rPr>
        <w:t>dos</w:t>
      </w:r>
      <w:r w:rsidR="00070D20">
        <w:rPr>
          <w:rFonts w:ascii="Arial" w:hAnsi="Arial" w:cs="Arial"/>
        </w:rPr>
        <w:t>áh</w:t>
      </w:r>
      <w:r w:rsidR="000959A3">
        <w:rPr>
          <w:rFonts w:ascii="Arial" w:hAnsi="Arial" w:cs="Arial"/>
        </w:rPr>
        <w:t>nout</w:t>
      </w:r>
      <w:r w:rsidR="00070D20" w:rsidRPr="00182BEE">
        <w:rPr>
          <w:rFonts w:ascii="Arial" w:hAnsi="Arial" w:cs="Arial"/>
        </w:rPr>
        <w:t xml:space="preserve">. </w:t>
      </w:r>
      <w:r w:rsidR="00070D20">
        <w:rPr>
          <w:rFonts w:ascii="Arial" w:hAnsi="Arial" w:cs="Arial"/>
        </w:rPr>
        <w:t>V tomto ohledu</w:t>
      </w:r>
      <w:r w:rsidR="00070D20" w:rsidRPr="00182BEE">
        <w:rPr>
          <w:rFonts w:ascii="Arial" w:hAnsi="Arial" w:cs="Arial"/>
        </w:rPr>
        <w:t xml:space="preserve"> výzkumné infrastruktury </w:t>
      </w:r>
      <w:r w:rsidR="000959A3">
        <w:rPr>
          <w:rFonts w:ascii="Arial" w:hAnsi="Arial" w:cs="Arial"/>
        </w:rPr>
        <w:t>na</w:t>
      </w:r>
      <w:r w:rsidR="00070D20" w:rsidRPr="00182BEE">
        <w:rPr>
          <w:rFonts w:ascii="Arial" w:hAnsi="Arial" w:cs="Arial"/>
        </w:rPr>
        <w:t>pomáhají zvyšovat efektivitu</w:t>
      </w:r>
      <w:r w:rsidR="00070D20">
        <w:rPr>
          <w:rFonts w:ascii="Arial" w:hAnsi="Arial" w:cs="Arial"/>
        </w:rPr>
        <w:t xml:space="preserve"> </w:t>
      </w:r>
      <w:r>
        <w:rPr>
          <w:rFonts w:ascii="Arial" w:hAnsi="Arial" w:cs="Arial"/>
        </w:rPr>
        <w:t xml:space="preserve">vynakládání </w:t>
      </w:r>
      <w:r w:rsidR="00070D20" w:rsidRPr="00182BEE">
        <w:rPr>
          <w:rFonts w:ascii="Arial" w:hAnsi="Arial" w:cs="Arial"/>
        </w:rPr>
        <w:t xml:space="preserve">veřejných výdajů </w:t>
      </w:r>
      <w:r w:rsidR="00070D20">
        <w:rPr>
          <w:rFonts w:ascii="Arial" w:hAnsi="Arial" w:cs="Arial"/>
        </w:rPr>
        <w:t>na VaV</w:t>
      </w:r>
      <w:r w:rsidR="000959A3">
        <w:rPr>
          <w:rFonts w:ascii="Arial" w:hAnsi="Arial" w:cs="Arial"/>
        </w:rPr>
        <w:t xml:space="preserve"> a </w:t>
      </w:r>
      <w:r w:rsidR="000959A3" w:rsidRPr="00182BEE">
        <w:rPr>
          <w:rFonts w:ascii="Arial" w:hAnsi="Arial" w:cs="Arial"/>
        </w:rPr>
        <w:t>předcházet nežádoucí fragmentaci</w:t>
      </w:r>
      <w:r w:rsidR="000959A3">
        <w:rPr>
          <w:rFonts w:ascii="Arial" w:hAnsi="Arial" w:cs="Arial"/>
        </w:rPr>
        <w:t xml:space="preserve">, popř. </w:t>
      </w:r>
      <w:r w:rsidR="000959A3" w:rsidRPr="00182BEE">
        <w:rPr>
          <w:rFonts w:ascii="Arial" w:hAnsi="Arial" w:cs="Arial"/>
        </w:rPr>
        <w:t>dublování úsilí jednotlivých výzkumných organizací.</w:t>
      </w:r>
      <w:r w:rsidR="000959A3">
        <w:rPr>
          <w:rFonts w:ascii="Arial" w:hAnsi="Arial" w:cs="Arial"/>
        </w:rPr>
        <w:t xml:space="preserve"> </w:t>
      </w:r>
      <w:r w:rsidR="000F4A41">
        <w:rPr>
          <w:rFonts w:ascii="Arial" w:hAnsi="Arial" w:cs="Arial"/>
        </w:rPr>
        <w:t>U</w:t>
      </w:r>
      <w:r w:rsidR="00070D20" w:rsidRPr="00182BEE">
        <w:rPr>
          <w:rFonts w:ascii="Arial" w:hAnsi="Arial" w:cs="Arial"/>
        </w:rPr>
        <w:t>živatelé</w:t>
      </w:r>
      <w:r w:rsidR="00070D20">
        <w:rPr>
          <w:rFonts w:ascii="Arial" w:hAnsi="Arial" w:cs="Arial"/>
        </w:rPr>
        <w:t xml:space="preserve"> </w:t>
      </w:r>
      <w:r w:rsidR="000F4A41">
        <w:rPr>
          <w:rFonts w:ascii="Arial" w:hAnsi="Arial" w:cs="Arial"/>
        </w:rPr>
        <w:t xml:space="preserve">výzkumných infrastruktur </w:t>
      </w:r>
      <w:r w:rsidR="00070D20" w:rsidRPr="00182BEE">
        <w:rPr>
          <w:rFonts w:ascii="Arial" w:hAnsi="Arial" w:cs="Arial"/>
        </w:rPr>
        <w:t xml:space="preserve">mají </w:t>
      </w:r>
      <w:r w:rsidR="009F4509">
        <w:rPr>
          <w:rFonts w:ascii="Arial" w:hAnsi="Arial" w:cs="Arial"/>
        </w:rPr>
        <w:t xml:space="preserve">totiž na mezinárodní úrovni </w:t>
      </w:r>
      <w:r w:rsidR="00070D20" w:rsidRPr="00182BEE">
        <w:rPr>
          <w:rFonts w:ascii="Arial" w:hAnsi="Arial" w:cs="Arial"/>
        </w:rPr>
        <w:t>přístup k</w:t>
      </w:r>
      <w:r w:rsidR="000959A3">
        <w:rPr>
          <w:rFonts w:ascii="Arial" w:hAnsi="Arial" w:cs="Arial"/>
        </w:rPr>
        <w:t>e zcela</w:t>
      </w:r>
      <w:r w:rsidR="00070D20" w:rsidRPr="00182BEE">
        <w:rPr>
          <w:rFonts w:ascii="Arial" w:hAnsi="Arial" w:cs="Arial"/>
        </w:rPr>
        <w:t xml:space="preserve"> prvotřídním zařízením, přístrojům</w:t>
      </w:r>
      <w:r w:rsidR="00070D20">
        <w:rPr>
          <w:rFonts w:ascii="Arial" w:hAnsi="Arial" w:cs="Arial"/>
        </w:rPr>
        <w:t xml:space="preserve"> </w:t>
      </w:r>
      <w:r w:rsidR="00070D20" w:rsidRPr="00182BEE">
        <w:rPr>
          <w:rFonts w:ascii="Arial" w:hAnsi="Arial" w:cs="Arial"/>
        </w:rPr>
        <w:t>a expertíze</w:t>
      </w:r>
      <w:r w:rsidR="000959A3">
        <w:rPr>
          <w:rFonts w:ascii="Arial" w:hAnsi="Arial" w:cs="Arial"/>
        </w:rPr>
        <w:t xml:space="preserve">, v konečném důsledku </w:t>
      </w:r>
      <w:r w:rsidR="00070D20">
        <w:rPr>
          <w:rFonts w:ascii="Arial" w:hAnsi="Arial" w:cs="Arial"/>
        </w:rPr>
        <w:t>mají</w:t>
      </w:r>
      <w:r w:rsidR="00070D20" w:rsidRPr="00182BEE">
        <w:rPr>
          <w:rFonts w:ascii="Arial" w:hAnsi="Arial" w:cs="Arial"/>
        </w:rPr>
        <w:t xml:space="preserve"> </w:t>
      </w:r>
      <w:r w:rsidR="009F4509">
        <w:rPr>
          <w:rFonts w:ascii="Arial" w:hAnsi="Arial" w:cs="Arial"/>
        </w:rPr>
        <w:t xml:space="preserve">tak </w:t>
      </w:r>
      <w:r w:rsidR="00070D20" w:rsidRPr="00182BEE">
        <w:rPr>
          <w:rFonts w:ascii="Arial" w:hAnsi="Arial" w:cs="Arial"/>
        </w:rPr>
        <w:t>zprostředková</w:t>
      </w:r>
      <w:r w:rsidR="00070D20">
        <w:rPr>
          <w:rFonts w:ascii="Arial" w:hAnsi="Arial" w:cs="Arial"/>
        </w:rPr>
        <w:t xml:space="preserve">ny </w:t>
      </w:r>
      <w:r w:rsidR="00603EC8">
        <w:rPr>
          <w:rFonts w:ascii="Arial" w:hAnsi="Arial" w:cs="Arial"/>
        </w:rPr>
        <w:t xml:space="preserve">ty </w:t>
      </w:r>
      <w:r w:rsidR="00070D20" w:rsidRPr="00E32A09">
        <w:rPr>
          <w:rFonts w:ascii="Arial" w:hAnsi="Arial" w:cs="Arial"/>
        </w:rPr>
        <w:t xml:space="preserve">nejmodernější a technologicky nejvyspělejší </w:t>
      </w:r>
      <w:r w:rsidR="000F4A41">
        <w:rPr>
          <w:rFonts w:ascii="Arial" w:hAnsi="Arial" w:cs="Arial"/>
        </w:rPr>
        <w:t>nástroje</w:t>
      </w:r>
      <w:r w:rsidR="00070D20" w:rsidRPr="00E32A09">
        <w:rPr>
          <w:rFonts w:ascii="Arial" w:hAnsi="Arial" w:cs="Arial"/>
        </w:rPr>
        <w:t xml:space="preserve"> pro provádění excelentního VaV.</w:t>
      </w:r>
      <w:r w:rsidR="000959A3" w:rsidRPr="00E32A09">
        <w:rPr>
          <w:rFonts w:ascii="Arial" w:hAnsi="Arial" w:cs="Arial"/>
        </w:rPr>
        <w:t xml:space="preserve"> </w:t>
      </w:r>
    </w:p>
    <w:p w:rsidR="00AA490F" w:rsidRDefault="00AA490F" w:rsidP="00A62866">
      <w:pPr>
        <w:jc w:val="both"/>
        <w:rPr>
          <w:rFonts w:ascii="Arial" w:hAnsi="Arial" w:cs="Arial"/>
        </w:rPr>
      </w:pPr>
    </w:p>
    <w:p w:rsidR="00A62866" w:rsidRPr="00B14595" w:rsidRDefault="00A62866" w:rsidP="00A62866">
      <w:pPr>
        <w:jc w:val="both"/>
        <w:rPr>
          <w:rFonts w:ascii="Arial" w:hAnsi="Arial" w:cs="Arial"/>
        </w:rPr>
      </w:pPr>
      <w:r w:rsidRPr="00B14595">
        <w:rPr>
          <w:rFonts w:ascii="Arial" w:hAnsi="Arial" w:cs="Arial"/>
        </w:rPr>
        <w:lastRenderedPageBreak/>
        <w:t xml:space="preserve">ČR v uplynulých letech </w:t>
      </w:r>
      <w:r w:rsidR="00F4272A">
        <w:rPr>
          <w:rFonts w:ascii="Arial" w:hAnsi="Arial" w:cs="Arial"/>
        </w:rPr>
        <w:t>účinně</w:t>
      </w:r>
      <w:r w:rsidR="006A43E4">
        <w:rPr>
          <w:rFonts w:ascii="Arial" w:hAnsi="Arial" w:cs="Arial"/>
        </w:rPr>
        <w:t xml:space="preserve"> </w:t>
      </w:r>
      <w:r w:rsidRPr="00B14595">
        <w:rPr>
          <w:rFonts w:ascii="Arial" w:hAnsi="Arial" w:cs="Arial"/>
        </w:rPr>
        <w:t>reagovala na zvyšující se význam výzkumných infrastruktur a</w:t>
      </w:r>
      <w:r w:rsidR="006A43E4">
        <w:rPr>
          <w:rFonts w:ascii="Arial" w:hAnsi="Arial" w:cs="Arial"/>
        </w:rPr>
        <w:t> </w:t>
      </w:r>
      <w:r w:rsidRPr="00B14595">
        <w:rPr>
          <w:rFonts w:ascii="Arial" w:hAnsi="Arial" w:cs="Arial"/>
        </w:rPr>
        <w:t xml:space="preserve">za účelem jejich reflexe jako klíčové součásti národního výzkumného a inovačního systému učinila řadu kroků napomáhajících k tvorbě adekvátního prostředí pro </w:t>
      </w:r>
      <w:r w:rsidR="00B637BE">
        <w:rPr>
          <w:rFonts w:ascii="Arial" w:hAnsi="Arial" w:cs="Arial"/>
        </w:rPr>
        <w:t xml:space="preserve">jejich </w:t>
      </w:r>
      <w:r w:rsidRPr="00B14595">
        <w:rPr>
          <w:rFonts w:ascii="Arial" w:hAnsi="Arial" w:cs="Arial"/>
        </w:rPr>
        <w:t>konstrukci, provoz, další investiční rozvoj, financování a integraci do mezinárodních struktur.</w:t>
      </w:r>
    </w:p>
    <w:p w:rsidR="00B637BE" w:rsidRDefault="00B637BE" w:rsidP="003F1A3C">
      <w:pPr>
        <w:jc w:val="both"/>
        <w:rPr>
          <w:rFonts w:ascii="Arial" w:hAnsi="Arial" w:cs="Arial"/>
        </w:rPr>
      </w:pPr>
    </w:p>
    <w:p w:rsidR="00A62866" w:rsidRDefault="006A43E4" w:rsidP="003F1A3C">
      <w:pPr>
        <w:jc w:val="both"/>
        <w:rPr>
          <w:rFonts w:ascii="Arial" w:hAnsi="Arial" w:cs="Arial"/>
        </w:rPr>
      </w:pPr>
      <w:r>
        <w:rPr>
          <w:rFonts w:ascii="Arial" w:hAnsi="Arial" w:cs="Arial"/>
        </w:rPr>
        <w:t>Od roku</w:t>
      </w:r>
      <w:r w:rsidRPr="003F1A3C">
        <w:rPr>
          <w:rFonts w:ascii="Arial" w:hAnsi="Arial" w:cs="Arial"/>
        </w:rPr>
        <w:t xml:space="preserve"> 20</w:t>
      </w:r>
      <w:r w:rsidR="009F4509">
        <w:rPr>
          <w:rFonts w:ascii="Arial" w:hAnsi="Arial" w:cs="Arial"/>
        </w:rPr>
        <w:t>10</w:t>
      </w:r>
      <w:r w:rsidRPr="003F1A3C">
        <w:rPr>
          <w:rFonts w:ascii="Arial" w:hAnsi="Arial" w:cs="Arial"/>
        </w:rPr>
        <w:t xml:space="preserve"> </w:t>
      </w:r>
      <w:r>
        <w:rPr>
          <w:rFonts w:ascii="Arial" w:hAnsi="Arial" w:cs="Arial"/>
        </w:rPr>
        <w:t>jsou</w:t>
      </w:r>
      <w:r w:rsidRPr="003F1A3C">
        <w:rPr>
          <w:rFonts w:ascii="Arial" w:hAnsi="Arial" w:cs="Arial"/>
        </w:rPr>
        <w:t xml:space="preserve"> </w:t>
      </w:r>
      <w:r>
        <w:rPr>
          <w:rFonts w:ascii="Arial" w:hAnsi="Arial" w:cs="Arial"/>
        </w:rPr>
        <w:t>v souladu s ustanovením</w:t>
      </w:r>
      <w:r w:rsidRPr="003F1A3C">
        <w:rPr>
          <w:rFonts w:ascii="Arial" w:hAnsi="Arial" w:cs="Arial"/>
        </w:rPr>
        <w:t xml:space="preserve"> zákon</w:t>
      </w:r>
      <w:r>
        <w:rPr>
          <w:rFonts w:ascii="Arial" w:hAnsi="Arial" w:cs="Arial"/>
        </w:rPr>
        <w:t>a</w:t>
      </w:r>
      <w:r w:rsidRPr="003F1A3C">
        <w:rPr>
          <w:rFonts w:ascii="Arial" w:hAnsi="Arial" w:cs="Arial"/>
        </w:rPr>
        <w:t xml:space="preserve"> č. 130/2002 Sb., o podpoře výzkumu, experimentálního vývoje a inovací z veřejných prostředků a o změně některých souvisejících zákonů (zákon o podpoře výzkumu, experimentálního vývoje a inovací), ve znění pozdějších předpisů</w:t>
      </w:r>
      <w:r>
        <w:rPr>
          <w:rFonts w:ascii="Arial" w:hAnsi="Arial" w:cs="Arial"/>
        </w:rPr>
        <w:t>, podporovány</w:t>
      </w:r>
      <w:r w:rsidRPr="003F1A3C">
        <w:rPr>
          <w:rFonts w:ascii="Arial" w:hAnsi="Arial" w:cs="Arial"/>
        </w:rPr>
        <w:t xml:space="preserve"> výzkumn</w:t>
      </w:r>
      <w:r>
        <w:rPr>
          <w:rFonts w:ascii="Arial" w:hAnsi="Arial" w:cs="Arial"/>
        </w:rPr>
        <w:t>é</w:t>
      </w:r>
      <w:r w:rsidRPr="003F1A3C">
        <w:rPr>
          <w:rFonts w:ascii="Arial" w:hAnsi="Arial" w:cs="Arial"/>
        </w:rPr>
        <w:t xml:space="preserve"> infrastruktur</w:t>
      </w:r>
      <w:r>
        <w:rPr>
          <w:rFonts w:ascii="Arial" w:hAnsi="Arial" w:cs="Arial"/>
        </w:rPr>
        <w:t xml:space="preserve">y z veřejných prostředků ČR, přičemž </w:t>
      </w:r>
      <w:r w:rsidR="009F4509">
        <w:rPr>
          <w:rFonts w:ascii="Arial" w:hAnsi="Arial" w:cs="Arial"/>
        </w:rPr>
        <w:t xml:space="preserve">§ 2 odst. 2 písm. d) </w:t>
      </w:r>
      <w:r w:rsidR="00B637BE" w:rsidRPr="003F1A3C">
        <w:rPr>
          <w:rFonts w:ascii="Arial" w:hAnsi="Arial" w:cs="Arial"/>
        </w:rPr>
        <w:t>zákon</w:t>
      </w:r>
      <w:r w:rsidR="00B637BE">
        <w:rPr>
          <w:rFonts w:ascii="Arial" w:hAnsi="Arial" w:cs="Arial"/>
        </w:rPr>
        <w:t>a</w:t>
      </w:r>
      <w:r w:rsidR="00B637BE" w:rsidRPr="003F1A3C">
        <w:rPr>
          <w:rFonts w:ascii="Arial" w:hAnsi="Arial" w:cs="Arial"/>
        </w:rPr>
        <w:t xml:space="preserve"> o podpoře výzkumu, experimentálního vývoje a inovací</w:t>
      </w:r>
      <w:r w:rsidR="00B637BE">
        <w:rPr>
          <w:rFonts w:ascii="Arial" w:hAnsi="Arial" w:cs="Arial"/>
        </w:rPr>
        <w:t xml:space="preserve"> </w:t>
      </w:r>
      <w:r w:rsidR="009F4509">
        <w:rPr>
          <w:rFonts w:ascii="Arial" w:hAnsi="Arial" w:cs="Arial"/>
        </w:rPr>
        <w:t>přináší definici tzv.</w:t>
      </w:r>
      <w:r>
        <w:rPr>
          <w:rFonts w:ascii="Arial" w:hAnsi="Arial" w:cs="Arial"/>
        </w:rPr>
        <w:t xml:space="preserve"> </w:t>
      </w:r>
      <w:r w:rsidRPr="006A43E4">
        <w:rPr>
          <w:rFonts w:ascii="Arial" w:hAnsi="Arial" w:cs="Arial"/>
          <w:b/>
        </w:rPr>
        <w:t>„velk</w:t>
      </w:r>
      <w:r w:rsidR="009F4509">
        <w:rPr>
          <w:rFonts w:ascii="Arial" w:hAnsi="Arial" w:cs="Arial"/>
          <w:b/>
        </w:rPr>
        <w:t>é</w:t>
      </w:r>
      <w:r w:rsidRPr="006A43E4">
        <w:rPr>
          <w:rFonts w:ascii="Arial" w:hAnsi="Arial" w:cs="Arial"/>
          <w:b/>
        </w:rPr>
        <w:t xml:space="preserve"> výzkumn</w:t>
      </w:r>
      <w:r w:rsidR="009F4509">
        <w:rPr>
          <w:rFonts w:ascii="Arial" w:hAnsi="Arial" w:cs="Arial"/>
          <w:b/>
        </w:rPr>
        <w:t>é</w:t>
      </w:r>
      <w:r w:rsidRPr="006A43E4">
        <w:rPr>
          <w:rFonts w:ascii="Arial" w:hAnsi="Arial" w:cs="Arial"/>
          <w:b/>
        </w:rPr>
        <w:t xml:space="preserve"> infrastruktur</w:t>
      </w:r>
      <w:r w:rsidR="009F4509">
        <w:rPr>
          <w:rFonts w:ascii="Arial" w:hAnsi="Arial" w:cs="Arial"/>
          <w:b/>
        </w:rPr>
        <w:t>y</w:t>
      </w:r>
      <w:r w:rsidRPr="006A43E4">
        <w:rPr>
          <w:rFonts w:ascii="Arial" w:hAnsi="Arial" w:cs="Arial"/>
          <w:b/>
        </w:rPr>
        <w:t>“</w:t>
      </w:r>
      <w:r w:rsidR="00221F62">
        <w:rPr>
          <w:rFonts w:ascii="Arial" w:hAnsi="Arial" w:cs="Arial"/>
        </w:rPr>
        <w:t xml:space="preserve">, za kterou se považuje </w:t>
      </w:r>
      <w:r>
        <w:rPr>
          <w:rFonts w:ascii="Arial" w:hAnsi="Arial" w:cs="Arial"/>
        </w:rPr>
        <w:t>„</w:t>
      </w:r>
      <w:r w:rsidR="009F4509">
        <w:rPr>
          <w:rFonts w:ascii="Arial" w:hAnsi="Arial" w:cs="Arial"/>
          <w:i/>
        </w:rPr>
        <w:t>výzkumná</w:t>
      </w:r>
      <w:r w:rsidR="009F4509" w:rsidRPr="009F4509">
        <w:rPr>
          <w:rFonts w:ascii="Arial" w:hAnsi="Arial" w:cs="Arial"/>
          <w:i/>
        </w:rPr>
        <w:t xml:space="preserve"> infrastruktur</w:t>
      </w:r>
      <w:r w:rsidR="009F4509">
        <w:rPr>
          <w:rFonts w:ascii="Arial" w:hAnsi="Arial" w:cs="Arial"/>
          <w:i/>
        </w:rPr>
        <w:t>a</w:t>
      </w:r>
      <w:r w:rsidR="00B637BE" w:rsidRPr="00B14595">
        <w:rPr>
          <w:rFonts w:ascii="Arial" w:hAnsi="Arial" w:cs="Arial"/>
          <w:vertAlign w:val="superscript"/>
        </w:rPr>
        <w:footnoteReference w:id="1"/>
      </w:r>
      <w:r w:rsidR="009F4509" w:rsidRPr="009F4509">
        <w:rPr>
          <w:rFonts w:ascii="Arial" w:hAnsi="Arial" w:cs="Arial"/>
          <w:i/>
        </w:rPr>
        <w:t>, která je výzkumným zařízením nezbytným pro ucelenou výzkumnou a vývojovou činnost s vysokou finanční a</w:t>
      </w:r>
      <w:r w:rsidR="00D40322">
        <w:rPr>
          <w:rFonts w:ascii="Arial" w:hAnsi="Arial" w:cs="Arial"/>
          <w:i/>
        </w:rPr>
        <w:t> </w:t>
      </w:r>
      <w:r w:rsidR="009F4509" w:rsidRPr="009F4509">
        <w:rPr>
          <w:rFonts w:ascii="Arial" w:hAnsi="Arial" w:cs="Arial"/>
          <w:i/>
        </w:rPr>
        <w:t>technologickou náročností, která je schvalována vládou a zřizována pro využití též dalšími výzkumnými organizacemi</w:t>
      </w:r>
      <w:r>
        <w:rPr>
          <w:rFonts w:ascii="Arial" w:hAnsi="Arial" w:cs="Arial"/>
        </w:rPr>
        <w:t>.</w:t>
      </w:r>
      <w:r w:rsidR="009F4509">
        <w:rPr>
          <w:rFonts w:ascii="Arial" w:hAnsi="Arial" w:cs="Arial"/>
        </w:rPr>
        <w:t>“</w:t>
      </w:r>
    </w:p>
    <w:p w:rsidR="006A43E4" w:rsidRDefault="006A43E4" w:rsidP="003F1A3C">
      <w:pPr>
        <w:jc w:val="both"/>
        <w:rPr>
          <w:rFonts w:ascii="Arial" w:hAnsi="Arial" w:cs="Arial"/>
        </w:rPr>
      </w:pPr>
    </w:p>
    <w:p w:rsidR="0000504A" w:rsidRDefault="0000504A" w:rsidP="003F1A3C">
      <w:pPr>
        <w:jc w:val="both"/>
        <w:rPr>
          <w:rFonts w:ascii="Arial" w:hAnsi="Arial" w:cs="Arial"/>
        </w:rPr>
      </w:pPr>
      <w:r>
        <w:rPr>
          <w:rFonts w:ascii="Arial" w:hAnsi="Arial" w:cs="Arial"/>
        </w:rPr>
        <w:t xml:space="preserve">Současně se zajištěním provozu velkých výzkumných infrastruktur </w:t>
      </w:r>
      <w:r w:rsidR="009F4509">
        <w:rPr>
          <w:rFonts w:ascii="Arial" w:hAnsi="Arial" w:cs="Arial"/>
        </w:rPr>
        <w:t xml:space="preserve">za využití výdajů státního rozpočtu ČR </w:t>
      </w:r>
      <w:r>
        <w:rPr>
          <w:rFonts w:ascii="Arial" w:hAnsi="Arial" w:cs="Arial"/>
        </w:rPr>
        <w:t xml:space="preserve">byly v uplynulém období </w:t>
      </w:r>
      <w:r w:rsidR="00834101">
        <w:rPr>
          <w:rFonts w:ascii="Arial" w:hAnsi="Arial" w:cs="Arial"/>
        </w:rPr>
        <w:t>za využití</w:t>
      </w:r>
      <w:r w:rsidR="00603EC8" w:rsidRPr="00603EC8">
        <w:rPr>
          <w:rFonts w:ascii="Arial" w:hAnsi="Arial" w:cs="Arial"/>
        </w:rPr>
        <w:t xml:space="preserve"> </w:t>
      </w:r>
      <w:r w:rsidRPr="00603EC8">
        <w:rPr>
          <w:rFonts w:ascii="Arial" w:hAnsi="Arial" w:cs="Arial"/>
        </w:rPr>
        <w:t>strukturálních fondů EU</w:t>
      </w:r>
      <w:r>
        <w:rPr>
          <w:rFonts w:ascii="Arial" w:hAnsi="Arial" w:cs="Arial"/>
        </w:rPr>
        <w:t xml:space="preserve"> vynaloženy významné investiční prostředky na modernizaci </w:t>
      </w:r>
      <w:r w:rsidR="009F4509">
        <w:rPr>
          <w:rFonts w:ascii="Arial" w:hAnsi="Arial" w:cs="Arial"/>
        </w:rPr>
        <w:t xml:space="preserve">jejich zařízení a </w:t>
      </w:r>
      <w:r>
        <w:rPr>
          <w:rFonts w:ascii="Arial" w:hAnsi="Arial" w:cs="Arial"/>
        </w:rPr>
        <w:t>vybudování zcela nových výzkumných infrastruktur ČR, a to v rámci Operačního programu Výzkum a vývoj pro inovace a Operačního program</w:t>
      </w:r>
      <w:r w:rsidR="00B637BE">
        <w:rPr>
          <w:rFonts w:ascii="Arial" w:hAnsi="Arial" w:cs="Arial"/>
        </w:rPr>
        <w:t>u</w:t>
      </w:r>
      <w:r>
        <w:rPr>
          <w:rFonts w:ascii="Arial" w:hAnsi="Arial" w:cs="Arial"/>
        </w:rPr>
        <w:t xml:space="preserve"> Praha – Konkurenceschopnost.</w:t>
      </w:r>
      <w:r w:rsidR="009A1B5A">
        <w:rPr>
          <w:rFonts w:ascii="Arial" w:hAnsi="Arial" w:cs="Arial"/>
        </w:rPr>
        <w:t xml:space="preserve"> V rámci stávajícího program</w:t>
      </w:r>
      <w:r w:rsidR="00A966B7">
        <w:rPr>
          <w:rFonts w:ascii="Arial" w:hAnsi="Arial" w:cs="Arial"/>
        </w:rPr>
        <w:t>ové</w:t>
      </w:r>
      <w:r w:rsidR="009A1B5A">
        <w:rPr>
          <w:rFonts w:ascii="Arial" w:hAnsi="Arial" w:cs="Arial"/>
        </w:rPr>
        <w:t xml:space="preserve">ho období budou investiční výdaje velkých výzkumných infrastruktur hrazeny </w:t>
      </w:r>
      <w:r w:rsidR="009F4509">
        <w:rPr>
          <w:rFonts w:ascii="Arial" w:hAnsi="Arial" w:cs="Arial"/>
        </w:rPr>
        <w:t>opětovně za využití prostředků Evropských strukturálních a investičních fondů</w:t>
      </w:r>
      <w:r w:rsidR="003D36D3">
        <w:rPr>
          <w:rFonts w:ascii="Arial" w:hAnsi="Arial" w:cs="Arial"/>
        </w:rPr>
        <w:t xml:space="preserve"> (dále jen „ESIF“)</w:t>
      </w:r>
      <w:r w:rsidR="009F4509">
        <w:rPr>
          <w:rFonts w:ascii="Arial" w:hAnsi="Arial" w:cs="Arial"/>
        </w:rPr>
        <w:t xml:space="preserve"> </w:t>
      </w:r>
      <w:r w:rsidR="009A1B5A">
        <w:rPr>
          <w:rFonts w:ascii="Arial" w:hAnsi="Arial" w:cs="Arial"/>
        </w:rPr>
        <w:t>prostřednictvím implementace Operačního programu Výzkum, vývoj a vzdělávání</w:t>
      </w:r>
      <w:r w:rsidR="00921BF1">
        <w:rPr>
          <w:rFonts w:ascii="Arial" w:hAnsi="Arial" w:cs="Arial"/>
        </w:rPr>
        <w:t xml:space="preserve"> (dále jen „OP VVV“)</w:t>
      </w:r>
      <w:r w:rsidR="006B7D7B">
        <w:rPr>
          <w:rFonts w:ascii="Arial" w:hAnsi="Arial" w:cs="Arial"/>
        </w:rPr>
        <w:t>, plně v souladu s jeho zaměřením a podle jeho možností, zatímco provozní náklady budou hrazeny za využití výdajů státního rozpočtu ČR na VaVaI.</w:t>
      </w:r>
    </w:p>
    <w:p w:rsidR="0000504A" w:rsidRDefault="0000504A" w:rsidP="003F1A3C">
      <w:pPr>
        <w:jc w:val="both"/>
        <w:rPr>
          <w:rFonts w:ascii="Arial" w:hAnsi="Arial" w:cs="Arial"/>
        </w:rPr>
      </w:pPr>
    </w:p>
    <w:p w:rsidR="0000504A" w:rsidRDefault="00603EC8" w:rsidP="003F1A3C">
      <w:pPr>
        <w:jc w:val="both"/>
        <w:rPr>
          <w:rFonts w:ascii="Arial" w:hAnsi="Arial" w:cs="Arial"/>
        </w:rPr>
      </w:pPr>
      <w:r>
        <w:rPr>
          <w:rFonts w:ascii="Arial" w:hAnsi="Arial" w:cs="Arial"/>
        </w:rPr>
        <w:t xml:space="preserve">V rámci </w:t>
      </w:r>
      <w:r w:rsidR="006A43E4">
        <w:rPr>
          <w:rFonts w:ascii="Arial" w:hAnsi="Arial" w:cs="Arial"/>
        </w:rPr>
        <w:t xml:space="preserve">aktivity na podporu velkých výzkumných infrastruktur </w:t>
      </w:r>
      <w:r>
        <w:rPr>
          <w:rFonts w:ascii="Arial" w:hAnsi="Arial" w:cs="Arial"/>
        </w:rPr>
        <w:t xml:space="preserve">implementované Ministerstvem školství, mládeže a tělovýchovy (dále jen „MŠMT“) je dále </w:t>
      </w:r>
      <w:r w:rsidR="000F4A41">
        <w:rPr>
          <w:rFonts w:ascii="Arial" w:hAnsi="Arial" w:cs="Arial"/>
        </w:rPr>
        <w:t>zabezpečován</w:t>
      </w:r>
      <w:r>
        <w:rPr>
          <w:rFonts w:ascii="Arial" w:hAnsi="Arial" w:cs="Arial"/>
        </w:rPr>
        <w:t xml:space="preserve">a i </w:t>
      </w:r>
      <w:r w:rsidR="0000504A" w:rsidRPr="00DF3416">
        <w:rPr>
          <w:rFonts w:ascii="Arial" w:hAnsi="Arial" w:cs="Arial"/>
          <w:b/>
        </w:rPr>
        <w:t xml:space="preserve">integrace </w:t>
      </w:r>
      <w:r>
        <w:rPr>
          <w:rFonts w:ascii="Arial" w:hAnsi="Arial" w:cs="Arial"/>
          <w:b/>
        </w:rPr>
        <w:t xml:space="preserve">velkých výzkumných infrastruktur </w:t>
      </w:r>
      <w:r w:rsidR="0000504A" w:rsidRPr="00DF3416">
        <w:rPr>
          <w:rFonts w:ascii="Arial" w:hAnsi="Arial" w:cs="Arial"/>
          <w:b/>
        </w:rPr>
        <w:t xml:space="preserve">do mezinárodních </w:t>
      </w:r>
      <w:r w:rsidR="00921BF1">
        <w:rPr>
          <w:rFonts w:ascii="Arial" w:hAnsi="Arial" w:cs="Arial"/>
          <w:b/>
        </w:rPr>
        <w:t>struktur</w:t>
      </w:r>
      <w:r w:rsidR="0000504A">
        <w:rPr>
          <w:rFonts w:ascii="Arial" w:hAnsi="Arial" w:cs="Arial"/>
        </w:rPr>
        <w:t xml:space="preserve">, a to </w:t>
      </w:r>
      <w:r w:rsidR="00613BA1">
        <w:rPr>
          <w:rFonts w:ascii="Arial" w:hAnsi="Arial" w:cs="Arial"/>
        </w:rPr>
        <w:t xml:space="preserve">jak </w:t>
      </w:r>
      <w:r w:rsidR="0000504A">
        <w:rPr>
          <w:rFonts w:ascii="Arial" w:hAnsi="Arial" w:cs="Arial"/>
        </w:rPr>
        <w:t xml:space="preserve">v rámci </w:t>
      </w:r>
      <w:r w:rsidR="00613BA1">
        <w:rPr>
          <w:rFonts w:ascii="Arial" w:hAnsi="Arial" w:cs="Arial"/>
        </w:rPr>
        <w:t xml:space="preserve">EU, tak </w:t>
      </w:r>
      <w:r w:rsidR="0000504A">
        <w:rPr>
          <w:rFonts w:ascii="Arial" w:hAnsi="Arial" w:cs="Arial"/>
        </w:rPr>
        <w:t xml:space="preserve">mimo ERA.   </w:t>
      </w:r>
    </w:p>
    <w:p w:rsidR="006A43E4" w:rsidRDefault="0000504A" w:rsidP="003F1A3C">
      <w:pPr>
        <w:jc w:val="both"/>
        <w:rPr>
          <w:rFonts w:ascii="Arial" w:hAnsi="Arial" w:cs="Arial"/>
        </w:rPr>
      </w:pPr>
      <w:r>
        <w:rPr>
          <w:rFonts w:ascii="Arial" w:hAnsi="Arial" w:cs="Arial"/>
        </w:rPr>
        <w:t xml:space="preserve">  </w:t>
      </w:r>
    </w:p>
    <w:p w:rsidR="00613BA1" w:rsidRDefault="00603EC8" w:rsidP="00603EC8">
      <w:pPr>
        <w:jc w:val="both"/>
        <w:rPr>
          <w:rFonts w:ascii="Arial" w:hAnsi="Arial" w:cs="Arial"/>
        </w:rPr>
      </w:pPr>
      <w:r w:rsidRPr="00B14595">
        <w:rPr>
          <w:rFonts w:ascii="Arial" w:hAnsi="Arial" w:cs="Arial"/>
        </w:rPr>
        <w:t xml:space="preserve">V právní rovině přinesl zvýšený akcent kladený na problematiku panevropských výzkumných infrastruktur roku 2009 vytvoření zcela specifického právního rámce EU vymezujícího principy řízení a financování </w:t>
      </w:r>
      <w:r w:rsidR="00613BA1">
        <w:rPr>
          <w:rFonts w:ascii="Arial" w:hAnsi="Arial" w:cs="Arial"/>
        </w:rPr>
        <w:t>panevropských</w:t>
      </w:r>
      <w:r w:rsidRPr="00B14595">
        <w:rPr>
          <w:rFonts w:ascii="Arial" w:hAnsi="Arial" w:cs="Arial"/>
        </w:rPr>
        <w:t xml:space="preserve"> </w:t>
      </w:r>
      <w:r w:rsidR="00613BA1">
        <w:rPr>
          <w:rFonts w:ascii="Arial" w:hAnsi="Arial" w:cs="Arial"/>
        </w:rPr>
        <w:t>výzkumných infrastruktur. N</w:t>
      </w:r>
      <w:r w:rsidRPr="00B14595">
        <w:rPr>
          <w:rFonts w:ascii="Arial" w:hAnsi="Arial" w:cs="Arial"/>
        </w:rPr>
        <w:t xml:space="preserve">ový druh právnické osoby – </w:t>
      </w:r>
      <w:r>
        <w:rPr>
          <w:rFonts w:ascii="Arial" w:hAnsi="Arial" w:cs="Arial"/>
        </w:rPr>
        <w:t xml:space="preserve">tzv. </w:t>
      </w:r>
      <w:r w:rsidRPr="00150033">
        <w:rPr>
          <w:rFonts w:ascii="Arial" w:hAnsi="Arial" w:cs="Arial"/>
          <w:b/>
        </w:rPr>
        <w:t xml:space="preserve">konsorcium </w:t>
      </w:r>
      <w:r w:rsidR="00B637BE">
        <w:rPr>
          <w:rFonts w:ascii="Arial" w:hAnsi="Arial" w:cs="Arial"/>
          <w:b/>
        </w:rPr>
        <w:t xml:space="preserve">pro </w:t>
      </w:r>
      <w:r w:rsidRPr="00150033">
        <w:rPr>
          <w:rFonts w:ascii="Arial" w:hAnsi="Arial" w:cs="Arial"/>
          <w:b/>
        </w:rPr>
        <w:t>evropské výzkumné infrastruktury</w:t>
      </w:r>
      <w:r w:rsidRPr="00B14595">
        <w:rPr>
          <w:rFonts w:ascii="Arial" w:hAnsi="Arial" w:cs="Arial"/>
        </w:rPr>
        <w:t xml:space="preserve"> (</w:t>
      </w:r>
      <w:r w:rsidRPr="007739D4">
        <w:rPr>
          <w:rFonts w:ascii="Arial" w:hAnsi="Arial" w:cs="Arial"/>
          <w:i/>
        </w:rPr>
        <w:t>European Research Infrastructure Consortium</w:t>
      </w:r>
      <w:r w:rsidRPr="00B14595">
        <w:rPr>
          <w:rFonts w:ascii="Arial" w:hAnsi="Arial" w:cs="Arial"/>
        </w:rPr>
        <w:t>, dále jen „ERIC“)</w:t>
      </w:r>
      <w:r w:rsidRPr="00B14595">
        <w:rPr>
          <w:rFonts w:ascii="Arial" w:hAnsi="Arial" w:cs="Arial"/>
          <w:vertAlign w:val="superscript"/>
        </w:rPr>
        <w:footnoteReference w:id="2"/>
      </w:r>
      <w:r w:rsidRPr="00B14595">
        <w:rPr>
          <w:rFonts w:ascii="Arial" w:hAnsi="Arial" w:cs="Arial"/>
        </w:rPr>
        <w:t xml:space="preserve"> – umožňuje různorodé a zejména plně flexibilní modely řízení </w:t>
      </w:r>
      <w:r w:rsidR="00613BA1">
        <w:rPr>
          <w:rFonts w:ascii="Arial" w:hAnsi="Arial" w:cs="Arial"/>
        </w:rPr>
        <w:t>pan</w:t>
      </w:r>
      <w:r w:rsidRPr="00B14595">
        <w:rPr>
          <w:rFonts w:ascii="Arial" w:hAnsi="Arial" w:cs="Arial"/>
        </w:rPr>
        <w:t xml:space="preserve">evropských výzkumných infrastruktur, včetně osvobození subjektů zabezpečujících provoz výzkumných infrastruktur od platby daně z přidané hodnoty. </w:t>
      </w:r>
      <w:r w:rsidR="00597CF6">
        <w:rPr>
          <w:rFonts w:ascii="Arial" w:hAnsi="Arial" w:cs="Arial"/>
        </w:rPr>
        <w:t xml:space="preserve">Právnickou osobu ERIC ustavuje svým rozhodnutím Evropská komise na žádost předloženou ze strany potenciálních členských států ERIC. </w:t>
      </w:r>
      <w:r w:rsidRPr="00B14595">
        <w:rPr>
          <w:rFonts w:ascii="Arial" w:hAnsi="Arial" w:cs="Arial"/>
        </w:rPr>
        <w:t xml:space="preserve">Členským subjektem </w:t>
      </w:r>
      <w:r>
        <w:rPr>
          <w:rFonts w:ascii="Arial" w:hAnsi="Arial" w:cs="Arial"/>
        </w:rPr>
        <w:t xml:space="preserve">právnické osoby </w:t>
      </w:r>
      <w:r w:rsidRPr="00B14595">
        <w:rPr>
          <w:rFonts w:ascii="Arial" w:hAnsi="Arial" w:cs="Arial"/>
        </w:rPr>
        <w:t xml:space="preserve">ERIC se </w:t>
      </w:r>
      <w:r w:rsidR="00597CF6">
        <w:rPr>
          <w:rFonts w:ascii="Arial" w:hAnsi="Arial" w:cs="Arial"/>
        </w:rPr>
        <w:t xml:space="preserve">poté </w:t>
      </w:r>
      <w:r w:rsidRPr="00B14595">
        <w:rPr>
          <w:rFonts w:ascii="Arial" w:hAnsi="Arial" w:cs="Arial"/>
        </w:rPr>
        <w:t xml:space="preserve">stává </w:t>
      </w:r>
      <w:r w:rsidR="00597CF6">
        <w:rPr>
          <w:rFonts w:ascii="Arial" w:hAnsi="Arial" w:cs="Arial"/>
        </w:rPr>
        <w:t xml:space="preserve">výlučně </w:t>
      </w:r>
      <w:r w:rsidRPr="00B14595">
        <w:rPr>
          <w:rFonts w:ascii="Arial" w:hAnsi="Arial" w:cs="Arial"/>
        </w:rPr>
        <w:t>stát</w:t>
      </w:r>
      <w:r>
        <w:rPr>
          <w:rFonts w:ascii="Arial" w:hAnsi="Arial" w:cs="Arial"/>
        </w:rPr>
        <w:t xml:space="preserve"> </w:t>
      </w:r>
      <w:r w:rsidR="00597CF6">
        <w:rPr>
          <w:rFonts w:ascii="Arial" w:hAnsi="Arial" w:cs="Arial"/>
        </w:rPr>
        <w:t>a/nebo</w:t>
      </w:r>
      <w:r>
        <w:rPr>
          <w:rFonts w:ascii="Arial" w:hAnsi="Arial" w:cs="Arial"/>
        </w:rPr>
        <w:t xml:space="preserve"> mezinárodní organizace</w:t>
      </w:r>
      <w:r w:rsidRPr="00B14595">
        <w:rPr>
          <w:rFonts w:ascii="Arial" w:hAnsi="Arial" w:cs="Arial"/>
        </w:rPr>
        <w:t xml:space="preserve">. Rozdílným charakteristickým znakem, </w:t>
      </w:r>
      <w:r w:rsidR="00597CF6">
        <w:rPr>
          <w:rFonts w:ascii="Arial" w:hAnsi="Arial" w:cs="Arial"/>
        </w:rPr>
        <w:t>jímž</w:t>
      </w:r>
      <w:r w:rsidRPr="00B14595">
        <w:rPr>
          <w:rFonts w:ascii="Arial" w:hAnsi="Arial" w:cs="Arial"/>
        </w:rPr>
        <w:t xml:space="preserve"> </w:t>
      </w:r>
      <w:r>
        <w:rPr>
          <w:rFonts w:ascii="Arial" w:hAnsi="Arial" w:cs="Arial"/>
        </w:rPr>
        <w:t xml:space="preserve">se právnická osoba </w:t>
      </w:r>
      <w:r w:rsidRPr="00B14595">
        <w:rPr>
          <w:rFonts w:ascii="Arial" w:hAnsi="Arial" w:cs="Arial"/>
        </w:rPr>
        <w:t xml:space="preserve">ERIC </w:t>
      </w:r>
      <w:r w:rsidRPr="00B14595">
        <w:rPr>
          <w:rFonts w:ascii="Arial" w:hAnsi="Arial" w:cs="Arial"/>
        </w:rPr>
        <w:lastRenderedPageBreak/>
        <w:t>liší od mezinárodní organizace, je (kromě od</w:t>
      </w:r>
      <w:r>
        <w:rPr>
          <w:rFonts w:ascii="Arial" w:hAnsi="Arial" w:cs="Arial"/>
        </w:rPr>
        <w:t>lišného právního rámce zřízení)</w:t>
      </w:r>
      <w:r w:rsidR="00CE7881">
        <w:rPr>
          <w:rFonts w:ascii="Arial" w:hAnsi="Arial" w:cs="Arial"/>
        </w:rPr>
        <w:t xml:space="preserve"> i</w:t>
      </w:r>
      <w:r>
        <w:rPr>
          <w:rFonts w:ascii="Arial" w:hAnsi="Arial" w:cs="Arial"/>
        </w:rPr>
        <w:t xml:space="preserve"> </w:t>
      </w:r>
      <w:r w:rsidRPr="00B14595">
        <w:rPr>
          <w:rFonts w:ascii="Arial" w:hAnsi="Arial" w:cs="Arial"/>
        </w:rPr>
        <w:t xml:space="preserve">odlišný způsob podílu členských států na úhradě provozních a investičních nákladů výzkumné infrastruktury. </w:t>
      </w:r>
    </w:p>
    <w:p w:rsidR="00613BA1" w:rsidRDefault="00613BA1" w:rsidP="00603EC8">
      <w:pPr>
        <w:jc w:val="both"/>
        <w:rPr>
          <w:rFonts w:ascii="Arial" w:hAnsi="Arial" w:cs="Arial"/>
        </w:rPr>
      </w:pPr>
    </w:p>
    <w:p w:rsidR="00603EC8" w:rsidRPr="00B14595" w:rsidRDefault="00603EC8" w:rsidP="00603EC8">
      <w:pPr>
        <w:jc w:val="both"/>
        <w:rPr>
          <w:rFonts w:ascii="Arial" w:hAnsi="Arial" w:cs="Arial"/>
        </w:rPr>
      </w:pPr>
      <w:r w:rsidRPr="00B14595">
        <w:rPr>
          <w:rFonts w:ascii="Arial" w:hAnsi="Arial" w:cs="Arial"/>
        </w:rPr>
        <w:t xml:space="preserve">Zatímco v případě mezinárodní organizace ustavené podle mezinárodního práva veřejného je obvykle jediným závazkem jejího členského státu úhrada mandatorního členského poplatku, v případě ERIC mohou mít závazky členských států rozličné podoby. Příspěvek na zajištění činností výzkumné infrastruktury organizované právní formou ERIC může spočívat v úhradě mandatorního členského poplatku, podílu na úhradě přímých provozních nebo investičních nákladů, zabezpečení provozu části kapacit výzkumné infrastruktury (např. národního „uzlu“ distribuované výzkumné infrastruktury) nebo kombinace výše uvedených forem, přičemž podíl může být členským státem hrazen </w:t>
      </w:r>
      <w:r w:rsidR="00613BA1">
        <w:rPr>
          <w:rFonts w:ascii="Arial" w:hAnsi="Arial" w:cs="Arial"/>
        </w:rPr>
        <w:t xml:space="preserve">zpravidla </w:t>
      </w:r>
      <w:r w:rsidRPr="00B14595">
        <w:rPr>
          <w:rFonts w:ascii="Arial" w:hAnsi="Arial" w:cs="Arial"/>
        </w:rPr>
        <w:t>„in-cash“ nebo „in-kind“</w:t>
      </w:r>
      <w:r w:rsidR="00613BA1">
        <w:rPr>
          <w:rFonts w:ascii="Arial" w:hAnsi="Arial" w:cs="Arial"/>
        </w:rPr>
        <w:t xml:space="preserve"> způsobem</w:t>
      </w:r>
      <w:r w:rsidRPr="00B14595">
        <w:rPr>
          <w:rFonts w:ascii="Arial" w:hAnsi="Arial" w:cs="Arial"/>
        </w:rPr>
        <w:t xml:space="preserve">.         </w:t>
      </w:r>
    </w:p>
    <w:p w:rsidR="00603EC8" w:rsidRPr="00B14595" w:rsidRDefault="00603EC8" w:rsidP="00603EC8">
      <w:pPr>
        <w:jc w:val="both"/>
        <w:rPr>
          <w:rFonts w:ascii="Arial" w:hAnsi="Arial" w:cs="Arial"/>
        </w:rPr>
      </w:pPr>
    </w:p>
    <w:p w:rsidR="00603EC8" w:rsidRPr="00B14595" w:rsidRDefault="00603EC8" w:rsidP="00603EC8">
      <w:pPr>
        <w:jc w:val="both"/>
        <w:rPr>
          <w:rFonts w:ascii="Arial" w:hAnsi="Arial" w:cs="Arial"/>
        </w:rPr>
      </w:pPr>
      <w:r>
        <w:rPr>
          <w:rFonts w:ascii="Arial" w:hAnsi="Arial" w:cs="Arial"/>
        </w:rPr>
        <w:t>V souhrnném pohledu spočívá p</w:t>
      </w:r>
      <w:r w:rsidRPr="00B14595">
        <w:rPr>
          <w:rFonts w:ascii="Arial" w:hAnsi="Arial" w:cs="Arial"/>
        </w:rPr>
        <w:t xml:space="preserve">řidaná hodnota právního rámce ERIC </w:t>
      </w:r>
      <w:r>
        <w:rPr>
          <w:rFonts w:ascii="Arial" w:hAnsi="Arial" w:cs="Arial"/>
        </w:rPr>
        <w:t>zejména ve skutečnosti</w:t>
      </w:r>
      <w:r w:rsidRPr="00B14595">
        <w:rPr>
          <w:rFonts w:ascii="Arial" w:hAnsi="Arial" w:cs="Arial"/>
        </w:rPr>
        <w:t xml:space="preserve">, že ustavení právnické osoby – zpravidla </w:t>
      </w:r>
      <w:r>
        <w:rPr>
          <w:rFonts w:ascii="Arial" w:hAnsi="Arial" w:cs="Arial"/>
        </w:rPr>
        <w:t>nezbytné</w:t>
      </w:r>
      <w:r w:rsidRPr="00B14595">
        <w:rPr>
          <w:rFonts w:ascii="Arial" w:hAnsi="Arial" w:cs="Arial"/>
        </w:rPr>
        <w:t xml:space="preserve"> pro organizaci mezinárodních výzkumných infrastruktur – je podle kritérií ERIC </w:t>
      </w:r>
      <w:r>
        <w:rPr>
          <w:rFonts w:ascii="Arial" w:hAnsi="Arial" w:cs="Arial"/>
        </w:rPr>
        <w:t>procesně mnohem snazší</w:t>
      </w:r>
      <w:r w:rsidRPr="00B14595">
        <w:rPr>
          <w:rFonts w:ascii="Arial" w:hAnsi="Arial" w:cs="Arial"/>
        </w:rPr>
        <w:t xml:space="preserve"> a nevyžaduje např. podstoupení náročných procedur, </w:t>
      </w:r>
      <w:r w:rsidR="00597CF6">
        <w:rPr>
          <w:rFonts w:ascii="Arial" w:hAnsi="Arial" w:cs="Arial"/>
        </w:rPr>
        <w:t>které</w:t>
      </w:r>
      <w:r w:rsidRPr="00B14595">
        <w:rPr>
          <w:rFonts w:ascii="Arial" w:hAnsi="Arial" w:cs="Arial"/>
        </w:rPr>
        <w:t xml:space="preserve"> jsou </w:t>
      </w:r>
      <w:r w:rsidR="00597CF6">
        <w:rPr>
          <w:rFonts w:ascii="Arial" w:hAnsi="Arial" w:cs="Arial"/>
        </w:rPr>
        <w:t xml:space="preserve">zpravidla </w:t>
      </w:r>
      <w:r w:rsidRPr="00B14595">
        <w:rPr>
          <w:rFonts w:ascii="Arial" w:hAnsi="Arial" w:cs="Arial"/>
        </w:rPr>
        <w:t xml:space="preserve">spojeny s ustavením mezinárodní organizace </w:t>
      </w:r>
      <w:r w:rsidR="00597CF6">
        <w:rPr>
          <w:rFonts w:ascii="Arial" w:hAnsi="Arial" w:cs="Arial"/>
        </w:rPr>
        <w:t>VaV</w:t>
      </w:r>
      <w:r w:rsidRPr="00B14595">
        <w:rPr>
          <w:rFonts w:ascii="Arial" w:hAnsi="Arial" w:cs="Arial"/>
        </w:rPr>
        <w:t xml:space="preserve"> </w:t>
      </w:r>
      <w:r w:rsidR="00597CF6">
        <w:rPr>
          <w:rFonts w:ascii="Arial" w:hAnsi="Arial" w:cs="Arial"/>
        </w:rPr>
        <w:t>na základě</w:t>
      </w:r>
      <w:r w:rsidRPr="00B14595">
        <w:rPr>
          <w:rFonts w:ascii="Arial" w:hAnsi="Arial" w:cs="Arial"/>
        </w:rPr>
        <w:t xml:space="preserve"> mezinárodního práva veřejného.</w:t>
      </w:r>
      <w:r>
        <w:rPr>
          <w:rFonts w:ascii="Arial" w:hAnsi="Arial" w:cs="Arial"/>
        </w:rPr>
        <w:t xml:space="preserve"> </w:t>
      </w:r>
    </w:p>
    <w:p w:rsidR="00597CF6" w:rsidRDefault="00597CF6" w:rsidP="00603EC8">
      <w:pPr>
        <w:jc w:val="both"/>
        <w:rPr>
          <w:rFonts w:ascii="Arial" w:hAnsi="Arial" w:cs="Arial"/>
        </w:rPr>
      </w:pPr>
    </w:p>
    <w:p w:rsidR="00603EC8" w:rsidRPr="00B1310F" w:rsidRDefault="00603EC8" w:rsidP="00603EC8">
      <w:pPr>
        <w:jc w:val="both"/>
        <w:rPr>
          <w:rFonts w:ascii="Arial" w:hAnsi="Arial" w:cs="Arial"/>
        </w:rPr>
      </w:pPr>
      <w:r w:rsidRPr="00B1310F">
        <w:rPr>
          <w:rFonts w:ascii="Arial" w:hAnsi="Arial" w:cs="Arial"/>
        </w:rPr>
        <w:t xml:space="preserve">ČR se v uplynulém období stala členským státem 8 právnických osob ERIC: </w:t>
      </w:r>
    </w:p>
    <w:p w:rsidR="00603EC8" w:rsidRPr="008F15C4" w:rsidRDefault="00603EC8" w:rsidP="00603EC8">
      <w:pPr>
        <w:jc w:val="both"/>
        <w:rPr>
          <w:rFonts w:ascii="Arial" w:hAnsi="Arial" w:cs="Arial"/>
        </w:rPr>
      </w:pPr>
    </w:p>
    <w:p w:rsidR="00603EC8" w:rsidRPr="008F15C4"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BBMRI</w:t>
      </w:r>
      <w:r w:rsidRPr="008F15C4">
        <w:rPr>
          <w:rFonts w:ascii="Arial" w:hAnsi="Arial" w:cs="Arial"/>
          <w:bCs/>
          <w:sz w:val="22"/>
          <w:szCs w:val="22"/>
        </w:rPr>
        <w:t xml:space="preserve"> (</w:t>
      </w:r>
      <w:r w:rsidRPr="008F15C4">
        <w:rPr>
          <w:rFonts w:ascii="Arial" w:hAnsi="Arial" w:cs="Arial"/>
          <w:bCs/>
          <w:i/>
          <w:sz w:val="22"/>
          <w:szCs w:val="22"/>
          <w:lang w:val="en-GB"/>
        </w:rPr>
        <w:t>Bio-banking and Bio-molecular Resources Research Infrastructure</w:t>
      </w:r>
      <w:r w:rsidRPr="008F15C4">
        <w:rPr>
          <w:rFonts w:ascii="Arial" w:hAnsi="Arial" w:cs="Arial"/>
          <w:bCs/>
          <w:sz w:val="22"/>
          <w:szCs w:val="22"/>
        </w:rPr>
        <w:t xml:space="preserve">); </w:t>
      </w:r>
    </w:p>
    <w:p w:rsidR="00603EC8" w:rsidRPr="008F15C4" w:rsidRDefault="00603EC8" w:rsidP="00603EC8">
      <w:pPr>
        <w:pStyle w:val="Odstavecseseznamem"/>
        <w:ind w:left="360"/>
        <w:jc w:val="both"/>
        <w:rPr>
          <w:rFonts w:ascii="Arial" w:hAnsi="Arial" w:cs="Arial"/>
          <w:sz w:val="22"/>
          <w:szCs w:val="22"/>
        </w:rPr>
      </w:pPr>
    </w:p>
    <w:p w:rsidR="00603EC8" w:rsidRPr="008F15C4"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CERIC</w:t>
      </w:r>
      <w:r w:rsidRPr="008F15C4">
        <w:rPr>
          <w:rFonts w:ascii="Arial" w:hAnsi="Arial" w:cs="Arial"/>
          <w:bCs/>
          <w:sz w:val="22"/>
          <w:szCs w:val="22"/>
        </w:rPr>
        <w:t xml:space="preserve"> (</w:t>
      </w:r>
      <w:r w:rsidRPr="008F15C4">
        <w:rPr>
          <w:rFonts w:ascii="Arial" w:hAnsi="Arial" w:cs="Arial"/>
          <w:bCs/>
          <w:i/>
          <w:sz w:val="22"/>
          <w:szCs w:val="22"/>
          <w:lang w:val="en-GB"/>
        </w:rPr>
        <w:t>Central European Research Infrastructure Consortium</w:t>
      </w:r>
      <w:r w:rsidRPr="008F15C4">
        <w:rPr>
          <w:rFonts w:ascii="Arial" w:hAnsi="Arial" w:cs="Arial"/>
          <w:bCs/>
          <w:sz w:val="22"/>
          <w:szCs w:val="22"/>
        </w:rPr>
        <w:t xml:space="preserve">); </w:t>
      </w:r>
    </w:p>
    <w:p w:rsidR="00603EC8" w:rsidRPr="008F15C4" w:rsidRDefault="00603EC8" w:rsidP="00603EC8">
      <w:pPr>
        <w:pStyle w:val="Odstavecseseznamem"/>
        <w:rPr>
          <w:rFonts w:ascii="Arial" w:hAnsi="Arial" w:cs="Arial"/>
          <w:bCs/>
          <w:sz w:val="22"/>
          <w:szCs w:val="22"/>
        </w:rPr>
      </w:pPr>
    </w:p>
    <w:p w:rsidR="00603EC8" w:rsidRPr="008F15C4"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CLARIN</w:t>
      </w:r>
      <w:r w:rsidRPr="008F15C4">
        <w:rPr>
          <w:rFonts w:ascii="Arial" w:hAnsi="Arial" w:cs="Arial"/>
          <w:bCs/>
          <w:sz w:val="22"/>
          <w:szCs w:val="22"/>
        </w:rPr>
        <w:t xml:space="preserve"> (</w:t>
      </w:r>
      <w:r w:rsidRPr="008F15C4">
        <w:rPr>
          <w:rFonts w:ascii="Arial" w:hAnsi="Arial" w:cs="Arial"/>
          <w:bCs/>
          <w:i/>
          <w:sz w:val="22"/>
          <w:szCs w:val="22"/>
          <w:lang w:val="en-GB"/>
        </w:rPr>
        <w:t>Common Language Resources and Technology Infrastructure</w:t>
      </w:r>
      <w:r w:rsidRPr="008F15C4">
        <w:rPr>
          <w:rFonts w:ascii="Arial" w:hAnsi="Arial" w:cs="Arial"/>
          <w:bCs/>
          <w:sz w:val="22"/>
          <w:szCs w:val="22"/>
        </w:rPr>
        <w:t xml:space="preserve">); </w:t>
      </w:r>
    </w:p>
    <w:p w:rsidR="00603EC8" w:rsidRPr="008F15C4" w:rsidRDefault="00603EC8" w:rsidP="00603EC8">
      <w:pPr>
        <w:pStyle w:val="Odstavecseseznamem"/>
        <w:rPr>
          <w:rFonts w:ascii="Arial" w:hAnsi="Arial" w:cs="Arial"/>
          <w:bCs/>
          <w:sz w:val="22"/>
          <w:szCs w:val="22"/>
        </w:rPr>
      </w:pPr>
    </w:p>
    <w:p w:rsidR="00603EC8" w:rsidRPr="008F15C4"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EATRIS</w:t>
      </w:r>
      <w:r w:rsidRPr="008F15C4">
        <w:rPr>
          <w:rFonts w:ascii="Arial" w:hAnsi="Arial" w:cs="Arial"/>
          <w:bCs/>
          <w:sz w:val="22"/>
          <w:szCs w:val="22"/>
        </w:rPr>
        <w:t xml:space="preserve"> (</w:t>
      </w:r>
      <w:r w:rsidRPr="008F15C4">
        <w:rPr>
          <w:rFonts w:ascii="Arial" w:hAnsi="Arial" w:cs="Arial"/>
          <w:bCs/>
          <w:i/>
          <w:sz w:val="22"/>
          <w:szCs w:val="22"/>
          <w:lang w:val="en-GB"/>
        </w:rPr>
        <w:t>European Infrastructure for Transitional Medicine</w:t>
      </w:r>
      <w:r w:rsidRPr="008F15C4">
        <w:rPr>
          <w:rFonts w:ascii="Arial" w:hAnsi="Arial" w:cs="Arial"/>
          <w:bCs/>
          <w:sz w:val="22"/>
          <w:szCs w:val="22"/>
        </w:rPr>
        <w:t xml:space="preserve">); </w:t>
      </w:r>
    </w:p>
    <w:p w:rsidR="00603EC8" w:rsidRPr="008F15C4" w:rsidRDefault="00603EC8" w:rsidP="00603EC8">
      <w:pPr>
        <w:pStyle w:val="Odstavecseseznamem"/>
        <w:rPr>
          <w:rFonts w:ascii="Arial" w:hAnsi="Arial" w:cs="Arial"/>
          <w:bCs/>
          <w:sz w:val="22"/>
          <w:szCs w:val="22"/>
        </w:rPr>
      </w:pPr>
    </w:p>
    <w:p w:rsidR="00603EC8" w:rsidRPr="0042281E"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ESS</w:t>
      </w:r>
      <w:r w:rsidRPr="008F15C4">
        <w:rPr>
          <w:rFonts w:ascii="Arial" w:hAnsi="Arial" w:cs="Arial"/>
          <w:bCs/>
          <w:sz w:val="22"/>
          <w:szCs w:val="22"/>
        </w:rPr>
        <w:t xml:space="preserve"> (</w:t>
      </w:r>
      <w:r w:rsidRPr="008F15C4">
        <w:rPr>
          <w:rFonts w:ascii="Arial" w:hAnsi="Arial" w:cs="Arial"/>
          <w:bCs/>
          <w:i/>
          <w:sz w:val="22"/>
          <w:szCs w:val="22"/>
          <w:lang w:val="en-GB"/>
        </w:rPr>
        <w:t>European Spallation Source</w:t>
      </w:r>
      <w:r w:rsidRPr="008F15C4">
        <w:rPr>
          <w:rFonts w:ascii="Arial" w:hAnsi="Arial" w:cs="Arial"/>
          <w:bCs/>
          <w:sz w:val="22"/>
          <w:szCs w:val="22"/>
        </w:rPr>
        <w:t xml:space="preserve">); </w:t>
      </w:r>
    </w:p>
    <w:p w:rsidR="00603EC8" w:rsidRPr="0042281E" w:rsidRDefault="00603EC8" w:rsidP="00603EC8">
      <w:pPr>
        <w:pStyle w:val="Odstavecseseznamem"/>
        <w:rPr>
          <w:rFonts w:ascii="Arial" w:hAnsi="Arial" w:cs="Arial"/>
          <w:sz w:val="22"/>
          <w:szCs w:val="22"/>
        </w:rPr>
      </w:pPr>
    </w:p>
    <w:p w:rsidR="00603EC8" w:rsidRPr="00EC0AC0"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 xml:space="preserve">ESS </w:t>
      </w:r>
      <w:r w:rsidRPr="008F15C4">
        <w:rPr>
          <w:rFonts w:ascii="Arial" w:hAnsi="Arial" w:cs="Arial"/>
          <w:b/>
          <w:bCs/>
          <w:sz w:val="22"/>
          <w:szCs w:val="22"/>
          <w:lang w:val="en-GB"/>
        </w:rPr>
        <w:t>Survey</w:t>
      </w:r>
      <w:r w:rsidRPr="008F15C4">
        <w:rPr>
          <w:rFonts w:ascii="Arial" w:hAnsi="Arial" w:cs="Arial"/>
          <w:bCs/>
          <w:sz w:val="22"/>
          <w:szCs w:val="22"/>
        </w:rPr>
        <w:t xml:space="preserve"> (</w:t>
      </w:r>
      <w:r w:rsidRPr="008F15C4">
        <w:rPr>
          <w:rFonts w:ascii="Arial" w:hAnsi="Arial" w:cs="Arial"/>
          <w:bCs/>
          <w:i/>
          <w:sz w:val="22"/>
          <w:szCs w:val="22"/>
          <w:lang w:val="en-GB"/>
        </w:rPr>
        <w:t>European Social Survey</w:t>
      </w:r>
      <w:r w:rsidRPr="008F15C4">
        <w:rPr>
          <w:rFonts w:ascii="Arial" w:hAnsi="Arial" w:cs="Arial"/>
          <w:bCs/>
          <w:sz w:val="22"/>
          <w:szCs w:val="22"/>
        </w:rPr>
        <w:t xml:space="preserve">); </w:t>
      </w:r>
    </w:p>
    <w:p w:rsidR="00603EC8" w:rsidRPr="00EC0AC0" w:rsidRDefault="00603EC8" w:rsidP="00603EC8">
      <w:pPr>
        <w:pStyle w:val="Odstavecseseznamem"/>
        <w:rPr>
          <w:rFonts w:ascii="Arial" w:hAnsi="Arial" w:cs="Arial"/>
          <w:sz w:val="22"/>
          <w:szCs w:val="22"/>
        </w:rPr>
      </w:pPr>
    </w:p>
    <w:p w:rsidR="00603EC8" w:rsidRPr="00B1310F" w:rsidRDefault="00603EC8" w:rsidP="00603EC8">
      <w:pPr>
        <w:pStyle w:val="Odstavecseseznamem"/>
        <w:numPr>
          <w:ilvl w:val="0"/>
          <w:numId w:val="3"/>
        </w:numPr>
        <w:jc w:val="both"/>
        <w:rPr>
          <w:rFonts w:ascii="Arial" w:hAnsi="Arial" w:cs="Arial"/>
          <w:sz w:val="22"/>
          <w:szCs w:val="22"/>
        </w:rPr>
      </w:pPr>
      <w:r w:rsidRPr="008F15C4">
        <w:rPr>
          <w:rFonts w:ascii="Arial" w:hAnsi="Arial" w:cs="Arial"/>
          <w:b/>
          <w:bCs/>
          <w:sz w:val="22"/>
          <w:szCs w:val="22"/>
        </w:rPr>
        <w:t>ICOS</w:t>
      </w:r>
      <w:r w:rsidRPr="008F15C4">
        <w:rPr>
          <w:rFonts w:ascii="Arial" w:hAnsi="Arial" w:cs="Arial"/>
          <w:bCs/>
          <w:sz w:val="22"/>
          <w:szCs w:val="22"/>
        </w:rPr>
        <w:t xml:space="preserve"> (</w:t>
      </w:r>
      <w:r w:rsidRPr="008F15C4">
        <w:rPr>
          <w:rFonts w:ascii="Arial" w:hAnsi="Arial" w:cs="Arial"/>
          <w:bCs/>
          <w:i/>
          <w:sz w:val="22"/>
          <w:szCs w:val="22"/>
          <w:lang w:val="en-GB"/>
        </w:rPr>
        <w:t>Integrated Carbon Observation System</w:t>
      </w:r>
      <w:r w:rsidRPr="008F15C4">
        <w:rPr>
          <w:rFonts w:ascii="Arial" w:hAnsi="Arial" w:cs="Arial"/>
          <w:bCs/>
          <w:sz w:val="22"/>
          <w:szCs w:val="22"/>
        </w:rPr>
        <w:t>);</w:t>
      </w:r>
    </w:p>
    <w:p w:rsidR="00603EC8" w:rsidRPr="00B1310F" w:rsidRDefault="00603EC8" w:rsidP="00603EC8">
      <w:pPr>
        <w:pStyle w:val="Odstavecseseznamem"/>
        <w:rPr>
          <w:rFonts w:ascii="Arial" w:hAnsi="Arial" w:cs="Arial"/>
          <w:b/>
          <w:bCs/>
          <w:sz w:val="22"/>
          <w:szCs w:val="22"/>
        </w:rPr>
      </w:pPr>
    </w:p>
    <w:p w:rsidR="00603EC8" w:rsidRPr="00B1310F" w:rsidRDefault="00603EC8" w:rsidP="00603EC8">
      <w:pPr>
        <w:pStyle w:val="Odstavecseseznamem"/>
        <w:numPr>
          <w:ilvl w:val="0"/>
          <w:numId w:val="3"/>
        </w:numPr>
        <w:jc w:val="both"/>
        <w:rPr>
          <w:rFonts w:ascii="Arial" w:hAnsi="Arial" w:cs="Arial"/>
          <w:sz w:val="22"/>
          <w:szCs w:val="22"/>
        </w:rPr>
      </w:pPr>
      <w:r w:rsidRPr="00B1310F">
        <w:rPr>
          <w:rFonts w:ascii="Arial" w:hAnsi="Arial" w:cs="Arial"/>
          <w:b/>
          <w:bCs/>
          <w:sz w:val="22"/>
          <w:szCs w:val="22"/>
        </w:rPr>
        <w:t>SHARE</w:t>
      </w:r>
      <w:r w:rsidRPr="00B1310F">
        <w:rPr>
          <w:rFonts w:ascii="Arial" w:hAnsi="Arial" w:cs="Arial"/>
          <w:bCs/>
          <w:sz w:val="22"/>
          <w:szCs w:val="22"/>
        </w:rPr>
        <w:t xml:space="preserve"> (</w:t>
      </w:r>
      <w:r w:rsidRPr="00B1310F">
        <w:rPr>
          <w:rFonts w:ascii="Arial" w:hAnsi="Arial" w:cs="Arial"/>
          <w:bCs/>
          <w:i/>
          <w:sz w:val="22"/>
          <w:szCs w:val="22"/>
          <w:lang w:val="en-GB"/>
        </w:rPr>
        <w:t>Survey of Health, Ageing and Retirement in Europe</w:t>
      </w:r>
      <w:r w:rsidRPr="00B1310F">
        <w:rPr>
          <w:rFonts w:ascii="Arial" w:hAnsi="Arial" w:cs="Arial"/>
          <w:bCs/>
          <w:sz w:val="22"/>
          <w:szCs w:val="22"/>
        </w:rPr>
        <w:t>).</w:t>
      </w:r>
    </w:p>
    <w:p w:rsidR="00603EC8" w:rsidRDefault="00603EC8" w:rsidP="00603EC8">
      <w:pPr>
        <w:jc w:val="both"/>
        <w:rPr>
          <w:rFonts w:ascii="Arial" w:hAnsi="Arial" w:cs="Arial"/>
        </w:rPr>
      </w:pPr>
    </w:p>
    <w:p w:rsidR="00603EC8" w:rsidRDefault="00603EC8" w:rsidP="00391839">
      <w:pPr>
        <w:jc w:val="both"/>
        <w:rPr>
          <w:rFonts w:ascii="Arial" w:hAnsi="Arial" w:cs="Arial"/>
        </w:rPr>
      </w:pPr>
      <w:r>
        <w:rPr>
          <w:rFonts w:ascii="Arial" w:hAnsi="Arial" w:cs="Arial"/>
        </w:rPr>
        <w:t>I v nadcházejícím období bude MŠMT podporovat integraci velkých výzkumných infrastruktur ČR do mezinárodních výzkumných infrastruktur organizovaných podle právního rámce ERIC. Očekává se zejména vstup</w:t>
      </w:r>
      <w:r w:rsidRPr="00B1310F">
        <w:rPr>
          <w:rFonts w:ascii="Arial" w:hAnsi="Arial" w:cs="Arial"/>
        </w:rPr>
        <w:t xml:space="preserve"> ČR do </w:t>
      </w:r>
      <w:r>
        <w:rPr>
          <w:rFonts w:ascii="Arial" w:hAnsi="Arial" w:cs="Arial"/>
        </w:rPr>
        <w:t xml:space="preserve">nově </w:t>
      </w:r>
      <w:r w:rsidRPr="00B1310F">
        <w:rPr>
          <w:rFonts w:ascii="Arial" w:hAnsi="Arial" w:cs="Arial"/>
        </w:rPr>
        <w:t xml:space="preserve">vznikajících právnických osob ERIC organizujících </w:t>
      </w:r>
      <w:r>
        <w:rPr>
          <w:rFonts w:ascii="Arial" w:hAnsi="Arial" w:cs="Arial"/>
        </w:rPr>
        <w:t>panevropské výzkumné</w:t>
      </w:r>
      <w:r w:rsidRPr="00B1310F">
        <w:rPr>
          <w:rFonts w:ascii="Arial" w:hAnsi="Arial" w:cs="Arial"/>
        </w:rPr>
        <w:t xml:space="preserve"> infrastruktur</w:t>
      </w:r>
      <w:r>
        <w:rPr>
          <w:rFonts w:ascii="Arial" w:hAnsi="Arial" w:cs="Arial"/>
        </w:rPr>
        <w:t>y, k jejichž činnost</w:t>
      </w:r>
      <w:r w:rsidR="00B15A17">
        <w:rPr>
          <w:rFonts w:ascii="Arial" w:hAnsi="Arial" w:cs="Arial"/>
        </w:rPr>
        <w:t>em</w:t>
      </w:r>
      <w:r>
        <w:rPr>
          <w:rFonts w:ascii="Arial" w:hAnsi="Arial" w:cs="Arial"/>
        </w:rPr>
        <w:t xml:space="preserve"> velké výzkumné infrastruktury</w:t>
      </w:r>
      <w:r w:rsidR="00EB2CF2">
        <w:rPr>
          <w:rFonts w:ascii="Arial" w:hAnsi="Arial" w:cs="Arial"/>
        </w:rPr>
        <w:t xml:space="preserve"> ČR</w:t>
      </w:r>
      <w:r>
        <w:rPr>
          <w:rFonts w:ascii="Arial" w:hAnsi="Arial" w:cs="Arial"/>
        </w:rPr>
        <w:t xml:space="preserve"> dlouhodobě přispívají a</w:t>
      </w:r>
      <w:r w:rsidR="007326E1">
        <w:rPr>
          <w:rFonts w:ascii="Arial" w:hAnsi="Arial" w:cs="Arial"/>
        </w:rPr>
        <w:t>/nebo</w:t>
      </w:r>
      <w:r>
        <w:rPr>
          <w:rFonts w:ascii="Arial" w:hAnsi="Arial" w:cs="Arial"/>
        </w:rPr>
        <w:t xml:space="preserve"> patří mezi st</w:t>
      </w:r>
      <w:r w:rsidR="007326E1">
        <w:rPr>
          <w:rFonts w:ascii="Arial" w:hAnsi="Arial" w:cs="Arial"/>
        </w:rPr>
        <w:t>ěžejní součásti jejich kapacit.</w:t>
      </w:r>
    </w:p>
    <w:p w:rsidR="00603EC8" w:rsidRPr="00B1310F" w:rsidRDefault="00603EC8" w:rsidP="00603EC8">
      <w:pPr>
        <w:pStyle w:val="Odstavecseseznamem"/>
        <w:rPr>
          <w:rFonts w:ascii="Arial" w:hAnsi="Arial" w:cs="Arial"/>
          <w:sz w:val="22"/>
          <w:szCs w:val="22"/>
        </w:rPr>
      </w:pPr>
    </w:p>
    <w:p w:rsidR="00603EC8" w:rsidRPr="00B1310F" w:rsidRDefault="00603EC8" w:rsidP="00603EC8">
      <w:pPr>
        <w:pStyle w:val="Odstavecseseznamem"/>
        <w:ind w:left="0"/>
        <w:jc w:val="both"/>
        <w:rPr>
          <w:rFonts w:ascii="Arial" w:hAnsi="Arial" w:cs="Arial"/>
          <w:sz w:val="22"/>
          <w:szCs w:val="22"/>
        </w:rPr>
      </w:pPr>
      <w:r>
        <w:rPr>
          <w:rFonts w:ascii="Arial" w:hAnsi="Arial" w:cs="Arial"/>
          <w:sz w:val="22"/>
          <w:szCs w:val="22"/>
        </w:rPr>
        <w:t xml:space="preserve">Přijetí rozhodnutí o vstupu ČR do právnické osoby ERIC náleží do věcné kompetence MŠMT (s ohledem na kompetenci MŠMT za mezinárodní spolupráci ČR ve VaV a </w:t>
      </w:r>
      <w:r w:rsidR="00FB69F9">
        <w:rPr>
          <w:rFonts w:ascii="Arial" w:hAnsi="Arial" w:cs="Arial"/>
          <w:sz w:val="22"/>
          <w:szCs w:val="22"/>
        </w:rPr>
        <w:t xml:space="preserve">za </w:t>
      </w:r>
      <w:r>
        <w:rPr>
          <w:rFonts w:ascii="Arial" w:hAnsi="Arial" w:cs="Arial"/>
          <w:sz w:val="22"/>
          <w:szCs w:val="22"/>
        </w:rPr>
        <w:t>podporu velkých výzkumných infrastruktur, prostřednictvím nichž je zajišťován provoz kapacit integrujících se do panevropských výzkumných infrastruktur organizovaných v rámci právnické osoby ERIC). MŠMT bude v rámci tohoto procesu i nadále zohledňovat výstupy</w:t>
      </w:r>
      <w:r w:rsidRPr="00B1310F">
        <w:rPr>
          <w:rFonts w:ascii="Arial" w:hAnsi="Arial" w:cs="Arial"/>
          <w:sz w:val="22"/>
          <w:szCs w:val="22"/>
        </w:rPr>
        <w:t xml:space="preserve"> mezinárodní</w:t>
      </w:r>
      <w:r>
        <w:rPr>
          <w:rFonts w:ascii="Arial" w:hAnsi="Arial" w:cs="Arial"/>
          <w:sz w:val="22"/>
          <w:szCs w:val="22"/>
        </w:rPr>
        <w:t>ho</w:t>
      </w:r>
      <w:r w:rsidRPr="00B1310F">
        <w:rPr>
          <w:rFonts w:ascii="Arial" w:hAnsi="Arial" w:cs="Arial"/>
          <w:sz w:val="22"/>
          <w:szCs w:val="22"/>
        </w:rPr>
        <w:t xml:space="preserve"> hodnocení </w:t>
      </w:r>
      <w:r>
        <w:rPr>
          <w:rFonts w:ascii="Arial" w:hAnsi="Arial" w:cs="Arial"/>
          <w:sz w:val="22"/>
          <w:szCs w:val="22"/>
        </w:rPr>
        <w:t xml:space="preserve">věcně příslušné české velké výzkumné infrastruktury zapojující se do panevropské výzkumné infrastruktury a </w:t>
      </w:r>
      <w:r w:rsidRPr="002947AB">
        <w:rPr>
          <w:rFonts w:ascii="Arial" w:hAnsi="Arial" w:cs="Arial"/>
          <w:b/>
          <w:sz w:val="22"/>
          <w:szCs w:val="22"/>
        </w:rPr>
        <w:t xml:space="preserve">závazek v podobě členství ČR v právnické osobě ERIC přijímat </w:t>
      </w:r>
      <w:r w:rsidR="002947AB">
        <w:rPr>
          <w:rFonts w:ascii="Arial" w:hAnsi="Arial" w:cs="Arial"/>
          <w:b/>
          <w:sz w:val="22"/>
          <w:szCs w:val="22"/>
        </w:rPr>
        <w:t>jen</w:t>
      </w:r>
      <w:r w:rsidR="00613BA1" w:rsidRPr="002947AB">
        <w:rPr>
          <w:rFonts w:ascii="Arial" w:hAnsi="Arial" w:cs="Arial"/>
          <w:b/>
          <w:sz w:val="22"/>
          <w:szCs w:val="22"/>
        </w:rPr>
        <w:t xml:space="preserve"> tehdy</w:t>
      </w:r>
      <w:r w:rsidRPr="002947AB">
        <w:rPr>
          <w:rFonts w:ascii="Arial" w:hAnsi="Arial" w:cs="Arial"/>
          <w:b/>
          <w:sz w:val="22"/>
          <w:szCs w:val="22"/>
        </w:rPr>
        <w:t>, bude</w:t>
      </w:r>
      <w:r w:rsidR="002947AB">
        <w:rPr>
          <w:rFonts w:ascii="Arial" w:hAnsi="Arial" w:cs="Arial"/>
          <w:b/>
          <w:sz w:val="22"/>
          <w:szCs w:val="22"/>
        </w:rPr>
        <w:t>-li</w:t>
      </w:r>
      <w:r w:rsidRPr="002947AB">
        <w:rPr>
          <w:rFonts w:ascii="Arial" w:hAnsi="Arial" w:cs="Arial"/>
          <w:b/>
          <w:sz w:val="22"/>
          <w:szCs w:val="22"/>
        </w:rPr>
        <w:t xml:space="preserve"> zajištěno financování </w:t>
      </w:r>
      <w:r w:rsidR="00613BA1" w:rsidRPr="002947AB">
        <w:rPr>
          <w:rFonts w:ascii="Arial" w:hAnsi="Arial" w:cs="Arial"/>
          <w:b/>
          <w:sz w:val="22"/>
          <w:szCs w:val="22"/>
        </w:rPr>
        <w:t>věcně příslušné velké výzkumné infrastruktury</w:t>
      </w:r>
      <w:r w:rsidR="009D4E95" w:rsidRPr="002947AB">
        <w:rPr>
          <w:rFonts w:ascii="Arial" w:hAnsi="Arial" w:cs="Arial"/>
          <w:b/>
          <w:sz w:val="22"/>
          <w:szCs w:val="22"/>
        </w:rPr>
        <w:t xml:space="preserve"> </w:t>
      </w:r>
      <w:r w:rsidR="007326E1" w:rsidRPr="002947AB">
        <w:rPr>
          <w:rFonts w:ascii="Arial" w:hAnsi="Arial" w:cs="Arial"/>
          <w:b/>
          <w:sz w:val="22"/>
          <w:szCs w:val="22"/>
        </w:rPr>
        <w:t>na základě rozhodnutí vlády ČR</w:t>
      </w:r>
      <w:r w:rsidR="00800FED" w:rsidRPr="002947AB">
        <w:rPr>
          <w:rFonts w:ascii="Arial" w:hAnsi="Arial" w:cs="Arial"/>
          <w:b/>
          <w:sz w:val="22"/>
          <w:szCs w:val="22"/>
        </w:rPr>
        <w:t xml:space="preserve"> přijatého jejím usnesením</w:t>
      </w:r>
      <w:r w:rsidRPr="002947AB">
        <w:rPr>
          <w:rFonts w:ascii="Arial" w:hAnsi="Arial" w:cs="Arial"/>
          <w:b/>
          <w:sz w:val="22"/>
          <w:szCs w:val="22"/>
        </w:rPr>
        <w:t>.</w:t>
      </w:r>
    </w:p>
    <w:p w:rsidR="00D25004" w:rsidRDefault="00D25004" w:rsidP="003F1A3C">
      <w:pPr>
        <w:jc w:val="both"/>
        <w:rPr>
          <w:rFonts w:ascii="Arial" w:hAnsi="Arial" w:cs="Arial"/>
        </w:rPr>
      </w:pPr>
    </w:p>
    <w:p w:rsidR="0055574D" w:rsidRDefault="0055574D" w:rsidP="003F1A3C">
      <w:pPr>
        <w:jc w:val="both"/>
        <w:rPr>
          <w:rFonts w:ascii="Arial" w:hAnsi="Arial" w:cs="Arial"/>
        </w:rPr>
      </w:pPr>
    </w:p>
    <w:p w:rsidR="009D4E95" w:rsidRDefault="009D4E95" w:rsidP="009D4E95">
      <w:pPr>
        <w:jc w:val="both"/>
        <w:rPr>
          <w:rFonts w:ascii="Arial" w:hAnsi="Arial" w:cs="Arial"/>
        </w:rPr>
      </w:pPr>
      <w:r>
        <w:rPr>
          <w:rFonts w:ascii="Arial" w:hAnsi="Arial" w:cs="Arial"/>
        </w:rPr>
        <w:t>Obdobně jako u panevropských výzkumných infrastruktur organizovaných v rámci právnické osoby ERIC</w:t>
      </w:r>
      <w:r w:rsidRPr="004A5B5A">
        <w:rPr>
          <w:rFonts w:ascii="Arial" w:hAnsi="Arial" w:cs="Arial"/>
        </w:rPr>
        <w:t xml:space="preserve"> </w:t>
      </w:r>
      <w:r w:rsidRPr="009D4E95">
        <w:rPr>
          <w:rFonts w:ascii="Arial" w:hAnsi="Arial" w:cs="Arial"/>
        </w:rPr>
        <w:t xml:space="preserve">se </w:t>
      </w:r>
      <w:r>
        <w:rPr>
          <w:rFonts w:ascii="Arial" w:hAnsi="Arial" w:cs="Arial"/>
        </w:rPr>
        <w:t>velké výzkumné infrastruktury ČR</w:t>
      </w:r>
      <w:r w:rsidRPr="009D4E95">
        <w:rPr>
          <w:rFonts w:ascii="Arial" w:hAnsi="Arial" w:cs="Arial"/>
        </w:rPr>
        <w:t xml:space="preserve"> </w:t>
      </w:r>
      <w:r>
        <w:rPr>
          <w:rFonts w:ascii="Arial" w:hAnsi="Arial" w:cs="Arial"/>
        </w:rPr>
        <w:t xml:space="preserve">za přímé finanční podpory MŠMT zapojují i do </w:t>
      </w:r>
      <w:r w:rsidRPr="009D4E95">
        <w:rPr>
          <w:rFonts w:ascii="Arial" w:hAnsi="Arial" w:cs="Arial"/>
        </w:rPr>
        <w:t>řady</w:t>
      </w:r>
      <w:r w:rsidRPr="004A5B5A">
        <w:rPr>
          <w:rFonts w:ascii="Arial" w:hAnsi="Arial" w:cs="Arial"/>
          <w:b/>
        </w:rPr>
        <w:t xml:space="preserve"> dalších mezinárodních výzkumných infrastruktur</w:t>
      </w:r>
      <w:r w:rsidRPr="00525A26">
        <w:rPr>
          <w:rFonts w:ascii="Arial" w:hAnsi="Arial" w:cs="Arial"/>
        </w:rPr>
        <w:t xml:space="preserve">, </w:t>
      </w:r>
      <w:r>
        <w:rPr>
          <w:rFonts w:ascii="Arial" w:hAnsi="Arial" w:cs="Arial"/>
        </w:rPr>
        <w:t>které jsou ustaveny na základě národních právních předpisů jejich hostitelských států</w:t>
      </w:r>
      <w:r w:rsidR="00F4272A">
        <w:rPr>
          <w:rFonts w:ascii="Arial" w:hAnsi="Arial" w:cs="Arial"/>
        </w:rPr>
        <w:t>,</w:t>
      </w:r>
      <w:r w:rsidR="00DD073B">
        <w:rPr>
          <w:rFonts w:ascii="Arial" w:hAnsi="Arial" w:cs="Arial"/>
        </w:rPr>
        <w:t xml:space="preserve"> a velké výzkumné infrastruktury </w:t>
      </w:r>
      <w:r w:rsidR="002947AB">
        <w:rPr>
          <w:rFonts w:ascii="Arial" w:hAnsi="Arial" w:cs="Arial"/>
        </w:rPr>
        <w:t xml:space="preserve">ČR </w:t>
      </w:r>
      <w:r w:rsidR="00391839">
        <w:rPr>
          <w:rFonts w:ascii="Arial" w:hAnsi="Arial" w:cs="Arial"/>
        </w:rPr>
        <w:t xml:space="preserve">se podílejí na jejich </w:t>
      </w:r>
      <w:r w:rsidR="002947AB">
        <w:rPr>
          <w:rFonts w:ascii="Arial" w:hAnsi="Arial" w:cs="Arial"/>
        </w:rPr>
        <w:t>vybudování a</w:t>
      </w:r>
      <w:r w:rsidR="00391839">
        <w:rPr>
          <w:rFonts w:ascii="Arial" w:hAnsi="Arial" w:cs="Arial"/>
        </w:rPr>
        <w:t xml:space="preserve"> </w:t>
      </w:r>
      <w:r w:rsidR="00DD073B">
        <w:rPr>
          <w:rFonts w:ascii="Arial" w:hAnsi="Arial" w:cs="Arial"/>
        </w:rPr>
        <w:t xml:space="preserve">představují přístupový bod </w:t>
      </w:r>
      <w:r w:rsidR="00391839">
        <w:rPr>
          <w:rFonts w:ascii="Arial" w:hAnsi="Arial" w:cs="Arial"/>
        </w:rPr>
        <w:t xml:space="preserve">ČR </w:t>
      </w:r>
      <w:r w:rsidR="002947AB">
        <w:rPr>
          <w:rFonts w:ascii="Arial" w:hAnsi="Arial" w:cs="Arial"/>
        </w:rPr>
        <w:t xml:space="preserve">k jejich kapacitám, popř. </w:t>
      </w:r>
      <w:r w:rsidR="00DD073B">
        <w:rPr>
          <w:rFonts w:ascii="Arial" w:hAnsi="Arial" w:cs="Arial"/>
        </w:rPr>
        <w:t>jejich regionální partnersk</w:t>
      </w:r>
      <w:r w:rsidR="003C6043">
        <w:rPr>
          <w:rFonts w:ascii="Arial" w:hAnsi="Arial" w:cs="Arial"/>
        </w:rPr>
        <w:t>á</w:t>
      </w:r>
      <w:r w:rsidR="00DD073B">
        <w:rPr>
          <w:rFonts w:ascii="Arial" w:hAnsi="Arial" w:cs="Arial"/>
        </w:rPr>
        <w:t xml:space="preserve"> pracoviště situovaná v ČR</w:t>
      </w:r>
      <w:r>
        <w:rPr>
          <w:rFonts w:ascii="Arial" w:hAnsi="Arial" w:cs="Arial"/>
        </w:rPr>
        <w:t xml:space="preserve">. </w:t>
      </w:r>
      <w:r w:rsidR="00391839">
        <w:rPr>
          <w:rFonts w:ascii="Arial" w:hAnsi="Arial" w:cs="Arial"/>
        </w:rPr>
        <w:t>Přímé z</w:t>
      </w:r>
      <w:r w:rsidR="00DD073B">
        <w:rPr>
          <w:rFonts w:ascii="Arial" w:hAnsi="Arial" w:cs="Arial"/>
        </w:rPr>
        <w:t>apojení pracovišť ČR provozovaných na principu velké výzkumné infrastruktury do těchto mezinárodních výzkumných infrastruktur je ze strany MŠMT finančně podporováno jako součást finanční podpory velkých výzkumných infrastruktur. Mezinárodními výzkumnými infrastrukturami, do nichž se takovým</w:t>
      </w:r>
      <w:r w:rsidR="002947AB">
        <w:rPr>
          <w:rFonts w:ascii="Arial" w:hAnsi="Arial" w:cs="Arial"/>
        </w:rPr>
        <w:t>to</w:t>
      </w:r>
      <w:r w:rsidR="00DD073B">
        <w:rPr>
          <w:rFonts w:ascii="Arial" w:hAnsi="Arial" w:cs="Arial"/>
        </w:rPr>
        <w:t xml:space="preserve"> způsobem velké výzkumné infrastruktury ČR zapojují, jsou </w:t>
      </w:r>
      <w:r>
        <w:rPr>
          <w:rFonts w:ascii="Arial" w:hAnsi="Arial" w:cs="Arial"/>
        </w:rPr>
        <w:t>např.:</w:t>
      </w:r>
    </w:p>
    <w:p w:rsidR="00D11CCC" w:rsidRDefault="00D11CCC" w:rsidP="009D4E95">
      <w:pPr>
        <w:jc w:val="both"/>
        <w:rPr>
          <w:rFonts w:ascii="Arial" w:hAnsi="Arial" w:cs="Arial"/>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en-GB"/>
        </w:rPr>
        <w:t>BNL</w:t>
      </w:r>
      <w:r w:rsidRPr="001F6CB7">
        <w:rPr>
          <w:rFonts w:ascii="Arial" w:hAnsi="Arial" w:cs="Arial"/>
          <w:sz w:val="22"/>
          <w:szCs w:val="22"/>
          <w:lang w:val="en-GB"/>
        </w:rPr>
        <w:t xml:space="preserve"> </w:t>
      </w:r>
      <w:r w:rsidRPr="002947AB">
        <w:rPr>
          <w:rFonts w:ascii="Arial" w:hAnsi="Arial" w:cs="Arial"/>
          <w:i/>
          <w:sz w:val="22"/>
          <w:szCs w:val="22"/>
          <w:lang w:val="en-GB"/>
        </w:rPr>
        <w:t>(Brookhaven National Laboratory –</w:t>
      </w:r>
      <w:r w:rsidRPr="002947AB">
        <w:rPr>
          <w:rFonts w:ascii="Arial" w:hAnsi="Arial" w:cs="Arial"/>
          <w:i/>
          <w:sz w:val="22"/>
          <w:szCs w:val="22"/>
        </w:rPr>
        <w:t xml:space="preserve"> Spojené státy americké)</w:t>
      </w:r>
      <w:r w:rsidRPr="001F6CB7">
        <w:rPr>
          <w:rFonts w:ascii="Arial" w:hAnsi="Arial" w:cs="Arial"/>
          <w:sz w:val="22"/>
          <w:szCs w:val="22"/>
        </w:rPr>
        <w:t>;</w:t>
      </w:r>
    </w:p>
    <w:p w:rsidR="009D4E95" w:rsidRPr="001F6CB7" w:rsidRDefault="009D4E95" w:rsidP="009D4E95">
      <w:pPr>
        <w:pStyle w:val="Odstavecseseznamem"/>
        <w:ind w:left="360"/>
        <w:jc w:val="both"/>
        <w:rPr>
          <w:rFonts w:ascii="Arial" w:hAnsi="Arial" w:cs="Arial"/>
          <w:sz w:val="22"/>
          <w:szCs w:val="22"/>
        </w:rPr>
      </w:pPr>
    </w:p>
    <w:p w:rsidR="009D4E95"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rPr>
        <w:t>CTA</w:t>
      </w:r>
      <w:r w:rsidRPr="001F6CB7">
        <w:rPr>
          <w:rFonts w:ascii="Arial" w:hAnsi="Arial" w:cs="Arial"/>
          <w:sz w:val="22"/>
          <w:szCs w:val="22"/>
        </w:rPr>
        <w:t xml:space="preserve"> </w:t>
      </w:r>
      <w:r w:rsidRPr="002947AB">
        <w:rPr>
          <w:rFonts w:ascii="Arial" w:hAnsi="Arial" w:cs="Arial"/>
          <w:i/>
          <w:sz w:val="22"/>
          <w:szCs w:val="22"/>
        </w:rPr>
        <w:t>(</w:t>
      </w:r>
      <w:r w:rsidRPr="002947AB">
        <w:rPr>
          <w:rFonts w:ascii="Arial" w:hAnsi="Arial" w:cs="Arial"/>
          <w:i/>
          <w:sz w:val="22"/>
          <w:szCs w:val="22"/>
          <w:lang w:val="en-GB"/>
        </w:rPr>
        <w:t>Cherenkov Telescope Array</w:t>
      </w:r>
      <w:r w:rsidRPr="002947AB">
        <w:rPr>
          <w:rFonts w:ascii="Arial" w:hAnsi="Arial" w:cs="Arial"/>
          <w:i/>
          <w:sz w:val="22"/>
          <w:szCs w:val="22"/>
        </w:rPr>
        <w:t xml:space="preserve"> – Chile, Španělsko)</w:t>
      </w:r>
      <w:r w:rsidRPr="001F6CB7">
        <w:rPr>
          <w:rFonts w:ascii="Arial" w:hAnsi="Arial" w:cs="Arial"/>
          <w:sz w:val="22"/>
          <w:szCs w:val="22"/>
        </w:rPr>
        <w:t>;</w:t>
      </w:r>
    </w:p>
    <w:p w:rsidR="00D11CCC" w:rsidRPr="00D11CCC" w:rsidRDefault="00D11CCC" w:rsidP="00D11CCC">
      <w:pPr>
        <w:pStyle w:val="Odstavecseseznamem"/>
        <w:rPr>
          <w:rFonts w:ascii="Arial" w:hAnsi="Arial" w:cs="Arial"/>
          <w:sz w:val="22"/>
          <w:szCs w:val="22"/>
        </w:rPr>
      </w:pPr>
    </w:p>
    <w:p w:rsidR="009D4E95"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en-GB"/>
        </w:rPr>
        <w:t>FAIR</w:t>
      </w:r>
      <w:r>
        <w:rPr>
          <w:rFonts w:ascii="Arial" w:hAnsi="Arial" w:cs="Arial"/>
          <w:sz w:val="22"/>
          <w:szCs w:val="22"/>
          <w:lang w:val="en-GB"/>
        </w:rPr>
        <w:t xml:space="preserve"> </w:t>
      </w:r>
      <w:r w:rsidRPr="002947AB">
        <w:rPr>
          <w:rFonts w:ascii="Arial" w:hAnsi="Arial" w:cs="Arial"/>
          <w:i/>
          <w:sz w:val="22"/>
          <w:szCs w:val="22"/>
          <w:lang w:val="en-GB"/>
        </w:rPr>
        <w:t>(Facility for Antiproton and Ion Research</w:t>
      </w:r>
      <w:r w:rsidRPr="002947AB">
        <w:rPr>
          <w:rFonts w:ascii="Arial" w:hAnsi="Arial" w:cs="Arial"/>
          <w:i/>
          <w:sz w:val="22"/>
          <w:szCs w:val="22"/>
        </w:rPr>
        <w:t xml:space="preserve"> – Německo)</w:t>
      </w:r>
      <w:r w:rsidRPr="001F6CB7">
        <w:rPr>
          <w:rFonts w:ascii="Arial" w:hAnsi="Arial" w:cs="Arial"/>
          <w:sz w:val="22"/>
          <w:szCs w:val="22"/>
        </w:rPr>
        <w:t>;</w:t>
      </w:r>
    </w:p>
    <w:p w:rsidR="00DD073B" w:rsidRPr="00DD073B" w:rsidRDefault="00DD073B" w:rsidP="00DD073B">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en-GB"/>
        </w:rPr>
        <w:t>Fermilab</w:t>
      </w:r>
      <w:r w:rsidRPr="001F6CB7">
        <w:rPr>
          <w:rFonts w:ascii="Arial" w:hAnsi="Arial" w:cs="Arial"/>
          <w:sz w:val="22"/>
          <w:szCs w:val="22"/>
          <w:lang w:val="en-GB"/>
        </w:rPr>
        <w:t xml:space="preserve"> </w:t>
      </w:r>
      <w:r w:rsidRPr="002947AB">
        <w:rPr>
          <w:rFonts w:ascii="Arial" w:hAnsi="Arial" w:cs="Arial"/>
          <w:i/>
          <w:sz w:val="22"/>
          <w:szCs w:val="22"/>
          <w:lang w:val="en-GB"/>
        </w:rPr>
        <w:t xml:space="preserve">(Fermi National Accelerator Laboratory – </w:t>
      </w:r>
      <w:r w:rsidRPr="002947AB">
        <w:rPr>
          <w:rFonts w:ascii="Arial" w:hAnsi="Arial" w:cs="Arial"/>
          <w:i/>
          <w:sz w:val="22"/>
          <w:szCs w:val="22"/>
        </w:rPr>
        <w:t>Spojené státy americké)</w:t>
      </w:r>
      <w:r w:rsidRPr="001F6CB7">
        <w:rPr>
          <w:rFonts w:ascii="Arial" w:hAnsi="Arial" w:cs="Arial"/>
          <w:sz w:val="22"/>
          <w:szCs w:val="22"/>
        </w:rPr>
        <w:t>;</w:t>
      </w:r>
    </w:p>
    <w:p w:rsidR="009D4E95" w:rsidRPr="001F6CB7" w:rsidRDefault="009D4E95" w:rsidP="009D4E95">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fr-FR"/>
        </w:rPr>
        <w:t>ILL</w:t>
      </w:r>
      <w:r w:rsidRPr="001F6CB7">
        <w:rPr>
          <w:rFonts w:ascii="Arial" w:hAnsi="Arial" w:cs="Arial"/>
          <w:sz w:val="22"/>
          <w:szCs w:val="22"/>
          <w:lang w:val="fr-FR"/>
        </w:rPr>
        <w:t xml:space="preserve"> </w:t>
      </w:r>
      <w:r w:rsidRPr="002947AB">
        <w:rPr>
          <w:rFonts w:ascii="Arial" w:hAnsi="Arial" w:cs="Arial"/>
          <w:i/>
          <w:sz w:val="22"/>
          <w:szCs w:val="22"/>
          <w:lang w:val="fr-FR"/>
        </w:rPr>
        <w:t>(Institut Laue-Langevin</w:t>
      </w:r>
      <w:r w:rsidRPr="002947AB">
        <w:rPr>
          <w:rFonts w:ascii="Arial" w:hAnsi="Arial" w:cs="Arial"/>
          <w:i/>
          <w:sz w:val="22"/>
          <w:szCs w:val="22"/>
        </w:rPr>
        <w:t xml:space="preserve"> – Francie)</w:t>
      </w:r>
      <w:r w:rsidRPr="001F6CB7">
        <w:rPr>
          <w:rFonts w:ascii="Arial" w:hAnsi="Arial" w:cs="Arial"/>
          <w:sz w:val="22"/>
          <w:szCs w:val="22"/>
        </w:rPr>
        <w:t>;</w:t>
      </w:r>
    </w:p>
    <w:p w:rsidR="009D4E95" w:rsidRPr="001F6CB7" w:rsidRDefault="009D4E95" w:rsidP="009D4E95">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en-GB"/>
        </w:rPr>
        <w:t>JHR</w:t>
      </w:r>
      <w:r w:rsidRPr="001F6CB7">
        <w:rPr>
          <w:rFonts w:ascii="Arial" w:hAnsi="Arial" w:cs="Arial"/>
          <w:sz w:val="22"/>
          <w:szCs w:val="22"/>
          <w:lang w:val="en-GB"/>
        </w:rPr>
        <w:t xml:space="preserve"> </w:t>
      </w:r>
      <w:r w:rsidRPr="002947AB">
        <w:rPr>
          <w:rFonts w:ascii="Arial" w:hAnsi="Arial" w:cs="Arial"/>
          <w:i/>
          <w:sz w:val="22"/>
          <w:szCs w:val="22"/>
          <w:lang w:val="en-GB"/>
        </w:rPr>
        <w:t xml:space="preserve">(Jules Horowitz Reactor – </w:t>
      </w:r>
      <w:r w:rsidRPr="002947AB">
        <w:rPr>
          <w:rFonts w:ascii="Arial" w:hAnsi="Arial" w:cs="Arial"/>
          <w:i/>
          <w:sz w:val="22"/>
          <w:szCs w:val="22"/>
        </w:rPr>
        <w:t>Francie)</w:t>
      </w:r>
      <w:r>
        <w:rPr>
          <w:rFonts w:ascii="Arial" w:hAnsi="Arial" w:cs="Arial"/>
          <w:sz w:val="22"/>
          <w:szCs w:val="22"/>
        </w:rPr>
        <w:t>;</w:t>
      </w:r>
    </w:p>
    <w:p w:rsidR="009D4E95" w:rsidRPr="001F6CB7" w:rsidRDefault="009D4E95" w:rsidP="009D4E95">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fr-FR"/>
        </w:rPr>
        <w:t>LSM</w:t>
      </w:r>
      <w:r w:rsidRPr="001F6CB7">
        <w:rPr>
          <w:rFonts w:ascii="Arial" w:hAnsi="Arial" w:cs="Arial"/>
          <w:sz w:val="22"/>
          <w:szCs w:val="22"/>
          <w:lang w:val="fr-FR"/>
        </w:rPr>
        <w:t xml:space="preserve"> </w:t>
      </w:r>
      <w:r w:rsidRPr="002947AB">
        <w:rPr>
          <w:rFonts w:ascii="Arial" w:hAnsi="Arial" w:cs="Arial"/>
          <w:i/>
          <w:sz w:val="22"/>
          <w:szCs w:val="22"/>
          <w:lang w:val="fr-FR"/>
        </w:rPr>
        <w:t>(Laboratoire Souterrain de Modane</w:t>
      </w:r>
      <w:r w:rsidRPr="002947AB">
        <w:rPr>
          <w:rFonts w:ascii="Arial" w:hAnsi="Arial" w:cs="Arial"/>
          <w:i/>
          <w:sz w:val="22"/>
          <w:szCs w:val="22"/>
        </w:rPr>
        <w:t xml:space="preserve"> – Francie)</w:t>
      </w:r>
      <w:r w:rsidRPr="001F6CB7">
        <w:rPr>
          <w:rFonts w:ascii="Arial" w:hAnsi="Arial" w:cs="Arial"/>
          <w:sz w:val="22"/>
          <w:szCs w:val="22"/>
        </w:rPr>
        <w:t>;</w:t>
      </w:r>
    </w:p>
    <w:p w:rsidR="009D4E95" w:rsidRPr="001F6CB7" w:rsidRDefault="009D4E95" w:rsidP="009D4E95">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en-GB"/>
        </w:rPr>
        <w:t>Pierre Auger Observatory</w:t>
      </w:r>
      <w:r w:rsidRPr="001F6CB7">
        <w:rPr>
          <w:rFonts w:ascii="Arial" w:hAnsi="Arial" w:cs="Arial"/>
          <w:sz w:val="22"/>
          <w:szCs w:val="22"/>
        </w:rPr>
        <w:t xml:space="preserve"> </w:t>
      </w:r>
      <w:r w:rsidRPr="002947AB">
        <w:rPr>
          <w:rFonts w:ascii="Arial" w:hAnsi="Arial" w:cs="Arial"/>
          <w:i/>
          <w:sz w:val="22"/>
          <w:szCs w:val="22"/>
        </w:rPr>
        <w:t>(Argentina)</w:t>
      </w:r>
      <w:r w:rsidRPr="001F6CB7">
        <w:rPr>
          <w:rFonts w:ascii="Arial" w:hAnsi="Arial" w:cs="Arial"/>
          <w:sz w:val="22"/>
          <w:szCs w:val="22"/>
        </w:rPr>
        <w:t>;</w:t>
      </w:r>
    </w:p>
    <w:p w:rsidR="009D4E95" w:rsidRPr="001F6CB7" w:rsidRDefault="009D4E95" w:rsidP="009D4E95">
      <w:pPr>
        <w:pStyle w:val="Odstavecseseznamem"/>
        <w:rPr>
          <w:rFonts w:ascii="Arial" w:hAnsi="Arial" w:cs="Arial"/>
          <w:sz w:val="22"/>
          <w:szCs w:val="22"/>
        </w:rPr>
      </w:pPr>
    </w:p>
    <w:p w:rsidR="009D4E95" w:rsidRPr="001F6CB7" w:rsidRDefault="009D4E95" w:rsidP="009D4E95">
      <w:pPr>
        <w:pStyle w:val="Odstavecseseznamem"/>
        <w:numPr>
          <w:ilvl w:val="0"/>
          <w:numId w:val="4"/>
        </w:numPr>
        <w:jc w:val="both"/>
        <w:rPr>
          <w:rFonts w:ascii="Arial" w:hAnsi="Arial" w:cs="Arial"/>
          <w:sz w:val="22"/>
          <w:szCs w:val="22"/>
        </w:rPr>
      </w:pPr>
      <w:r w:rsidRPr="001F6CB7">
        <w:rPr>
          <w:rFonts w:ascii="Arial" w:hAnsi="Arial" w:cs="Arial"/>
          <w:b/>
          <w:sz w:val="22"/>
          <w:szCs w:val="22"/>
          <w:lang w:val="fr-FR"/>
        </w:rPr>
        <w:t>SPIRAL</w:t>
      </w:r>
      <w:r w:rsidRPr="001F6CB7">
        <w:rPr>
          <w:rFonts w:ascii="Arial" w:hAnsi="Arial" w:cs="Arial"/>
          <w:sz w:val="22"/>
          <w:szCs w:val="22"/>
          <w:lang w:val="fr-FR"/>
        </w:rPr>
        <w:t xml:space="preserve"> </w:t>
      </w:r>
      <w:r w:rsidRPr="002947AB">
        <w:rPr>
          <w:rFonts w:ascii="Arial" w:hAnsi="Arial" w:cs="Arial"/>
          <w:i/>
          <w:sz w:val="22"/>
          <w:szCs w:val="22"/>
          <w:lang w:val="fr-FR"/>
        </w:rPr>
        <w:t>(Système de Production d’Ions Radioactifs Accélérés en Ligne</w:t>
      </w:r>
      <w:r w:rsidRPr="002947AB">
        <w:rPr>
          <w:rFonts w:ascii="Arial" w:hAnsi="Arial" w:cs="Arial"/>
          <w:i/>
          <w:sz w:val="22"/>
          <w:szCs w:val="22"/>
        </w:rPr>
        <w:t xml:space="preserve"> – Francie)</w:t>
      </w:r>
      <w:r w:rsidRPr="001F6CB7">
        <w:rPr>
          <w:rFonts w:ascii="Arial" w:hAnsi="Arial" w:cs="Arial"/>
          <w:sz w:val="22"/>
          <w:szCs w:val="22"/>
        </w:rPr>
        <w:t>.</w:t>
      </w:r>
    </w:p>
    <w:p w:rsidR="009D4E95" w:rsidRPr="008F15C4" w:rsidRDefault="009D4E95" w:rsidP="009D4E95">
      <w:pPr>
        <w:jc w:val="both"/>
        <w:rPr>
          <w:rFonts w:ascii="Arial" w:hAnsi="Arial" w:cs="Arial"/>
        </w:rPr>
      </w:pPr>
    </w:p>
    <w:p w:rsidR="00557AFF" w:rsidRDefault="009D4E95" w:rsidP="003F1A3C">
      <w:pPr>
        <w:jc w:val="both"/>
        <w:rPr>
          <w:rFonts w:ascii="Arial" w:hAnsi="Arial" w:cs="Arial"/>
        </w:rPr>
      </w:pPr>
      <w:r>
        <w:rPr>
          <w:rFonts w:ascii="Arial" w:hAnsi="Arial" w:cs="Arial"/>
        </w:rPr>
        <w:t>MŠMT bude i nadále podporovat integraci velkých výzkumných infrastruktur</w:t>
      </w:r>
      <w:r w:rsidR="00DD073B">
        <w:rPr>
          <w:rFonts w:ascii="Arial" w:hAnsi="Arial" w:cs="Arial"/>
        </w:rPr>
        <w:t xml:space="preserve"> ČR do takových mezinárodních výzkumných infrastruktur, které nejsou provozovány na bázi právního rámce ERIC, ale národních právních předpisů jejich zahraničních hostitelských států. Podpora M</w:t>
      </w:r>
      <w:r w:rsidR="003C6043">
        <w:rPr>
          <w:rFonts w:ascii="Arial" w:hAnsi="Arial" w:cs="Arial"/>
        </w:rPr>
        <w:t xml:space="preserve">ŠMT na tyto činnosti </w:t>
      </w:r>
      <w:r w:rsidR="00DD073B">
        <w:rPr>
          <w:rFonts w:ascii="Arial" w:hAnsi="Arial" w:cs="Arial"/>
        </w:rPr>
        <w:t xml:space="preserve">bude poskytována </w:t>
      </w:r>
      <w:r w:rsidR="003C6043">
        <w:rPr>
          <w:rFonts w:ascii="Arial" w:hAnsi="Arial" w:cs="Arial"/>
        </w:rPr>
        <w:t>jako součást</w:t>
      </w:r>
      <w:r w:rsidR="00DD073B">
        <w:rPr>
          <w:rFonts w:ascii="Arial" w:hAnsi="Arial" w:cs="Arial"/>
        </w:rPr>
        <w:t xml:space="preserve"> podpor</w:t>
      </w:r>
      <w:r w:rsidR="003C6043">
        <w:rPr>
          <w:rFonts w:ascii="Arial" w:hAnsi="Arial" w:cs="Arial"/>
        </w:rPr>
        <w:t>y</w:t>
      </w:r>
      <w:r w:rsidR="00DD073B">
        <w:rPr>
          <w:rFonts w:ascii="Arial" w:hAnsi="Arial" w:cs="Arial"/>
        </w:rPr>
        <w:t xml:space="preserve"> velkých výzkumných infrastruktur</w:t>
      </w:r>
      <w:r w:rsidR="003C6043">
        <w:rPr>
          <w:rFonts w:ascii="Arial" w:hAnsi="Arial" w:cs="Arial"/>
        </w:rPr>
        <w:t xml:space="preserve"> ČR, a to stejně jako v případě podpory zapojování do právnických osob ERIC na základě výstupů</w:t>
      </w:r>
      <w:r w:rsidR="003C6043" w:rsidRPr="00B1310F">
        <w:rPr>
          <w:rFonts w:ascii="Arial" w:hAnsi="Arial" w:cs="Arial"/>
        </w:rPr>
        <w:t xml:space="preserve"> mezinárodní</w:t>
      </w:r>
      <w:r w:rsidR="003C6043">
        <w:rPr>
          <w:rFonts w:ascii="Arial" w:hAnsi="Arial" w:cs="Arial"/>
        </w:rPr>
        <w:t>ho</w:t>
      </w:r>
      <w:r w:rsidR="003C6043" w:rsidRPr="00B1310F">
        <w:rPr>
          <w:rFonts w:ascii="Arial" w:hAnsi="Arial" w:cs="Arial"/>
        </w:rPr>
        <w:t xml:space="preserve"> hodnocení</w:t>
      </w:r>
      <w:r w:rsidR="00800FED">
        <w:rPr>
          <w:rFonts w:ascii="Arial" w:hAnsi="Arial" w:cs="Arial"/>
        </w:rPr>
        <w:t xml:space="preserve"> </w:t>
      </w:r>
      <w:r w:rsidR="00A06EF2">
        <w:rPr>
          <w:rFonts w:ascii="Arial" w:hAnsi="Arial" w:cs="Arial"/>
        </w:rPr>
        <w:t xml:space="preserve">věcně příslušných </w:t>
      </w:r>
      <w:r w:rsidR="00800FED">
        <w:rPr>
          <w:rFonts w:ascii="Arial" w:hAnsi="Arial" w:cs="Arial"/>
        </w:rPr>
        <w:t>velkých výzkumných infrastruktur a v návaznosti na rozhodnutí vlády ČR o jejich financování přijatého jejím usnesením</w:t>
      </w:r>
      <w:r w:rsidR="003C6043">
        <w:rPr>
          <w:rFonts w:ascii="Arial" w:hAnsi="Arial" w:cs="Arial"/>
        </w:rPr>
        <w:t>.</w:t>
      </w:r>
    </w:p>
    <w:p w:rsidR="00557AFF" w:rsidRDefault="00557AFF" w:rsidP="003F1A3C">
      <w:pPr>
        <w:jc w:val="both"/>
        <w:rPr>
          <w:rFonts w:ascii="Arial" w:hAnsi="Arial" w:cs="Arial"/>
        </w:rPr>
      </w:pPr>
    </w:p>
    <w:p w:rsidR="00800FED" w:rsidRPr="00800FED" w:rsidRDefault="00E406B9" w:rsidP="003F1A3C">
      <w:pPr>
        <w:jc w:val="both"/>
        <w:rPr>
          <w:rFonts w:ascii="Arial" w:hAnsi="Arial" w:cs="Arial"/>
          <w:i/>
          <w:u w:val="single"/>
        </w:rPr>
      </w:pPr>
      <w:r>
        <w:rPr>
          <w:rFonts w:ascii="Arial" w:hAnsi="Arial" w:cs="Arial"/>
          <w:i/>
          <w:u w:val="single"/>
        </w:rPr>
        <w:t>Opatření č. 1</w:t>
      </w:r>
    </w:p>
    <w:p w:rsidR="00800FED" w:rsidRPr="00800FED" w:rsidRDefault="00800FED" w:rsidP="003F1A3C">
      <w:pPr>
        <w:jc w:val="both"/>
        <w:rPr>
          <w:rFonts w:ascii="Arial" w:hAnsi="Arial" w:cs="Arial"/>
          <w:i/>
        </w:rPr>
      </w:pPr>
    </w:p>
    <w:p w:rsidR="00800FED" w:rsidRPr="00800FED" w:rsidRDefault="00800FED" w:rsidP="003F1A3C">
      <w:pPr>
        <w:jc w:val="both"/>
        <w:rPr>
          <w:rFonts w:ascii="Arial" w:hAnsi="Arial" w:cs="Arial"/>
          <w:i/>
        </w:rPr>
      </w:pPr>
      <w:r w:rsidRPr="00800FED">
        <w:rPr>
          <w:rFonts w:ascii="Arial" w:hAnsi="Arial" w:cs="Arial"/>
          <w:i/>
        </w:rPr>
        <w:t xml:space="preserve">Podporovat zapojování velkých výzkumných infrastruktur ČR do mezinárodních výzkumných infrastruktur, </w:t>
      </w:r>
      <w:r w:rsidR="00F848FD">
        <w:rPr>
          <w:rFonts w:ascii="Arial" w:hAnsi="Arial" w:cs="Arial"/>
          <w:i/>
        </w:rPr>
        <w:t>jež</w:t>
      </w:r>
      <w:r w:rsidRPr="00800FED">
        <w:rPr>
          <w:rFonts w:ascii="Arial" w:hAnsi="Arial" w:cs="Arial"/>
          <w:i/>
        </w:rPr>
        <w:t xml:space="preserve"> jsou organizovány v rámci právního rámce ERIC nebo právních rámců jejich hostitelských států, za předpokladu zabezpečení jejich </w:t>
      </w:r>
      <w:r>
        <w:rPr>
          <w:rFonts w:ascii="Arial" w:hAnsi="Arial" w:cs="Arial"/>
          <w:i/>
        </w:rPr>
        <w:t>podpory z veřejných</w:t>
      </w:r>
      <w:r w:rsidRPr="00800FED">
        <w:rPr>
          <w:rFonts w:ascii="Arial" w:hAnsi="Arial" w:cs="Arial"/>
          <w:i/>
        </w:rPr>
        <w:t xml:space="preserve"> </w:t>
      </w:r>
      <w:r>
        <w:rPr>
          <w:rFonts w:ascii="Arial" w:hAnsi="Arial" w:cs="Arial"/>
          <w:i/>
        </w:rPr>
        <w:t xml:space="preserve">prostředků </w:t>
      </w:r>
      <w:r w:rsidR="00F848FD">
        <w:rPr>
          <w:rFonts w:ascii="Arial" w:hAnsi="Arial" w:cs="Arial"/>
          <w:i/>
        </w:rPr>
        <w:t xml:space="preserve">ČR </w:t>
      </w:r>
      <w:r w:rsidRPr="00800FED">
        <w:rPr>
          <w:rFonts w:ascii="Arial" w:hAnsi="Arial" w:cs="Arial"/>
          <w:i/>
        </w:rPr>
        <w:t>na základě rozhodnutí vlády ČR přijatého jejím usnesením</w:t>
      </w:r>
      <w:r>
        <w:rPr>
          <w:rFonts w:ascii="Arial" w:hAnsi="Arial" w:cs="Arial"/>
          <w:i/>
        </w:rPr>
        <w:t>.</w:t>
      </w:r>
    </w:p>
    <w:p w:rsidR="00800FED" w:rsidRDefault="00800FED" w:rsidP="003F1A3C">
      <w:pPr>
        <w:jc w:val="both"/>
        <w:rPr>
          <w:rFonts w:ascii="Arial" w:hAnsi="Arial" w:cs="Arial"/>
        </w:rPr>
      </w:pPr>
    </w:p>
    <w:p w:rsidR="00800FED" w:rsidRDefault="00800FED" w:rsidP="003F1A3C">
      <w:pPr>
        <w:jc w:val="both"/>
        <w:rPr>
          <w:rFonts w:ascii="Arial" w:hAnsi="Arial" w:cs="Arial"/>
        </w:rPr>
      </w:pPr>
      <w:r>
        <w:rPr>
          <w:rFonts w:ascii="Arial" w:hAnsi="Arial" w:cs="Arial"/>
        </w:rPr>
        <w:t>Gestor: MŠMT</w:t>
      </w:r>
    </w:p>
    <w:p w:rsidR="00800FED" w:rsidRDefault="00800FED" w:rsidP="003F1A3C">
      <w:pPr>
        <w:jc w:val="both"/>
        <w:rPr>
          <w:rFonts w:ascii="Arial" w:hAnsi="Arial" w:cs="Arial"/>
        </w:rPr>
      </w:pPr>
      <w:r>
        <w:rPr>
          <w:rFonts w:ascii="Arial" w:hAnsi="Arial" w:cs="Arial"/>
        </w:rPr>
        <w:t xml:space="preserve">Termín: </w:t>
      </w:r>
      <w:r w:rsidR="00305680">
        <w:rPr>
          <w:rFonts w:ascii="Arial" w:hAnsi="Arial" w:cs="Arial"/>
        </w:rPr>
        <w:t>průběžně</w:t>
      </w:r>
    </w:p>
    <w:p w:rsidR="00A9179D" w:rsidRDefault="00A9179D" w:rsidP="003F1A3C">
      <w:pPr>
        <w:jc w:val="both"/>
        <w:rPr>
          <w:rFonts w:ascii="Arial" w:hAnsi="Arial" w:cs="Arial"/>
        </w:rPr>
      </w:pPr>
    </w:p>
    <w:p w:rsidR="00557AFF" w:rsidRDefault="00557AFF" w:rsidP="003F1A3C">
      <w:pPr>
        <w:jc w:val="both"/>
        <w:rPr>
          <w:rFonts w:ascii="Arial" w:hAnsi="Arial" w:cs="Arial"/>
        </w:rPr>
      </w:pPr>
      <w:r w:rsidRPr="00557AFF">
        <w:rPr>
          <w:rFonts w:ascii="Arial" w:hAnsi="Arial" w:cs="Arial"/>
        </w:rPr>
        <w:t xml:space="preserve">Implementace opatření </w:t>
      </w:r>
      <w:r>
        <w:rPr>
          <w:rFonts w:ascii="Arial" w:hAnsi="Arial" w:cs="Arial"/>
        </w:rPr>
        <w:t xml:space="preserve">č. 1 </w:t>
      </w:r>
      <w:r w:rsidRPr="00557AFF">
        <w:rPr>
          <w:rFonts w:ascii="Arial" w:hAnsi="Arial" w:cs="Arial"/>
        </w:rPr>
        <w:t>Akčního plánu bude probíhat v souladu s usnesením vlády ČR ze dne 21. prosince 2015 č. 1066 o návrzích velkých infrastruktur pro výzkum, experimentální vývoj a inovace pro poskytnutí účelové podpory v letech 2016 až 2022 a usnesením vlády ČR ze dne 21. prosince 2015 č. 1067 k posílení jistoty a dlouhodobé stability systému výzkumu, vývoje a inovací po ukončení programovacího období Evropských strukturálních a investičních fondů a k přípravě návrhu rozpočtu výzkumu, experimentálního vývoje a inovací na léta 2017, střednědobého výhledu a dlouhodobého výhledu do roku 2021.</w:t>
      </w:r>
    </w:p>
    <w:p w:rsidR="00C04B8D" w:rsidRPr="003C75D0" w:rsidRDefault="007B0F12" w:rsidP="00336E4E">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Členství ČR v m</w:t>
      </w:r>
      <w:r w:rsidR="009A1B5A">
        <w:rPr>
          <w:rFonts w:ascii="Arial" w:hAnsi="Arial" w:cs="Arial"/>
          <w:b/>
          <w:color w:val="auto"/>
          <w:sz w:val="22"/>
          <w:szCs w:val="22"/>
          <w:u w:val="single"/>
        </w:rPr>
        <w:t>ezinárodní</w:t>
      </w:r>
      <w:r>
        <w:rPr>
          <w:rFonts w:ascii="Arial" w:hAnsi="Arial" w:cs="Arial"/>
          <w:b/>
          <w:color w:val="auto"/>
          <w:sz w:val="22"/>
          <w:szCs w:val="22"/>
          <w:u w:val="single"/>
        </w:rPr>
        <w:t>ch organizacích</w:t>
      </w:r>
      <w:r w:rsidR="009A1B5A">
        <w:rPr>
          <w:rFonts w:ascii="Arial" w:hAnsi="Arial" w:cs="Arial"/>
          <w:b/>
          <w:color w:val="auto"/>
          <w:sz w:val="22"/>
          <w:szCs w:val="22"/>
          <w:u w:val="single"/>
        </w:rPr>
        <w:t xml:space="preserve"> výzkumu a vývoje</w:t>
      </w:r>
    </w:p>
    <w:p w:rsidR="00B1310F" w:rsidRDefault="00B1310F" w:rsidP="003F1A3C">
      <w:pPr>
        <w:jc w:val="both"/>
        <w:rPr>
          <w:rFonts w:ascii="Arial" w:hAnsi="Arial" w:cs="Arial"/>
        </w:rPr>
      </w:pPr>
    </w:p>
    <w:p w:rsidR="00800FED" w:rsidRDefault="003F1A3C" w:rsidP="00233D18">
      <w:pPr>
        <w:jc w:val="both"/>
        <w:rPr>
          <w:rFonts w:ascii="Arial" w:hAnsi="Arial" w:cs="Arial"/>
        </w:rPr>
      </w:pPr>
      <w:r w:rsidRPr="003F1A3C">
        <w:rPr>
          <w:rFonts w:ascii="Arial" w:hAnsi="Arial" w:cs="Arial"/>
        </w:rPr>
        <w:t xml:space="preserve">Zatímco ve všeobecném pohledu můžeme výzkumné infrastruktury rozdělit na </w:t>
      </w:r>
      <w:r w:rsidR="00233D18">
        <w:rPr>
          <w:rFonts w:ascii="Arial" w:hAnsi="Arial" w:cs="Arial"/>
        </w:rPr>
        <w:t>centralizované</w:t>
      </w:r>
      <w:r w:rsidR="002A168E">
        <w:rPr>
          <w:rFonts w:ascii="Arial" w:hAnsi="Arial" w:cs="Arial"/>
        </w:rPr>
        <w:t>,</w:t>
      </w:r>
      <w:r w:rsidR="00233D18">
        <w:rPr>
          <w:rFonts w:ascii="Arial" w:hAnsi="Arial" w:cs="Arial"/>
        </w:rPr>
        <w:t xml:space="preserve"> situované na jednom místě</w:t>
      </w:r>
      <w:r w:rsidR="002A168E">
        <w:rPr>
          <w:rFonts w:ascii="Arial" w:hAnsi="Arial" w:cs="Arial"/>
        </w:rPr>
        <w:t>,</w:t>
      </w:r>
      <w:r w:rsidR="00233D18">
        <w:rPr>
          <w:rFonts w:ascii="Arial" w:hAnsi="Arial" w:cs="Arial"/>
        </w:rPr>
        <w:t xml:space="preserve"> </w:t>
      </w:r>
      <w:r w:rsidRPr="003F1A3C">
        <w:rPr>
          <w:rFonts w:ascii="Arial" w:hAnsi="Arial" w:cs="Arial"/>
        </w:rPr>
        <w:t>a distribuované</w:t>
      </w:r>
      <w:r w:rsidR="002A168E">
        <w:rPr>
          <w:rFonts w:ascii="Arial" w:hAnsi="Arial" w:cs="Arial"/>
        </w:rPr>
        <w:t>,</w:t>
      </w:r>
      <w:r w:rsidR="00233D18">
        <w:rPr>
          <w:rFonts w:ascii="Arial" w:hAnsi="Arial" w:cs="Arial"/>
        </w:rPr>
        <w:t xml:space="preserve"> skládající se z většího počtu „uzlů“ (</w:t>
      </w:r>
      <w:r w:rsidR="0026768D">
        <w:rPr>
          <w:rFonts w:ascii="Arial" w:hAnsi="Arial" w:cs="Arial"/>
        </w:rPr>
        <w:t xml:space="preserve">situovaných </w:t>
      </w:r>
      <w:r w:rsidR="000B0370">
        <w:rPr>
          <w:rFonts w:ascii="Arial" w:hAnsi="Arial" w:cs="Arial"/>
        </w:rPr>
        <w:t xml:space="preserve">zpravidla </w:t>
      </w:r>
      <w:r w:rsidR="00233D18">
        <w:rPr>
          <w:rFonts w:ascii="Arial" w:hAnsi="Arial" w:cs="Arial"/>
        </w:rPr>
        <w:t xml:space="preserve">ve větším počtu </w:t>
      </w:r>
      <w:r w:rsidR="000B0370">
        <w:rPr>
          <w:rFonts w:ascii="Arial" w:hAnsi="Arial" w:cs="Arial"/>
        </w:rPr>
        <w:t xml:space="preserve">zúčastněných </w:t>
      </w:r>
      <w:r w:rsidR="00233D18">
        <w:rPr>
          <w:rFonts w:ascii="Arial" w:hAnsi="Arial" w:cs="Arial"/>
        </w:rPr>
        <w:t>států)</w:t>
      </w:r>
      <w:r w:rsidRPr="003F1A3C">
        <w:rPr>
          <w:rFonts w:ascii="Arial" w:hAnsi="Arial" w:cs="Arial"/>
        </w:rPr>
        <w:t xml:space="preserve">, </w:t>
      </w:r>
      <w:r w:rsidR="00233D18">
        <w:rPr>
          <w:rFonts w:ascii="Arial" w:hAnsi="Arial" w:cs="Arial"/>
        </w:rPr>
        <w:t>p</w:t>
      </w:r>
      <w:r w:rsidR="00233D18" w:rsidRPr="00233D18">
        <w:rPr>
          <w:rFonts w:ascii="Arial" w:hAnsi="Arial" w:cs="Arial"/>
        </w:rPr>
        <w:t xml:space="preserve">odle právního rámce </w:t>
      </w:r>
      <w:r w:rsidR="002A168E">
        <w:rPr>
          <w:rFonts w:ascii="Arial" w:hAnsi="Arial" w:cs="Arial"/>
        </w:rPr>
        <w:t>ustavení</w:t>
      </w:r>
      <w:r w:rsidR="00233D18" w:rsidRPr="00233D18">
        <w:rPr>
          <w:rFonts w:ascii="Arial" w:hAnsi="Arial" w:cs="Arial"/>
        </w:rPr>
        <w:t xml:space="preserve"> lze výzkumné infrastruktury </w:t>
      </w:r>
      <w:r w:rsidR="0026768D">
        <w:rPr>
          <w:rFonts w:ascii="Arial" w:hAnsi="Arial" w:cs="Arial"/>
        </w:rPr>
        <w:t>rozdělit</w:t>
      </w:r>
      <w:r w:rsidR="00233D18" w:rsidRPr="00233D18">
        <w:rPr>
          <w:rFonts w:ascii="Arial" w:hAnsi="Arial" w:cs="Arial"/>
        </w:rPr>
        <w:t xml:space="preserve"> na</w:t>
      </w:r>
      <w:r w:rsidR="00800FED">
        <w:rPr>
          <w:rFonts w:ascii="Arial" w:hAnsi="Arial" w:cs="Arial"/>
        </w:rPr>
        <w:t>:</w:t>
      </w:r>
    </w:p>
    <w:p w:rsidR="00AA490F" w:rsidRDefault="00AA490F" w:rsidP="00233D18">
      <w:pPr>
        <w:jc w:val="both"/>
        <w:rPr>
          <w:rFonts w:ascii="Arial" w:hAnsi="Arial" w:cs="Arial"/>
        </w:rPr>
      </w:pPr>
    </w:p>
    <w:p w:rsidR="00800FED" w:rsidRDefault="00613BA1" w:rsidP="00800FED">
      <w:pPr>
        <w:pStyle w:val="Odstavecseseznamem"/>
        <w:numPr>
          <w:ilvl w:val="0"/>
          <w:numId w:val="15"/>
        </w:numPr>
        <w:jc w:val="both"/>
        <w:rPr>
          <w:rFonts w:ascii="Arial" w:hAnsi="Arial" w:cs="Arial"/>
          <w:sz w:val="22"/>
          <w:szCs w:val="22"/>
        </w:rPr>
      </w:pPr>
      <w:r w:rsidRPr="00800FED">
        <w:rPr>
          <w:rFonts w:ascii="Arial" w:hAnsi="Arial" w:cs="Arial"/>
          <w:sz w:val="22"/>
          <w:szCs w:val="22"/>
        </w:rPr>
        <w:t xml:space="preserve">výzkumné infrastruktury ustavené a provozované podle věcně příslušného právního rámce jejich </w:t>
      </w:r>
      <w:r w:rsidR="00800FED">
        <w:rPr>
          <w:rFonts w:ascii="Arial" w:hAnsi="Arial" w:cs="Arial"/>
          <w:sz w:val="22"/>
          <w:szCs w:val="22"/>
        </w:rPr>
        <w:t>hostitelského státu;</w:t>
      </w:r>
    </w:p>
    <w:p w:rsidR="00305680" w:rsidRDefault="00305680" w:rsidP="00305680">
      <w:pPr>
        <w:pStyle w:val="Odstavecseseznamem"/>
        <w:ind w:left="360"/>
        <w:jc w:val="both"/>
        <w:rPr>
          <w:rFonts w:ascii="Arial" w:hAnsi="Arial" w:cs="Arial"/>
          <w:sz w:val="22"/>
          <w:szCs w:val="22"/>
        </w:rPr>
      </w:pPr>
    </w:p>
    <w:p w:rsidR="00800FED" w:rsidRDefault="00613BA1" w:rsidP="00800FED">
      <w:pPr>
        <w:pStyle w:val="Odstavecseseznamem"/>
        <w:numPr>
          <w:ilvl w:val="0"/>
          <w:numId w:val="15"/>
        </w:numPr>
        <w:jc w:val="both"/>
        <w:rPr>
          <w:rFonts w:ascii="Arial" w:hAnsi="Arial" w:cs="Arial"/>
          <w:sz w:val="22"/>
          <w:szCs w:val="22"/>
        </w:rPr>
      </w:pPr>
      <w:r w:rsidRPr="00800FED">
        <w:rPr>
          <w:rFonts w:ascii="Arial" w:hAnsi="Arial" w:cs="Arial"/>
          <w:sz w:val="22"/>
          <w:szCs w:val="22"/>
        </w:rPr>
        <w:t>výzkumné infrastruktury ustavené a</w:t>
      </w:r>
      <w:r w:rsidR="0026768D" w:rsidRPr="00800FED">
        <w:rPr>
          <w:rFonts w:ascii="Arial" w:hAnsi="Arial" w:cs="Arial"/>
          <w:sz w:val="22"/>
          <w:szCs w:val="22"/>
        </w:rPr>
        <w:t> </w:t>
      </w:r>
      <w:r w:rsidRPr="00800FED">
        <w:rPr>
          <w:rFonts w:ascii="Arial" w:hAnsi="Arial" w:cs="Arial"/>
          <w:sz w:val="22"/>
          <w:szCs w:val="22"/>
        </w:rPr>
        <w:t>provozované na základě právního rámce ERIC</w:t>
      </w:r>
      <w:r w:rsidR="00800FED">
        <w:rPr>
          <w:rFonts w:ascii="Arial" w:hAnsi="Arial" w:cs="Arial"/>
          <w:sz w:val="22"/>
          <w:szCs w:val="22"/>
        </w:rPr>
        <w:t>;</w:t>
      </w:r>
    </w:p>
    <w:p w:rsidR="00D25004" w:rsidRDefault="00D25004" w:rsidP="00D25004">
      <w:pPr>
        <w:pStyle w:val="Odstavecseseznamem"/>
        <w:ind w:left="360"/>
        <w:jc w:val="both"/>
        <w:rPr>
          <w:rFonts w:ascii="Arial" w:hAnsi="Arial" w:cs="Arial"/>
          <w:sz w:val="22"/>
          <w:szCs w:val="22"/>
        </w:rPr>
      </w:pPr>
    </w:p>
    <w:p w:rsidR="00233D18" w:rsidRPr="00800FED" w:rsidRDefault="00613BA1" w:rsidP="00800FED">
      <w:pPr>
        <w:pStyle w:val="Odstavecseseznamem"/>
        <w:numPr>
          <w:ilvl w:val="0"/>
          <w:numId w:val="15"/>
        </w:numPr>
        <w:jc w:val="both"/>
        <w:rPr>
          <w:rFonts w:ascii="Arial" w:hAnsi="Arial" w:cs="Arial"/>
          <w:sz w:val="22"/>
          <w:szCs w:val="22"/>
        </w:rPr>
      </w:pPr>
      <w:r w:rsidRPr="00800FED">
        <w:rPr>
          <w:rFonts w:ascii="Arial" w:hAnsi="Arial" w:cs="Arial"/>
          <w:sz w:val="22"/>
          <w:szCs w:val="22"/>
        </w:rPr>
        <w:t xml:space="preserve">výzkumné infrastruktury ustavené </w:t>
      </w:r>
      <w:r w:rsidR="00800FED">
        <w:rPr>
          <w:rFonts w:ascii="Arial" w:hAnsi="Arial" w:cs="Arial"/>
          <w:sz w:val="22"/>
          <w:szCs w:val="22"/>
        </w:rPr>
        <w:t>podle</w:t>
      </w:r>
      <w:r w:rsidRPr="00800FED">
        <w:rPr>
          <w:rFonts w:ascii="Arial" w:hAnsi="Arial" w:cs="Arial"/>
          <w:sz w:val="22"/>
          <w:szCs w:val="22"/>
        </w:rPr>
        <w:t xml:space="preserve"> mezinárodního práva veřejného a provozované </w:t>
      </w:r>
      <w:r w:rsidR="0026768D" w:rsidRPr="00800FED">
        <w:rPr>
          <w:rFonts w:ascii="Arial" w:hAnsi="Arial" w:cs="Arial"/>
          <w:sz w:val="22"/>
          <w:szCs w:val="22"/>
        </w:rPr>
        <w:t>ve formě</w:t>
      </w:r>
      <w:r w:rsidR="007815A9" w:rsidRPr="00800FED">
        <w:rPr>
          <w:rFonts w:ascii="Arial" w:hAnsi="Arial" w:cs="Arial"/>
          <w:sz w:val="22"/>
          <w:szCs w:val="22"/>
        </w:rPr>
        <w:t xml:space="preserve"> mezinárodní organizace</w:t>
      </w:r>
      <w:r w:rsidR="00800FED">
        <w:rPr>
          <w:rFonts w:ascii="Arial" w:hAnsi="Arial" w:cs="Arial"/>
          <w:sz w:val="22"/>
          <w:szCs w:val="22"/>
        </w:rPr>
        <w:t xml:space="preserve"> VaV</w:t>
      </w:r>
      <w:r w:rsidRPr="00800FED">
        <w:rPr>
          <w:rFonts w:ascii="Arial" w:hAnsi="Arial" w:cs="Arial"/>
          <w:sz w:val="22"/>
          <w:szCs w:val="22"/>
        </w:rPr>
        <w:t>.</w:t>
      </w:r>
    </w:p>
    <w:p w:rsidR="00C117EE" w:rsidRDefault="00C117EE" w:rsidP="003F1A3C">
      <w:pPr>
        <w:jc w:val="both"/>
        <w:rPr>
          <w:rFonts w:ascii="Arial" w:hAnsi="Arial" w:cs="Arial"/>
        </w:rPr>
      </w:pPr>
    </w:p>
    <w:p w:rsidR="003F1A3C" w:rsidRDefault="00233D18" w:rsidP="003F1A3C">
      <w:pPr>
        <w:jc w:val="both"/>
        <w:rPr>
          <w:rFonts w:ascii="Arial" w:hAnsi="Arial" w:cs="Arial"/>
        </w:rPr>
      </w:pPr>
      <w:r w:rsidRPr="00233D18">
        <w:rPr>
          <w:rFonts w:ascii="Arial" w:hAnsi="Arial" w:cs="Arial"/>
        </w:rPr>
        <w:t xml:space="preserve">ČR je aktuálně členským státem 7 mezinárodních organizací </w:t>
      </w:r>
      <w:r w:rsidR="007815A9">
        <w:rPr>
          <w:rFonts w:ascii="Arial" w:hAnsi="Arial" w:cs="Arial"/>
        </w:rPr>
        <w:t>VaV</w:t>
      </w:r>
      <w:r w:rsidRPr="00233D18">
        <w:rPr>
          <w:rFonts w:ascii="Arial" w:hAnsi="Arial" w:cs="Arial"/>
        </w:rPr>
        <w:t xml:space="preserve">, </w:t>
      </w:r>
      <w:r w:rsidR="007815A9">
        <w:rPr>
          <w:rFonts w:ascii="Arial" w:hAnsi="Arial" w:cs="Arial"/>
        </w:rPr>
        <w:t>jež</w:t>
      </w:r>
      <w:r w:rsidRPr="00233D18">
        <w:rPr>
          <w:rFonts w:ascii="Arial" w:hAnsi="Arial" w:cs="Arial"/>
        </w:rPr>
        <w:t xml:space="preserve"> mají statut mezinárodní organizace ustavené podle mezinárodního práva veřejného</w:t>
      </w:r>
      <w:r w:rsidR="00211516">
        <w:rPr>
          <w:rFonts w:ascii="Arial" w:hAnsi="Arial" w:cs="Arial"/>
        </w:rPr>
        <w:t>. Jedná se o:</w:t>
      </w:r>
    </w:p>
    <w:p w:rsidR="00F848FD" w:rsidRPr="003F1A3C" w:rsidRDefault="00F848FD" w:rsidP="003F1A3C">
      <w:pPr>
        <w:jc w:val="both"/>
        <w:rPr>
          <w:rFonts w:ascii="Arial" w:hAnsi="Arial" w:cs="Arial"/>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CERN</w:t>
      </w:r>
      <w:r w:rsidRPr="003F1A3C">
        <w:rPr>
          <w:rFonts w:ascii="Arial" w:hAnsi="Arial" w:cs="Arial"/>
          <w:lang w:val="en-GB"/>
        </w:rPr>
        <w:t xml:space="preserve"> </w:t>
      </w:r>
      <w:r w:rsidR="00BB2C44">
        <w:rPr>
          <w:rFonts w:ascii="Arial" w:hAnsi="Arial" w:cs="Arial"/>
          <w:i/>
          <w:lang w:val="en-GB"/>
        </w:rPr>
        <w:t>(European Organis</w:t>
      </w:r>
      <w:r w:rsidRPr="00023436">
        <w:rPr>
          <w:rFonts w:ascii="Arial" w:hAnsi="Arial" w:cs="Arial"/>
          <w:i/>
          <w:lang w:val="en-GB"/>
        </w:rPr>
        <w:t>ation for Nuclear Research)</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EMBC</w:t>
      </w:r>
      <w:r w:rsidRPr="003F1A3C">
        <w:rPr>
          <w:rFonts w:ascii="Arial" w:hAnsi="Arial" w:cs="Arial"/>
          <w:lang w:val="en-GB"/>
        </w:rPr>
        <w:t xml:space="preserve"> </w:t>
      </w:r>
      <w:r w:rsidRPr="00023436">
        <w:rPr>
          <w:rFonts w:ascii="Arial" w:hAnsi="Arial" w:cs="Arial"/>
          <w:i/>
          <w:lang w:val="en-GB"/>
        </w:rPr>
        <w:t>(European Molecular Biology Conference)</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EMBL</w:t>
      </w:r>
      <w:r w:rsidRPr="003F1A3C">
        <w:rPr>
          <w:rFonts w:ascii="Arial" w:hAnsi="Arial" w:cs="Arial"/>
          <w:lang w:val="en-GB"/>
        </w:rPr>
        <w:t xml:space="preserve"> </w:t>
      </w:r>
      <w:r w:rsidRPr="00023436">
        <w:rPr>
          <w:rFonts w:ascii="Arial" w:hAnsi="Arial" w:cs="Arial"/>
          <w:i/>
          <w:lang w:val="en-GB"/>
        </w:rPr>
        <w:t xml:space="preserve">(European Molecular Biology Laboratory, </w:t>
      </w:r>
      <w:r w:rsidRPr="00023436">
        <w:rPr>
          <w:rFonts w:ascii="Arial" w:hAnsi="Arial" w:cs="Arial"/>
          <w:i/>
        </w:rPr>
        <w:t>včetně</w:t>
      </w:r>
      <w:r w:rsidRPr="00023436">
        <w:rPr>
          <w:rFonts w:ascii="Arial" w:hAnsi="Arial" w:cs="Arial"/>
          <w:i/>
          <w:lang w:val="en-GB"/>
        </w:rPr>
        <w:t xml:space="preserve"> </w:t>
      </w:r>
      <w:r w:rsidRPr="00023436">
        <w:rPr>
          <w:rFonts w:ascii="Arial" w:hAnsi="Arial" w:cs="Arial"/>
          <w:i/>
        </w:rPr>
        <w:t>výzkumné infrastruktury</w:t>
      </w:r>
      <w:r w:rsidRPr="00023436">
        <w:rPr>
          <w:rFonts w:ascii="Arial" w:hAnsi="Arial" w:cs="Arial"/>
          <w:i/>
          <w:lang w:val="en-GB"/>
        </w:rPr>
        <w:t xml:space="preserve"> ELIXIR)</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ESA</w:t>
      </w:r>
      <w:r w:rsidRPr="003F1A3C">
        <w:rPr>
          <w:rFonts w:ascii="Arial" w:hAnsi="Arial" w:cs="Arial"/>
          <w:lang w:val="en-GB"/>
        </w:rPr>
        <w:t xml:space="preserve"> </w:t>
      </w:r>
      <w:r w:rsidRPr="00023436">
        <w:rPr>
          <w:rFonts w:ascii="Arial" w:hAnsi="Arial" w:cs="Arial"/>
          <w:i/>
          <w:lang w:val="en-GB"/>
        </w:rPr>
        <w:t>(European Space Agency)</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ESO</w:t>
      </w:r>
      <w:r w:rsidRPr="003F1A3C">
        <w:rPr>
          <w:rFonts w:ascii="Arial" w:hAnsi="Arial" w:cs="Arial"/>
          <w:lang w:val="en-GB"/>
        </w:rPr>
        <w:t xml:space="preserve"> </w:t>
      </w:r>
      <w:r w:rsidRPr="00023436">
        <w:rPr>
          <w:rFonts w:ascii="Arial" w:hAnsi="Arial" w:cs="Arial"/>
          <w:i/>
          <w:lang w:val="en-GB"/>
        </w:rPr>
        <w:t xml:space="preserve">(European Southern Observatory, </w:t>
      </w:r>
      <w:r w:rsidRPr="00023436">
        <w:rPr>
          <w:rFonts w:ascii="Arial" w:hAnsi="Arial" w:cs="Arial"/>
          <w:i/>
        </w:rPr>
        <w:t>včetně</w:t>
      </w:r>
      <w:r w:rsidRPr="00023436">
        <w:rPr>
          <w:rFonts w:ascii="Arial" w:hAnsi="Arial" w:cs="Arial"/>
          <w:i/>
          <w:lang w:val="en-GB"/>
        </w:rPr>
        <w:t xml:space="preserve"> European Extremely Large Telescope)</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JINR</w:t>
      </w:r>
      <w:r w:rsidRPr="003F1A3C">
        <w:rPr>
          <w:rFonts w:ascii="Arial" w:hAnsi="Arial" w:cs="Arial"/>
          <w:lang w:val="en-GB"/>
        </w:rPr>
        <w:t xml:space="preserve"> </w:t>
      </w:r>
      <w:r w:rsidRPr="00023436">
        <w:rPr>
          <w:rFonts w:ascii="Arial" w:hAnsi="Arial" w:cs="Arial"/>
          <w:i/>
          <w:lang w:val="en-GB"/>
        </w:rPr>
        <w:t>(Joint Institute of Nuclear Research)</w:t>
      </w:r>
      <w:r w:rsidRPr="003F1A3C">
        <w:rPr>
          <w:rFonts w:ascii="Arial" w:hAnsi="Arial" w:cs="Arial"/>
          <w:lang w:val="en-GB"/>
        </w:rPr>
        <w:t>;</w:t>
      </w:r>
    </w:p>
    <w:p w:rsidR="003F1A3C" w:rsidRPr="003F1A3C" w:rsidRDefault="003F1A3C" w:rsidP="003F1A3C">
      <w:pPr>
        <w:jc w:val="both"/>
        <w:rPr>
          <w:rFonts w:ascii="Arial" w:hAnsi="Arial" w:cs="Arial"/>
          <w:lang w:val="en-GB"/>
        </w:rPr>
      </w:pPr>
    </w:p>
    <w:p w:rsidR="003F1A3C" w:rsidRPr="003F1A3C" w:rsidRDefault="003F1A3C" w:rsidP="003F1A3C">
      <w:pPr>
        <w:numPr>
          <w:ilvl w:val="0"/>
          <w:numId w:val="2"/>
        </w:numPr>
        <w:jc w:val="both"/>
        <w:rPr>
          <w:rFonts w:ascii="Arial" w:hAnsi="Arial" w:cs="Arial"/>
          <w:lang w:val="en-GB"/>
        </w:rPr>
      </w:pPr>
      <w:r w:rsidRPr="003F1A3C">
        <w:rPr>
          <w:rFonts w:ascii="Arial" w:hAnsi="Arial" w:cs="Arial"/>
          <w:b/>
          <w:lang w:val="en-GB"/>
        </w:rPr>
        <w:t>VKIFD</w:t>
      </w:r>
      <w:r w:rsidRPr="003F1A3C">
        <w:rPr>
          <w:rFonts w:ascii="Arial" w:hAnsi="Arial" w:cs="Arial"/>
          <w:lang w:val="en-GB"/>
        </w:rPr>
        <w:t xml:space="preserve"> </w:t>
      </w:r>
      <w:r w:rsidRPr="00023436">
        <w:rPr>
          <w:rFonts w:ascii="Arial" w:hAnsi="Arial" w:cs="Arial"/>
          <w:i/>
          <w:lang w:val="en-GB"/>
        </w:rPr>
        <w:t>(Von Karman Institute for Fluid Dynamics)</w:t>
      </w:r>
      <w:r w:rsidRPr="003F1A3C">
        <w:rPr>
          <w:rFonts w:ascii="Arial" w:hAnsi="Arial" w:cs="Arial"/>
          <w:lang w:val="en-GB"/>
        </w:rPr>
        <w:t>.</w:t>
      </w:r>
    </w:p>
    <w:p w:rsidR="005B2872" w:rsidRDefault="005B2872" w:rsidP="003F1A3C">
      <w:pPr>
        <w:pStyle w:val="Odstavecseseznamem"/>
        <w:ind w:left="0"/>
        <w:jc w:val="both"/>
        <w:rPr>
          <w:rFonts w:ascii="Arial" w:hAnsi="Arial" w:cs="Arial"/>
          <w:sz w:val="22"/>
          <w:szCs w:val="22"/>
        </w:rPr>
      </w:pPr>
    </w:p>
    <w:p w:rsidR="00B646D1" w:rsidRDefault="00FD127E" w:rsidP="003F1A3C">
      <w:pPr>
        <w:pStyle w:val="Odstavecseseznamem"/>
        <w:ind w:left="0"/>
        <w:jc w:val="both"/>
        <w:rPr>
          <w:rFonts w:ascii="Arial" w:hAnsi="Arial" w:cs="Arial"/>
          <w:sz w:val="22"/>
          <w:szCs w:val="22"/>
        </w:rPr>
      </w:pPr>
      <w:r>
        <w:rPr>
          <w:rFonts w:ascii="Arial" w:hAnsi="Arial" w:cs="Arial"/>
          <w:sz w:val="22"/>
          <w:szCs w:val="22"/>
        </w:rPr>
        <w:t xml:space="preserve">Gestorem výkonu členství ČR v uvedených mezinárodních organizacích </w:t>
      </w:r>
      <w:r w:rsidR="007815A9">
        <w:rPr>
          <w:rFonts w:ascii="Arial" w:hAnsi="Arial" w:cs="Arial"/>
          <w:sz w:val="22"/>
          <w:szCs w:val="22"/>
        </w:rPr>
        <w:t>VaV</w:t>
      </w:r>
      <w:r>
        <w:rPr>
          <w:rFonts w:ascii="Arial" w:hAnsi="Arial" w:cs="Arial"/>
          <w:sz w:val="22"/>
          <w:szCs w:val="22"/>
        </w:rPr>
        <w:t xml:space="preserve"> je z titulu gestora me</w:t>
      </w:r>
      <w:r w:rsidR="0009433D">
        <w:rPr>
          <w:rFonts w:ascii="Arial" w:hAnsi="Arial" w:cs="Arial"/>
          <w:sz w:val="22"/>
          <w:szCs w:val="22"/>
        </w:rPr>
        <w:t>zinárodní spolupráce ČR ve VaV (</w:t>
      </w:r>
      <w:r w:rsidR="00AF6784">
        <w:rPr>
          <w:rFonts w:ascii="Arial" w:hAnsi="Arial" w:cs="Arial"/>
          <w:sz w:val="22"/>
          <w:szCs w:val="22"/>
        </w:rPr>
        <w:t xml:space="preserve">mj. </w:t>
      </w:r>
      <w:r w:rsidR="0009433D">
        <w:rPr>
          <w:rFonts w:ascii="Arial" w:hAnsi="Arial" w:cs="Arial"/>
          <w:sz w:val="22"/>
          <w:szCs w:val="22"/>
        </w:rPr>
        <w:t xml:space="preserve">i </w:t>
      </w:r>
      <w:r>
        <w:rPr>
          <w:rFonts w:ascii="Arial" w:hAnsi="Arial" w:cs="Arial"/>
          <w:sz w:val="22"/>
          <w:szCs w:val="22"/>
        </w:rPr>
        <w:t xml:space="preserve">v návaznosti na </w:t>
      </w:r>
      <w:r w:rsidRPr="00FD127E">
        <w:rPr>
          <w:rFonts w:ascii="Arial" w:hAnsi="Arial" w:cs="Arial"/>
          <w:sz w:val="22"/>
          <w:szCs w:val="22"/>
        </w:rPr>
        <w:t>usnesení vlády ČR ze dne 2. května 2013 č. 317</w:t>
      </w:r>
      <w:r w:rsidR="0009433D">
        <w:rPr>
          <w:rFonts w:ascii="Arial" w:hAnsi="Arial" w:cs="Arial"/>
          <w:sz w:val="22"/>
          <w:szCs w:val="22"/>
        </w:rPr>
        <w:t>)</w:t>
      </w:r>
      <w:r>
        <w:rPr>
          <w:rFonts w:ascii="Arial" w:hAnsi="Arial" w:cs="Arial"/>
          <w:sz w:val="22"/>
          <w:szCs w:val="22"/>
        </w:rPr>
        <w:t xml:space="preserve"> MŠMT, které hradí </w:t>
      </w:r>
      <w:r w:rsidR="00211516">
        <w:rPr>
          <w:rFonts w:ascii="Arial" w:hAnsi="Arial" w:cs="Arial"/>
          <w:sz w:val="22"/>
          <w:szCs w:val="22"/>
        </w:rPr>
        <w:t xml:space="preserve">rovněž </w:t>
      </w:r>
      <w:r>
        <w:rPr>
          <w:rFonts w:ascii="Arial" w:hAnsi="Arial" w:cs="Arial"/>
          <w:sz w:val="22"/>
          <w:szCs w:val="22"/>
        </w:rPr>
        <w:t xml:space="preserve">mandatorní </w:t>
      </w:r>
      <w:r w:rsidR="00211516">
        <w:rPr>
          <w:rFonts w:ascii="Arial" w:hAnsi="Arial" w:cs="Arial"/>
          <w:sz w:val="22"/>
          <w:szCs w:val="22"/>
        </w:rPr>
        <w:t xml:space="preserve">členské a volitelné </w:t>
      </w:r>
      <w:r>
        <w:rPr>
          <w:rFonts w:ascii="Arial" w:hAnsi="Arial" w:cs="Arial"/>
          <w:sz w:val="22"/>
          <w:szCs w:val="22"/>
        </w:rPr>
        <w:t xml:space="preserve">poplatky ČR do těchto </w:t>
      </w:r>
      <w:r w:rsidR="00211516">
        <w:rPr>
          <w:rFonts w:ascii="Arial" w:hAnsi="Arial" w:cs="Arial"/>
          <w:sz w:val="22"/>
          <w:szCs w:val="22"/>
        </w:rPr>
        <w:t xml:space="preserve">mezinárodních </w:t>
      </w:r>
      <w:r>
        <w:rPr>
          <w:rFonts w:ascii="Arial" w:hAnsi="Arial" w:cs="Arial"/>
          <w:sz w:val="22"/>
          <w:szCs w:val="22"/>
        </w:rPr>
        <w:t>organizací</w:t>
      </w:r>
      <w:r w:rsidR="00211516">
        <w:rPr>
          <w:rFonts w:ascii="Arial" w:hAnsi="Arial" w:cs="Arial"/>
          <w:sz w:val="22"/>
          <w:szCs w:val="22"/>
        </w:rPr>
        <w:t xml:space="preserve"> VaV</w:t>
      </w:r>
      <w:r>
        <w:rPr>
          <w:rFonts w:ascii="Arial" w:hAnsi="Arial" w:cs="Arial"/>
          <w:sz w:val="22"/>
          <w:szCs w:val="22"/>
        </w:rPr>
        <w:t>.</w:t>
      </w:r>
      <w:r w:rsidR="00C117EE">
        <w:rPr>
          <w:rFonts w:ascii="Arial" w:hAnsi="Arial" w:cs="Arial"/>
          <w:sz w:val="22"/>
          <w:szCs w:val="22"/>
        </w:rPr>
        <w:t xml:space="preserve"> </w:t>
      </w:r>
    </w:p>
    <w:p w:rsidR="00B646D1" w:rsidRDefault="00B646D1" w:rsidP="003F1A3C">
      <w:pPr>
        <w:pStyle w:val="Odstavecseseznamem"/>
        <w:ind w:left="0"/>
        <w:jc w:val="both"/>
        <w:rPr>
          <w:rFonts w:ascii="Arial" w:hAnsi="Arial" w:cs="Arial"/>
          <w:sz w:val="22"/>
          <w:szCs w:val="22"/>
        </w:rPr>
      </w:pPr>
    </w:p>
    <w:p w:rsidR="00FD127E" w:rsidRDefault="00B646D1" w:rsidP="003F1A3C">
      <w:pPr>
        <w:pStyle w:val="Odstavecseseznamem"/>
        <w:ind w:left="0"/>
        <w:jc w:val="both"/>
        <w:rPr>
          <w:rFonts w:ascii="Arial" w:hAnsi="Arial" w:cs="Arial"/>
          <w:sz w:val="22"/>
          <w:szCs w:val="22"/>
        </w:rPr>
      </w:pPr>
      <w:r>
        <w:rPr>
          <w:rFonts w:ascii="Arial" w:hAnsi="Arial" w:cs="Arial"/>
          <w:sz w:val="22"/>
          <w:szCs w:val="22"/>
        </w:rPr>
        <w:t>V</w:t>
      </w:r>
      <w:r w:rsidR="00FD127E">
        <w:rPr>
          <w:rFonts w:ascii="Arial" w:hAnsi="Arial" w:cs="Arial"/>
          <w:sz w:val="22"/>
          <w:szCs w:val="22"/>
        </w:rPr>
        <w:t xml:space="preserve">ýjimku </w:t>
      </w:r>
      <w:r>
        <w:rPr>
          <w:rFonts w:ascii="Arial" w:hAnsi="Arial" w:cs="Arial"/>
          <w:sz w:val="22"/>
          <w:szCs w:val="22"/>
        </w:rPr>
        <w:t xml:space="preserve">z výše uvedeného </w:t>
      </w:r>
      <w:r w:rsidR="00FD127E">
        <w:rPr>
          <w:rFonts w:ascii="Arial" w:hAnsi="Arial" w:cs="Arial"/>
          <w:sz w:val="22"/>
          <w:szCs w:val="22"/>
        </w:rPr>
        <w:t xml:space="preserve">představuje </w:t>
      </w:r>
      <w:r w:rsidR="007A5BC8">
        <w:rPr>
          <w:rFonts w:ascii="Arial" w:hAnsi="Arial" w:cs="Arial"/>
          <w:sz w:val="22"/>
          <w:szCs w:val="22"/>
        </w:rPr>
        <w:t>členství ČR v mezinárodní organizaci</w:t>
      </w:r>
      <w:r w:rsidR="00FD127E">
        <w:rPr>
          <w:rFonts w:ascii="Arial" w:hAnsi="Arial" w:cs="Arial"/>
          <w:sz w:val="22"/>
          <w:szCs w:val="22"/>
        </w:rPr>
        <w:t xml:space="preserve"> ESA. </w:t>
      </w:r>
      <w:r w:rsidR="00FD127E" w:rsidRPr="00FD127E">
        <w:rPr>
          <w:rFonts w:ascii="Arial" w:hAnsi="Arial" w:cs="Arial"/>
          <w:sz w:val="22"/>
          <w:szCs w:val="22"/>
        </w:rPr>
        <w:t>Na základě usnesení vlády ČR</w:t>
      </w:r>
      <w:r w:rsidR="00C117EE">
        <w:rPr>
          <w:rFonts w:ascii="Arial" w:hAnsi="Arial" w:cs="Arial"/>
          <w:sz w:val="22"/>
          <w:szCs w:val="22"/>
        </w:rPr>
        <w:t xml:space="preserve"> ze dne 20. dubna 2011 č. 282 ke</w:t>
      </w:r>
      <w:r w:rsidR="00FD127E" w:rsidRPr="00FD127E">
        <w:rPr>
          <w:rFonts w:ascii="Arial" w:hAnsi="Arial" w:cs="Arial"/>
          <w:sz w:val="22"/>
          <w:szCs w:val="22"/>
        </w:rPr>
        <w:t xml:space="preserve"> způsobu koordinace kosmických aktivit </w:t>
      </w:r>
      <w:r w:rsidR="00FD127E">
        <w:rPr>
          <w:rFonts w:ascii="Arial" w:hAnsi="Arial" w:cs="Arial"/>
          <w:sz w:val="22"/>
          <w:szCs w:val="22"/>
        </w:rPr>
        <w:t xml:space="preserve">vlády ČR </w:t>
      </w:r>
      <w:r w:rsidR="00FD127E" w:rsidRPr="00FD127E">
        <w:rPr>
          <w:rFonts w:ascii="Arial" w:hAnsi="Arial" w:cs="Arial"/>
          <w:sz w:val="22"/>
          <w:szCs w:val="22"/>
        </w:rPr>
        <w:t xml:space="preserve">jsou kompetence za </w:t>
      </w:r>
      <w:r w:rsidR="00C13F86">
        <w:rPr>
          <w:rFonts w:ascii="Arial" w:hAnsi="Arial" w:cs="Arial"/>
          <w:sz w:val="22"/>
          <w:szCs w:val="22"/>
        </w:rPr>
        <w:t>oblast tzv. kosmických</w:t>
      </w:r>
      <w:r w:rsidR="00FD127E" w:rsidRPr="00FD127E">
        <w:rPr>
          <w:rFonts w:ascii="Arial" w:hAnsi="Arial" w:cs="Arial"/>
          <w:sz w:val="22"/>
          <w:szCs w:val="22"/>
        </w:rPr>
        <w:t xml:space="preserve"> aktivit</w:t>
      </w:r>
      <w:r w:rsidR="00211516">
        <w:rPr>
          <w:rFonts w:ascii="Arial" w:hAnsi="Arial" w:cs="Arial"/>
          <w:sz w:val="22"/>
          <w:szCs w:val="22"/>
        </w:rPr>
        <w:t xml:space="preserve"> rozděleny</w:t>
      </w:r>
      <w:r w:rsidR="00FD127E" w:rsidRPr="00FD127E">
        <w:rPr>
          <w:rFonts w:ascii="Arial" w:hAnsi="Arial" w:cs="Arial"/>
          <w:sz w:val="22"/>
          <w:szCs w:val="22"/>
        </w:rPr>
        <w:t xml:space="preserve"> </w:t>
      </w:r>
      <w:r w:rsidR="00FD127E">
        <w:rPr>
          <w:rFonts w:ascii="Arial" w:hAnsi="Arial" w:cs="Arial"/>
          <w:sz w:val="22"/>
          <w:szCs w:val="22"/>
        </w:rPr>
        <w:t xml:space="preserve">a hlavním </w:t>
      </w:r>
      <w:r w:rsidR="00C13F86">
        <w:rPr>
          <w:rFonts w:ascii="Arial" w:hAnsi="Arial" w:cs="Arial"/>
          <w:sz w:val="22"/>
          <w:szCs w:val="22"/>
        </w:rPr>
        <w:t>koordinačním a</w:t>
      </w:r>
      <w:r>
        <w:rPr>
          <w:rFonts w:ascii="Arial" w:hAnsi="Arial" w:cs="Arial"/>
          <w:sz w:val="22"/>
          <w:szCs w:val="22"/>
        </w:rPr>
        <w:t> </w:t>
      </w:r>
      <w:r w:rsidR="00FD127E">
        <w:rPr>
          <w:rFonts w:ascii="Arial" w:hAnsi="Arial" w:cs="Arial"/>
          <w:sz w:val="22"/>
          <w:szCs w:val="22"/>
        </w:rPr>
        <w:t>kontaktním bodem pro komunikac</w:t>
      </w:r>
      <w:r w:rsidR="00C13F86">
        <w:rPr>
          <w:rFonts w:ascii="Arial" w:hAnsi="Arial" w:cs="Arial"/>
          <w:sz w:val="22"/>
          <w:szCs w:val="22"/>
        </w:rPr>
        <w:t>i</w:t>
      </w:r>
      <w:r w:rsidR="00FD127E">
        <w:rPr>
          <w:rFonts w:ascii="Arial" w:hAnsi="Arial" w:cs="Arial"/>
          <w:sz w:val="22"/>
          <w:szCs w:val="22"/>
        </w:rPr>
        <w:t xml:space="preserve"> s ESA je Ministerstvo dopravy (dále jen „MD“). </w:t>
      </w:r>
      <w:r w:rsidR="00211516">
        <w:rPr>
          <w:rFonts w:ascii="Arial" w:hAnsi="Arial" w:cs="Arial"/>
          <w:sz w:val="22"/>
          <w:szCs w:val="22"/>
        </w:rPr>
        <w:t xml:space="preserve">V rámci </w:t>
      </w:r>
      <w:r w:rsidR="00C117EE">
        <w:rPr>
          <w:rFonts w:ascii="Arial" w:hAnsi="Arial" w:cs="Arial"/>
          <w:sz w:val="22"/>
          <w:szCs w:val="22"/>
        </w:rPr>
        <w:t xml:space="preserve">tohoto </w:t>
      </w:r>
      <w:r w:rsidR="00211516">
        <w:rPr>
          <w:rFonts w:ascii="Arial" w:hAnsi="Arial" w:cs="Arial"/>
          <w:sz w:val="22"/>
          <w:szCs w:val="22"/>
        </w:rPr>
        <w:t xml:space="preserve">koordinačního schéma </w:t>
      </w:r>
      <w:r w:rsidR="00C117EE">
        <w:rPr>
          <w:rFonts w:ascii="Arial" w:hAnsi="Arial" w:cs="Arial"/>
          <w:sz w:val="22"/>
          <w:szCs w:val="22"/>
        </w:rPr>
        <w:t xml:space="preserve">přitom </w:t>
      </w:r>
      <w:r w:rsidR="00FD127E" w:rsidRPr="00FD127E">
        <w:rPr>
          <w:rFonts w:ascii="Arial" w:hAnsi="Arial" w:cs="Arial"/>
          <w:sz w:val="22"/>
          <w:szCs w:val="22"/>
        </w:rPr>
        <w:t>MŠMT zabezpečuje úhradu členských poplatků ČR do ESA na povinné a část volitelných aktivit</w:t>
      </w:r>
      <w:r>
        <w:rPr>
          <w:rFonts w:ascii="Arial" w:hAnsi="Arial" w:cs="Arial"/>
          <w:sz w:val="22"/>
          <w:szCs w:val="22"/>
        </w:rPr>
        <w:t>, které jsou klasifikovány jakožto činnosti VaV</w:t>
      </w:r>
      <w:r w:rsidR="00FD127E">
        <w:rPr>
          <w:rFonts w:ascii="Arial" w:hAnsi="Arial" w:cs="Arial"/>
          <w:sz w:val="22"/>
          <w:szCs w:val="22"/>
        </w:rPr>
        <w:t xml:space="preserve">. MD je </w:t>
      </w:r>
      <w:r w:rsidR="00AF6784">
        <w:rPr>
          <w:rFonts w:ascii="Arial" w:hAnsi="Arial" w:cs="Arial"/>
          <w:sz w:val="22"/>
          <w:szCs w:val="22"/>
        </w:rPr>
        <w:t xml:space="preserve">poté </w:t>
      </w:r>
      <w:r w:rsidR="00FD127E" w:rsidRPr="00FD127E">
        <w:rPr>
          <w:rFonts w:ascii="Arial" w:hAnsi="Arial" w:cs="Arial"/>
          <w:sz w:val="22"/>
          <w:szCs w:val="22"/>
        </w:rPr>
        <w:t xml:space="preserve">pověřeno koordinací </w:t>
      </w:r>
      <w:r w:rsidR="007A5BC8">
        <w:rPr>
          <w:rFonts w:ascii="Arial" w:hAnsi="Arial" w:cs="Arial"/>
          <w:sz w:val="22"/>
          <w:szCs w:val="22"/>
        </w:rPr>
        <w:t xml:space="preserve">všech </w:t>
      </w:r>
      <w:r w:rsidR="00FD127E" w:rsidRPr="00FD127E">
        <w:rPr>
          <w:rFonts w:ascii="Arial" w:hAnsi="Arial" w:cs="Arial"/>
          <w:sz w:val="22"/>
          <w:szCs w:val="22"/>
        </w:rPr>
        <w:t xml:space="preserve">aktivit </w:t>
      </w:r>
      <w:r w:rsidR="00211516">
        <w:rPr>
          <w:rFonts w:ascii="Arial" w:hAnsi="Arial" w:cs="Arial"/>
          <w:sz w:val="22"/>
          <w:szCs w:val="22"/>
        </w:rPr>
        <w:t>rozvíjených</w:t>
      </w:r>
      <w:r w:rsidR="00AF6784">
        <w:rPr>
          <w:rFonts w:ascii="Arial" w:hAnsi="Arial" w:cs="Arial"/>
          <w:sz w:val="22"/>
          <w:szCs w:val="22"/>
        </w:rPr>
        <w:t xml:space="preserve"> ČR</w:t>
      </w:r>
      <w:r w:rsidR="00211516">
        <w:rPr>
          <w:rFonts w:ascii="Arial" w:hAnsi="Arial" w:cs="Arial"/>
          <w:sz w:val="22"/>
          <w:szCs w:val="22"/>
        </w:rPr>
        <w:t xml:space="preserve"> v</w:t>
      </w:r>
      <w:r w:rsidR="00FD127E">
        <w:rPr>
          <w:rFonts w:ascii="Arial" w:hAnsi="Arial" w:cs="Arial"/>
          <w:sz w:val="22"/>
          <w:szCs w:val="22"/>
        </w:rPr>
        <w:t> </w:t>
      </w:r>
      <w:r w:rsidR="00FD127E" w:rsidRPr="00FD127E">
        <w:rPr>
          <w:rFonts w:ascii="Arial" w:hAnsi="Arial" w:cs="Arial"/>
          <w:sz w:val="22"/>
          <w:szCs w:val="22"/>
        </w:rPr>
        <w:t>ESA</w:t>
      </w:r>
      <w:r w:rsidR="00FD127E">
        <w:rPr>
          <w:rFonts w:ascii="Arial" w:hAnsi="Arial" w:cs="Arial"/>
          <w:sz w:val="22"/>
          <w:szCs w:val="22"/>
        </w:rPr>
        <w:t xml:space="preserve"> </w:t>
      </w:r>
      <w:r w:rsidR="0009433D">
        <w:rPr>
          <w:rFonts w:ascii="Arial" w:hAnsi="Arial" w:cs="Arial"/>
          <w:sz w:val="22"/>
          <w:szCs w:val="22"/>
        </w:rPr>
        <w:t>(tj. včetně aktivit</w:t>
      </w:r>
      <w:r w:rsidR="00211516">
        <w:rPr>
          <w:rFonts w:ascii="Arial" w:hAnsi="Arial" w:cs="Arial"/>
          <w:sz w:val="22"/>
          <w:szCs w:val="22"/>
        </w:rPr>
        <w:t xml:space="preserve"> dalších resortů</w:t>
      </w:r>
      <w:r w:rsidR="0009433D">
        <w:rPr>
          <w:rFonts w:ascii="Arial" w:hAnsi="Arial" w:cs="Arial"/>
          <w:sz w:val="22"/>
          <w:szCs w:val="22"/>
        </w:rPr>
        <w:t>)</w:t>
      </w:r>
      <w:r>
        <w:rPr>
          <w:rFonts w:ascii="Arial" w:hAnsi="Arial" w:cs="Arial"/>
          <w:sz w:val="22"/>
          <w:szCs w:val="22"/>
        </w:rPr>
        <w:t xml:space="preserve"> </w:t>
      </w:r>
      <w:r w:rsidR="00FD127E">
        <w:rPr>
          <w:rFonts w:ascii="Arial" w:hAnsi="Arial" w:cs="Arial"/>
          <w:sz w:val="22"/>
          <w:szCs w:val="22"/>
        </w:rPr>
        <w:t xml:space="preserve">a hradí </w:t>
      </w:r>
      <w:r w:rsidR="0009433D">
        <w:rPr>
          <w:rFonts w:ascii="Arial" w:hAnsi="Arial" w:cs="Arial"/>
          <w:sz w:val="22"/>
          <w:szCs w:val="22"/>
        </w:rPr>
        <w:t>rovněž</w:t>
      </w:r>
      <w:r w:rsidR="00D47D8A">
        <w:rPr>
          <w:rFonts w:ascii="Arial" w:hAnsi="Arial" w:cs="Arial"/>
          <w:sz w:val="22"/>
          <w:szCs w:val="22"/>
        </w:rPr>
        <w:t xml:space="preserve"> </w:t>
      </w:r>
      <w:r w:rsidR="00FD127E">
        <w:rPr>
          <w:rFonts w:ascii="Arial" w:hAnsi="Arial" w:cs="Arial"/>
          <w:sz w:val="22"/>
          <w:szCs w:val="22"/>
        </w:rPr>
        <w:t>p</w:t>
      </w:r>
      <w:r w:rsidR="00FD127E" w:rsidRPr="00FD127E">
        <w:rPr>
          <w:rFonts w:ascii="Arial" w:hAnsi="Arial" w:cs="Arial"/>
          <w:sz w:val="22"/>
          <w:szCs w:val="22"/>
        </w:rPr>
        <w:t xml:space="preserve">říspěvky do ESA na </w:t>
      </w:r>
      <w:r w:rsidR="00C13F86">
        <w:rPr>
          <w:rFonts w:ascii="Arial" w:hAnsi="Arial" w:cs="Arial"/>
          <w:sz w:val="22"/>
          <w:szCs w:val="22"/>
        </w:rPr>
        <w:t xml:space="preserve">vybrané </w:t>
      </w:r>
      <w:r w:rsidR="00FD127E" w:rsidRPr="00FD127E">
        <w:rPr>
          <w:rFonts w:ascii="Arial" w:hAnsi="Arial" w:cs="Arial"/>
          <w:sz w:val="22"/>
          <w:szCs w:val="22"/>
        </w:rPr>
        <w:t xml:space="preserve">volitelné programy </w:t>
      </w:r>
      <w:r w:rsidR="00FD127E">
        <w:rPr>
          <w:rFonts w:ascii="Arial" w:hAnsi="Arial" w:cs="Arial"/>
          <w:sz w:val="22"/>
          <w:szCs w:val="22"/>
        </w:rPr>
        <w:t>„</w:t>
      </w:r>
      <w:r w:rsidR="00FD127E" w:rsidRPr="00FD127E">
        <w:rPr>
          <w:rFonts w:ascii="Arial" w:hAnsi="Arial" w:cs="Arial"/>
          <w:i/>
          <w:sz w:val="22"/>
          <w:szCs w:val="22"/>
        </w:rPr>
        <w:t>blízké průmyslovým cílům</w:t>
      </w:r>
      <w:r w:rsidR="00FD127E">
        <w:rPr>
          <w:rFonts w:ascii="Arial" w:hAnsi="Arial" w:cs="Arial"/>
          <w:sz w:val="22"/>
          <w:szCs w:val="22"/>
        </w:rPr>
        <w:t>“</w:t>
      </w:r>
      <w:r>
        <w:rPr>
          <w:rFonts w:ascii="Arial" w:hAnsi="Arial" w:cs="Arial"/>
          <w:sz w:val="22"/>
          <w:szCs w:val="22"/>
        </w:rPr>
        <w:t xml:space="preserve">, </w:t>
      </w:r>
      <w:r w:rsidR="00AF6784">
        <w:rPr>
          <w:rFonts w:ascii="Arial" w:hAnsi="Arial" w:cs="Arial"/>
          <w:sz w:val="22"/>
          <w:szCs w:val="22"/>
        </w:rPr>
        <w:t>které</w:t>
      </w:r>
      <w:r>
        <w:rPr>
          <w:rFonts w:ascii="Arial" w:hAnsi="Arial" w:cs="Arial"/>
          <w:sz w:val="22"/>
          <w:szCs w:val="22"/>
        </w:rPr>
        <w:t xml:space="preserve"> však neklasifikuje jako</w:t>
      </w:r>
      <w:r w:rsidR="00D47D8A">
        <w:rPr>
          <w:rFonts w:ascii="Arial" w:hAnsi="Arial" w:cs="Arial"/>
          <w:sz w:val="22"/>
          <w:szCs w:val="22"/>
        </w:rPr>
        <w:t>žto</w:t>
      </w:r>
      <w:r>
        <w:rPr>
          <w:rFonts w:ascii="Arial" w:hAnsi="Arial" w:cs="Arial"/>
          <w:sz w:val="22"/>
          <w:szCs w:val="22"/>
        </w:rPr>
        <w:t xml:space="preserve"> aktivity VaV a </w:t>
      </w:r>
      <w:r w:rsidR="00D47D8A">
        <w:rPr>
          <w:rFonts w:ascii="Arial" w:hAnsi="Arial" w:cs="Arial"/>
          <w:sz w:val="22"/>
          <w:szCs w:val="22"/>
        </w:rPr>
        <w:t xml:space="preserve">tyto </w:t>
      </w:r>
      <w:r>
        <w:rPr>
          <w:rFonts w:ascii="Arial" w:hAnsi="Arial" w:cs="Arial"/>
          <w:sz w:val="22"/>
          <w:szCs w:val="22"/>
        </w:rPr>
        <w:t xml:space="preserve">nejsou tedy </w:t>
      </w:r>
      <w:r w:rsidR="00D47D8A">
        <w:rPr>
          <w:rFonts w:ascii="Arial" w:hAnsi="Arial" w:cs="Arial"/>
          <w:sz w:val="22"/>
          <w:szCs w:val="22"/>
        </w:rPr>
        <w:t xml:space="preserve">následně </w:t>
      </w:r>
      <w:r>
        <w:rPr>
          <w:rFonts w:ascii="Arial" w:hAnsi="Arial" w:cs="Arial"/>
          <w:sz w:val="22"/>
          <w:szCs w:val="22"/>
        </w:rPr>
        <w:t xml:space="preserve">ani hrazeny z výdajů </w:t>
      </w:r>
      <w:r w:rsidR="00AF6784">
        <w:rPr>
          <w:rFonts w:ascii="Arial" w:hAnsi="Arial" w:cs="Arial"/>
          <w:sz w:val="22"/>
          <w:szCs w:val="22"/>
        </w:rPr>
        <w:t>státního rozpočtu ČR na VaVaI.</w:t>
      </w:r>
    </w:p>
    <w:p w:rsidR="00FD127E" w:rsidRDefault="00FD127E" w:rsidP="003F1A3C">
      <w:pPr>
        <w:pStyle w:val="Odstavecseseznamem"/>
        <w:ind w:left="0"/>
        <w:jc w:val="both"/>
        <w:rPr>
          <w:rFonts w:ascii="Arial" w:hAnsi="Arial" w:cs="Arial"/>
          <w:sz w:val="22"/>
          <w:szCs w:val="22"/>
        </w:rPr>
      </w:pPr>
    </w:p>
    <w:p w:rsidR="005B2872" w:rsidRDefault="00F41CC5" w:rsidP="003F1A3C">
      <w:pPr>
        <w:pStyle w:val="Odstavecseseznamem"/>
        <w:ind w:left="0"/>
        <w:jc w:val="both"/>
        <w:rPr>
          <w:rFonts w:ascii="Arial" w:hAnsi="Arial" w:cs="Arial"/>
          <w:sz w:val="22"/>
          <w:szCs w:val="22"/>
        </w:rPr>
      </w:pPr>
      <w:r>
        <w:rPr>
          <w:rFonts w:ascii="Arial" w:hAnsi="Arial" w:cs="Arial"/>
          <w:sz w:val="22"/>
          <w:szCs w:val="22"/>
        </w:rPr>
        <w:t xml:space="preserve">Obdobně jako v případě velkých výzkumných infrastruktur </w:t>
      </w:r>
      <w:r w:rsidR="005A2FF8">
        <w:rPr>
          <w:rFonts w:ascii="Arial" w:hAnsi="Arial" w:cs="Arial"/>
          <w:sz w:val="22"/>
          <w:szCs w:val="22"/>
        </w:rPr>
        <w:t xml:space="preserve">rovněž účast ČR v mezinárodních organizacích </w:t>
      </w:r>
      <w:r w:rsidR="00C13F86">
        <w:rPr>
          <w:rFonts w:ascii="Arial" w:hAnsi="Arial" w:cs="Arial"/>
          <w:sz w:val="22"/>
          <w:szCs w:val="22"/>
        </w:rPr>
        <w:t>VaV</w:t>
      </w:r>
      <w:r w:rsidR="005A2FF8">
        <w:rPr>
          <w:rFonts w:ascii="Arial" w:hAnsi="Arial" w:cs="Arial"/>
          <w:sz w:val="22"/>
          <w:szCs w:val="22"/>
        </w:rPr>
        <w:t xml:space="preserve"> musí být periodicky vyhodnocována</w:t>
      </w:r>
      <w:r w:rsidR="00211516">
        <w:rPr>
          <w:rFonts w:ascii="Arial" w:hAnsi="Arial" w:cs="Arial"/>
          <w:sz w:val="22"/>
          <w:szCs w:val="22"/>
        </w:rPr>
        <w:t xml:space="preserve"> jako předpoklad tvorby </w:t>
      </w:r>
      <w:r w:rsidR="00211516" w:rsidRPr="00543B73">
        <w:rPr>
          <w:rFonts w:ascii="Arial" w:hAnsi="Arial" w:cs="Arial"/>
          <w:i/>
          <w:sz w:val="22"/>
          <w:szCs w:val="22"/>
        </w:rPr>
        <w:t>evidence-based policy</w:t>
      </w:r>
      <w:r w:rsidR="005A2FF8">
        <w:rPr>
          <w:rFonts w:ascii="Arial" w:hAnsi="Arial" w:cs="Arial"/>
          <w:sz w:val="22"/>
          <w:szCs w:val="22"/>
        </w:rPr>
        <w:t xml:space="preserve">. MŠMT v tomto ohledu ve spolupráci s expertní pracovní skupinou vypracovalo v rámci </w:t>
      </w:r>
      <w:r w:rsidR="00211516">
        <w:rPr>
          <w:rFonts w:ascii="Arial" w:hAnsi="Arial" w:cs="Arial"/>
          <w:sz w:val="22"/>
          <w:szCs w:val="22"/>
        </w:rPr>
        <w:t>implementace</w:t>
      </w:r>
      <w:r w:rsidR="005A2FF8">
        <w:rPr>
          <w:rFonts w:ascii="Arial" w:hAnsi="Arial" w:cs="Arial"/>
          <w:sz w:val="22"/>
          <w:szCs w:val="22"/>
        </w:rPr>
        <w:t xml:space="preserve"> </w:t>
      </w:r>
      <w:r w:rsidR="00211516">
        <w:rPr>
          <w:rFonts w:ascii="Arial" w:hAnsi="Arial" w:cs="Arial"/>
          <w:sz w:val="22"/>
          <w:szCs w:val="22"/>
        </w:rPr>
        <w:t xml:space="preserve">tzv. </w:t>
      </w:r>
      <w:r w:rsidR="005A2FF8" w:rsidRPr="005A2FF8">
        <w:rPr>
          <w:rFonts w:ascii="Arial" w:hAnsi="Arial" w:cs="Arial"/>
          <w:sz w:val="22"/>
          <w:szCs w:val="22"/>
        </w:rPr>
        <w:t>Individuálního projektu národního</w:t>
      </w:r>
      <w:r w:rsidR="00211516">
        <w:rPr>
          <w:rFonts w:ascii="Arial" w:hAnsi="Arial" w:cs="Arial"/>
          <w:sz w:val="22"/>
          <w:szCs w:val="22"/>
        </w:rPr>
        <w:t xml:space="preserve"> s názvem</w:t>
      </w:r>
      <w:r w:rsidR="005A2FF8" w:rsidRPr="005A2FF8">
        <w:rPr>
          <w:rFonts w:ascii="Arial" w:hAnsi="Arial" w:cs="Arial"/>
          <w:sz w:val="22"/>
          <w:szCs w:val="22"/>
        </w:rPr>
        <w:t xml:space="preserve"> „</w:t>
      </w:r>
      <w:r w:rsidR="005A2FF8" w:rsidRPr="002C3461">
        <w:rPr>
          <w:rFonts w:ascii="Arial" w:hAnsi="Arial" w:cs="Arial"/>
          <w:i/>
          <w:sz w:val="22"/>
          <w:szCs w:val="22"/>
        </w:rPr>
        <w:t>Efektivní systém hodnocení a</w:t>
      </w:r>
      <w:r w:rsidR="00211516">
        <w:rPr>
          <w:rFonts w:ascii="Arial" w:hAnsi="Arial" w:cs="Arial"/>
          <w:i/>
          <w:sz w:val="22"/>
          <w:szCs w:val="22"/>
        </w:rPr>
        <w:t> </w:t>
      </w:r>
      <w:r w:rsidR="005A2FF8" w:rsidRPr="002C3461">
        <w:rPr>
          <w:rFonts w:ascii="Arial" w:hAnsi="Arial" w:cs="Arial"/>
          <w:i/>
          <w:sz w:val="22"/>
          <w:szCs w:val="22"/>
        </w:rPr>
        <w:t>financování výzkumu, vývoje a</w:t>
      </w:r>
      <w:r w:rsidR="002C3461">
        <w:rPr>
          <w:rFonts w:ascii="Arial" w:hAnsi="Arial" w:cs="Arial"/>
          <w:i/>
          <w:sz w:val="22"/>
          <w:szCs w:val="22"/>
        </w:rPr>
        <w:t> </w:t>
      </w:r>
      <w:r w:rsidR="005A2FF8" w:rsidRPr="002C3461">
        <w:rPr>
          <w:rFonts w:ascii="Arial" w:hAnsi="Arial" w:cs="Arial"/>
          <w:i/>
          <w:sz w:val="22"/>
          <w:szCs w:val="22"/>
        </w:rPr>
        <w:t>inovací</w:t>
      </w:r>
      <w:r w:rsidR="002C3461" w:rsidRPr="008050E8">
        <w:rPr>
          <w:rFonts w:ascii="Arial" w:hAnsi="Arial" w:cs="Arial"/>
          <w:sz w:val="22"/>
          <w:szCs w:val="22"/>
        </w:rPr>
        <w:t>“</w:t>
      </w:r>
      <w:r w:rsidR="00211516">
        <w:rPr>
          <w:rFonts w:ascii="Arial" w:hAnsi="Arial" w:cs="Arial"/>
          <w:sz w:val="22"/>
          <w:szCs w:val="22"/>
        </w:rPr>
        <w:t xml:space="preserve"> komplexní</w:t>
      </w:r>
      <w:r w:rsidR="002C3461">
        <w:rPr>
          <w:rFonts w:ascii="Arial" w:hAnsi="Arial" w:cs="Arial"/>
          <w:sz w:val="22"/>
          <w:szCs w:val="22"/>
        </w:rPr>
        <w:t xml:space="preserve"> </w:t>
      </w:r>
      <w:r w:rsidR="002C3461" w:rsidRPr="002C3461">
        <w:rPr>
          <w:rFonts w:ascii="Arial" w:hAnsi="Arial" w:cs="Arial"/>
          <w:b/>
          <w:sz w:val="22"/>
          <w:szCs w:val="22"/>
        </w:rPr>
        <w:t xml:space="preserve">metodiku </w:t>
      </w:r>
      <w:r w:rsidR="005A2FF8" w:rsidRPr="002C3461">
        <w:rPr>
          <w:rFonts w:ascii="Arial" w:hAnsi="Arial" w:cs="Arial"/>
          <w:b/>
          <w:sz w:val="22"/>
          <w:szCs w:val="22"/>
        </w:rPr>
        <w:t>hodnocení přínosů členství ČR v mezinárodních orga</w:t>
      </w:r>
      <w:r w:rsidR="002C3461" w:rsidRPr="002C3461">
        <w:rPr>
          <w:rFonts w:ascii="Arial" w:hAnsi="Arial" w:cs="Arial"/>
          <w:b/>
          <w:sz w:val="22"/>
          <w:szCs w:val="22"/>
        </w:rPr>
        <w:t xml:space="preserve">nizacích </w:t>
      </w:r>
      <w:r w:rsidR="00C13F86">
        <w:rPr>
          <w:rFonts w:ascii="Arial" w:hAnsi="Arial" w:cs="Arial"/>
          <w:b/>
          <w:sz w:val="22"/>
          <w:szCs w:val="22"/>
        </w:rPr>
        <w:t>VaV</w:t>
      </w:r>
      <w:r w:rsidR="002C3461">
        <w:rPr>
          <w:rFonts w:ascii="Arial" w:hAnsi="Arial" w:cs="Arial"/>
          <w:sz w:val="22"/>
          <w:szCs w:val="22"/>
        </w:rPr>
        <w:t xml:space="preserve"> postavenou </w:t>
      </w:r>
      <w:r w:rsidR="00211516">
        <w:rPr>
          <w:rFonts w:ascii="Arial" w:hAnsi="Arial" w:cs="Arial"/>
          <w:sz w:val="22"/>
          <w:szCs w:val="22"/>
        </w:rPr>
        <w:t xml:space="preserve">plně </w:t>
      </w:r>
      <w:r w:rsidR="002C3461">
        <w:rPr>
          <w:rFonts w:ascii="Arial" w:hAnsi="Arial" w:cs="Arial"/>
          <w:sz w:val="22"/>
          <w:szCs w:val="22"/>
        </w:rPr>
        <w:t>na principech</w:t>
      </w:r>
      <w:r w:rsidR="002C3461" w:rsidRPr="002C3461">
        <w:rPr>
          <w:rFonts w:ascii="Arial" w:hAnsi="Arial" w:cs="Arial"/>
          <w:sz w:val="22"/>
          <w:szCs w:val="22"/>
        </w:rPr>
        <w:t xml:space="preserve"> mezinárodního peer-review</w:t>
      </w:r>
      <w:r w:rsidR="002C3461">
        <w:rPr>
          <w:rFonts w:ascii="Arial" w:hAnsi="Arial" w:cs="Arial"/>
          <w:sz w:val="22"/>
          <w:szCs w:val="22"/>
        </w:rPr>
        <w:t xml:space="preserve">. </w:t>
      </w:r>
      <w:r w:rsidR="00211516">
        <w:rPr>
          <w:rFonts w:ascii="Arial" w:hAnsi="Arial" w:cs="Arial"/>
          <w:sz w:val="22"/>
          <w:szCs w:val="22"/>
        </w:rPr>
        <w:t>Vůbec p</w:t>
      </w:r>
      <w:r w:rsidR="002C3461">
        <w:rPr>
          <w:rFonts w:ascii="Arial" w:hAnsi="Arial" w:cs="Arial"/>
          <w:sz w:val="22"/>
          <w:szCs w:val="22"/>
        </w:rPr>
        <w:t xml:space="preserve">oprvé je </w:t>
      </w:r>
      <w:r w:rsidR="00CD254C">
        <w:rPr>
          <w:rFonts w:ascii="Arial" w:hAnsi="Arial" w:cs="Arial"/>
          <w:sz w:val="22"/>
          <w:szCs w:val="22"/>
        </w:rPr>
        <w:t xml:space="preserve">přitom </w:t>
      </w:r>
      <w:r w:rsidR="002C3461">
        <w:rPr>
          <w:rFonts w:ascii="Arial" w:hAnsi="Arial" w:cs="Arial"/>
          <w:sz w:val="22"/>
          <w:szCs w:val="22"/>
        </w:rPr>
        <w:t xml:space="preserve">hodnocení </w:t>
      </w:r>
      <w:r w:rsidR="00211516" w:rsidRPr="00211516">
        <w:rPr>
          <w:rFonts w:ascii="Arial" w:hAnsi="Arial" w:cs="Arial"/>
          <w:sz w:val="22"/>
          <w:szCs w:val="22"/>
        </w:rPr>
        <w:t xml:space="preserve">přínosů členství ČR v mezinárodních organizacích VaV </w:t>
      </w:r>
      <w:r w:rsidR="002C3461">
        <w:rPr>
          <w:rFonts w:ascii="Arial" w:hAnsi="Arial" w:cs="Arial"/>
          <w:sz w:val="22"/>
          <w:szCs w:val="22"/>
        </w:rPr>
        <w:t xml:space="preserve">na základě </w:t>
      </w:r>
      <w:r w:rsidR="00C13F86">
        <w:rPr>
          <w:rFonts w:ascii="Arial" w:hAnsi="Arial" w:cs="Arial"/>
          <w:sz w:val="22"/>
          <w:szCs w:val="22"/>
        </w:rPr>
        <w:t>této</w:t>
      </w:r>
      <w:r w:rsidR="002C3461">
        <w:rPr>
          <w:rFonts w:ascii="Arial" w:hAnsi="Arial" w:cs="Arial"/>
          <w:sz w:val="22"/>
          <w:szCs w:val="22"/>
        </w:rPr>
        <w:t xml:space="preserve"> metodiky prováděno MŠMT v 2. pol. roku 2016.</w:t>
      </w:r>
      <w:r w:rsidR="00211516">
        <w:rPr>
          <w:rStyle w:val="Znakapoznpodarou"/>
          <w:rFonts w:ascii="Arial" w:hAnsi="Arial" w:cs="Arial"/>
          <w:sz w:val="22"/>
          <w:szCs w:val="22"/>
        </w:rPr>
        <w:footnoteReference w:id="3"/>
      </w:r>
    </w:p>
    <w:p w:rsidR="00AA490F" w:rsidRDefault="00AA490F" w:rsidP="003F1A3C">
      <w:pPr>
        <w:pStyle w:val="Odstavecseseznamem"/>
        <w:ind w:left="0"/>
        <w:jc w:val="both"/>
        <w:rPr>
          <w:rFonts w:ascii="Arial" w:hAnsi="Arial" w:cs="Arial"/>
          <w:sz w:val="22"/>
          <w:szCs w:val="22"/>
        </w:rPr>
      </w:pPr>
    </w:p>
    <w:p w:rsidR="002C3461" w:rsidRDefault="00CD254C" w:rsidP="003F1A3C">
      <w:pPr>
        <w:pStyle w:val="Odstavecseseznamem"/>
        <w:ind w:left="0"/>
        <w:jc w:val="both"/>
        <w:rPr>
          <w:rFonts w:ascii="Arial" w:hAnsi="Arial" w:cs="Arial"/>
          <w:sz w:val="22"/>
          <w:szCs w:val="22"/>
        </w:rPr>
      </w:pPr>
      <w:r>
        <w:rPr>
          <w:rFonts w:ascii="Arial" w:hAnsi="Arial" w:cs="Arial"/>
          <w:sz w:val="22"/>
          <w:szCs w:val="22"/>
        </w:rPr>
        <w:t xml:space="preserve">V návaznosti na odborné hodnocení realizované </w:t>
      </w:r>
      <w:r w:rsidR="009B0816">
        <w:rPr>
          <w:rFonts w:ascii="Arial" w:hAnsi="Arial" w:cs="Arial"/>
          <w:sz w:val="22"/>
          <w:szCs w:val="22"/>
        </w:rPr>
        <w:t xml:space="preserve">v </w:t>
      </w:r>
      <w:r>
        <w:rPr>
          <w:rFonts w:ascii="Arial" w:hAnsi="Arial" w:cs="Arial"/>
          <w:sz w:val="22"/>
          <w:szCs w:val="22"/>
        </w:rPr>
        <w:t>ro</w:t>
      </w:r>
      <w:r w:rsidR="009B0816">
        <w:rPr>
          <w:rFonts w:ascii="Arial" w:hAnsi="Arial" w:cs="Arial"/>
          <w:sz w:val="22"/>
          <w:szCs w:val="22"/>
        </w:rPr>
        <w:t>ce</w:t>
      </w:r>
      <w:r>
        <w:rPr>
          <w:rFonts w:ascii="Arial" w:hAnsi="Arial" w:cs="Arial"/>
          <w:sz w:val="22"/>
          <w:szCs w:val="22"/>
        </w:rPr>
        <w:t xml:space="preserve"> 2016 bude MŠMT i nadále </w:t>
      </w:r>
      <w:r w:rsidR="002C3461">
        <w:rPr>
          <w:rFonts w:ascii="Arial" w:hAnsi="Arial" w:cs="Arial"/>
          <w:sz w:val="22"/>
          <w:szCs w:val="22"/>
        </w:rPr>
        <w:t>pokračovat v</w:t>
      </w:r>
      <w:r w:rsidR="00D116B9">
        <w:rPr>
          <w:rFonts w:ascii="Arial" w:hAnsi="Arial" w:cs="Arial"/>
          <w:sz w:val="22"/>
          <w:szCs w:val="22"/>
        </w:rPr>
        <w:t xml:space="preserve"> periodických</w:t>
      </w:r>
      <w:r w:rsidR="009D4E95">
        <w:rPr>
          <w:rFonts w:ascii="Arial" w:hAnsi="Arial" w:cs="Arial"/>
          <w:sz w:val="22"/>
          <w:szCs w:val="22"/>
        </w:rPr>
        <w:t> </w:t>
      </w:r>
      <w:r w:rsidR="00D116B9">
        <w:rPr>
          <w:rFonts w:ascii="Arial" w:hAnsi="Arial" w:cs="Arial"/>
          <w:sz w:val="22"/>
          <w:szCs w:val="22"/>
        </w:rPr>
        <w:t>evaluacích</w:t>
      </w:r>
      <w:r w:rsidR="002C3461">
        <w:rPr>
          <w:rFonts w:ascii="Arial" w:hAnsi="Arial" w:cs="Arial"/>
          <w:sz w:val="22"/>
          <w:szCs w:val="22"/>
        </w:rPr>
        <w:t xml:space="preserve"> přínosů členství ČR v mezinárodních organizacích </w:t>
      </w:r>
      <w:r w:rsidR="00C13F86">
        <w:rPr>
          <w:rFonts w:ascii="Arial" w:hAnsi="Arial" w:cs="Arial"/>
          <w:sz w:val="22"/>
          <w:szCs w:val="22"/>
        </w:rPr>
        <w:t>VaV</w:t>
      </w:r>
      <w:r w:rsidR="002C3461">
        <w:rPr>
          <w:rFonts w:ascii="Arial" w:hAnsi="Arial" w:cs="Arial"/>
          <w:sz w:val="22"/>
          <w:szCs w:val="22"/>
        </w:rPr>
        <w:t xml:space="preserve"> za účelem získá</w:t>
      </w:r>
      <w:r w:rsidR="00C13F86">
        <w:rPr>
          <w:rFonts w:ascii="Arial" w:hAnsi="Arial" w:cs="Arial"/>
          <w:sz w:val="22"/>
          <w:szCs w:val="22"/>
        </w:rPr>
        <w:t>vá</w:t>
      </w:r>
      <w:r w:rsidR="002C3461">
        <w:rPr>
          <w:rFonts w:ascii="Arial" w:hAnsi="Arial" w:cs="Arial"/>
          <w:sz w:val="22"/>
          <w:szCs w:val="22"/>
        </w:rPr>
        <w:t xml:space="preserve">ní nezávislých odborných podkladů pro </w:t>
      </w:r>
      <w:r w:rsidR="00211516">
        <w:rPr>
          <w:rFonts w:ascii="Arial" w:hAnsi="Arial" w:cs="Arial"/>
          <w:sz w:val="22"/>
          <w:szCs w:val="22"/>
        </w:rPr>
        <w:t>přijímání</w:t>
      </w:r>
      <w:r w:rsidR="002C3461">
        <w:rPr>
          <w:rFonts w:ascii="Arial" w:hAnsi="Arial" w:cs="Arial"/>
          <w:sz w:val="22"/>
          <w:szCs w:val="22"/>
        </w:rPr>
        <w:t xml:space="preserve"> informovaných politických rozhodnutí o strategi</w:t>
      </w:r>
      <w:r>
        <w:rPr>
          <w:rFonts w:ascii="Arial" w:hAnsi="Arial" w:cs="Arial"/>
          <w:sz w:val="22"/>
          <w:szCs w:val="22"/>
        </w:rPr>
        <w:t>i</w:t>
      </w:r>
      <w:r w:rsidR="00211516">
        <w:rPr>
          <w:rFonts w:ascii="Arial" w:hAnsi="Arial" w:cs="Arial"/>
          <w:sz w:val="22"/>
          <w:szCs w:val="22"/>
        </w:rPr>
        <w:t xml:space="preserve"> </w:t>
      </w:r>
      <w:r w:rsidR="00FD127E">
        <w:rPr>
          <w:rFonts w:ascii="Arial" w:hAnsi="Arial" w:cs="Arial"/>
          <w:sz w:val="22"/>
          <w:szCs w:val="22"/>
        </w:rPr>
        <w:t>výkonu členství</w:t>
      </w:r>
      <w:r>
        <w:rPr>
          <w:rFonts w:ascii="Arial" w:hAnsi="Arial" w:cs="Arial"/>
          <w:sz w:val="22"/>
          <w:szCs w:val="22"/>
        </w:rPr>
        <w:t xml:space="preserve"> ČR</w:t>
      </w:r>
      <w:r w:rsidR="002C3461">
        <w:rPr>
          <w:rFonts w:ascii="Arial" w:hAnsi="Arial" w:cs="Arial"/>
          <w:sz w:val="22"/>
          <w:szCs w:val="22"/>
        </w:rPr>
        <w:t xml:space="preserve"> v těchto organizacích</w:t>
      </w:r>
      <w:r>
        <w:rPr>
          <w:rFonts w:ascii="Arial" w:hAnsi="Arial" w:cs="Arial"/>
          <w:sz w:val="22"/>
          <w:szCs w:val="22"/>
        </w:rPr>
        <w:t xml:space="preserve"> (</w:t>
      </w:r>
      <w:r w:rsidR="009B0816">
        <w:rPr>
          <w:rFonts w:ascii="Arial" w:hAnsi="Arial" w:cs="Arial"/>
          <w:sz w:val="22"/>
          <w:szCs w:val="22"/>
        </w:rPr>
        <w:t xml:space="preserve">tj. </w:t>
      </w:r>
      <w:r w:rsidR="00506A76">
        <w:rPr>
          <w:rFonts w:ascii="Arial" w:hAnsi="Arial" w:cs="Arial"/>
          <w:sz w:val="22"/>
          <w:szCs w:val="22"/>
        </w:rPr>
        <w:t xml:space="preserve">vstoupení </w:t>
      </w:r>
      <w:r>
        <w:rPr>
          <w:rFonts w:ascii="Arial" w:hAnsi="Arial" w:cs="Arial"/>
          <w:sz w:val="22"/>
          <w:szCs w:val="22"/>
        </w:rPr>
        <w:t xml:space="preserve">do </w:t>
      </w:r>
      <w:r w:rsidR="00506A76">
        <w:rPr>
          <w:rFonts w:ascii="Arial" w:hAnsi="Arial" w:cs="Arial"/>
          <w:sz w:val="22"/>
          <w:szCs w:val="22"/>
        </w:rPr>
        <w:t>/ vystoupení</w:t>
      </w:r>
      <w:r w:rsidR="00797AEE">
        <w:rPr>
          <w:rFonts w:ascii="Arial" w:hAnsi="Arial" w:cs="Arial"/>
          <w:sz w:val="22"/>
          <w:szCs w:val="22"/>
        </w:rPr>
        <w:t xml:space="preserve"> z volitelných programů</w:t>
      </w:r>
      <w:r>
        <w:rPr>
          <w:rFonts w:ascii="Arial" w:hAnsi="Arial" w:cs="Arial"/>
          <w:sz w:val="22"/>
          <w:szCs w:val="22"/>
        </w:rPr>
        <w:t xml:space="preserve"> VaV dotyčné mezinárodní organizace apod.</w:t>
      </w:r>
      <w:r w:rsidR="00797AEE">
        <w:rPr>
          <w:rFonts w:ascii="Arial" w:hAnsi="Arial" w:cs="Arial"/>
          <w:sz w:val="22"/>
          <w:szCs w:val="22"/>
        </w:rPr>
        <w:t>)</w:t>
      </w:r>
      <w:r w:rsidR="004362D9" w:rsidRPr="004362D9">
        <w:t xml:space="preserve"> </w:t>
      </w:r>
      <w:r w:rsidR="004362D9" w:rsidRPr="004362D9">
        <w:rPr>
          <w:rFonts w:ascii="Arial" w:hAnsi="Arial" w:cs="Arial"/>
          <w:sz w:val="22"/>
          <w:szCs w:val="22"/>
        </w:rPr>
        <w:t>a maximalizaci přínosů členství v nich. Hodnocení postavená na principu mezinárodního peer-review budou probíhat v periodě 3 let.</w:t>
      </w:r>
    </w:p>
    <w:p w:rsidR="00C117EE" w:rsidRDefault="00C117EE" w:rsidP="003F1A3C">
      <w:pPr>
        <w:pStyle w:val="Odstavecseseznamem"/>
        <w:ind w:left="0"/>
        <w:jc w:val="both"/>
        <w:rPr>
          <w:rFonts w:ascii="Arial" w:hAnsi="Arial" w:cs="Arial"/>
          <w:sz w:val="22"/>
          <w:szCs w:val="22"/>
        </w:rPr>
      </w:pPr>
    </w:p>
    <w:p w:rsidR="00F848FD" w:rsidRPr="00F848FD" w:rsidRDefault="00F848FD" w:rsidP="00F848FD">
      <w:pPr>
        <w:jc w:val="both"/>
        <w:rPr>
          <w:rFonts w:ascii="Arial" w:hAnsi="Arial" w:cs="Arial"/>
          <w:i/>
          <w:u w:val="single"/>
        </w:rPr>
      </w:pPr>
      <w:r w:rsidRPr="00F848FD">
        <w:rPr>
          <w:rFonts w:ascii="Arial" w:hAnsi="Arial" w:cs="Arial"/>
          <w:i/>
          <w:u w:val="single"/>
        </w:rPr>
        <w:t>Opatření č. 2</w:t>
      </w:r>
    </w:p>
    <w:p w:rsidR="00F848FD" w:rsidRPr="00F848FD" w:rsidRDefault="00F848FD" w:rsidP="00F848FD">
      <w:pPr>
        <w:jc w:val="both"/>
        <w:rPr>
          <w:rFonts w:ascii="Arial" w:hAnsi="Arial" w:cs="Arial"/>
          <w:i/>
        </w:rPr>
      </w:pPr>
    </w:p>
    <w:p w:rsidR="003C6664" w:rsidRDefault="00F848FD" w:rsidP="00F848FD">
      <w:pPr>
        <w:jc w:val="both"/>
        <w:rPr>
          <w:rFonts w:ascii="Arial" w:hAnsi="Arial" w:cs="Arial"/>
          <w:i/>
        </w:rPr>
      </w:pPr>
      <w:r w:rsidRPr="00F848FD">
        <w:rPr>
          <w:rFonts w:ascii="Arial" w:hAnsi="Arial" w:cs="Arial"/>
          <w:i/>
        </w:rPr>
        <w:t xml:space="preserve">Zabezpečovat výkon členství ČR v mezinárodních organizacích VaV a </w:t>
      </w:r>
      <w:r w:rsidR="003C6664">
        <w:rPr>
          <w:rFonts w:ascii="Arial" w:hAnsi="Arial" w:cs="Arial"/>
          <w:i/>
        </w:rPr>
        <w:t xml:space="preserve">v rozpočtové kapitole MŠMT – výdajích státního rozpočtu ČR na VaVaI – alokovat rozpočtové prostředky nezbytné pro úhradu členských poplatků ČR do příslušných mezinárodních organizací. </w:t>
      </w:r>
    </w:p>
    <w:p w:rsidR="003C6664" w:rsidRDefault="003C6664" w:rsidP="00F848FD">
      <w:pPr>
        <w:jc w:val="both"/>
        <w:rPr>
          <w:rFonts w:ascii="Arial" w:hAnsi="Arial" w:cs="Arial"/>
          <w:i/>
        </w:rPr>
      </w:pPr>
    </w:p>
    <w:p w:rsidR="00F848FD" w:rsidRPr="00F848FD" w:rsidRDefault="00F848FD" w:rsidP="00F848FD">
      <w:pPr>
        <w:jc w:val="both"/>
        <w:rPr>
          <w:rFonts w:ascii="Arial" w:hAnsi="Arial" w:cs="Arial"/>
        </w:rPr>
      </w:pPr>
      <w:r w:rsidRPr="00F848FD">
        <w:rPr>
          <w:rFonts w:ascii="Arial" w:hAnsi="Arial" w:cs="Arial"/>
        </w:rPr>
        <w:t>Gestor: MŠMT</w:t>
      </w:r>
    </w:p>
    <w:p w:rsidR="00F848FD" w:rsidRPr="00F848FD" w:rsidRDefault="00F848FD" w:rsidP="00F848FD">
      <w:pPr>
        <w:pStyle w:val="Odstavecseseznamem"/>
        <w:ind w:left="0"/>
        <w:jc w:val="both"/>
        <w:rPr>
          <w:rFonts w:ascii="Arial" w:hAnsi="Arial" w:cs="Arial"/>
          <w:sz w:val="22"/>
          <w:szCs w:val="22"/>
        </w:rPr>
      </w:pPr>
      <w:r w:rsidRPr="00F848FD">
        <w:rPr>
          <w:rFonts w:ascii="Arial" w:hAnsi="Arial" w:cs="Arial"/>
          <w:sz w:val="22"/>
          <w:szCs w:val="22"/>
        </w:rPr>
        <w:t xml:space="preserve">Termín: </w:t>
      </w:r>
      <w:r w:rsidR="0038097D">
        <w:rPr>
          <w:rFonts w:ascii="Arial" w:hAnsi="Arial" w:cs="Arial"/>
          <w:sz w:val="22"/>
          <w:szCs w:val="22"/>
        </w:rPr>
        <w:t>každoročně</w:t>
      </w:r>
    </w:p>
    <w:p w:rsidR="007A5BC8" w:rsidRDefault="007A5BC8" w:rsidP="00C117EE">
      <w:pPr>
        <w:jc w:val="both"/>
        <w:rPr>
          <w:rFonts w:ascii="Arial" w:hAnsi="Arial" w:cs="Arial"/>
          <w:i/>
          <w:u w:val="single"/>
        </w:rPr>
      </w:pPr>
    </w:p>
    <w:p w:rsidR="00C117EE" w:rsidRPr="00800FED" w:rsidRDefault="00C117EE" w:rsidP="00C117EE">
      <w:pPr>
        <w:jc w:val="both"/>
        <w:rPr>
          <w:rFonts w:ascii="Arial" w:hAnsi="Arial" w:cs="Arial"/>
          <w:i/>
          <w:u w:val="single"/>
        </w:rPr>
      </w:pPr>
      <w:r w:rsidRPr="00800FED">
        <w:rPr>
          <w:rFonts w:ascii="Arial" w:hAnsi="Arial" w:cs="Arial"/>
          <w:i/>
          <w:u w:val="single"/>
        </w:rPr>
        <w:t xml:space="preserve">Opatření č. </w:t>
      </w:r>
      <w:r w:rsidR="003C6664">
        <w:rPr>
          <w:rFonts w:ascii="Arial" w:hAnsi="Arial" w:cs="Arial"/>
          <w:i/>
          <w:u w:val="single"/>
        </w:rPr>
        <w:t>3</w:t>
      </w:r>
    </w:p>
    <w:p w:rsidR="00C117EE" w:rsidRPr="00800FED" w:rsidRDefault="00C117EE" w:rsidP="00C117EE">
      <w:pPr>
        <w:jc w:val="both"/>
        <w:rPr>
          <w:rFonts w:ascii="Arial" w:hAnsi="Arial" w:cs="Arial"/>
          <w:i/>
        </w:rPr>
      </w:pPr>
    </w:p>
    <w:p w:rsidR="00C117EE" w:rsidRPr="00800FED" w:rsidRDefault="00C117EE" w:rsidP="00C117EE">
      <w:pPr>
        <w:jc w:val="both"/>
        <w:rPr>
          <w:rFonts w:ascii="Arial" w:hAnsi="Arial" w:cs="Arial"/>
          <w:i/>
        </w:rPr>
      </w:pPr>
      <w:r>
        <w:rPr>
          <w:rFonts w:ascii="Arial" w:hAnsi="Arial" w:cs="Arial"/>
          <w:i/>
        </w:rPr>
        <w:t xml:space="preserve">Komplexně </w:t>
      </w:r>
      <w:r w:rsidR="003C6664">
        <w:rPr>
          <w:rFonts w:ascii="Arial" w:hAnsi="Arial" w:cs="Arial"/>
          <w:i/>
        </w:rPr>
        <w:t>vy</w:t>
      </w:r>
      <w:r>
        <w:rPr>
          <w:rFonts w:ascii="Arial" w:hAnsi="Arial" w:cs="Arial"/>
          <w:i/>
        </w:rPr>
        <w:t>h</w:t>
      </w:r>
      <w:r w:rsidRPr="00C117EE">
        <w:rPr>
          <w:rFonts w:ascii="Arial" w:hAnsi="Arial" w:cs="Arial"/>
          <w:i/>
        </w:rPr>
        <w:t>odno</w:t>
      </w:r>
      <w:r w:rsidR="003C6664">
        <w:rPr>
          <w:rFonts w:ascii="Arial" w:hAnsi="Arial" w:cs="Arial"/>
          <w:i/>
        </w:rPr>
        <w:t>covat</w:t>
      </w:r>
      <w:r w:rsidRPr="00C117EE">
        <w:rPr>
          <w:rFonts w:ascii="Arial" w:hAnsi="Arial" w:cs="Arial"/>
          <w:i/>
        </w:rPr>
        <w:t xml:space="preserve"> přínosy členství ČR v mezinárodních organizacích </w:t>
      </w:r>
      <w:r>
        <w:rPr>
          <w:rFonts w:ascii="Arial" w:hAnsi="Arial" w:cs="Arial"/>
          <w:i/>
        </w:rPr>
        <w:t>VaV</w:t>
      </w:r>
      <w:r w:rsidRPr="00C117EE">
        <w:rPr>
          <w:rFonts w:ascii="Arial" w:hAnsi="Arial" w:cs="Arial"/>
          <w:i/>
        </w:rPr>
        <w:t xml:space="preserve"> za účelem získá</w:t>
      </w:r>
      <w:r w:rsidR="00BA08DA">
        <w:rPr>
          <w:rFonts w:ascii="Arial" w:hAnsi="Arial" w:cs="Arial"/>
          <w:i/>
        </w:rPr>
        <w:t>vá</w:t>
      </w:r>
      <w:r w:rsidRPr="00C117EE">
        <w:rPr>
          <w:rFonts w:ascii="Arial" w:hAnsi="Arial" w:cs="Arial"/>
          <w:i/>
        </w:rPr>
        <w:t>ní nezávislých odborných podkladů pro přijímání informovaných politických rozhodnutí o </w:t>
      </w:r>
      <w:r w:rsidR="003C6664">
        <w:rPr>
          <w:rFonts w:ascii="Arial" w:hAnsi="Arial" w:cs="Arial"/>
          <w:i/>
        </w:rPr>
        <w:t xml:space="preserve">strategii </w:t>
      </w:r>
      <w:r w:rsidRPr="00C117EE">
        <w:rPr>
          <w:rFonts w:ascii="Arial" w:hAnsi="Arial" w:cs="Arial"/>
          <w:i/>
        </w:rPr>
        <w:t>výkonu členství</w:t>
      </w:r>
      <w:r>
        <w:rPr>
          <w:rFonts w:ascii="Arial" w:hAnsi="Arial" w:cs="Arial"/>
          <w:i/>
        </w:rPr>
        <w:t xml:space="preserve"> ČR v těchto organizacích</w:t>
      </w:r>
      <w:r w:rsidRPr="003C6664">
        <w:rPr>
          <w:rFonts w:ascii="Arial" w:hAnsi="Arial" w:cs="Arial"/>
          <w:i/>
        </w:rPr>
        <w:t>.</w:t>
      </w:r>
      <w:r>
        <w:rPr>
          <w:rFonts w:ascii="Arial" w:hAnsi="Arial" w:cs="Arial"/>
          <w:i/>
        </w:rPr>
        <w:t xml:space="preserve"> </w:t>
      </w:r>
    </w:p>
    <w:p w:rsidR="00C117EE" w:rsidRDefault="00C117EE" w:rsidP="00C117EE">
      <w:pPr>
        <w:jc w:val="both"/>
        <w:rPr>
          <w:rFonts w:ascii="Arial" w:hAnsi="Arial" w:cs="Arial"/>
        </w:rPr>
      </w:pPr>
    </w:p>
    <w:p w:rsidR="00C117EE" w:rsidRDefault="00C117EE" w:rsidP="00C117EE">
      <w:pPr>
        <w:jc w:val="both"/>
        <w:rPr>
          <w:rFonts w:ascii="Arial" w:hAnsi="Arial" w:cs="Arial"/>
        </w:rPr>
      </w:pPr>
      <w:r>
        <w:rPr>
          <w:rFonts w:ascii="Arial" w:hAnsi="Arial" w:cs="Arial"/>
        </w:rPr>
        <w:t>Gestor: MŠMT</w:t>
      </w:r>
    </w:p>
    <w:p w:rsidR="00C117EE" w:rsidRDefault="00C117EE" w:rsidP="00C117EE">
      <w:pPr>
        <w:jc w:val="both"/>
        <w:rPr>
          <w:rFonts w:ascii="Arial" w:hAnsi="Arial" w:cs="Arial"/>
        </w:rPr>
      </w:pPr>
      <w:r>
        <w:rPr>
          <w:rFonts w:ascii="Arial" w:hAnsi="Arial" w:cs="Arial"/>
        </w:rPr>
        <w:t>Termín: 2019</w:t>
      </w:r>
    </w:p>
    <w:p w:rsidR="00AA490F" w:rsidRDefault="00AA490F" w:rsidP="00C117EE">
      <w:pPr>
        <w:jc w:val="both"/>
        <w:rPr>
          <w:rFonts w:ascii="Arial" w:hAnsi="Arial" w:cs="Arial"/>
        </w:rPr>
      </w:pPr>
    </w:p>
    <w:p w:rsidR="00DD7E32" w:rsidRDefault="00DD7E32" w:rsidP="00C117EE">
      <w:pPr>
        <w:jc w:val="both"/>
        <w:rPr>
          <w:rFonts w:ascii="Arial" w:hAnsi="Arial" w:cs="Arial"/>
        </w:rPr>
      </w:pPr>
    </w:p>
    <w:p w:rsidR="007815A9" w:rsidRPr="003C75D0" w:rsidRDefault="007815A9" w:rsidP="007815A9">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Teaming – opatření rámcového programu EU pro výzkum a inovace Horizontu 2020</w:t>
      </w:r>
    </w:p>
    <w:p w:rsidR="007815A9" w:rsidRDefault="007815A9" w:rsidP="007815A9">
      <w:pPr>
        <w:jc w:val="both"/>
        <w:rPr>
          <w:rFonts w:ascii="Arial" w:hAnsi="Arial" w:cs="Arial"/>
        </w:rPr>
      </w:pPr>
    </w:p>
    <w:p w:rsidR="00381CCF" w:rsidRDefault="007815A9" w:rsidP="00C13F86">
      <w:pPr>
        <w:pStyle w:val="Odstavecseseznamem"/>
        <w:ind w:left="0"/>
        <w:jc w:val="both"/>
        <w:rPr>
          <w:rFonts w:ascii="Arial" w:hAnsi="Arial" w:cs="Arial"/>
          <w:sz w:val="22"/>
          <w:szCs w:val="22"/>
        </w:rPr>
      </w:pPr>
      <w:r w:rsidRPr="007815A9">
        <w:rPr>
          <w:rFonts w:ascii="Arial" w:hAnsi="Arial" w:cs="Arial"/>
          <w:sz w:val="22"/>
          <w:szCs w:val="22"/>
        </w:rPr>
        <w:t xml:space="preserve">Nástroj </w:t>
      </w:r>
      <w:r>
        <w:rPr>
          <w:rFonts w:ascii="Arial" w:hAnsi="Arial" w:cs="Arial"/>
          <w:sz w:val="22"/>
          <w:szCs w:val="22"/>
        </w:rPr>
        <w:t xml:space="preserve">mezinárodní </w:t>
      </w:r>
      <w:r w:rsidRPr="007815A9">
        <w:rPr>
          <w:rFonts w:ascii="Arial" w:hAnsi="Arial" w:cs="Arial"/>
          <w:sz w:val="22"/>
          <w:szCs w:val="22"/>
        </w:rPr>
        <w:t xml:space="preserve">spolupráce </w:t>
      </w:r>
      <w:r>
        <w:rPr>
          <w:rFonts w:ascii="Arial" w:hAnsi="Arial" w:cs="Arial"/>
          <w:sz w:val="22"/>
          <w:szCs w:val="22"/>
        </w:rPr>
        <w:t xml:space="preserve">ve VaV zvaný </w:t>
      </w:r>
      <w:r w:rsidRPr="00DD7E32">
        <w:rPr>
          <w:rFonts w:ascii="Arial" w:hAnsi="Arial" w:cs="Arial"/>
          <w:b/>
          <w:sz w:val="22"/>
          <w:szCs w:val="22"/>
        </w:rPr>
        <w:t>Teaming</w:t>
      </w:r>
      <w:r w:rsidRPr="007815A9">
        <w:rPr>
          <w:rFonts w:ascii="Arial" w:hAnsi="Arial" w:cs="Arial"/>
          <w:sz w:val="22"/>
          <w:szCs w:val="22"/>
        </w:rPr>
        <w:t xml:space="preserve"> náleží k implementačním schématům rámcového programu EU pro výzkum a inovace Horizont</w:t>
      </w:r>
      <w:r>
        <w:rPr>
          <w:rFonts w:ascii="Arial" w:hAnsi="Arial" w:cs="Arial"/>
          <w:sz w:val="22"/>
          <w:szCs w:val="22"/>
        </w:rPr>
        <w:t>u</w:t>
      </w:r>
      <w:r w:rsidRPr="007815A9">
        <w:rPr>
          <w:rFonts w:ascii="Arial" w:hAnsi="Arial" w:cs="Arial"/>
          <w:sz w:val="22"/>
          <w:szCs w:val="22"/>
        </w:rPr>
        <w:t xml:space="preserve"> 2020 </w:t>
      </w:r>
      <w:r w:rsidR="00146852">
        <w:rPr>
          <w:rFonts w:ascii="Arial" w:hAnsi="Arial" w:cs="Arial"/>
          <w:sz w:val="22"/>
          <w:szCs w:val="22"/>
        </w:rPr>
        <w:t>(dále jen „Horizont 2020“)</w:t>
      </w:r>
      <w:r w:rsidRPr="007815A9">
        <w:rPr>
          <w:rFonts w:ascii="Arial" w:hAnsi="Arial" w:cs="Arial"/>
          <w:sz w:val="22"/>
          <w:szCs w:val="22"/>
        </w:rPr>
        <w:t xml:space="preserve"> v</w:t>
      </w:r>
      <w:r w:rsidR="00146852">
        <w:rPr>
          <w:rFonts w:ascii="Arial" w:hAnsi="Arial" w:cs="Arial"/>
          <w:sz w:val="22"/>
          <w:szCs w:val="22"/>
        </w:rPr>
        <w:t> </w:t>
      </w:r>
      <w:r w:rsidRPr="007815A9">
        <w:rPr>
          <w:rFonts w:ascii="Arial" w:hAnsi="Arial" w:cs="Arial"/>
          <w:sz w:val="22"/>
          <w:szCs w:val="22"/>
        </w:rPr>
        <w:t xml:space="preserve">oblasti </w:t>
      </w:r>
      <w:r w:rsidRPr="00381CCF">
        <w:rPr>
          <w:rFonts w:ascii="Arial" w:hAnsi="Arial" w:cs="Arial"/>
          <w:sz w:val="22"/>
          <w:szCs w:val="22"/>
        </w:rPr>
        <w:t>„Šíření excelence a rozšiřování účasti“</w:t>
      </w:r>
      <w:r>
        <w:rPr>
          <w:rFonts w:ascii="Arial" w:hAnsi="Arial" w:cs="Arial"/>
          <w:sz w:val="22"/>
          <w:szCs w:val="22"/>
        </w:rPr>
        <w:t>. Teaming</w:t>
      </w:r>
      <w:r w:rsidRPr="007815A9">
        <w:rPr>
          <w:rFonts w:ascii="Arial" w:hAnsi="Arial" w:cs="Arial"/>
          <w:sz w:val="22"/>
          <w:szCs w:val="22"/>
        </w:rPr>
        <w:t xml:space="preserve"> se řadí k</w:t>
      </w:r>
      <w:r>
        <w:rPr>
          <w:rFonts w:ascii="Arial" w:hAnsi="Arial" w:cs="Arial"/>
          <w:sz w:val="22"/>
          <w:szCs w:val="22"/>
        </w:rPr>
        <w:t> </w:t>
      </w:r>
      <w:r w:rsidR="00146852">
        <w:rPr>
          <w:rFonts w:ascii="Arial" w:hAnsi="Arial" w:cs="Arial"/>
          <w:sz w:val="22"/>
          <w:szCs w:val="22"/>
        </w:rPr>
        <w:t>opatřením, jejichž ambicí je na</w:t>
      </w:r>
      <w:r w:rsidRPr="007815A9">
        <w:rPr>
          <w:rFonts w:ascii="Arial" w:hAnsi="Arial" w:cs="Arial"/>
          <w:sz w:val="22"/>
          <w:szCs w:val="22"/>
        </w:rPr>
        <w:t xml:space="preserve">pomoci snížit </w:t>
      </w:r>
      <w:r w:rsidR="00146852">
        <w:rPr>
          <w:rFonts w:ascii="Arial" w:hAnsi="Arial" w:cs="Arial"/>
          <w:sz w:val="22"/>
          <w:szCs w:val="22"/>
        </w:rPr>
        <w:t xml:space="preserve">stále </w:t>
      </w:r>
      <w:r w:rsidRPr="007815A9">
        <w:rPr>
          <w:rFonts w:ascii="Arial" w:hAnsi="Arial" w:cs="Arial"/>
          <w:sz w:val="22"/>
          <w:szCs w:val="22"/>
        </w:rPr>
        <w:t xml:space="preserve">přetrvávající rozdíly ve výkonnosti výzkumných a inovačních systémů členských států EU a umožnit </w:t>
      </w:r>
      <w:r w:rsidR="00C13F86">
        <w:rPr>
          <w:rFonts w:ascii="Arial" w:hAnsi="Arial" w:cs="Arial"/>
          <w:sz w:val="22"/>
          <w:szCs w:val="22"/>
        </w:rPr>
        <w:t xml:space="preserve">tak </w:t>
      </w:r>
      <w:r w:rsidRPr="007815A9">
        <w:rPr>
          <w:rFonts w:ascii="Arial" w:hAnsi="Arial" w:cs="Arial"/>
          <w:sz w:val="22"/>
          <w:szCs w:val="22"/>
        </w:rPr>
        <w:t xml:space="preserve">plné využití potenciálu a excelence </w:t>
      </w:r>
      <w:r>
        <w:rPr>
          <w:rFonts w:ascii="Arial" w:hAnsi="Arial" w:cs="Arial"/>
          <w:sz w:val="22"/>
          <w:szCs w:val="22"/>
        </w:rPr>
        <w:t xml:space="preserve">ve VaV </w:t>
      </w:r>
      <w:r w:rsidRPr="007815A9">
        <w:rPr>
          <w:rFonts w:ascii="Arial" w:hAnsi="Arial" w:cs="Arial"/>
          <w:sz w:val="22"/>
          <w:szCs w:val="22"/>
        </w:rPr>
        <w:t xml:space="preserve">napříč </w:t>
      </w:r>
      <w:r w:rsidR="00146852">
        <w:rPr>
          <w:rFonts w:ascii="Arial" w:hAnsi="Arial" w:cs="Arial"/>
          <w:sz w:val="22"/>
          <w:szCs w:val="22"/>
        </w:rPr>
        <w:t>celou</w:t>
      </w:r>
      <w:r w:rsidRPr="007815A9">
        <w:rPr>
          <w:rFonts w:ascii="Arial" w:hAnsi="Arial" w:cs="Arial"/>
          <w:sz w:val="22"/>
          <w:szCs w:val="22"/>
        </w:rPr>
        <w:t xml:space="preserve"> EU.</w:t>
      </w:r>
      <w:r w:rsidR="00DD7E32">
        <w:rPr>
          <w:rFonts w:ascii="Arial" w:hAnsi="Arial" w:cs="Arial"/>
          <w:sz w:val="22"/>
          <w:szCs w:val="22"/>
        </w:rPr>
        <w:t xml:space="preserve"> </w:t>
      </w:r>
    </w:p>
    <w:p w:rsidR="00381CCF" w:rsidRDefault="00381CCF" w:rsidP="00C13F86">
      <w:pPr>
        <w:pStyle w:val="Odstavecseseznamem"/>
        <w:ind w:left="0"/>
        <w:jc w:val="both"/>
        <w:rPr>
          <w:rFonts w:ascii="Arial" w:hAnsi="Arial" w:cs="Arial"/>
          <w:sz w:val="22"/>
          <w:szCs w:val="22"/>
        </w:rPr>
      </w:pPr>
    </w:p>
    <w:p w:rsidR="00BF5A5C" w:rsidRDefault="00381CCF" w:rsidP="00C13F86">
      <w:pPr>
        <w:pStyle w:val="Odstavecseseznamem"/>
        <w:ind w:left="0"/>
        <w:jc w:val="both"/>
        <w:rPr>
          <w:rFonts w:ascii="Arial" w:hAnsi="Arial" w:cs="Arial"/>
          <w:sz w:val="22"/>
          <w:szCs w:val="22"/>
        </w:rPr>
      </w:pPr>
      <w:r>
        <w:rPr>
          <w:rFonts w:ascii="Arial" w:hAnsi="Arial" w:cs="Arial"/>
          <w:sz w:val="22"/>
          <w:szCs w:val="22"/>
        </w:rPr>
        <w:t>Teaming tak d</w:t>
      </w:r>
      <w:r w:rsidR="00DD7E32" w:rsidRPr="00DD7E32">
        <w:rPr>
          <w:rFonts w:ascii="Arial" w:hAnsi="Arial" w:cs="Arial"/>
          <w:sz w:val="22"/>
          <w:szCs w:val="22"/>
        </w:rPr>
        <w:t>oplňuje další nástroje Horizontu 2020 spadající do dané kategorie</w:t>
      </w:r>
      <w:r w:rsidR="00DD7E32">
        <w:rPr>
          <w:rFonts w:ascii="Arial" w:hAnsi="Arial" w:cs="Arial"/>
          <w:sz w:val="22"/>
          <w:szCs w:val="22"/>
        </w:rPr>
        <w:t xml:space="preserve"> podpůrných opatření –</w:t>
      </w:r>
      <w:r w:rsidR="00DD7E32" w:rsidRPr="00DD7E32">
        <w:rPr>
          <w:rFonts w:ascii="Arial" w:hAnsi="Arial" w:cs="Arial"/>
          <w:sz w:val="22"/>
          <w:szCs w:val="22"/>
        </w:rPr>
        <w:t xml:space="preserve"> </w:t>
      </w:r>
      <w:r w:rsidR="00DD7E32" w:rsidRPr="00DD7E32">
        <w:rPr>
          <w:rFonts w:ascii="Arial" w:hAnsi="Arial" w:cs="Arial"/>
          <w:b/>
          <w:sz w:val="22"/>
          <w:szCs w:val="22"/>
        </w:rPr>
        <w:t>Twinning</w:t>
      </w:r>
      <w:r w:rsidR="00DD7E32">
        <w:rPr>
          <w:rFonts w:ascii="Arial" w:hAnsi="Arial" w:cs="Arial"/>
          <w:sz w:val="22"/>
          <w:szCs w:val="22"/>
        </w:rPr>
        <w:t xml:space="preserve"> (</w:t>
      </w:r>
      <w:r>
        <w:rPr>
          <w:rFonts w:ascii="Arial" w:hAnsi="Arial" w:cs="Arial"/>
          <w:sz w:val="22"/>
          <w:szCs w:val="22"/>
        </w:rPr>
        <w:t xml:space="preserve">strategická </w:t>
      </w:r>
      <w:r w:rsidR="00DD7E32">
        <w:rPr>
          <w:rFonts w:ascii="Arial" w:hAnsi="Arial" w:cs="Arial"/>
          <w:sz w:val="22"/>
          <w:szCs w:val="22"/>
        </w:rPr>
        <w:t xml:space="preserve">spolupráce výzkumné organizace </w:t>
      </w:r>
      <w:r>
        <w:rPr>
          <w:rFonts w:ascii="Arial" w:hAnsi="Arial" w:cs="Arial"/>
          <w:sz w:val="22"/>
          <w:szCs w:val="22"/>
        </w:rPr>
        <w:t xml:space="preserve">ze členského státu EU s výrazně nižší inovační výkoností </w:t>
      </w:r>
      <w:r w:rsidR="00DD7E32">
        <w:rPr>
          <w:rFonts w:ascii="Arial" w:hAnsi="Arial" w:cs="Arial"/>
          <w:sz w:val="22"/>
          <w:szCs w:val="22"/>
        </w:rPr>
        <w:t>s</w:t>
      </w:r>
      <w:r>
        <w:rPr>
          <w:rFonts w:ascii="Arial" w:hAnsi="Arial" w:cs="Arial"/>
          <w:sz w:val="22"/>
          <w:szCs w:val="22"/>
        </w:rPr>
        <w:t> min.</w:t>
      </w:r>
      <w:r w:rsidR="00DD7E32">
        <w:rPr>
          <w:rFonts w:ascii="Arial" w:hAnsi="Arial" w:cs="Arial"/>
          <w:sz w:val="22"/>
          <w:szCs w:val="22"/>
        </w:rPr>
        <w:t xml:space="preserve"> 2 špičkovými zahraničními výzkumnými </w:t>
      </w:r>
      <w:r>
        <w:rPr>
          <w:rFonts w:ascii="Arial" w:hAnsi="Arial" w:cs="Arial"/>
          <w:sz w:val="22"/>
          <w:szCs w:val="22"/>
        </w:rPr>
        <w:t>institucemi ze členských států EU s vyšší inovační výkonností</w:t>
      </w:r>
      <w:r w:rsidR="00DD7E32">
        <w:rPr>
          <w:rFonts w:ascii="Arial" w:hAnsi="Arial" w:cs="Arial"/>
          <w:sz w:val="22"/>
          <w:szCs w:val="22"/>
        </w:rPr>
        <w:t>), </w:t>
      </w:r>
      <w:r w:rsidR="00DD7E32" w:rsidRPr="00DD7E32">
        <w:rPr>
          <w:rFonts w:ascii="Arial" w:hAnsi="Arial" w:cs="Arial"/>
          <w:b/>
          <w:sz w:val="22"/>
          <w:szCs w:val="22"/>
        </w:rPr>
        <w:t>ERA Chairs</w:t>
      </w:r>
      <w:r w:rsidR="00DD7E32" w:rsidRPr="00DD7E32">
        <w:rPr>
          <w:rFonts w:ascii="Arial" w:hAnsi="Arial" w:cs="Arial"/>
          <w:sz w:val="22"/>
          <w:szCs w:val="22"/>
        </w:rPr>
        <w:t xml:space="preserve"> </w:t>
      </w:r>
      <w:r w:rsidR="00DD7E32">
        <w:rPr>
          <w:rFonts w:ascii="Arial" w:hAnsi="Arial" w:cs="Arial"/>
          <w:sz w:val="22"/>
          <w:szCs w:val="22"/>
        </w:rPr>
        <w:t>(</w:t>
      </w:r>
      <w:r>
        <w:rPr>
          <w:rFonts w:ascii="Arial" w:hAnsi="Arial" w:cs="Arial"/>
          <w:sz w:val="22"/>
          <w:szCs w:val="22"/>
        </w:rPr>
        <w:t xml:space="preserve">koncept rozvoje </w:t>
      </w:r>
      <w:r w:rsidR="00DD7E32">
        <w:rPr>
          <w:rFonts w:ascii="Arial" w:hAnsi="Arial" w:cs="Arial"/>
          <w:sz w:val="22"/>
          <w:szCs w:val="22"/>
        </w:rPr>
        <w:t xml:space="preserve">výzkumné </w:t>
      </w:r>
      <w:r>
        <w:rPr>
          <w:rFonts w:ascii="Arial" w:hAnsi="Arial" w:cs="Arial"/>
          <w:sz w:val="22"/>
          <w:szCs w:val="22"/>
        </w:rPr>
        <w:t>instituce</w:t>
      </w:r>
      <w:r w:rsidR="00DD7E32">
        <w:rPr>
          <w:rFonts w:ascii="Arial" w:hAnsi="Arial" w:cs="Arial"/>
          <w:sz w:val="22"/>
          <w:szCs w:val="22"/>
        </w:rPr>
        <w:t xml:space="preserve"> na </w:t>
      </w:r>
      <w:r>
        <w:rPr>
          <w:rFonts w:ascii="Arial" w:hAnsi="Arial" w:cs="Arial"/>
          <w:sz w:val="22"/>
          <w:szCs w:val="22"/>
        </w:rPr>
        <w:t>základě</w:t>
      </w:r>
      <w:r w:rsidR="00DD7E32">
        <w:rPr>
          <w:rFonts w:ascii="Arial" w:hAnsi="Arial" w:cs="Arial"/>
          <w:sz w:val="22"/>
          <w:szCs w:val="22"/>
        </w:rPr>
        <w:t xml:space="preserve"> </w:t>
      </w:r>
      <w:r>
        <w:rPr>
          <w:rFonts w:ascii="Arial" w:hAnsi="Arial" w:cs="Arial"/>
          <w:sz w:val="22"/>
          <w:szCs w:val="22"/>
        </w:rPr>
        <w:t xml:space="preserve">přenosu dobré praxe špičkovými </w:t>
      </w:r>
      <w:r w:rsidR="00DD7E32">
        <w:rPr>
          <w:rFonts w:ascii="Arial" w:hAnsi="Arial" w:cs="Arial"/>
          <w:sz w:val="22"/>
          <w:szCs w:val="22"/>
        </w:rPr>
        <w:t>hostující</w:t>
      </w:r>
      <w:r>
        <w:rPr>
          <w:rFonts w:ascii="Arial" w:hAnsi="Arial" w:cs="Arial"/>
          <w:sz w:val="22"/>
          <w:szCs w:val="22"/>
        </w:rPr>
        <w:t>mi odborníky na ní působícími)</w:t>
      </w:r>
      <w:r w:rsidR="00DD7E32">
        <w:rPr>
          <w:rFonts w:ascii="Arial" w:hAnsi="Arial" w:cs="Arial"/>
          <w:sz w:val="22"/>
          <w:szCs w:val="22"/>
        </w:rPr>
        <w:t xml:space="preserve"> </w:t>
      </w:r>
      <w:r w:rsidR="00DD7E32" w:rsidRPr="00DD7E32">
        <w:rPr>
          <w:rFonts w:ascii="Arial" w:hAnsi="Arial" w:cs="Arial"/>
          <w:sz w:val="22"/>
          <w:szCs w:val="22"/>
        </w:rPr>
        <w:t xml:space="preserve">a </w:t>
      </w:r>
      <w:r>
        <w:rPr>
          <w:rFonts w:ascii="Arial" w:hAnsi="Arial" w:cs="Arial"/>
          <w:sz w:val="22"/>
          <w:szCs w:val="22"/>
        </w:rPr>
        <w:t xml:space="preserve">služby </w:t>
      </w:r>
      <w:r w:rsidRPr="00DD7E32">
        <w:rPr>
          <w:rFonts w:ascii="Arial" w:hAnsi="Arial" w:cs="Arial"/>
          <w:sz w:val="22"/>
          <w:szCs w:val="22"/>
        </w:rPr>
        <w:t xml:space="preserve">poskytované </w:t>
      </w:r>
      <w:r>
        <w:rPr>
          <w:rFonts w:ascii="Arial" w:hAnsi="Arial" w:cs="Arial"/>
          <w:sz w:val="22"/>
          <w:szCs w:val="22"/>
        </w:rPr>
        <w:t xml:space="preserve">Evropskou komisí </w:t>
      </w:r>
      <w:r w:rsidRPr="00DD7E32">
        <w:rPr>
          <w:rFonts w:ascii="Arial" w:hAnsi="Arial" w:cs="Arial"/>
          <w:sz w:val="22"/>
          <w:szCs w:val="22"/>
        </w:rPr>
        <w:t>prostřednictv</w:t>
      </w:r>
      <w:r>
        <w:rPr>
          <w:rFonts w:ascii="Arial" w:hAnsi="Arial" w:cs="Arial"/>
          <w:sz w:val="22"/>
          <w:szCs w:val="22"/>
        </w:rPr>
        <w:t>ím</w:t>
      </w:r>
      <w:r w:rsidRPr="00381CCF">
        <w:rPr>
          <w:rFonts w:ascii="Arial" w:hAnsi="Arial" w:cs="Arial"/>
          <w:sz w:val="22"/>
          <w:szCs w:val="22"/>
        </w:rPr>
        <w:t xml:space="preserve"> </w:t>
      </w:r>
      <w:r w:rsidRPr="00381CCF">
        <w:rPr>
          <w:rFonts w:ascii="Arial" w:hAnsi="Arial" w:cs="Arial"/>
          <w:b/>
          <w:sz w:val="22"/>
          <w:szCs w:val="22"/>
        </w:rPr>
        <w:t>Policy Support Facility</w:t>
      </w:r>
      <w:r w:rsidRPr="00DD7E32">
        <w:rPr>
          <w:rFonts w:ascii="Arial" w:hAnsi="Arial" w:cs="Arial"/>
          <w:sz w:val="22"/>
          <w:szCs w:val="22"/>
        </w:rPr>
        <w:t xml:space="preserve"> </w:t>
      </w:r>
      <w:r w:rsidR="00DD7E32" w:rsidRPr="00DD7E32">
        <w:rPr>
          <w:rFonts w:ascii="Arial" w:hAnsi="Arial" w:cs="Arial"/>
          <w:sz w:val="22"/>
          <w:szCs w:val="22"/>
        </w:rPr>
        <w:t xml:space="preserve">spočívající </w:t>
      </w:r>
      <w:r>
        <w:rPr>
          <w:rFonts w:ascii="Arial" w:hAnsi="Arial" w:cs="Arial"/>
          <w:sz w:val="22"/>
          <w:szCs w:val="22"/>
        </w:rPr>
        <w:t>v</w:t>
      </w:r>
      <w:r w:rsidR="00DD7E32" w:rsidRPr="00DD7E32">
        <w:rPr>
          <w:rFonts w:ascii="Arial" w:hAnsi="Arial" w:cs="Arial"/>
          <w:sz w:val="22"/>
          <w:szCs w:val="22"/>
        </w:rPr>
        <w:t xml:space="preserve"> podpoře tvorby, implementace a vyhodnocování politik VaVaI. </w:t>
      </w:r>
      <w:r w:rsidR="007815A9" w:rsidRPr="007815A9">
        <w:rPr>
          <w:rFonts w:ascii="Arial" w:hAnsi="Arial" w:cs="Arial"/>
          <w:sz w:val="22"/>
          <w:szCs w:val="22"/>
        </w:rPr>
        <w:t xml:space="preserve"> </w:t>
      </w:r>
    </w:p>
    <w:p w:rsidR="00BF5A5C" w:rsidRDefault="00BF5A5C" w:rsidP="00C13F86">
      <w:pPr>
        <w:pStyle w:val="Odstavecseseznamem"/>
        <w:ind w:left="0"/>
        <w:jc w:val="both"/>
        <w:rPr>
          <w:rFonts w:ascii="Arial" w:hAnsi="Arial" w:cs="Arial"/>
          <w:sz w:val="22"/>
          <w:szCs w:val="22"/>
        </w:rPr>
      </w:pPr>
    </w:p>
    <w:p w:rsidR="00381CCF" w:rsidRDefault="00381CCF" w:rsidP="00C13F86">
      <w:pPr>
        <w:pStyle w:val="Odstavecseseznamem"/>
        <w:ind w:left="0"/>
        <w:jc w:val="both"/>
        <w:rPr>
          <w:rFonts w:ascii="Arial" w:hAnsi="Arial" w:cs="Arial"/>
          <w:sz w:val="22"/>
          <w:szCs w:val="22"/>
        </w:rPr>
      </w:pPr>
    </w:p>
    <w:p w:rsidR="00C13F86" w:rsidRDefault="007815A9" w:rsidP="00C13F86">
      <w:pPr>
        <w:pStyle w:val="Odstavecseseznamem"/>
        <w:ind w:left="0"/>
        <w:jc w:val="both"/>
        <w:rPr>
          <w:rFonts w:ascii="Arial" w:hAnsi="Arial" w:cs="Arial"/>
          <w:sz w:val="22"/>
          <w:szCs w:val="22"/>
        </w:rPr>
      </w:pPr>
      <w:r w:rsidRPr="007815A9">
        <w:rPr>
          <w:rFonts w:ascii="Arial" w:hAnsi="Arial" w:cs="Arial"/>
          <w:sz w:val="22"/>
          <w:szCs w:val="22"/>
        </w:rPr>
        <w:t xml:space="preserve">Cíl podpůrného nástroje </w:t>
      </w:r>
      <w:r w:rsidR="00146852">
        <w:rPr>
          <w:rFonts w:ascii="Arial" w:hAnsi="Arial" w:cs="Arial"/>
          <w:sz w:val="22"/>
          <w:szCs w:val="22"/>
        </w:rPr>
        <w:t xml:space="preserve">Teaming </w:t>
      </w:r>
      <w:r w:rsidRPr="007815A9">
        <w:rPr>
          <w:rFonts w:ascii="Arial" w:hAnsi="Arial" w:cs="Arial"/>
          <w:sz w:val="22"/>
          <w:szCs w:val="22"/>
        </w:rPr>
        <w:t xml:space="preserve">spočívá ve </w:t>
      </w:r>
      <w:r w:rsidRPr="00C13F86">
        <w:rPr>
          <w:rFonts w:ascii="Arial" w:hAnsi="Arial" w:cs="Arial"/>
          <w:b/>
          <w:sz w:val="22"/>
          <w:szCs w:val="22"/>
        </w:rPr>
        <w:t xml:space="preserve">vybudování </w:t>
      </w:r>
      <w:r w:rsidR="00D45BEC">
        <w:rPr>
          <w:rFonts w:ascii="Arial" w:hAnsi="Arial" w:cs="Arial"/>
          <w:b/>
          <w:sz w:val="22"/>
          <w:szCs w:val="22"/>
        </w:rPr>
        <w:t>a/</w:t>
      </w:r>
      <w:r w:rsidR="00146852">
        <w:rPr>
          <w:rFonts w:ascii="Arial" w:hAnsi="Arial" w:cs="Arial"/>
          <w:b/>
          <w:sz w:val="22"/>
          <w:szCs w:val="22"/>
        </w:rPr>
        <w:t>nebo</w:t>
      </w:r>
      <w:r w:rsidR="00C13F86" w:rsidRPr="00C13F86">
        <w:rPr>
          <w:rFonts w:ascii="Arial" w:hAnsi="Arial" w:cs="Arial"/>
          <w:b/>
          <w:sz w:val="22"/>
          <w:szCs w:val="22"/>
        </w:rPr>
        <w:t xml:space="preserve"> významné modernizaci</w:t>
      </w:r>
      <w:r w:rsidRPr="00C13F86">
        <w:rPr>
          <w:rFonts w:ascii="Arial" w:hAnsi="Arial" w:cs="Arial"/>
          <w:b/>
          <w:sz w:val="22"/>
          <w:szCs w:val="22"/>
        </w:rPr>
        <w:t xml:space="preserve"> </w:t>
      </w:r>
      <w:r w:rsidR="00C13F86">
        <w:rPr>
          <w:rFonts w:ascii="Arial" w:hAnsi="Arial" w:cs="Arial"/>
          <w:b/>
          <w:sz w:val="22"/>
          <w:szCs w:val="22"/>
        </w:rPr>
        <w:t>pracoviště</w:t>
      </w:r>
      <w:r w:rsidRPr="00C13F86">
        <w:rPr>
          <w:rFonts w:ascii="Arial" w:hAnsi="Arial" w:cs="Arial"/>
          <w:b/>
          <w:sz w:val="22"/>
          <w:szCs w:val="22"/>
        </w:rPr>
        <w:t xml:space="preserve"> VaV v</w:t>
      </w:r>
      <w:r w:rsidR="00010417">
        <w:rPr>
          <w:rFonts w:ascii="Arial" w:hAnsi="Arial" w:cs="Arial"/>
          <w:b/>
          <w:sz w:val="22"/>
          <w:szCs w:val="22"/>
        </w:rPr>
        <w:t>e</w:t>
      </w:r>
      <w:r w:rsidRPr="00C13F86">
        <w:rPr>
          <w:rFonts w:ascii="Arial" w:hAnsi="Arial" w:cs="Arial"/>
          <w:b/>
          <w:sz w:val="22"/>
          <w:szCs w:val="22"/>
        </w:rPr>
        <w:t xml:space="preserve"> členském státu </w:t>
      </w:r>
      <w:r w:rsidR="00010417">
        <w:rPr>
          <w:rFonts w:ascii="Arial" w:hAnsi="Arial" w:cs="Arial"/>
          <w:b/>
          <w:sz w:val="22"/>
          <w:szCs w:val="22"/>
        </w:rPr>
        <w:t xml:space="preserve">EU </w:t>
      </w:r>
      <w:r w:rsidRPr="00C13F86">
        <w:rPr>
          <w:rFonts w:ascii="Arial" w:hAnsi="Arial" w:cs="Arial"/>
          <w:b/>
          <w:sz w:val="22"/>
          <w:szCs w:val="22"/>
        </w:rPr>
        <w:t>s</w:t>
      </w:r>
      <w:r w:rsidR="00010417">
        <w:rPr>
          <w:rFonts w:ascii="Arial" w:hAnsi="Arial" w:cs="Arial"/>
          <w:b/>
          <w:sz w:val="22"/>
          <w:szCs w:val="22"/>
        </w:rPr>
        <w:t xml:space="preserve"> výrazně </w:t>
      </w:r>
      <w:r w:rsidRPr="00C13F86">
        <w:rPr>
          <w:rFonts w:ascii="Arial" w:hAnsi="Arial" w:cs="Arial"/>
          <w:b/>
          <w:sz w:val="22"/>
          <w:szCs w:val="22"/>
        </w:rPr>
        <w:t>nižší inovační výkonností v</w:t>
      </w:r>
      <w:r w:rsidR="00010417">
        <w:rPr>
          <w:rFonts w:ascii="Arial" w:hAnsi="Arial" w:cs="Arial"/>
          <w:b/>
          <w:sz w:val="22"/>
          <w:szCs w:val="22"/>
        </w:rPr>
        <w:t>e</w:t>
      </w:r>
      <w:r w:rsidRPr="00C13F86">
        <w:rPr>
          <w:rFonts w:ascii="Arial" w:hAnsi="Arial" w:cs="Arial"/>
          <w:b/>
          <w:sz w:val="22"/>
          <w:szCs w:val="22"/>
        </w:rPr>
        <w:t xml:space="preserve"> spolupráci se zahraniční excelentní institucí </w:t>
      </w:r>
      <w:r w:rsidR="00C13F86">
        <w:rPr>
          <w:rFonts w:ascii="Arial" w:hAnsi="Arial" w:cs="Arial"/>
          <w:b/>
          <w:sz w:val="22"/>
          <w:szCs w:val="22"/>
        </w:rPr>
        <w:t xml:space="preserve">VaV </w:t>
      </w:r>
      <w:r w:rsidR="00146852">
        <w:rPr>
          <w:rFonts w:ascii="Arial" w:hAnsi="Arial" w:cs="Arial"/>
          <w:b/>
          <w:sz w:val="22"/>
          <w:szCs w:val="22"/>
        </w:rPr>
        <w:t>situovanou v</w:t>
      </w:r>
      <w:r w:rsidR="00010417">
        <w:rPr>
          <w:rFonts w:ascii="Arial" w:hAnsi="Arial" w:cs="Arial"/>
          <w:b/>
          <w:sz w:val="22"/>
          <w:szCs w:val="22"/>
        </w:rPr>
        <w:t>e</w:t>
      </w:r>
      <w:r w:rsidRPr="00C13F86">
        <w:rPr>
          <w:rFonts w:ascii="Arial" w:hAnsi="Arial" w:cs="Arial"/>
          <w:b/>
          <w:sz w:val="22"/>
          <w:szCs w:val="22"/>
        </w:rPr>
        <w:t xml:space="preserve"> členské</w:t>
      </w:r>
      <w:r w:rsidR="00146852">
        <w:rPr>
          <w:rFonts w:ascii="Arial" w:hAnsi="Arial" w:cs="Arial"/>
          <w:b/>
          <w:sz w:val="22"/>
          <w:szCs w:val="22"/>
        </w:rPr>
        <w:t>m</w:t>
      </w:r>
      <w:r w:rsidRPr="00C13F86">
        <w:rPr>
          <w:rFonts w:ascii="Arial" w:hAnsi="Arial" w:cs="Arial"/>
          <w:b/>
          <w:sz w:val="22"/>
          <w:szCs w:val="22"/>
        </w:rPr>
        <w:t xml:space="preserve"> státu </w:t>
      </w:r>
      <w:r w:rsidR="00010417">
        <w:rPr>
          <w:rFonts w:ascii="Arial" w:hAnsi="Arial" w:cs="Arial"/>
          <w:b/>
          <w:sz w:val="22"/>
          <w:szCs w:val="22"/>
        </w:rPr>
        <w:t xml:space="preserve">EU </w:t>
      </w:r>
      <w:r w:rsidRPr="00C13F86">
        <w:rPr>
          <w:rFonts w:ascii="Arial" w:hAnsi="Arial" w:cs="Arial"/>
          <w:b/>
          <w:sz w:val="22"/>
          <w:szCs w:val="22"/>
        </w:rPr>
        <w:t>s</w:t>
      </w:r>
      <w:r w:rsidR="00146852">
        <w:rPr>
          <w:rFonts w:ascii="Arial" w:hAnsi="Arial" w:cs="Arial"/>
          <w:b/>
          <w:sz w:val="22"/>
          <w:szCs w:val="22"/>
        </w:rPr>
        <w:t> vyšší</w:t>
      </w:r>
      <w:r w:rsidRPr="00C13F86">
        <w:rPr>
          <w:rFonts w:ascii="Arial" w:hAnsi="Arial" w:cs="Arial"/>
          <w:b/>
          <w:sz w:val="22"/>
          <w:szCs w:val="22"/>
        </w:rPr>
        <w:t xml:space="preserve"> inovační výkonností</w:t>
      </w:r>
      <w:r w:rsidR="00010417">
        <w:rPr>
          <w:rFonts w:ascii="Arial" w:hAnsi="Arial" w:cs="Arial"/>
          <w:sz w:val="22"/>
          <w:szCs w:val="22"/>
        </w:rPr>
        <w:t>. Projekty</w:t>
      </w:r>
      <w:r w:rsidRPr="007815A9">
        <w:rPr>
          <w:rFonts w:ascii="Arial" w:hAnsi="Arial" w:cs="Arial"/>
          <w:sz w:val="22"/>
          <w:szCs w:val="22"/>
        </w:rPr>
        <w:t xml:space="preserve"> </w:t>
      </w:r>
      <w:r w:rsidR="00C13F86">
        <w:rPr>
          <w:rFonts w:ascii="Arial" w:hAnsi="Arial" w:cs="Arial"/>
          <w:sz w:val="22"/>
          <w:szCs w:val="22"/>
        </w:rPr>
        <w:t>Teaming</w:t>
      </w:r>
      <w:r w:rsidRPr="007815A9">
        <w:rPr>
          <w:rFonts w:ascii="Arial" w:hAnsi="Arial" w:cs="Arial"/>
          <w:sz w:val="22"/>
          <w:szCs w:val="22"/>
        </w:rPr>
        <w:t xml:space="preserve"> </w:t>
      </w:r>
      <w:r w:rsidR="00146852">
        <w:rPr>
          <w:rFonts w:ascii="Arial" w:hAnsi="Arial" w:cs="Arial"/>
          <w:sz w:val="22"/>
          <w:szCs w:val="22"/>
        </w:rPr>
        <w:t xml:space="preserve">tak </w:t>
      </w:r>
      <w:r w:rsidRPr="007815A9">
        <w:rPr>
          <w:rFonts w:ascii="Arial" w:hAnsi="Arial" w:cs="Arial"/>
          <w:sz w:val="22"/>
          <w:szCs w:val="22"/>
        </w:rPr>
        <w:t xml:space="preserve">představují </w:t>
      </w:r>
      <w:r w:rsidR="00010417">
        <w:rPr>
          <w:rFonts w:ascii="Arial" w:hAnsi="Arial" w:cs="Arial"/>
          <w:sz w:val="22"/>
          <w:szCs w:val="22"/>
        </w:rPr>
        <w:t xml:space="preserve">pro ČR </w:t>
      </w:r>
      <w:r w:rsidRPr="007815A9">
        <w:rPr>
          <w:rFonts w:ascii="Arial" w:hAnsi="Arial" w:cs="Arial"/>
          <w:sz w:val="22"/>
          <w:szCs w:val="22"/>
        </w:rPr>
        <w:t>jedinečn</w:t>
      </w:r>
      <w:r w:rsidR="00010417">
        <w:rPr>
          <w:rFonts w:ascii="Arial" w:hAnsi="Arial" w:cs="Arial"/>
          <w:sz w:val="22"/>
          <w:szCs w:val="22"/>
        </w:rPr>
        <w:t>ou příležitost</w:t>
      </w:r>
      <w:r w:rsidR="004362D9">
        <w:rPr>
          <w:rFonts w:ascii="Arial" w:hAnsi="Arial" w:cs="Arial"/>
          <w:sz w:val="22"/>
          <w:szCs w:val="22"/>
        </w:rPr>
        <w:t>,</w:t>
      </w:r>
      <w:r w:rsidR="00010417">
        <w:rPr>
          <w:rFonts w:ascii="Arial" w:hAnsi="Arial" w:cs="Arial"/>
          <w:sz w:val="22"/>
          <w:szCs w:val="22"/>
        </w:rPr>
        <w:t xml:space="preserve"> jak díky přenosu</w:t>
      </w:r>
      <w:r w:rsidRPr="007815A9">
        <w:rPr>
          <w:rFonts w:ascii="Arial" w:hAnsi="Arial" w:cs="Arial"/>
          <w:sz w:val="22"/>
          <w:szCs w:val="22"/>
        </w:rPr>
        <w:t xml:space="preserve"> </w:t>
      </w:r>
      <w:r w:rsidR="00010417">
        <w:rPr>
          <w:rFonts w:ascii="Arial" w:hAnsi="Arial" w:cs="Arial"/>
          <w:sz w:val="22"/>
          <w:szCs w:val="22"/>
        </w:rPr>
        <w:t xml:space="preserve">zahraniční </w:t>
      </w:r>
      <w:r w:rsidRPr="007815A9">
        <w:rPr>
          <w:rFonts w:ascii="Arial" w:hAnsi="Arial" w:cs="Arial"/>
          <w:sz w:val="22"/>
          <w:szCs w:val="22"/>
        </w:rPr>
        <w:t xml:space="preserve">dobré praxe zvýšit efektivitu systému </w:t>
      </w:r>
      <w:r w:rsidR="00C13F86">
        <w:rPr>
          <w:rFonts w:ascii="Arial" w:hAnsi="Arial" w:cs="Arial"/>
          <w:sz w:val="22"/>
          <w:szCs w:val="22"/>
        </w:rPr>
        <w:t>VaV v ČR</w:t>
      </w:r>
      <w:r w:rsidRPr="007815A9">
        <w:rPr>
          <w:rFonts w:ascii="Arial" w:hAnsi="Arial" w:cs="Arial"/>
          <w:sz w:val="22"/>
          <w:szCs w:val="22"/>
        </w:rPr>
        <w:t xml:space="preserve">. Projekty Teaming </w:t>
      </w:r>
      <w:r w:rsidR="00146852">
        <w:rPr>
          <w:rFonts w:ascii="Arial" w:hAnsi="Arial" w:cs="Arial"/>
          <w:sz w:val="22"/>
          <w:szCs w:val="22"/>
        </w:rPr>
        <w:t>mohou ve svých důsledcích</w:t>
      </w:r>
      <w:r w:rsidRPr="007815A9">
        <w:rPr>
          <w:rFonts w:ascii="Arial" w:hAnsi="Arial" w:cs="Arial"/>
          <w:sz w:val="22"/>
          <w:szCs w:val="22"/>
        </w:rPr>
        <w:t xml:space="preserve"> přispět </w:t>
      </w:r>
      <w:r w:rsidR="00146852">
        <w:rPr>
          <w:rFonts w:ascii="Arial" w:hAnsi="Arial" w:cs="Arial"/>
          <w:sz w:val="22"/>
          <w:szCs w:val="22"/>
        </w:rPr>
        <w:t>i</w:t>
      </w:r>
      <w:r w:rsidR="00C13F86">
        <w:rPr>
          <w:rFonts w:ascii="Arial" w:hAnsi="Arial" w:cs="Arial"/>
          <w:sz w:val="22"/>
          <w:szCs w:val="22"/>
        </w:rPr>
        <w:t xml:space="preserve"> </w:t>
      </w:r>
      <w:r w:rsidRPr="007815A9">
        <w:rPr>
          <w:rFonts w:ascii="Arial" w:hAnsi="Arial" w:cs="Arial"/>
          <w:sz w:val="22"/>
          <w:szCs w:val="22"/>
        </w:rPr>
        <w:t>k</w:t>
      </w:r>
      <w:r w:rsidR="00146852">
        <w:rPr>
          <w:rFonts w:ascii="Arial" w:hAnsi="Arial" w:cs="Arial"/>
          <w:sz w:val="22"/>
          <w:szCs w:val="22"/>
        </w:rPr>
        <w:t>e</w:t>
      </w:r>
      <w:r w:rsidRPr="007815A9">
        <w:rPr>
          <w:rFonts w:ascii="Arial" w:hAnsi="Arial" w:cs="Arial"/>
          <w:sz w:val="22"/>
          <w:szCs w:val="22"/>
        </w:rPr>
        <w:t xml:space="preserve"> zvýšení účasti a úspěšnosti v</w:t>
      </w:r>
      <w:r w:rsidR="00146852">
        <w:rPr>
          <w:rFonts w:ascii="Arial" w:hAnsi="Arial" w:cs="Arial"/>
          <w:sz w:val="22"/>
          <w:szCs w:val="22"/>
        </w:rPr>
        <w:t> </w:t>
      </w:r>
      <w:r w:rsidRPr="007815A9">
        <w:rPr>
          <w:rFonts w:ascii="Arial" w:hAnsi="Arial" w:cs="Arial"/>
          <w:sz w:val="22"/>
          <w:szCs w:val="22"/>
        </w:rPr>
        <w:t>mezinárodních grantových schématech</w:t>
      </w:r>
      <w:r w:rsidR="00146852">
        <w:rPr>
          <w:rFonts w:ascii="Arial" w:hAnsi="Arial" w:cs="Arial"/>
          <w:sz w:val="22"/>
          <w:szCs w:val="22"/>
        </w:rPr>
        <w:t>, zejména Horizontu 2020, potažmo</w:t>
      </w:r>
      <w:r w:rsidRPr="007815A9">
        <w:rPr>
          <w:rFonts w:ascii="Arial" w:hAnsi="Arial" w:cs="Arial"/>
          <w:sz w:val="22"/>
          <w:szCs w:val="22"/>
        </w:rPr>
        <w:t xml:space="preserve"> </w:t>
      </w:r>
      <w:r w:rsidR="00010417">
        <w:rPr>
          <w:rFonts w:ascii="Arial" w:hAnsi="Arial" w:cs="Arial"/>
          <w:sz w:val="22"/>
          <w:szCs w:val="22"/>
        </w:rPr>
        <w:t xml:space="preserve">i </w:t>
      </w:r>
      <w:r w:rsidR="00146852">
        <w:rPr>
          <w:rFonts w:ascii="Arial" w:hAnsi="Arial" w:cs="Arial"/>
          <w:sz w:val="22"/>
          <w:szCs w:val="22"/>
        </w:rPr>
        <w:t>k</w:t>
      </w:r>
      <w:r w:rsidR="00010417">
        <w:rPr>
          <w:rFonts w:ascii="Arial" w:hAnsi="Arial" w:cs="Arial"/>
          <w:sz w:val="22"/>
          <w:szCs w:val="22"/>
        </w:rPr>
        <w:t xml:space="preserve">e </w:t>
      </w:r>
      <w:r w:rsidR="00146852">
        <w:rPr>
          <w:rFonts w:ascii="Arial" w:hAnsi="Arial" w:cs="Arial"/>
          <w:sz w:val="22"/>
          <w:szCs w:val="22"/>
        </w:rPr>
        <w:t xml:space="preserve">zvýšení </w:t>
      </w:r>
      <w:r w:rsidRPr="007815A9">
        <w:rPr>
          <w:rFonts w:ascii="Arial" w:hAnsi="Arial" w:cs="Arial"/>
          <w:sz w:val="22"/>
          <w:szCs w:val="22"/>
        </w:rPr>
        <w:t>internacionali</w:t>
      </w:r>
      <w:r w:rsidR="00010417">
        <w:rPr>
          <w:rFonts w:ascii="Arial" w:hAnsi="Arial" w:cs="Arial"/>
          <w:sz w:val="22"/>
          <w:szCs w:val="22"/>
        </w:rPr>
        <w:t xml:space="preserve">zace výzkumného a inovačního </w:t>
      </w:r>
      <w:r w:rsidRPr="007815A9">
        <w:rPr>
          <w:rFonts w:ascii="Arial" w:hAnsi="Arial" w:cs="Arial"/>
          <w:sz w:val="22"/>
          <w:szCs w:val="22"/>
        </w:rPr>
        <w:t xml:space="preserve">systému </w:t>
      </w:r>
      <w:r w:rsidR="00146852">
        <w:rPr>
          <w:rFonts w:ascii="Arial" w:hAnsi="Arial" w:cs="Arial"/>
          <w:sz w:val="22"/>
          <w:szCs w:val="22"/>
        </w:rPr>
        <w:t>členského státu EU, jehož pracoviště VaV se do projektu Teaming zapojí</w:t>
      </w:r>
      <w:r w:rsidRPr="007815A9">
        <w:rPr>
          <w:rFonts w:ascii="Arial" w:hAnsi="Arial" w:cs="Arial"/>
          <w:sz w:val="22"/>
          <w:szCs w:val="22"/>
        </w:rPr>
        <w:t>.</w:t>
      </w:r>
    </w:p>
    <w:p w:rsidR="00BD66D6" w:rsidRDefault="00BD66D6" w:rsidP="00146852">
      <w:pPr>
        <w:pStyle w:val="Odstavecseseznamem"/>
        <w:ind w:left="0"/>
        <w:jc w:val="both"/>
        <w:rPr>
          <w:rFonts w:ascii="Arial" w:hAnsi="Arial" w:cs="Arial"/>
          <w:sz w:val="22"/>
          <w:szCs w:val="22"/>
        </w:rPr>
      </w:pPr>
    </w:p>
    <w:p w:rsidR="00720870" w:rsidRDefault="007815A9" w:rsidP="00146852">
      <w:pPr>
        <w:pStyle w:val="Odstavecseseznamem"/>
        <w:ind w:left="0"/>
        <w:jc w:val="both"/>
        <w:rPr>
          <w:rFonts w:ascii="Arial" w:hAnsi="Arial" w:cs="Arial"/>
          <w:sz w:val="22"/>
          <w:szCs w:val="22"/>
        </w:rPr>
      </w:pPr>
      <w:r w:rsidRPr="007815A9">
        <w:rPr>
          <w:rFonts w:ascii="Arial" w:hAnsi="Arial" w:cs="Arial"/>
          <w:sz w:val="22"/>
          <w:szCs w:val="22"/>
        </w:rPr>
        <w:t xml:space="preserve">Projekty Teaming </w:t>
      </w:r>
      <w:r w:rsidR="00C13F86">
        <w:rPr>
          <w:rFonts w:ascii="Arial" w:hAnsi="Arial" w:cs="Arial"/>
          <w:sz w:val="22"/>
          <w:szCs w:val="22"/>
        </w:rPr>
        <w:t>jsou</w:t>
      </w:r>
      <w:r w:rsidRPr="007815A9">
        <w:rPr>
          <w:rFonts w:ascii="Arial" w:hAnsi="Arial" w:cs="Arial"/>
          <w:sz w:val="22"/>
          <w:szCs w:val="22"/>
        </w:rPr>
        <w:t xml:space="preserve"> </w:t>
      </w:r>
      <w:r w:rsidR="00010417">
        <w:rPr>
          <w:rFonts w:ascii="Arial" w:hAnsi="Arial" w:cs="Arial"/>
          <w:sz w:val="22"/>
          <w:szCs w:val="22"/>
        </w:rPr>
        <w:t>realizovány ve</w:t>
      </w:r>
      <w:r w:rsidRPr="007815A9">
        <w:rPr>
          <w:rFonts w:ascii="Arial" w:hAnsi="Arial" w:cs="Arial"/>
          <w:sz w:val="22"/>
          <w:szCs w:val="22"/>
        </w:rPr>
        <w:t xml:space="preserve"> 2 </w:t>
      </w:r>
      <w:r w:rsidR="00C13F86">
        <w:rPr>
          <w:rFonts w:ascii="Arial" w:hAnsi="Arial" w:cs="Arial"/>
          <w:sz w:val="22"/>
          <w:szCs w:val="22"/>
        </w:rPr>
        <w:t xml:space="preserve">konsekutivních </w:t>
      </w:r>
      <w:r w:rsidRPr="007815A9">
        <w:rPr>
          <w:rFonts w:ascii="Arial" w:hAnsi="Arial" w:cs="Arial"/>
          <w:sz w:val="22"/>
          <w:szCs w:val="22"/>
        </w:rPr>
        <w:t xml:space="preserve">fázích. </w:t>
      </w:r>
      <w:r w:rsidR="00C13F86">
        <w:rPr>
          <w:rFonts w:ascii="Arial" w:hAnsi="Arial" w:cs="Arial"/>
          <w:sz w:val="22"/>
          <w:szCs w:val="22"/>
        </w:rPr>
        <w:t xml:space="preserve">Zatímco </w:t>
      </w:r>
      <w:r w:rsidR="00146852">
        <w:rPr>
          <w:rFonts w:ascii="Arial" w:hAnsi="Arial" w:cs="Arial"/>
          <w:sz w:val="22"/>
          <w:szCs w:val="22"/>
        </w:rPr>
        <w:t xml:space="preserve">1. </w:t>
      </w:r>
      <w:r w:rsidR="00C13F86">
        <w:rPr>
          <w:rFonts w:ascii="Arial" w:hAnsi="Arial" w:cs="Arial"/>
          <w:sz w:val="22"/>
          <w:szCs w:val="22"/>
        </w:rPr>
        <w:t>f</w:t>
      </w:r>
      <w:r w:rsidRPr="007815A9">
        <w:rPr>
          <w:rFonts w:ascii="Arial" w:hAnsi="Arial" w:cs="Arial"/>
          <w:sz w:val="22"/>
          <w:szCs w:val="22"/>
        </w:rPr>
        <w:t xml:space="preserve">áze </w:t>
      </w:r>
      <w:r w:rsidR="002530E0">
        <w:rPr>
          <w:rFonts w:ascii="Arial" w:hAnsi="Arial" w:cs="Arial"/>
          <w:sz w:val="22"/>
          <w:szCs w:val="22"/>
        </w:rPr>
        <w:t>o</w:t>
      </w:r>
      <w:r w:rsidRPr="007815A9">
        <w:rPr>
          <w:rFonts w:ascii="Arial" w:hAnsi="Arial" w:cs="Arial"/>
          <w:sz w:val="22"/>
          <w:szCs w:val="22"/>
        </w:rPr>
        <w:t xml:space="preserve"> délce trvání 12 </w:t>
      </w:r>
      <w:r w:rsidR="00C13F86">
        <w:rPr>
          <w:rFonts w:ascii="Arial" w:hAnsi="Arial" w:cs="Arial"/>
          <w:sz w:val="22"/>
          <w:szCs w:val="22"/>
        </w:rPr>
        <w:t xml:space="preserve">kalendářních </w:t>
      </w:r>
      <w:r w:rsidRPr="007815A9">
        <w:rPr>
          <w:rFonts w:ascii="Arial" w:hAnsi="Arial" w:cs="Arial"/>
          <w:sz w:val="22"/>
          <w:szCs w:val="22"/>
        </w:rPr>
        <w:t>měsíců spočívá v</w:t>
      </w:r>
      <w:r w:rsidR="00C13F86">
        <w:rPr>
          <w:rFonts w:ascii="Arial" w:hAnsi="Arial" w:cs="Arial"/>
          <w:sz w:val="22"/>
          <w:szCs w:val="22"/>
        </w:rPr>
        <w:t xml:space="preserve"> detailní </w:t>
      </w:r>
      <w:r w:rsidRPr="007815A9">
        <w:rPr>
          <w:rFonts w:ascii="Arial" w:hAnsi="Arial" w:cs="Arial"/>
          <w:sz w:val="22"/>
          <w:szCs w:val="22"/>
        </w:rPr>
        <w:t xml:space="preserve">přípravě business plánu rozvoje </w:t>
      </w:r>
      <w:r w:rsidR="00C13F86">
        <w:rPr>
          <w:rFonts w:ascii="Arial" w:hAnsi="Arial" w:cs="Arial"/>
          <w:sz w:val="22"/>
          <w:szCs w:val="22"/>
        </w:rPr>
        <w:t>pracoviště VaV</w:t>
      </w:r>
      <w:r w:rsidR="00597CF6">
        <w:rPr>
          <w:rFonts w:ascii="Arial" w:hAnsi="Arial" w:cs="Arial"/>
          <w:sz w:val="22"/>
          <w:szCs w:val="22"/>
        </w:rPr>
        <w:t xml:space="preserve"> za finanční podpory Evropské komise</w:t>
      </w:r>
      <w:r w:rsidR="00C13F86">
        <w:rPr>
          <w:rFonts w:ascii="Arial" w:hAnsi="Arial" w:cs="Arial"/>
          <w:sz w:val="22"/>
          <w:szCs w:val="22"/>
        </w:rPr>
        <w:t>, ve</w:t>
      </w:r>
      <w:r w:rsidRPr="007815A9">
        <w:rPr>
          <w:rFonts w:ascii="Arial" w:hAnsi="Arial" w:cs="Arial"/>
          <w:sz w:val="22"/>
          <w:szCs w:val="22"/>
        </w:rPr>
        <w:t xml:space="preserve"> 2. fázi </w:t>
      </w:r>
      <w:r w:rsidR="00C13F86">
        <w:rPr>
          <w:rFonts w:ascii="Arial" w:hAnsi="Arial" w:cs="Arial"/>
          <w:sz w:val="22"/>
          <w:szCs w:val="22"/>
        </w:rPr>
        <w:t>dochází již</w:t>
      </w:r>
      <w:r w:rsidRPr="007815A9">
        <w:rPr>
          <w:rFonts w:ascii="Arial" w:hAnsi="Arial" w:cs="Arial"/>
          <w:sz w:val="22"/>
          <w:szCs w:val="22"/>
        </w:rPr>
        <w:t xml:space="preserve"> k samotné realizaci projektu</w:t>
      </w:r>
      <w:r w:rsidR="00597CF6">
        <w:rPr>
          <w:rFonts w:ascii="Arial" w:hAnsi="Arial" w:cs="Arial"/>
          <w:sz w:val="22"/>
          <w:szCs w:val="22"/>
        </w:rPr>
        <w:t xml:space="preserve"> Teaming</w:t>
      </w:r>
      <w:r w:rsidRPr="007815A9">
        <w:rPr>
          <w:rFonts w:ascii="Arial" w:hAnsi="Arial" w:cs="Arial"/>
          <w:sz w:val="22"/>
          <w:szCs w:val="22"/>
        </w:rPr>
        <w:t xml:space="preserve">, </w:t>
      </w:r>
      <w:r w:rsidR="003C6FEE">
        <w:rPr>
          <w:rFonts w:ascii="Arial" w:hAnsi="Arial" w:cs="Arial"/>
          <w:sz w:val="22"/>
          <w:szCs w:val="22"/>
        </w:rPr>
        <w:t>který</w:t>
      </w:r>
      <w:r w:rsidRPr="007815A9">
        <w:rPr>
          <w:rFonts w:ascii="Arial" w:hAnsi="Arial" w:cs="Arial"/>
          <w:sz w:val="22"/>
          <w:szCs w:val="22"/>
        </w:rPr>
        <w:t xml:space="preserve"> </w:t>
      </w:r>
      <w:r w:rsidR="00C13F86">
        <w:rPr>
          <w:rFonts w:ascii="Arial" w:hAnsi="Arial" w:cs="Arial"/>
          <w:sz w:val="22"/>
          <w:szCs w:val="22"/>
        </w:rPr>
        <w:t>je</w:t>
      </w:r>
      <w:r w:rsidR="00597CF6">
        <w:rPr>
          <w:rFonts w:ascii="Arial" w:hAnsi="Arial" w:cs="Arial"/>
          <w:sz w:val="22"/>
          <w:szCs w:val="22"/>
        </w:rPr>
        <w:t xml:space="preserve"> </w:t>
      </w:r>
      <w:r w:rsidRPr="00597CF6">
        <w:rPr>
          <w:rFonts w:ascii="Arial" w:hAnsi="Arial" w:cs="Arial"/>
          <w:b/>
          <w:sz w:val="22"/>
          <w:szCs w:val="22"/>
        </w:rPr>
        <w:t>financován synergickým způsobem</w:t>
      </w:r>
      <w:r w:rsidR="00C13F86" w:rsidRPr="00597CF6">
        <w:rPr>
          <w:rFonts w:ascii="Arial" w:hAnsi="Arial" w:cs="Arial"/>
          <w:b/>
          <w:sz w:val="22"/>
          <w:szCs w:val="22"/>
        </w:rPr>
        <w:t xml:space="preserve"> z</w:t>
      </w:r>
      <w:r w:rsidR="003C6FEE">
        <w:rPr>
          <w:rFonts w:ascii="Arial" w:hAnsi="Arial" w:cs="Arial"/>
          <w:b/>
          <w:sz w:val="22"/>
          <w:szCs w:val="22"/>
        </w:rPr>
        <w:t>a využití</w:t>
      </w:r>
      <w:r w:rsidR="00C13F86" w:rsidRPr="00597CF6">
        <w:rPr>
          <w:rFonts w:ascii="Arial" w:hAnsi="Arial" w:cs="Arial"/>
          <w:b/>
          <w:sz w:val="22"/>
          <w:szCs w:val="22"/>
        </w:rPr>
        <w:t xml:space="preserve"> prostředků rámcového </w:t>
      </w:r>
      <w:r w:rsidR="00146852">
        <w:rPr>
          <w:rFonts w:ascii="Arial" w:hAnsi="Arial" w:cs="Arial"/>
          <w:b/>
          <w:sz w:val="22"/>
          <w:szCs w:val="22"/>
        </w:rPr>
        <w:t>programu Horizont</w:t>
      </w:r>
      <w:r w:rsidR="00BB2C44">
        <w:rPr>
          <w:rFonts w:ascii="Arial" w:hAnsi="Arial" w:cs="Arial"/>
          <w:b/>
          <w:sz w:val="22"/>
          <w:szCs w:val="22"/>
        </w:rPr>
        <w:t>u</w:t>
      </w:r>
      <w:r w:rsidR="00C13F86" w:rsidRPr="00597CF6">
        <w:rPr>
          <w:rFonts w:ascii="Arial" w:hAnsi="Arial" w:cs="Arial"/>
          <w:b/>
          <w:sz w:val="22"/>
          <w:szCs w:val="22"/>
        </w:rPr>
        <w:t xml:space="preserve"> 2020</w:t>
      </w:r>
      <w:r w:rsidR="00597CF6" w:rsidRPr="00597CF6">
        <w:rPr>
          <w:rFonts w:ascii="Arial" w:hAnsi="Arial" w:cs="Arial"/>
          <w:b/>
          <w:sz w:val="22"/>
          <w:szCs w:val="22"/>
        </w:rPr>
        <w:t xml:space="preserve"> a</w:t>
      </w:r>
      <w:r w:rsidR="00C13F86" w:rsidRPr="00597CF6">
        <w:rPr>
          <w:rFonts w:ascii="Arial" w:hAnsi="Arial" w:cs="Arial"/>
          <w:b/>
          <w:sz w:val="22"/>
          <w:szCs w:val="22"/>
        </w:rPr>
        <w:t xml:space="preserve"> prostředků hostitelského </w:t>
      </w:r>
      <w:r w:rsidR="00597CF6" w:rsidRPr="00597CF6">
        <w:rPr>
          <w:rFonts w:ascii="Arial" w:hAnsi="Arial" w:cs="Arial"/>
          <w:b/>
          <w:sz w:val="22"/>
          <w:szCs w:val="22"/>
        </w:rPr>
        <w:t>státu modernizovaného pracoviště VaV</w:t>
      </w:r>
      <w:r w:rsidR="00146852">
        <w:rPr>
          <w:rFonts w:ascii="Arial" w:hAnsi="Arial" w:cs="Arial"/>
          <w:sz w:val="22"/>
          <w:szCs w:val="22"/>
        </w:rPr>
        <w:t xml:space="preserve">. </w:t>
      </w:r>
    </w:p>
    <w:p w:rsidR="00720870" w:rsidRDefault="00720870" w:rsidP="00146852">
      <w:pPr>
        <w:pStyle w:val="Odstavecseseznamem"/>
        <w:ind w:left="0"/>
        <w:jc w:val="both"/>
        <w:rPr>
          <w:rFonts w:ascii="Arial" w:hAnsi="Arial" w:cs="Arial"/>
          <w:sz w:val="22"/>
          <w:szCs w:val="22"/>
        </w:rPr>
      </w:pPr>
    </w:p>
    <w:p w:rsidR="00146852" w:rsidRDefault="00597CF6" w:rsidP="00146852">
      <w:pPr>
        <w:pStyle w:val="Odstavecseseznamem"/>
        <w:ind w:left="0"/>
        <w:jc w:val="both"/>
        <w:rPr>
          <w:rFonts w:ascii="Arial" w:hAnsi="Arial" w:cs="Arial"/>
          <w:sz w:val="22"/>
          <w:szCs w:val="22"/>
        </w:rPr>
      </w:pPr>
      <w:r>
        <w:rPr>
          <w:rFonts w:ascii="Arial" w:hAnsi="Arial" w:cs="Arial"/>
          <w:sz w:val="22"/>
          <w:szCs w:val="22"/>
        </w:rPr>
        <w:t>V</w:t>
      </w:r>
      <w:r w:rsidR="003D36D3">
        <w:rPr>
          <w:rFonts w:ascii="Arial" w:hAnsi="Arial" w:cs="Arial"/>
          <w:sz w:val="22"/>
          <w:szCs w:val="22"/>
        </w:rPr>
        <w:t> </w:t>
      </w:r>
      <w:r>
        <w:rPr>
          <w:rFonts w:ascii="Arial" w:hAnsi="Arial" w:cs="Arial"/>
          <w:sz w:val="22"/>
          <w:szCs w:val="22"/>
        </w:rPr>
        <w:t>ČR</w:t>
      </w:r>
      <w:r w:rsidR="003D36D3">
        <w:rPr>
          <w:rFonts w:ascii="Arial" w:hAnsi="Arial" w:cs="Arial"/>
          <w:sz w:val="22"/>
          <w:szCs w:val="22"/>
        </w:rPr>
        <w:t xml:space="preserve"> bude</w:t>
      </w:r>
      <w:r>
        <w:rPr>
          <w:rFonts w:ascii="Arial" w:hAnsi="Arial" w:cs="Arial"/>
          <w:sz w:val="22"/>
          <w:szCs w:val="22"/>
        </w:rPr>
        <w:t xml:space="preserve"> </w:t>
      </w:r>
      <w:r w:rsidR="00010417">
        <w:rPr>
          <w:rFonts w:ascii="Arial" w:hAnsi="Arial" w:cs="Arial"/>
          <w:sz w:val="22"/>
          <w:szCs w:val="22"/>
        </w:rPr>
        <w:t xml:space="preserve">toto </w:t>
      </w:r>
      <w:r>
        <w:rPr>
          <w:rFonts w:ascii="Arial" w:hAnsi="Arial" w:cs="Arial"/>
          <w:sz w:val="22"/>
          <w:szCs w:val="22"/>
        </w:rPr>
        <w:t xml:space="preserve">synergické financování </w:t>
      </w:r>
      <w:r w:rsidR="003D36D3">
        <w:rPr>
          <w:rFonts w:ascii="Arial" w:hAnsi="Arial" w:cs="Arial"/>
          <w:sz w:val="22"/>
          <w:szCs w:val="22"/>
        </w:rPr>
        <w:t>probíhat</w:t>
      </w:r>
      <w:r w:rsidR="00010417">
        <w:rPr>
          <w:rFonts w:ascii="Arial" w:hAnsi="Arial" w:cs="Arial"/>
          <w:sz w:val="22"/>
          <w:szCs w:val="22"/>
        </w:rPr>
        <w:t xml:space="preserve"> </w:t>
      </w:r>
      <w:r>
        <w:rPr>
          <w:rFonts w:ascii="Arial" w:hAnsi="Arial" w:cs="Arial"/>
          <w:sz w:val="22"/>
          <w:szCs w:val="22"/>
        </w:rPr>
        <w:t xml:space="preserve">za využití </w:t>
      </w:r>
      <w:r w:rsidR="003D36D3">
        <w:rPr>
          <w:rFonts w:ascii="Arial" w:hAnsi="Arial" w:cs="Arial"/>
          <w:sz w:val="22"/>
          <w:szCs w:val="22"/>
        </w:rPr>
        <w:t>prostředků</w:t>
      </w:r>
      <w:r w:rsidR="007815A9" w:rsidRPr="007815A9">
        <w:rPr>
          <w:rFonts w:ascii="Arial" w:hAnsi="Arial" w:cs="Arial"/>
          <w:sz w:val="22"/>
          <w:szCs w:val="22"/>
        </w:rPr>
        <w:t xml:space="preserve"> </w:t>
      </w:r>
      <w:r w:rsidR="0056267A">
        <w:rPr>
          <w:rFonts w:ascii="Arial" w:hAnsi="Arial" w:cs="Arial"/>
          <w:sz w:val="22"/>
          <w:szCs w:val="22"/>
        </w:rPr>
        <w:t xml:space="preserve">ESIF </w:t>
      </w:r>
      <w:r w:rsidR="003C6FEE" w:rsidRPr="0083404A">
        <w:rPr>
          <w:rFonts w:ascii="Arial" w:hAnsi="Arial" w:cs="Arial"/>
          <w:sz w:val="22"/>
          <w:szCs w:val="22"/>
        </w:rPr>
        <w:t>čerpaných v rámci OP VVV, z nichž budou hrazeny infrastrukturní investice a vybavení projektů, případně další nezpůsobilé náklady z Horizontu 2020</w:t>
      </w:r>
      <w:r w:rsidR="0056267A">
        <w:rPr>
          <w:rFonts w:ascii="Arial" w:hAnsi="Arial" w:cs="Arial"/>
          <w:sz w:val="22"/>
          <w:szCs w:val="22"/>
        </w:rPr>
        <w:t>, a to</w:t>
      </w:r>
      <w:r>
        <w:rPr>
          <w:rFonts w:ascii="Arial" w:hAnsi="Arial" w:cs="Arial"/>
          <w:sz w:val="22"/>
          <w:szCs w:val="22"/>
        </w:rPr>
        <w:t xml:space="preserve"> </w:t>
      </w:r>
      <w:r w:rsidR="003D36D3">
        <w:rPr>
          <w:rFonts w:ascii="Arial" w:hAnsi="Arial" w:cs="Arial"/>
          <w:sz w:val="22"/>
          <w:szCs w:val="22"/>
        </w:rPr>
        <w:t>prostřednictvím</w:t>
      </w:r>
      <w:r w:rsidR="00010417">
        <w:rPr>
          <w:rFonts w:ascii="Arial" w:hAnsi="Arial" w:cs="Arial"/>
          <w:sz w:val="22"/>
          <w:szCs w:val="22"/>
        </w:rPr>
        <w:t xml:space="preserve"> </w:t>
      </w:r>
      <w:r>
        <w:rPr>
          <w:rFonts w:ascii="Arial" w:hAnsi="Arial" w:cs="Arial"/>
          <w:sz w:val="22"/>
          <w:szCs w:val="22"/>
        </w:rPr>
        <w:t>specificky</w:t>
      </w:r>
      <w:r w:rsidR="003D36D3">
        <w:rPr>
          <w:rFonts w:ascii="Arial" w:hAnsi="Arial" w:cs="Arial"/>
          <w:sz w:val="22"/>
          <w:szCs w:val="22"/>
        </w:rPr>
        <w:t>,</w:t>
      </w:r>
      <w:r>
        <w:rPr>
          <w:rFonts w:ascii="Arial" w:hAnsi="Arial" w:cs="Arial"/>
          <w:sz w:val="22"/>
          <w:szCs w:val="22"/>
        </w:rPr>
        <w:t xml:space="preserve"> </w:t>
      </w:r>
      <w:r w:rsidR="003D36D3">
        <w:rPr>
          <w:rFonts w:ascii="Arial" w:hAnsi="Arial" w:cs="Arial"/>
          <w:sz w:val="22"/>
          <w:szCs w:val="22"/>
        </w:rPr>
        <w:t xml:space="preserve">takovýmto způsobem </w:t>
      </w:r>
      <w:r>
        <w:rPr>
          <w:rFonts w:ascii="Arial" w:hAnsi="Arial" w:cs="Arial"/>
          <w:sz w:val="22"/>
          <w:szCs w:val="22"/>
        </w:rPr>
        <w:t xml:space="preserve">dedikované výzvy. </w:t>
      </w:r>
      <w:r w:rsidR="007815A9" w:rsidRPr="007815A9">
        <w:rPr>
          <w:rFonts w:ascii="Arial" w:hAnsi="Arial" w:cs="Arial"/>
          <w:sz w:val="22"/>
          <w:szCs w:val="22"/>
        </w:rPr>
        <w:t xml:space="preserve">Evropská komise </w:t>
      </w:r>
      <w:r w:rsidR="003D36D3">
        <w:rPr>
          <w:rFonts w:ascii="Arial" w:hAnsi="Arial" w:cs="Arial"/>
          <w:sz w:val="22"/>
          <w:szCs w:val="22"/>
        </w:rPr>
        <w:t xml:space="preserve">bude </w:t>
      </w:r>
      <w:r w:rsidR="00010417">
        <w:rPr>
          <w:rFonts w:ascii="Arial" w:hAnsi="Arial" w:cs="Arial"/>
          <w:sz w:val="22"/>
          <w:szCs w:val="22"/>
        </w:rPr>
        <w:t xml:space="preserve">poté </w:t>
      </w:r>
      <w:r>
        <w:rPr>
          <w:rFonts w:ascii="Arial" w:hAnsi="Arial" w:cs="Arial"/>
          <w:sz w:val="22"/>
          <w:szCs w:val="22"/>
        </w:rPr>
        <w:t>z</w:t>
      </w:r>
      <w:r w:rsidR="00010417">
        <w:rPr>
          <w:rFonts w:ascii="Arial" w:hAnsi="Arial" w:cs="Arial"/>
          <w:sz w:val="22"/>
          <w:szCs w:val="22"/>
        </w:rPr>
        <w:t xml:space="preserve"> rozpočtových prostředků </w:t>
      </w:r>
      <w:r>
        <w:rPr>
          <w:rFonts w:ascii="Arial" w:hAnsi="Arial" w:cs="Arial"/>
          <w:sz w:val="22"/>
          <w:szCs w:val="22"/>
        </w:rPr>
        <w:t>Horizont</w:t>
      </w:r>
      <w:r w:rsidR="00146852">
        <w:rPr>
          <w:rFonts w:ascii="Arial" w:hAnsi="Arial" w:cs="Arial"/>
          <w:sz w:val="22"/>
          <w:szCs w:val="22"/>
        </w:rPr>
        <w:t>u</w:t>
      </w:r>
      <w:r>
        <w:rPr>
          <w:rFonts w:ascii="Arial" w:hAnsi="Arial" w:cs="Arial"/>
          <w:sz w:val="22"/>
          <w:szCs w:val="22"/>
        </w:rPr>
        <w:t xml:space="preserve"> 2020 </w:t>
      </w:r>
      <w:r w:rsidR="007815A9" w:rsidRPr="007815A9">
        <w:rPr>
          <w:rFonts w:ascii="Arial" w:hAnsi="Arial" w:cs="Arial"/>
          <w:sz w:val="22"/>
          <w:szCs w:val="22"/>
        </w:rPr>
        <w:t>poskyt</w:t>
      </w:r>
      <w:r w:rsidR="003D36D3">
        <w:rPr>
          <w:rFonts w:ascii="Arial" w:hAnsi="Arial" w:cs="Arial"/>
          <w:sz w:val="22"/>
          <w:szCs w:val="22"/>
        </w:rPr>
        <w:t xml:space="preserve">ovat </w:t>
      </w:r>
      <w:r w:rsidR="00010417">
        <w:rPr>
          <w:rFonts w:ascii="Arial" w:hAnsi="Arial" w:cs="Arial"/>
          <w:sz w:val="22"/>
          <w:szCs w:val="22"/>
        </w:rPr>
        <w:t>podporu</w:t>
      </w:r>
      <w:r w:rsidR="007815A9" w:rsidRPr="007815A9">
        <w:rPr>
          <w:rFonts w:ascii="Arial" w:hAnsi="Arial" w:cs="Arial"/>
          <w:sz w:val="22"/>
          <w:szCs w:val="22"/>
        </w:rPr>
        <w:t xml:space="preserve"> </w:t>
      </w:r>
      <w:r w:rsidR="003D36D3">
        <w:rPr>
          <w:rFonts w:ascii="Arial" w:hAnsi="Arial" w:cs="Arial"/>
          <w:sz w:val="22"/>
          <w:szCs w:val="22"/>
        </w:rPr>
        <w:t>na</w:t>
      </w:r>
      <w:r w:rsidR="007815A9" w:rsidRPr="007815A9">
        <w:rPr>
          <w:rFonts w:ascii="Arial" w:hAnsi="Arial" w:cs="Arial"/>
          <w:sz w:val="22"/>
          <w:szCs w:val="22"/>
        </w:rPr>
        <w:t xml:space="preserve"> </w:t>
      </w:r>
      <w:r>
        <w:rPr>
          <w:rFonts w:ascii="Arial" w:hAnsi="Arial" w:cs="Arial"/>
          <w:sz w:val="22"/>
          <w:szCs w:val="22"/>
        </w:rPr>
        <w:t>úhrad</w:t>
      </w:r>
      <w:r w:rsidR="003D36D3">
        <w:rPr>
          <w:rFonts w:ascii="Arial" w:hAnsi="Arial" w:cs="Arial"/>
          <w:sz w:val="22"/>
          <w:szCs w:val="22"/>
        </w:rPr>
        <w:t>u</w:t>
      </w:r>
      <w:r>
        <w:rPr>
          <w:rFonts w:ascii="Arial" w:hAnsi="Arial" w:cs="Arial"/>
          <w:sz w:val="22"/>
          <w:szCs w:val="22"/>
        </w:rPr>
        <w:t xml:space="preserve"> </w:t>
      </w:r>
      <w:r w:rsidR="007815A9" w:rsidRPr="007815A9">
        <w:rPr>
          <w:rFonts w:ascii="Arial" w:hAnsi="Arial" w:cs="Arial"/>
          <w:sz w:val="22"/>
          <w:szCs w:val="22"/>
        </w:rPr>
        <w:t>neinvestiční</w:t>
      </w:r>
      <w:r>
        <w:rPr>
          <w:rFonts w:ascii="Arial" w:hAnsi="Arial" w:cs="Arial"/>
          <w:sz w:val="22"/>
          <w:szCs w:val="22"/>
        </w:rPr>
        <w:t>ch</w:t>
      </w:r>
      <w:r w:rsidR="007815A9" w:rsidRPr="007815A9">
        <w:rPr>
          <w:rFonts w:ascii="Arial" w:hAnsi="Arial" w:cs="Arial"/>
          <w:sz w:val="22"/>
          <w:szCs w:val="22"/>
        </w:rPr>
        <w:t xml:space="preserve"> n</w:t>
      </w:r>
      <w:r w:rsidR="003C6FEE">
        <w:rPr>
          <w:rFonts w:ascii="Arial" w:hAnsi="Arial" w:cs="Arial"/>
          <w:sz w:val="22"/>
          <w:szCs w:val="22"/>
        </w:rPr>
        <w:t>ákladů realizace projektů (</w:t>
      </w:r>
      <w:r w:rsidR="003D36D3">
        <w:rPr>
          <w:rFonts w:ascii="Arial" w:hAnsi="Arial" w:cs="Arial"/>
          <w:sz w:val="22"/>
          <w:szCs w:val="22"/>
        </w:rPr>
        <w:t>projektů úspěšných ve 2. kole hodnocení)</w:t>
      </w:r>
      <w:r w:rsidR="00146852">
        <w:rPr>
          <w:rFonts w:ascii="Arial" w:hAnsi="Arial" w:cs="Arial"/>
          <w:sz w:val="22"/>
          <w:szCs w:val="22"/>
        </w:rPr>
        <w:t>.</w:t>
      </w:r>
    </w:p>
    <w:p w:rsidR="00146852" w:rsidRDefault="00146852" w:rsidP="00146852">
      <w:pPr>
        <w:pStyle w:val="Odstavecseseznamem"/>
        <w:ind w:left="0"/>
        <w:jc w:val="both"/>
        <w:rPr>
          <w:rFonts w:ascii="Arial" w:hAnsi="Arial" w:cs="Arial"/>
          <w:sz w:val="22"/>
          <w:szCs w:val="22"/>
        </w:rPr>
      </w:pPr>
    </w:p>
    <w:p w:rsidR="00F10141" w:rsidRDefault="00146852" w:rsidP="00146852">
      <w:pPr>
        <w:pStyle w:val="Odstavecseseznamem"/>
        <w:ind w:left="0"/>
        <w:jc w:val="both"/>
        <w:rPr>
          <w:rFonts w:ascii="Arial" w:hAnsi="Arial" w:cs="Arial"/>
          <w:sz w:val="22"/>
          <w:szCs w:val="22"/>
        </w:rPr>
      </w:pPr>
      <w:r w:rsidRPr="007739D4">
        <w:rPr>
          <w:rFonts w:ascii="Arial" w:hAnsi="Arial" w:cs="Arial"/>
          <w:b/>
          <w:sz w:val="22"/>
          <w:szCs w:val="22"/>
        </w:rPr>
        <w:t xml:space="preserve">V rámci 1. výzvy Teaming vyhlášené v Horizontu 2020 byly </w:t>
      </w:r>
      <w:r w:rsidR="007739D4">
        <w:rPr>
          <w:rFonts w:ascii="Arial" w:hAnsi="Arial" w:cs="Arial"/>
          <w:b/>
          <w:sz w:val="22"/>
          <w:szCs w:val="22"/>
        </w:rPr>
        <w:t>v</w:t>
      </w:r>
      <w:r w:rsidRPr="007739D4">
        <w:rPr>
          <w:rFonts w:ascii="Arial" w:hAnsi="Arial" w:cs="Arial"/>
          <w:b/>
          <w:sz w:val="22"/>
          <w:szCs w:val="22"/>
        </w:rPr>
        <w:t> 1. kol</w:t>
      </w:r>
      <w:r w:rsidR="007739D4">
        <w:rPr>
          <w:rFonts w:ascii="Arial" w:hAnsi="Arial" w:cs="Arial"/>
          <w:b/>
          <w:sz w:val="22"/>
          <w:szCs w:val="22"/>
        </w:rPr>
        <w:t>e</w:t>
      </w:r>
      <w:r w:rsidRPr="007739D4">
        <w:rPr>
          <w:rFonts w:ascii="Arial" w:hAnsi="Arial" w:cs="Arial"/>
          <w:b/>
          <w:sz w:val="22"/>
          <w:szCs w:val="22"/>
        </w:rPr>
        <w:t xml:space="preserve"> hodnocení úspěšné 3 projekty s</w:t>
      </w:r>
      <w:r w:rsidR="00AF094D" w:rsidRPr="007739D4">
        <w:rPr>
          <w:rFonts w:ascii="Arial" w:hAnsi="Arial" w:cs="Arial"/>
          <w:b/>
          <w:sz w:val="22"/>
          <w:szCs w:val="22"/>
        </w:rPr>
        <w:t> </w:t>
      </w:r>
      <w:r w:rsidRPr="007739D4">
        <w:rPr>
          <w:rFonts w:ascii="Arial" w:hAnsi="Arial" w:cs="Arial"/>
          <w:b/>
          <w:sz w:val="22"/>
          <w:szCs w:val="22"/>
        </w:rPr>
        <w:t>účastí</w:t>
      </w:r>
      <w:r w:rsidR="00AF094D" w:rsidRPr="007739D4">
        <w:rPr>
          <w:rFonts w:ascii="Arial" w:hAnsi="Arial" w:cs="Arial"/>
          <w:b/>
          <w:sz w:val="22"/>
          <w:szCs w:val="22"/>
        </w:rPr>
        <w:t xml:space="preserve"> výzkumných organizací</w:t>
      </w:r>
      <w:r w:rsidR="007739D4" w:rsidRPr="007739D4">
        <w:rPr>
          <w:rFonts w:ascii="Arial" w:hAnsi="Arial" w:cs="Arial"/>
          <w:b/>
          <w:sz w:val="22"/>
          <w:szCs w:val="22"/>
        </w:rPr>
        <w:t xml:space="preserve"> </w:t>
      </w:r>
      <w:r w:rsidR="007739D4">
        <w:rPr>
          <w:rFonts w:ascii="Arial" w:hAnsi="Arial" w:cs="Arial"/>
          <w:b/>
          <w:sz w:val="22"/>
          <w:szCs w:val="22"/>
        </w:rPr>
        <w:t xml:space="preserve">z </w:t>
      </w:r>
      <w:r w:rsidR="007739D4" w:rsidRPr="007739D4">
        <w:rPr>
          <w:rFonts w:ascii="Arial" w:hAnsi="Arial" w:cs="Arial"/>
          <w:b/>
          <w:sz w:val="22"/>
          <w:szCs w:val="22"/>
        </w:rPr>
        <w:t>ČR</w:t>
      </w:r>
      <w:r w:rsidR="00010417" w:rsidRPr="007739D4">
        <w:rPr>
          <w:rFonts w:ascii="Arial" w:hAnsi="Arial" w:cs="Arial"/>
          <w:b/>
          <w:sz w:val="22"/>
          <w:szCs w:val="22"/>
        </w:rPr>
        <w:t>.</w:t>
      </w:r>
      <w:r w:rsidR="00010417">
        <w:rPr>
          <w:rFonts w:ascii="Arial" w:hAnsi="Arial" w:cs="Arial"/>
          <w:sz w:val="22"/>
          <w:szCs w:val="22"/>
        </w:rPr>
        <w:t xml:space="preserve"> </w:t>
      </w:r>
      <w:r>
        <w:rPr>
          <w:rFonts w:ascii="Arial" w:hAnsi="Arial" w:cs="Arial"/>
          <w:sz w:val="22"/>
          <w:szCs w:val="22"/>
        </w:rPr>
        <w:t xml:space="preserve">Jelikož se v případě podpůrného nástroje Teaming jedná o velmi exkluzivní schéma </w:t>
      </w:r>
      <w:r w:rsidR="0011488C">
        <w:rPr>
          <w:rFonts w:ascii="Arial" w:hAnsi="Arial" w:cs="Arial"/>
          <w:sz w:val="22"/>
          <w:szCs w:val="22"/>
        </w:rPr>
        <w:t xml:space="preserve">podpory </w:t>
      </w:r>
      <w:r>
        <w:rPr>
          <w:rFonts w:ascii="Arial" w:hAnsi="Arial" w:cs="Arial"/>
          <w:sz w:val="22"/>
          <w:szCs w:val="22"/>
        </w:rPr>
        <w:t xml:space="preserve">Horizontu 2020 a </w:t>
      </w:r>
      <w:r w:rsidR="0011488C">
        <w:rPr>
          <w:rFonts w:ascii="Arial" w:hAnsi="Arial" w:cs="Arial"/>
          <w:sz w:val="22"/>
          <w:szCs w:val="22"/>
        </w:rPr>
        <w:t>v</w:t>
      </w:r>
      <w:r>
        <w:rPr>
          <w:rFonts w:ascii="Arial" w:hAnsi="Arial" w:cs="Arial"/>
          <w:sz w:val="22"/>
          <w:szCs w:val="22"/>
        </w:rPr>
        <w:t xml:space="preserve"> EU budou podpořeny </w:t>
      </w:r>
      <w:r w:rsidR="0056267A">
        <w:rPr>
          <w:rFonts w:ascii="Arial" w:hAnsi="Arial" w:cs="Arial"/>
          <w:sz w:val="22"/>
          <w:szCs w:val="22"/>
        </w:rPr>
        <w:t>(</w:t>
      </w:r>
      <w:r w:rsidR="0011488C">
        <w:rPr>
          <w:rFonts w:ascii="Arial" w:hAnsi="Arial" w:cs="Arial"/>
          <w:sz w:val="22"/>
          <w:szCs w:val="22"/>
        </w:rPr>
        <w:t>i</w:t>
      </w:r>
      <w:r w:rsidR="0056267A">
        <w:rPr>
          <w:rFonts w:ascii="Arial" w:hAnsi="Arial" w:cs="Arial"/>
          <w:sz w:val="22"/>
          <w:szCs w:val="22"/>
        </w:rPr>
        <w:t xml:space="preserve"> s ohledem na finanční náročnost) </w:t>
      </w:r>
      <w:r w:rsidR="00010417">
        <w:rPr>
          <w:rFonts w:ascii="Arial" w:hAnsi="Arial" w:cs="Arial"/>
          <w:sz w:val="22"/>
          <w:szCs w:val="22"/>
        </w:rPr>
        <w:t xml:space="preserve">řádově </w:t>
      </w:r>
      <w:r w:rsidR="0056267A">
        <w:rPr>
          <w:rFonts w:ascii="Arial" w:hAnsi="Arial" w:cs="Arial"/>
          <w:sz w:val="22"/>
          <w:szCs w:val="22"/>
        </w:rPr>
        <w:t>pouze</w:t>
      </w:r>
      <w:r>
        <w:rPr>
          <w:rFonts w:ascii="Arial" w:hAnsi="Arial" w:cs="Arial"/>
          <w:sz w:val="22"/>
          <w:szCs w:val="22"/>
        </w:rPr>
        <w:t xml:space="preserve"> </w:t>
      </w:r>
      <w:r w:rsidR="0056267A">
        <w:rPr>
          <w:rFonts w:ascii="Arial" w:hAnsi="Arial" w:cs="Arial"/>
          <w:sz w:val="22"/>
          <w:szCs w:val="22"/>
        </w:rPr>
        <w:t>jednotky návrhů projektů</w:t>
      </w:r>
      <w:r w:rsidR="00F10141">
        <w:rPr>
          <w:rFonts w:ascii="Arial" w:hAnsi="Arial" w:cs="Arial"/>
          <w:sz w:val="22"/>
          <w:szCs w:val="22"/>
        </w:rPr>
        <w:t xml:space="preserve"> Teaming</w:t>
      </w:r>
      <w:r w:rsidR="0056267A">
        <w:rPr>
          <w:rFonts w:ascii="Arial" w:hAnsi="Arial" w:cs="Arial"/>
          <w:sz w:val="22"/>
          <w:szCs w:val="22"/>
        </w:rPr>
        <w:t xml:space="preserve">, </w:t>
      </w:r>
      <w:r w:rsidR="00F10141">
        <w:rPr>
          <w:rFonts w:ascii="Arial" w:hAnsi="Arial" w:cs="Arial"/>
          <w:sz w:val="22"/>
          <w:szCs w:val="22"/>
        </w:rPr>
        <w:t xml:space="preserve">ty </w:t>
      </w:r>
      <w:r w:rsidR="0056267A">
        <w:rPr>
          <w:rFonts w:ascii="Arial" w:hAnsi="Arial" w:cs="Arial"/>
          <w:sz w:val="22"/>
          <w:szCs w:val="22"/>
        </w:rPr>
        <w:t xml:space="preserve">návrhy projektů, </w:t>
      </w:r>
      <w:r w:rsidR="00CB6B74">
        <w:rPr>
          <w:rFonts w:ascii="Arial" w:hAnsi="Arial" w:cs="Arial"/>
          <w:sz w:val="22"/>
          <w:szCs w:val="22"/>
        </w:rPr>
        <w:t>jež</w:t>
      </w:r>
      <w:r w:rsidR="0056267A">
        <w:rPr>
          <w:rFonts w:ascii="Arial" w:hAnsi="Arial" w:cs="Arial"/>
          <w:sz w:val="22"/>
          <w:szCs w:val="22"/>
        </w:rPr>
        <w:t xml:space="preserve"> </w:t>
      </w:r>
      <w:r w:rsidR="007815A9" w:rsidRPr="007815A9">
        <w:rPr>
          <w:rFonts w:ascii="Arial" w:hAnsi="Arial" w:cs="Arial"/>
          <w:sz w:val="22"/>
          <w:szCs w:val="22"/>
        </w:rPr>
        <w:t>prok</w:t>
      </w:r>
      <w:r w:rsidR="00CB6B74">
        <w:rPr>
          <w:rFonts w:ascii="Arial" w:hAnsi="Arial" w:cs="Arial"/>
          <w:sz w:val="22"/>
          <w:szCs w:val="22"/>
        </w:rPr>
        <w:t>ázaly</w:t>
      </w:r>
      <w:r w:rsidR="007815A9" w:rsidRPr="007815A9">
        <w:rPr>
          <w:rFonts w:ascii="Arial" w:hAnsi="Arial" w:cs="Arial"/>
          <w:sz w:val="22"/>
          <w:szCs w:val="22"/>
        </w:rPr>
        <w:t xml:space="preserve"> vysokou kvalitu během 1. kola hodnocení </w:t>
      </w:r>
      <w:r w:rsidR="0056267A">
        <w:rPr>
          <w:rFonts w:ascii="Arial" w:hAnsi="Arial" w:cs="Arial"/>
          <w:sz w:val="22"/>
          <w:szCs w:val="22"/>
        </w:rPr>
        <w:t>a</w:t>
      </w:r>
      <w:r w:rsidR="0011488C">
        <w:rPr>
          <w:rFonts w:ascii="Arial" w:hAnsi="Arial" w:cs="Arial"/>
          <w:sz w:val="22"/>
          <w:szCs w:val="22"/>
        </w:rPr>
        <w:t> </w:t>
      </w:r>
      <w:r w:rsidR="0056267A">
        <w:rPr>
          <w:rFonts w:ascii="Arial" w:hAnsi="Arial" w:cs="Arial"/>
          <w:sz w:val="22"/>
          <w:szCs w:val="22"/>
        </w:rPr>
        <w:t>uspě</w:t>
      </w:r>
      <w:r w:rsidR="00CB6B74">
        <w:rPr>
          <w:rFonts w:ascii="Arial" w:hAnsi="Arial" w:cs="Arial"/>
          <w:sz w:val="22"/>
          <w:szCs w:val="22"/>
        </w:rPr>
        <w:t>ly</w:t>
      </w:r>
      <w:r w:rsidR="007815A9" w:rsidRPr="007815A9">
        <w:rPr>
          <w:rFonts w:ascii="Arial" w:hAnsi="Arial" w:cs="Arial"/>
          <w:sz w:val="22"/>
          <w:szCs w:val="22"/>
        </w:rPr>
        <w:t xml:space="preserve"> v náročném procesu</w:t>
      </w:r>
      <w:r w:rsidR="0011488C">
        <w:rPr>
          <w:rFonts w:ascii="Arial" w:hAnsi="Arial" w:cs="Arial"/>
          <w:sz w:val="22"/>
          <w:szCs w:val="22"/>
        </w:rPr>
        <w:t xml:space="preserve"> </w:t>
      </w:r>
      <w:r w:rsidR="00BF4B03">
        <w:rPr>
          <w:rFonts w:ascii="Arial" w:hAnsi="Arial" w:cs="Arial"/>
          <w:sz w:val="22"/>
          <w:szCs w:val="22"/>
        </w:rPr>
        <w:t xml:space="preserve">hodnocení </w:t>
      </w:r>
      <w:r w:rsidR="0011488C">
        <w:rPr>
          <w:rFonts w:ascii="Arial" w:hAnsi="Arial" w:cs="Arial"/>
          <w:sz w:val="22"/>
          <w:szCs w:val="22"/>
        </w:rPr>
        <w:t>Evropské komise,</w:t>
      </w:r>
      <w:r w:rsidR="0056267A">
        <w:rPr>
          <w:rFonts w:ascii="Arial" w:hAnsi="Arial" w:cs="Arial"/>
          <w:sz w:val="22"/>
          <w:szCs w:val="22"/>
        </w:rPr>
        <w:t xml:space="preserve"> </w:t>
      </w:r>
      <w:r w:rsidR="00F10141">
        <w:rPr>
          <w:rFonts w:ascii="Arial" w:hAnsi="Arial" w:cs="Arial"/>
          <w:sz w:val="22"/>
          <w:szCs w:val="22"/>
        </w:rPr>
        <w:t>mohou být považovány za</w:t>
      </w:r>
      <w:r w:rsidR="0056267A">
        <w:rPr>
          <w:rFonts w:ascii="Arial" w:hAnsi="Arial" w:cs="Arial"/>
          <w:sz w:val="22"/>
          <w:szCs w:val="22"/>
        </w:rPr>
        <w:t xml:space="preserve"> </w:t>
      </w:r>
      <w:r w:rsidR="00F10141">
        <w:rPr>
          <w:rFonts w:ascii="Arial" w:hAnsi="Arial" w:cs="Arial"/>
          <w:sz w:val="22"/>
          <w:szCs w:val="22"/>
        </w:rPr>
        <w:t>prokazatelné</w:t>
      </w:r>
      <w:r w:rsidR="0011488C">
        <w:rPr>
          <w:rFonts w:ascii="Arial" w:hAnsi="Arial" w:cs="Arial"/>
          <w:sz w:val="22"/>
          <w:szCs w:val="22"/>
        </w:rPr>
        <w:t xml:space="preserve"> </w:t>
      </w:r>
      <w:r w:rsidR="0056267A">
        <w:rPr>
          <w:rFonts w:ascii="Arial" w:hAnsi="Arial" w:cs="Arial"/>
          <w:sz w:val="22"/>
          <w:szCs w:val="22"/>
        </w:rPr>
        <w:t>nositel</w:t>
      </w:r>
      <w:r w:rsidR="00F10141">
        <w:rPr>
          <w:rFonts w:ascii="Arial" w:hAnsi="Arial" w:cs="Arial"/>
          <w:sz w:val="22"/>
          <w:szCs w:val="22"/>
        </w:rPr>
        <w:t>e</w:t>
      </w:r>
      <w:r w:rsidR="0056267A">
        <w:rPr>
          <w:rFonts w:ascii="Arial" w:hAnsi="Arial" w:cs="Arial"/>
          <w:sz w:val="22"/>
          <w:szCs w:val="22"/>
        </w:rPr>
        <w:t xml:space="preserve"> </w:t>
      </w:r>
      <w:r w:rsidR="00BF4B03">
        <w:rPr>
          <w:rFonts w:ascii="Arial" w:hAnsi="Arial" w:cs="Arial"/>
          <w:sz w:val="22"/>
          <w:szCs w:val="22"/>
        </w:rPr>
        <w:t xml:space="preserve">vysoké </w:t>
      </w:r>
      <w:r w:rsidR="00010417">
        <w:rPr>
          <w:rFonts w:ascii="Arial" w:hAnsi="Arial" w:cs="Arial"/>
          <w:sz w:val="22"/>
          <w:szCs w:val="22"/>
        </w:rPr>
        <w:t>kvality</w:t>
      </w:r>
      <w:r w:rsidR="007815A9" w:rsidRPr="007815A9">
        <w:rPr>
          <w:rFonts w:ascii="Arial" w:hAnsi="Arial" w:cs="Arial"/>
          <w:sz w:val="22"/>
          <w:szCs w:val="22"/>
        </w:rPr>
        <w:t xml:space="preserve">. </w:t>
      </w:r>
      <w:r w:rsidR="00CB6B74">
        <w:rPr>
          <w:rFonts w:ascii="Arial" w:hAnsi="Arial" w:cs="Arial"/>
          <w:sz w:val="22"/>
          <w:szCs w:val="22"/>
        </w:rPr>
        <w:t>Současně obdržely</w:t>
      </w:r>
      <w:r w:rsidR="0011488C">
        <w:rPr>
          <w:rFonts w:ascii="Arial" w:hAnsi="Arial" w:cs="Arial"/>
          <w:sz w:val="22"/>
          <w:szCs w:val="22"/>
        </w:rPr>
        <w:t xml:space="preserve"> </w:t>
      </w:r>
      <w:r w:rsidR="006A71C0">
        <w:rPr>
          <w:rFonts w:ascii="Arial" w:hAnsi="Arial" w:cs="Arial"/>
          <w:sz w:val="22"/>
          <w:szCs w:val="22"/>
        </w:rPr>
        <w:t xml:space="preserve">na rozpracování </w:t>
      </w:r>
      <w:r w:rsidR="00BF4B03">
        <w:rPr>
          <w:rFonts w:ascii="Arial" w:hAnsi="Arial" w:cs="Arial"/>
          <w:sz w:val="22"/>
          <w:szCs w:val="22"/>
        </w:rPr>
        <w:t xml:space="preserve">svých </w:t>
      </w:r>
      <w:r w:rsidR="006A71C0">
        <w:rPr>
          <w:rFonts w:ascii="Arial" w:hAnsi="Arial" w:cs="Arial"/>
          <w:sz w:val="22"/>
          <w:szCs w:val="22"/>
        </w:rPr>
        <w:t>business plán</w:t>
      </w:r>
      <w:r w:rsidR="00BF4B03">
        <w:rPr>
          <w:rFonts w:ascii="Arial" w:hAnsi="Arial" w:cs="Arial"/>
          <w:sz w:val="22"/>
          <w:szCs w:val="22"/>
        </w:rPr>
        <w:t>ů</w:t>
      </w:r>
      <w:r w:rsidR="006A71C0">
        <w:rPr>
          <w:rFonts w:ascii="Arial" w:hAnsi="Arial" w:cs="Arial"/>
          <w:sz w:val="22"/>
          <w:szCs w:val="22"/>
        </w:rPr>
        <w:t xml:space="preserve"> poměrně vysokou finanční podporu </w:t>
      </w:r>
      <w:r w:rsidR="00BF4B03">
        <w:rPr>
          <w:rFonts w:ascii="Arial" w:hAnsi="Arial" w:cs="Arial"/>
          <w:sz w:val="22"/>
          <w:szCs w:val="22"/>
        </w:rPr>
        <w:t xml:space="preserve">ze strany Evropské komise </w:t>
      </w:r>
      <w:r w:rsidR="006A71C0">
        <w:rPr>
          <w:rFonts w:ascii="Arial" w:hAnsi="Arial" w:cs="Arial"/>
          <w:sz w:val="22"/>
          <w:szCs w:val="22"/>
        </w:rPr>
        <w:t>(až 0,</w:t>
      </w:r>
      <w:r w:rsidR="000B0370">
        <w:rPr>
          <w:rFonts w:ascii="Arial" w:hAnsi="Arial" w:cs="Arial"/>
          <w:sz w:val="22"/>
          <w:szCs w:val="22"/>
        </w:rPr>
        <w:t>5 mil. EUR).</w:t>
      </w:r>
    </w:p>
    <w:p w:rsidR="000B0370" w:rsidRDefault="000B0370" w:rsidP="00146852">
      <w:pPr>
        <w:pStyle w:val="Odstavecseseznamem"/>
        <w:ind w:left="0"/>
        <w:jc w:val="both"/>
        <w:rPr>
          <w:rFonts w:ascii="Arial" w:hAnsi="Arial" w:cs="Arial"/>
          <w:sz w:val="22"/>
          <w:szCs w:val="22"/>
        </w:rPr>
      </w:pPr>
    </w:p>
    <w:p w:rsidR="00F10141" w:rsidRDefault="006A71C0" w:rsidP="00146852">
      <w:pPr>
        <w:pStyle w:val="Odstavecseseznamem"/>
        <w:ind w:left="0"/>
        <w:jc w:val="both"/>
        <w:rPr>
          <w:rFonts w:ascii="Arial" w:hAnsi="Arial" w:cs="Arial"/>
          <w:sz w:val="22"/>
          <w:szCs w:val="22"/>
        </w:rPr>
      </w:pPr>
      <w:r w:rsidRPr="007739D4">
        <w:rPr>
          <w:rFonts w:ascii="Arial" w:hAnsi="Arial" w:cs="Arial"/>
          <w:b/>
          <w:sz w:val="22"/>
          <w:szCs w:val="22"/>
        </w:rPr>
        <w:t xml:space="preserve">MŠMT proto učinilo opatření, aby tyto projekty, i pokud neuspějí ve 2. kole hodnocení Horizontu 2020, </w:t>
      </w:r>
      <w:r w:rsidR="00F10141" w:rsidRPr="007739D4">
        <w:rPr>
          <w:rFonts w:ascii="Arial" w:hAnsi="Arial" w:cs="Arial"/>
          <w:b/>
          <w:sz w:val="22"/>
          <w:szCs w:val="22"/>
        </w:rPr>
        <w:t xml:space="preserve">avšak </w:t>
      </w:r>
      <w:r w:rsidR="003C6FEE" w:rsidRPr="0083404A">
        <w:rPr>
          <w:rFonts w:ascii="Arial" w:hAnsi="Arial" w:cs="Arial"/>
          <w:b/>
          <w:sz w:val="22"/>
          <w:szCs w:val="22"/>
        </w:rPr>
        <w:t>budou hodnoceny „over the threshold“ pro jednotlivá kritéria a</w:t>
      </w:r>
      <w:r w:rsidR="003C6FEE">
        <w:rPr>
          <w:rFonts w:ascii="Arial" w:hAnsi="Arial" w:cs="Arial"/>
          <w:b/>
          <w:sz w:val="22"/>
          <w:szCs w:val="22"/>
        </w:rPr>
        <w:t> </w:t>
      </w:r>
      <w:r w:rsidR="003C6FEE" w:rsidRPr="0083404A">
        <w:rPr>
          <w:rFonts w:ascii="Arial" w:hAnsi="Arial" w:cs="Arial"/>
          <w:b/>
          <w:sz w:val="22"/>
          <w:szCs w:val="22"/>
        </w:rPr>
        <w:t>zároveň v součtu kritérií</w:t>
      </w:r>
      <w:r w:rsidR="00F10141" w:rsidRPr="007739D4">
        <w:rPr>
          <w:rFonts w:ascii="Arial" w:hAnsi="Arial" w:cs="Arial"/>
          <w:b/>
          <w:sz w:val="22"/>
          <w:szCs w:val="22"/>
        </w:rPr>
        <w:t xml:space="preserve">, </w:t>
      </w:r>
      <w:r w:rsidRPr="007739D4">
        <w:rPr>
          <w:rFonts w:ascii="Arial" w:hAnsi="Arial" w:cs="Arial"/>
          <w:b/>
          <w:sz w:val="22"/>
          <w:szCs w:val="22"/>
        </w:rPr>
        <w:t xml:space="preserve">byly podpořeny za využití </w:t>
      </w:r>
      <w:r w:rsidR="007739D4">
        <w:rPr>
          <w:rFonts w:ascii="Arial" w:hAnsi="Arial" w:cs="Arial"/>
          <w:b/>
          <w:sz w:val="22"/>
          <w:szCs w:val="22"/>
        </w:rPr>
        <w:t>prostředků</w:t>
      </w:r>
      <w:r w:rsidRPr="007739D4">
        <w:rPr>
          <w:rFonts w:ascii="Arial" w:hAnsi="Arial" w:cs="Arial"/>
          <w:b/>
          <w:sz w:val="22"/>
          <w:szCs w:val="22"/>
        </w:rPr>
        <w:t xml:space="preserve"> ESIF </w:t>
      </w:r>
      <w:r w:rsidR="00F10141" w:rsidRPr="007739D4">
        <w:rPr>
          <w:rFonts w:ascii="Arial" w:hAnsi="Arial" w:cs="Arial"/>
          <w:b/>
          <w:sz w:val="22"/>
          <w:szCs w:val="22"/>
        </w:rPr>
        <w:t>v rámci</w:t>
      </w:r>
      <w:r w:rsidRPr="007739D4">
        <w:rPr>
          <w:rFonts w:ascii="Arial" w:hAnsi="Arial" w:cs="Arial"/>
          <w:b/>
          <w:sz w:val="22"/>
          <w:szCs w:val="22"/>
        </w:rPr>
        <w:t xml:space="preserve"> OP VVV a mohla být zúročena investice vynaložená </w:t>
      </w:r>
      <w:r w:rsidR="00F10141" w:rsidRPr="007739D4">
        <w:rPr>
          <w:rFonts w:ascii="Arial" w:hAnsi="Arial" w:cs="Arial"/>
          <w:b/>
          <w:sz w:val="22"/>
          <w:szCs w:val="22"/>
        </w:rPr>
        <w:t xml:space="preserve">již </w:t>
      </w:r>
      <w:r w:rsidRPr="007739D4">
        <w:rPr>
          <w:rFonts w:ascii="Arial" w:hAnsi="Arial" w:cs="Arial"/>
          <w:b/>
          <w:sz w:val="22"/>
          <w:szCs w:val="22"/>
        </w:rPr>
        <w:t>ze strany Evropské komise do detailního rozpracování jejich business plánů</w:t>
      </w:r>
      <w:r w:rsidR="007739D4">
        <w:rPr>
          <w:rFonts w:ascii="Arial" w:hAnsi="Arial" w:cs="Arial"/>
          <w:b/>
          <w:sz w:val="22"/>
          <w:szCs w:val="22"/>
        </w:rPr>
        <w:t xml:space="preserve"> ve spolupráci s excelentními zahraničními VaV institucemi</w:t>
      </w:r>
      <w:r w:rsidRPr="007739D4">
        <w:rPr>
          <w:rFonts w:ascii="Arial" w:hAnsi="Arial" w:cs="Arial"/>
          <w:b/>
          <w:sz w:val="22"/>
          <w:szCs w:val="22"/>
        </w:rPr>
        <w:t>.</w:t>
      </w:r>
      <w:r>
        <w:rPr>
          <w:rFonts w:ascii="Arial" w:hAnsi="Arial" w:cs="Arial"/>
          <w:sz w:val="22"/>
          <w:szCs w:val="22"/>
        </w:rPr>
        <w:t xml:space="preserve"> V případě, že tedy výše uvedené projekty Teaming </w:t>
      </w:r>
      <w:r w:rsidR="003C6FEE" w:rsidRPr="0083404A">
        <w:rPr>
          <w:rFonts w:ascii="Arial" w:hAnsi="Arial" w:cs="Arial"/>
          <w:sz w:val="22"/>
          <w:szCs w:val="22"/>
        </w:rPr>
        <w:t>budou hodnoceny „over the threshold“ pro jednotlivá kritéria a zároveň v součtu kritérií</w:t>
      </w:r>
      <w:r>
        <w:rPr>
          <w:rFonts w:ascii="Arial" w:hAnsi="Arial" w:cs="Arial"/>
          <w:sz w:val="22"/>
          <w:szCs w:val="22"/>
        </w:rPr>
        <w:t xml:space="preserve"> a </w:t>
      </w:r>
      <w:r w:rsidR="00F10141">
        <w:rPr>
          <w:rFonts w:ascii="Arial" w:hAnsi="Arial" w:cs="Arial"/>
          <w:sz w:val="22"/>
          <w:szCs w:val="22"/>
        </w:rPr>
        <w:t xml:space="preserve">současně </w:t>
      </w:r>
      <w:r>
        <w:rPr>
          <w:rFonts w:ascii="Arial" w:hAnsi="Arial" w:cs="Arial"/>
          <w:sz w:val="22"/>
          <w:szCs w:val="22"/>
        </w:rPr>
        <w:t xml:space="preserve">splní </w:t>
      </w:r>
      <w:r w:rsidR="00F10141">
        <w:rPr>
          <w:rFonts w:ascii="Arial" w:hAnsi="Arial" w:cs="Arial"/>
          <w:sz w:val="22"/>
          <w:szCs w:val="22"/>
        </w:rPr>
        <w:t xml:space="preserve">hodnotící </w:t>
      </w:r>
      <w:r>
        <w:rPr>
          <w:rFonts w:ascii="Arial" w:hAnsi="Arial" w:cs="Arial"/>
          <w:sz w:val="22"/>
          <w:szCs w:val="22"/>
        </w:rPr>
        <w:t xml:space="preserve">kritéria věcně příslušné výzvy OP VVV, obdrží </w:t>
      </w:r>
      <w:r w:rsidR="00F10141">
        <w:rPr>
          <w:rFonts w:ascii="Arial" w:hAnsi="Arial" w:cs="Arial"/>
          <w:sz w:val="22"/>
          <w:szCs w:val="22"/>
        </w:rPr>
        <w:t xml:space="preserve">ze strany MŠMT </w:t>
      </w:r>
      <w:r>
        <w:rPr>
          <w:rFonts w:ascii="Arial" w:hAnsi="Arial" w:cs="Arial"/>
          <w:sz w:val="22"/>
          <w:szCs w:val="22"/>
        </w:rPr>
        <w:t xml:space="preserve">podporu na </w:t>
      </w:r>
      <w:r w:rsidR="00C126A2">
        <w:rPr>
          <w:rFonts w:ascii="Arial" w:hAnsi="Arial" w:cs="Arial"/>
          <w:sz w:val="22"/>
          <w:szCs w:val="22"/>
        </w:rPr>
        <w:t xml:space="preserve">svou </w:t>
      </w:r>
      <w:r w:rsidR="007739D4">
        <w:rPr>
          <w:rFonts w:ascii="Arial" w:hAnsi="Arial" w:cs="Arial"/>
          <w:sz w:val="22"/>
          <w:szCs w:val="22"/>
        </w:rPr>
        <w:t>realizaci.</w:t>
      </w:r>
    </w:p>
    <w:p w:rsidR="00DD7E32" w:rsidRDefault="00DD7E32" w:rsidP="008C6A50">
      <w:pPr>
        <w:pStyle w:val="Odstavecseseznamem"/>
        <w:ind w:left="0"/>
        <w:jc w:val="both"/>
        <w:rPr>
          <w:rFonts w:ascii="Arial" w:hAnsi="Arial" w:cs="Arial"/>
          <w:sz w:val="22"/>
          <w:szCs w:val="22"/>
        </w:rPr>
      </w:pPr>
    </w:p>
    <w:p w:rsidR="008C6A50" w:rsidRPr="007815A9" w:rsidRDefault="008C6A50" w:rsidP="008C6A50">
      <w:pPr>
        <w:pStyle w:val="Odstavecseseznamem"/>
        <w:ind w:left="0"/>
        <w:jc w:val="both"/>
        <w:rPr>
          <w:rFonts w:ascii="Arial" w:hAnsi="Arial" w:cs="Arial"/>
          <w:sz w:val="22"/>
          <w:szCs w:val="22"/>
        </w:rPr>
      </w:pPr>
      <w:r w:rsidRPr="007739D4">
        <w:rPr>
          <w:rFonts w:ascii="Arial" w:hAnsi="Arial" w:cs="Arial"/>
          <w:b/>
          <w:sz w:val="22"/>
          <w:szCs w:val="22"/>
        </w:rPr>
        <w:t xml:space="preserve">MŠMT bude </w:t>
      </w:r>
      <w:r w:rsidR="003C6FEE">
        <w:rPr>
          <w:rFonts w:ascii="Arial" w:hAnsi="Arial" w:cs="Arial"/>
          <w:b/>
          <w:sz w:val="22"/>
          <w:szCs w:val="22"/>
        </w:rPr>
        <w:t xml:space="preserve">podle možností OP VVV i nadále </w:t>
      </w:r>
      <w:r w:rsidRPr="007739D4">
        <w:rPr>
          <w:rFonts w:ascii="Arial" w:hAnsi="Arial" w:cs="Arial"/>
          <w:b/>
          <w:sz w:val="22"/>
          <w:szCs w:val="22"/>
        </w:rPr>
        <w:t xml:space="preserve">pokračovat v podpoře úspěšných projektů Teaming s českou účastí rovněž v rámci 2. výzvy Teaming Horizontu 2020. S ohledem na implementační plán OP VVV je </w:t>
      </w:r>
      <w:r w:rsidR="003C6FEE">
        <w:rPr>
          <w:rFonts w:ascii="Arial" w:hAnsi="Arial" w:cs="Arial"/>
          <w:b/>
          <w:sz w:val="22"/>
          <w:szCs w:val="22"/>
        </w:rPr>
        <w:t>však</w:t>
      </w:r>
      <w:r w:rsidRPr="007739D4">
        <w:rPr>
          <w:rFonts w:ascii="Arial" w:hAnsi="Arial" w:cs="Arial"/>
          <w:b/>
          <w:sz w:val="22"/>
          <w:szCs w:val="22"/>
        </w:rPr>
        <w:t xml:space="preserve"> počítáno pouze s podporou projektu eventuálně úspěšného v obou hodnotících kolech Evropské komise.</w:t>
      </w:r>
    </w:p>
    <w:p w:rsidR="00F916AB" w:rsidRDefault="00F916AB" w:rsidP="003F1A3C">
      <w:pPr>
        <w:pStyle w:val="Odstavecseseznamem"/>
        <w:ind w:left="0"/>
        <w:jc w:val="both"/>
        <w:rPr>
          <w:rFonts w:ascii="Arial" w:hAnsi="Arial" w:cs="Arial"/>
          <w:sz w:val="22"/>
          <w:szCs w:val="22"/>
        </w:rPr>
      </w:pPr>
    </w:p>
    <w:p w:rsidR="00F916AB" w:rsidRPr="00800FED" w:rsidRDefault="00F916AB" w:rsidP="00F916AB">
      <w:pPr>
        <w:jc w:val="both"/>
        <w:rPr>
          <w:rFonts w:ascii="Arial" w:hAnsi="Arial" w:cs="Arial"/>
          <w:i/>
          <w:u w:val="single"/>
        </w:rPr>
      </w:pPr>
      <w:r w:rsidRPr="00800FED">
        <w:rPr>
          <w:rFonts w:ascii="Arial" w:hAnsi="Arial" w:cs="Arial"/>
          <w:i/>
          <w:u w:val="single"/>
        </w:rPr>
        <w:t xml:space="preserve">Opatření č. </w:t>
      </w:r>
      <w:r w:rsidR="00AA0D46">
        <w:rPr>
          <w:rFonts w:ascii="Arial" w:hAnsi="Arial" w:cs="Arial"/>
          <w:i/>
          <w:u w:val="single"/>
        </w:rPr>
        <w:t>4</w:t>
      </w:r>
    </w:p>
    <w:p w:rsidR="00F916AB" w:rsidRPr="00800FED" w:rsidRDefault="00F916AB" w:rsidP="00F916AB">
      <w:pPr>
        <w:jc w:val="both"/>
        <w:rPr>
          <w:rFonts w:ascii="Arial" w:hAnsi="Arial" w:cs="Arial"/>
          <w:i/>
        </w:rPr>
      </w:pPr>
    </w:p>
    <w:p w:rsidR="00F916AB" w:rsidRPr="00800FED" w:rsidRDefault="00F916AB" w:rsidP="00F916AB">
      <w:pPr>
        <w:jc w:val="both"/>
        <w:rPr>
          <w:rFonts w:ascii="Arial" w:hAnsi="Arial" w:cs="Arial"/>
          <w:i/>
        </w:rPr>
      </w:pPr>
      <w:r w:rsidRPr="003D36A6">
        <w:rPr>
          <w:rFonts w:ascii="Arial" w:hAnsi="Arial" w:cs="Arial"/>
          <w:i/>
        </w:rPr>
        <w:t>Podpořit z prostředků ESIF v rámci OP VVV návrhy projektů Teaming s českou účast</w:t>
      </w:r>
      <w:r w:rsidR="002F1D9D">
        <w:rPr>
          <w:rFonts w:ascii="Arial" w:hAnsi="Arial" w:cs="Arial"/>
          <w:i/>
        </w:rPr>
        <w:t>í</w:t>
      </w:r>
      <w:r w:rsidRPr="003D36A6">
        <w:rPr>
          <w:rFonts w:ascii="Arial" w:hAnsi="Arial" w:cs="Arial"/>
          <w:i/>
        </w:rPr>
        <w:t xml:space="preserve">, které uspěly v 1. kole hodnocení 1. výzvy Teaming vyhlášené v Horizontu 2020 a </w:t>
      </w:r>
      <w:r w:rsidR="00AA0D46">
        <w:rPr>
          <w:rFonts w:ascii="Arial" w:hAnsi="Arial" w:cs="Arial"/>
          <w:i/>
        </w:rPr>
        <w:t xml:space="preserve">v </w:t>
      </w:r>
      <w:r>
        <w:rPr>
          <w:rFonts w:ascii="Arial" w:hAnsi="Arial" w:cs="Arial"/>
          <w:i/>
        </w:rPr>
        <w:t xml:space="preserve">2. kole hodnocení </w:t>
      </w:r>
      <w:r w:rsidR="003C6FEE" w:rsidRPr="0083404A">
        <w:rPr>
          <w:rFonts w:ascii="Arial" w:hAnsi="Arial" w:cs="Arial"/>
          <w:i/>
        </w:rPr>
        <w:t>budou hodnoceny „over the threshold“ pro jednotlivá kritéria a zároveň v součtu kritérií</w:t>
      </w:r>
      <w:r w:rsidRPr="003D36A6">
        <w:rPr>
          <w:rFonts w:ascii="Arial" w:hAnsi="Arial" w:cs="Arial"/>
          <w:i/>
        </w:rPr>
        <w:t xml:space="preserve"> </w:t>
      </w:r>
      <w:r>
        <w:rPr>
          <w:rFonts w:ascii="Arial" w:hAnsi="Arial" w:cs="Arial"/>
          <w:i/>
        </w:rPr>
        <w:t>a</w:t>
      </w:r>
      <w:r w:rsidR="003C6FEE">
        <w:rPr>
          <w:rFonts w:ascii="Arial" w:hAnsi="Arial" w:cs="Arial"/>
          <w:i/>
        </w:rPr>
        <w:t> </w:t>
      </w:r>
      <w:r>
        <w:rPr>
          <w:rFonts w:ascii="Arial" w:hAnsi="Arial" w:cs="Arial"/>
          <w:i/>
        </w:rPr>
        <w:t>současně splní kritéria věcně příslušné výzvy OP VVV.</w:t>
      </w:r>
    </w:p>
    <w:p w:rsidR="00F916AB" w:rsidRDefault="00F916AB" w:rsidP="00F916AB">
      <w:pPr>
        <w:jc w:val="both"/>
        <w:rPr>
          <w:rFonts w:ascii="Arial" w:hAnsi="Arial" w:cs="Arial"/>
        </w:rPr>
      </w:pPr>
    </w:p>
    <w:p w:rsidR="00F916AB" w:rsidRDefault="00F916AB" w:rsidP="00F916AB">
      <w:pPr>
        <w:jc w:val="both"/>
        <w:rPr>
          <w:rFonts w:ascii="Arial" w:hAnsi="Arial" w:cs="Arial"/>
        </w:rPr>
      </w:pPr>
      <w:r>
        <w:rPr>
          <w:rFonts w:ascii="Arial" w:hAnsi="Arial" w:cs="Arial"/>
        </w:rPr>
        <w:t>Gestor: MŠMT</w:t>
      </w:r>
    </w:p>
    <w:p w:rsidR="00F916AB" w:rsidRDefault="00F916AB" w:rsidP="00F916AB">
      <w:pPr>
        <w:jc w:val="both"/>
        <w:rPr>
          <w:rFonts w:ascii="Arial" w:hAnsi="Arial" w:cs="Arial"/>
        </w:rPr>
      </w:pPr>
      <w:r>
        <w:rPr>
          <w:rFonts w:ascii="Arial" w:hAnsi="Arial" w:cs="Arial"/>
        </w:rPr>
        <w:t>Termín: 2017+</w:t>
      </w:r>
    </w:p>
    <w:p w:rsidR="00F916AB" w:rsidRDefault="00F916AB" w:rsidP="003F1A3C">
      <w:pPr>
        <w:pStyle w:val="Odstavecseseznamem"/>
        <w:ind w:left="0"/>
        <w:jc w:val="both"/>
        <w:rPr>
          <w:rFonts w:ascii="Arial" w:hAnsi="Arial" w:cs="Arial"/>
          <w:sz w:val="22"/>
          <w:szCs w:val="22"/>
        </w:rPr>
      </w:pPr>
    </w:p>
    <w:p w:rsidR="002E7091" w:rsidRPr="00800FED" w:rsidRDefault="002E7091" w:rsidP="002E7091">
      <w:pPr>
        <w:jc w:val="both"/>
        <w:rPr>
          <w:rFonts w:ascii="Arial" w:hAnsi="Arial" w:cs="Arial"/>
          <w:i/>
          <w:u w:val="single"/>
        </w:rPr>
      </w:pPr>
      <w:r w:rsidRPr="00800FED">
        <w:rPr>
          <w:rFonts w:ascii="Arial" w:hAnsi="Arial" w:cs="Arial"/>
          <w:i/>
          <w:u w:val="single"/>
        </w:rPr>
        <w:t xml:space="preserve">Opatření č. </w:t>
      </w:r>
      <w:r w:rsidR="00AA0D46">
        <w:rPr>
          <w:rFonts w:ascii="Arial" w:hAnsi="Arial" w:cs="Arial"/>
          <w:i/>
          <w:u w:val="single"/>
        </w:rPr>
        <w:t>5</w:t>
      </w:r>
    </w:p>
    <w:p w:rsidR="002E7091" w:rsidRPr="00800FED" w:rsidRDefault="002E7091" w:rsidP="002E7091">
      <w:pPr>
        <w:jc w:val="both"/>
        <w:rPr>
          <w:rFonts w:ascii="Arial" w:hAnsi="Arial" w:cs="Arial"/>
          <w:i/>
        </w:rPr>
      </w:pPr>
    </w:p>
    <w:p w:rsidR="002E7091" w:rsidRPr="00800FED" w:rsidRDefault="002E7091" w:rsidP="002E7091">
      <w:pPr>
        <w:jc w:val="both"/>
        <w:rPr>
          <w:rFonts w:ascii="Arial" w:hAnsi="Arial" w:cs="Arial"/>
          <w:i/>
        </w:rPr>
      </w:pPr>
      <w:r w:rsidRPr="002E7091">
        <w:rPr>
          <w:rFonts w:ascii="Arial" w:hAnsi="Arial" w:cs="Arial"/>
          <w:i/>
        </w:rPr>
        <w:t>Podpořit z prostředků ESIF v rámci OP VVV návrhy projektů Teaming s českou účastí, které uspějí ve 2. kole hodnocení 2. výzvy Teaming vyhlášené v Horizontu 2020</w:t>
      </w:r>
      <w:r>
        <w:rPr>
          <w:rFonts w:ascii="Arial" w:hAnsi="Arial" w:cs="Arial"/>
          <w:i/>
        </w:rPr>
        <w:t xml:space="preserve"> a současně splní kritéria věcně příslušné výzvy OP VVV</w:t>
      </w:r>
      <w:r w:rsidR="000251E3">
        <w:rPr>
          <w:rFonts w:ascii="Arial" w:hAnsi="Arial" w:cs="Arial"/>
          <w:i/>
        </w:rPr>
        <w:t>.</w:t>
      </w:r>
    </w:p>
    <w:p w:rsidR="002E7091" w:rsidRDefault="002E7091" w:rsidP="002E7091">
      <w:pPr>
        <w:jc w:val="both"/>
        <w:rPr>
          <w:rFonts w:ascii="Arial" w:hAnsi="Arial" w:cs="Arial"/>
        </w:rPr>
      </w:pPr>
    </w:p>
    <w:p w:rsidR="002E7091" w:rsidRDefault="002E7091" w:rsidP="002E7091">
      <w:pPr>
        <w:jc w:val="both"/>
        <w:rPr>
          <w:rFonts w:ascii="Arial" w:hAnsi="Arial" w:cs="Arial"/>
        </w:rPr>
      </w:pPr>
      <w:r>
        <w:rPr>
          <w:rFonts w:ascii="Arial" w:hAnsi="Arial" w:cs="Arial"/>
        </w:rPr>
        <w:t>Gestor: MŠMT</w:t>
      </w:r>
    </w:p>
    <w:p w:rsidR="002E7091" w:rsidRDefault="002E7091" w:rsidP="002E7091">
      <w:pPr>
        <w:jc w:val="both"/>
        <w:rPr>
          <w:rFonts w:ascii="Arial" w:hAnsi="Arial" w:cs="Arial"/>
        </w:rPr>
      </w:pPr>
      <w:r>
        <w:rPr>
          <w:rFonts w:ascii="Arial" w:hAnsi="Arial" w:cs="Arial"/>
        </w:rPr>
        <w:t>Termín: 201</w:t>
      </w:r>
      <w:r w:rsidR="005805FB">
        <w:rPr>
          <w:rFonts w:ascii="Arial" w:hAnsi="Arial" w:cs="Arial"/>
        </w:rPr>
        <w:t>8</w:t>
      </w:r>
      <w:r w:rsidR="00755A12">
        <w:rPr>
          <w:rFonts w:ascii="Arial" w:hAnsi="Arial" w:cs="Arial"/>
        </w:rPr>
        <w:t>+</w:t>
      </w:r>
    </w:p>
    <w:p w:rsidR="002E7091" w:rsidRDefault="002E7091" w:rsidP="003F1A3C">
      <w:pPr>
        <w:pStyle w:val="Odstavecseseznamem"/>
        <w:ind w:left="0"/>
        <w:jc w:val="both"/>
        <w:rPr>
          <w:rFonts w:ascii="Arial" w:hAnsi="Arial" w:cs="Arial"/>
          <w:sz w:val="22"/>
          <w:szCs w:val="22"/>
        </w:rPr>
      </w:pPr>
    </w:p>
    <w:p w:rsidR="00BD66D6" w:rsidRDefault="00BD66D6" w:rsidP="003F1A3C">
      <w:pPr>
        <w:pStyle w:val="Odstavecseseznamem"/>
        <w:ind w:left="0"/>
        <w:jc w:val="both"/>
        <w:rPr>
          <w:rFonts w:ascii="Arial" w:hAnsi="Arial" w:cs="Arial"/>
          <w:sz w:val="22"/>
          <w:szCs w:val="22"/>
        </w:rPr>
      </w:pPr>
    </w:p>
    <w:p w:rsidR="00336E4E" w:rsidRPr="003C75D0" w:rsidRDefault="00FD5761" w:rsidP="00336E4E">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Zapojení ČR do r</w:t>
      </w:r>
      <w:r w:rsidR="00336E4E">
        <w:rPr>
          <w:rFonts w:ascii="Arial" w:hAnsi="Arial" w:cs="Arial"/>
          <w:b/>
          <w:color w:val="auto"/>
          <w:sz w:val="22"/>
          <w:szCs w:val="22"/>
          <w:u w:val="single"/>
        </w:rPr>
        <w:t>ámcov</w:t>
      </w:r>
      <w:r>
        <w:rPr>
          <w:rFonts w:ascii="Arial" w:hAnsi="Arial" w:cs="Arial"/>
          <w:b/>
          <w:color w:val="auto"/>
          <w:sz w:val="22"/>
          <w:szCs w:val="22"/>
          <w:u w:val="single"/>
        </w:rPr>
        <w:t>ých</w:t>
      </w:r>
      <w:r w:rsidR="008C6A50">
        <w:rPr>
          <w:rFonts w:ascii="Arial" w:hAnsi="Arial" w:cs="Arial"/>
          <w:b/>
          <w:color w:val="auto"/>
          <w:sz w:val="22"/>
          <w:szCs w:val="22"/>
          <w:u w:val="single"/>
        </w:rPr>
        <w:t xml:space="preserve"> </w:t>
      </w:r>
      <w:r w:rsidR="00107A79">
        <w:rPr>
          <w:rFonts w:ascii="Arial" w:hAnsi="Arial" w:cs="Arial"/>
          <w:b/>
          <w:color w:val="auto"/>
          <w:sz w:val="22"/>
          <w:szCs w:val="22"/>
          <w:u w:val="single"/>
        </w:rPr>
        <w:t>program</w:t>
      </w:r>
      <w:r>
        <w:rPr>
          <w:rFonts w:ascii="Arial" w:hAnsi="Arial" w:cs="Arial"/>
          <w:b/>
          <w:color w:val="auto"/>
          <w:sz w:val="22"/>
          <w:szCs w:val="22"/>
          <w:u w:val="single"/>
        </w:rPr>
        <w:t>ů</w:t>
      </w:r>
      <w:r w:rsidR="00336E4E">
        <w:rPr>
          <w:rFonts w:ascii="Arial" w:hAnsi="Arial" w:cs="Arial"/>
          <w:b/>
          <w:color w:val="auto"/>
          <w:sz w:val="22"/>
          <w:szCs w:val="22"/>
          <w:u w:val="single"/>
        </w:rPr>
        <w:t xml:space="preserve"> EU pro výzkum, vývoj a inovace</w:t>
      </w:r>
    </w:p>
    <w:p w:rsidR="00336E4E" w:rsidRDefault="00336E4E" w:rsidP="00336E4E">
      <w:pPr>
        <w:jc w:val="both"/>
        <w:rPr>
          <w:rFonts w:ascii="Arial" w:hAnsi="Arial" w:cs="Arial"/>
        </w:rPr>
      </w:pPr>
    </w:p>
    <w:p w:rsidR="00A27022" w:rsidRDefault="00A27022" w:rsidP="00947AC7">
      <w:pPr>
        <w:jc w:val="both"/>
        <w:rPr>
          <w:rFonts w:ascii="Arial" w:hAnsi="Arial" w:cs="Arial"/>
        </w:rPr>
      </w:pPr>
      <w:r>
        <w:rPr>
          <w:rFonts w:ascii="Arial" w:hAnsi="Arial" w:cs="Arial"/>
        </w:rPr>
        <w:t>Výzkumné organizace a podniky ČR</w:t>
      </w:r>
      <w:r w:rsidR="00947AC7" w:rsidRPr="006444CA">
        <w:rPr>
          <w:rFonts w:ascii="Arial" w:hAnsi="Arial" w:cs="Arial"/>
        </w:rPr>
        <w:t xml:space="preserve"> získaly své první zkušenosti s projekty </w:t>
      </w:r>
      <w:r>
        <w:rPr>
          <w:rFonts w:ascii="Arial" w:hAnsi="Arial" w:cs="Arial"/>
        </w:rPr>
        <w:t xml:space="preserve">VaV realizovanými jako součást rámcových programů EU </w:t>
      </w:r>
      <w:r w:rsidR="00107A79">
        <w:rPr>
          <w:rFonts w:ascii="Arial" w:hAnsi="Arial" w:cs="Arial"/>
        </w:rPr>
        <w:t xml:space="preserve">(dále jen „RP“) již ve </w:t>
      </w:r>
      <w:r w:rsidR="00947AC7" w:rsidRPr="006444CA">
        <w:rPr>
          <w:rFonts w:ascii="Arial" w:hAnsi="Arial" w:cs="Arial"/>
        </w:rPr>
        <w:t xml:space="preserve">3. a 4. </w:t>
      </w:r>
      <w:r>
        <w:rPr>
          <w:rFonts w:ascii="Arial" w:hAnsi="Arial" w:cs="Arial"/>
        </w:rPr>
        <w:t>RP.</w:t>
      </w:r>
      <w:r w:rsidR="00947AC7" w:rsidRPr="006444CA">
        <w:rPr>
          <w:rFonts w:ascii="Arial" w:hAnsi="Arial" w:cs="Arial"/>
        </w:rPr>
        <w:t xml:space="preserve"> </w:t>
      </w:r>
      <w:r w:rsidR="00107A79">
        <w:rPr>
          <w:rFonts w:ascii="Arial" w:hAnsi="Arial" w:cs="Arial"/>
        </w:rPr>
        <w:t>Avšak</w:t>
      </w:r>
      <w:r w:rsidR="00947AC7" w:rsidRPr="006444CA">
        <w:rPr>
          <w:rFonts w:ascii="Arial" w:hAnsi="Arial" w:cs="Arial"/>
        </w:rPr>
        <w:t xml:space="preserve"> až 5. RP se ČR stejně jako ostatní tehdejší kandidátské země </w:t>
      </w:r>
      <w:r w:rsidR="00107A79">
        <w:rPr>
          <w:rFonts w:ascii="Arial" w:hAnsi="Arial" w:cs="Arial"/>
        </w:rPr>
        <w:t>EU z</w:t>
      </w:r>
      <w:r w:rsidR="00947AC7" w:rsidRPr="006444CA">
        <w:rPr>
          <w:rFonts w:ascii="Arial" w:hAnsi="Arial" w:cs="Arial"/>
        </w:rPr>
        <w:t xml:space="preserve">účastnila za téměř stejných podmínek jako členské státy EU. V průběhu </w:t>
      </w:r>
      <w:r>
        <w:rPr>
          <w:rFonts w:ascii="Arial" w:hAnsi="Arial" w:cs="Arial"/>
        </w:rPr>
        <w:t xml:space="preserve">implementace </w:t>
      </w:r>
      <w:r w:rsidR="00947AC7" w:rsidRPr="006444CA">
        <w:rPr>
          <w:rFonts w:ascii="Arial" w:hAnsi="Arial" w:cs="Arial"/>
        </w:rPr>
        <w:t>6. RP vstoupila ČR do EU a 7.</w:t>
      </w:r>
      <w:r>
        <w:rPr>
          <w:rFonts w:ascii="Arial" w:hAnsi="Arial" w:cs="Arial"/>
        </w:rPr>
        <w:t> </w:t>
      </w:r>
      <w:r w:rsidR="00947AC7" w:rsidRPr="006444CA">
        <w:rPr>
          <w:rFonts w:ascii="Arial" w:hAnsi="Arial" w:cs="Arial"/>
        </w:rPr>
        <w:t xml:space="preserve">RP byl prvním RP, ve kterém </w:t>
      </w:r>
      <w:r>
        <w:rPr>
          <w:rFonts w:ascii="Arial" w:hAnsi="Arial" w:cs="Arial"/>
        </w:rPr>
        <w:t>ČR</w:t>
      </w:r>
      <w:r w:rsidR="00947AC7" w:rsidRPr="006444CA">
        <w:rPr>
          <w:rFonts w:ascii="Arial" w:hAnsi="Arial" w:cs="Arial"/>
        </w:rPr>
        <w:t xml:space="preserve"> působila </w:t>
      </w:r>
      <w:r w:rsidR="00B14A99">
        <w:rPr>
          <w:rFonts w:ascii="Arial" w:hAnsi="Arial" w:cs="Arial"/>
        </w:rPr>
        <w:t xml:space="preserve">již </w:t>
      </w:r>
      <w:r w:rsidR="00947AC7" w:rsidRPr="006444CA">
        <w:rPr>
          <w:rFonts w:ascii="Arial" w:hAnsi="Arial" w:cs="Arial"/>
        </w:rPr>
        <w:t xml:space="preserve">od </w:t>
      </w:r>
      <w:r w:rsidR="006611C5">
        <w:rPr>
          <w:rFonts w:ascii="Arial" w:hAnsi="Arial" w:cs="Arial"/>
        </w:rPr>
        <w:t xml:space="preserve">samého </w:t>
      </w:r>
      <w:r w:rsidR="00947AC7" w:rsidRPr="006444CA">
        <w:rPr>
          <w:rFonts w:ascii="Arial" w:hAnsi="Arial" w:cs="Arial"/>
        </w:rPr>
        <w:t xml:space="preserve">počátku jako člen EU se všemi </w:t>
      </w:r>
      <w:r>
        <w:rPr>
          <w:rFonts w:ascii="Arial" w:hAnsi="Arial" w:cs="Arial"/>
        </w:rPr>
        <w:t xml:space="preserve">z toho vyplývajícími </w:t>
      </w:r>
      <w:r w:rsidR="00947AC7" w:rsidRPr="006444CA">
        <w:rPr>
          <w:rFonts w:ascii="Arial" w:hAnsi="Arial" w:cs="Arial"/>
        </w:rPr>
        <w:t xml:space="preserve">právy a povinnostmi. </w:t>
      </w:r>
      <w:r>
        <w:rPr>
          <w:rFonts w:ascii="Arial" w:hAnsi="Arial" w:cs="Arial"/>
        </w:rPr>
        <w:t>Aktuálně</w:t>
      </w:r>
      <w:r w:rsidR="00947AC7" w:rsidRPr="006444CA">
        <w:rPr>
          <w:rFonts w:ascii="Arial" w:hAnsi="Arial" w:cs="Arial"/>
        </w:rPr>
        <w:t xml:space="preserve"> probíhá</w:t>
      </w:r>
      <w:r w:rsidR="00215327">
        <w:rPr>
          <w:rFonts w:ascii="Arial" w:hAnsi="Arial" w:cs="Arial"/>
        </w:rPr>
        <w:t xml:space="preserve"> implementace</w:t>
      </w:r>
      <w:r w:rsidR="00947AC7" w:rsidRPr="006444CA">
        <w:rPr>
          <w:rFonts w:ascii="Arial" w:hAnsi="Arial" w:cs="Arial"/>
        </w:rPr>
        <w:t xml:space="preserve"> v pořadí </w:t>
      </w:r>
      <w:r w:rsidR="00543B73">
        <w:rPr>
          <w:rFonts w:ascii="Arial" w:hAnsi="Arial" w:cs="Arial"/>
        </w:rPr>
        <w:t xml:space="preserve">již </w:t>
      </w:r>
      <w:r>
        <w:rPr>
          <w:rFonts w:ascii="Arial" w:hAnsi="Arial" w:cs="Arial"/>
        </w:rPr>
        <w:t xml:space="preserve">8. </w:t>
      </w:r>
      <w:r w:rsidR="00947AC7" w:rsidRPr="006444CA">
        <w:rPr>
          <w:rFonts w:ascii="Arial" w:hAnsi="Arial" w:cs="Arial"/>
        </w:rPr>
        <w:t>RP</w:t>
      </w:r>
      <w:r w:rsidR="00D46D75">
        <w:rPr>
          <w:rFonts w:ascii="Arial" w:hAnsi="Arial" w:cs="Arial"/>
        </w:rPr>
        <w:t>,</w:t>
      </w:r>
      <w:r w:rsidR="00947AC7" w:rsidRPr="006444CA">
        <w:rPr>
          <w:rFonts w:ascii="Arial" w:hAnsi="Arial" w:cs="Arial"/>
        </w:rPr>
        <w:t xml:space="preserve"> Horizont</w:t>
      </w:r>
      <w:r w:rsidR="00215327">
        <w:rPr>
          <w:rFonts w:ascii="Arial" w:hAnsi="Arial" w:cs="Arial"/>
        </w:rPr>
        <w:t>u</w:t>
      </w:r>
      <w:r w:rsidR="00947AC7" w:rsidRPr="006444CA">
        <w:rPr>
          <w:rFonts w:ascii="Arial" w:hAnsi="Arial" w:cs="Arial"/>
        </w:rPr>
        <w:t xml:space="preserve"> 2020. </w:t>
      </w:r>
    </w:p>
    <w:p w:rsidR="00A27022" w:rsidRDefault="00A27022" w:rsidP="00947AC7">
      <w:pPr>
        <w:jc w:val="both"/>
        <w:rPr>
          <w:rFonts w:ascii="Arial" w:hAnsi="Arial" w:cs="Arial"/>
        </w:rPr>
      </w:pPr>
    </w:p>
    <w:p w:rsidR="000B0370" w:rsidRDefault="00947AC7" w:rsidP="00947AC7">
      <w:pPr>
        <w:jc w:val="both"/>
        <w:rPr>
          <w:rFonts w:ascii="Arial" w:hAnsi="Arial" w:cs="Arial"/>
        </w:rPr>
      </w:pPr>
      <w:r w:rsidRPr="006444CA">
        <w:rPr>
          <w:rFonts w:ascii="Arial" w:hAnsi="Arial" w:cs="Arial"/>
        </w:rPr>
        <w:t>Většina analýz</w:t>
      </w:r>
      <w:r w:rsidR="00215327">
        <w:rPr>
          <w:rFonts w:ascii="Arial" w:hAnsi="Arial" w:cs="Arial"/>
        </w:rPr>
        <w:t xml:space="preserve"> </w:t>
      </w:r>
      <w:r w:rsidR="000B0370">
        <w:rPr>
          <w:rFonts w:ascii="Arial" w:hAnsi="Arial" w:cs="Arial"/>
        </w:rPr>
        <w:t xml:space="preserve">(včetně těch zpracovávaných Evropskou komisí) </w:t>
      </w:r>
      <w:r w:rsidR="000251E3">
        <w:rPr>
          <w:rFonts w:ascii="Arial" w:hAnsi="Arial" w:cs="Arial"/>
        </w:rPr>
        <w:t>vyhodnocuje</w:t>
      </w:r>
      <w:r w:rsidRPr="006444CA">
        <w:rPr>
          <w:rFonts w:ascii="Arial" w:hAnsi="Arial" w:cs="Arial"/>
        </w:rPr>
        <w:t xml:space="preserve"> účast </w:t>
      </w:r>
      <w:r w:rsidR="000251E3">
        <w:rPr>
          <w:rFonts w:ascii="Arial" w:hAnsi="Arial" w:cs="Arial"/>
        </w:rPr>
        <w:t xml:space="preserve">členských </w:t>
      </w:r>
      <w:r w:rsidRPr="006444CA">
        <w:rPr>
          <w:rFonts w:ascii="Arial" w:hAnsi="Arial" w:cs="Arial"/>
        </w:rPr>
        <w:t xml:space="preserve">států EU v RP prostřednictvím </w:t>
      </w:r>
      <w:r w:rsidR="000B0370">
        <w:rPr>
          <w:rFonts w:ascii="Arial" w:hAnsi="Arial" w:cs="Arial"/>
        </w:rPr>
        <w:t>srovnávacích dat postihujících</w:t>
      </w:r>
      <w:r w:rsidRPr="006444CA">
        <w:rPr>
          <w:rFonts w:ascii="Arial" w:hAnsi="Arial" w:cs="Arial"/>
        </w:rPr>
        <w:t xml:space="preserve"> účast členských států</w:t>
      </w:r>
      <w:r w:rsidR="000251E3">
        <w:rPr>
          <w:rFonts w:ascii="Arial" w:hAnsi="Arial" w:cs="Arial"/>
        </w:rPr>
        <w:t xml:space="preserve"> EU, </w:t>
      </w:r>
      <w:r w:rsidR="00A27022">
        <w:rPr>
          <w:rFonts w:ascii="Arial" w:hAnsi="Arial" w:cs="Arial"/>
        </w:rPr>
        <w:t>popř. zemí asociovaných k</w:t>
      </w:r>
      <w:r w:rsidR="002913F8">
        <w:rPr>
          <w:rFonts w:ascii="Arial" w:hAnsi="Arial" w:cs="Arial"/>
        </w:rPr>
        <w:t> </w:t>
      </w:r>
      <w:r w:rsidR="00A27022">
        <w:rPr>
          <w:rFonts w:ascii="Arial" w:hAnsi="Arial" w:cs="Arial"/>
        </w:rPr>
        <w:t>RP</w:t>
      </w:r>
      <w:r w:rsidR="002913F8">
        <w:rPr>
          <w:rFonts w:ascii="Arial" w:hAnsi="Arial" w:cs="Arial"/>
        </w:rPr>
        <w:t>,</w:t>
      </w:r>
      <w:r w:rsidR="000B0370">
        <w:rPr>
          <w:rFonts w:ascii="Arial" w:hAnsi="Arial" w:cs="Arial"/>
        </w:rPr>
        <w:t xml:space="preserve"> komparativním způsobem</w:t>
      </w:r>
      <w:r w:rsidRPr="006444CA">
        <w:rPr>
          <w:rFonts w:ascii="Arial" w:hAnsi="Arial" w:cs="Arial"/>
        </w:rPr>
        <w:t xml:space="preserve">. </w:t>
      </w:r>
    </w:p>
    <w:p w:rsidR="003C6FEE" w:rsidRDefault="003C6FEE" w:rsidP="00947AC7">
      <w:pPr>
        <w:jc w:val="both"/>
        <w:rPr>
          <w:rFonts w:ascii="Arial" w:hAnsi="Arial" w:cs="Arial"/>
        </w:rPr>
      </w:pPr>
    </w:p>
    <w:p w:rsidR="00947AC7" w:rsidRPr="00CC25DA" w:rsidRDefault="00B14A99" w:rsidP="00947AC7">
      <w:pPr>
        <w:jc w:val="both"/>
        <w:rPr>
          <w:rFonts w:ascii="Arial" w:hAnsi="Arial" w:cs="Arial"/>
        </w:rPr>
      </w:pPr>
      <w:r w:rsidRPr="00CC25DA">
        <w:rPr>
          <w:rFonts w:ascii="Arial" w:hAnsi="Arial" w:cs="Arial"/>
        </w:rPr>
        <w:t>V dlouhodobé perspektivě j</w:t>
      </w:r>
      <w:r w:rsidR="00947AC7" w:rsidRPr="00CC25DA">
        <w:rPr>
          <w:rFonts w:ascii="Arial" w:hAnsi="Arial" w:cs="Arial"/>
        </w:rPr>
        <w:t xml:space="preserve">e </w:t>
      </w:r>
      <w:r w:rsidR="00A27022" w:rsidRPr="00CC25DA">
        <w:rPr>
          <w:rFonts w:ascii="Arial" w:hAnsi="Arial" w:cs="Arial"/>
        </w:rPr>
        <w:t>patrné</w:t>
      </w:r>
      <w:r w:rsidR="00947AC7" w:rsidRPr="00CC25DA">
        <w:rPr>
          <w:rFonts w:ascii="Arial" w:hAnsi="Arial" w:cs="Arial"/>
        </w:rPr>
        <w:t xml:space="preserve">, že </w:t>
      </w:r>
      <w:r w:rsidRPr="00CC25DA">
        <w:rPr>
          <w:rFonts w:ascii="Arial" w:hAnsi="Arial" w:cs="Arial"/>
        </w:rPr>
        <w:t>při posouzení </w:t>
      </w:r>
      <w:r w:rsidR="00CC25DA">
        <w:rPr>
          <w:rFonts w:ascii="Arial" w:hAnsi="Arial" w:cs="Arial"/>
        </w:rPr>
        <w:t xml:space="preserve">výší </w:t>
      </w:r>
      <w:r w:rsidR="00947AC7" w:rsidRPr="00CC25DA">
        <w:rPr>
          <w:rFonts w:ascii="Arial" w:hAnsi="Arial" w:cs="Arial"/>
        </w:rPr>
        <w:t xml:space="preserve">absolutních hodnot se kontinuálně zvyšuje počet zúčastněných týmů </w:t>
      </w:r>
      <w:r w:rsidR="00CC25DA">
        <w:rPr>
          <w:rFonts w:ascii="Arial" w:hAnsi="Arial" w:cs="Arial"/>
        </w:rPr>
        <w:t xml:space="preserve">z </w:t>
      </w:r>
      <w:r w:rsidRPr="00CC25DA">
        <w:rPr>
          <w:rFonts w:ascii="Arial" w:hAnsi="Arial" w:cs="Arial"/>
        </w:rPr>
        <w:t xml:space="preserve">ČR </w:t>
      </w:r>
      <w:r w:rsidR="00947AC7" w:rsidRPr="00CC25DA">
        <w:rPr>
          <w:rFonts w:ascii="Arial" w:hAnsi="Arial" w:cs="Arial"/>
        </w:rPr>
        <w:t>v</w:t>
      </w:r>
      <w:r w:rsidR="00A27022" w:rsidRPr="00CC25DA">
        <w:rPr>
          <w:rFonts w:ascii="Arial" w:hAnsi="Arial" w:cs="Arial"/>
        </w:rPr>
        <w:t> </w:t>
      </w:r>
      <w:r w:rsidR="00947AC7" w:rsidRPr="00CC25DA">
        <w:rPr>
          <w:rFonts w:ascii="Arial" w:hAnsi="Arial" w:cs="Arial"/>
        </w:rPr>
        <w:t xml:space="preserve">RP, počet projektů, </w:t>
      </w:r>
      <w:r w:rsidR="00CC25DA">
        <w:rPr>
          <w:rFonts w:ascii="Arial" w:hAnsi="Arial" w:cs="Arial"/>
        </w:rPr>
        <w:t>kterých</w:t>
      </w:r>
      <w:r w:rsidR="00947AC7" w:rsidRPr="00CC25DA">
        <w:rPr>
          <w:rFonts w:ascii="Arial" w:hAnsi="Arial" w:cs="Arial"/>
        </w:rPr>
        <w:t xml:space="preserve"> se </w:t>
      </w:r>
      <w:r w:rsidRPr="00CC25DA">
        <w:rPr>
          <w:rFonts w:ascii="Arial" w:hAnsi="Arial" w:cs="Arial"/>
        </w:rPr>
        <w:t xml:space="preserve">týmy </w:t>
      </w:r>
      <w:r w:rsidR="00215327" w:rsidRPr="00CC25DA">
        <w:rPr>
          <w:rFonts w:ascii="Arial" w:hAnsi="Arial" w:cs="Arial"/>
        </w:rPr>
        <w:t xml:space="preserve">z ČR </w:t>
      </w:r>
      <w:r w:rsidR="00947AC7" w:rsidRPr="00CC25DA">
        <w:rPr>
          <w:rFonts w:ascii="Arial" w:hAnsi="Arial" w:cs="Arial"/>
        </w:rPr>
        <w:t>účastní</w:t>
      </w:r>
      <w:r w:rsidR="00A27022" w:rsidRPr="00CC25DA">
        <w:rPr>
          <w:rFonts w:ascii="Arial" w:hAnsi="Arial" w:cs="Arial"/>
        </w:rPr>
        <w:t>,</w:t>
      </w:r>
      <w:r w:rsidR="00947AC7" w:rsidRPr="00CC25DA">
        <w:rPr>
          <w:rFonts w:ascii="Arial" w:hAnsi="Arial" w:cs="Arial"/>
        </w:rPr>
        <w:t xml:space="preserve"> i</w:t>
      </w:r>
      <w:r w:rsidRPr="00CC25DA">
        <w:rPr>
          <w:rFonts w:ascii="Arial" w:hAnsi="Arial" w:cs="Arial"/>
        </w:rPr>
        <w:t> </w:t>
      </w:r>
      <w:r w:rsidR="00947AC7" w:rsidRPr="00CC25DA">
        <w:rPr>
          <w:rFonts w:ascii="Arial" w:hAnsi="Arial" w:cs="Arial"/>
        </w:rPr>
        <w:t xml:space="preserve">finanční podpora získaná </w:t>
      </w:r>
      <w:r w:rsidRPr="00CC25DA">
        <w:rPr>
          <w:rFonts w:ascii="Arial" w:hAnsi="Arial" w:cs="Arial"/>
        </w:rPr>
        <w:t>českými týmy z </w:t>
      </w:r>
      <w:r w:rsidR="00947AC7" w:rsidRPr="00CC25DA">
        <w:rPr>
          <w:rFonts w:ascii="Arial" w:hAnsi="Arial" w:cs="Arial"/>
        </w:rPr>
        <w:t xml:space="preserve">rozpočtu RP. Finanční prostředky plynoucí z RP </w:t>
      </w:r>
      <w:r w:rsidR="00CC25DA">
        <w:rPr>
          <w:rFonts w:ascii="Arial" w:hAnsi="Arial" w:cs="Arial"/>
        </w:rPr>
        <w:t xml:space="preserve">českým </w:t>
      </w:r>
      <w:r w:rsidR="00B352C8" w:rsidRPr="00CC25DA">
        <w:rPr>
          <w:rFonts w:ascii="Arial" w:hAnsi="Arial" w:cs="Arial"/>
        </w:rPr>
        <w:t>řešitelským</w:t>
      </w:r>
      <w:r w:rsidRPr="00CC25DA">
        <w:rPr>
          <w:rFonts w:ascii="Arial" w:hAnsi="Arial" w:cs="Arial"/>
        </w:rPr>
        <w:t xml:space="preserve"> </w:t>
      </w:r>
      <w:r w:rsidR="00947AC7" w:rsidRPr="00CC25DA">
        <w:rPr>
          <w:rFonts w:ascii="Arial" w:hAnsi="Arial" w:cs="Arial"/>
        </w:rPr>
        <w:t>týmů</w:t>
      </w:r>
      <w:r w:rsidR="00A27022" w:rsidRPr="00CC25DA">
        <w:rPr>
          <w:rFonts w:ascii="Arial" w:hAnsi="Arial" w:cs="Arial"/>
        </w:rPr>
        <w:t>m</w:t>
      </w:r>
      <w:r w:rsidR="00947AC7" w:rsidRPr="00CC25DA">
        <w:rPr>
          <w:rFonts w:ascii="Arial" w:hAnsi="Arial" w:cs="Arial"/>
        </w:rPr>
        <w:t xml:space="preserve"> se od 5. RP </w:t>
      </w:r>
      <w:r w:rsidRPr="00CC25DA">
        <w:rPr>
          <w:rFonts w:ascii="Arial" w:hAnsi="Arial" w:cs="Arial"/>
        </w:rPr>
        <w:t xml:space="preserve">v absolutních hodnotách </w:t>
      </w:r>
      <w:r w:rsidR="00947AC7" w:rsidRPr="00CC25DA">
        <w:rPr>
          <w:rFonts w:ascii="Arial" w:hAnsi="Arial" w:cs="Arial"/>
        </w:rPr>
        <w:t>více než zčtyřnásobily.</w:t>
      </w:r>
      <w:r w:rsidR="000251E3" w:rsidRPr="00CC25DA">
        <w:rPr>
          <w:rFonts w:ascii="Arial" w:hAnsi="Arial" w:cs="Arial"/>
        </w:rPr>
        <w:t xml:space="preserve"> </w:t>
      </w:r>
      <w:r w:rsidR="00F916AB" w:rsidRPr="00CC25DA">
        <w:rPr>
          <w:rFonts w:ascii="Arial" w:hAnsi="Arial" w:cs="Arial"/>
        </w:rPr>
        <w:t xml:space="preserve">Takto vyjádřená účast nicméně nereflektuje řadu důležitých skutečností, které účast </w:t>
      </w:r>
      <w:r w:rsidR="000B0370" w:rsidRPr="00CC25DA">
        <w:rPr>
          <w:rFonts w:ascii="Arial" w:hAnsi="Arial" w:cs="Arial"/>
        </w:rPr>
        <w:t>každého státu</w:t>
      </w:r>
      <w:r w:rsidR="00F916AB" w:rsidRPr="00CC25DA">
        <w:rPr>
          <w:rFonts w:ascii="Arial" w:hAnsi="Arial" w:cs="Arial"/>
        </w:rPr>
        <w:t xml:space="preserve"> v RP ovlivňují</w:t>
      </w:r>
      <w:r w:rsidR="000B0370" w:rsidRPr="00CC25DA">
        <w:rPr>
          <w:rFonts w:ascii="Arial" w:hAnsi="Arial" w:cs="Arial"/>
        </w:rPr>
        <w:t xml:space="preserve"> </w:t>
      </w:r>
      <w:r w:rsidR="00CF3D1A">
        <w:rPr>
          <w:rFonts w:ascii="Arial" w:hAnsi="Arial" w:cs="Arial"/>
        </w:rPr>
        <w:t>(např.</w:t>
      </w:r>
      <w:r w:rsidR="000B0370" w:rsidRPr="00CC25DA">
        <w:rPr>
          <w:rFonts w:ascii="Arial" w:hAnsi="Arial" w:cs="Arial"/>
        </w:rPr>
        <w:t xml:space="preserve"> rozdíln</w:t>
      </w:r>
      <w:r w:rsidR="00CF3D1A">
        <w:rPr>
          <w:rFonts w:ascii="Arial" w:hAnsi="Arial" w:cs="Arial"/>
        </w:rPr>
        <w:t>á</w:t>
      </w:r>
      <w:r w:rsidR="000B0370" w:rsidRPr="00CC25DA">
        <w:rPr>
          <w:rFonts w:ascii="Arial" w:hAnsi="Arial" w:cs="Arial"/>
        </w:rPr>
        <w:t xml:space="preserve"> </w:t>
      </w:r>
      <w:r w:rsidR="00CC25DA">
        <w:rPr>
          <w:rFonts w:ascii="Arial" w:hAnsi="Arial" w:cs="Arial"/>
        </w:rPr>
        <w:t>délk</w:t>
      </w:r>
      <w:r w:rsidR="00CF3D1A">
        <w:rPr>
          <w:rFonts w:ascii="Arial" w:hAnsi="Arial" w:cs="Arial"/>
        </w:rPr>
        <w:t>a</w:t>
      </w:r>
      <w:r w:rsidR="00CC25DA">
        <w:rPr>
          <w:rFonts w:ascii="Arial" w:hAnsi="Arial" w:cs="Arial"/>
        </w:rPr>
        <w:t xml:space="preserve"> trvání RP, výš</w:t>
      </w:r>
      <w:r w:rsidR="00CF3D1A">
        <w:rPr>
          <w:rFonts w:ascii="Arial" w:hAnsi="Arial" w:cs="Arial"/>
        </w:rPr>
        <w:t>e</w:t>
      </w:r>
      <w:r w:rsidR="000B0370" w:rsidRPr="00CC25DA">
        <w:rPr>
          <w:rFonts w:ascii="Arial" w:hAnsi="Arial" w:cs="Arial"/>
        </w:rPr>
        <w:t xml:space="preserve"> finančních prostředků alokovaných na jeho implementaci</w:t>
      </w:r>
      <w:r w:rsidR="00CF3D1A">
        <w:rPr>
          <w:rFonts w:ascii="Arial" w:hAnsi="Arial" w:cs="Arial"/>
        </w:rPr>
        <w:t>, měnící se finanční pravidla účasti</w:t>
      </w:r>
      <w:r w:rsidR="000B0370" w:rsidRPr="00CC25DA">
        <w:rPr>
          <w:rFonts w:ascii="Arial" w:hAnsi="Arial" w:cs="Arial"/>
        </w:rPr>
        <w:t xml:space="preserve"> </w:t>
      </w:r>
      <w:r w:rsidR="00CF3D1A">
        <w:rPr>
          <w:rFonts w:ascii="Arial" w:hAnsi="Arial" w:cs="Arial"/>
        </w:rPr>
        <w:t xml:space="preserve">v RP </w:t>
      </w:r>
      <w:r w:rsidR="000B0370" w:rsidRPr="00CC25DA">
        <w:rPr>
          <w:rFonts w:ascii="Arial" w:hAnsi="Arial" w:cs="Arial"/>
        </w:rPr>
        <w:t>či konkrétní podpůrn</w:t>
      </w:r>
      <w:r w:rsidR="00CF3D1A">
        <w:rPr>
          <w:rFonts w:ascii="Arial" w:hAnsi="Arial" w:cs="Arial"/>
        </w:rPr>
        <w:t>é</w:t>
      </w:r>
      <w:r w:rsidR="000B0370" w:rsidRPr="00CC25DA">
        <w:rPr>
          <w:rFonts w:ascii="Arial" w:hAnsi="Arial" w:cs="Arial"/>
        </w:rPr>
        <w:t xml:space="preserve"> mechanism</w:t>
      </w:r>
      <w:r w:rsidR="00CF3D1A">
        <w:rPr>
          <w:rFonts w:ascii="Arial" w:hAnsi="Arial" w:cs="Arial"/>
        </w:rPr>
        <w:t>y</w:t>
      </w:r>
      <w:r w:rsidR="000B0370" w:rsidRPr="00CC25DA">
        <w:rPr>
          <w:rFonts w:ascii="Arial" w:hAnsi="Arial" w:cs="Arial"/>
        </w:rPr>
        <w:t xml:space="preserve"> RP</w:t>
      </w:r>
      <w:r w:rsidR="00CF3D1A">
        <w:rPr>
          <w:rFonts w:ascii="Arial" w:hAnsi="Arial" w:cs="Arial"/>
        </w:rPr>
        <w:t>)</w:t>
      </w:r>
      <w:r w:rsidR="00F916AB" w:rsidRPr="00CC25DA">
        <w:rPr>
          <w:rFonts w:ascii="Arial" w:hAnsi="Arial" w:cs="Arial"/>
        </w:rPr>
        <w:t>.</w:t>
      </w:r>
    </w:p>
    <w:p w:rsidR="00A27022" w:rsidRPr="00CC25DA" w:rsidRDefault="00A27022" w:rsidP="00947AC7">
      <w:pPr>
        <w:jc w:val="both"/>
        <w:rPr>
          <w:rFonts w:ascii="Arial" w:hAnsi="Arial" w:cs="Arial"/>
        </w:rPr>
      </w:pPr>
    </w:p>
    <w:p w:rsidR="000B0370" w:rsidRDefault="00947AC7" w:rsidP="00947AC7">
      <w:pPr>
        <w:jc w:val="both"/>
        <w:rPr>
          <w:rFonts w:ascii="Arial" w:hAnsi="Arial" w:cs="Arial"/>
        </w:rPr>
      </w:pPr>
      <w:r w:rsidRPr="006444CA">
        <w:rPr>
          <w:rFonts w:ascii="Arial" w:hAnsi="Arial" w:cs="Arial"/>
        </w:rPr>
        <w:t xml:space="preserve">Vzhledem k tomu, že od počátku </w:t>
      </w:r>
      <w:r w:rsidR="00215327">
        <w:rPr>
          <w:rFonts w:ascii="Arial" w:hAnsi="Arial" w:cs="Arial"/>
        </w:rPr>
        <w:t xml:space="preserve">realizace </w:t>
      </w:r>
      <w:r w:rsidRPr="006444CA">
        <w:rPr>
          <w:rFonts w:ascii="Arial" w:hAnsi="Arial" w:cs="Arial"/>
        </w:rPr>
        <w:t>5. RP (</w:t>
      </w:r>
      <w:r w:rsidR="00215327">
        <w:rPr>
          <w:rFonts w:ascii="Arial" w:hAnsi="Arial" w:cs="Arial"/>
        </w:rPr>
        <w:t xml:space="preserve">tj. </w:t>
      </w:r>
      <w:r w:rsidRPr="006444CA">
        <w:rPr>
          <w:rFonts w:ascii="Arial" w:hAnsi="Arial" w:cs="Arial"/>
        </w:rPr>
        <w:t xml:space="preserve">1999) ČR </w:t>
      </w:r>
      <w:r w:rsidR="00A27022">
        <w:rPr>
          <w:rFonts w:ascii="Arial" w:hAnsi="Arial" w:cs="Arial"/>
        </w:rPr>
        <w:t xml:space="preserve">přímo </w:t>
      </w:r>
      <w:r w:rsidRPr="006444CA">
        <w:rPr>
          <w:rFonts w:ascii="Arial" w:hAnsi="Arial" w:cs="Arial"/>
        </w:rPr>
        <w:t>přispívá do rozpočtu RP, hodnotící zprávy vždy věnují pozornost</w:t>
      </w:r>
      <w:r w:rsidR="00B352C8">
        <w:rPr>
          <w:rFonts w:ascii="Arial" w:hAnsi="Arial" w:cs="Arial"/>
        </w:rPr>
        <w:t xml:space="preserve"> </w:t>
      </w:r>
      <w:r w:rsidR="000251E3">
        <w:rPr>
          <w:rFonts w:ascii="Arial" w:hAnsi="Arial" w:cs="Arial"/>
        </w:rPr>
        <w:t>předně</w:t>
      </w:r>
      <w:r w:rsidRPr="006444CA">
        <w:rPr>
          <w:rFonts w:ascii="Arial" w:hAnsi="Arial" w:cs="Arial"/>
        </w:rPr>
        <w:t xml:space="preserve"> finan</w:t>
      </w:r>
      <w:r w:rsidR="00215327">
        <w:rPr>
          <w:rFonts w:ascii="Arial" w:hAnsi="Arial" w:cs="Arial"/>
        </w:rPr>
        <w:t>čním aspektům účasti.</w:t>
      </w:r>
      <w:r w:rsidR="00B352C8">
        <w:rPr>
          <w:rFonts w:ascii="Arial" w:hAnsi="Arial" w:cs="Arial"/>
        </w:rPr>
        <w:t xml:space="preserve"> </w:t>
      </w:r>
      <w:r w:rsidR="00215327">
        <w:rPr>
          <w:rFonts w:ascii="Arial" w:hAnsi="Arial" w:cs="Arial"/>
        </w:rPr>
        <w:t>A</w:t>
      </w:r>
      <w:r w:rsidR="00B352C8" w:rsidRPr="006444CA">
        <w:rPr>
          <w:rFonts w:ascii="Arial" w:hAnsi="Arial" w:cs="Arial"/>
        </w:rPr>
        <w:t>nalyzují</w:t>
      </w:r>
      <w:r w:rsidRPr="006444CA">
        <w:rPr>
          <w:rFonts w:ascii="Arial" w:hAnsi="Arial" w:cs="Arial"/>
        </w:rPr>
        <w:t xml:space="preserve"> </w:t>
      </w:r>
      <w:r w:rsidR="000251E3">
        <w:rPr>
          <w:rFonts w:ascii="Arial" w:hAnsi="Arial" w:cs="Arial"/>
        </w:rPr>
        <w:t xml:space="preserve">tak </w:t>
      </w:r>
      <w:r w:rsidRPr="006444CA">
        <w:rPr>
          <w:rFonts w:ascii="Arial" w:hAnsi="Arial" w:cs="Arial"/>
        </w:rPr>
        <w:t xml:space="preserve">vztah mezi </w:t>
      </w:r>
      <w:r w:rsidR="00107A79">
        <w:rPr>
          <w:rFonts w:ascii="Arial" w:hAnsi="Arial" w:cs="Arial"/>
        </w:rPr>
        <w:t xml:space="preserve">výší </w:t>
      </w:r>
      <w:r w:rsidRPr="006444CA">
        <w:rPr>
          <w:rFonts w:ascii="Arial" w:hAnsi="Arial" w:cs="Arial"/>
        </w:rPr>
        <w:t>příspěvk</w:t>
      </w:r>
      <w:r w:rsidR="00107A79">
        <w:rPr>
          <w:rFonts w:ascii="Arial" w:hAnsi="Arial" w:cs="Arial"/>
        </w:rPr>
        <w:t>u</w:t>
      </w:r>
      <w:r w:rsidRPr="006444CA">
        <w:rPr>
          <w:rFonts w:ascii="Arial" w:hAnsi="Arial" w:cs="Arial"/>
        </w:rPr>
        <w:t xml:space="preserve"> ČR do rozpočtu </w:t>
      </w:r>
      <w:r w:rsidR="00B352C8">
        <w:rPr>
          <w:rFonts w:ascii="Arial" w:hAnsi="Arial" w:cs="Arial"/>
        </w:rPr>
        <w:t>RP</w:t>
      </w:r>
      <w:r w:rsidRPr="006444CA">
        <w:rPr>
          <w:rFonts w:ascii="Arial" w:hAnsi="Arial" w:cs="Arial"/>
        </w:rPr>
        <w:t xml:space="preserve"> a souhrnnou částkou, </w:t>
      </w:r>
      <w:r w:rsidR="000251E3">
        <w:rPr>
          <w:rFonts w:ascii="Arial" w:hAnsi="Arial" w:cs="Arial"/>
        </w:rPr>
        <w:t>jíž</w:t>
      </w:r>
      <w:r w:rsidRPr="006444CA">
        <w:rPr>
          <w:rFonts w:ascii="Arial" w:hAnsi="Arial" w:cs="Arial"/>
        </w:rPr>
        <w:t xml:space="preserve"> </w:t>
      </w:r>
      <w:r w:rsidR="00A27022">
        <w:rPr>
          <w:rFonts w:ascii="Arial" w:hAnsi="Arial" w:cs="Arial"/>
        </w:rPr>
        <w:t>Evropská komise</w:t>
      </w:r>
      <w:r w:rsidRPr="006444CA">
        <w:rPr>
          <w:rFonts w:ascii="Arial" w:hAnsi="Arial" w:cs="Arial"/>
        </w:rPr>
        <w:t xml:space="preserve"> podpořila účast </w:t>
      </w:r>
      <w:r w:rsidR="00B352C8">
        <w:rPr>
          <w:rFonts w:ascii="Arial" w:hAnsi="Arial" w:cs="Arial"/>
        </w:rPr>
        <w:t xml:space="preserve">řešitelských </w:t>
      </w:r>
      <w:r w:rsidRPr="006444CA">
        <w:rPr>
          <w:rFonts w:ascii="Arial" w:hAnsi="Arial" w:cs="Arial"/>
        </w:rPr>
        <w:t xml:space="preserve">týmů </w:t>
      </w:r>
      <w:r w:rsidR="00107A79">
        <w:rPr>
          <w:rFonts w:ascii="Arial" w:hAnsi="Arial" w:cs="Arial"/>
        </w:rPr>
        <w:t xml:space="preserve">z ČR </w:t>
      </w:r>
      <w:r w:rsidRPr="006444CA">
        <w:rPr>
          <w:rFonts w:ascii="Arial" w:hAnsi="Arial" w:cs="Arial"/>
        </w:rPr>
        <w:t>v projektech RP.</w:t>
      </w:r>
    </w:p>
    <w:p w:rsidR="00AA0D46" w:rsidRDefault="00947AC7" w:rsidP="00947AC7">
      <w:pPr>
        <w:jc w:val="both"/>
        <w:rPr>
          <w:rFonts w:ascii="Arial" w:hAnsi="Arial" w:cs="Arial"/>
        </w:rPr>
      </w:pPr>
      <w:r w:rsidRPr="006444CA">
        <w:rPr>
          <w:rFonts w:ascii="Arial" w:hAnsi="Arial" w:cs="Arial"/>
        </w:rPr>
        <w:t xml:space="preserve"> </w:t>
      </w:r>
    </w:p>
    <w:p w:rsidR="00A02456" w:rsidRDefault="00B352C8" w:rsidP="00947AC7">
      <w:pPr>
        <w:jc w:val="both"/>
        <w:rPr>
          <w:rFonts w:ascii="Arial" w:hAnsi="Arial" w:cs="Arial"/>
        </w:rPr>
      </w:pPr>
      <w:r w:rsidRPr="00B352C8">
        <w:rPr>
          <w:rFonts w:ascii="Arial" w:hAnsi="Arial" w:cs="Arial"/>
        </w:rPr>
        <w:t>Podrobné a</w:t>
      </w:r>
      <w:r w:rsidR="00947AC7" w:rsidRPr="00B352C8">
        <w:rPr>
          <w:rFonts w:ascii="Arial" w:hAnsi="Arial" w:cs="Arial"/>
        </w:rPr>
        <w:t xml:space="preserve">nalýzy účasti v posledních </w:t>
      </w:r>
      <w:r w:rsidRPr="00B352C8">
        <w:rPr>
          <w:rFonts w:ascii="Arial" w:hAnsi="Arial" w:cs="Arial"/>
        </w:rPr>
        <w:t>čtyřech</w:t>
      </w:r>
      <w:r w:rsidR="00947AC7" w:rsidRPr="00B352C8">
        <w:rPr>
          <w:rFonts w:ascii="Arial" w:hAnsi="Arial" w:cs="Arial"/>
        </w:rPr>
        <w:t xml:space="preserve"> RP ukazují, že </w:t>
      </w:r>
      <w:r w:rsidR="00947AC7" w:rsidRPr="004864D5">
        <w:rPr>
          <w:rFonts w:ascii="Arial" w:hAnsi="Arial" w:cs="Arial"/>
          <w:b/>
        </w:rPr>
        <w:t xml:space="preserve">ČR získala vždy </w:t>
      </w:r>
      <w:r>
        <w:rPr>
          <w:rFonts w:ascii="Arial" w:hAnsi="Arial" w:cs="Arial"/>
          <w:b/>
        </w:rPr>
        <w:t xml:space="preserve">výrazně </w:t>
      </w:r>
      <w:r w:rsidR="00947AC7" w:rsidRPr="004864D5">
        <w:rPr>
          <w:rFonts w:ascii="Arial" w:hAnsi="Arial" w:cs="Arial"/>
          <w:b/>
        </w:rPr>
        <w:t>méně než 1</w:t>
      </w:r>
      <w:r w:rsidR="006611C5" w:rsidRPr="004864D5">
        <w:rPr>
          <w:rFonts w:ascii="Arial" w:hAnsi="Arial" w:cs="Arial"/>
          <w:b/>
        </w:rPr>
        <w:t xml:space="preserve"> </w:t>
      </w:r>
      <w:r>
        <w:rPr>
          <w:rFonts w:ascii="Arial" w:hAnsi="Arial" w:cs="Arial"/>
          <w:b/>
        </w:rPr>
        <w:t xml:space="preserve">% z </w:t>
      </w:r>
      <w:r w:rsidR="00947AC7" w:rsidRPr="004864D5">
        <w:rPr>
          <w:rFonts w:ascii="Arial" w:hAnsi="Arial" w:cs="Arial"/>
          <w:b/>
        </w:rPr>
        <w:t>celkového rozpočtu RP</w:t>
      </w:r>
      <w:r w:rsidR="00947AC7" w:rsidRPr="006444CA">
        <w:rPr>
          <w:rFonts w:ascii="Arial" w:hAnsi="Arial" w:cs="Arial"/>
        </w:rPr>
        <w:t xml:space="preserve"> (5. RP – 0,51</w:t>
      </w:r>
      <w:r>
        <w:rPr>
          <w:rFonts w:ascii="Arial" w:hAnsi="Arial" w:cs="Arial"/>
        </w:rPr>
        <w:t xml:space="preserve"> </w:t>
      </w:r>
      <w:r w:rsidR="00947AC7" w:rsidRPr="006444CA">
        <w:rPr>
          <w:rFonts w:ascii="Arial" w:hAnsi="Arial" w:cs="Arial"/>
        </w:rPr>
        <w:t xml:space="preserve">%, 6. RP </w:t>
      </w:r>
      <w:r w:rsidR="00A27022">
        <w:rPr>
          <w:rFonts w:ascii="Arial" w:hAnsi="Arial" w:cs="Arial"/>
        </w:rPr>
        <w:t>–</w:t>
      </w:r>
      <w:r w:rsidR="00947AC7" w:rsidRPr="006444CA">
        <w:rPr>
          <w:rFonts w:ascii="Arial" w:hAnsi="Arial" w:cs="Arial"/>
        </w:rPr>
        <w:t xml:space="preserve"> 0,78 %, 7. RP – 0,64</w:t>
      </w:r>
      <w:r>
        <w:rPr>
          <w:rFonts w:ascii="Arial" w:hAnsi="Arial" w:cs="Arial"/>
        </w:rPr>
        <w:t xml:space="preserve"> </w:t>
      </w:r>
      <w:r w:rsidR="00947AC7" w:rsidRPr="006444CA">
        <w:rPr>
          <w:rFonts w:ascii="Arial" w:hAnsi="Arial" w:cs="Arial"/>
        </w:rPr>
        <w:t xml:space="preserve">%, </w:t>
      </w:r>
      <w:r w:rsidR="00107A79">
        <w:rPr>
          <w:rFonts w:ascii="Arial" w:hAnsi="Arial" w:cs="Arial"/>
        </w:rPr>
        <w:t>Horizont 2020</w:t>
      </w:r>
      <w:r w:rsidR="00947AC7" w:rsidRPr="006444CA">
        <w:rPr>
          <w:rFonts w:ascii="Arial" w:hAnsi="Arial" w:cs="Arial"/>
        </w:rPr>
        <w:t xml:space="preserve"> – </w:t>
      </w:r>
      <w:r w:rsidR="00A27022">
        <w:rPr>
          <w:rFonts w:ascii="Arial" w:hAnsi="Arial" w:cs="Arial"/>
        </w:rPr>
        <w:t xml:space="preserve">prozatím </w:t>
      </w:r>
      <w:r w:rsidR="00947AC7" w:rsidRPr="006444CA">
        <w:rPr>
          <w:rFonts w:ascii="Arial" w:hAnsi="Arial" w:cs="Arial"/>
        </w:rPr>
        <w:t>0,63</w:t>
      </w:r>
      <w:r>
        <w:rPr>
          <w:rFonts w:ascii="Arial" w:hAnsi="Arial" w:cs="Arial"/>
        </w:rPr>
        <w:t xml:space="preserve"> </w:t>
      </w:r>
      <w:r w:rsidR="00947AC7" w:rsidRPr="006444CA">
        <w:rPr>
          <w:rFonts w:ascii="Arial" w:hAnsi="Arial" w:cs="Arial"/>
        </w:rPr>
        <w:t xml:space="preserve">%). </w:t>
      </w:r>
      <w:r>
        <w:rPr>
          <w:rFonts w:ascii="Arial" w:hAnsi="Arial" w:cs="Arial"/>
        </w:rPr>
        <w:t xml:space="preserve">ČR má při srovnání svého příspěvku do RP a finančních prostředků z RP získaných </w:t>
      </w:r>
      <w:r w:rsidR="00AA0D46">
        <w:rPr>
          <w:rFonts w:ascii="Arial" w:hAnsi="Arial" w:cs="Arial"/>
        </w:rPr>
        <w:t>stabilně</w:t>
      </w:r>
      <w:r>
        <w:rPr>
          <w:rFonts w:ascii="Arial" w:hAnsi="Arial" w:cs="Arial"/>
        </w:rPr>
        <w:t xml:space="preserve"> negativní bilanci </w:t>
      </w:r>
      <w:r w:rsidRPr="002E6EB5">
        <w:rPr>
          <w:rFonts w:ascii="Arial" w:hAnsi="Arial" w:cs="Arial"/>
          <w:i/>
        </w:rPr>
        <w:t>juste-retour</w:t>
      </w:r>
      <w:r>
        <w:rPr>
          <w:rFonts w:ascii="Arial" w:hAnsi="Arial" w:cs="Arial"/>
        </w:rPr>
        <w:t xml:space="preserve">. </w:t>
      </w:r>
      <w:r w:rsidR="004864D5">
        <w:rPr>
          <w:rFonts w:ascii="Arial" w:hAnsi="Arial" w:cs="Arial"/>
        </w:rPr>
        <w:t>Ú</w:t>
      </w:r>
      <w:r w:rsidR="00947AC7" w:rsidRPr="006444CA">
        <w:rPr>
          <w:rFonts w:ascii="Arial" w:hAnsi="Arial" w:cs="Arial"/>
        </w:rPr>
        <w:t xml:space="preserve">častníci </w:t>
      </w:r>
      <w:r w:rsidR="004864D5">
        <w:rPr>
          <w:rFonts w:ascii="Arial" w:hAnsi="Arial" w:cs="Arial"/>
        </w:rPr>
        <w:t xml:space="preserve">projektů </w:t>
      </w:r>
      <w:r w:rsidR="00AA0D46">
        <w:rPr>
          <w:rFonts w:ascii="Arial" w:hAnsi="Arial" w:cs="Arial"/>
        </w:rPr>
        <w:t xml:space="preserve">z </w:t>
      </w:r>
      <w:r w:rsidR="004864D5">
        <w:rPr>
          <w:rFonts w:ascii="Arial" w:hAnsi="Arial" w:cs="Arial"/>
        </w:rPr>
        <w:t xml:space="preserve">ČR </w:t>
      </w:r>
      <w:r w:rsidR="00947AC7" w:rsidRPr="006444CA">
        <w:rPr>
          <w:rFonts w:ascii="Arial" w:hAnsi="Arial" w:cs="Arial"/>
        </w:rPr>
        <w:t>představovali v</w:t>
      </w:r>
      <w:r w:rsidR="00AA0D46">
        <w:rPr>
          <w:rFonts w:ascii="Arial" w:hAnsi="Arial" w:cs="Arial"/>
        </w:rPr>
        <w:t> </w:t>
      </w:r>
      <w:r w:rsidR="00947AC7" w:rsidRPr="006444CA">
        <w:rPr>
          <w:rFonts w:ascii="Arial" w:hAnsi="Arial" w:cs="Arial"/>
        </w:rPr>
        <w:t>5.</w:t>
      </w:r>
      <w:r w:rsidR="00A02456">
        <w:rPr>
          <w:rFonts w:ascii="Arial" w:hAnsi="Arial" w:cs="Arial"/>
        </w:rPr>
        <w:t xml:space="preserve"> </w:t>
      </w:r>
      <w:r w:rsidR="00947AC7" w:rsidRPr="006444CA">
        <w:rPr>
          <w:rFonts w:ascii="Arial" w:hAnsi="Arial" w:cs="Arial"/>
        </w:rPr>
        <w:t>RP 1,06</w:t>
      </w:r>
      <w:r w:rsidR="00A02456">
        <w:rPr>
          <w:rFonts w:ascii="Arial" w:hAnsi="Arial" w:cs="Arial"/>
        </w:rPr>
        <w:t xml:space="preserve"> </w:t>
      </w:r>
      <w:r w:rsidR="00947AC7" w:rsidRPr="006444CA">
        <w:rPr>
          <w:rFonts w:ascii="Arial" w:hAnsi="Arial" w:cs="Arial"/>
        </w:rPr>
        <w:t xml:space="preserve">% všech účastníků, </w:t>
      </w:r>
      <w:r>
        <w:rPr>
          <w:rFonts w:ascii="Arial" w:hAnsi="Arial" w:cs="Arial"/>
        </w:rPr>
        <w:t xml:space="preserve">v 6. RP </w:t>
      </w:r>
      <w:r w:rsidR="00947AC7" w:rsidRPr="006444CA">
        <w:rPr>
          <w:rFonts w:ascii="Arial" w:hAnsi="Arial" w:cs="Arial"/>
        </w:rPr>
        <w:t>1,43</w:t>
      </w:r>
      <w:r w:rsidR="00A02456">
        <w:rPr>
          <w:rFonts w:ascii="Arial" w:hAnsi="Arial" w:cs="Arial"/>
        </w:rPr>
        <w:t xml:space="preserve"> </w:t>
      </w:r>
      <w:r w:rsidR="00947AC7" w:rsidRPr="006444CA">
        <w:rPr>
          <w:rFonts w:ascii="Arial" w:hAnsi="Arial" w:cs="Arial"/>
        </w:rPr>
        <w:t xml:space="preserve">% </w:t>
      </w:r>
      <w:r w:rsidR="004864D5" w:rsidRPr="006444CA">
        <w:rPr>
          <w:rFonts w:ascii="Arial" w:hAnsi="Arial" w:cs="Arial"/>
        </w:rPr>
        <w:t>všech účastníků</w:t>
      </w:r>
      <w:r>
        <w:rPr>
          <w:rFonts w:ascii="Arial" w:hAnsi="Arial" w:cs="Arial"/>
        </w:rPr>
        <w:t xml:space="preserve">, v 7. RP </w:t>
      </w:r>
      <w:r w:rsidR="00947AC7" w:rsidRPr="006444CA">
        <w:rPr>
          <w:rFonts w:ascii="Arial" w:hAnsi="Arial" w:cs="Arial"/>
        </w:rPr>
        <w:t>1,05</w:t>
      </w:r>
      <w:r w:rsidR="00A02456">
        <w:rPr>
          <w:rFonts w:ascii="Arial" w:hAnsi="Arial" w:cs="Arial"/>
        </w:rPr>
        <w:t xml:space="preserve"> </w:t>
      </w:r>
      <w:r w:rsidR="00947AC7" w:rsidRPr="006444CA">
        <w:rPr>
          <w:rFonts w:ascii="Arial" w:hAnsi="Arial" w:cs="Arial"/>
        </w:rPr>
        <w:t xml:space="preserve">% </w:t>
      </w:r>
      <w:r w:rsidR="004864D5" w:rsidRPr="006444CA">
        <w:rPr>
          <w:rFonts w:ascii="Arial" w:hAnsi="Arial" w:cs="Arial"/>
        </w:rPr>
        <w:t xml:space="preserve">všech účastníků </w:t>
      </w:r>
      <w:r w:rsidR="00947AC7" w:rsidRPr="006444CA">
        <w:rPr>
          <w:rFonts w:ascii="Arial" w:hAnsi="Arial" w:cs="Arial"/>
        </w:rPr>
        <w:t xml:space="preserve">a </w:t>
      </w:r>
      <w:r w:rsidR="003D4143">
        <w:rPr>
          <w:rFonts w:ascii="Arial" w:hAnsi="Arial" w:cs="Arial"/>
        </w:rPr>
        <w:t xml:space="preserve">v </w:t>
      </w:r>
      <w:r w:rsidR="00107A79">
        <w:rPr>
          <w:rFonts w:ascii="Arial" w:hAnsi="Arial" w:cs="Arial"/>
        </w:rPr>
        <w:t>Horizontu 2020</w:t>
      </w:r>
      <w:r>
        <w:rPr>
          <w:rFonts w:ascii="Arial" w:hAnsi="Arial" w:cs="Arial"/>
        </w:rPr>
        <w:t xml:space="preserve"> </w:t>
      </w:r>
      <w:r w:rsidR="00A02456">
        <w:rPr>
          <w:rFonts w:ascii="Arial" w:hAnsi="Arial" w:cs="Arial"/>
        </w:rPr>
        <w:t xml:space="preserve">prozatím </w:t>
      </w:r>
      <w:r w:rsidR="00107A79">
        <w:rPr>
          <w:rFonts w:ascii="Arial" w:hAnsi="Arial" w:cs="Arial"/>
        </w:rPr>
        <w:t>pouze</w:t>
      </w:r>
      <w:r w:rsidR="004864D5">
        <w:rPr>
          <w:rFonts w:ascii="Arial" w:hAnsi="Arial" w:cs="Arial"/>
        </w:rPr>
        <w:t xml:space="preserve"> </w:t>
      </w:r>
      <w:r w:rsidR="00947AC7" w:rsidRPr="006444CA">
        <w:rPr>
          <w:rFonts w:ascii="Arial" w:hAnsi="Arial" w:cs="Arial"/>
        </w:rPr>
        <w:t>1,02</w:t>
      </w:r>
      <w:r w:rsidR="00A02456">
        <w:rPr>
          <w:rFonts w:ascii="Arial" w:hAnsi="Arial" w:cs="Arial"/>
        </w:rPr>
        <w:t xml:space="preserve"> </w:t>
      </w:r>
      <w:r w:rsidR="00947AC7" w:rsidRPr="006444CA">
        <w:rPr>
          <w:rFonts w:ascii="Arial" w:hAnsi="Arial" w:cs="Arial"/>
        </w:rPr>
        <w:t xml:space="preserve">% </w:t>
      </w:r>
      <w:r w:rsidR="004864D5" w:rsidRPr="006444CA">
        <w:rPr>
          <w:rFonts w:ascii="Arial" w:hAnsi="Arial" w:cs="Arial"/>
        </w:rPr>
        <w:t>všech účastníků</w:t>
      </w:r>
      <w:r w:rsidR="00947AC7" w:rsidRPr="006444CA">
        <w:rPr>
          <w:rFonts w:ascii="Arial" w:hAnsi="Arial" w:cs="Arial"/>
        </w:rPr>
        <w:t xml:space="preserve">. Z těchto dat </w:t>
      </w:r>
      <w:r w:rsidR="000251E3" w:rsidRPr="00A50BF5">
        <w:rPr>
          <w:rFonts w:ascii="Arial" w:hAnsi="Arial" w:cs="Arial"/>
        </w:rPr>
        <w:t>je</w:t>
      </w:r>
      <w:r w:rsidRPr="00A50BF5">
        <w:rPr>
          <w:rFonts w:ascii="Arial" w:hAnsi="Arial" w:cs="Arial"/>
        </w:rPr>
        <w:t xml:space="preserve"> </w:t>
      </w:r>
      <w:r w:rsidR="00A02456" w:rsidRPr="00A50BF5">
        <w:rPr>
          <w:rFonts w:ascii="Arial" w:hAnsi="Arial" w:cs="Arial"/>
        </w:rPr>
        <w:t>zřejmé</w:t>
      </w:r>
      <w:r w:rsidR="00947AC7" w:rsidRPr="00A50BF5">
        <w:rPr>
          <w:rFonts w:ascii="Arial" w:hAnsi="Arial" w:cs="Arial"/>
        </w:rPr>
        <w:t xml:space="preserve">, že se </w:t>
      </w:r>
      <w:r w:rsidR="00107A79">
        <w:rPr>
          <w:rFonts w:ascii="Arial" w:hAnsi="Arial" w:cs="Arial"/>
          <w:b/>
        </w:rPr>
        <w:t>intenzita účasti</w:t>
      </w:r>
      <w:r w:rsidR="00947AC7" w:rsidRPr="004864D5">
        <w:rPr>
          <w:rFonts w:ascii="Arial" w:hAnsi="Arial" w:cs="Arial"/>
          <w:b/>
        </w:rPr>
        <w:t xml:space="preserve"> ČR v</w:t>
      </w:r>
      <w:r w:rsidR="00AA0D46">
        <w:rPr>
          <w:rFonts w:ascii="Arial" w:hAnsi="Arial" w:cs="Arial"/>
          <w:b/>
        </w:rPr>
        <w:t xml:space="preserve"> projektech</w:t>
      </w:r>
      <w:r w:rsidR="00947AC7" w:rsidRPr="004864D5">
        <w:rPr>
          <w:rFonts w:ascii="Arial" w:hAnsi="Arial" w:cs="Arial"/>
          <w:b/>
        </w:rPr>
        <w:t xml:space="preserve"> RP </w:t>
      </w:r>
      <w:r w:rsidR="00A02456" w:rsidRPr="004864D5">
        <w:rPr>
          <w:rFonts w:ascii="Arial" w:hAnsi="Arial" w:cs="Arial"/>
          <w:b/>
        </w:rPr>
        <w:t xml:space="preserve">dlouhodobě </w:t>
      </w:r>
      <w:r w:rsidR="00947AC7" w:rsidRPr="004864D5">
        <w:rPr>
          <w:rFonts w:ascii="Arial" w:hAnsi="Arial" w:cs="Arial"/>
          <w:b/>
        </w:rPr>
        <w:t xml:space="preserve">výrazně </w:t>
      </w:r>
      <w:r w:rsidR="000251E3">
        <w:rPr>
          <w:rFonts w:ascii="Arial" w:hAnsi="Arial" w:cs="Arial"/>
          <w:b/>
        </w:rPr>
        <w:t>nezvyšuje</w:t>
      </w:r>
      <w:r w:rsidR="000251E3">
        <w:rPr>
          <w:rFonts w:ascii="Arial" w:hAnsi="Arial" w:cs="Arial"/>
        </w:rPr>
        <w:t>, stejně jako</w:t>
      </w:r>
      <w:r w:rsidR="000251E3">
        <w:rPr>
          <w:rFonts w:ascii="Arial" w:hAnsi="Arial" w:cs="Arial"/>
          <w:b/>
        </w:rPr>
        <w:t xml:space="preserve"> </w:t>
      </w:r>
      <w:r w:rsidR="00AA0D46" w:rsidRPr="00AA0D46">
        <w:rPr>
          <w:rFonts w:ascii="Arial" w:hAnsi="Arial" w:cs="Arial"/>
        </w:rPr>
        <w:t>se</w:t>
      </w:r>
      <w:r w:rsidR="00AA0D46">
        <w:rPr>
          <w:rFonts w:ascii="Arial" w:hAnsi="Arial" w:cs="Arial"/>
          <w:b/>
        </w:rPr>
        <w:t xml:space="preserve"> </w:t>
      </w:r>
      <w:r w:rsidR="00AA0D46" w:rsidRPr="00AA0D46">
        <w:rPr>
          <w:rFonts w:ascii="Arial" w:hAnsi="Arial" w:cs="Arial"/>
        </w:rPr>
        <w:t>dramaticky</w:t>
      </w:r>
      <w:r w:rsidR="00AA0D46">
        <w:rPr>
          <w:rFonts w:ascii="Arial" w:hAnsi="Arial" w:cs="Arial"/>
          <w:b/>
        </w:rPr>
        <w:t xml:space="preserve"> </w:t>
      </w:r>
      <w:r w:rsidR="00AA0D46">
        <w:rPr>
          <w:rFonts w:ascii="Arial" w:hAnsi="Arial" w:cs="Arial"/>
        </w:rPr>
        <w:t xml:space="preserve">nezvyšuje ani </w:t>
      </w:r>
      <w:r w:rsidR="00A02456" w:rsidRPr="00B352C8">
        <w:rPr>
          <w:rFonts w:ascii="Arial" w:hAnsi="Arial" w:cs="Arial"/>
        </w:rPr>
        <w:t xml:space="preserve">počet aktérů </w:t>
      </w:r>
      <w:r w:rsidR="00A50BF5">
        <w:rPr>
          <w:rFonts w:ascii="Arial" w:hAnsi="Arial" w:cs="Arial"/>
        </w:rPr>
        <w:t>z Č</w:t>
      </w:r>
      <w:r w:rsidR="000251E3">
        <w:rPr>
          <w:rFonts w:ascii="Arial" w:hAnsi="Arial" w:cs="Arial"/>
        </w:rPr>
        <w:t xml:space="preserve">R </w:t>
      </w:r>
      <w:r w:rsidR="00947AC7" w:rsidRPr="00B352C8">
        <w:rPr>
          <w:rFonts w:ascii="Arial" w:hAnsi="Arial" w:cs="Arial"/>
        </w:rPr>
        <w:t>se zkušenost</w:t>
      </w:r>
      <w:r w:rsidR="000251E3">
        <w:rPr>
          <w:rFonts w:ascii="Arial" w:hAnsi="Arial" w:cs="Arial"/>
        </w:rPr>
        <w:t>mi</w:t>
      </w:r>
      <w:r w:rsidR="00947AC7" w:rsidRPr="00B352C8">
        <w:rPr>
          <w:rFonts w:ascii="Arial" w:hAnsi="Arial" w:cs="Arial"/>
        </w:rPr>
        <w:t xml:space="preserve"> s</w:t>
      </w:r>
      <w:r w:rsidR="00107A79">
        <w:rPr>
          <w:rFonts w:ascii="Arial" w:hAnsi="Arial" w:cs="Arial"/>
        </w:rPr>
        <w:t> </w:t>
      </w:r>
      <w:r w:rsidR="00947AC7" w:rsidRPr="00B352C8">
        <w:rPr>
          <w:rFonts w:ascii="Arial" w:hAnsi="Arial" w:cs="Arial"/>
        </w:rPr>
        <w:t>ř</w:t>
      </w:r>
      <w:r w:rsidRPr="00B352C8">
        <w:rPr>
          <w:rFonts w:ascii="Arial" w:hAnsi="Arial" w:cs="Arial"/>
        </w:rPr>
        <w:t>ešením projektů</w:t>
      </w:r>
      <w:r w:rsidR="00947AC7" w:rsidRPr="00B352C8">
        <w:rPr>
          <w:rFonts w:ascii="Arial" w:hAnsi="Arial" w:cs="Arial"/>
        </w:rPr>
        <w:t xml:space="preserve"> RP.</w:t>
      </w:r>
      <w:r w:rsidR="00947AC7" w:rsidRPr="006444CA">
        <w:rPr>
          <w:rFonts w:ascii="Arial" w:hAnsi="Arial" w:cs="Arial"/>
        </w:rPr>
        <w:t xml:space="preserve"> </w:t>
      </w:r>
    </w:p>
    <w:p w:rsidR="00A02456" w:rsidRDefault="00A02456" w:rsidP="00947AC7">
      <w:pPr>
        <w:jc w:val="both"/>
        <w:rPr>
          <w:rFonts w:ascii="Arial" w:hAnsi="Arial" w:cs="Arial"/>
        </w:rPr>
      </w:pPr>
    </w:p>
    <w:p w:rsidR="00A02456" w:rsidRDefault="00A02456" w:rsidP="00947AC7">
      <w:pPr>
        <w:jc w:val="both"/>
        <w:rPr>
          <w:rFonts w:ascii="Arial" w:hAnsi="Arial" w:cs="Arial"/>
        </w:rPr>
      </w:pPr>
      <w:r>
        <w:rPr>
          <w:rFonts w:ascii="Arial" w:hAnsi="Arial" w:cs="Arial"/>
        </w:rPr>
        <w:t>Dostupné a</w:t>
      </w:r>
      <w:r w:rsidR="00947AC7" w:rsidRPr="006444CA">
        <w:rPr>
          <w:rFonts w:ascii="Arial" w:hAnsi="Arial" w:cs="Arial"/>
        </w:rPr>
        <w:t xml:space="preserve">nalýzy ukazují, že účast v projektech RP </w:t>
      </w:r>
      <w:r w:rsidR="00B352C8">
        <w:rPr>
          <w:rFonts w:ascii="Arial" w:hAnsi="Arial" w:cs="Arial"/>
        </w:rPr>
        <w:t>v jisté míře</w:t>
      </w:r>
      <w:r w:rsidR="00947AC7" w:rsidRPr="006444CA">
        <w:rPr>
          <w:rFonts w:ascii="Arial" w:hAnsi="Arial" w:cs="Arial"/>
        </w:rPr>
        <w:t xml:space="preserve"> souvisí s velikostí participující populace</w:t>
      </w:r>
      <w:r w:rsidR="00B352C8">
        <w:rPr>
          <w:rFonts w:ascii="Arial" w:hAnsi="Arial" w:cs="Arial"/>
        </w:rPr>
        <w:t xml:space="preserve"> členského státu EU</w:t>
      </w:r>
      <w:r w:rsidR="00947AC7" w:rsidRPr="006444CA">
        <w:rPr>
          <w:rFonts w:ascii="Arial" w:hAnsi="Arial" w:cs="Arial"/>
        </w:rPr>
        <w:t>. Základní</w:t>
      </w:r>
      <w:r w:rsidR="00232FFA">
        <w:rPr>
          <w:rFonts w:ascii="Arial" w:hAnsi="Arial" w:cs="Arial"/>
        </w:rPr>
        <w:t>m</w:t>
      </w:r>
      <w:r w:rsidR="00947AC7" w:rsidRPr="006444CA">
        <w:rPr>
          <w:rFonts w:ascii="Arial" w:hAnsi="Arial" w:cs="Arial"/>
        </w:rPr>
        <w:t xml:space="preserve"> ukazatelem, kterým lze dlouhodobě posuzovat účast ČR v RP z hlediska mezinárodního srovnání</w:t>
      </w:r>
      <w:r>
        <w:rPr>
          <w:rFonts w:ascii="Arial" w:hAnsi="Arial" w:cs="Arial"/>
        </w:rPr>
        <w:t>, je</w:t>
      </w:r>
      <w:r w:rsidR="00947AC7" w:rsidRPr="006444CA">
        <w:rPr>
          <w:rFonts w:ascii="Arial" w:hAnsi="Arial" w:cs="Arial"/>
        </w:rPr>
        <w:t xml:space="preserve"> </w:t>
      </w:r>
      <w:r w:rsidR="00947AC7" w:rsidRPr="003D4143">
        <w:rPr>
          <w:rFonts w:ascii="Arial" w:hAnsi="Arial" w:cs="Arial"/>
          <w:b/>
        </w:rPr>
        <w:t xml:space="preserve">účast vyjádřená </w:t>
      </w:r>
      <w:r w:rsidR="00B352C8" w:rsidRPr="003D4143">
        <w:rPr>
          <w:rFonts w:ascii="Arial" w:hAnsi="Arial" w:cs="Arial"/>
          <w:b/>
        </w:rPr>
        <w:t xml:space="preserve">podle </w:t>
      </w:r>
      <w:r w:rsidR="00947AC7" w:rsidRPr="003D4143">
        <w:rPr>
          <w:rFonts w:ascii="Arial" w:hAnsi="Arial" w:cs="Arial"/>
          <w:b/>
        </w:rPr>
        <w:t>počt</w:t>
      </w:r>
      <w:r w:rsidR="00B352C8" w:rsidRPr="003D4143">
        <w:rPr>
          <w:rFonts w:ascii="Arial" w:hAnsi="Arial" w:cs="Arial"/>
          <w:b/>
        </w:rPr>
        <w:t>u</w:t>
      </w:r>
      <w:r w:rsidR="00947AC7" w:rsidRPr="003D4143">
        <w:rPr>
          <w:rFonts w:ascii="Arial" w:hAnsi="Arial" w:cs="Arial"/>
          <w:b/>
        </w:rPr>
        <w:t xml:space="preserve"> účastníků </w:t>
      </w:r>
      <w:r w:rsidR="00B352C8" w:rsidRPr="003D4143">
        <w:rPr>
          <w:rFonts w:ascii="Arial" w:hAnsi="Arial" w:cs="Arial"/>
          <w:b/>
        </w:rPr>
        <w:t xml:space="preserve">RP </w:t>
      </w:r>
      <w:r w:rsidR="00947AC7" w:rsidRPr="003D4143">
        <w:rPr>
          <w:rFonts w:ascii="Arial" w:hAnsi="Arial" w:cs="Arial"/>
          <w:b/>
        </w:rPr>
        <w:t>na 1 mil. obyvatel</w:t>
      </w:r>
      <w:r w:rsidR="00947AC7" w:rsidRPr="006444CA">
        <w:rPr>
          <w:rFonts w:ascii="Arial" w:hAnsi="Arial" w:cs="Arial"/>
        </w:rPr>
        <w:t>. V</w:t>
      </w:r>
      <w:r>
        <w:rPr>
          <w:rFonts w:ascii="Arial" w:hAnsi="Arial" w:cs="Arial"/>
        </w:rPr>
        <w:t> </w:t>
      </w:r>
      <w:r w:rsidR="00947AC7" w:rsidRPr="006444CA">
        <w:rPr>
          <w:rFonts w:ascii="Arial" w:hAnsi="Arial" w:cs="Arial"/>
        </w:rPr>
        <w:t xml:space="preserve">takto vyjádřené intenzitě účasti </w:t>
      </w:r>
      <w:r w:rsidR="00947AC7" w:rsidRPr="003D4143">
        <w:rPr>
          <w:rFonts w:ascii="Arial" w:hAnsi="Arial" w:cs="Arial"/>
          <w:b/>
        </w:rPr>
        <w:t xml:space="preserve">ČR dlouhodobě </w:t>
      </w:r>
      <w:r w:rsidR="003D4143" w:rsidRPr="003D4143">
        <w:rPr>
          <w:rFonts w:ascii="Arial" w:hAnsi="Arial" w:cs="Arial"/>
          <w:b/>
        </w:rPr>
        <w:t>náleží</w:t>
      </w:r>
      <w:r w:rsidR="00947AC7" w:rsidRPr="003D4143">
        <w:rPr>
          <w:rFonts w:ascii="Arial" w:hAnsi="Arial" w:cs="Arial"/>
          <w:b/>
        </w:rPr>
        <w:t xml:space="preserve"> pozice s</w:t>
      </w:r>
      <w:r w:rsidRPr="003D4143">
        <w:rPr>
          <w:rFonts w:ascii="Arial" w:hAnsi="Arial" w:cs="Arial"/>
          <w:b/>
        </w:rPr>
        <w:t xml:space="preserve"> vůbec</w:t>
      </w:r>
      <w:r w:rsidR="00947AC7" w:rsidRPr="003D4143">
        <w:rPr>
          <w:rFonts w:ascii="Arial" w:hAnsi="Arial" w:cs="Arial"/>
          <w:b/>
        </w:rPr>
        <w:t xml:space="preserve"> nejniž</w:t>
      </w:r>
      <w:r w:rsidRPr="003D4143">
        <w:rPr>
          <w:rFonts w:ascii="Arial" w:hAnsi="Arial" w:cs="Arial"/>
          <w:b/>
        </w:rPr>
        <w:t>šími hodnotami tohoto ukazatele</w:t>
      </w:r>
      <w:r w:rsidR="003D4143">
        <w:rPr>
          <w:rFonts w:ascii="Arial" w:hAnsi="Arial" w:cs="Arial"/>
          <w:b/>
        </w:rPr>
        <w:t xml:space="preserve"> v EU</w:t>
      </w:r>
      <w:r w:rsidR="00947AC7" w:rsidRPr="006444CA">
        <w:rPr>
          <w:rFonts w:ascii="Arial" w:hAnsi="Arial" w:cs="Arial"/>
        </w:rPr>
        <w:t xml:space="preserve"> (v 5. RP 20. </w:t>
      </w:r>
      <w:r w:rsidR="003D4143">
        <w:rPr>
          <w:rFonts w:ascii="Arial" w:hAnsi="Arial" w:cs="Arial"/>
        </w:rPr>
        <w:t xml:space="preserve">místo </w:t>
      </w:r>
      <w:r w:rsidR="00947AC7" w:rsidRPr="006444CA">
        <w:rPr>
          <w:rFonts w:ascii="Arial" w:hAnsi="Arial" w:cs="Arial"/>
        </w:rPr>
        <w:t>z</w:t>
      </w:r>
      <w:r w:rsidR="003D4143">
        <w:rPr>
          <w:rFonts w:ascii="Arial" w:hAnsi="Arial" w:cs="Arial"/>
        </w:rPr>
        <w:t> </w:t>
      </w:r>
      <w:r w:rsidR="00947AC7" w:rsidRPr="006444CA">
        <w:rPr>
          <w:rFonts w:ascii="Arial" w:hAnsi="Arial" w:cs="Arial"/>
        </w:rPr>
        <w:t>25, v</w:t>
      </w:r>
      <w:r w:rsidR="00B352C8">
        <w:rPr>
          <w:rFonts w:ascii="Arial" w:hAnsi="Arial" w:cs="Arial"/>
        </w:rPr>
        <w:t> </w:t>
      </w:r>
      <w:r w:rsidR="00947AC7" w:rsidRPr="006444CA">
        <w:rPr>
          <w:rFonts w:ascii="Arial" w:hAnsi="Arial" w:cs="Arial"/>
        </w:rPr>
        <w:t xml:space="preserve">6. RP 21. </w:t>
      </w:r>
      <w:r w:rsidR="003D4143">
        <w:rPr>
          <w:rFonts w:ascii="Arial" w:hAnsi="Arial" w:cs="Arial"/>
        </w:rPr>
        <w:t xml:space="preserve">místo </w:t>
      </w:r>
      <w:r w:rsidR="00947AC7" w:rsidRPr="006444CA">
        <w:rPr>
          <w:rFonts w:ascii="Arial" w:hAnsi="Arial" w:cs="Arial"/>
        </w:rPr>
        <w:t>z</w:t>
      </w:r>
      <w:r w:rsidR="003D4143">
        <w:rPr>
          <w:rFonts w:ascii="Arial" w:hAnsi="Arial" w:cs="Arial"/>
        </w:rPr>
        <w:t> </w:t>
      </w:r>
      <w:r w:rsidR="00947AC7" w:rsidRPr="006444CA">
        <w:rPr>
          <w:rFonts w:ascii="Arial" w:hAnsi="Arial" w:cs="Arial"/>
        </w:rPr>
        <w:t>27, v</w:t>
      </w:r>
      <w:r w:rsidR="003D4143">
        <w:rPr>
          <w:rFonts w:ascii="Arial" w:hAnsi="Arial" w:cs="Arial"/>
        </w:rPr>
        <w:t> </w:t>
      </w:r>
      <w:r w:rsidR="00947AC7" w:rsidRPr="006444CA">
        <w:rPr>
          <w:rFonts w:ascii="Arial" w:hAnsi="Arial" w:cs="Arial"/>
        </w:rPr>
        <w:t xml:space="preserve">7. RP 22. </w:t>
      </w:r>
      <w:r w:rsidR="003D4143">
        <w:rPr>
          <w:rFonts w:ascii="Arial" w:hAnsi="Arial" w:cs="Arial"/>
        </w:rPr>
        <w:t xml:space="preserve">místo </w:t>
      </w:r>
      <w:r w:rsidR="00947AC7" w:rsidRPr="006444CA">
        <w:rPr>
          <w:rFonts w:ascii="Arial" w:hAnsi="Arial" w:cs="Arial"/>
        </w:rPr>
        <w:t>z</w:t>
      </w:r>
      <w:r w:rsidR="003D4143">
        <w:rPr>
          <w:rFonts w:ascii="Arial" w:hAnsi="Arial" w:cs="Arial"/>
        </w:rPr>
        <w:t> </w:t>
      </w:r>
      <w:r w:rsidR="00947AC7" w:rsidRPr="006444CA">
        <w:rPr>
          <w:rFonts w:ascii="Arial" w:hAnsi="Arial" w:cs="Arial"/>
        </w:rPr>
        <w:t>28 a</w:t>
      </w:r>
      <w:r w:rsidR="00B352C8">
        <w:rPr>
          <w:rFonts w:ascii="Arial" w:hAnsi="Arial" w:cs="Arial"/>
        </w:rPr>
        <w:t xml:space="preserve"> v</w:t>
      </w:r>
      <w:r w:rsidR="003D4143">
        <w:rPr>
          <w:rFonts w:ascii="Arial" w:hAnsi="Arial" w:cs="Arial"/>
        </w:rPr>
        <w:t> Horizontu 2020</w:t>
      </w:r>
      <w:r w:rsidR="00947AC7" w:rsidRPr="006444CA">
        <w:rPr>
          <w:rFonts w:ascii="Arial" w:hAnsi="Arial" w:cs="Arial"/>
        </w:rPr>
        <w:t xml:space="preserve"> </w:t>
      </w:r>
      <w:r>
        <w:rPr>
          <w:rFonts w:ascii="Arial" w:hAnsi="Arial" w:cs="Arial"/>
        </w:rPr>
        <w:t xml:space="preserve">prozatím 24. </w:t>
      </w:r>
      <w:r w:rsidR="003D4143">
        <w:rPr>
          <w:rFonts w:ascii="Arial" w:hAnsi="Arial" w:cs="Arial"/>
        </w:rPr>
        <w:t xml:space="preserve">místo </w:t>
      </w:r>
      <w:r w:rsidR="00947AC7" w:rsidRPr="006444CA">
        <w:rPr>
          <w:rFonts w:ascii="Arial" w:hAnsi="Arial" w:cs="Arial"/>
        </w:rPr>
        <w:t>z</w:t>
      </w:r>
      <w:r>
        <w:rPr>
          <w:rFonts w:ascii="Arial" w:hAnsi="Arial" w:cs="Arial"/>
        </w:rPr>
        <w:t> </w:t>
      </w:r>
      <w:r w:rsidR="00947AC7" w:rsidRPr="006444CA">
        <w:rPr>
          <w:rFonts w:ascii="Arial" w:hAnsi="Arial" w:cs="Arial"/>
        </w:rPr>
        <w:t xml:space="preserve">28). Lze </w:t>
      </w:r>
      <w:r w:rsidR="003D4143">
        <w:rPr>
          <w:rFonts w:ascii="Arial" w:hAnsi="Arial" w:cs="Arial"/>
        </w:rPr>
        <w:t xml:space="preserve">tedy </w:t>
      </w:r>
      <w:r>
        <w:rPr>
          <w:rFonts w:ascii="Arial" w:hAnsi="Arial" w:cs="Arial"/>
        </w:rPr>
        <w:t>konstatovat, že z toho</w:t>
      </w:r>
      <w:r w:rsidR="003D4143">
        <w:rPr>
          <w:rFonts w:ascii="Arial" w:hAnsi="Arial" w:cs="Arial"/>
        </w:rPr>
        <w:t>to</w:t>
      </w:r>
      <w:r>
        <w:rPr>
          <w:rFonts w:ascii="Arial" w:hAnsi="Arial" w:cs="Arial"/>
        </w:rPr>
        <w:t xml:space="preserve"> pohledu</w:t>
      </w:r>
      <w:r w:rsidR="00947AC7" w:rsidRPr="006444CA">
        <w:rPr>
          <w:rFonts w:ascii="Arial" w:hAnsi="Arial" w:cs="Arial"/>
        </w:rPr>
        <w:t xml:space="preserve"> je nepříznivá pozice ČR mezi státy EU </w:t>
      </w:r>
      <w:r w:rsidR="00B352C8">
        <w:rPr>
          <w:rFonts w:ascii="Arial" w:hAnsi="Arial" w:cs="Arial"/>
        </w:rPr>
        <w:t>bohužel</w:t>
      </w:r>
      <w:r w:rsidR="00947AC7" w:rsidRPr="006444CA">
        <w:rPr>
          <w:rFonts w:ascii="Arial" w:hAnsi="Arial" w:cs="Arial"/>
        </w:rPr>
        <w:t xml:space="preserve"> stabilní. </w:t>
      </w:r>
    </w:p>
    <w:p w:rsidR="00AA0D46" w:rsidRDefault="00AA0D46" w:rsidP="00947AC7">
      <w:pPr>
        <w:jc w:val="both"/>
        <w:rPr>
          <w:rFonts w:ascii="Arial" w:hAnsi="Arial" w:cs="Arial"/>
        </w:rPr>
      </w:pPr>
    </w:p>
    <w:p w:rsidR="00BD66D6" w:rsidRDefault="00BD66D6" w:rsidP="00947AC7">
      <w:pPr>
        <w:jc w:val="both"/>
        <w:rPr>
          <w:rFonts w:ascii="Arial" w:hAnsi="Arial" w:cs="Arial"/>
        </w:rPr>
      </w:pPr>
    </w:p>
    <w:p w:rsidR="00A02456" w:rsidRDefault="00947AC7" w:rsidP="00947AC7">
      <w:pPr>
        <w:jc w:val="both"/>
        <w:rPr>
          <w:rFonts w:ascii="Arial" w:hAnsi="Arial" w:cs="Arial"/>
        </w:rPr>
      </w:pPr>
      <w:r w:rsidRPr="006444CA">
        <w:rPr>
          <w:rFonts w:ascii="Arial" w:hAnsi="Arial" w:cs="Arial"/>
        </w:rPr>
        <w:t xml:space="preserve">O počtu účastí v RP rozhoduje </w:t>
      </w:r>
      <w:r w:rsidR="00B352C8">
        <w:rPr>
          <w:rFonts w:ascii="Arial" w:hAnsi="Arial" w:cs="Arial"/>
        </w:rPr>
        <w:t>podstatným</w:t>
      </w:r>
      <w:r w:rsidRPr="006444CA">
        <w:rPr>
          <w:rFonts w:ascii="Arial" w:hAnsi="Arial" w:cs="Arial"/>
        </w:rPr>
        <w:t xml:space="preserve"> způsobem </w:t>
      </w:r>
      <w:r w:rsidR="00A02456">
        <w:rPr>
          <w:rFonts w:ascii="Arial" w:hAnsi="Arial" w:cs="Arial"/>
        </w:rPr>
        <w:t>rovněž</w:t>
      </w:r>
      <w:r w:rsidRPr="006444CA">
        <w:rPr>
          <w:rFonts w:ascii="Arial" w:hAnsi="Arial" w:cs="Arial"/>
        </w:rPr>
        <w:t xml:space="preserve"> počet </w:t>
      </w:r>
      <w:r w:rsidR="00A02456">
        <w:rPr>
          <w:rFonts w:ascii="Arial" w:hAnsi="Arial" w:cs="Arial"/>
        </w:rPr>
        <w:t>výzkumných pracovníků</w:t>
      </w:r>
      <w:r w:rsidRPr="006444CA">
        <w:rPr>
          <w:rFonts w:ascii="Arial" w:hAnsi="Arial" w:cs="Arial"/>
        </w:rPr>
        <w:t xml:space="preserve"> v</w:t>
      </w:r>
      <w:r w:rsidR="00A02456">
        <w:rPr>
          <w:rFonts w:ascii="Arial" w:hAnsi="Arial" w:cs="Arial"/>
        </w:rPr>
        <w:t> </w:t>
      </w:r>
      <w:r w:rsidRPr="006444CA">
        <w:rPr>
          <w:rFonts w:ascii="Arial" w:hAnsi="Arial" w:cs="Arial"/>
        </w:rPr>
        <w:t xml:space="preserve">národním </w:t>
      </w:r>
      <w:r w:rsidR="00B352C8">
        <w:rPr>
          <w:rFonts w:ascii="Arial" w:hAnsi="Arial" w:cs="Arial"/>
        </w:rPr>
        <w:t>výzkumné</w:t>
      </w:r>
      <w:r w:rsidR="00272B7F">
        <w:rPr>
          <w:rFonts w:ascii="Arial" w:hAnsi="Arial" w:cs="Arial"/>
        </w:rPr>
        <w:t>m</w:t>
      </w:r>
      <w:r w:rsidR="00B352C8">
        <w:rPr>
          <w:rFonts w:ascii="Arial" w:hAnsi="Arial" w:cs="Arial"/>
        </w:rPr>
        <w:t xml:space="preserve"> a inovačním </w:t>
      </w:r>
      <w:r w:rsidRPr="006444CA">
        <w:rPr>
          <w:rFonts w:ascii="Arial" w:hAnsi="Arial" w:cs="Arial"/>
        </w:rPr>
        <w:t xml:space="preserve">systému </w:t>
      </w:r>
      <w:r w:rsidR="00272B7F">
        <w:rPr>
          <w:rFonts w:ascii="Arial" w:hAnsi="Arial" w:cs="Arial"/>
        </w:rPr>
        <w:t>členského</w:t>
      </w:r>
      <w:r w:rsidR="00B352C8">
        <w:rPr>
          <w:rFonts w:ascii="Arial" w:hAnsi="Arial" w:cs="Arial"/>
        </w:rPr>
        <w:t xml:space="preserve"> státu</w:t>
      </w:r>
      <w:r w:rsidRPr="006444CA">
        <w:rPr>
          <w:rFonts w:ascii="Arial" w:hAnsi="Arial" w:cs="Arial"/>
        </w:rPr>
        <w:t xml:space="preserve">. Pokud je aktivita </w:t>
      </w:r>
      <w:r w:rsidR="00B352C8">
        <w:rPr>
          <w:rFonts w:ascii="Arial" w:hAnsi="Arial" w:cs="Arial"/>
        </w:rPr>
        <w:t>výzkumných</w:t>
      </w:r>
      <w:r w:rsidRPr="006444CA">
        <w:rPr>
          <w:rFonts w:ascii="Arial" w:hAnsi="Arial" w:cs="Arial"/>
        </w:rPr>
        <w:t xml:space="preserve"> </w:t>
      </w:r>
      <w:r w:rsidR="00B352C8">
        <w:rPr>
          <w:rFonts w:ascii="Arial" w:hAnsi="Arial" w:cs="Arial"/>
        </w:rPr>
        <w:t xml:space="preserve">pracovníků </w:t>
      </w:r>
      <w:r w:rsidRPr="006444CA">
        <w:rPr>
          <w:rFonts w:ascii="Arial" w:hAnsi="Arial" w:cs="Arial"/>
        </w:rPr>
        <w:t xml:space="preserve">posuzována jako </w:t>
      </w:r>
      <w:r w:rsidRPr="003D4143">
        <w:rPr>
          <w:rFonts w:ascii="Arial" w:hAnsi="Arial" w:cs="Arial"/>
          <w:b/>
        </w:rPr>
        <w:t xml:space="preserve">počet účastí </w:t>
      </w:r>
      <w:r w:rsidR="003D4143">
        <w:rPr>
          <w:rFonts w:ascii="Arial" w:hAnsi="Arial" w:cs="Arial"/>
          <w:b/>
        </w:rPr>
        <w:t xml:space="preserve">v RP </w:t>
      </w:r>
      <w:r w:rsidRPr="003D4143">
        <w:rPr>
          <w:rFonts w:ascii="Arial" w:hAnsi="Arial" w:cs="Arial"/>
          <w:b/>
        </w:rPr>
        <w:t>připadajících na</w:t>
      </w:r>
      <w:r w:rsidR="00B352C8" w:rsidRPr="003D4143">
        <w:rPr>
          <w:rFonts w:ascii="Arial" w:hAnsi="Arial" w:cs="Arial"/>
          <w:b/>
        </w:rPr>
        <w:t> </w:t>
      </w:r>
      <w:r w:rsidRPr="003D4143">
        <w:rPr>
          <w:rFonts w:ascii="Arial" w:hAnsi="Arial" w:cs="Arial"/>
          <w:b/>
        </w:rPr>
        <w:t>1</w:t>
      </w:r>
      <w:r w:rsidR="00B352C8" w:rsidRPr="003D4143">
        <w:rPr>
          <w:rFonts w:ascii="Arial" w:hAnsi="Arial" w:cs="Arial"/>
          <w:b/>
        </w:rPr>
        <w:t xml:space="preserve"> </w:t>
      </w:r>
      <w:r w:rsidR="003D4143">
        <w:rPr>
          <w:rFonts w:ascii="Arial" w:hAnsi="Arial" w:cs="Arial"/>
          <w:b/>
        </w:rPr>
        <w:t>000 plných pracovních úvazků</w:t>
      </w:r>
      <w:r w:rsidRPr="003D4143">
        <w:rPr>
          <w:rFonts w:ascii="Arial" w:hAnsi="Arial" w:cs="Arial"/>
          <w:b/>
        </w:rPr>
        <w:t xml:space="preserve"> (1 000 FTE), v</w:t>
      </w:r>
      <w:r w:rsidR="00B352C8" w:rsidRPr="003D4143">
        <w:rPr>
          <w:rFonts w:ascii="Arial" w:hAnsi="Arial" w:cs="Arial"/>
          <w:b/>
        </w:rPr>
        <w:t> </w:t>
      </w:r>
      <w:r w:rsidRPr="003D4143">
        <w:rPr>
          <w:rFonts w:ascii="Arial" w:hAnsi="Arial" w:cs="Arial"/>
          <w:b/>
        </w:rPr>
        <w:t xml:space="preserve">porovnání s 6. RP </w:t>
      </w:r>
      <w:r w:rsidR="000251E3">
        <w:rPr>
          <w:rFonts w:ascii="Arial" w:hAnsi="Arial" w:cs="Arial"/>
          <w:b/>
        </w:rPr>
        <w:t xml:space="preserve">lze zaznamenat </w:t>
      </w:r>
      <w:r w:rsidRPr="003D4143">
        <w:rPr>
          <w:rFonts w:ascii="Arial" w:hAnsi="Arial" w:cs="Arial"/>
          <w:b/>
        </w:rPr>
        <w:t xml:space="preserve">pokles </w:t>
      </w:r>
      <w:r w:rsidR="003D4143">
        <w:rPr>
          <w:rFonts w:ascii="Arial" w:hAnsi="Arial" w:cs="Arial"/>
          <w:b/>
        </w:rPr>
        <w:t>u ČR</w:t>
      </w:r>
      <w:r w:rsidRPr="003D4143">
        <w:rPr>
          <w:rFonts w:ascii="Arial" w:hAnsi="Arial" w:cs="Arial"/>
          <w:b/>
        </w:rPr>
        <w:t xml:space="preserve"> v</w:t>
      </w:r>
      <w:r w:rsidR="00A02456" w:rsidRPr="003D4143">
        <w:rPr>
          <w:rFonts w:ascii="Arial" w:hAnsi="Arial" w:cs="Arial"/>
          <w:b/>
        </w:rPr>
        <w:t> </w:t>
      </w:r>
      <w:r w:rsidRPr="003D4143">
        <w:rPr>
          <w:rFonts w:ascii="Arial" w:hAnsi="Arial" w:cs="Arial"/>
          <w:b/>
        </w:rPr>
        <w:t xml:space="preserve">7. </w:t>
      </w:r>
      <w:r w:rsidR="003D4143" w:rsidRPr="003D4143">
        <w:rPr>
          <w:rFonts w:ascii="Arial" w:hAnsi="Arial" w:cs="Arial"/>
          <w:b/>
        </w:rPr>
        <w:t xml:space="preserve">RP </w:t>
      </w:r>
      <w:r w:rsidR="00A02456" w:rsidRPr="003D4143">
        <w:rPr>
          <w:rFonts w:ascii="Arial" w:hAnsi="Arial" w:cs="Arial"/>
          <w:b/>
        </w:rPr>
        <w:t>a prozatím i v</w:t>
      </w:r>
      <w:r w:rsidR="003D4143" w:rsidRPr="003D4143">
        <w:rPr>
          <w:rFonts w:ascii="Arial" w:hAnsi="Arial" w:cs="Arial"/>
          <w:b/>
        </w:rPr>
        <w:t> Horizontu 2020</w:t>
      </w:r>
      <w:r w:rsidRPr="006444CA">
        <w:rPr>
          <w:rFonts w:ascii="Arial" w:hAnsi="Arial" w:cs="Arial"/>
        </w:rPr>
        <w:t>. Zatímco v 6.</w:t>
      </w:r>
      <w:r w:rsidR="003D4143">
        <w:rPr>
          <w:rFonts w:ascii="Arial" w:hAnsi="Arial" w:cs="Arial"/>
        </w:rPr>
        <w:t> </w:t>
      </w:r>
      <w:r w:rsidRPr="006444CA">
        <w:rPr>
          <w:rFonts w:ascii="Arial" w:hAnsi="Arial" w:cs="Arial"/>
        </w:rPr>
        <w:t>RP obsadila ČR 15. místo mezi</w:t>
      </w:r>
      <w:r w:rsidR="003D4143">
        <w:rPr>
          <w:rFonts w:ascii="Arial" w:hAnsi="Arial" w:cs="Arial"/>
        </w:rPr>
        <w:t xml:space="preserve"> státy EU-27, v 7. RP se ČR </w:t>
      </w:r>
      <w:r w:rsidR="000251E3">
        <w:rPr>
          <w:rFonts w:ascii="Arial" w:hAnsi="Arial" w:cs="Arial"/>
        </w:rPr>
        <w:t>za</w:t>
      </w:r>
      <w:r w:rsidR="003D4143">
        <w:rPr>
          <w:rFonts w:ascii="Arial" w:hAnsi="Arial" w:cs="Arial"/>
        </w:rPr>
        <w:t>řadila</w:t>
      </w:r>
      <w:r w:rsidRPr="006444CA">
        <w:rPr>
          <w:rFonts w:ascii="Arial" w:hAnsi="Arial" w:cs="Arial"/>
        </w:rPr>
        <w:t xml:space="preserve"> na 26. místo z 28 </w:t>
      </w:r>
      <w:r w:rsidR="00A02456">
        <w:rPr>
          <w:rFonts w:ascii="Arial" w:hAnsi="Arial" w:cs="Arial"/>
        </w:rPr>
        <w:t xml:space="preserve">členských </w:t>
      </w:r>
      <w:r w:rsidRPr="006444CA">
        <w:rPr>
          <w:rFonts w:ascii="Arial" w:hAnsi="Arial" w:cs="Arial"/>
        </w:rPr>
        <w:t xml:space="preserve">států a v průběhu </w:t>
      </w:r>
      <w:r w:rsidR="003D4143">
        <w:rPr>
          <w:rFonts w:ascii="Arial" w:hAnsi="Arial" w:cs="Arial"/>
        </w:rPr>
        <w:t>Horizontu 2020</w:t>
      </w:r>
      <w:r w:rsidRPr="006444CA">
        <w:rPr>
          <w:rFonts w:ascii="Arial" w:hAnsi="Arial" w:cs="Arial"/>
        </w:rPr>
        <w:t xml:space="preserve"> je ČR </w:t>
      </w:r>
      <w:r w:rsidR="003D4143">
        <w:rPr>
          <w:rFonts w:ascii="Arial" w:hAnsi="Arial" w:cs="Arial"/>
        </w:rPr>
        <w:t xml:space="preserve">prozatím </w:t>
      </w:r>
      <w:r w:rsidRPr="006444CA">
        <w:rPr>
          <w:rFonts w:ascii="Arial" w:hAnsi="Arial" w:cs="Arial"/>
        </w:rPr>
        <w:t xml:space="preserve">mezi </w:t>
      </w:r>
      <w:r w:rsidR="003D4143">
        <w:rPr>
          <w:rFonts w:ascii="Arial" w:hAnsi="Arial" w:cs="Arial"/>
        </w:rPr>
        <w:t xml:space="preserve">všemi </w:t>
      </w:r>
      <w:r w:rsidRPr="006444CA">
        <w:rPr>
          <w:rFonts w:ascii="Arial" w:hAnsi="Arial" w:cs="Arial"/>
        </w:rPr>
        <w:t xml:space="preserve">členskými státy </w:t>
      </w:r>
      <w:r w:rsidR="00A02456">
        <w:rPr>
          <w:rFonts w:ascii="Arial" w:hAnsi="Arial" w:cs="Arial"/>
        </w:rPr>
        <w:t xml:space="preserve">EU </w:t>
      </w:r>
      <w:r w:rsidR="00654A18">
        <w:rPr>
          <w:rFonts w:ascii="Arial" w:hAnsi="Arial" w:cs="Arial"/>
        </w:rPr>
        <w:t>na 25. místě</w:t>
      </w:r>
      <w:r w:rsidRPr="006444CA">
        <w:rPr>
          <w:rFonts w:ascii="Arial" w:hAnsi="Arial" w:cs="Arial"/>
        </w:rPr>
        <w:t xml:space="preserve">. </w:t>
      </w:r>
    </w:p>
    <w:p w:rsidR="00A02456" w:rsidRDefault="00A02456" w:rsidP="00947AC7">
      <w:pPr>
        <w:jc w:val="both"/>
        <w:rPr>
          <w:rFonts w:ascii="Arial" w:hAnsi="Arial" w:cs="Arial"/>
        </w:rPr>
      </w:pPr>
    </w:p>
    <w:p w:rsidR="00947AC7" w:rsidRDefault="00947AC7" w:rsidP="00947AC7">
      <w:pPr>
        <w:jc w:val="both"/>
        <w:rPr>
          <w:rFonts w:ascii="Arial" w:hAnsi="Arial" w:cs="Arial"/>
        </w:rPr>
      </w:pPr>
      <w:r w:rsidRPr="006444CA">
        <w:rPr>
          <w:rFonts w:ascii="Arial" w:hAnsi="Arial" w:cs="Arial"/>
        </w:rPr>
        <w:t xml:space="preserve">Příznivý není </w:t>
      </w:r>
      <w:r w:rsidR="003D4143">
        <w:rPr>
          <w:rFonts w:ascii="Arial" w:hAnsi="Arial" w:cs="Arial"/>
        </w:rPr>
        <w:t xml:space="preserve">pro ČR </w:t>
      </w:r>
      <w:r w:rsidRPr="006444CA">
        <w:rPr>
          <w:rFonts w:ascii="Arial" w:hAnsi="Arial" w:cs="Arial"/>
        </w:rPr>
        <w:t xml:space="preserve">ani </w:t>
      </w:r>
      <w:r w:rsidRPr="003D4143">
        <w:rPr>
          <w:rFonts w:ascii="Arial" w:hAnsi="Arial" w:cs="Arial"/>
          <w:b/>
        </w:rPr>
        <w:t xml:space="preserve">podíl </w:t>
      </w:r>
      <w:r w:rsidR="00A02456" w:rsidRPr="003D4143">
        <w:rPr>
          <w:rFonts w:ascii="Arial" w:hAnsi="Arial" w:cs="Arial"/>
          <w:b/>
        </w:rPr>
        <w:t>zisku</w:t>
      </w:r>
      <w:r w:rsidRPr="003D4143">
        <w:rPr>
          <w:rFonts w:ascii="Arial" w:hAnsi="Arial" w:cs="Arial"/>
          <w:b/>
        </w:rPr>
        <w:t xml:space="preserve"> </w:t>
      </w:r>
      <w:r w:rsidR="00A02456" w:rsidRPr="003D4143">
        <w:rPr>
          <w:rFonts w:ascii="Arial" w:hAnsi="Arial" w:cs="Arial"/>
          <w:b/>
        </w:rPr>
        <w:t>finančních prostředků z</w:t>
      </w:r>
      <w:r w:rsidRPr="003D4143">
        <w:rPr>
          <w:rFonts w:ascii="Arial" w:hAnsi="Arial" w:cs="Arial"/>
          <w:b/>
        </w:rPr>
        <w:t xml:space="preserve"> RP vůči </w:t>
      </w:r>
      <w:r w:rsidR="003D4143">
        <w:rPr>
          <w:rFonts w:ascii="Arial" w:hAnsi="Arial" w:cs="Arial"/>
          <w:b/>
        </w:rPr>
        <w:t>celkovým</w:t>
      </w:r>
      <w:r w:rsidRPr="003D4143">
        <w:rPr>
          <w:rFonts w:ascii="Arial" w:hAnsi="Arial" w:cs="Arial"/>
          <w:b/>
        </w:rPr>
        <w:t xml:space="preserve"> </w:t>
      </w:r>
      <w:r w:rsidR="00B352C8" w:rsidRPr="003D4143">
        <w:rPr>
          <w:rFonts w:ascii="Arial" w:hAnsi="Arial" w:cs="Arial"/>
          <w:b/>
        </w:rPr>
        <w:t xml:space="preserve">národním </w:t>
      </w:r>
      <w:r w:rsidRPr="003D4143">
        <w:rPr>
          <w:rFonts w:ascii="Arial" w:hAnsi="Arial" w:cs="Arial"/>
          <w:b/>
        </w:rPr>
        <w:t>výdajům na VaV</w:t>
      </w:r>
      <w:r w:rsidR="00A50BF5">
        <w:rPr>
          <w:rFonts w:ascii="Arial" w:hAnsi="Arial" w:cs="Arial"/>
          <w:b/>
        </w:rPr>
        <w:t>aI</w:t>
      </w:r>
      <w:r w:rsidRPr="003D4143">
        <w:rPr>
          <w:rFonts w:ascii="Arial" w:hAnsi="Arial" w:cs="Arial"/>
          <w:b/>
        </w:rPr>
        <w:t xml:space="preserve"> (GERD)</w:t>
      </w:r>
      <w:r w:rsidRPr="006444CA">
        <w:rPr>
          <w:rFonts w:ascii="Arial" w:hAnsi="Arial" w:cs="Arial"/>
        </w:rPr>
        <w:t xml:space="preserve">. Zatímco v 6. RP </w:t>
      </w:r>
      <w:r w:rsidR="00A02456">
        <w:rPr>
          <w:rFonts w:ascii="Arial" w:hAnsi="Arial" w:cs="Arial"/>
        </w:rPr>
        <w:t>činil</w:t>
      </w:r>
      <w:r w:rsidRPr="006444CA">
        <w:rPr>
          <w:rFonts w:ascii="Arial" w:hAnsi="Arial" w:cs="Arial"/>
        </w:rPr>
        <w:t xml:space="preserve"> tento podíl 2,1</w:t>
      </w:r>
      <w:r w:rsidR="00A02456">
        <w:rPr>
          <w:rFonts w:ascii="Arial" w:hAnsi="Arial" w:cs="Arial"/>
        </w:rPr>
        <w:t xml:space="preserve"> % a</w:t>
      </w:r>
      <w:r w:rsidRPr="006444CA">
        <w:rPr>
          <w:rFonts w:ascii="Arial" w:hAnsi="Arial" w:cs="Arial"/>
        </w:rPr>
        <w:t xml:space="preserve"> v 7. RP 2,0</w:t>
      </w:r>
      <w:r w:rsidR="00A02456">
        <w:rPr>
          <w:rFonts w:ascii="Arial" w:hAnsi="Arial" w:cs="Arial"/>
        </w:rPr>
        <w:t xml:space="preserve"> </w:t>
      </w:r>
      <w:r w:rsidRPr="006444CA">
        <w:rPr>
          <w:rFonts w:ascii="Arial" w:hAnsi="Arial" w:cs="Arial"/>
        </w:rPr>
        <w:t>%, v</w:t>
      </w:r>
      <w:r w:rsidR="003D4143">
        <w:rPr>
          <w:rFonts w:ascii="Arial" w:hAnsi="Arial" w:cs="Arial"/>
        </w:rPr>
        <w:t> rámci Horizontu 2020</w:t>
      </w:r>
      <w:r w:rsidR="00A02456">
        <w:rPr>
          <w:rFonts w:ascii="Arial" w:hAnsi="Arial" w:cs="Arial"/>
        </w:rPr>
        <w:t xml:space="preserve"> činí tento podíl prozatím pouze 1,5</w:t>
      </w:r>
      <w:r w:rsidR="004864D5">
        <w:rPr>
          <w:rFonts w:ascii="Arial" w:hAnsi="Arial" w:cs="Arial"/>
        </w:rPr>
        <w:t xml:space="preserve"> </w:t>
      </w:r>
      <w:r w:rsidR="003D4143">
        <w:rPr>
          <w:rFonts w:ascii="Arial" w:hAnsi="Arial" w:cs="Arial"/>
        </w:rPr>
        <w:t xml:space="preserve">%, což představuje </w:t>
      </w:r>
      <w:r w:rsidR="00AE4073">
        <w:rPr>
          <w:rFonts w:ascii="Arial" w:hAnsi="Arial" w:cs="Arial"/>
        </w:rPr>
        <w:t xml:space="preserve">vůbec </w:t>
      </w:r>
      <w:r w:rsidR="00A02456" w:rsidRPr="00AE4073">
        <w:rPr>
          <w:rFonts w:ascii="Arial" w:hAnsi="Arial" w:cs="Arial"/>
          <w:b/>
        </w:rPr>
        <w:t>poslední místo v</w:t>
      </w:r>
      <w:r w:rsidR="00B352C8" w:rsidRPr="00AE4073">
        <w:rPr>
          <w:rFonts w:ascii="Arial" w:hAnsi="Arial" w:cs="Arial"/>
          <w:b/>
        </w:rPr>
        <w:t xml:space="preserve"> celé</w:t>
      </w:r>
      <w:r w:rsidR="00A02456" w:rsidRPr="00AE4073">
        <w:rPr>
          <w:rFonts w:ascii="Arial" w:hAnsi="Arial" w:cs="Arial"/>
          <w:b/>
        </w:rPr>
        <w:t> EU</w:t>
      </w:r>
      <w:r w:rsidRPr="006444CA">
        <w:rPr>
          <w:rFonts w:ascii="Arial" w:hAnsi="Arial" w:cs="Arial"/>
        </w:rPr>
        <w:t xml:space="preserve">. Ve všech případech jde o velmi nízký podíl a ČR se tak zcela vymyká ze skupiny </w:t>
      </w:r>
      <w:r w:rsidR="00A02456">
        <w:rPr>
          <w:rFonts w:ascii="Arial" w:hAnsi="Arial" w:cs="Arial"/>
        </w:rPr>
        <w:t>nových členských států EU</w:t>
      </w:r>
      <w:r w:rsidRPr="006444CA">
        <w:rPr>
          <w:rFonts w:ascii="Arial" w:hAnsi="Arial" w:cs="Arial"/>
        </w:rPr>
        <w:t xml:space="preserve">, </w:t>
      </w:r>
      <w:r w:rsidR="00B352C8">
        <w:rPr>
          <w:rFonts w:ascii="Arial" w:hAnsi="Arial" w:cs="Arial"/>
        </w:rPr>
        <w:t>u nichž</w:t>
      </w:r>
      <w:r w:rsidRPr="006444CA">
        <w:rPr>
          <w:rFonts w:ascii="Arial" w:hAnsi="Arial" w:cs="Arial"/>
        </w:rPr>
        <w:t xml:space="preserve"> </w:t>
      </w:r>
      <w:r w:rsidR="00AE4073">
        <w:rPr>
          <w:rFonts w:ascii="Arial" w:hAnsi="Arial" w:cs="Arial"/>
        </w:rPr>
        <w:t>tyto podíly</w:t>
      </w:r>
      <w:r w:rsidRPr="006444CA">
        <w:rPr>
          <w:rFonts w:ascii="Arial" w:hAnsi="Arial" w:cs="Arial"/>
        </w:rPr>
        <w:t xml:space="preserve"> </w:t>
      </w:r>
      <w:r w:rsidR="00B352C8">
        <w:rPr>
          <w:rFonts w:ascii="Arial" w:hAnsi="Arial" w:cs="Arial"/>
        </w:rPr>
        <w:t xml:space="preserve">oscilují na </w:t>
      </w:r>
      <w:r w:rsidRPr="006444CA">
        <w:rPr>
          <w:rFonts w:ascii="Arial" w:hAnsi="Arial" w:cs="Arial"/>
        </w:rPr>
        <w:t xml:space="preserve">mnohem vyšší </w:t>
      </w:r>
      <w:r w:rsidR="00B352C8">
        <w:rPr>
          <w:rFonts w:ascii="Arial" w:hAnsi="Arial" w:cs="Arial"/>
        </w:rPr>
        <w:t xml:space="preserve">úrovni </w:t>
      </w:r>
      <w:r w:rsidR="003D4143">
        <w:rPr>
          <w:rFonts w:ascii="Arial" w:hAnsi="Arial" w:cs="Arial"/>
        </w:rPr>
        <w:t>(3</w:t>
      </w:r>
      <w:r w:rsidR="00AE4073">
        <w:rPr>
          <w:rFonts w:ascii="Arial" w:hAnsi="Arial" w:cs="Arial"/>
        </w:rPr>
        <w:t xml:space="preserve"> % až </w:t>
      </w:r>
      <w:r w:rsidRPr="006444CA">
        <w:rPr>
          <w:rFonts w:ascii="Arial" w:hAnsi="Arial" w:cs="Arial"/>
        </w:rPr>
        <w:t>10</w:t>
      </w:r>
      <w:r w:rsidR="00A02456">
        <w:rPr>
          <w:rFonts w:ascii="Arial" w:hAnsi="Arial" w:cs="Arial"/>
        </w:rPr>
        <w:t xml:space="preserve"> </w:t>
      </w:r>
      <w:r w:rsidRPr="006444CA">
        <w:rPr>
          <w:rFonts w:ascii="Arial" w:hAnsi="Arial" w:cs="Arial"/>
        </w:rPr>
        <w:t xml:space="preserve">%). Většina </w:t>
      </w:r>
      <w:r w:rsidR="008E3C27">
        <w:rPr>
          <w:rFonts w:ascii="Arial" w:hAnsi="Arial" w:cs="Arial"/>
        </w:rPr>
        <w:t>nových členských států EU</w:t>
      </w:r>
      <w:r w:rsidRPr="006444CA">
        <w:rPr>
          <w:rFonts w:ascii="Arial" w:hAnsi="Arial" w:cs="Arial"/>
        </w:rPr>
        <w:t xml:space="preserve"> zároveň dlouhodobě vydává mnohem nižší procento svého HDP na VaV</w:t>
      </w:r>
      <w:r w:rsidR="00A50BF5">
        <w:rPr>
          <w:rFonts w:ascii="Arial" w:hAnsi="Arial" w:cs="Arial"/>
        </w:rPr>
        <w:t>aI</w:t>
      </w:r>
      <w:r w:rsidR="00B352C8">
        <w:rPr>
          <w:rFonts w:ascii="Arial" w:hAnsi="Arial" w:cs="Arial"/>
        </w:rPr>
        <w:t>,</w:t>
      </w:r>
      <w:r w:rsidRPr="006444CA">
        <w:rPr>
          <w:rFonts w:ascii="Arial" w:hAnsi="Arial" w:cs="Arial"/>
        </w:rPr>
        <w:t xml:space="preserve"> než </w:t>
      </w:r>
      <w:r w:rsidR="008E3C27">
        <w:rPr>
          <w:rFonts w:ascii="Arial" w:hAnsi="Arial" w:cs="Arial"/>
        </w:rPr>
        <w:t xml:space="preserve">je tomu v </w:t>
      </w:r>
      <w:r w:rsidRPr="006444CA">
        <w:rPr>
          <w:rFonts w:ascii="Arial" w:hAnsi="Arial" w:cs="Arial"/>
        </w:rPr>
        <w:t>ČR</w:t>
      </w:r>
      <w:r w:rsidR="00AE4073">
        <w:rPr>
          <w:rFonts w:ascii="Arial" w:hAnsi="Arial" w:cs="Arial"/>
        </w:rPr>
        <w:t>.</w:t>
      </w:r>
    </w:p>
    <w:p w:rsidR="008E3C27" w:rsidRPr="006444CA" w:rsidRDefault="008E3C27" w:rsidP="00947AC7">
      <w:pPr>
        <w:jc w:val="both"/>
        <w:rPr>
          <w:rFonts w:ascii="Arial" w:hAnsi="Arial" w:cs="Arial"/>
        </w:rPr>
      </w:pPr>
    </w:p>
    <w:p w:rsidR="008E3C27" w:rsidRDefault="00947AC7" w:rsidP="00947AC7">
      <w:pPr>
        <w:jc w:val="both"/>
        <w:rPr>
          <w:rFonts w:ascii="Arial" w:hAnsi="Arial" w:cs="Arial"/>
        </w:rPr>
      </w:pPr>
      <w:r w:rsidRPr="006444CA">
        <w:rPr>
          <w:rFonts w:ascii="Arial" w:hAnsi="Arial" w:cs="Arial"/>
        </w:rPr>
        <w:t>Podobně jako</w:t>
      </w:r>
      <w:r w:rsidR="00B352C8">
        <w:rPr>
          <w:rFonts w:ascii="Arial" w:hAnsi="Arial" w:cs="Arial"/>
        </w:rPr>
        <w:t xml:space="preserve"> globální</w:t>
      </w:r>
      <w:r w:rsidRPr="006444CA">
        <w:rPr>
          <w:rFonts w:ascii="Arial" w:hAnsi="Arial" w:cs="Arial"/>
        </w:rPr>
        <w:t xml:space="preserve"> intenzitu </w:t>
      </w:r>
      <w:r w:rsidR="00B352C8">
        <w:rPr>
          <w:rFonts w:ascii="Arial" w:hAnsi="Arial" w:cs="Arial"/>
        </w:rPr>
        <w:t>zapojení ČR do</w:t>
      </w:r>
      <w:r w:rsidRPr="006444CA">
        <w:rPr>
          <w:rFonts w:ascii="Arial" w:hAnsi="Arial" w:cs="Arial"/>
        </w:rPr>
        <w:t xml:space="preserve"> RP a aktivitu výzkumných pracovníků můžeme dlouhodobě sledovat</w:t>
      </w:r>
      <w:r w:rsidR="008E3C27">
        <w:rPr>
          <w:rFonts w:ascii="Arial" w:hAnsi="Arial" w:cs="Arial"/>
        </w:rPr>
        <w:t xml:space="preserve"> </w:t>
      </w:r>
      <w:r w:rsidR="00B352C8">
        <w:rPr>
          <w:rFonts w:ascii="Arial" w:hAnsi="Arial" w:cs="Arial"/>
        </w:rPr>
        <w:t>rovněž</w:t>
      </w:r>
      <w:r w:rsidRPr="006444CA">
        <w:rPr>
          <w:rFonts w:ascii="Arial" w:hAnsi="Arial" w:cs="Arial"/>
        </w:rPr>
        <w:t xml:space="preserve"> zapojení </w:t>
      </w:r>
      <w:r w:rsidR="00B352C8">
        <w:rPr>
          <w:rFonts w:ascii="Arial" w:hAnsi="Arial" w:cs="Arial"/>
        </w:rPr>
        <w:t xml:space="preserve">českých </w:t>
      </w:r>
      <w:r w:rsidRPr="006444CA">
        <w:rPr>
          <w:rFonts w:ascii="Arial" w:hAnsi="Arial" w:cs="Arial"/>
        </w:rPr>
        <w:t>řešitelských týmů do procesu přípravy projektů RP a jejich úspěšnost. O</w:t>
      </w:r>
      <w:r w:rsidR="008E3C27">
        <w:rPr>
          <w:rFonts w:ascii="Arial" w:hAnsi="Arial" w:cs="Arial"/>
        </w:rPr>
        <w:t> </w:t>
      </w:r>
      <w:r w:rsidRPr="006444CA">
        <w:rPr>
          <w:rFonts w:ascii="Arial" w:hAnsi="Arial" w:cs="Arial"/>
        </w:rPr>
        <w:t xml:space="preserve">úspěšnosti </w:t>
      </w:r>
      <w:r w:rsidR="00B352C8">
        <w:rPr>
          <w:rFonts w:ascii="Arial" w:hAnsi="Arial" w:cs="Arial"/>
        </w:rPr>
        <w:t>návrhu projektu spolu-</w:t>
      </w:r>
      <w:r w:rsidRPr="006444CA">
        <w:rPr>
          <w:rFonts w:ascii="Arial" w:hAnsi="Arial" w:cs="Arial"/>
        </w:rPr>
        <w:t xml:space="preserve">rozhoduje řada faktorů. </w:t>
      </w:r>
      <w:r w:rsidR="006611C5">
        <w:rPr>
          <w:rFonts w:ascii="Arial" w:hAnsi="Arial" w:cs="Arial"/>
        </w:rPr>
        <w:t>Nejedná se</w:t>
      </w:r>
      <w:r w:rsidRPr="006444CA">
        <w:rPr>
          <w:rFonts w:ascii="Arial" w:hAnsi="Arial" w:cs="Arial"/>
        </w:rPr>
        <w:t xml:space="preserve"> </w:t>
      </w:r>
      <w:r w:rsidR="006611C5">
        <w:rPr>
          <w:rFonts w:ascii="Arial" w:hAnsi="Arial" w:cs="Arial"/>
        </w:rPr>
        <w:t>pouze</w:t>
      </w:r>
      <w:r w:rsidRPr="006444CA">
        <w:rPr>
          <w:rFonts w:ascii="Arial" w:hAnsi="Arial" w:cs="Arial"/>
        </w:rPr>
        <w:t xml:space="preserve"> o míru metodické </w:t>
      </w:r>
      <w:r w:rsidR="006611C5">
        <w:rPr>
          <w:rFonts w:ascii="Arial" w:hAnsi="Arial" w:cs="Arial"/>
        </w:rPr>
        <w:t>nebo</w:t>
      </w:r>
      <w:r w:rsidRPr="006444CA">
        <w:rPr>
          <w:rFonts w:ascii="Arial" w:hAnsi="Arial" w:cs="Arial"/>
        </w:rPr>
        <w:t xml:space="preserve"> vědecké úrovně </w:t>
      </w:r>
      <w:r w:rsidR="00B352C8">
        <w:rPr>
          <w:rFonts w:ascii="Arial" w:hAnsi="Arial" w:cs="Arial"/>
        </w:rPr>
        <w:t xml:space="preserve">řešitelských </w:t>
      </w:r>
      <w:r w:rsidRPr="006444CA">
        <w:rPr>
          <w:rFonts w:ascii="Arial" w:hAnsi="Arial" w:cs="Arial"/>
        </w:rPr>
        <w:t>týmů, nýbrž i o jejich schopnost zapojovat se do významných mezinárodní</w:t>
      </w:r>
      <w:r w:rsidR="004864D5">
        <w:rPr>
          <w:rFonts w:ascii="Arial" w:hAnsi="Arial" w:cs="Arial"/>
        </w:rPr>
        <w:t xml:space="preserve">ch </w:t>
      </w:r>
      <w:r w:rsidR="00B352C8">
        <w:rPr>
          <w:rFonts w:ascii="Arial" w:hAnsi="Arial" w:cs="Arial"/>
        </w:rPr>
        <w:t xml:space="preserve">řešitelských </w:t>
      </w:r>
      <w:r w:rsidR="004864D5">
        <w:rPr>
          <w:rFonts w:ascii="Arial" w:hAnsi="Arial" w:cs="Arial"/>
        </w:rPr>
        <w:t xml:space="preserve">konsorcií, </w:t>
      </w:r>
      <w:r w:rsidR="00B352C8">
        <w:rPr>
          <w:rFonts w:ascii="Arial" w:hAnsi="Arial" w:cs="Arial"/>
        </w:rPr>
        <w:t xml:space="preserve">jež jsou </w:t>
      </w:r>
      <w:r w:rsidR="004864D5">
        <w:rPr>
          <w:rFonts w:ascii="Arial" w:hAnsi="Arial" w:cs="Arial"/>
        </w:rPr>
        <w:t>schopn</w:t>
      </w:r>
      <w:r w:rsidR="00B352C8">
        <w:rPr>
          <w:rFonts w:ascii="Arial" w:hAnsi="Arial" w:cs="Arial"/>
        </w:rPr>
        <w:t>a</w:t>
      </w:r>
      <w:r w:rsidR="004864D5">
        <w:rPr>
          <w:rFonts w:ascii="Arial" w:hAnsi="Arial" w:cs="Arial"/>
        </w:rPr>
        <w:t xml:space="preserve"> vytvářet</w:t>
      </w:r>
      <w:r w:rsidRPr="006444CA">
        <w:rPr>
          <w:rFonts w:ascii="Arial" w:hAnsi="Arial" w:cs="Arial"/>
        </w:rPr>
        <w:t xml:space="preserve"> kapacitu</w:t>
      </w:r>
      <w:r w:rsidR="00B352C8">
        <w:rPr>
          <w:rFonts w:ascii="Arial" w:hAnsi="Arial" w:cs="Arial"/>
        </w:rPr>
        <w:t xml:space="preserve"> n</w:t>
      </w:r>
      <w:r w:rsidRPr="006444CA">
        <w:rPr>
          <w:rFonts w:ascii="Arial" w:hAnsi="Arial" w:cs="Arial"/>
        </w:rPr>
        <w:t>ezbytn</w:t>
      </w:r>
      <w:r w:rsidR="00B352C8">
        <w:rPr>
          <w:rFonts w:ascii="Arial" w:hAnsi="Arial" w:cs="Arial"/>
        </w:rPr>
        <w:t>ou</w:t>
      </w:r>
      <w:r w:rsidRPr="006444CA">
        <w:rPr>
          <w:rFonts w:ascii="Arial" w:hAnsi="Arial" w:cs="Arial"/>
        </w:rPr>
        <w:t xml:space="preserve"> pro řešení zásadních problémů, na které </w:t>
      </w:r>
      <w:r w:rsidR="008E3C27">
        <w:rPr>
          <w:rFonts w:ascii="Arial" w:hAnsi="Arial" w:cs="Arial"/>
        </w:rPr>
        <w:t>Evropská komise prostřednictvím RP</w:t>
      </w:r>
      <w:r w:rsidRPr="006444CA">
        <w:rPr>
          <w:rFonts w:ascii="Arial" w:hAnsi="Arial" w:cs="Arial"/>
        </w:rPr>
        <w:t xml:space="preserve"> </w:t>
      </w:r>
      <w:r w:rsidR="006611C5">
        <w:rPr>
          <w:rFonts w:ascii="Arial" w:hAnsi="Arial" w:cs="Arial"/>
        </w:rPr>
        <w:t>alokuje</w:t>
      </w:r>
      <w:r w:rsidRPr="006444CA">
        <w:rPr>
          <w:rFonts w:ascii="Arial" w:hAnsi="Arial" w:cs="Arial"/>
        </w:rPr>
        <w:t xml:space="preserve"> finanční prostředky. </w:t>
      </w:r>
    </w:p>
    <w:p w:rsidR="008E3C27" w:rsidRDefault="008E3C27" w:rsidP="00947AC7">
      <w:pPr>
        <w:jc w:val="both"/>
        <w:rPr>
          <w:rFonts w:ascii="Arial" w:hAnsi="Arial" w:cs="Arial"/>
        </w:rPr>
      </w:pPr>
    </w:p>
    <w:p w:rsidR="008E3C27" w:rsidRDefault="00947AC7" w:rsidP="00947AC7">
      <w:pPr>
        <w:jc w:val="both"/>
        <w:rPr>
          <w:rFonts w:ascii="Arial" w:hAnsi="Arial" w:cs="Arial"/>
        </w:rPr>
      </w:pPr>
      <w:r w:rsidRPr="006444CA">
        <w:rPr>
          <w:rFonts w:ascii="Arial" w:hAnsi="Arial" w:cs="Arial"/>
        </w:rPr>
        <w:t xml:space="preserve">Pro </w:t>
      </w:r>
      <w:r w:rsidR="00772025" w:rsidRPr="006444CA">
        <w:rPr>
          <w:rFonts w:ascii="Arial" w:hAnsi="Arial" w:cs="Arial"/>
        </w:rPr>
        <w:t xml:space="preserve">7. RP a </w:t>
      </w:r>
      <w:r w:rsidR="000E41A5">
        <w:rPr>
          <w:rFonts w:ascii="Arial" w:hAnsi="Arial" w:cs="Arial"/>
        </w:rPr>
        <w:t xml:space="preserve">dosavadní realizaci </w:t>
      </w:r>
      <w:r w:rsidR="00406B69">
        <w:rPr>
          <w:rFonts w:ascii="Arial" w:hAnsi="Arial" w:cs="Arial"/>
        </w:rPr>
        <w:t>Horizont</w:t>
      </w:r>
      <w:r w:rsidR="000E41A5">
        <w:rPr>
          <w:rFonts w:ascii="Arial" w:hAnsi="Arial" w:cs="Arial"/>
        </w:rPr>
        <w:t>u</w:t>
      </w:r>
      <w:r w:rsidR="00406B69">
        <w:rPr>
          <w:rFonts w:ascii="Arial" w:hAnsi="Arial" w:cs="Arial"/>
        </w:rPr>
        <w:t xml:space="preserve"> 2020</w:t>
      </w:r>
      <w:r w:rsidR="00772025" w:rsidRPr="006444CA">
        <w:rPr>
          <w:rFonts w:ascii="Arial" w:hAnsi="Arial" w:cs="Arial"/>
        </w:rPr>
        <w:t xml:space="preserve"> </w:t>
      </w:r>
      <w:r w:rsidR="000E41A5">
        <w:rPr>
          <w:rFonts w:ascii="Arial" w:hAnsi="Arial" w:cs="Arial"/>
        </w:rPr>
        <w:t>je charakteristické</w:t>
      </w:r>
      <w:r w:rsidRPr="006444CA">
        <w:rPr>
          <w:rFonts w:ascii="Arial" w:hAnsi="Arial" w:cs="Arial"/>
        </w:rPr>
        <w:t xml:space="preserve">, že </w:t>
      </w:r>
      <w:r w:rsidRPr="009511CA">
        <w:rPr>
          <w:rFonts w:ascii="Arial" w:hAnsi="Arial" w:cs="Arial"/>
          <w:b/>
        </w:rPr>
        <w:t xml:space="preserve">účastnická úspěšnost </w:t>
      </w:r>
      <w:r w:rsidR="00772025">
        <w:rPr>
          <w:rFonts w:ascii="Arial" w:hAnsi="Arial" w:cs="Arial"/>
          <w:b/>
        </w:rPr>
        <w:t xml:space="preserve">řešitelských </w:t>
      </w:r>
      <w:r w:rsidRPr="009511CA">
        <w:rPr>
          <w:rFonts w:ascii="Arial" w:hAnsi="Arial" w:cs="Arial"/>
          <w:b/>
        </w:rPr>
        <w:t xml:space="preserve">týmů </w:t>
      </w:r>
      <w:r w:rsidR="000E41A5">
        <w:rPr>
          <w:rFonts w:ascii="Arial" w:hAnsi="Arial" w:cs="Arial"/>
          <w:b/>
        </w:rPr>
        <w:t xml:space="preserve">z </w:t>
      </w:r>
      <w:r w:rsidR="00406B69">
        <w:rPr>
          <w:rFonts w:ascii="Arial" w:hAnsi="Arial" w:cs="Arial"/>
          <w:b/>
        </w:rPr>
        <w:t xml:space="preserve">ČR </w:t>
      </w:r>
      <w:r w:rsidR="009511CA">
        <w:rPr>
          <w:rFonts w:ascii="Arial" w:hAnsi="Arial" w:cs="Arial"/>
          <w:b/>
        </w:rPr>
        <w:t xml:space="preserve">je </w:t>
      </w:r>
      <w:r w:rsidRPr="009511CA">
        <w:rPr>
          <w:rFonts w:ascii="Arial" w:hAnsi="Arial" w:cs="Arial"/>
          <w:b/>
        </w:rPr>
        <w:t xml:space="preserve">vyšší než účastnická úspěšnost států EU-13, </w:t>
      </w:r>
      <w:r w:rsidR="009511CA">
        <w:rPr>
          <w:rFonts w:ascii="Arial" w:hAnsi="Arial" w:cs="Arial"/>
          <w:b/>
        </w:rPr>
        <w:t>avšak</w:t>
      </w:r>
      <w:r w:rsidRPr="009511CA">
        <w:rPr>
          <w:rFonts w:ascii="Arial" w:hAnsi="Arial" w:cs="Arial"/>
          <w:b/>
        </w:rPr>
        <w:t xml:space="preserve"> nižší než účastnická úspěšnost států EU-15</w:t>
      </w:r>
      <w:r w:rsidRPr="006444CA">
        <w:rPr>
          <w:rFonts w:ascii="Arial" w:hAnsi="Arial" w:cs="Arial"/>
        </w:rPr>
        <w:t>. České týmy v</w:t>
      </w:r>
      <w:r w:rsidR="008E3C27">
        <w:rPr>
          <w:rFonts w:ascii="Arial" w:hAnsi="Arial" w:cs="Arial"/>
        </w:rPr>
        <w:t> </w:t>
      </w:r>
      <w:r w:rsidRPr="006444CA">
        <w:rPr>
          <w:rFonts w:ascii="Arial" w:hAnsi="Arial" w:cs="Arial"/>
        </w:rPr>
        <w:t>obou</w:t>
      </w:r>
      <w:r w:rsidR="008E3C27">
        <w:rPr>
          <w:rFonts w:ascii="Arial" w:hAnsi="Arial" w:cs="Arial"/>
        </w:rPr>
        <w:t xml:space="preserve"> </w:t>
      </w:r>
      <w:r w:rsidRPr="006444CA">
        <w:rPr>
          <w:rFonts w:ascii="Arial" w:hAnsi="Arial" w:cs="Arial"/>
        </w:rPr>
        <w:t xml:space="preserve">případech předstihují v úspěšnosti většinu </w:t>
      </w:r>
      <w:r w:rsidR="008E3C27">
        <w:rPr>
          <w:rFonts w:ascii="Arial" w:hAnsi="Arial" w:cs="Arial"/>
        </w:rPr>
        <w:t>nových členských států</w:t>
      </w:r>
      <w:r w:rsidRPr="006444CA">
        <w:rPr>
          <w:rFonts w:ascii="Arial" w:hAnsi="Arial" w:cs="Arial"/>
        </w:rPr>
        <w:t xml:space="preserve"> </w:t>
      </w:r>
      <w:r w:rsidR="00772025">
        <w:rPr>
          <w:rFonts w:ascii="Arial" w:hAnsi="Arial" w:cs="Arial"/>
        </w:rPr>
        <w:t xml:space="preserve">EU a </w:t>
      </w:r>
      <w:r w:rsidRPr="006444CA">
        <w:rPr>
          <w:rFonts w:ascii="Arial" w:hAnsi="Arial" w:cs="Arial"/>
        </w:rPr>
        <w:t>i některé státy EU-15 (</w:t>
      </w:r>
      <w:r w:rsidR="008E3C27">
        <w:rPr>
          <w:rFonts w:ascii="Arial" w:hAnsi="Arial" w:cs="Arial"/>
        </w:rPr>
        <w:t>Itálie</w:t>
      </w:r>
      <w:r w:rsidR="00406B69">
        <w:rPr>
          <w:rFonts w:ascii="Arial" w:hAnsi="Arial" w:cs="Arial"/>
        </w:rPr>
        <w:t>,</w:t>
      </w:r>
      <w:r w:rsidR="008E3C27">
        <w:rPr>
          <w:rFonts w:ascii="Arial" w:hAnsi="Arial" w:cs="Arial"/>
        </w:rPr>
        <w:t xml:space="preserve"> Řecko</w:t>
      </w:r>
      <w:r w:rsidRPr="006444CA">
        <w:rPr>
          <w:rFonts w:ascii="Arial" w:hAnsi="Arial" w:cs="Arial"/>
        </w:rPr>
        <w:t xml:space="preserve">). Je </w:t>
      </w:r>
      <w:r w:rsidR="000E41A5">
        <w:rPr>
          <w:rFonts w:ascii="Arial" w:hAnsi="Arial" w:cs="Arial"/>
        </w:rPr>
        <w:t>však také</w:t>
      </w:r>
      <w:r w:rsidRPr="006444CA">
        <w:rPr>
          <w:rFonts w:ascii="Arial" w:hAnsi="Arial" w:cs="Arial"/>
        </w:rPr>
        <w:t xml:space="preserve"> zřejmé, že </w:t>
      </w:r>
      <w:r w:rsidRPr="009511CA">
        <w:rPr>
          <w:rFonts w:ascii="Arial" w:hAnsi="Arial" w:cs="Arial"/>
          <w:b/>
        </w:rPr>
        <w:t xml:space="preserve">finanční úspěšnost českých týmů, </w:t>
      </w:r>
      <w:r w:rsidR="000E41A5">
        <w:rPr>
          <w:rFonts w:ascii="Arial" w:hAnsi="Arial" w:cs="Arial"/>
          <w:b/>
        </w:rPr>
        <w:t>jež</w:t>
      </w:r>
      <w:r w:rsidRPr="009511CA">
        <w:rPr>
          <w:rFonts w:ascii="Arial" w:hAnsi="Arial" w:cs="Arial"/>
          <w:b/>
        </w:rPr>
        <w:t xml:space="preserve"> je výrazně ovlivněna úspěšností koordinátorů projektů</w:t>
      </w:r>
      <w:r w:rsidR="009511CA">
        <w:rPr>
          <w:rFonts w:ascii="Arial" w:hAnsi="Arial" w:cs="Arial"/>
          <w:b/>
        </w:rPr>
        <w:t xml:space="preserve"> RP</w:t>
      </w:r>
      <w:r w:rsidRPr="009511CA">
        <w:rPr>
          <w:rFonts w:ascii="Arial" w:hAnsi="Arial" w:cs="Arial"/>
          <w:b/>
        </w:rPr>
        <w:t>, je nižší než úspěšnost účastnická</w:t>
      </w:r>
      <w:r w:rsidRPr="006444CA">
        <w:rPr>
          <w:rFonts w:ascii="Arial" w:hAnsi="Arial" w:cs="Arial"/>
        </w:rPr>
        <w:t xml:space="preserve">. Zatímco účastnická úspěšnost </w:t>
      </w:r>
      <w:r w:rsidR="00772025">
        <w:rPr>
          <w:rFonts w:ascii="Arial" w:hAnsi="Arial" w:cs="Arial"/>
        </w:rPr>
        <w:t xml:space="preserve">řešitelských </w:t>
      </w:r>
      <w:r w:rsidRPr="006444CA">
        <w:rPr>
          <w:rFonts w:ascii="Arial" w:hAnsi="Arial" w:cs="Arial"/>
        </w:rPr>
        <w:t xml:space="preserve">týmů </w:t>
      </w:r>
      <w:r w:rsidR="000E41A5">
        <w:rPr>
          <w:rFonts w:ascii="Arial" w:hAnsi="Arial" w:cs="Arial"/>
        </w:rPr>
        <w:t xml:space="preserve">z ČR </w:t>
      </w:r>
      <w:r w:rsidRPr="006444CA">
        <w:rPr>
          <w:rFonts w:ascii="Arial" w:hAnsi="Arial" w:cs="Arial"/>
        </w:rPr>
        <w:t xml:space="preserve">v 7. </w:t>
      </w:r>
      <w:r w:rsidR="00406B69">
        <w:rPr>
          <w:rFonts w:ascii="Arial" w:hAnsi="Arial" w:cs="Arial"/>
        </w:rPr>
        <w:t xml:space="preserve">RP </w:t>
      </w:r>
      <w:r w:rsidR="00772025">
        <w:rPr>
          <w:rFonts w:ascii="Arial" w:hAnsi="Arial" w:cs="Arial"/>
        </w:rPr>
        <w:t>a</w:t>
      </w:r>
      <w:r w:rsidR="00406B69">
        <w:rPr>
          <w:rFonts w:ascii="Arial" w:hAnsi="Arial" w:cs="Arial"/>
        </w:rPr>
        <w:t> </w:t>
      </w:r>
      <w:r w:rsidR="000E41A5">
        <w:rPr>
          <w:rFonts w:ascii="Arial" w:hAnsi="Arial" w:cs="Arial"/>
        </w:rPr>
        <w:t xml:space="preserve">v </w:t>
      </w:r>
      <w:r w:rsidR="00406B69">
        <w:rPr>
          <w:rFonts w:ascii="Arial" w:hAnsi="Arial" w:cs="Arial"/>
        </w:rPr>
        <w:t xml:space="preserve">dosavadním průběhu Horizontu 2020 </w:t>
      </w:r>
      <w:r w:rsidR="008E3C27">
        <w:rPr>
          <w:rFonts w:ascii="Arial" w:hAnsi="Arial" w:cs="Arial"/>
        </w:rPr>
        <w:t>je</w:t>
      </w:r>
      <w:r w:rsidRPr="006444CA">
        <w:rPr>
          <w:rFonts w:ascii="Arial" w:hAnsi="Arial" w:cs="Arial"/>
        </w:rPr>
        <w:t xml:space="preserve"> srovnatelná s</w:t>
      </w:r>
      <w:r w:rsidR="000E41A5">
        <w:rPr>
          <w:rFonts w:ascii="Arial" w:hAnsi="Arial" w:cs="Arial"/>
        </w:rPr>
        <w:t> průměrem EU</w:t>
      </w:r>
      <w:r w:rsidRPr="006444CA">
        <w:rPr>
          <w:rFonts w:ascii="Arial" w:hAnsi="Arial" w:cs="Arial"/>
        </w:rPr>
        <w:t>, finanční úspěšnost českých týmů je v porovnání s průměrem EU o několik procent nižší</w:t>
      </w:r>
      <w:r w:rsidR="006C32C0">
        <w:rPr>
          <w:rFonts w:ascii="Arial" w:hAnsi="Arial" w:cs="Arial"/>
        </w:rPr>
        <w:t xml:space="preserve">, což je způsobeno zejména nízkou úspěšností českých koordinátorů projektů RP a rovněž nižší úrovní požadovaných mezd pro české výzkumné pracovníky v jednotlivých návrzích projektů ve srovnání s výzkumníky pocházejícími ze států EU-13. Avšak nízká finanční úspěšnost není problémem pouze </w:t>
      </w:r>
      <w:r w:rsidR="00AD4869">
        <w:rPr>
          <w:rFonts w:ascii="Arial" w:hAnsi="Arial" w:cs="Arial"/>
        </w:rPr>
        <w:t xml:space="preserve">pro </w:t>
      </w:r>
      <w:r w:rsidR="006C32C0">
        <w:rPr>
          <w:rFonts w:ascii="Arial" w:hAnsi="Arial" w:cs="Arial"/>
        </w:rPr>
        <w:t xml:space="preserve">ČR, ale </w:t>
      </w:r>
      <w:r w:rsidR="00AD4869">
        <w:rPr>
          <w:rFonts w:ascii="Arial" w:hAnsi="Arial" w:cs="Arial"/>
        </w:rPr>
        <w:t xml:space="preserve">pro </w:t>
      </w:r>
      <w:r w:rsidR="006C32C0">
        <w:rPr>
          <w:rFonts w:ascii="Arial" w:hAnsi="Arial" w:cs="Arial"/>
        </w:rPr>
        <w:t>většin</w:t>
      </w:r>
      <w:r w:rsidR="00AD4869">
        <w:rPr>
          <w:rFonts w:ascii="Arial" w:hAnsi="Arial" w:cs="Arial"/>
        </w:rPr>
        <w:t>u</w:t>
      </w:r>
      <w:r w:rsidR="006C32C0">
        <w:rPr>
          <w:rFonts w:ascii="Arial" w:hAnsi="Arial" w:cs="Arial"/>
        </w:rPr>
        <w:t xml:space="preserve"> států EU-13</w:t>
      </w:r>
      <w:r w:rsidRPr="006444CA">
        <w:rPr>
          <w:rFonts w:ascii="Arial" w:hAnsi="Arial" w:cs="Arial"/>
        </w:rPr>
        <w:t>.</w:t>
      </w:r>
    </w:p>
    <w:p w:rsidR="008E3C27" w:rsidRDefault="008E3C27" w:rsidP="00947AC7">
      <w:pPr>
        <w:jc w:val="both"/>
        <w:rPr>
          <w:rFonts w:ascii="Arial" w:hAnsi="Arial" w:cs="Arial"/>
        </w:rPr>
      </w:pPr>
    </w:p>
    <w:p w:rsidR="006611C5" w:rsidRPr="00AD4869" w:rsidRDefault="00947AC7" w:rsidP="00947AC7">
      <w:pPr>
        <w:jc w:val="both"/>
        <w:rPr>
          <w:rFonts w:ascii="Arial" w:hAnsi="Arial" w:cs="Arial"/>
        </w:rPr>
      </w:pPr>
      <w:r w:rsidRPr="006444CA">
        <w:rPr>
          <w:rFonts w:ascii="Arial" w:hAnsi="Arial" w:cs="Arial"/>
        </w:rPr>
        <w:t xml:space="preserve">Samotná účastnická či finanční úspěšnost charakterizuje zapojení daného </w:t>
      </w:r>
      <w:r w:rsidR="00772025">
        <w:rPr>
          <w:rFonts w:ascii="Arial" w:hAnsi="Arial" w:cs="Arial"/>
        </w:rPr>
        <w:t xml:space="preserve">členského </w:t>
      </w:r>
      <w:r w:rsidRPr="006444CA">
        <w:rPr>
          <w:rFonts w:ascii="Arial" w:hAnsi="Arial" w:cs="Arial"/>
        </w:rPr>
        <w:t xml:space="preserve">státu </w:t>
      </w:r>
      <w:r w:rsidR="00772025">
        <w:rPr>
          <w:rFonts w:ascii="Arial" w:hAnsi="Arial" w:cs="Arial"/>
        </w:rPr>
        <w:t xml:space="preserve">EU </w:t>
      </w:r>
      <w:r w:rsidRPr="006444CA">
        <w:rPr>
          <w:rFonts w:ascii="Arial" w:hAnsi="Arial" w:cs="Arial"/>
        </w:rPr>
        <w:t xml:space="preserve">do RP nebo jeho </w:t>
      </w:r>
      <w:r w:rsidR="006611C5">
        <w:rPr>
          <w:rFonts w:ascii="Arial" w:hAnsi="Arial" w:cs="Arial"/>
        </w:rPr>
        <w:t xml:space="preserve">dílčích </w:t>
      </w:r>
      <w:r w:rsidRPr="006444CA">
        <w:rPr>
          <w:rFonts w:ascii="Arial" w:hAnsi="Arial" w:cs="Arial"/>
        </w:rPr>
        <w:t xml:space="preserve">priorit </w:t>
      </w:r>
      <w:r w:rsidR="006611C5">
        <w:rPr>
          <w:rFonts w:ascii="Arial" w:hAnsi="Arial" w:cs="Arial"/>
        </w:rPr>
        <w:t>ale pouze</w:t>
      </w:r>
      <w:r w:rsidRPr="006444CA">
        <w:rPr>
          <w:rFonts w:ascii="Arial" w:hAnsi="Arial" w:cs="Arial"/>
        </w:rPr>
        <w:t xml:space="preserve"> částečně. Účastnická ani finanční úspěšnost nemusí jednoznačně rozhodovat o tom, jaký podíl z rozpočtu daného RP </w:t>
      </w:r>
      <w:r w:rsidR="00772025">
        <w:rPr>
          <w:rFonts w:ascii="Arial" w:hAnsi="Arial" w:cs="Arial"/>
        </w:rPr>
        <w:t xml:space="preserve">řešitelské </w:t>
      </w:r>
      <w:r w:rsidRPr="006444CA">
        <w:rPr>
          <w:rFonts w:ascii="Arial" w:hAnsi="Arial" w:cs="Arial"/>
        </w:rPr>
        <w:t xml:space="preserve">týmy </w:t>
      </w:r>
      <w:r w:rsidR="00772025">
        <w:rPr>
          <w:rFonts w:ascii="Arial" w:hAnsi="Arial" w:cs="Arial"/>
        </w:rPr>
        <w:t xml:space="preserve">z </w:t>
      </w:r>
      <w:r w:rsidRPr="006444CA">
        <w:rPr>
          <w:rFonts w:ascii="Arial" w:hAnsi="Arial" w:cs="Arial"/>
        </w:rPr>
        <w:t xml:space="preserve">ČR nakonec kontrahují. Zatímco se účastnická úspěšnost </w:t>
      </w:r>
      <w:r w:rsidR="00772025">
        <w:rPr>
          <w:rFonts w:ascii="Arial" w:hAnsi="Arial" w:cs="Arial"/>
        </w:rPr>
        <w:t xml:space="preserve">řešitelských </w:t>
      </w:r>
      <w:r w:rsidRPr="006444CA">
        <w:rPr>
          <w:rFonts w:ascii="Arial" w:hAnsi="Arial" w:cs="Arial"/>
        </w:rPr>
        <w:t xml:space="preserve">týmů </w:t>
      </w:r>
      <w:r w:rsidR="00772025">
        <w:rPr>
          <w:rFonts w:ascii="Arial" w:hAnsi="Arial" w:cs="Arial"/>
        </w:rPr>
        <w:t>ČR pohybuje u většiny z dílčích</w:t>
      </w:r>
      <w:r w:rsidRPr="006444CA">
        <w:rPr>
          <w:rFonts w:ascii="Arial" w:hAnsi="Arial" w:cs="Arial"/>
        </w:rPr>
        <w:t xml:space="preserve"> priorit 7. RP a </w:t>
      </w:r>
      <w:r w:rsidR="00406B69">
        <w:rPr>
          <w:rFonts w:ascii="Arial" w:hAnsi="Arial" w:cs="Arial"/>
        </w:rPr>
        <w:t>Horizontu 2020</w:t>
      </w:r>
      <w:r w:rsidR="006611C5">
        <w:rPr>
          <w:rFonts w:ascii="Arial" w:hAnsi="Arial" w:cs="Arial"/>
        </w:rPr>
        <w:t xml:space="preserve"> </w:t>
      </w:r>
      <w:r w:rsidRPr="006444CA">
        <w:rPr>
          <w:rFonts w:ascii="Arial" w:hAnsi="Arial" w:cs="Arial"/>
        </w:rPr>
        <w:t xml:space="preserve">okolo průměru EU, úroveň získané podpory pro ČR je </w:t>
      </w:r>
      <w:r w:rsidR="00772025">
        <w:rPr>
          <w:rFonts w:ascii="Arial" w:hAnsi="Arial" w:cs="Arial"/>
        </w:rPr>
        <w:t xml:space="preserve">naopak </w:t>
      </w:r>
      <w:r w:rsidRPr="006444CA">
        <w:rPr>
          <w:rFonts w:ascii="Arial" w:hAnsi="Arial" w:cs="Arial"/>
        </w:rPr>
        <w:t xml:space="preserve">u většiny priorit velmi nízká. </w:t>
      </w:r>
      <w:r w:rsidRPr="009511CA">
        <w:rPr>
          <w:rFonts w:ascii="Arial" w:hAnsi="Arial" w:cs="Arial"/>
          <w:b/>
        </w:rPr>
        <w:t>Vychází</w:t>
      </w:r>
      <w:r w:rsidR="00191301">
        <w:rPr>
          <w:rFonts w:ascii="Arial" w:hAnsi="Arial" w:cs="Arial"/>
          <w:b/>
        </w:rPr>
        <w:t>me</w:t>
      </w:r>
      <w:r w:rsidR="00406B69">
        <w:rPr>
          <w:rFonts w:ascii="Arial" w:hAnsi="Arial" w:cs="Arial"/>
          <w:b/>
        </w:rPr>
        <w:t>-</w:t>
      </w:r>
      <w:r w:rsidRPr="009511CA">
        <w:rPr>
          <w:rFonts w:ascii="Arial" w:hAnsi="Arial" w:cs="Arial"/>
          <w:b/>
        </w:rPr>
        <w:t xml:space="preserve">li </w:t>
      </w:r>
      <w:r w:rsidR="00191301">
        <w:rPr>
          <w:rFonts w:ascii="Arial" w:hAnsi="Arial" w:cs="Arial"/>
          <w:b/>
        </w:rPr>
        <w:t>poté</w:t>
      </w:r>
      <w:r w:rsidR="00406B69">
        <w:rPr>
          <w:rFonts w:ascii="Arial" w:hAnsi="Arial" w:cs="Arial"/>
          <w:b/>
        </w:rPr>
        <w:t xml:space="preserve"> </w:t>
      </w:r>
      <w:r w:rsidRPr="009511CA">
        <w:rPr>
          <w:rFonts w:ascii="Arial" w:hAnsi="Arial" w:cs="Arial"/>
          <w:b/>
        </w:rPr>
        <w:t xml:space="preserve">z předpokladu, že by ČR měla z rozpočtu </w:t>
      </w:r>
      <w:r w:rsidR="009511CA">
        <w:rPr>
          <w:rFonts w:ascii="Arial" w:hAnsi="Arial" w:cs="Arial"/>
          <w:b/>
        </w:rPr>
        <w:t>RP</w:t>
      </w:r>
      <w:r w:rsidR="00772025">
        <w:rPr>
          <w:rFonts w:ascii="Arial" w:hAnsi="Arial" w:cs="Arial"/>
          <w:b/>
        </w:rPr>
        <w:t xml:space="preserve"> získáva</w:t>
      </w:r>
      <w:r w:rsidRPr="009511CA">
        <w:rPr>
          <w:rFonts w:ascii="Arial" w:hAnsi="Arial" w:cs="Arial"/>
          <w:b/>
        </w:rPr>
        <w:t>t alespoň 1</w:t>
      </w:r>
      <w:r w:rsidR="006611C5" w:rsidRPr="009511CA">
        <w:rPr>
          <w:rFonts w:ascii="Arial" w:hAnsi="Arial" w:cs="Arial"/>
          <w:b/>
        </w:rPr>
        <w:t xml:space="preserve"> </w:t>
      </w:r>
      <w:r w:rsidRPr="009511CA">
        <w:rPr>
          <w:rFonts w:ascii="Arial" w:hAnsi="Arial" w:cs="Arial"/>
          <w:b/>
        </w:rPr>
        <w:t xml:space="preserve">% celkové podpory (tímto poměrem ČR přispívá do rozpočtu EU), </w:t>
      </w:r>
      <w:r w:rsidR="00772025">
        <w:rPr>
          <w:rFonts w:ascii="Arial" w:hAnsi="Arial" w:cs="Arial"/>
          <w:b/>
        </w:rPr>
        <w:t>lze dojít</w:t>
      </w:r>
      <w:r w:rsidRPr="009511CA">
        <w:rPr>
          <w:rFonts w:ascii="Arial" w:hAnsi="Arial" w:cs="Arial"/>
          <w:b/>
        </w:rPr>
        <w:t xml:space="preserve"> ke zjištění, že suma kontrahovaná </w:t>
      </w:r>
      <w:r w:rsidR="006611C5" w:rsidRPr="009511CA">
        <w:rPr>
          <w:rFonts w:ascii="Arial" w:hAnsi="Arial" w:cs="Arial"/>
          <w:b/>
        </w:rPr>
        <w:t xml:space="preserve">ze strany </w:t>
      </w:r>
      <w:r w:rsidR="00772025">
        <w:rPr>
          <w:rFonts w:ascii="Arial" w:hAnsi="Arial" w:cs="Arial"/>
          <w:b/>
        </w:rPr>
        <w:t xml:space="preserve">řešitelských </w:t>
      </w:r>
      <w:r w:rsidRPr="009511CA">
        <w:rPr>
          <w:rFonts w:ascii="Arial" w:hAnsi="Arial" w:cs="Arial"/>
          <w:b/>
        </w:rPr>
        <w:t>tým</w:t>
      </w:r>
      <w:r w:rsidR="006611C5" w:rsidRPr="009511CA">
        <w:rPr>
          <w:rFonts w:ascii="Arial" w:hAnsi="Arial" w:cs="Arial"/>
          <w:b/>
        </w:rPr>
        <w:t>ů</w:t>
      </w:r>
      <w:r w:rsidRPr="009511CA">
        <w:rPr>
          <w:rFonts w:ascii="Arial" w:hAnsi="Arial" w:cs="Arial"/>
          <w:b/>
        </w:rPr>
        <w:t xml:space="preserve"> </w:t>
      </w:r>
      <w:r w:rsidR="00191301">
        <w:rPr>
          <w:rFonts w:ascii="Arial" w:hAnsi="Arial" w:cs="Arial"/>
          <w:b/>
        </w:rPr>
        <w:t xml:space="preserve">z ČR </w:t>
      </w:r>
      <w:r w:rsidRPr="009511CA">
        <w:rPr>
          <w:rFonts w:ascii="Arial" w:hAnsi="Arial" w:cs="Arial"/>
          <w:b/>
        </w:rPr>
        <w:t xml:space="preserve">je u většiny priorit 7. RP a </w:t>
      </w:r>
      <w:r w:rsidR="00406B69">
        <w:rPr>
          <w:rFonts w:ascii="Arial" w:hAnsi="Arial" w:cs="Arial"/>
          <w:b/>
        </w:rPr>
        <w:t>Horizontu 2020</w:t>
      </w:r>
      <w:r w:rsidR="006611C5" w:rsidRPr="009511CA">
        <w:rPr>
          <w:rFonts w:ascii="Arial" w:hAnsi="Arial" w:cs="Arial"/>
          <w:b/>
        </w:rPr>
        <w:t xml:space="preserve"> </w:t>
      </w:r>
      <w:r w:rsidR="009511CA">
        <w:rPr>
          <w:rFonts w:ascii="Arial" w:hAnsi="Arial" w:cs="Arial"/>
          <w:b/>
        </w:rPr>
        <w:t xml:space="preserve">hluboko </w:t>
      </w:r>
      <w:r w:rsidRPr="009511CA">
        <w:rPr>
          <w:rFonts w:ascii="Arial" w:hAnsi="Arial" w:cs="Arial"/>
          <w:b/>
        </w:rPr>
        <w:t xml:space="preserve">pod </w:t>
      </w:r>
      <w:r w:rsidR="009511CA">
        <w:rPr>
          <w:rFonts w:ascii="Arial" w:hAnsi="Arial" w:cs="Arial"/>
          <w:b/>
        </w:rPr>
        <w:t xml:space="preserve">úrovní </w:t>
      </w:r>
      <w:r w:rsidRPr="009511CA">
        <w:rPr>
          <w:rFonts w:ascii="Arial" w:hAnsi="Arial" w:cs="Arial"/>
          <w:b/>
        </w:rPr>
        <w:t>1</w:t>
      </w:r>
      <w:r w:rsidR="006611C5" w:rsidRPr="009511CA">
        <w:rPr>
          <w:rFonts w:ascii="Arial" w:hAnsi="Arial" w:cs="Arial"/>
          <w:b/>
        </w:rPr>
        <w:t xml:space="preserve"> </w:t>
      </w:r>
      <w:r w:rsidRPr="009511CA">
        <w:rPr>
          <w:rFonts w:ascii="Arial" w:hAnsi="Arial" w:cs="Arial"/>
          <w:b/>
        </w:rPr>
        <w:t>%</w:t>
      </w:r>
      <w:r w:rsidRPr="00191301">
        <w:rPr>
          <w:rFonts w:ascii="Arial" w:hAnsi="Arial" w:cs="Arial"/>
        </w:rPr>
        <w:t>.</w:t>
      </w:r>
      <w:r w:rsidRPr="009511CA">
        <w:rPr>
          <w:rFonts w:ascii="Arial" w:hAnsi="Arial" w:cs="Arial"/>
          <w:b/>
        </w:rPr>
        <w:t xml:space="preserve"> </w:t>
      </w:r>
      <w:r w:rsidRPr="00406B69">
        <w:rPr>
          <w:rFonts w:ascii="Arial" w:hAnsi="Arial" w:cs="Arial"/>
        </w:rPr>
        <w:t xml:space="preserve">ČR překračuje </w:t>
      </w:r>
      <w:r w:rsidR="00772025" w:rsidRPr="00406B69">
        <w:rPr>
          <w:rFonts w:ascii="Arial" w:hAnsi="Arial" w:cs="Arial"/>
        </w:rPr>
        <w:t xml:space="preserve">úroveň </w:t>
      </w:r>
      <w:r w:rsidRPr="00406B69">
        <w:rPr>
          <w:rFonts w:ascii="Arial" w:hAnsi="Arial" w:cs="Arial"/>
        </w:rPr>
        <w:t>1</w:t>
      </w:r>
      <w:r w:rsidR="00406B69">
        <w:rPr>
          <w:rFonts w:ascii="Arial" w:hAnsi="Arial" w:cs="Arial"/>
        </w:rPr>
        <w:t> </w:t>
      </w:r>
      <w:r w:rsidRPr="00406B69">
        <w:rPr>
          <w:rFonts w:ascii="Arial" w:hAnsi="Arial" w:cs="Arial"/>
        </w:rPr>
        <w:t xml:space="preserve">% zpravidla </w:t>
      </w:r>
      <w:r w:rsidR="00406B69">
        <w:rPr>
          <w:rFonts w:ascii="Arial" w:hAnsi="Arial" w:cs="Arial"/>
        </w:rPr>
        <w:t xml:space="preserve">pouze </w:t>
      </w:r>
      <w:r w:rsidR="00772025" w:rsidRPr="00406B69">
        <w:rPr>
          <w:rFonts w:ascii="Arial" w:hAnsi="Arial" w:cs="Arial"/>
        </w:rPr>
        <w:t>u</w:t>
      </w:r>
      <w:r w:rsidRPr="00406B69">
        <w:rPr>
          <w:rFonts w:ascii="Arial" w:hAnsi="Arial" w:cs="Arial"/>
        </w:rPr>
        <w:t xml:space="preserve"> specifických část</w:t>
      </w:r>
      <w:r w:rsidR="00772025" w:rsidRPr="00406B69">
        <w:rPr>
          <w:rFonts w:ascii="Arial" w:hAnsi="Arial" w:cs="Arial"/>
        </w:rPr>
        <w:t>í</w:t>
      </w:r>
      <w:r w:rsidRPr="00406B69">
        <w:rPr>
          <w:rFonts w:ascii="Arial" w:hAnsi="Arial" w:cs="Arial"/>
        </w:rPr>
        <w:t xml:space="preserve"> RP</w:t>
      </w:r>
      <w:r w:rsidR="006611C5" w:rsidRPr="00406B69">
        <w:rPr>
          <w:rFonts w:ascii="Arial" w:hAnsi="Arial" w:cs="Arial"/>
        </w:rPr>
        <w:t xml:space="preserve"> určených pro omezený </w:t>
      </w:r>
      <w:r w:rsidR="00406B69">
        <w:rPr>
          <w:rFonts w:ascii="Arial" w:hAnsi="Arial" w:cs="Arial"/>
        </w:rPr>
        <w:t>či</w:t>
      </w:r>
      <w:r w:rsidRPr="00406B69">
        <w:rPr>
          <w:rFonts w:ascii="Arial" w:hAnsi="Arial" w:cs="Arial"/>
        </w:rPr>
        <w:t xml:space="preserve"> přesně specifikovaný </w:t>
      </w:r>
      <w:r w:rsidR="00406B69">
        <w:rPr>
          <w:rFonts w:ascii="Arial" w:hAnsi="Arial" w:cs="Arial"/>
        </w:rPr>
        <w:t>typ</w:t>
      </w:r>
      <w:r w:rsidRPr="00406B69">
        <w:rPr>
          <w:rFonts w:ascii="Arial" w:hAnsi="Arial" w:cs="Arial"/>
        </w:rPr>
        <w:t xml:space="preserve"> uchazečů</w:t>
      </w:r>
      <w:r w:rsidR="00406B69" w:rsidRPr="00406B69">
        <w:rPr>
          <w:rFonts w:ascii="Arial" w:hAnsi="Arial" w:cs="Arial"/>
        </w:rPr>
        <w:t xml:space="preserve"> </w:t>
      </w:r>
      <w:r w:rsidR="008B285D">
        <w:rPr>
          <w:rFonts w:ascii="Arial" w:hAnsi="Arial" w:cs="Arial"/>
        </w:rPr>
        <w:t>(</w:t>
      </w:r>
      <w:r w:rsidR="00191301">
        <w:rPr>
          <w:rFonts w:ascii="Arial" w:hAnsi="Arial" w:cs="Arial"/>
        </w:rPr>
        <w:t>např.</w:t>
      </w:r>
      <w:r w:rsidR="00406B69" w:rsidRPr="00406B69">
        <w:rPr>
          <w:rFonts w:ascii="Arial" w:hAnsi="Arial" w:cs="Arial"/>
        </w:rPr>
        <w:t xml:space="preserve"> </w:t>
      </w:r>
      <w:r w:rsidR="006C32C0">
        <w:rPr>
          <w:rFonts w:ascii="Arial" w:hAnsi="Arial" w:cs="Arial"/>
        </w:rPr>
        <w:t xml:space="preserve">programy EURATOM, </w:t>
      </w:r>
      <w:r w:rsidRPr="00406B69">
        <w:rPr>
          <w:rFonts w:ascii="Arial" w:hAnsi="Arial" w:cs="Arial"/>
        </w:rPr>
        <w:t>podpora výzkumných infrastruktur</w:t>
      </w:r>
      <w:r w:rsidR="00772025" w:rsidRPr="00406B69">
        <w:rPr>
          <w:rFonts w:ascii="Arial" w:hAnsi="Arial" w:cs="Arial"/>
        </w:rPr>
        <w:t xml:space="preserve">, </w:t>
      </w:r>
      <w:r w:rsidR="006C32C0">
        <w:rPr>
          <w:rFonts w:ascii="Arial" w:hAnsi="Arial" w:cs="Arial"/>
        </w:rPr>
        <w:t xml:space="preserve">podpora </w:t>
      </w:r>
      <w:r w:rsidR="00191301">
        <w:rPr>
          <w:rFonts w:ascii="Arial" w:hAnsi="Arial" w:cs="Arial"/>
        </w:rPr>
        <w:t>malých a středních podniků</w:t>
      </w:r>
      <w:r w:rsidRPr="00406B69">
        <w:rPr>
          <w:rFonts w:ascii="Arial" w:hAnsi="Arial" w:cs="Arial"/>
        </w:rPr>
        <w:t xml:space="preserve">, </w:t>
      </w:r>
      <w:r w:rsidR="006C32C0">
        <w:rPr>
          <w:rFonts w:ascii="Arial" w:hAnsi="Arial" w:cs="Arial"/>
        </w:rPr>
        <w:t xml:space="preserve">podpora </w:t>
      </w:r>
      <w:r w:rsidRPr="00406B69">
        <w:rPr>
          <w:rFonts w:ascii="Arial" w:hAnsi="Arial" w:cs="Arial"/>
        </w:rPr>
        <w:t>vý</w:t>
      </w:r>
      <w:r w:rsidR="009511CA" w:rsidRPr="00406B69">
        <w:rPr>
          <w:rFonts w:ascii="Arial" w:hAnsi="Arial" w:cs="Arial"/>
        </w:rPr>
        <w:t xml:space="preserve">zkumného potenciálu v regionech </w:t>
      </w:r>
      <w:r w:rsidR="006C32C0">
        <w:rPr>
          <w:rFonts w:ascii="Arial" w:hAnsi="Arial" w:cs="Arial"/>
        </w:rPr>
        <w:t>či nástroje na podporu</w:t>
      </w:r>
      <w:r w:rsidRPr="00406B69">
        <w:rPr>
          <w:rFonts w:ascii="Arial" w:hAnsi="Arial" w:cs="Arial"/>
        </w:rPr>
        <w:t xml:space="preserve"> šíření excelence a </w:t>
      </w:r>
      <w:r w:rsidR="006611C5" w:rsidRPr="00406B69">
        <w:rPr>
          <w:rFonts w:ascii="Arial" w:hAnsi="Arial" w:cs="Arial"/>
        </w:rPr>
        <w:t>rozšiřování účasti</w:t>
      </w:r>
      <w:r w:rsidR="008B285D">
        <w:rPr>
          <w:rFonts w:ascii="Arial" w:hAnsi="Arial" w:cs="Arial"/>
        </w:rPr>
        <w:t>)</w:t>
      </w:r>
      <w:r w:rsidRPr="00406B69">
        <w:rPr>
          <w:rFonts w:ascii="Arial" w:hAnsi="Arial" w:cs="Arial"/>
        </w:rPr>
        <w:t xml:space="preserve">. </w:t>
      </w:r>
      <w:r w:rsidR="006611C5" w:rsidRPr="009511CA">
        <w:rPr>
          <w:rFonts w:ascii="Arial" w:hAnsi="Arial" w:cs="Arial"/>
          <w:b/>
        </w:rPr>
        <w:t>Závěry</w:t>
      </w:r>
      <w:r w:rsidRPr="009511CA">
        <w:rPr>
          <w:rFonts w:ascii="Arial" w:hAnsi="Arial" w:cs="Arial"/>
          <w:b/>
        </w:rPr>
        <w:t xml:space="preserve"> </w:t>
      </w:r>
      <w:r w:rsidR="006611C5" w:rsidRPr="009511CA">
        <w:rPr>
          <w:rFonts w:ascii="Arial" w:hAnsi="Arial" w:cs="Arial"/>
          <w:b/>
        </w:rPr>
        <w:t>k</w:t>
      </w:r>
      <w:r w:rsidR="009511CA">
        <w:rPr>
          <w:rFonts w:ascii="Arial" w:hAnsi="Arial" w:cs="Arial"/>
          <w:b/>
        </w:rPr>
        <w:t xml:space="preserve"> </w:t>
      </w:r>
      <w:r w:rsidR="00772025">
        <w:rPr>
          <w:rFonts w:ascii="Arial" w:hAnsi="Arial" w:cs="Arial"/>
          <w:b/>
        </w:rPr>
        <w:t>finanční efektivitě</w:t>
      </w:r>
      <w:r w:rsidRPr="009511CA">
        <w:rPr>
          <w:rFonts w:ascii="Arial" w:hAnsi="Arial" w:cs="Arial"/>
          <w:b/>
        </w:rPr>
        <w:t xml:space="preserve"> </w:t>
      </w:r>
      <w:r w:rsidR="006C32C0">
        <w:rPr>
          <w:rFonts w:ascii="Arial" w:hAnsi="Arial" w:cs="Arial"/>
          <w:b/>
        </w:rPr>
        <w:t xml:space="preserve">české </w:t>
      </w:r>
      <w:r w:rsidRPr="009511CA">
        <w:rPr>
          <w:rFonts w:ascii="Arial" w:hAnsi="Arial" w:cs="Arial"/>
          <w:b/>
        </w:rPr>
        <w:t xml:space="preserve">účasti v RP </w:t>
      </w:r>
      <w:r w:rsidR="006611C5" w:rsidRPr="009511CA">
        <w:rPr>
          <w:rFonts w:ascii="Arial" w:hAnsi="Arial" w:cs="Arial"/>
          <w:b/>
        </w:rPr>
        <w:t xml:space="preserve">tak </w:t>
      </w:r>
      <w:r w:rsidR="00772025">
        <w:rPr>
          <w:rFonts w:ascii="Arial" w:hAnsi="Arial" w:cs="Arial"/>
          <w:b/>
        </w:rPr>
        <w:t>zní</w:t>
      </w:r>
      <w:r w:rsidRPr="009511CA">
        <w:rPr>
          <w:rFonts w:ascii="Arial" w:hAnsi="Arial" w:cs="Arial"/>
          <w:b/>
        </w:rPr>
        <w:t xml:space="preserve">, že ČR do RP </w:t>
      </w:r>
      <w:r w:rsidR="00772025">
        <w:rPr>
          <w:rFonts w:ascii="Arial" w:hAnsi="Arial" w:cs="Arial"/>
          <w:b/>
        </w:rPr>
        <w:t xml:space="preserve">dlouhodobě </w:t>
      </w:r>
      <w:r w:rsidRPr="009511CA">
        <w:rPr>
          <w:rFonts w:ascii="Arial" w:hAnsi="Arial" w:cs="Arial"/>
          <w:b/>
        </w:rPr>
        <w:t xml:space="preserve">více investuje, než </w:t>
      </w:r>
      <w:r w:rsidR="006611C5" w:rsidRPr="009511CA">
        <w:rPr>
          <w:rFonts w:ascii="Arial" w:hAnsi="Arial" w:cs="Arial"/>
          <w:b/>
        </w:rPr>
        <w:t xml:space="preserve">zpětně </w:t>
      </w:r>
      <w:r w:rsidRPr="009511CA">
        <w:rPr>
          <w:rFonts w:ascii="Arial" w:hAnsi="Arial" w:cs="Arial"/>
          <w:b/>
        </w:rPr>
        <w:t>získává.</w:t>
      </w:r>
      <w:r w:rsidR="00AD4869">
        <w:rPr>
          <w:rFonts w:ascii="Arial" w:hAnsi="Arial" w:cs="Arial"/>
        </w:rPr>
        <w:t xml:space="preserve"> K tomu dodejme, že </w:t>
      </w:r>
      <w:r w:rsidR="00AD4869" w:rsidRPr="005C6103">
        <w:rPr>
          <w:rFonts w:ascii="Arial" w:hAnsi="Arial" w:cs="Arial"/>
        </w:rPr>
        <w:t xml:space="preserve">týmy </w:t>
      </w:r>
      <w:r w:rsidR="00AD4869">
        <w:rPr>
          <w:rFonts w:ascii="Arial" w:hAnsi="Arial" w:cs="Arial"/>
        </w:rPr>
        <w:t xml:space="preserve">z ČR </w:t>
      </w:r>
      <w:r w:rsidR="00AD4869" w:rsidRPr="005C6103">
        <w:rPr>
          <w:rFonts w:ascii="Arial" w:hAnsi="Arial" w:cs="Arial"/>
        </w:rPr>
        <w:t>v</w:t>
      </w:r>
      <w:r w:rsidR="00AD4869">
        <w:rPr>
          <w:rFonts w:ascii="Arial" w:hAnsi="Arial" w:cs="Arial"/>
        </w:rPr>
        <w:t> </w:t>
      </w:r>
      <w:r w:rsidR="00AD4869" w:rsidRPr="005C6103">
        <w:rPr>
          <w:rFonts w:ascii="Arial" w:hAnsi="Arial" w:cs="Arial"/>
        </w:rPr>
        <w:t>H</w:t>
      </w:r>
      <w:r w:rsidR="00AD4869">
        <w:rPr>
          <w:rFonts w:ascii="Arial" w:hAnsi="Arial" w:cs="Arial"/>
        </w:rPr>
        <w:t>orizontu 2020</w:t>
      </w:r>
      <w:r w:rsidR="00AD4869" w:rsidRPr="005C6103">
        <w:rPr>
          <w:rFonts w:ascii="Arial" w:hAnsi="Arial" w:cs="Arial"/>
        </w:rPr>
        <w:t xml:space="preserve"> </w:t>
      </w:r>
      <w:r w:rsidR="00AD4869">
        <w:rPr>
          <w:rFonts w:ascii="Arial" w:hAnsi="Arial" w:cs="Arial"/>
        </w:rPr>
        <w:t>do</w:t>
      </w:r>
      <w:r w:rsidR="00AD4869" w:rsidRPr="005C6103">
        <w:rPr>
          <w:rFonts w:ascii="Arial" w:hAnsi="Arial" w:cs="Arial"/>
        </w:rPr>
        <w:t xml:space="preserve"> počátku roku 2016 </w:t>
      </w:r>
      <w:r w:rsidR="00AD4869">
        <w:rPr>
          <w:rFonts w:ascii="Arial" w:hAnsi="Arial" w:cs="Arial"/>
        </w:rPr>
        <w:t>získaly částku ve výši</w:t>
      </w:r>
      <w:r w:rsidR="00AD4869" w:rsidRPr="005C6103">
        <w:rPr>
          <w:rFonts w:ascii="Arial" w:hAnsi="Arial" w:cs="Arial"/>
        </w:rPr>
        <w:t xml:space="preserve"> 91 mil. </w:t>
      </w:r>
      <w:r w:rsidR="00AD4869">
        <w:rPr>
          <w:rFonts w:ascii="Arial" w:hAnsi="Arial" w:cs="Arial"/>
        </w:rPr>
        <w:t>EUR</w:t>
      </w:r>
      <w:r w:rsidR="00AD4869" w:rsidRPr="005C6103">
        <w:rPr>
          <w:rFonts w:ascii="Arial" w:hAnsi="Arial" w:cs="Arial"/>
        </w:rPr>
        <w:t xml:space="preserve">, </w:t>
      </w:r>
      <w:r w:rsidR="00AD4869">
        <w:rPr>
          <w:rFonts w:ascii="Arial" w:hAnsi="Arial" w:cs="Arial"/>
        </w:rPr>
        <w:t>což dokládá, že RP rámcově skýtají, co do objemu, nezanedbatelné finanční prostředky.</w:t>
      </w:r>
    </w:p>
    <w:p w:rsidR="006611C5" w:rsidRDefault="006611C5" w:rsidP="00947AC7">
      <w:pPr>
        <w:jc w:val="both"/>
        <w:rPr>
          <w:rFonts w:ascii="Arial" w:hAnsi="Arial" w:cs="Arial"/>
        </w:rPr>
      </w:pPr>
    </w:p>
    <w:p w:rsidR="00947AC7" w:rsidRDefault="00947AC7" w:rsidP="00947AC7">
      <w:pPr>
        <w:jc w:val="both"/>
        <w:rPr>
          <w:rFonts w:ascii="Arial" w:hAnsi="Arial" w:cs="Arial"/>
        </w:rPr>
      </w:pPr>
      <w:r w:rsidRPr="006444CA">
        <w:rPr>
          <w:rFonts w:ascii="Arial" w:hAnsi="Arial" w:cs="Arial"/>
        </w:rPr>
        <w:t>Všeobecně platí, že o úspěchu návrhu projektu</w:t>
      </w:r>
      <w:r w:rsidR="009511CA">
        <w:rPr>
          <w:rFonts w:ascii="Arial" w:hAnsi="Arial" w:cs="Arial"/>
        </w:rPr>
        <w:t xml:space="preserve"> </w:t>
      </w:r>
      <w:r w:rsidR="00772025">
        <w:rPr>
          <w:rFonts w:ascii="Arial" w:hAnsi="Arial" w:cs="Arial"/>
        </w:rPr>
        <w:t xml:space="preserve">předkládaného do </w:t>
      </w:r>
      <w:r w:rsidR="009511CA">
        <w:rPr>
          <w:rFonts w:ascii="Arial" w:hAnsi="Arial" w:cs="Arial"/>
        </w:rPr>
        <w:t xml:space="preserve">RP </w:t>
      </w:r>
      <w:r w:rsidRPr="006444CA">
        <w:rPr>
          <w:rFonts w:ascii="Arial" w:hAnsi="Arial" w:cs="Arial"/>
        </w:rPr>
        <w:t xml:space="preserve">rozhoduje podstatnou mírou </w:t>
      </w:r>
      <w:r w:rsidR="009511CA">
        <w:rPr>
          <w:rFonts w:ascii="Arial" w:hAnsi="Arial" w:cs="Arial"/>
        </w:rPr>
        <w:t xml:space="preserve">jeho </w:t>
      </w:r>
      <w:r w:rsidRPr="006444CA">
        <w:rPr>
          <w:rFonts w:ascii="Arial" w:hAnsi="Arial" w:cs="Arial"/>
        </w:rPr>
        <w:t xml:space="preserve">koordinátor. </w:t>
      </w:r>
      <w:r w:rsidRPr="009511CA">
        <w:rPr>
          <w:rFonts w:ascii="Arial" w:hAnsi="Arial" w:cs="Arial"/>
          <w:b/>
        </w:rPr>
        <w:t>Podíl českých koordinátorů</w:t>
      </w:r>
      <w:r w:rsidR="009511CA">
        <w:rPr>
          <w:rFonts w:ascii="Arial" w:hAnsi="Arial" w:cs="Arial"/>
          <w:b/>
        </w:rPr>
        <w:t xml:space="preserve"> v</w:t>
      </w:r>
      <w:r w:rsidRPr="009511CA">
        <w:rPr>
          <w:rFonts w:ascii="Arial" w:hAnsi="Arial" w:cs="Arial"/>
          <w:b/>
        </w:rPr>
        <w:t xml:space="preserve"> projekt</w:t>
      </w:r>
      <w:r w:rsidR="009511CA">
        <w:rPr>
          <w:rFonts w:ascii="Arial" w:hAnsi="Arial" w:cs="Arial"/>
          <w:b/>
        </w:rPr>
        <w:t>ech</w:t>
      </w:r>
      <w:r w:rsidRPr="009511CA">
        <w:rPr>
          <w:rFonts w:ascii="Arial" w:hAnsi="Arial" w:cs="Arial"/>
          <w:b/>
        </w:rPr>
        <w:t xml:space="preserve"> RP je </w:t>
      </w:r>
      <w:r w:rsidR="009511CA">
        <w:rPr>
          <w:rFonts w:ascii="Arial" w:hAnsi="Arial" w:cs="Arial"/>
          <w:b/>
        </w:rPr>
        <w:t>dlouhodobě</w:t>
      </w:r>
      <w:r w:rsidR="00191301">
        <w:rPr>
          <w:rFonts w:ascii="Arial" w:hAnsi="Arial" w:cs="Arial"/>
          <w:b/>
        </w:rPr>
        <w:t xml:space="preserve"> velmi nízký, což je</w:t>
      </w:r>
      <w:r w:rsidR="0016630F" w:rsidRPr="009511CA">
        <w:rPr>
          <w:rFonts w:ascii="Arial" w:hAnsi="Arial" w:cs="Arial"/>
          <w:b/>
        </w:rPr>
        <w:t xml:space="preserve"> </w:t>
      </w:r>
      <w:r w:rsidRPr="009511CA">
        <w:rPr>
          <w:rFonts w:ascii="Arial" w:hAnsi="Arial" w:cs="Arial"/>
          <w:b/>
        </w:rPr>
        <w:t xml:space="preserve">způsobeno tím, že </w:t>
      </w:r>
      <w:r w:rsidR="009511CA">
        <w:rPr>
          <w:rFonts w:ascii="Arial" w:hAnsi="Arial" w:cs="Arial"/>
          <w:b/>
        </w:rPr>
        <w:t>pouze</w:t>
      </w:r>
      <w:r w:rsidRPr="009511CA">
        <w:rPr>
          <w:rFonts w:ascii="Arial" w:hAnsi="Arial" w:cs="Arial"/>
          <w:b/>
        </w:rPr>
        <w:t xml:space="preserve"> málo projektů </w:t>
      </w:r>
      <w:r w:rsidR="009511CA">
        <w:rPr>
          <w:rFonts w:ascii="Arial" w:hAnsi="Arial" w:cs="Arial"/>
          <w:b/>
        </w:rPr>
        <w:t xml:space="preserve">RP </w:t>
      </w:r>
      <w:r w:rsidR="00406B69">
        <w:rPr>
          <w:rFonts w:ascii="Arial" w:hAnsi="Arial" w:cs="Arial"/>
          <w:b/>
        </w:rPr>
        <w:t>je</w:t>
      </w:r>
      <w:r w:rsidRPr="009511CA">
        <w:rPr>
          <w:rFonts w:ascii="Arial" w:hAnsi="Arial" w:cs="Arial"/>
          <w:b/>
        </w:rPr>
        <w:t xml:space="preserve"> iniciováno a </w:t>
      </w:r>
      <w:r w:rsidR="009511CA">
        <w:rPr>
          <w:rFonts w:ascii="Arial" w:hAnsi="Arial" w:cs="Arial"/>
          <w:b/>
        </w:rPr>
        <w:t>koordinováno pracovišti</w:t>
      </w:r>
      <w:r w:rsidRPr="009511CA">
        <w:rPr>
          <w:rFonts w:ascii="Arial" w:hAnsi="Arial" w:cs="Arial"/>
          <w:b/>
        </w:rPr>
        <w:t xml:space="preserve"> z ČR, ale </w:t>
      </w:r>
      <w:r w:rsidR="00406B69">
        <w:rPr>
          <w:rFonts w:ascii="Arial" w:hAnsi="Arial" w:cs="Arial"/>
          <w:b/>
        </w:rPr>
        <w:t>také</w:t>
      </w:r>
      <w:r w:rsidRPr="009511CA">
        <w:rPr>
          <w:rFonts w:ascii="Arial" w:hAnsi="Arial" w:cs="Arial"/>
          <w:b/>
        </w:rPr>
        <w:t xml:space="preserve"> nižší úspěšností těchto projektů</w:t>
      </w:r>
      <w:r w:rsidR="009511CA">
        <w:rPr>
          <w:rFonts w:ascii="Arial" w:hAnsi="Arial" w:cs="Arial"/>
        </w:rPr>
        <w:t xml:space="preserve"> (t</w:t>
      </w:r>
      <w:r w:rsidR="00772025">
        <w:rPr>
          <w:rFonts w:ascii="Arial" w:hAnsi="Arial" w:cs="Arial"/>
        </w:rPr>
        <w:t>zn</w:t>
      </w:r>
      <w:r w:rsidR="009511CA">
        <w:rPr>
          <w:rFonts w:ascii="Arial" w:hAnsi="Arial" w:cs="Arial"/>
        </w:rPr>
        <w:t>. s českým koordinátorem)</w:t>
      </w:r>
      <w:r w:rsidRPr="009511CA">
        <w:rPr>
          <w:rFonts w:ascii="Arial" w:hAnsi="Arial" w:cs="Arial"/>
          <w:b/>
        </w:rPr>
        <w:t>.</w:t>
      </w:r>
      <w:r w:rsidRPr="006444CA">
        <w:rPr>
          <w:rFonts w:ascii="Arial" w:hAnsi="Arial" w:cs="Arial"/>
        </w:rPr>
        <w:t xml:space="preserve"> V 7.</w:t>
      </w:r>
      <w:r w:rsidR="0016630F">
        <w:rPr>
          <w:rFonts w:ascii="Arial" w:hAnsi="Arial" w:cs="Arial"/>
        </w:rPr>
        <w:t xml:space="preserve"> RP představovali</w:t>
      </w:r>
      <w:r w:rsidRPr="006444CA">
        <w:rPr>
          <w:rFonts w:ascii="Arial" w:hAnsi="Arial" w:cs="Arial"/>
        </w:rPr>
        <w:t xml:space="preserve"> čeští koordinátoři pouze 9</w:t>
      </w:r>
      <w:r w:rsidR="0016630F">
        <w:rPr>
          <w:rFonts w:ascii="Arial" w:hAnsi="Arial" w:cs="Arial"/>
        </w:rPr>
        <w:t xml:space="preserve"> </w:t>
      </w:r>
      <w:r w:rsidRPr="006444CA">
        <w:rPr>
          <w:rFonts w:ascii="Arial" w:hAnsi="Arial" w:cs="Arial"/>
        </w:rPr>
        <w:t>% všech českých účastníků</w:t>
      </w:r>
      <w:r w:rsidR="0016630F">
        <w:rPr>
          <w:rFonts w:ascii="Arial" w:hAnsi="Arial" w:cs="Arial"/>
        </w:rPr>
        <w:t>,</w:t>
      </w:r>
      <w:r w:rsidRPr="006444CA">
        <w:rPr>
          <w:rFonts w:ascii="Arial" w:hAnsi="Arial" w:cs="Arial"/>
        </w:rPr>
        <w:t xml:space="preserve"> v</w:t>
      </w:r>
      <w:r w:rsidR="00406B69">
        <w:rPr>
          <w:rFonts w:ascii="Arial" w:hAnsi="Arial" w:cs="Arial"/>
        </w:rPr>
        <w:t> Horizontu 2020</w:t>
      </w:r>
      <w:r w:rsidR="0016630F">
        <w:rPr>
          <w:rFonts w:ascii="Arial" w:hAnsi="Arial" w:cs="Arial"/>
        </w:rPr>
        <w:t xml:space="preserve"> prozatím</w:t>
      </w:r>
      <w:r w:rsidRPr="006444CA">
        <w:rPr>
          <w:rFonts w:ascii="Arial" w:hAnsi="Arial" w:cs="Arial"/>
        </w:rPr>
        <w:t xml:space="preserve"> 11</w:t>
      </w:r>
      <w:r w:rsidR="0016630F">
        <w:rPr>
          <w:rFonts w:ascii="Arial" w:hAnsi="Arial" w:cs="Arial"/>
        </w:rPr>
        <w:t xml:space="preserve"> </w:t>
      </w:r>
      <w:r w:rsidRPr="006444CA">
        <w:rPr>
          <w:rFonts w:ascii="Arial" w:hAnsi="Arial" w:cs="Arial"/>
        </w:rPr>
        <w:t>%. V</w:t>
      </w:r>
      <w:r w:rsidR="0016630F">
        <w:rPr>
          <w:rFonts w:ascii="Arial" w:hAnsi="Arial" w:cs="Arial"/>
        </w:rPr>
        <w:t xml:space="preserve"> obou</w:t>
      </w:r>
      <w:r w:rsidRPr="006444CA">
        <w:rPr>
          <w:rFonts w:ascii="Arial" w:hAnsi="Arial" w:cs="Arial"/>
        </w:rPr>
        <w:t xml:space="preserve"> případech se jedná o jedny z</w:t>
      </w:r>
      <w:r w:rsidR="00191301">
        <w:rPr>
          <w:rFonts w:ascii="Arial" w:hAnsi="Arial" w:cs="Arial"/>
        </w:rPr>
        <w:t xml:space="preserve"> vůbec </w:t>
      </w:r>
      <w:r w:rsidRPr="006444CA">
        <w:rPr>
          <w:rFonts w:ascii="Arial" w:hAnsi="Arial" w:cs="Arial"/>
        </w:rPr>
        <w:t xml:space="preserve">nejnižších podílů mezi </w:t>
      </w:r>
      <w:r w:rsidR="00191301">
        <w:rPr>
          <w:rFonts w:ascii="Arial" w:hAnsi="Arial" w:cs="Arial"/>
        </w:rPr>
        <w:t xml:space="preserve">členskými </w:t>
      </w:r>
      <w:r w:rsidRPr="006444CA">
        <w:rPr>
          <w:rFonts w:ascii="Arial" w:hAnsi="Arial" w:cs="Arial"/>
        </w:rPr>
        <w:t xml:space="preserve">státy EU. Na základě </w:t>
      </w:r>
      <w:r w:rsidR="00772025">
        <w:rPr>
          <w:rFonts w:ascii="Arial" w:hAnsi="Arial" w:cs="Arial"/>
        </w:rPr>
        <w:t xml:space="preserve">výsledků </w:t>
      </w:r>
      <w:r w:rsidR="0016630F">
        <w:rPr>
          <w:rFonts w:ascii="Arial" w:hAnsi="Arial" w:cs="Arial"/>
        </w:rPr>
        <w:t>podrobnějších</w:t>
      </w:r>
      <w:r w:rsidRPr="006444CA">
        <w:rPr>
          <w:rFonts w:ascii="Arial" w:hAnsi="Arial" w:cs="Arial"/>
        </w:rPr>
        <w:t xml:space="preserve"> analýz je </w:t>
      </w:r>
      <w:r w:rsidR="00E7417B">
        <w:rPr>
          <w:rFonts w:ascii="Arial" w:hAnsi="Arial" w:cs="Arial"/>
        </w:rPr>
        <w:t>zapotřebí</w:t>
      </w:r>
      <w:r w:rsidR="0016630F">
        <w:rPr>
          <w:rFonts w:ascii="Arial" w:hAnsi="Arial" w:cs="Arial"/>
        </w:rPr>
        <w:t xml:space="preserve"> </w:t>
      </w:r>
      <w:r w:rsidRPr="006444CA">
        <w:rPr>
          <w:rFonts w:ascii="Arial" w:hAnsi="Arial" w:cs="Arial"/>
        </w:rPr>
        <w:t>konstatovat, že úspěšnost koordinátorů z</w:t>
      </w:r>
      <w:r w:rsidR="0016630F">
        <w:rPr>
          <w:rFonts w:ascii="Arial" w:hAnsi="Arial" w:cs="Arial"/>
        </w:rPr>
        <w:t> </w:t>
      </w:r>
      <w:r w:rsidRPr="006444CA">
        <w:rPr>
          <w:rFonts w:ascii="Arial" w:hAnsi="Arial" w:cs="Arial"/>
        </w:rPr>
        <w:t xml:space="preserve">ČR je </w:t>
      </w:r>
      <w:r w:rsidR="0016630F">
        <w:rPr>
          <w:rFonts w:ascii="Arial" w:hAnsi="Arial" w:cs="Arial"/>
        </w:rPr>
        <w:t xml:space="preserve">v EU </w:t>
      </w:r>
      <w:r w:rsidRPr="006444CA">
        <w:rPr>
          <w:rFonts w:ascii="Arial" w:hAnsi="Arial" w:cs="Arial"/>
        </w:rPr>
        <w:t xml:space="preserve">výrazně podprůměrná a </w:t>
      </w:r>
      <w:r w:rsidR="0016630F">
        <w:rPr>
          <w:rFonts w:ascii="Arial" w:hAnsi="Arial" w:cs="Arial"/>
        </w:rPr>
        <w:t xml:space="preserve">právě čeští koordinátoři spíše přispívají ke </w:t>
      </w:r>
      <w:r w:rsidRPr="006444CA">
        <w:rPr>
          <w:rFonts w:ascii="Arial" w:hAnsi="Arial" w:cs="Arial"/>
        </w:rPr>
        <w:t xml:space="preserve">snižování </w:t>
      </w:r>
      <w:r w:rsidR="00772025">
        <w:rPr>
          <w:rFonts w:ascii="Arial" w:hAnsi="Arial" w:cs="Arial"/>
        </w:rPr>
        <w:t xml:space="preserve">globální </w:t>
      </w:r>
      <w:r w:rsidRPr="006444CA">
        <w:rPr>
          <w:rFonts w:ascii="Arial" w:hAnsi="Arial" w:cs="Arial"/>
        </w:rPr>
        <w:t xml:space="preserve">úspěšnosti českých </w:t>
      </w:r>
      <w:r w:rsidR="00772025">
        <w:rPr>
          <w:rFonts w:ascii="Arial" w:hAnsi="Arial" w:cs="Arial"/>
        </w:rPr>
        <w:t xml:space="preserve">řešitelských </w:t>
      </w:r>
      <w:r w:rsidRPr="006444CA">
        <w:rPr>
          <w:rFonts w:ascii="Arial" w:hAnsi="Arial" w:cs="Arial"/>
        </w:rPr>
        <w:t>týmů v</w:t>
      </w:r>
      <w:r w:rsidR="0016630F">
        <w:rPr>
          <w:rFonts w:ascii="Arial" w:hAnsi="Arial" w:cs="Arial"/>
        </w:rPr>
        <w:t> </w:t>
      </w:r>
      <w:r w:rsidRPr="006444CA">
        <w:rPr>
          <w:rFonts w:ascii="Arial" w:hAnsi="Arial" w:cs="Arial"/>
        </w:rPr>
        <w:t>RP</w:t>
      </w:r>
      <w:r w:rsidR="0016630F">
        <w:rPr>
          <w:rFonts w:ascii="Arial" w:hAnsi="Arial" w:cs="Arial"/>
        </w:rPr>
        <w:t>,</w:t>
      </w:r>
      <w:r w:rsidRPr="006444CA">
        <w:rPr>
          <w:rFonts w:ascii="Arial" w:hAnsi="Arial" w:cs="Arial"/>
        </w:rPr>
        <w:t xml:space="preserve"> než k jejímu zvyšování.</w:t>
      </w:r>
    </w:p>
    <w:p w:rsidR="0016630F" w:rsidRPr="006444CA" w:rsidRDefault="0016630F" w:rsidP="00947AC7">
      <w:pPr>
        <w:jc w:val="both"/>
        <w:rPr>
          <w:rFonts w:ascii="Arial" w:hAnsi="Arial" w:cs="Arial"/>
        </w:rPr>
      </w:pPr>
    </w:p>
    <w:p w:rsidR="00947AC7" w:rsidRPr="006444CA" w:rsidRDefault="00947AC7" w:rsidP="00947AC7">
      <w:pPr>
        <w:jc w:val="both"/>
        <w:rPr>
          <w:rFonts w:ascii="Arial" w:hAnsi="Arial" w:cs="Arial"/>
        </w:rPr>
      </w:pPr>
      <w:r w:rsidRPr="006444CA">
        <w:rPr>
          <w:rFonts w:ascii="Arial" w:hAnsi="Arial" w:cs="Arial"/>
        </w:rPr>
        <w:t xml:space="preserve">Regionální rozložení účasti v RP zůstává v ČR v zásadě </w:t>
      </w:r>
      <w:r w:rsidR="0016630F">
        <w:rPr>
          <w:rFonts w:ascii="Arial" w:hAnsi="Arial" w:cs="Arial"/>
        </w:rPr>
        <w:t xml:space="preserve">dlouhodobě </w:t>
      </w:r>
      <w:r w:rsidRPr="006444CA">
        <w:rPr>
          <w:rFonts w:ascii="Arial" w:hAnsi="Arial" w:cs="Arial"/>
        </w:rPr>
        <w:t xml:space="preserve">neměnné. ČR má v RP velmi nerovnoměrnou účast regionů. </w:t>
      </w:r>
      <w:r w:rsidRPr="00DF71F9">
        <w:rPr>
          <w:rFonts w:ascii="Arial" w:hAnsi="Arial" w:cs="Arial"/>
          <w:b/>
        </w:rPr>
        <w:t>Dva regiony</w:t>
      </w:r>
      <w:r w:rsidR="00DF71F9">
        <w:rPr>
          <w:rFonts w:ascii="Arial" w:hAnsi="Arial" w:cs="Arial"/>
          <w:b/>
        </w:rPr>
        <w:t xml:space="preserve"> – </w:t>
      </w:r>
      <w:r w:rsidRPr="00DF71F9">
        <w:rPr>
          <w:rFonts w:ascii="Arial" w:hAnsi="Arial" w:cs="Arial"/>
          <w:b/>
        </w:rPr>
        <w:t>Praha a Jihomoravský kraj</w:t>
      </w:r>
      <w:r w:rsidR="00DF71F9">
        <w:rPr>
          <w:rFonts w:ascii="Arial" w:hAnsi="Arial" w:cs="Arial"/>
          <w:b/>
        </w:rPr>
        <w:t xml:space="preserve"> – </w:t>
      </w:r>
      <w:r w:rsidRPr="00DF71F9">
        <w:rPr>
          <w:rFonts w:ascii="Arial" w:hAnsi="Arial" w:cs="Arial"/>
          <w:b/>
        </w:rPr>
        <w:t>získávají rozhodující podíl české účasti</w:t>
      </w:r>
      <w:r w:rsidR="00DF71F9" w:rsidRPr="00DF71F9">
        <w:rPr>
          <w:rFonts w:ascii="Arial" w:hAnsi="Arial" w:cs="Arial"/>
          <w:b/>
        </w:rPr>
        <w:t xml:space="preserve"> </w:t>
      </w:r>
      <w:r w:rsidR="0016630F" w:rsidRPr="00DF71F9">
        <w:rPr>
          <w:rFonts w:ascii="Arial" w:hAnsi="Arial" w:cs="Arial"/>
          <w:b/>
        </w:rPr>
        <w:t xml:space="preserve">z hlediska počtu </w:t>
      </w:r>
      <w:r w:rsidR="00DF71F9" w:rsidRPr="00DF71F9">
        <w:rPr>
          <w:rFonts w:ascii="Arial" w:hAnsi="Arial" w:cs="Arial"/>
          <w:b/>
        </w:rPr>
        <w:t xml:space="preserve">řešitelských </w:t>
      </w:r>
      <w:r w:rsidR="0016630F" w:rsidRPr="00DF71F9">
        <w:rPr>
          <w:rFonts w:ascii="Arial" w:hAnsi="Arial" w:cs="Arial"/>
          <w:b/>
        </w:rPr>
        <w:t xml:space="preserve">týmů </w:t>
      </w:r>
      <w:r w:rsidR="00DF71F9" w:rsidRPr="00DF71F9">
        <w:rPr>
          <w:rFonts w:ascii="Arial" w:hAnsi="Arial" w:cs="Arial"/>
          <w:b/>
        </w:rPr>
        <w:t xml:space="preserve">projektů </w:t>
      </w:r>
      <w:r w:rsidR="0016630F" w:rsidRPr="00DF71F9">
        <w:rPr>
          <w:rFonts w:ascii="Arial" w:hAnsi="Arial" w:cs="Arial"/>
          <w:b/>
        </w:rPr>
        <w:t>i </w:t>
      </w:r>
      <w:r w:rsidRPr="00DF71F9">
        <w:rPr>
          <w:rFonts w:ascii="Arial" w:hAnsi="Arial" w:cs="Arial"/>
          <w:b/>
        </w:rPr>
        <w:t xml:space="preserve">získaných finančních prostředků </w:t>
      </w:r>
      <w:r w:rsidR="00DF71F9">
        <w:rPr>
          <w:rFonts w:ascii="Arial" w:hAnsi="Arial" w:cs="Arial"/>
          <w:b/>
        </w:rPr>
        <w:t xml:space="preserve">RP </w:t>
      </w:r>
      <w:r w:rsidRPr="00191301">
        <w:rPr>
          <w:rFonts w:ascii="Arial" w:hAnsi="Arial" w:cs="Arial"/>
          <w:b/>
        </w:rPr>
        <w:t>(</w:t>
      </w:r>
      <w:r w:rsidR="008B285D">
        <w:rPr>
          <w:rFonts w:ascii="Arial" w:hAnsi="Arial" w:cs="Arial"/>
          <w:b/>
        </w:rPr>
        <w:t xml:space="preserve">a to </w:t>
      </w:r>
      <w:r w:rsidRPr="00191301">
        <w:rPr>
          <w:rFonts w:ascii="Arial" w:hAnsi="Arial" w:cs="Arial"/>
          <w:b/>
        </w:rPr>
        <w:t xml:space="preserve">více než </w:t>
      </w:r>
      <w:r w:rsidR="00DF71F9" w:rsidRPr="00191301">
        <w:rPr>
          <w:rFonts w:ascii="Arial" w:hAnsi="Arial" w:cs="Arial"/>
          <w:b/>
        </w:rPr>
        <w:t>¾</w:t>
      </w:r>
      <w:r w:rsidRPr="00191301">
        <w:rPr>
          <w:rFonts w:ascii="Arial" w:hAnsi="Arial" w:cs="Arial"/>
          <w:b/>
        </w:rPr>
        <w:t>)</w:t>
      </w:r>
      <w:r w:rsidRPr="006444CA">
        <w:rPr>
          <w:rFonts w:ascii="Arial" w:hAnsi="Arial" w:cs="Arial"/>
        </w:rPr>
        <w:t xml:space="preserve">. </w:t>
      </w:r>
      <w:r w:rsidR="00DF71F9">
        <w:rPr>
          <w:rFonts w:ascii="Arial" w:hAnsi="Arial" w:cs="Arial"/>
        </w:rPr>
        <w:t xml:space="preserve">Naopak minimálně se v projektech </w:t>
      </w:r>
      <w:r w:rsidRPr="006444CA">
        <w:rPr>
          <w:rFonts w:ascii="Arial" w:hAnsi="Arial" w:cs="Arial"/>
        </w:rPr>
        <w:t>RP prosazují Ústecký</w:t>
      </w:r>
      <w:r w:rsidR="00DF71F9">
        <w:rPr>
          <w:rFonts w:ascii="Arial" w:hAnsi="Arial" w:cs="Arial"/>
        </w:rPr>
        <w:t xml:space="preserve"> </w:t>
      </w:r>
      <w:r w:rsidRPr="006444CA">
        <w:rPr>
          <w:rFonts w:ascii="Arial" w:hAnsi="Arial" w:cs="Arial"/>
        </w:rPr>
        <w:t>a</w:t>
      </w:r>
      <w:r w:rsidR="0016630F">
        <w:rPr>
          <w:rFonts w:ascii="Arial" w:hAnsi="Arial" w:cs="Arial"/>
        </w:rPr>
        <w:t> </w:t>
      </w:r>
      <w:r w:rsidRPr="006444CA">
        <w:rPr>
          <w:rFonts w:ascii="Arial" w:hAnsi="Arial" w:cs="Arial"/>
        </w:rPr>
        <w:t>Karlovarský kraj.</w:t>
      </w:r>
    </w:p>
    <w:p w:rsidR="0016630F" w:rsidRDefault="0016630F" w:rsidP="00947AC7">
      <w:pPr>
        <w:jc w:val="both"/>
        <w:rPr>
          <w:rFonts w:ascii="Arial" w:hAnsi="Arial" w:cs="Arial"/>
        </w:rPr>
      </w:pPr>
    </w:p>
    <w:p w:rsidR="00947AC7" w:rsidRPr="006444CA" w:rsidRDefault="00947AC7" w:rsidP="00947AC7">
      <w:pPr>
        <w:jc w:val="both"/>
        <w:rPr>
          <w:rFonts w:ascii="Arial" w:hAnsi="Arial" w:cs="Arial"/>
        </w:rPr>
      </w:pPr>
      <w:r w:rsidRPr="00AA6DC6">
        <w:rPr>
          <w:rFonts w:ascii="Arial" w:hAnsi="Arial" w:cs="Arial"/>
          <w:b/>
        </w:rPr>
        <w:t xml:space="preserve">Skladba účastníků </w:t>
      </w:r>
      <w:r w:rsidR="00D12B9D" w:rsidRPr="00AA6DC6">
        <w:rPr>
          <w:rFonts w:ascii="Arial" w:hAnsi="Arial" w:cs="Arial"/>
          <w:b/>
        </w:rPr>
        <w:t xml:space="preserve">RP z ČR </w:t>
      </w:r>
      <w:r w:rsidRPr="00AA6DC6">
        <w:rPr>
          <w:rFonts w:ascii="Arial" w:hAnsi="Arial" w:cs="Arial"/>
          <w:b/>
        </w:rPr>
        <w:t xml:space="preserve">se vyznačuje </w:t>
      </w:r>
      <w:r w:rsidR="00AA6DC6">
        <w:rPr>
          <w:rFonts w:ascii="Arial" w:hAnsi="Arial" w:cs="Arial"/>
          <w:b/>
        </w:rPr>
        <w:t>trvale</w:t>
      </w:r>
      <w:r w:rsidRPr="00AA6DC6">
        <w:rPr>
          <w:rFonts w:ascii="Arial" w:hAnsi="Arial" w:cs="Arial"/>
          <w:b/>
        </w:rPr>
        <w:t xml:space="preserve"> </w:t>
      </w:r>
      <w:r w:rsidR="0016630F" w:rsidRPr="00AA6DC6">
        <w:rPr>
          <w:rFonts w:ascii="Arial" w:hAnsi="Arial" w:cs="Arial"/>
          <w:b/>
        </w:rPr>
        <w:t>vysokým</w:t>
      </w:r>
      <w:r w:rsidRPr="00AA6DC6">
        <w:rPr>
          <w:rFonts w:ascii="Arial" w:hAnsi="Arial" w:cs="Arial"/>
          <w:b/>
        </w:rPr>
        <w:t xml:space="preserve"> podílem týmů pocházejících z</w:t>
      </w:r>
      <w:r w:rsidR="00D12B9D" w:rsidRPr="00AA6DC6">
        <w:rPr>
          <w:rFonts w:ascii="Arial" w:hAnsi="Arial" w:cs="Arial"/>
          <w:b/>
        </w:rPr>
        <w:t> </w:t>
      </w:r>
      <w:r w:rsidRPr="00AA6DC6">
        <w:rPr>
          <w:rFonts w:ascii="Arial" w:hAnsi="Arial" w:cs="Arial"/>
          <w:b/>
        </w:rPr>
        <w:t>vysokoškolského a</w:t>
      </w:r>
      <w:r w:rsidR="00AA6DC6">
        <w:rPr>
          <w:rFonts w:ascii="Arial" w:hAnsi="Arial" w:cs="Arial"/>
          <w:b/>
        </w:rPr>
        <w:t>/nebo</w:t>
      </w:r>
      <w:r w:rsidRPr="00AA6DC6">
        <w:rPr>
          <w:rFonts w:ascii="Arial" w:hAnsi="Arial" w:cs="Arial"/>
          <w:b/>
        </w:rPr>
        <w:t xml:space="preserve"> </w:t>
      </w:r>
      <w:r w:rsidR="00D12B9D" w:rsidRPr="00AA6DC6">
        <w:rPr>
          <w:rFonts w:ascii="Arial" w:hAnsi="Arial" w:cs="Arial"/>
          <w:b/>
        </w:rPr>
        <w:t xml:space="preserve">veřejného </w:t>
      </w:r>
      <w:r w:rsidRPr="00AA6DC6">
        <w:rPr>
          <w:rFonts w:ascii="Arial" w:hAnsi="Arial" w:cs="Arial"/>
          <w:b/>
        </w:rPr>
        <w:t>výzkumného sektoru.</w:t>
      </w:r>
      <w:r w:rsidRPr="006444CA">
        <w:rPr>
          <w:rFonts w:ascii="Arial" w:hAnsi="Arial" w:cs="Arial"/>
        </w:rPr>
        <w:t xml:space="preserve"> Od 6. RP k</w:t>
      </w:r>
      <w:r w:rsidR="00E7417B">
        <w:rPr>
          <w:rFonts w:ascii="Arial" w:hAnsi="Arial" w:cs="Arial"/>
        </w:rPr>
        <w:t> Horizontu 2020</w:t>
      </w:r>
      <w:r w:rsidRPr="006444CA">
        <w:rPr>
          <w:rFonts w:ascii="Arial" w:hAnsi="Arial" w:cs="Arial"/>
        </w:rPr>
        <w:t xml:space="preserve"> kontinuálně stoupá podíl týmů z vysokoškolského sektoru (6.</w:t>
      </w:r>
      <w:r w:rsidR="00D12B9D">
        <w:rPr>
          <w:rFonts w:ascii="Arial" w:hAnsi="Arial" w:cs="Arial"/>
        </w:rPr>
        <w:t xml:space="preserve"> </w:t>
      </w:r>
      <w:r w:rsidRPr="006444CA">
        <w:rPr>
          <w:rFonts w:ascii="Arial" w:hAnsi="Arial" w:cs="Arial"/>
        </w:rPr>
        <w:t>RP – 29,7</w:t>
      </w:r>
      <w:r w:rsidR="00D12B9D">
        <w:rPr>
          <w:rFonts w:ascii="Arial" w:hAnsi="Arial" w:cs="Arial"/>
        </w:rPr>
        <w:t xml:space="preserve"> </w:t>
      </w:r>
      <w:r w:rsidRPr="006444CA">
        <w:rPr>
          <w:rFonts w:ascii="Arial" w:hAnsi="Arial" w:cs="Arial"/>
        </w:rPr>
        <w:t>%, 7.</w:t>
      </w:r>
      <w:r w:rsidR="00D12B9D">
        <w:rPr>
          <w:rFonts w:ascii="Arial" w:hAnsi="Arial" w:cs="Arial"/>
        </w:rPr>
        <w:t xml:space="preserve"> </w:t>
      </w:r>
      <w:r w:rsidRPr="006444CA">
        <w:rPr>
          <w:rFonts w:ascii="Arial" w:hAnsi="Arial" w:cs="Arial"/>
        </w:rPr>
        <w:t>RP – 32,5</w:t>
      </w:r>
      <w:r w:rsidR="00D12B9D">
        <w:rPr>
          <w:rFonts w:ascii="Arial" w:hAnsi="Arial" w:cs="Arial"/>
        </w:rPr>
        <w:t xml:space="preserve"> </w:t>
      </w:r>
      <w:r w:rsidRPr="006444CA">
        <w:rPr>
          <w:rFonts w:ascii="Arial" w:hAnsi="Arial" w:cs="Arial"/>
        </w:rPr>
        <w:t>%</w:t>
      </w:r>
      <w:r w:rsidR="00D12B9D">
        <w:rPr>
          <w:rFonts w:ascii="Arial" w:hAnsi="Arial" w:cs="Arial"/>
        </w:rPr>
        <w:t>,</w:t>
      </w:r>
      <w:r w:rsidRPr="006444CA">
        <w:rPr>
          <w:rFonts w:ascii="Arial" w:hAnsi="Arial" w:cs="Arial"/>
        </w:rPr>
        <w:t xml:space="preserve"> </w:t>
      </w:r>
      <w:r w:rsidR="00E7417B">
        <w:rPr>
          <w:rFonts w:ascii="Arial" w:hAnsi="Arial" w:cs="Arial"/>
        </w:rPr>
        <w:t xml:space="preserve">Horizont 2020 </w:t>
      </w:r>
      <w:r w:rsidRPr="006444CA">
        <w:rPr>
          <w:rFonts w:ascii="Arial" w:hAnsi="Arial" w:cs="Arial"/>
        </w:rPr>
        <w:t>– 34,2</w:t>
      </w:r>
      <w:r w:rsidR="00D12B9D">
        <w:rPr>
          <w:rFonts w:ascii="Arial" w:hAnsi="Arial" w:cs="Arial"/>
        </w:rPr>
        <w:t xml:space="preserve"> </w:t>
      </w:r>
      <w:r w:rsidRPr="006444CA">
        <w:rPr>
          <w:rFonts w:ascii="Arial" w:hAnsi="Arial" w:cs="Arial"/>
        </w:rPr>
        <w:t>%) a</w:t>
      </w:r>
      <w:r w:rsidR="00D12B9D">
        <w:rPr>
          <w:rFonts w:ascii="Arial" w:hAnsi="Arial" w:cs="Arial"/>
        </w:rPr>
        <w:t xml:space="preserve"> naopak klesá podíl týmů</w:t>
      </w:r>
      <w:r w:rsidRPr="006444CA">
        <w:rPr>
          <w:rFonts w:ascii="Arial" w:hAnsi="Arial" w:cs="Arial"/>
        </w:rPr>
        <w:t xml:space="preserve"> </w:t>
      </w:r>
      <w:r w:rsidR="00E7417B">
        <w:rPr>
          <w:rFonts w:ascii="Arial" w:hAnsi="Arial" w:cs="Arial"/>
        </w:rPr>
        <w:t xml:space="preserve">pocházejících </w:t>
      </w:r>
      <w:r w:rsidRPr="006444CA">
        <w:rPr>
          <w:rFonts w:ascii="Arial" w:hAnsi="Arial" w:cs="Arial"/>
        </w:rPr>
        <w:t>z</w:t>
      </w:r>
      <w:r w:rsidR="00E7417B">
        <w:rPr>
          <w:rFonts w:ascii="Arial" w:hAnsi="Arial" w:cs="Arial"/>
        </w:rPr>
        <w:t xml:space="preserve"> ústavů </w:t>
      </w:r>
      <w:r w:rsidR="00D12B9D" w:rsidRPr="006444CA">
        <w:rPr>
          <w:rFonts w:ascii="Arial" w:hAnsi="Arial" w:cs="Arial"/>
        </w:rPr>
        <w:t>A</w:t>
      </w:r>
      <w:r w:rsidR="00D12B9D">
        <w:rPr>
          <w:rFonts w:ascii="Arial" w:hAnsi="Arial" w:cs="Arial"/>
        </w:rPr>
        <w:t>kademie věd</w:t>
      </w:r>
      <w:r w:rsidRPr="006444CA">
        <w:rPr>
          <w:rFonts w:ascii="Arial" w:hAnsi="Arial" w:cs="Arial"/>
        </w:rPr>
        <w:t xml:space="preserve"> ČR (6.</w:t>
      </w:r>
      <w:r w:rsidR="00D12B9D">
        <w:rPr>
          <w:rFonts w:ascii="Arial" w:hAnsi="Arial" w:cs="Arial"/>
        </w:rPr>
        <w:t xml:space="preserve"> RP </w:t>
      </w:r>
      <w:r w:rsidR="00DF71F9">
        <w:rPr>
          <w:rFonts w:ascii="Arial" w:hAnsi="Arial" w:cs="Arial"/>
        </w:rPr>
        <w:t>–</w:t>
      </w:r>
      <w:r w:rsidR="00D12B9D">
        <w:rPr>
          <w:rFonts w:ascii="Arial" w:hAnsi="Arial" w:cs="Arial"/>
        </w:rPr>
        <w:t xml:space="preserve"> 17,3 </w:t>
      </w:r>
      <w:r w:rsidRPr="006444CA">
        <w:rPr>
          <w:rFonts w:ascii="Arial" w:hAnsi="Arial" w:cs="Arial"/>
        </w:rPr>
        <w:t>%, 7.</w:t>
      </w:r>
      <w:r w:rsidR="00D12B9D">
        <w:rPr>
          <w:rFonts w:ascii="Arial" w:hAnsi="Arial" w:cs="Arial"/>
        </w:rPr>
        <w:t xml:space="preserve"> </w:t>
      </w:r>
      <w:r w:rsidRPr="006444CA">
        <w:rPr>
          <w:rFonts w:ascii="Arial" w:hAnsi="Arial" w:cs="Arial"/>
        </w:rPr>
        <w:t>RP – 15,7</w:t>
      </w:r>
      <w:r w:rsidR="00D12B9D">
        <w:rPr>
          <w:rFonts w:ascii="Arial" w:hAnsi="Arial" w:cs="Arial"/>
        </w:rPr>
        <w:t xml:space="preserve"> %</w:t>
      </w:r>
      <w:r w:rsidRPr="006444CA">
        <w:rPr>
          <w:rFonts w:ascii="Arial" w:hAnsi="Arial" w:cs="Arial"/>
        </w:rPr>
        <w:t xml:space="preserve">, </w:t>
      </w:r>
      <w:r w:rsidR="00E7417B">
        <w:rPr>
          <w:rFonts w:ascii="Arial" w:hAnsi="Arial" w:cs="Arial"/>
        </w:rPr>
        <w:t>Horizont 2020 – 13,</w:t>
      </w:r>
      <w:r w:rsidRPr="006444CA">
        <w:rPr>
          <w:rFonts w:ascii="Arial" w:hAnsi="Arial" w:cs="Arial"/>
        </w:rPr>
        <w:t>6</w:t>
      </w:r>
      <w:r w:rsidR="00D12B9D">
        <w:rPr>
          <w:rFonts w:ascii="Arial" w:hAnsi="Arial" w:cs="Arial"/>
        </w:rPr>
        <w:t xml:space="preserve"> </w:t>
      </w:r>
      <w:r w:rsidRPr="006444CA">
        <w:rPr>
          <w:rFonts w:ascii="Arial" w:hAnsi="Arial" w:cs="Arial"/>
        </w:rPr>
        <w:t>%). Pod privátní sektor</w:t>
      </w:r>
      <w:r w:rsidR="00E7417B">
        <w:rPr>
          <w:rFonts w:ascii="Arial" w:hAnsi="Arial" w:cs="Arial"/>
        </w:rPr>
        <w:t>,</w:t>
      </w:r>
      <w:r w:rsidRPr="006444CA">
        <w:rPr>
          <w:rFonts w:ascii="Arial" w:hAnsi="Arial" w:cs="Arial"/>
        </w:rPr>
        <w:t xml:space="preserve"> včetně </w:t>
      </w:r>
      <w:r w:rsidR="00D12B9D">
        <w:rPr>
          <w:rFonts w:ascii="Arial" w:hAnsi="Arial" w:cs="Arial"/>
        </w:rPr>
        <w:t>malých a středních podniků</w:t>
      </w:r>
      <w:r w:rsidR="00E7417B">
        <w:rPr>
          <w:rFonts w:ascii="Arial" w:hAnsi="Arial" w:cs="Arial"/>
        </w:rPr>
        <w:t xml:space="preserve">, </w:t>
      </w:r>
      <w:r w:rsidRPr="006444CA">
        <w:rPr>
          <w:rFonts w:ascii="Arial" w:hAnsi="Arial" w:cs="Arial"/>
        </w:rPr>
        <w:t xml:space="preserve">spadá průměrně v posledních dvou RP více než </w:t>
      </w:r>
      <w:r w:rsidR="00DF71F9">
        <w:rPr>
          <w:rFonts w:ascii="Arial" w:hAnsi="Arial" w:cs="Arial"/>
        </w:rPr>
        <w:t xml:space="preserve">¼ </w:t>
      </w:r>
      <w:r w:rsidRPr="006444CA">
        <w:rPr>
          <w:rFonts w:ascii="Arial" w:hAnsi="Arial" w:cs="Arial"/>
        </w:rPr>
        <w:t>týmů (29</w:t>
      </w:r>
      <w:r w:rsidR="00D12B9D">
        <w:rPr>
          <w:rFonts w:ascii="Arial" w:hAnsi="Arial" w:cs="Arial"/>
        </w:rPr>
        <w:t xml:space="preserve"> </w:t>
      </w:r>
      <w:r w:rsidRPr="006444CA">
        <w:rPr>
          <w:rFonts w:ascii="Arial" w:hAnsi="Arial" w:cs="Arial"/>
        </w:rPr>
        <w:t>%), což je méně</w:t>
      </w:r>
      <w:r w:rsidR="00DF71F9">
        <w:rPr>
          <w:rFonts w:ascii="Arial" w:hAnsi="Arial" w:cs="Arial"/>
        </w:rPr>
        <w:t>,</w:t>
      </w:r>
      <w:r w:rsidRPr="006444CA">
        <w:rPr>
          <w:rFonts w:ascii="Arial" w:hAnsi="Arial" w:cs="Arial"/>
        </w:rPr>
        <w:t xml:space="preserve"> než činí průměrný podíl privátního sektoru </w:t>
      </w:r>
      <w:r w:rsidR="00D12B9D">
        <w:rPr>
          <w:rFonts w:ascii="Arial" w:hAnsi="Arial" w:cs="Arial"/>
        </w:rPr>
        <w:t xml:space="preserve">na řešení projektů RP </w:t>
      </w:r>
      <w:r w:rsidRPr="006444CA">
        <w:rPr>
          <w:rFonts w:ascii="Arial" w:hAnsi="Arial" w:cs="Arial"/>
        </w:rPr>
        <w:t xml:space="preserve">v EU </w:t>
      </w:r>
      <w:r w:rsidR="00D12B9D">
        <w:rPr>
          <w:rFonts w:ascii="Arial" w:hAnsi="Arial" w:cs="Arial"/>
        </w:rPr>
        <w:t>(</w:t>
      </w:r>
      <w:r w:rsidRPr="006444CA">
        <w:rPr>
          <w:rFonts w:ascii="Arial" w:hAnsi="Arial" w:cs="Arial"/>
        </w:rPr>
        <w:t>32</w:t>
      </w:r>
      <w:r w:rsidR="00D12B9D">
        <w:rPr>
          <w:rFonts w:ascii="Arial" w:hAnsi="Arial" w:cs="Arial"/>
        </w:rPr>
        <w:t xml:space="preserve"> </w:t>
      </w:r>
      <w:r w:rsidRPr="006444CA">
        <w:rPr>
          <w:rFonts w:ascii="Arial" w:hAnsi="Arial" w:cs="Arial"/>
        </w:rPr>
        <w:t>%</w:t>
      </w:r>
      <w:r w:rsidR="00D12B9D">
        <w:rPr>
          <w:rFonts w:ascii="Arial" w:hAnsi="Arial" w:cs="Arial"/>
        </w:rPr>
        <w:t>)</w:t>
      </w:r>
      <w:r w:rsidRPr="006444CA">
        <w:rPr>
          <w:rFonts w:ascii="Arial" w:hAnsi="Arial" w:cs="Arial"/>
        </w:rPr>
        <w:t xml:space="preserve">. </w:t>
      </w:r>
    </w:p>
    <w:p w:rsidR="00D12B9D" w:rsidRDefault="00D12B9D" w:rsidP="00947AC7">
      <w:pPr>
        <w:jc w:val="both"/>
        <w:rPr>
          <w:rFonts w:ascii="Arial" w:hAnsi="Arial" w:cs="Arial"/>
        </w:rPr>
      </w:pPr>
    </w:p>
    <w:p w:rsidR="00947AC7" w:rsidRDefault="00947AC7" w:rsidP="00947AC7">
      <w:pPr>
        <w:jc w:val="both"/>
        <w:rPr>
          <w:rFonts w:ascii="Arial" w:hAnsi="Arial" w:cs="Arial"/>
        </w:rPr>
      </w:pPr>
      <w:r w:rsidRPr="006444CA">
        <w:rPr>
          <w:rFonts w:ascii="Arial" w:hAnsi="Arial" w:cs="Arial"/>
        </w:rPr>
        <w:t>Zapojení do projektů RP je pro české řešitelské týmy jednou z možností, jak své aktivity</w:t>
      </w:r>
      <w:r w:rsidR="00191301">
        <w:rPr>
          <w:rFonts w:ascii="Arial" w:hAnsi="Arial" w:cs="Arial"/>
        </w:rPr>
        <w:t xml:space="preserve"> VaV</w:t>
      </w:r>
      <w:r w:rsidRPr="006444CA">
        <w:rPr>
          <w:rFonts w:ascii="Arial" w:hAnsi="Arial" w:cs="Arial"/>
        </w:rPr>
        <w:t xml:space="preserve"> financovat z veřejných </w:t>
      </w:r>
      <w:r w:rsidR="00DF71F9">
        <w:rPr>
          <w:rFonts w:ascii="Arial" w:hAnsi="Arial" w:cs="Arial"/>
        </w:rPr>
        <w:t xml:space="preserve">zahraničních </w:t>
      </w:r>
      <w:r w:rsidRPr="006444CA">
        <w:rPr>
          <w:rFonts w:ascii="Arial" w:hAnsi="Arial" w:cs="Arial"/>
        </w:rPr>
        <w:t xml:space="preserve">finančních </w:t>
      </w:r>
      <w:r w:rsidR="00191301">
        <w:rPr>
          <w:rFonts w:ascii="Arial" w:hAnsi="Arial" w:cs="Arial"/>
        </w:rPr>
        <w:t>zdrojů</w:t>
      </w:r>
      <w:r w:rsidRPr="006444CA">
        <w:rPr>
          <w:rFonts w:ascii="Arial" w:hAnsi="Arial" w:cs="Arial"/>
        </w:rPr>
        <w:t xml:space="preserve"> a zároveň navázat mezinárodní kontakty pro další spolupráci. Stejně jako v minulosti je </w:t>
      </w:r>
      <w:r w:rsidR="00DF71F9">
        <w:rPr>
          <w:rFonts w:ascii="Arial" w:hAnsi="Arial" w:cs="Arial"/>
        </w:rPr>
        <w:t xml:space="preserve">tak </w:t>
      </w:r>
      <w:r w:rsidRPr="006444CA">
        <w:rPr>
          <w:rFonts w:ascii="Arial" w:hAnsi="Arial" w:cs="Arial"/>
        </w:rPr>
        <w:t>pro ČR zcela zásadní a klíčová spolupráce s</w:t>
      </w:r>
      <w:r w:rsidR="00D12B9D">
        <w:rPr>
          <w:rFonts w:ascii="Arial" w:hAnsi="Arial" w:cs="Arial"/>
        </w:rPr>
        <w:t> </w:t>
      </w:r>
      <w:r w:rsidRPr="006444CA">
        <w:rPr>
          <w:rFonts w:ascii="Arial" w:hAnsi="Arial" w:cs="Arial"/>
        </w:rPr>
        <w:t xml:space="preserve">nejvýznamnějšími evropskými </w:t>
      </w:r>
      <w:r w:rsidR="00D12B9D">
        <w:rPr>
          <w:rFonts w:ascii="Arial" w:hAnsi="Arial" w:cs="Arial"/>
        </w:rPr>
        <w:t xml:space="preserve">výzkumnými </w:t>
      </w:r>
      <w:r w:rsidR="00DF71F9">
        <w:rPr>
          <w:rFonts w:ascii="Arial" w:hAnsi="Arial" w:cs="Arial"/>
        </w:rPr>
        <w:t>organizacemi</w:t>
      </w:r>
      <w:r w:rsidRPr="006444CA">
        <w:rPr>
          <w:rFonts w:ascii="Arial" w:hAnsi="Arial" w:cs="Arial"/>
        </w:rPr>
        <w:t xml:space="preserve">. </w:t>
      </w:r>
      <w:r w:rsidR="00D12B9D">
        <w:rPr>
          <w:rFonts w:ascii="Arial" w:hAnsi="Arial" w:cs="Arial"/>
        </w:rPr>
        <w:t>Provedené a</w:t>
      </w:r>
      <w:r w:rsidRPr="006444CA">
        <w:rPr>
          <w:rFonts w:ascii="Arial" w:hAnsi="Arial" w:cs="Arial"/>
        </w:rPr>
        <w:t>nal</w:t>
      </w:r>
      <w:r w:rsidR="00D12B9D">
        <w:rPr>
          <w:rFonts w:ascii="Arial" w:hAnsi="Arial" w:cs="Arial"/>
        </w:rPr>
        <w:t xml:space="preserve">ýzy dokládají, že </w:t>
      </w:r>
      <w:r w:rsidR="00AA6DC6">
        <w:rPr>
          <w:rFonts w:ascii="Arial" w:hAnsi="Arial" w:cs="Arial"/>
          <w:b/>
        </w:rPr>
        <w:t>spolupráce s „TOP</w:t>
      </w:r>
      <w:r w:rsidR="00191301">
        <w:rPr>
          <w:rFonts w:ascii="Arial" w:hAnsi="Arial" w:cs="Arial"/>
          <w:b/>
        </w:rPr>
        <w:t>10</w:t>
      </w:r>
      <w:r w:rsidR="00AA6DC6">
        <w:rPr>
          <w:rFonts w:ascii="Arial" w:hAnsi="Arial" w:cs="Arial"/>
          <w:b/>
        </w:rPr>
        <w:t>“ institucemi</w:t>
      </w:r>
      <w:r w:rsidRPr="00AA6DC6">
        <w:rPr>
          <w:rFonts w:ascii="Arial" w:hAnsi="Arial" w:cs="Arial"/>
          <w:b/>
        </w:rPr>
        <w:t xml:space="preserve"> při přípravě návrhů projektů výrazně zvyšuje</w:t>
      </w:r>
      <w:r w:rsidR="00191301">
        <w:rPr>
          <w:rFonts w:ascii="Arial" w:hAnsi="Arial" w:cs="Arial"/>
          <w:b/>
        </w:rPr>
        <w:t xml:space="preserve"> rovněž</w:t>
      </w:r>
      <w:r w:rsidRPr="00AA6DC6">
        <w:rPr>
          <w:rFonts w:ascii="Arial" w:hAnsi="Arial" w:cs="Arial"/>
          <w:b/>
        </w:rPr>
        <w:t xml:space="preserve"> úč</w:t>
      </w:r>
      <w:r w:rsidR="00D12B9D" w:rsidRPr="00AA6DC6">
        <w:rPr>
          <w:rFonts w:ascii="Arial" w:hAnsi="Arial" w:cs="Arial"/>
          <w:b/>
        </w:rPr>
        <w:t>astnickou úspěšnost kteréhokoli</w:t>
      </w:r>
      <w:r w:rsidR="00DF71F9">
        <w:rPr>
          <w:rFonts w:ascii="Arial" w:hAnsi="Arial" w:cs="Arial"/>
          <w:b/>
        </w:rPr>
        <w:t>v</w:t>
      </w:r>
      <w:r w:rsidRPr="00AA6DC6">
        <w:rPr>
          <w:rFonts w:ascii="Arial" w:hAnsi="Arial" w:cs="Arial"/>
          <w:b/>
        </w:rPr>
        <w:t xml:space="preserve"> </w:t>
      </w:r>
      <w:r w:rsidR="00191301">
        <w:rPr>
          <w:rFonts w:ascii="Arial" w:hAnsi="Arial" w:cs="Arial"/>
          <w:b/>
        </w:rPr>
        <w:t xml:space="preserve">členského </w:t>
      </w:r>
      <w:r w:rsidRPr="00AA6DC6">
        <w:rPr>
          <w:rFonts w:ascii="Arial" w:hAnsi="Arial" w:cs="Arial"/>
          <w:b/>
        </w:rPr>
        <w:t>státu EU</w:t>
      </w:r>
      <w:r w:rsidR="00DF71F9">
        <w:rPr>
          <w:rFonts w:ascii="Arial" w:hAnsi="Arial" w:cs="Arial"/>
          <w:b/>
        </w:rPr>
        <w:t>, ČR nevyjímaje</w:t>
      </w:r>
      <w:r w:rsidRPr="006444CA">
        <w:rPr>
          <w:rFonts w:ascii="Arial" w:hAnsi="Arial" w:cs="Arial"/>
        </w:rPr>
        <w:t xml:space="preserve">. V případě ČR </w:t>
      </w:r>
      <w:r w:rsidR="00D12B9D">
        <w:rPr>
          <w:rFonts w:ascii="Arial" w:hAnsi="Arial" w:cs="Arial"/>
        </w:rPr>
        <w:t>se jedná</w:t>
      </w:r>
      <w:r w:rsidRPr="006444CA">
        <w:rPr>
          <w:rFonts w:ascii="Arial" w:hAnsi="Arial" w:cs="Arial"/>
        </w:rPr>
        <w:t xml:space="preserve"> o zvýšení úspěšnosti</w:t>
      </w:r>
      <w:r w:rsidR="00DF71F9">
        <w:rPr>
          <w:rFonts w:ascii="Arial" w:hAnsi="Arial" w:cs="Arial"/>
        </w:rPr>
        <w:t xml:space="preserve"> velmi významné</w:t>
      </w:r>
      <w:r w:rsidRPr="006444CA">
        <w:rPr>
          <w:rFonts w:ascii="Arial" w:hAnsi="Arial" w:cs="Arial"/>
        </w:rPr>
        <w:t>. V 7.</w:t>
      </w:r>
      <w:r w:rsidR="00D12B9D">
        <w:rPr>
          <w:rFonts w:ascii="Arial" w:hAnsi="Arial" w:cs="Arial"/>
        </w:rPr>
        <w:t> </w:t>
      </w:r>
      <w:r w:rsidRPr="006444CA">
        <w:rPr>
          <w:rFonts w:ascii="Arial" w:hAnsi="Arial" w:cs="Arial"/>
        </w:rPr>
        <w:t>RP při spolupráci s</w:t>
      </w:r>
      <w:r w:rsidR="00DF71F9">
        <w:rPr>
          <w:rFonts w:ascii="Arial" w:hAnsi="Arial" w:cs="Arial"/>
        </w:rPr>
        <w:t> institucemi ze skupiny „</w:t>
      </w:r>
      <w:r w:rsidRPr="006444CA">
        <w:rPr>
          <w:rFonts w:ascii="Arial" w:hAnsi="Arial" w:cs="Arial"/>
        </w:rPr>
        <w:t>TOP10</w:t>
      </w:r>
      <w:r w:rsidR="00DF71F9">
        <w:rPr>
          <w:rFonts w:ascii="Arial" w:hAnsi="Arial" w:cs="Arial"/>
        </w:rPr>
        <w:t>“</w:t>
      </w:r>
      <w:r w:rsidRPr="006444CA">
        <w:rPr>
          <w:rFonts w:ascii="Arial" w:hAnsi="Arial" w:cs="Arial"/>
        </w:rPr>
        <w:t xml:space="preserve"> vzrostla účastnická úspěšnost v</w:t>
      </w:r>
      <w:r w:rsidR="00AA6DC6">
        <w:rPr>
          <w:rFonts w:ascii="Arial" w:hAnsi="Arial" w:cs="Arial"/>
        </w:rPr>
        <w:t> </w:t>
      </w:r>
      <w:r w:rsidRPr="006444CA">
        <w:rPr>
          <w:rFonts w:ascii="Arial" w:hAnsi="Arial" w:cs="Arial"/>
        </w:rPr>
        <w:t>průměru o 5,3 %, v případě ČR dokonce o</w:t>
      </w:r>
      <w:r w:rsidR="00DF71F9">
        <w:rPr>
          <w:rFonts w:ascii="Arial" w:hAnsi="Arial" w:cs="Arial"/>
        </w:rPr>
        <w:t> </w:t>
      </w:r>
      <w:r w:rsidRPr="006444CA">
        <w:rPr>
          <w:rFonts w:ascii="Arial" w:hAnsi="Arial" w:cs="Arial"/>
        </w:rPr>
        <w:t xml:space="preserve">8,7 %, což v porovnání všech států představovalo třetí nejvyšší hodnotu. </w:t>
      </w:r>
      <w:r w:rsidRPr="00AA6DC6">
        <w:rPr>
          <w:rFonts w:ascii="Arial" w:hAnsi="Arial" w:cs="Arial"/>
          <w:b/>
        </w:rPr>
        <w:t>Týmy ČR využily možnosti spolupracovat s </w:t>
      </w:r>
      <w:r w:rsidR="00DF71F9">
        <w:rPr>
          <w:rFonts w:ascii="Arial" w:hAnsi="Arial" w:cs="Arial"/>
          <w:b/>
        </w:rPr>
        <w:t>„</w:t>
      </w:r>
      <w:r w:rsidRPr="00AA6DC6">
        <w:rPr>
          <w:rFonts w:ascii="Arial" w:hAnsi="Arial" w:cs="Arial"/>
          <w:b/>
        </w:rPr>
        <w:t>TOP</w:t>
      </w:r>
      <w:r w:rsidR="001B649C">
        <w:rPr>
          <w:rFonts w:ascii="Arial" w:hAnsi="Arial" w:cs="Arial"/>
          <w:b/>
        </w:rPr>
        <w:t>10</w:t>
      </w:r>
      <w:r w:rsidR="00DF71F9">
        <w:rPr>
          <w:rFonts w:ascii="Arial" w:hAnsi="Arial" w:cs="Arial"/>
          <w:b/>
        </w:rPr>
        <w:t>“</w:t>
      </w:r>
      <w:r w:rsidRPr="00AA6DC6">
        <w:rPr>
          <w:rFonts w:ascii="Arial" w:hAnsi="Arial" w:cs="Arial"/>
          <w:b/>
        </w:rPr>
        <w:t xml:space="preserve"> institucemi lépe než většina </w:t>
      </w:r>
      <w:r w:rsidR="00D12B9D" w:rsidRPr="00AA6DC6">
        <w:rPr>
          <w:rFonts w:ascii="Arial" w:hAnsi="Arial" w:cs="Arial"/>
          <w:b/>
        </w:rPr>
        <w:t xml:space="preserve">nových členských států </w:t>
      </w:r>
      <w:r w:rsidR="00DF71F9">
        <w:rPr>
          <w:rFonts w:ascii="Arial" w:hAnsi="Arial" w:cs="Arial"/>
          <w:b/>
        </w:rPr>
        <w:t>EU</w:t>
      </w:r>
      <w:r w:rsidR="001B649C">
        <w:rPr>
          <w:rFonts w:ascii="Arial" w:hAnsi="Arial" w:cs="Arial"/>
          <w:b/>
        </w:rPr>
        <w:t>.</w:t>
      </w:r>
      <w:r w:rsidRPr="00AA6DC6">
        <w:rPr>
          <w:rFonts w:ascii="Arial" w:hAnsi="Arial" w:cs="Arial"/>
          <w:b/>
        </w:rPr>
        <w:t xml:space="preserve"> </w:t>
      </w:r>
      <w:r w:rsidR="001B649C">
        <w:rPr>
          <w:rFonts w:ascii="Arial" w:hAnsi="Arial" w:cs="Arial"/>
          <w:b/>
        </w:rPr>
        <w:t>M</w:t>
      </w:r>
      <w:r w:rsidRPr="00AA6DC6">
        <w:rPr>
          <w:rFonts w:ascii="Arial" w:hAnsi="Arial" w:cs="Arial"/>
          <w:b/>
        </w:rPr>
        <w:t xml:space="preserve">íra spolupráce </w:t>
      </w:r>
      <w:r w:rsidR="00DF71F9">
        <w:rPr>
          <w:rFonts w:ascii="Arial" w:hAnsi="Arial" w:cs="Arial"/>
          <w:b/>
        </w:rPr>
        <w:t xml:space="preserve">řešitelských </w:t>
      </w:r>
      <w:r w:rsidRPr="00AA6DC6">
        <w:rPr>
          <w:rFonts w:ascii="Arial" w:hAnsi="Arial" w:cs="Arial"/>
          <w:b/>
        </w:rPr>
        <w:t xml:space="preserve">týmů </w:t>
      </w:r>
      <w:r w:rsidR="001B649C">
        <w:rPr>
          <w:rFonts w:ascii="Arial" w:hAnsi="Arial" w:cs="Arial"/>
          <w:b/>
        </w:rPr>
        <w:t xml:space="preserve">z </w:t>
      </w:r>
      <w:r w:rsidR="00E7417B">
        <w:rPr>
          <w:rFonts w:ascii="Arial" w:hAnsi="Arial" w:cs="Arial"/>
          <w:b/>
        </w:rPr>
        <w:t xml:space="preserve">ČR </w:t>
      </w:r>
      <w:r w:rsidRPr="00AA6DC6">
        <w:rPr>
          <w:rFonts w:ascii="Arial" w:hAnsi="Arial" w:cs="Arial"/>
          <w:b/>
        </w:rPr>
        <w:t xml:space="preserve">s </w:t>
      </w:r>
      <w:r w:rsidR="00DF71F9">
        <w:rPr>
          <w:rFonts w:ascii="Arial" w:hAnsi="Arial" w:cs="Arial"/>
          <w:b/>
        </w:rPr>
        <w:t>„</w:t>
      </w:r>
      <w:r w:rsidRPr="00AA6DC6">
        <w:rPr>
          <w:rFonts w:ascii="Arial" w:hAnsi="Arial" w:cs="Arial"/>
          <w:b/>
        </w:rPr>
        <w:t>TOP</w:t>
      </w:r>
      <w:r w:rsidR="001B649C">
        <w:rPr>
          <w:rFonts w:ascii="Arial" w:hAnsi="Arial" w:cs="Arial"/>
          <w:b/>
        </w:rPr>
        <w:t>10</w:t>
      </w:r>
      <w:r w:rsidR="00DF71F9">
        <w:rPr>
          <w:rFonts w:ascii="Arial" w:hAnsi="Arial" w:cs="Arial"/>
          <w:b/>
        </w:rPr>
        <w:t xml:space="preserve">“ týmy </w:t>
      </w:r>
      <w:r w:rsidR="001B649C">
        <w:rPr>
          <w:rFonts w:ascii="Arial" w:hAnsi="Arial" w:cs="Arial"/>
          <w:b/>
        </w:rPr>
        <w:t xml:space="preserve">poté </w:t>
      </w:r>
      <w:r w:rsidR="00DF71F9">
        <w:rPr>
          <w:rFonts w:ascii="Arial" w:hAnsi="Arial" w:cs="Arial"/>
          <w:b/>
        </w:rPr>
        <w:t>pro</w:t>
      </w:r>
      <w:r w:rsidRPr="00AA6DC6">
        <w:rPr>
          <w:rFonts w:ascii="Arial" w:hAnsi="Arial" w:cs="Arial"/>
          <w:b/>
        </w:rPr>
        <w:t xml:space="preserve">kazuje, že </w:t>
      </w:r>
      <w:r w:rsidR="00DF71F9">
        <w:rPr>
          <w:rFonts w:ascii="Arial" w:hAnsi="Arial" w:cs="Arial"/>
          <w:b/>
        </w:rPr>
        <w:t xml:space="preserve">přes všeobecně nízké zapojení ČR do RP </w:t>
      </w:r>
      <w:r w:rsidRPr="00AA6DC6">
        <w:rPr>
          <w:rFonts w:ascii="Arial" w:hAnsi="Arial" w:cs="Arial"/>
          <w:b/>
        </w:rPr>
        <w:t xml:space="preserve">jsou </w:t>
      </w:r>
      <w:r w:rsidR="00DF71F9">
        <w:rPr>
          <w:rFonts w:ascii="Arial" w:hAnsi="Arial" w:cs="Arial"/>
          <w:b/>
        </w:rPr>
        <w:t xml:space="preserve">vybraná </w:t>
      </w:r>
      <w:r w:rsidR="00E7417B">
        <w:rPr>
          <w:rFonts w:ascii="Arial" w:hAnsi="Arial" w:cs="Arial"/>
          <w:b/>
        </w:rPr>
        <w:t xml:space="preserve">česká </w:t>
      </w:r>
      <w:r w:rsidRPr="00AA6DC6">
        <w:rPr>
          <w:rFonts w:ascii="Arial" w:hAnsi="Arial" w:cs="Arial"/>
          <w:b/>
        </w:rPr>
        <w:t>pracoviště</w:t>
      </w:r>
      <w:r w:rsidR="00DF71F9">
        <w:rPr>
          <w:rFonts w:ascii="Arial" w:hAnsi="Arial" w:cs="Arial"/>
          <w:b/>
        </w:rPr>
        <w:t xml:space="preserve"> </w:t>
      </w:r>
      <w:r w:rsidRPr="00AA6DC6">
        <w:rPr>
          <w:rFonts w:ascii="Arial" w:hAnsi="Arial" w:cs="Arial"/>
          <w:b/>
        </w:rPr>
        <w:t>vysoce konkurenceschopná.</w:t>
      </w:r>
    </w:p>
    <w:p w:rsidR="00D12B9D" w:rsidRDefault="00D12B9D" w:rsidP="00947AC7">
      <w:pPr>
        <w:jc w:val="both"/>
        <w:rPr>
          <w:rFonts w:ascii="Arial" w:hAnsi="Arial" w:cs="Arial"/>
        </w:rPr>
      </w:pPr>
    </w:p>
    <w:p w:rsidR="003205AE" w:rsidRDefault="00DF71F9" w:rsidP="00947AC7">
      <w:pPr>
        <w:jc w:val="both"/>
        <w:rPr>
          <w:rFonts w:ascii="Arial" w:hAnsi="Arial" w:cs="Arial"/>
        </w:rPr>
      </w:pPr>
      <w:r>
        <w:rPr>
          <w:rFonts w:ascii="Arial" w:hAnsi="Arial" w:cs="Arial"/>
        </w:rPr>
        <w:t xml:space="preserve">Avšak v souhrnném pohledu – na základě výstupů </w:t>
      </w:r>
      <w:r w:rsidR="00947AC7" w:rsidRPr="006444CA">
        <w:rPr>
          <w:rFonts w:ascii="Arial" w:hAnsi="Arial" w:cs="Arial"/>
        </w:rPr>
        <w:t xml:space="preserve">analytických studií </w:t>
      </w:r>
      <w:r>
        <w:rPr>
          <w:rFonts w:ascii="Arial" w:hAnsi="Arial" w:cs="Arial"/>
        </w:rPr>
        <w:t xml:space="preserve">připravených </w:t>
      </w:r>
      <w:r w:rsidR="00947AC7" w:rsidRPr="006444CA">
        <w:rPr>
          <w:rFonts w:ascii="Arial" w:hAnsi="Arial" w:cs="Arial"/>
        </w:rPr>
        <w:t>Evropsk</w:t>
      </w:r>
      <w:r>
        <w:rPr>
          <w:rFonts w:ascii="Arial" w:hAnsi="Arial" w:cs="Arial"/>
        </w:rPr>
        <w:t>ou</w:t>
      </w:r>
      <w:r w:rsidR="00947AC7" w:rsidRPr="006444CA">
        <w:rPr>
          <w:rFonts w:ascii="Arial" w:hAnsi="Arial" w:cs="Arial"/>
        </w:rPr>
        <w:t xml:space="preserve"> komis</w:t>
      </w:r>
      <w:r>
        <w:rPr>
          <w:rFonts w:ascii="Arial" w:hAnsi="Arial" w:cs="Arial"/>
        </w:rPr>
        <w:t>í</w:t>
      </w:r>
      <w:r w:rsidR="00947AC7" w:rsidRPr="006444CA">
        <w:rPr>
          <w:rFonts w:ascii="Arial" w:hAnsi="Arial" w:cs="Arial"/>
        </w:rPr>
        <w:t xml:space="preserve"> a</w:t>
      </w:r>
      <w:r>
        <w:rPr>
          <w:rFonts w:ascii="Arial" w:hAnsi="Arial" w:cs="Arial"/>
        </w:rPr>
        <w:t> </w:t>
      </w:r>
      <w:r w:rsidR="00947AC7" w:rsidRPr="006444CA">
        <w:rPr>
          <w:rFonts w:ascii="Arial" w:hAnsi="Arial" w:cs="Arial"/>
        </w:rPr>
        <w:t>Technologick</w:t>
      </w:r>
      <w:r>
        <w:rPr>
          <w:rFonts w:ascii="Arial" w:hAnsi="Arial" w:cs="Arial"/>
        </w:rPr>
        <w:t>ým</w:t>
      </w:r>
      <w:r w:rsidR="00947AC7" w:rsidRPr="006444CA">
        <w:rPr>
          <w:rFonts w:ascii="Arial" w:hAnsi="Arial" w:cs="Arial"/>
        </w:rPr>
        <w:t xml:space="preserve"> centr</w:t>
      </w:r>
      <w:r>
        <w:rPr>
          <w:rFonts w:ascii="Arial" w:hAnsi="Arial" w:cs="Arial"/>
        </w:rPr>
        <w:t>em</w:t>
      </w:r>
      <w:r w:rsidR="00947AC7" w:rsidRPr="006444CA">
        <w:rPr>
          <w:rFonts w:ascii="Arial" w:hAnsi="Arial" w:cs="Arial"/>
        </w:rPr>
        <w:t xml:space="preserve"> </w:t>
      </w:r>
      <w:r w:rsidR="00D12B9D">
        <w:rPr>
          <w:rFonts w:ascii="Arial" w:hAnsi="Arial" w:cs="Arial"/>
        </w:rPr>
        <w:t xml:space="preserve">AVČR </w:t>
      </w:r>
      <w:r>
        <w:rPr>
          <w:rFonts w:ascii="Arial" w:hAnsi="Arial" w:cs="Arial"/>
        </w:rPr>
        <w:t xml:space="preserve">– </w:t>
      </w:r>
      <w:r w:rsidR="00947AC7" w:rsidRPr="006444CA">
        <w:rPr>
          <w:rFonts w:ascii="Arial" w:hAnsi="Arial" w:cs="Arial"/>
        </w:rPr>
        <w:t>jednoznačně vyplývá, že mezinárodní komparace standardně používaných indikátorů dokláda</w:t>
      </w:r>
      <w:r w:rsidR="00D12B9D">
        <w:rPr>
          <w:rFonts w:ascii="Arial" w:hAnsi="Arial" w:cs="Arial"/>
        </w:rPr>
        <w:t>jí</w:t>
      </w:r>
      <w:r>
        <w:rPr>
          <w:rFonts w:ascii="Arial" w:hAnsi="Arial" w:cs="Arial"/>
        </w:rPr>
        <w:t xml:space="preserve">, že </w:t>
      </w:r>
      <w:r w:rsidR="00947AC7" w:rsidRPr="006444CA">
        <w:rPr>
          <w:rFonts w:ascii="Arial" w:hAnsi="Arial" w:cs="Arial"/>
          <w:b/>
        </w:rPr>
        <w:t xml:space="preserve">ČR setrvale </w:t>
      </w:r>
      <w:r>
        <w:rPr>
          <w:rFonts w:ascii="Arial" w:hAnsi="Arial" w:cs="Arial"/>
          <w:b/>
        </w:rPr>
        <w:t>náleží</w:t>
      </w:r>
      <w:r w:rsidR="00947AC7" w:rsidRPr="006444CA">
        <w:rPr>
          <w:rFonts w:ascii="Arial" w:hAnsi="Arial" w:cs="Arial"/>
          <w:b/>
        </w:rPr>
        <w:t xml:space="preserve"> mezi členské státy EU s nejmenš</w:t>
      </w:r>
      <w:r w:rsidR="00D12B9D">
        <w:rPr>
          <w:rFonts w:ascii="Arial" w:hAnsi="Arial" w:cs="Arial"/>
          <w:b/>
        </w:rPr>
        <w:t xml:space="preserve">í účastí v RP. Stejně nízká je </w:t>
      </w:r>
      <w:r w:rsidR="00E7417B">
        <w:rPr>
          <w:rFonts w:ascii="Arial" w:hAnsi="Arial" w:cs="Arial"/>
          <w:b/>
        </w:rPr>
        <w:t>také</w:t>
      </w:r>
      <w:r w:rsidR="00947AC7" w:rsidRPr="006444CA">
        <w:rPr>
          <w:rFonts w:ascii="Arial" w:hAnsi="Arial" w:cs="Arial"/>
          <w:b/>
        </w:rPr>
        <w:t xml:space="preserve"> aktivita </w:t>
      </w:r>
      <w:r w:rsidR="00D12B9D">
        <w:rPr>
          <w:rFonts w:ascii="Arial" w:hAnsi="Arial" w:cs="Arial"/>
          <w:b/>
        </w:rPr>
        <w:t>výzkumných pracovníků při</w:t>
      </w:r>
      <w:r w:rsidR="00947AC7" w:rsidRPr="006444CA">
        <w:rPr>
          <w:rFonts w:ascii="Arial" w:hAnsi="Arial" w:cs="Arial"/>
          <w:b/>
        </w:rPr>
        <w:t xml:space="preserve"> přípravě projektů </w:t>
      </w:r>
      <w:r>
        <w:rPr>
          <w:rFonts w:ascii="Arial" w:hAnsi="Arial" w:cs="Arial"/>
          <w:b/>
        </w:rPr>
        <w:t xml:space="preserve">předkládaných </w:t>
      </w:r>
      <w:r w:rsidR="00947AC7" w:rsidRPr="006444CA">
        <w:rPr>
          <w:rFonts w:ascii="Arial" w:hAnsi="Arial" w:cs="Arial"/>
          <w:b/>
        </w:rPr>
        <w:t>do RP.</w:t>
      </w:r>
      <w:r w:rsidR="00947AC7" w:rsidRPr="006444CA">
        <w:rPr>
          <w:rFonts w:ascii="Arial" w:hAnsi="Arial" w:cs="Arial"/>
        </w:rPr>
        <w:t xml:space="preserve"> Trvale marginální význam RP v českém prostředí </w:t>
      </w:r>
      <w:r w:rsidR="00D12B9D">
        <w:rPr>
          <w:rFonts w:ascii="Arial" w:hAnsi="Arial" w:cs="Arial"/>
        </w:rPr>
        <w:t>nebo</w:t>
      </w:r>
      <w:r w:rsidR="00947AC7" w:rsidRPr="006444CA">
        <w:rPr>
          <w:rFonts w:ascii="Arial" w:hAnsi="Arial" w:cs="Arial"/>
        </w:rPr>
        <w:t xml:space="preserve"> spíše </w:t>
      </w:r>
      <w:r w:rsidR="00D12B9D" w:rsidRPr="006444CA">
        <w:rPr>
          <w:rFonts w:ascii="Arial" w:hAnsi="Arial" w:cs="Arial"/>
        </w:rPr>
        <w:t>marginaliz</w:t>
      </w:r>
      <w:r w:rsidR="00D12B9D">
        <w:rPr>
          <w:rFonts w:ascii="Arial" w:hAnsi="Arial" w:cs="Arial"/>
        </w:rPr>
        <w:t>ovaný</w:t>
      </w:r>
      <w:r w:rsidR="00947AC7" w:rsidRPr="006444CA">
        <w:rPr>
          <w:rFonts w:ascii="Arial" w:hAnsi="Arial" w:cs="Arial"/>
        </w:rPr>
        <w:t xml:space="preserve"> přístup k</w:t>
      </w:r>
      <w:r>
        <w:rPr>
          <w:rFonts w:ascii="Arial" w:hAnsi="Arial" w:cs="Arial"/>
        </w:rPr>
        <w:t xml:space="preserve"> problematice účasti v </w:t>
      </w:r>
      <w:r w:rsidR="00947AC7" w:rsidRPr="006444CA">
        <w:rPr>
          <w:rFonts w:ascii="Arial" w:hAnsi="Arial" w:cs="Arial"/>
        </w:rPr>
        <w:t xml:space="preserve">RP se tak logicky odráží </w:t>
      </w:r>
      <w:r>
        <w:rPr>
          <w:rFonts w:ascii="Arial" w:hAnsi="Arial" w:cs="Arial"/>
        </w:rPr>
        <w:t>také</w:t>
      </w:r>
      <w:r w:rsidR="00D12B9D">
        <w:rPr>
          <w:rFonts w:ascii="Arial" w:hAnsi="Arial" w:cs="Arial"/>
        </w:rPr>
        <w:t xml:space="preserve"> </w:t>
      </w:r>
      <w:r w:rsidR="00947AC7" w:rsidRPr="006444CA">
        <w:rPr>
          <w:rFonts w:ascii="Arial" w:hAnsi="Arial" w:cs="Arial"/>
        </w:rPr>
        <w:t xml:space="preserve">v trvale nízkých hodnotách indikátorů hodnotících působení </w:t>
      </w:r>
      <w:r>
        <w:rPr>
          <w:rFonts w:ascii="Arial" w:hAnsi="Arial" w:cs="Arial"/>
        </w:rPr>
        <w:t>ČR v</w:t>
      </w:r>
      <w:r w:rsidR="003205AE">
        <w:rPr>
          <w:rFonts w:ascii="Arial" w:hAnsi="Arial" w:cs="Arial"/>
        </w:rPr>
        <w:t xml:space="preserve"> nich, a to přesto, že </w:t>
      </w:r>
      <w:r w:rsidR="00AA6DC6">
        <w:rPr>
          <w:rFonts w:ascii="Arial" w:hAnsi="Arial" w:cs="Arial"/>
          <w:b/>
        </w:rPr>
        <w:t xml:space="preserve">výzkumné organizace </w:t>
      </w:r>
      <w:r w:rsidR="008A4684" w:rsidRPr="00AA6DC6">
        <w:rPr>
          <w:rFonts w:ascii="Arial" w:hAnsi="Arial" w:cs="Arial"/>
          <w:b/>
        </w:rPr>
        <w:t>ČR</w:t>
      </w:r>
      <w:r w:rsidR="00AA6DC6">
        <w:rPr>
          <w:rFonts w:ascii="Arial" w:hAnsi="Arial" w:cs="Arial"/>
          <w:b/>
        </w:rPr>
        <w:t xml:space="preserve"> disponují </w:t>
      </w:r>
      <w:r w:rsidR="003205AE">
        <w:rPr>
          <w:rFonts w:ascii="Arial" w:hAnsi="Arial" w:cs="Arial"/>
          <w:b/>
        </w:rPr>
        <w:t>poměrně</w:t>
      </w:r>
      <w:r w:rsidR="00AA6DC6">
        <w:rPr>
          <w:rFonts w:ascii="Arial" w:hAnsi="Arial" w:cs="Arial"/>
          <w:b/>
        </w:rPr>
        <w:t xml:space="preserve"> širokým</w:t>
      </w:r>
      <w:r w:rsidR="008A4684" w:rsidRPr="00AA6DC6">
        <w:rPr>
          <w:rFonts w:ascii="Arial" w:hAnsi="Arial" w:cs="Arial"/>
          <w:b/>
        </w:rPr>
        <w:t xml:space="preserve"> portfoli</w:t>
      </w:r>
      <w:r w:rsidR="00AA6DC6">
        <w:rPr>
          <w:rFonts w:ascii="Arial" w:hAnsi="Arial" w:cs="Arial"/>
          <w:b/>
        </w:rPr>
        <w:t>em</w:t>
      </w:r>
      <w:r w:rsidR="008A4684" w:rsidRPr="00AA6DC6">
        <w:rPr>
          <w:rFonts w:ascii="Arial" w:hAnsi="Arial" w:cs="Arial"/>
          <w:b/>
        </w:rPr>
        <w:t xml:space="preserve"> nástrojů podpor</w:t>
      </w:r>
      <w:r w:rsidR="00AA6DC6">
        <w:rPr>
          <w:rFonts w:ascii="Arial" w:hAnsi="Arial" w:cs="Arial"/>
          <w:b/>
        </w:rPr>
        <w:t>y</w:t>
      </w:r>
      <w:r w:rsidR="008A4684" w:rsidRPr="00AA6DC6">
        <w:rPr>
          <w:rFonts w:ascii="Arial" w:hAnsi="Arial" w:cs="Arial"/>
          <w:b/>
        </w:rPr>
        <w:t xml:space="preserve"> zapojování do </w:t>
      </w:r>
      <w:r w:rsidR="00AA6DC6" w:rsidRPr="00AA6DC6">
        <w:rPr>
          <w:rFonts w:ascii="Arial" w:hAnsi="Arial" w:cs="Arial"/>
          <w:b/>
        </w:rPr>
        <w:t>RP</w:t>
      </w:r>
      <w:r w:rsidR="008A4684" w:rsidRPr="008A4684">
        <w:rPr>
          <w:rFonts w:ascii="Arial" w:hAnsi="Arial" w:cs="Arial"/>
        </w:rPr>
        <w:t xml:space="preserve"> (</w:t>
      </w:r>
      <w:r w:rsidR="003205AE">
        <w:rPr>
          <w:rFonts w:ascii="Arial" w:hAnsi="Arial" w:cs="Arial"/>
        </w:rPr>
        <w:t xml:space="preserve">jedná se např. o </w:t>
      </w:r>
      <w:r w:rsidR="008A4684" w:rsidRPr="008A4684">
        <w:rPr>
          <w:rFonts w:ascii="Arial" w:hAnsi="Arial" w:cs="Arial"/>
        </w:rPr>
        <w:t xml:space="preserve">informačně-poradenské služby poskytované Technologickým centrem </w:t>
      </w:r>
      <w:r w:rsidR="008A4684">
        <w:rPr>
          <w:rFonts w:ascii="Arial" w:hAnsi="Arial" w:cs="Arial"/>
        </w:rPr>
        <w:t>AVČR</w:t>
      </w:r>
      <w:r w:rsidR="008A4684" w:rsidRPr="008A4684">
        <w:rPr>
          <w:rFonts w:ascii="Arial" w:hAnsi="Arial" w:cs="Arial"/>
        </w:rPr>
        <w:t xml:space="preserve"> jako</w:t>
      </w:r>
      <w:r w:rsidR="00D93F80">
        <w:rPr>
          <w:rFonts w:ascii="Arial" w:hAnsi="Arial" w:cs="Arial"/>
        </w:rPr>
        <w:t>žto</w:t>
      </w:r>
      <w:r w:rsidR="008A4684" w:rsidRPr="008A4684">
        <w:rPr>
          <w:rFonts w:ascii="Arial" w:hAnsi="Arial" w:cs="Arial"/>
        </w:rPr>
        <w:t xml:space="preserve"> Národním kontaktním bodem pro </w:t>
      </w:r>
      <w:r w:rsidR="00B777D2">
        <w:rPr>
          <w:rFonts w:ascii="Arial" w:hAnsi="Arial" w:cs="Arial"/>
        </w:rPr>
        <w:t>RP</w:t>
      </w:r>
      <w:r w:rsidR="008A4684" w:rsidRPr="008A4684">
        <w:rPr>
          <w:rFonts w:ascii="Arial" w:hAnsi="Arial" w:cs="Arial"/>
        </w:rPr>
        <w:t xml:space="preserve">, síť </w:t>
      </w:r>
      <w:r w:rsidR="008A4684">
        <w:rPr>
          <w:rFonts w:ascii="Arial" w:hAnsi="Arial" w:cs="Arial"/>
        </w:rPr>
        <w:t xml:space="preserve">tzv. </w:t>
      </w:r>
      <w:r w:rsidR="008A4684" w:rsidRPr="008A4684">
        <w:rPr>
          <w:rFonts w:ascii="Arial" w:hAnsi="Arial" w:cs="Arial"/>
        </w:rPr>
        <w:t xml:space="preserve">regionálních a oborových kontaktních organizací, </w:t>
      </w:r>
      <w:r w:rsidR="00E7417B">
        <w:rPr>
          <w:rFonts w:ascii="Arial" w:hAnsi="Arial" w:cs="Arial"/>
        </w:rPr>
        <w:t xml:space="preserve">v minulosti se jednalo o </w:t>
      </w:r>
      <w:r w:rsidR="00CA7F8D">
        <w:rPr>
          <w:rFonts w:ascii="Arial" w:hAnsi="Arial" w:cs="Arial"/>
        </w:rPr>
        <w:t>kofinancování nákladů účasti</w:t>
      </w:r>
      <w:r w:rsidR="008A4684" w:rsidRPr="008A4684">
        <w:rPr>
          <w:rFonts w:ascii="Arial" w:hAnsi="Arial" w:cs="Arial"/>
        </w:rPr>
        <w:t xml:space="preserve"> výzkumných organizací ČR v</w:t>
      </w:r>
      <w:r w:rsidR="00E7417B">
        <w:rPr>
          <w:rFonts w:ascii="Arial" w:hAnsi="Arial" w:cs="Arial"/>
        </w:rPr>
        <w:t> </w:t>
      </w:r>
      <w:r w:rsidR="008A4684" w:rsidRPr="008A4684">
        <w:rPr>
          <w:rFonts w:ascii="Arial" w:hAnsi="Arial" w:cs="Arial"/>
        </w:rPr>
        <w:t xml:space="preserve">projektech </w:t>
      </w:r>
      <w:r w:rsidR="003205AE">
        <w:rPr>
          <w:rFonts w:ascii="Arial" w:hAnsi="Arial" w:cs="Arial"/>
        </w:rPr>
        <w:t>RP</w:t>
      </w:r>
      <w:r w:rsidR="008A4684" w:rsidRPr="008A4684">
        <w:rPr>
          <w:rFonts w:ascii="Arial" w:hAnsi="Arial" w:cs="Arial"/>
        </w:rPr>
        <w:t xml:space="preserve"> či </w:t>
      </w:r>
      <w:r w:rsidR="00E7417B">
        <w:rPr>
          <w:rFonts w:ascii="Arial" w:hAnsi="Arial" w:cs="Arial"/>
        </w:rPr>
        <w:t>o úhradu</w:t>
      </w:r>
      <w:r w:rsidR="008A4684" w:rsidRPr="008A4684">
        <w:rPr>
          <w:rFonts w:ascii="Arial" w:hAnsi="Arial" w:cs="Arial"/>
        </w:rPr>
        <w:t xml:space="preserve"> DPH, </w:t>
      </w:r>
      <w:r w:rsidR="003205AE">
        <w:rPr>
          <w:rFonts w:ascii="Arial" w:hAnsi="Arial" w:cs="Arial"/>
        </w:rPr>
        <w:t>kter</w:t>
      </w:r>
      <w:r w:rsidR="00E7417B">
        <w:rPr>
          <w:rFonts w:ascii="Arial" w:hAnsi="Arial" w:cs="Arial"/>
        </w:rPr>
        <w:t>é</w:t>
      </w:r>
      <w:r w:rsidR="008A4684" w:rsidRPr="008A4684">
        <w:rPr>
          <w:rFonts w:ascii="Arial" w:hAnsi="Arial" w:cs="Arial"/>
        </w:rPr>
        <w:t xml:space="preserve"> </w:t>
      </w:r>
      <w:r w:rsidR="008A4684">
        <w:rPr>
          <w:rFonts w:ascii="Arial" w:hAnsi="Arial" w:cs="Arial"/>
        </w:rPr>
        <w:t>nebyl</w:t>
      </w:r>
      <w:r w:rsidR="00E7417B">
        <w:rPr>
          <w:rFonts w:ascii="Arial" w:hAnsi="Arial" w:cs="Arial"/>
        </w:rPr>
        <w:t>o</w:t>
      </w:r>
      <w:r w:rsidR="008A4684">
        <w:rPr>
          <w:rFonts w:ascii="Arial" w:hAnsi="Arial" w:cs="Arial"/>
        </w:rPr>
        <w:t xml:space="preserve"> </w:t>
      </w:r>
      <w:r w:rsidR="008A4684" w:rsidRPr="008A4684">
        <w:rPr>
          <w:rFonts w:ascii="Arial" w:hAnsi="Arial" w:cs="Arial"/>
        </w:rPr>
        <w:t>uznatelným nákladem</w:t>
      </w:r>
      <w:r w:rsidR="008A4684">
        <w:rPr>
          <w:rFonts w:ascii="Arial" w:hAnsi="Arial" w:cs="Arial"/>
        </w:rPr>
        <w:t xml:space="preserve"> projektů</w:t>
      </w:r>
      <w:r w:rsidR="00E6391A">
        <w:rPr>
          <w:rFonts w:ascii="Arial" w:hAnsi="Arial" w:cs="Arial"/>
        </w:rPr>
        <w:t>).</w:t>
      </w:r>
    </w:p>
    <w:p w:rsidR="00E6391A" w:rsidRDefault="00E6391A" w:rsidP="00947AC7">
      <w:pPr>
        <w:jc w:val="both"/>
        <w:rPr>
          <w:rFonts w:ascii="Arial" w:hAnsi="Arial" w:cs="Arial"/>
        </w:rPr>
      </w:pPr>
    </w:p>
    <w:p w:rsidR="00E6391A" w:rsidRDefault="00E6391A" w:rsidP="00947AC7">
      <w:pPr>
        <w:jc w:val="both"/>
        <w:rPr>
          <w:rFonts w:ascii="Arial" w:hAnsi="Arial" w:cs="Arial"/>
        </w:rPr>
      </w:pPr>
      <w:r>
        <w:rPr>
          <w:rFonts w:ascii="Arial" w:hAnsi="Arial" w:cs="Arial"/>
        </w:rPr>
        <w:t xml:space="preserve">Dlouhodobě velmi nízká je také míra využívání expertíz </w:t>
      </w:r>
      <w:r w:rsidRPr="00E6391A">
        <w:rPr>
          <w:rFonts w:ascii="Arial" w:hAnsi="Arial" w:cs="Arial"/>
          <w:b/>
        </w:rPr>
        <w:t>Společného výzkumného střediska</w:t>
      </w:r>
      <w:r w:rsidRPr="00E6391A">
        <w:rPr>
          <w:rFonts w:ascii="Arial" w:hAnsi="Arial" w:cs="Arial"/>
        </w:rPr>
        <w:t xml:space="preserve"> (Joint Research Centre</w:t>
      </w:r>
      <w:r w:rsidR="00650540">
        <w:rPr>
          <w:rFonts w:ascii="Arial" w:hAnsi="Arial" w:cs="Arial"/>
        </w:rPr>
        <w:t>, dále jen „JRC“</w:t>
      </w:r>
      <w:r w:rsidRPr="00E6391A">
        <w:rPr>
          <w:rFonts w:ascii="Arial" w:hAnsi="Arial" w:cs="Arial"/>
        </w:rPr>
        <w:t>)</w:t>
      </w:r>
      <w:r>
        <w:rPr>
          <w:rFonts w:ascii="Arial" w:hAnsi="Arial" w:cs="Arial"/>
        </w:rPr>
        <w:t xml:space="preserve">, </w:t>
      </w:r>
      <w:r w:rsidR="00650540">
        <w:rPr>
          <w:rFonts w:ascii="Arial" w:hAnsi="Arial" w:cs="Arial"/>
        </w:rPr>
        <w:t>které</w:t>
      </w:r>
      <w:r>
        <w:rPr>
          <w:rFonts w:ascii="Arial" w:hAnsi="Arial" w:cs="Arial"/>
        </w:rPr>
        <w:t>, jakožto generální</w:t>
      </w:r>
      <w:r w:rsidRPr="00E6391A">
        <w:rPr>
          <w:rFonts w:ascii="Arial" w:hAnsi="Arial" w:cs="Arial"/>
        </w:rPr>
        <w:t xml:space="preserve"> ředitelství Evropské komise</w:t>
      </w:r>
      <w:r w:rsidR="00650540">
        <w:rPr>
          <w:rFonts w:ascii="Arial" w:hAnsi="Arial" w:cs="Arial"/>
        </w:rPr>
        <w:t>,</w:t>
      </w:r>
      <w:r>
        <w:rPr>
          <w:rFonts w:ascii="Arial" w:hAnsi="Arial" w:cs="Arial"/>
        </w:rPr>
        <w:t xml:space="preserve"> </w:t>
      </w:r>
      <w:r w:rsidR="00650540">
        <w:rPr>
          <w:rFonts w:ascii="Arial" w:hAnsi="Arial" w:cs="Arial"/>
        </w:rPr>
        <w:t>spravující</w:t>
      </w:r>
      <w:r>
        <w:rPr>
          <w:rFonts w:ascii="Arial" w:hAnsi="Arial" w:cs="Arial"/>
        </w:rPr>
        <w:t xml:space="preserve"> </w:t>
      </w:r>
      <w:r w:rsidRPr="00E6391A">
        <w:rPr>
          <w:rFonts w:ascii="Arial" w:hAnsi="Arial" w:cs="Arial"/>
        </w:rPr>
        <w:t>7</w:t>
      </w:r>
      <w:r>
        <w:rPr>
          <w:rFonts w:ascii="Arial" w:hAnsi="Arial" w:cs="Arial"/>
        </w:rPr>
        <w:t> </w:t>
      </w:r>
      <w:r w:rsidRPr="00E6391A">
        <w:rPr>
          <w:rFonts w:ascii="Arial" w:hAnsi="Arial" w:cs="Arial"/>
        </w:rPr>
        <w:t>výzkumných instit</w:t>
      </w:r>
      <w:r>
        <w:rPr>
          <w:rFonts w:ascii="Arial" w:hAnsi="Arial" w:cs="Arial"/>
        </w:rPr>
        <w:t>ucí situovaných v Belgii, Itálii</w:t>
      </w:r>
      <w:r w:rsidRPr="00E6391A">
        <w:rPr>
          <w:rFonts w:ascii="Arial" w:hAnsi="Arial" w:cs="Arial"/>
        </w:rPr>
        <w:t>, Německu, Nizozemí a Španělsku</w:t>
      </w:r>
      <w:r>
        <w:rPr>
          <w:rFonts w:ascii="Arial" w:hAnsi="Arial" w:cs="Arial"/>
        </w:rPr>
        <w:t>,</w:t>
      </w:r>
      <w:r w:rsidRPr="00E6391A">
        <w:rPr>
          <w:rFonts w:ascii="Arial" w:hAnsi="Arial" w:cs="Arial"/>
        </w:rPr>
        <w:t xml:space="preserve"> poskytuje vědeckou a technickou podporu politikám EU rozvíjeným na úrovni EU</w:t>
      </w:r>
      <w:r>
        <w:rPr>
          <w:rFonts w:ascii="Arial" w:hAnsi="Arial" w:cs="Arial"/>
        </w:rPr>
        <w:t xml:space="preserve"> i</w:t>
      </w:r>
      <w:r w:rsidRPr="00E6391A">
        <w:rPr>
          <w:rFonts w:ascii="Arial" w:hAnsi="Arial" w:cs="Arial"/>
        </w:rPr>
        <w:t xml:space="preserve"> jednotlivých členských </w:t>
      </w:r>
      <w:r>
        <w:rPr>
          <w:rFonts w:ascii="Arial" w:hAnsi="Arial" w:cs="Arial"/>
        </w:rPr>
        <w:t>států, čímž na</w:t>
      </w:r>
      <w:r w:rsidRPr="00E6391A">
        <w:rPr>
          <w:rFonts w:ascii="Arial" w:hAnsi="Arial" w:cs="Arial"/>
        </w:rPr>
        <w:t xml:space="preserve">pomáhá </w:t>
      </w:r>
      <w:r>
        <w:rPr>
          <w:rFonts w:ascii="Arial" w:hAnsi="Arial" w:cs="Arial"/>
        </w:rPr>
        <w:t>řešit</w:t>
      </w:r>
      <w:r w:rsidRPr="00E6391A">
        <w:rPr>
          <w:rFonts w:ascii="Arial" w:hAnsi="Arial" w:cs="Arial"/>
        </w:rPr>
        <w:t xml:space="preserve"> socio</w:t>
      </w:r>
      <w:r>
        <w:rPr>
          <w:rFonts w:ascii="Arial" w:hAnsi="Arial" w:cs="Arial"/>
        </w:rPr>
        <w:t>ekonomické výzvy pomocí</w:t>
      </w:r>
      <w:r w:rsidRPr="00E6391A">
        <w:rPr>
          <w:rFonts w:ascii="Arial" w:hAnsi="Arial" w:cs="Arial"/>
        </w:rPr>
        <w:t xml:space="preserve"> inovativních znalostních řešení.</w:t>
      </w:r>
      <w:r w:rsidR="00650540">
        <w:rPr>
          <w:rFonts w:ascii="Arial" w:hAnsi="Arial" w:cs="Arial"/>
        </w:rPr>
        <w:t xml:space="preserve"> ČR dále zaostává rovněž ve využívání možností krátkodobých a dlouhodobých pobytů výzkumných pracovníků na ústavech JRC.</w:t>
      </w:r>
    </w:p>
    <w:p w:rsidR="00650540" w:rsidRDefault="00650540" w:rsidP="00947AC7">
      <w:pPr>
        <w:jc w:val="both"/>
        <w:rPr>
          <w:rFonts w:ascii="Arial" w:hAnsi="Arial" w:cs="Arial"/>
        </w:rPr>
      </w:pPr>
    </w:p>
    <w:p w:rsidR="00F916AB" w:rsidRDefault="0054391F" w:rsidP="0054391F">
      <w:pPr>
        <w:jc w:val="both"/>
        <w:rPr>
          <w:rFonts w:ascii="Arial" w:hAnsi="Arial" w:cs="Arial"/>
        </w:rPr>
      </w:pPr>
      <w:r>
        <w:rPr>
          <w:rFonts w:ascii="Arial" w:hAnsi="Arial" w:cs="Arial"/>
        </w:rPr>
        <w:t>Neoddiskutovatelnou</w:t>
      </w:r>
      <w:r w:rsidR="008A4684" w:rsidRPr="008A4684">
        <w:rPr>
          <w:rFonts w:ascii="Arial" w:hAnsi="Arial" w:cs="Arial"/>
        </w:rPr>
        <w:t xml:space="preserve"> překážku </w:t>
      </w:r>
      <w:r w:rsidR="003205AE">
        <w:rPr>
          <w:rFonts w:ascii="Arial" w:hAnsi="Arial" w:cs="Arial"/>
        </w:rPr>
        <w:t xml:space="preserve">efektivní motivace k mnohem intenzivnější účasti výzkumných organizací ČR v RP </w:t>
      </w:r>
      <w:r w:rsidR="008A4684" w:rsidRPr="008A4684">
        <w:rPr>
          <w:rFonts w:ascii="Arial" w:hAnsi="Arial" w:cs="Arial"/>
        </w:rPr>
        <w:t xml:space="preserve">vytváří </w:t>
      </w:r>
      <w:r>
        <w:rPr>
          <w:rFonts w:ascii="Arial" w:hAnsi="Arial" w:cs="Arial"/>
        </w:rPr>
        <w:t>zejména</w:t>
      </w:r>
      <w:r w:rsidR="008A4684" w:rsidRPr="008A4684">
        <w:rPr>
          <w:rFonts w:ascii="Arial" w:hAnsi="Arial" w:cs="Arial"/>
        </w:rPr>
        <w:t xml:space="preserve"> </w:t>
      </w:r>
      <w:r w:rsidR="00B656D2">
        <w:rPr>
          <w:rFonts w:ascii="Arial" w:hAnsi="Arial" w:cs="Arial"/>
        </w:rPr>
        <w:t>přetrvávající</w:t>
      </w:r>
      <w:r w:rsidR="008A4684" w:rsidRPr="008A4684">
        <w:rPr>
          <w:rFonts w:ascii="Arial" w:hAnsi="Arial" w:cs="Arial"/>
        </w:rPr>
        <w:t xml:space="preserve"> systém hodnocení výsledků výzkumných organizací a</w:t>
      </w:r>
      <w:r>
        <w:rPr>
          <w:rFonts w:ascii="Arial" w:hAnsi="Arial" w:cs="Arial"/>
        </w:rPr>
        <w:t> </w:t>
      </w:r>
      <w:r w:rsidR="008A4684" w:rsidRPr="008A4684">
        <w:rPr>
          <w:rFonts w:ascii="Arial" w:hAnsi="Arial" w:cs="Arial"/>
        </w:rPr>
        <w:t xml:space="preserve">jejich institucionálního financování, </w:t>
      </w:r>
      <w:r w:rsidR="003205AE">
        <w:rPr>
          <w:rFonts w:ascii="Arial" w:hAnsi="Arial" w:cs="Arial"/>
        </w:rPr>
        <w:t>který</w:t>
      </w:r>
      <w:r w:rsidR="00B656D2">
        <w:rPr>
          <w:rFonts w:ascii="Arial" w:hAnsi="Arial" w:cs="Arial"/>
        </w:rPr>
        <w:t xml:space="preserve"> zcela </w:t>
      </w:r>
      <w:r w:rsidR="008A4684" w:rsidRPr="008A4684">
        <w:rPr>
          <w:rFonts w:ascii="Arial" w:hAnsi="Arial" w:cs="Arial"/>
        </w:rPr>
        <w:t>nedostatečně motivuje k získáv</w:t>
      </w:r>
      <w:r>
        <w:rPr>
          <w:rFonts w:ascii="Arial" w:hAnsi="Arial" w:cs="Arial"/>
        </w:rPr>
        <w:t xml:space="preserve">ání </w:t>
      </w:r>
      <w:r w:rsidR="00B656D2">
        <w:rPr>
          <w:rFonts w:ascii="Arial" w:hAnsi="Arial" w:cs="Arial"/>
        </w:rPr>
        <w:t xml:space="preserve">zahraničních </w:t>
      </w:r>
      <w:r w:rsidR="003205AE">
        <w:rPr>
          <w:rFonts w:ascii="Arial" w:hAnsi="Arial" w:cs="Arial"/>
        </w:rPr>
        <w:t xml:space="preserve">(ale </w:t>
      </w:r>
      <w:r w:rsidR="001B649C">
        <w:rPr>
          <w:rFonts w:ascii="Arial" w:hAnsi="Arial" w:cs="Arial"/>
        </w:rPr>
        <w:t>rovněž</w:t>
      </w:r>
      <w:r w:rsidR="003205AE">
        <w:rPr>
          <w:rFonts w:ascii="Arial" w:hAnsi="Arial" w:cs="Arial"/>
        </w:rPr>
        <w:t xml:space="preserve"> </w:t>
      </w:r>
      <w:r w:rsidR="008A4684" w:rsidRPr="008A4684">
        <w:rPr>
          <w:rFonts w:ascii="Arial" w:hAnsi="Arial" w:cs="Arial"/>
        </w:rPr>
        <w:t>soukromých</w:t>
      </w:r>
      <w:r w:rsidR="00E7417B">
        <w:rPr>
          <w:rFonts w:ascii="Arial" w:hAnsi="Arial" w:cs="Arial"/>
        </w:rPr>
        <w:t>)</w:t>
      </w:r>
      <w:r w:rsidR="008A4684" w:rsidRPr="008A4684">
        <w:rPr>
          <w:rFonts w:ascii="Arial" w:hAnsi="Arial" w:cs="Arial"/>
        </w:rPr>
        <w:t xml:space="preserve"> finančních prostředků na </w:t>
      </w:r>
      <w:r w:rsidR="008A4684">
        <w:rPr>
          <w:rFonts w:ascii="Arial" w:hAnsi="Arial" w:cs="Arial"/>
        </w:rPr>
        <w:t>VaV</w:t>
      </w:r>
      <w:r w:rsidR="008A4684" w:rsidRPr="008A4684">
        <w:rPr>
          <w:rFonts w:ascii="Arial" w:hAnsi="Arial" w:cs="Arial"/>
        </w:rPr>
        <w:t xml:space="preserve"> a dosahování excelence.</w:t>
      </w:r>
      <w:r w:rsidR="003205AE">
        <w:rPr>
          <w:rFonts w:ascii="Arial" w:hAnsi="Arial" w:cs="Arial"/>
        </w:rPr>
        <w:t xml:space="preserve"> </w:t>
      </w:r>
    </w:p>
    <w:p w:rsidR="00F916AB" w:rsidRDefault="00F916AB" w:rsidP="0054391F">
      <w:pPr>
        <w:jc w:val="both"/>
        <w:rPr>
          <w:rFonts w:ascii="Arial" w:hAnsi="Arial" w:cs="Arial"/>
        </w:rPr>
      </w:pPr>
    </w:p>
    <w:p w:rsidR="00A27022" w:rsidRDefault="00947AC7" w:rsidP="0054391F">
      <w:pPr>
        <w:jc w:val="both"/>
        <w:rPr>
          <w:rFonts w:ascii="Arial" w:hAnsi="Arial" w:cs="Arial"/>
        </w:rPr>
      </w:pPr>
      <w:r w:rsidRPr="00B656D2">
        <w:rPr>
          <w:rFonts w:ascii="Arial" w:hAnsi="Arial" w:cs="Arial"/>
          <w:b/>
        </w:rPr>
        <w:t xml:space="preserve">Jako klíčový </w:t>
      </w:r>
      <w:r w:rsidR="00B656D2">
        <w:rPr>
          <w:rFonts w:ascii="Arial" w:hAnsi="Arial" w:cs="Arial"/>
          <w:b/>
        </w:rPr>
        <w:t>předpoklad efektivní podpory</w:t>
      </w:r>
      <w:r w:rsidRPr="00B656D2">
        <w:rPr>
          <w:rFonts w:ascii="Arial" w:hAnsi="Arial" w:cs="Arial"/>
          <w:b/>
        </w:rPr>
        <w:t xml:space="preserve"> české účasti v</w:t>
      </w:r>
      <w:r w:rsidR="003205AE">
        <w:rPr>
          <w:rFonts w:ascii="Arial" w:hAnsi="Arial" w:cs="Arial"/>
          <w:b/>
        </w:rPr>
        <w:t> </w:t>
      </w:r>
      <w:r w:rsidRPr="00B656D2">
        <w:rPr>
          <w:rFonts w:ascii="Arial" w:hAnsi="Arial" w:cs="Arial"/>
          <w:b/>
        </w:rPr>
        <w:t xml:space="preserve">RP se </w:t>
      </w:r>
      <w:r w:rsidR="0054391F" w:rsidRPr="00B656D2">
        <w:rPr>
          <w:rFonts w:ascii="Arial" w:hAnsi="Arial" w:cs="Arial"/>
          <w:b/>
        </w:rPr>
        <w:t xml:space="preserve">proto </w:t>
      </w:r>
      <w:r w:rsidR="001B649C">
        <w:rPr>
          <w:rFonts w:ascii="Arial" w:hAnsi="Arial" w:cs="Arial"/>
          <w:b/>
        </w:rPr>
        <w:t>zdá být</w:t>
      </w:r>
      <w:r w:rsidRPr="00B656D2">
        <w:rPr>
          <w:rFonts w:ascii="Arial" w:hAnsi="Arial" w:cs="Arial"/>
          <w:b/>
        </w:rPr>
        <w:t xml:space="preserve"> </w:t>
      </w:r>
      <w:r w:rsidR="00E7417B">
        <w:rPr>
          <w:rFonts w:ascii="Arial" w:hAnsi="Arial" w:cs="Arial"/>
          <w:b/>
        </w:rPr>
        <w:t>zejména vhodné nastavení nového</w:t>
      </w:r>
      <w:r w:rsidRPr="00B656D2">
        <w:rPr>
          <w:rFonts w:ascii="Arial" w:hAnsi="Arial" w:cs="Arial"/>
          <w:b/>
        </w:rPr>
        <w:t xml:space="preserve"> systém</w:t>
      </w:r>
      <w:r w:rsidR="00E7417B">
        <w:rPr>
          <w:rFonts w:ascii="Arial" w:hAnsi="Arial" w:cs="Arial"/>
          <w:b/>
        </w:rPr>
        <w:t>u</w:t>
      </w:r>
      <w:r w:rsidRPr="00B656D2">
        <w:rPr>
          <w:rFonts w:ascii="Arial" w:hAnsi="Arial" w:cs="Arial"/>
          <w:b/>
        </w:rPr>
        <w:t xml:space="preserve"> hodnocení a financování </w:t>
      </w:r>
      <w:r w:rsidR="008A4684" w:rsidRPr="00B656D2">
        <w:rPr>
          <w:rFonts w:ascii="Arial" w:hAnsi="Arial" w:cs="Arial"/>
          <w:b/>
        </w:rPr>
        <w:t>výzkumných organizací</w:t>
      </w:r>
      <w:r w:rsidR="00E7417B">
        <w:rPr>
          <w:rFonts w:ascii="Arial" w:hAnsi="Arial" w:cs="Arial"/>
          <w:b/>
        </w:rPr>
        <w:t xml:space="preserve"> </w:t>
      </w:r>
      <w:r w:rsidR="001B649C">
        <w:rPr>
          <w:rFonts w:ascii="Arial" w:hAnsi="Arial" w:cs="Arial"/>
          <w:b/>
        </w:rPr>
        <w:t xml:space="preserve">ČR </w:t>
      </w:r>
      <w:r w:rsidR="00E7417B">
        <w:rPr>
          <w:rFonts w:ascii="Arial" w:hAnsi="Arial" w:cs="Arial"/>
          <w:b/>
        </w:rPr>
        <w:t>z prostředků institucionální podpory</w:t>
      </w:r>
      <w:r w:rsidR="001B649C">
        <w:rPr>
          <w:rFonts w:ascii="Arial" w:hAnsi="Arial" w:cs="Arial"/>
          <w:b/>
        </w:rPr>
        <w:t xml:space="preserve"> na jejich dlouhodobý koncepční rozvoj</w:t>
      </w:r>
      <w:r w:rsidRPr="00B656D2">
        <w:rPr>
          <w:rFonts w:ascii="Arial" w:hAnsi="Arial" w:cs="Arial"/>
          <w:b/>
        </w:rPr>
        <w:t xml:space="preserve">, </w:t>
      </w:r>
      <w:r w:rsidR="003205AE">
        <w:rPr>
          <w:rFonts w:ascii="Arial" w:hAnsi="Arial" w:cs="Arial"/>
          <w:b/>
        </w:rPr>
        <w:t>který</w:t>
      </w:r>
      <w:r w:rsidR="0054391F" w:rsidRPr="00B656D2">
        <w:rPr>
          <w:rFonts w:ascii="Arial" w:hAnsi="Arial" w:cs="Arial"/>
          <w:b/>
        </w:rPr>
        <w:t xml:space="preserve"> by měl mít výrazně pozitivní dopad </w:t>
      </w:r>
      <w:r w:rsidR="00B656D2">
        <w:rPr>
          <w:rFonts w:ascii="Arial" w:hAnsi="Arial" w:cs="Arial"/>
          <w:b/>
        </w:rPr>
        <w:t>na</w:t>
      </w:r>
      <w:r w:rsidR="0054391F" w:rsidRPr="00B656D2">
        <w:rPr>
          <w:rFonts w:ascii="Arial" w:hAnsi="Arial" w:cs="Arial"/>
          <w:b/>
        </w:rPr>
        <w:t xml:space="preserve"> systematick</w:t>
      </w:r>
      <w:r w:rsidR="00B656D2">
        <w:rPr>
          <w:rFonts w:ascii="Arial" w:hAnsi="Arial" w:cs="Arial"/>
          <w:b/>
        </w:rPr>
        <w:t>ou</w:t>
      </w:r>
      <w:r w:rsidR="0054391F" w:rsidRPr="00B656D2">
        <w:rPr>
          <w:rFonts w:ascii="Arial" w:hAnsi="Arial" w:cs="Arial"/>
          <w:b/>
        </w:rPr>
        <w:t xml:space="preserve"> motivaci </w:t>
      </w:r>
      <w:r w:rsidR="003205AE">
        <w:rPr>
          <w:rFonts w:ascii="Arial" w:hAnsi="Arial" w:cs="Arial"/>
          <w:b/>
        </w:rPr>
        <w:t>k</w:t>
      </w:r>
      <w:r w:rsidR="0054391F" w:rsidRPr="00B656D2">
        <w:rPr>
          <w:rFonts w:ascii="Arial" w:hAnsi="Arial" w:cs="Arial"/>
          <w:b/>
        </w:rPr>
        <w:t xml:space="preserve"> zapojování do projektů </w:t>
      </w:r>
      <w:r w:rsidR="001B649C">
        <w:rPr>
          <w:rFonts w:ascii="Arial" w:hAnsi="Arial" w:cs="Arial"/>
          <w:b/>
        </w:rPr>
        <w:t xml:space="preserve">RP </w:t>
      </w:r>
      <w:r w:rsidR="0054391F" w:rsidRPr="0054391F">
        <w:rPr>
          <w:rFonts w:ascii="Arial" w:hAnsi="Arial" w:cs="Arial"/>
        </w:rPr>
        <w:t>a</w:t>
      </w:r>
      <w:r w:rsidR="00E7417B">
        <w:rPr>
          <w:rFonts w:ascii="Arial" w:hAnsi="Arial" w:cs="Arial"/>
        </w:rPr>
        <w:t> </w:t>
      </w:r>
      <w:r w:rsidR="00F049CA">
        <w:rPr>
          <w:rFonts w:ascii="Arial" w:hAnsi="Arial" w:cs="Arial"/>
        </w:rPr>
        <w:t>dalších mezinárodních aktivit</w:t>
      </w:r>
      <w:r w:rsidR="0054391F" w:rsidRPr="0054391F">
        <w:rPr>
          <w:rFonts w:ascii="Arial" w:hAnsi="Arial" w:cs="Arial"/>
        </w:rPr>
        <w:t>.</w:t>
      </w:r>
      <w:r w:rsidR="0054391F">
        <w:rPr>
          <w:rFonts w:ascii="Arial" w:hAnsi="Arial" w:cs="Arial"/>
        </w:rPr>
        <w:t xml:space="preserve"> Podmínkou takové systémové stimulace je, aby </w:t>
      </w:r>
      <w:r w:rsidR="00687A80">
        <w:rPr>
          <w:rFonts w:ascii="Arial" w:hAnsi="Arial" w:cs="Arial"/>
        </w:rPr>
        <w:t xml:space="preserve">se </w:t>
      </w:r>
      <w:r w:rsidR="0054391F">
        <w:rPr>
          <w:rFonts w:ascii="Arial" w:hAnsi="Arial" w:cs="Arial"/>
        </w:rPr>
        <w:t xml:space="preserve">schopnost zapojení výzkumných organizací do mezinárodních projektů </w:t>
      </w:r>
      <w:r w:rsidR="00687A80">
        <w:rPr>
          <w:rFonts w:ascii="Arial" w:hAnsi="Arial" w:cs="Arial"/>
        </w:rPr>
        <w:t xml:space="preserve">VaV </w:t>
      </w:r>
      <w:r w:rsidR="0054391F">
        <w:rPr>
          <w:rFonts w:ascii="Arial" w:hAnsi="Arial" w:cs="Arial"/>
        </w:rPr>
        <w:t>a</w:t>
      </w:r>
      <w:r w:rsidR="00687A80">
        <w:rPr>
          <w:rFonts w:ascii="Arial" w:hAnsi="Arial" w:cs="Arial"/>
        </w:rPr>
        <w:t xml:space="preserve"> </w:t>
      </w:r>
      <w:r w:rsidR="001B649C">
        <w:rPr>
          <w:rFonts w:ascii="Arial" w:hAnsi="Arial" w:cs="Arial"/>
        </w:rPr>
        <w:t xml:space="preserve">jejich </w:t>
      </w:r>
      <w:r w:rsidR="003205AE">
        <w:rPr>
          <w:rFonts w:ascii="Arial" w:hAnsi="Arial" w:cs="Arial"/>
        </w:rPr>
        <w:t xml:space="preserve">schopnost </w:t>
      </w:r>
      <w:r w:rsidR="00687A80">
        <w:rPr>
          <w:rFonts w:ascii="Arial" w:hAnsi="Arial" w:cs="Arial"/>
        </w:rPr>
        <w:t>získáv</w:t>
      </w:r>
      <w:r w:rsidR="003205AE">
        <w:rPr>
          <w:rFonts w:ascii="Arial" w:hAnsi="Arial" w:cs="Arial"/>
        </w:rPr>
        <w:t>at</w:t>
      </w:r>
      <w:r w:rsidR="00687A80">
        <w:rPr>
          <w:rFonts w:ascii="Arial" w:hAnsi="Arial" w:cs="Arial"/>
        </w:rPr>
        <w:t xml:space="preserve"> finanční pr</w:t>
      </w:r>
      <w:r w:rsidR="003205AE">
        <w:rPr>
          <w:rFonts w:ascii="Arial" w:hAnsi="Arial" w:cs="Arial"/>
        </w:rPr>
        <w:t>ostředky</w:t>
      </w:r>
      <w:r w:rsidR="00687A80">
        <w:rPr>
          <w:rFonts w:ascii="Arial" w:hAnsi="Arial" w:cs="Arial"/>
        </w:rPr>
        <w:t xml:space="preserve"> ze zahraničních </w:t>
      </w:r>
      <w:r w:rsidR="003205AE">
        <w:rPr>
          <w:rFonts w:ascii="Arial" w:hAnsi="Arial" w:cs="Arial"/>
        </w:rPr>
        <w:t>zdrojů</w:t>
      </w:r>
      <w:r w:rsidR="0054391F">
        <w:rPr>
          <w:rFonts w:ascii="Arial" w:hAnsi="Arial" w:cs="Arial"/>
        </w:rPr>
        <w:t xml:space="preserve"> stala </w:t>
      </w:r>
      <w:r w:rsidR="00E7417B">
        <w:rPr>
          <w:rFonts w:ascii="Arial" w:hAnsi="Arial" w:cs="Arial"/>
        </w:rPr>
        <w:t xml:space="preserve">jedním z </w:t>
      </w:r>
      <w:r w:rsidR="0054391F">
        <w:rPr>
          <w:rFonts w:ascii="Arial" w:hAnsi="Arial" w:cs="Arial"/>
        </w:rPr>
        <w:t>nosný</w:t>
      </w:r>
      <w:r w:rsidR="00E7417B">
        <w:rPr>
          <w:rFonts w:ascii="Arial" w:hAnsi="Arial" w:cs="Arial"/>
        </w:rPr>
        <w:t>ch</w:t>
      </w:r>
      <w:r w:rsidR="0054391F">
        <w:rPr>
          <w:rFonts w:ascii="Arial" w:hAnsi="Arial" w:cs="Arial"/>
        </w:rPr>
        <w:t xml:space="preserve"> indikátor</w:t>
      </w:r>
      <w:r w:rsidR="00E7417B">
        <w:rPr>
          <w:rFonts w:ascii="Arial" w:hAnsi="Arial" w:cs="Arial"/>
        </w:rPr>
        <w:t>ů</w:t>
      </w:r>
      <w:r w:rsidR="0054391F">
        <w:rPr>
          <w:rFonts w:ascii="Arial" w:hAnsi="Arial" w:cs="Arial"/>
        </w:rPr>
        <w:t xml:space="preserve"> </w:t>
      </w:r>
      <w:r w:rsidR="003205AE">
        <w:rPr>
          <w:rFonts w:ascii="Arial" w:hAnsi="Arial" w:cs="Arial"/>
        </w:rPr>
        <w:t xml:space="preserve">jejich </w:t>
      </w:r>
      <w:r w:rsidR="0054391F">
        <w:rPr>
          <w:rFonts w:ascii="Arial" w:hAnsi="Arial" w:cs="Arial"/>
        </w:rPr>
        <w:t xml:space="preserve">hodnocení, potažmo i </w:t>
      </w:r>
      <w:r w:rsidR="003205AE">
        <w:rPr>
          <w:rFonts w:ascii="Arial" w:hAnsi="Arial" w:cs="Arial"/>
        </w:rPr>
        <w:t xml:space="preserve">důležitou </w:t>
      </w:r>
      <w:r w:rsidR="00687A80">
        <w:rPr>
          <w:rFonts w:ascii="Arial" w:hAnsi="Arial" w:cs="Arial"/>
        </w:rPr>
        <w:t xml:space="preserve">vstupní informací pro </w:t>
      </w:r>
      <w:r w:rsidR="003205AE">
        <w:rPr>
          <w:rFonts w:ascii="Arial" w:hAnsi="Arial" w:cs="Arial"/>
        </w:rPr>
        <w:t xml:space="preserve">jejich institucionální </w:t>
      </w:r>
      <w:r w:rsidR="0054391F">
        <w:rPr>
          <w:rFonts w:ascii="Arial" w:hAnsi="Arial" w:cs="Arial"/>
        </w:rPr>
        <w:t>financování.</w:t>
      </w:r>
    </w:p>
    <w:p w:rsidR="00AA490F" w:rsidRDefault="00AA490F" w:rsidP="0054391F">
      <w:pPr>
        <w:jc w:val="both"/>
        <w:rPr>
          <w:rFonts w:ascii="Arial" w:hAnsi="Arial" w:cs="Arial"/>
        </w:rPr>
      </w:pPr>
    </w:p>
    <w:p w:rsidR="00755A12" w:rsidRDefault="00755A12" w:rsidP="0054391F">
      <w:pPr>
        <w:jc w:val="both"/>
        <w:rPr>
          <w:rFonts w:ascii="Arial" w:hAnsi="Arial" w:cs="Arial"/>
        </w:rPr>
      </w:pPr>
      <w:r>
        <w:rPr>
          <w:rFonts w:ascii="Arial" w:hAnsi="Arial" w:cs="Arial"/>
        </w:rPr>
        <w:t xml:space="preserve">Současně je i nadále nezbytné poskytovat předkladatelům a řešitelům projektů RP adekvátní </w:t>
      </w:r>
      <w:r w:rsidRPr="00755A12">
        <w:rPr>
          <w:rFonts w:ascii="Arial" w:hAnsi="Arial" w:cs="Arial"/>
          <w:b/>
        </w:rPr>
        <w:t xml:space="preserve">poradenské zázemí zprostředkovávající nejen informace o vyhlášených </w:t>
      </w:r>
      <w:r>
        <w:rPr>
          <w:rFonts w:ascii="Arial" w:hAnsi="Arial" w:cs="Arial"/>
          <w:b/>
        </w:rPr>
        <w:t>či</w:t>
      </w:r>
      <w:r w:rsidRPr="00755A12">
        <w:rPr>
          <w:rFonts w:ascii="Arial" w:hAnsi="Arial" w:cs="Arial"/>
          <w:b/>
        </w:rPr>
        <w:t xml:space="preserve"> plánovaných výzvách Horizontu 2020 a dalších mezinárodních grantových schémat, ale poskytující </w:t>
      </w:r>
      <w:r w:rsidR="00F049CA">
        <w:rPr>
          <w:rFonts w:ascii="Arial" w:hAnsi="Arial" w:cs="Arial"/>
          <w:b/>
        </w:rPr>
        <w:t>také</w:t>
      </w:r>
      <w:r w:rsidRPr="00755A12">
        <w:rPr>
          <w:rFonts w:ascii="Arial" w:hAnsi="Arial" w:cs="Arial"/>
          <w:b/>
        </w:rPr>
        <w:t xml:space="preserve"> odborné </w:t>
      </w:r>
      <w:r>
        <w:rPr>
          <w:rFonts w:ascii="Arial" w:hAnsi="Arial" w:cs="Arial"/>
          <w:b/>
        </w:rPr>
        <w:t>poradenství</w:t>
      </w:r>
      <w:r w:rsidRPr="00755A12">
        <w:rPr>
          <w:rFonts w:ascii="Arial" w:hAnsi="Arial" w:cs="Arial"/>
          <w:b/>
        </w:rPr>
        <w:t xml:space="preserve"> </w:t>
      </w:r>
      <w:r>
        <w:rPr>
          <w:rFonts w:ascii="Arial" w:hAnsi="Arial" w:cs="Arial"/>
          <w:b/>
        </w:rPr>
        <w:t>k</w:t>
      </w:r>
      <w:r w:rsidR="00F049CA">
        <w:rPr>
          <w:rFonts w:ascii="Arial" w:hAnsi="Arial" w:cs="Arial"/>
          <w:b/>
        </w:rPr>
        <w:t> finančním,</w:t>
      </w:r>
      <w:r w:rsidRPr="00755A12">
        <w:rPr>
          <w:rFonts w:ascii="Arial" w:hAnsi="Arial" w:cs="Arial"/>
          <w:b/>
        </w:rPr>
        <w:t xml:space="preserve"> právním </w:t>
      </w:r>
      <w:r w:rsidR="00F049CA">
        <w:rPr>
          <w:rFonts w:ascii="Arial" w:hAnsi="Arial" w:cs="Arial"/>
          <w:b/>
        </w:rPr>
        <w:t xml:space="preserve">a dalším specifickým </w:t>
      </w:r>
      <w:r w:rsidRPr="00755A12">
        <w:rPr>
          <w:rFonts w:ascii="Arial" w:hAnsi="Arial" w:cs="Arial"/>
          <w:b/>
        </w:rPr>
        <w:t>otázk</w:t>
      </w:r>
      <w:r>
        <w:rPr>
          <w:rFonts w:ascii="Arial" w:hAnsi="Arial" w:cs="Arial"/>
          <w:b/>
        </w:rPr>
        <w:t>ám</w:t>
      </w:r>
      <w:r w:rsidRPr="00755A12">
        <w:rPr>
          <w:rFonts w:ascii="Arial" w:hAnsi="Arial" w:cs="Arial"/>
          <w:b/>
        </w:rPr>
        <w:t xml:space="preserve"> </w:t>
      </w:r>
      <w:r>
        <w:rPr>
          <w:rFonts w:ascii="Arial" w:hAnsi="Arial" w:cs="Arial"/>
          <w:b/>
        </w:rPr>
        <w:t>realizace</w:t>
      </w:r>
      <w:r w:rsidRPr="00755A12">
        <w:rPr>
          <w:rFonts w:ascii="Arial" w:hAnsi="Arial" w:cs="Arial"/>
          <w:b/>
        </w:rPr>
        <w:t xml:space="preserve"> projektů</w:t>
      </w:r>
      <w:r>
        <w:rPr>
          <w:rFonts w:ascii="Arial" w:hAnsi="Arial" w:cs="Arial"/>
        </w:rPr>
        <w:t xml:space="preserve">. Za tímto účelem bude MŠMT podporovat výše uvedené činnosti v rámci realizace programu </w:t>
      </w:r>
      <w:r w:rsidRPr="00465DDF">
        <w:rPr>
          <w:rFonts w:ascii="Arial" w:hAnsi="Arial" w:cs="Arial"/>
          <w:b/>
        </w:rPr>
        <w:t>INTER-EXCELLENCE</w:t>
      </w:r>
      <w:r w:rsidR="006974B0">
        <w:rPr>
          <w:rFonts w:ascii="Arial" w:hAnsi="Arial" w:cs="Arial"/>
        </w:rPr>
        <w:t xml:space="preserve"> a jeho </w:t>
      </w:r>
      <w:r>
        <w:rPr>
          <w:rFonts w:ascii="Arial" w:hAnsi="Arial" w:cs="Arial"/>
        </w:rPr>
        <w:t xml:space="preserve">podprogramu </w:t>
      </w:r>
      <w:r w:rsidRPr="00465DDF">
        <w:rPr>
          <w:rFonts w:ascii="Arial" w:hAnsi="Arial" w:cs="Arial"/>
          <w:b/>
        </w:rPr>
        <w:t>INTER-INFORM</w:t>
      </w:r>
      <w:r>
        <w:rPr>
          <w:rFonts w:ascii="Arial" w:hAnsi="Arial" w:cs="Arial"/>
        </w:rPr>
        <w:t xml:space="preserve">.  </w:t>
      </w:r>
    </w:p>
    <w:p w:rsidR="008253D8" w:rsidRDefault="008253D8" w:rsidP="0054391F">
      <w:pPr>
        <w:jc w:val="both"/>
        <w:rPr>
          <w:rFonts w:ascii="Arial" w:hAnsi="Arial" w:cs="Arial"/>
        </w:rPr>
      </w:pPr>
    </w:p>
    <w:p w:rsidR="00AD4869" w:rsidRDefault="00DC4C73" w:rsidP="0054391F">
      <w:pPr>
        <w:jc w:val="both"/>
        <w:rPr>
          <w:rFonts w:ascii="Arial" w:hAnsi="Arial" w:cs="Arial"/>
        </w:rPr>
      </w:pPr>
      <w:r>
        <w:rPr>
          <w:rFonts w:ascii="Arial" w:hAnsi="Arial" w:cs="Arial"/>
        </w:rPr>
        <w:t>Ohledně</w:t>
      </w:r>
      <w:r w:rsidR="008253D8">
        <w:rPr>
          <w:rFonts w:ascii="Arial" w:hAnsi="Arial" w:cs="Arial"/>
        </w:rPr>
        <w:t xml:space="preserve"> </w:t>
      </w:r>
      <w:r w:rsidR="008253D8" w:rsidRPr="00DC4C73">
        <w:rPr>
          <w:rFonts w:ascii="Arial" w:hAnsi="Arial" w:cs="Arial"/>
          <w:b/>
        </w:rPr>
        <w:t xml:space="preserve">kofinancování </w:t>
      </w:r>
      <w:r>
        <w:rPr>
          <w:rFonts w:ascii="Arial" w:hAnsi="Arial" w:cs="Arial"/>
          <w:b/>
        </w:rPr>
        <w:t>/</w:t>
      </w:r>
      <w:r w:rsidR="008253D8" w:rsidRPr="00DC4C73">
        <w:rPr>
          <w:rFonts w:ascii="Arial" w:hAnsi="Arial" w:cs="Arial"/>
          <w:b/>
        </w:rPr>
        <w:t xml:space="preserve"> dofinancování nákladů projektů realizovaných v</w:t>
      </w:r>
      <w:r w:rsidR="00AE211D" w:rsidRPr="00DC4C73">
        <w:rPr>
          <w:rFonts w:ascii="Arial" w:hAnsi="Arial" w:cs="Arial"/>
          <w:b/>
        </w:rPr>
        <w:t> </w:t>
      </w:r>
      <w:r w:rsidR="008253D8" w:rsidRPr="00DC4C73">
        <w:rPr>
          <w:rFonts w:ascii="Arial" w:hAnsi="Arial" w:cs="Arial"/>
          <w:b/>
        </w:rPr>
        <w:t>RP</w:t>
      </w:r>
      <w:r w:rsidR="00AE211D">
        <w:rPr>
          <w:rFonts w:ascii="Arial" w:hAnsi="Arial" w:cs="Arial"/>
        </w:rPr>
        <w:t xml:space="preserve"> v rámci těch podpůrných schémat</w:t>
      </w:r>
      <w:r w:rsidR="008253D8">
        <w:rPr>
          <w:rFonts w:ascii="Arial" w:hAnsi="Arial" w:cs="Arial"/>
        </w:rPr>
        <w:t xml:space="preserve">, </w:t>
      </w:r>
      <w:r w:rsidR="00AE211D">
        <w:rPr>
          <w:rFonts w:ascii="Arial" w:hAnsi="Arial" w:cs="Arial"/>
        </w:rPr>
        <w:t xml:space="preserve">jež nejsou finančně zabezpečena ze 100 % z rozpočtových prostředků RP, </w:t>
      </w:r>
      <w:r w:rsidR="008253D8">
        <w:rPr>
          <w:rFonts w:ascii="Arial" w:hAnsi="Arial" w:cs="Arial"/>
        </w:rPr>
        <w:t xml:space="preserve">zkušenosti ukazují, že tato forma přímé </w:t>
      </w:r>
      <w:r w:rsidR="00AE211D">
        <w:rPr>
          <w:rFonts w:ascii="Arial" w:hAnsi="Arial" w:cs="Arial"/>
        </w:rPr>
        <w:t xml:space="preserve">finanční </w:t>
      </w:r>
      <w:r w:rsidR="008253D8">
        <w:rPr>
          <w:rFonts w:ascii="Arial" w:hAnsi="Arial" w:cs="Arial"/>
        </w:rPr>
        <w:t xml:space="preserve">podpory se ukazuje být vítaná ze strany řešitelských týmů </w:t>
      </w:r>
      <w:r w:rsidR="00AD4869">
        <w:rPr>
          <w:rFonts w:ascii="Arial" w:hAnsi="Arial" w:cs="Arial"/>
        </w:rPr>
        <w:t xml:space="preserve">z </w:t>
      </w:r>
      <w:r w:rsidR="008253D8">
        <w:rPr>
          <w:rFonts w:ascii="Arial" w:hAnsi="Arial" w:cs="Arial"/>
        </w:rPr>
        <w:t xml:space="preserve">ČR, </w:t>
      </w:r>
      <w:r w:rsidR="00AD4869">
        <w:rPr>
          <w:rFonts w:ascii="Arial" w:hAnsi="Arial" w:cs="Arial"/>
        </w:rPr>
        <w:t>které</w:t>
      </w:r>
      <w:r w:rsidR="008253D8">
        <w:rPr>
          <w:rFonts w:ascii="Arial" w:hAnsi="Arial" w:cs="Arial"/>
        </w:rPr>
        <w:t xml:space="preserve"> jsou </w:t>
      </w:r>
      <w:r w:rsidR="00AE211D">
        <w:rPr>
          <w:rFonts w:ascii="Arial" w:hAnsi="Arial" w:cs="Arial"/>
        </w:rPr>
        <w:t xml:space="preserve">internacionalizované </w:t>
      </w:r>
      <w:r w:rsidR="008253D8">
        <w:rPr>
          <w:rFonts w:ascii="Arial" w:hAnsi="Arial" w:cs="Arial"/>
        </w:rPr>
        <w:t>a schopn</w:t>
      </w:r>
      <w:r w:rsidR="00AE211D">
        <w:rPr>
          <w:rFonts w:ascii="Arial" w:hAnsi="Arial" w:cs="Arial"/>
        </w:rPr>
        <w:t>é</w:t>
      </w:r>
      <w:r w:rsidR="008253D8">
        <w:rPr>
          <w:rFonts w:ascii="Arial" w:hAnsi="Arial" w:cs="Arial"/>
        </w:rPr>
        <w:t xml:space="preserve"> participovat v úspěšných mezinárodních konsorciích</w:t>
      </w:r>
      <w:r w:rsidR="00AD4869">
        <w:rPr>
          <w:rFonts w:ascii="Arial" w:hAnsi="Arial" w:cs="Arial"/>
        </w:rPr>
        <w:t xml:space="preserve"> řešících projekty RP</w:t>
      </w:r>
      <w:r w:rsidR="008253D8">
        <w:rPr>
          <w:rFonts w:ascii="Arial" w:hAnsi="Arial" w:cs="Arial"/>
        </w:rPr>
        <w:t>.</w:t>
      </w:r>
      <w:r w:rsidR="00DD7B81">
        <w:rPr>
          <w:rFonts w:ascii="Arial" w:hAnsi="Arial" w:cs="Arial"/>
        </w:rPr>
        <w:t xml:space="preserve"> </w:t>
      </w:r>
      <w:r w:rsidR="00DE77E1">
        <w:rPr>
          <w:rFonts w:ascii="Arial" w:hAnsi="Arial" w:cs="Arial"/>
        </w:rPr>
        <w:t>Jako n</w:t>
      </w:r>
      <w:r>
        <w:rPr>
          <w:rFonts w:ascii="Arial" w:hAnsi="Arial" w:cs="Arial"/>
        </w:rPr>
        <w:t>edostatečn</w:t>
      </w:r>
      <w:r w:rsidR="00DE77E1">
        <w:rPr>
          <w:rFonts w:ascii="Arial" w:hAnsi="Arial" w:cs="Arial"/>
        </w:rPr>
        <w:t>ý</w:t>
      </w:r>
      <w:r>
        <w:rPr>
          <w:rFonts w:ascii="Arial" w:hAnsi="Arial" w:cs="Arial"/>
        </w:rPr>
        <w:t xml:space="preserve"> lze tento způsob podpory </w:t>
      </w:r>
      <w:r w:rsidR="004026CA">
        <w:rPr>
          <w:rFonts w:ascii="Arial" w:hAnsi="Arial" w:cs="Arial"/>
        </w:rPr>
        <w:t xml:space="preserve">naopak </w:t>
      </w:r>
      <w:r w:rsidR="00AD4869">
        <w:rPr>
          <w:rFonts w:ascii="Arial" w:hAnsi="Arial" w:cs="Arial"/>
        </w:rPr>
        <w:t>vy</w:t>
      </w:r>
      <w:r>
        <w:rPr>
          <w:rFonts w:ascii="Arial" w:hAnsi="Arial" w:cs="Arial"/>
        </w:rPr>
        <w:t xml:space="preserve">hodnotit z perspektivy zvyšování účasti řešitelských týmů </w:t>
      </w:r>
      <w:r w:rsidR="00AD4869">
        <w:rPr>
          <w:rFonts w:ascii="Arial" w:hAnsi="Arial" w:cs="Arial"/>
        </w:rPr>
        <w:t xml:space="preserve">z </w:t>
      </w:r>
      <w:r>
        <w:rPr>
          <w:rFonts w:ascii="Arial" w:hAnsi="Arial" w:cs="Arial"/>
        </w:rPr>
        <w:t>ČR v projektech RP</w:t>
      </w:r>
      <w:r w:rsidR="00AD4869">
        <w:rPr>
          <w:rFonts w:ascii="Arial" w:hAnsi="Arial" w:cs="Arial"/>
        </w:rPr>
        <w:t xml:space="preserve">, </w:t>
      </w:r>
      <w:r>
        <w:rPr>
          <w:rFonts w:ascii="Arial" w:hAnsi="Arial" w:cs="Arial"/>
        </w:rPr>
        <w:t xml:space="preserve">jelikož </w:t>
      </w:r>
      <w:r w:rsidR="00AD4869">
        <w:rPr>
          <w:rFonts w:ascii="Arial" w:hAnsi="Arial" w:cs="Arial"/>
        </w:rPr>
        <w:t>se</w:t>
      </w:r>
      <w:r>
        <w:rPr>
          <w:rFonts w:ascii="Arial" w:hAnsi="Arial" w:cs="Arial"/>
        </w:rPr>
        <w:t xml:space="preserve"> ukazuj</w:t>
      </w:r>
      <w:r w:rsidR="00AD4869">
        <w:rPr>
          <w:rFonts w:ascii="Arial" w:hAnsi="Arial" w:cs="Arial"/>
        </w:rPr>
        <w:t>e</w:t>
      </w:r>
      <w:r>
        <w:rPr>
          <w:rFonts w:ascii="Arial" w:hAnsi="Arial" w:cs="Arial"/>
        </w:rPr>
        <w:t xml:space="preserve">, že </w:t>
      </w:r>
      <w:r w:rsidR="00DE77E1">
        <w:rPr>
          <w:rFonts w:ascii="Arial" w:hAnsi="Arial" w:cs="Arial"/>
        </w:rPr>
        <w:t xml:space="preserve">např. </w:t>
      </w:r>
      <w:r>
        <w:rPr>
          <w:rFonts w:ascii="Arial" w:hAnsi="Arial" w:cs="Arial"/>
        </w:rPr>
        <w:t xml:space="preserve">ani jasný příslib dofinancování nákladů projektů 7. RP </w:t>
      </w:r>
      <w:r w:rsidR="00AD4869">
        <w:rPr>
          <w:rFonts w:ascii="Arial" w:hAnsi="Arial" w:cs="Arial"/>
        </w:rPr>
        <w:t xml:space="preserve">ze strany MŠMT </w:t>
      </w:r>
      <w:r>
        <w:rPr>
          <w:rFonts w:ascii="Arial" w:hAnsi="Arial" w:cs="Arial"/>
        </w:rPr>
        <w:t xml:space="preserve">nevedl k výraznému navýšení účasti </w:t>
      </w:r>
      <w:r w:rsidR="00DE77E1">
        <w:rPr>
          <w:rFonts w:ascii="Arial" w:hAnsi="Arial" w:cs="Arial"/>
        </w:rPr>
        <w:t>výzkumných organizací</w:t>
      </w:r>
      <w:r>
        <w:rPr>
          <w:rFonts w:ascii="Arial" w:hAnsi="Arial" w:cs="Arial"/>
        </w:rPr>
        <w:t xml:space="preserve"> ČR v projektech 7. RP. </w:t>
      </w:r>
    </w:p>
    <w:p w:rsidR="003C6FEE" w:rsidRDefault="003C6FEE" w:rsidP="0054391F">
      <w:pPr>
        <w:jc w:val="both"/>
        <w:rPr>
          <w:rFonts w:ascii="Arial" w:hAnsi="Arial" w:cs="Arial"/>
        </w:rPr>
      </w:pPr>
    </w:p>
    <w:p w:rsidR="00C16038" w:rsidRDefault="003B608E" w:rsidP="0054391F">
      <w:pPr>
        <w:jc w:val="both"/>
        <w:rPr>
          <w:rFonts w:ascii="Arial" w:hAnsi="Arial" w:cs="Arial"/>
        </w:rPr>
      </w:pPr>
      <w:r>
        <w:rPr>
          <w:rFonts w:ascii="Arial" w:hAnsi="Arial" w:cs="Arial"/>
        </w:rPr>
        <w:t xml:space="preserve">To dokládá výše uvedený postulát, že </w:t>
      </w:r>
      <w:r w:rsidRPr="00C16038">
        <w:rPr>
          <w:rFonts w:ascii="Arial" w:hAnsi="Arial" w:cs="Arial"/>
          <w:b/>
        </w:rPr>
        <w:t xml:space="preserve">ke stimulaci zvýšené účasti výzkumných organizací ČR v projektech RP je nezbytně nutné využívat primárně systémové nástroje hodnocení a institucionální podpory </w:t>
      </w:r>
      <w:r w:rsidR="00C16038">
        <w:rPr>
          <w:rFonts w:ascii="Arial" w:hAnsi="Arial" w:cs="Arial"/>
          <w:b/>
        </w:rPr>
        <w:t>výzkumných organizací</w:t>
      </w:r>
      <w:r w:rsidR="00C16038">
        <w:rPr>
          <w:rFonts w:ascii="Arial" w:hAnsi="Arial" w:cs="Arial"/>
        </w:rPr>
        <w:t>, protože dosavadní zkušenosti ukazují, že efekt zvyšová</w:t>
      </w:r>
      <w:r>
        <w:rPr>
          <w:rFonts w:ascii="Arial" w:hAnsi="Arial" w:cs="Arial"/>
        </w:rPr>
        <w:t xml:space="preserve">ní </w:t>
      </w:r>
      <w:r w:rsidR="00C16038">
        <w:rPr>
          <w:rFonts w:ascii="Arial" w:hAnsi="Arial" w:cs="Arial"/>
        </w:rPr>
        <w:t>účasti</w:t>
      </w:r>
      <w:r>
        <w:rPr>
          <w:rFonts w:ascii="Arial" w:hAnsi="Arial" w:cs="Arial"/>
        </w:rPr>
        <w:t xml:space="preserve"> výzkumných organizací ČR </w:t>
      </w:r>
      <w:r w:rsidR="00C16038">
        <w:rPr>
          <w:rFonts w:ascii="Arial" w:hAnsi="Arial" w:cs="Arial"/>
        </w:rPr>
        <w:t>v</w:t>
      </w:r>
      <w:r>
        <w:rPr>
          <w:rFonts w:ascii="Arial" w:hAnsi="Arial" w:cs="Arial"/>
        </w:rPr>
        <w:t xml:space="preserve"> projekt</w:t>
      </w:r>
      <w:r w:rsidR="00C16038">
        <w:rPr>
          <w:rFonts w:ascii="Arial" w:hAnsi="Arial" w:cs="Arial"/>
        </w:rPr>
        <w:t>ech</w:t>
      </w:r>
      <w:r>
        <w:rPr>
          <w:rFonts w:ascii="Arial" w:hAnsi="Arial" w:cs="Arial"/>
        </w:rPr>
        <w:t xml:space="preserve"> RP nelze očekávat od</w:t>
      </w:r>
      <w:r w:rsidR="00AD4869">
        <w:rPr>
          <w:rFonts w:ascii="Arial" w:hAnsi="Arial" w:cs="Arial"/>
        </w:rPr>
        <w:t xml:space="preserve"> toliko</w:t>
      </w:r>
      <w:r>
        <w:rPr>
          <w:rFonts w:ascii="Arial" w:hAnsi="Arial" w:cs="Arial"/>
        </w:rPr>
        <w:t xml:space="preserve"> partikulárních nástrojů podpory</w:t>
      </w:r>
      <w:r w:rsidR="00C16038">
        <w:rPr>
          <w:rFonts w:ascii="Arial" w:hAnsi="Arial" w:cs="Arial"/>
        </w:rPr>
        <w:t xml:space="preserve">, </w:t>
      </w:r>
      <w:r w:rsidR="00AD4869">
        <w:rPr>
          <w:rFonts w:ascii="Arial" w:hAnsi="Arial" w:cs="Arial"/>
        </w:rPr>
        <w:t>jež</w:t>
      </w:r>
      <w:r w:rsidR="00C16038">
        <w:rPr>
          <w:rFonts w:ascii="Arial" w:hAnsi="Arial" w:cs="Arial"/>
        </w:rPr>
        <w:t xml:space="preserve"> </w:t>
      </w:r>
      <w:r w:rsidR="00AD4869">
        <w:rPr>
          <w:rFonts w:ascii="Arial" w:hAnsi="Arial" w:cs="Arial"/>
        </w:rPr>
        <w:t>mohou mít, již ze své definice,</w:t>
      </w:r>
      <w:r w:rsidR="00C16038">
        <w:rPr>
          <w:rFonts w:ascii="Arial" w:hAnsi="Arial" w:cs="Arial"/>
        </w:rPr>
        <w:t xml:space="preserve"> </w:t>
      </w:r>
      <w:r w:rsidR="00AD4869">
        <w:rPr>
          <w:rFonts w:ascii="Arial" w:hAnsi="Arial" w:cs="Arial"/>
        </w:rPr>
        <w:t>pouze</w:t>
      </w:r>
      <w:r w:rsidR="00F049CA">
        <w:rPr>
          <w:rFonts w:ascii="Arial" w:hAnsi="Arial" w:cs="Arial"/>
        </w:rPr>
        <w:t xml:space="preserve"> </w:t>
      </w:r>
      <w:r>
        <w:rPr>
          <w:rFonts w:ascii="Arial" w:hAnsi="Arial" w:cs="Arial"/>
        </w:rPr>
        <w:t>omezen</w:t>
      </w:r>
      <w:r w:rsidR="00C16038">
        <w:rPr>
          <w:rFonts w:ascii="Arial" w:hAnsi="Arial" w:cs="Arial"/>
        </w:rPr>
        <w:t>ý motivační účinek, rozsah</w:t>
      </w:r>
      <w:r>
        <w:rPr>
          <w:rFonts w:ascii="Arial" w:hAnsi="Arial" w:cs="Arial"/>
        </w:rPr>
        <w:t xml:space="preserve"> a dopad. </w:t>
      </w:r>
    </w:p>
    <w:p w:rsidR="00C16038" w:rsidRDefault="00C16038" w:rsidP="0054391F">
      <w:pPr>
        <w:jc w:val="both"/>
        <w:rPr>
          <w:rFonts w:ascii="Arial" w:hAnsi="Arial" w:cs="Arial"/>
        </w:rPr>
      </w:pPr>
    </w:p>
    <w:p w:rsidR="00AA0D46" w:rsidRDefault="00BE73D4" w:rsidP="0054391F">
      <w:pPr>
        <w:jc w:val="both"/>
        <w:rPr>
          <w:rFonts w:ascii="Arial" w:hAnsi="Arial" w:cs="Arial"/>
        </w:rPr>
      </w:pPr>
      <w:r>
        <w:rPr>
          <w:rFonts w:ascii="Arial" w:hAnsi="Arial" w:cs="Arial"/>
        </w:rPr>
        <w:t xml:space="preserve">Na druhé straně </w:t>
      </w:r>
      <w:r w:rsidR="00DE77E1">
        <w:rPr>
          <w:rFonts w:ascii="Arial" w:hAnsi="Arial" w:cs="Arial"/>
        </w:rPr>
        <w:t xml:space="preserve">je </w:t>
      </w:r>
      <w:r w:rsidR="003B608E">
        <w:rPr>
          <w:rFonts w:ascii="Arial" w:hAnsi="Arial" w:cs="Arial"/>
        </w:rPr>
        <w:t>nutné</w:t>
      </w:r>
      <w:r w:rsidR="00DE77E1">
        <w:rPr>
          <w:rFonts w:ascii="Arial" w:hAnsi="Arial" w:cs="Arial"/>
        </w:rPr>
        <w:t xml:space="preserve"> </w:t>
      </w:r>
      <w:r w:rsidR="004F5198">
        <w:rPr>
          <w:rFonts w:ascii="Arial" w:hAnsi="Arial" w:cs="Arial"/>
        </w:rPr>
        <w:t>uvést</w:t>
      </w:r>
      <w:r>
        <w:rPr>
          <w:rFonts w:ascii="Arial" w:hAnsi="Arial" w:cs="Arial"/>
        </w:rPr>
        <w:t xml:space="preserve">, že </w:t>
      </w:r>
      <w:r w:rsidRPr="004F5198">
        <w:rPr>
          <w:rFonts w:ascii="Arial" w:hAnsi="Arial" w:cs="Arial"/>
          <w:b/>
        </w:rPr>
        <w:t xml:space="preserve">bez přímé finanční podpory spočívající v kofinancování / dofinancování nákladů </w:t>
      </w:r>
      <w:r w:rsidR="00DE77E1" w:rsidRPr="004F5198">
        <w:rPr>
          <w:rFonts w:ascii="Arial" w:hAnsi="Arial" w:cs="Arial"/>
          <w:b/>
        </w:rPr>
        <w:t xml:space="preserve">na realizaci </w:t>
      </w:r>
      <w:r w:rsidRPr="004F5198">
        <w:rPr>
          <w:rFonts w:ascii="Arial" w:hAnsi="Arial" w:cs="Arial"/>
          <w:b/>
        </w:rPr>
        <w:t xml:space="preserve">projektů RP by byla účast ČR v RP </w:t>
      </w:r>
      <w:r w:rsidR="00521272" w:rsidRPr="004F5198">
        <w:rPr>
          <w:rFonts w:ascii="Arial" w:hAnsi="Arial" w:cs="Arial"/>
          <w:b/>
        </w:rPr>
        <w:t xml:space="preserve">bezesporu </w:t>
      </w:r>
      <w:r w:rsidRPr="004F5198">
        <w:rPr>
          <w:rFonts w:ascii="Arial" w:hAnsi="Arial" w:cs="Arial"/>
          <w:b/>
        </w:rPr>
        <w:t>ještě nižší</w:t>
      </w:r>
      <w:r>
        <w:rPr>
          <w:rFonts w:ascii="Arial" w:hAnsi="Arial" w:cs="Arial"/>
        </w:rPr>
        <w:t xml:space="preserve">, </w:t>
      </w:r>
      <w:r w:rsidR="00C16038">
        <w:rPr>
          <w:rFonts w:ascii="Arial" w:hAnsi="Arial" w:cs="Arial"/>
        </w:rPr>
        <w:t>jelikož</w:t>
      </w:r>
      <w:r>
        <w:rPr>
          <w:rFonts w:ascii="Arial" w:hAnsi="Arial" w:cs="Arial"/>
        </w:rPr>
        <w:t xml:space="preserve"> některá </w:t>
      </w:r>
      <w:r w:rsidR="003B608E">
        <w:rPr>
          <w:rFonts w:ascii="Arial" w:hAnsi="Arial" w:cs="Arial"/>
        </w:rPr>
        <w:t>z </w:t>
      </w:r>
      <w:r>
        <w:rPr>
          <w:rFonts w:ascii="Arial" w:hAnsi="Arial" w:cs="Arial"/>
        </w:rPr>
        <w:t>implementační</w:t>
      </w:r>
      <w:r w:rsidR="003B608E">
        <w:rPr>
          <w:rFonts w:ascii="Arial" w:hAnsi="Arial" w:cs="Arial"/>
        </w:rPr>
        <w:t>ch schémat</w:t>
      </w:r>
      <w:r>
        <w:rPr>
          <w:rFonts w:ascii="Arial" w:hAnsi="Arial" w:cs="Arial"/>
        </w:rPr>
        <w:t xml:space="preserve"> RP </w:t>
      </w:r>
      <w:r w:rsidR="00521272">
        <w:rPr>
          <w:rFonts w:ascii="Arial" w:hAnsi="Arial" w:cs="Arial"/>
        </w:rPr>
        <w:t>a priori vyžadují přím</w:t>
      </w:r>
      <w:r w:rsidR="004F5198">
        <w:rPr>
          <w:rFonts w:ascii="Arial" w:hAnsi="Arial" w:cs="Arial"/>
        </w:rPr>
        <w:t>é</w:t>
      </w:r>
      <w:r w:rsidR="00521272">
        <w:rPr>
          <w:rFonts w:ascii="Arial" w:hAnsi="Arial" w:cs="Arial"/>
        </w:rPr>
        <w:t xml:space="preserve"> finanční angaž</w:t>
      </w:r>
      <w:r w:rsidR="004F5198">
        <w:rPr>
          <w:rFonts w:ascii="Arial" w:hAnsi="Arial" w:cs="Arial"/>
        </w:rPr>
        <w:t>má</w:t>
      </w:r>
      <w:r w:rsidR="00521272">
        <w:rPr>
          <w:rFonts w:ascii="Arial" w:hAnsi="Arial" w:cs="Arial"/>
        </w:rPr>
        <w:t xml:space="preserve"> členských států, bez jejichž explicitní garance finančního příslibu by se národní subjekty VaV</w:t>
      </w:r>
      <w:r>
        <w:rPr>
          <w:rFonts w:ascii="Arial" w:hAnsi="Arial" w:cs="Arial"/>
        </w:rPr>
        <w:t xml:space="preserve"> </w:t>
      </w:r>
      <w:r w:rsidR="00521272">
        <w:rPr>
          <w:rFonts w:ascii="Arial" w:hAnsi="Arial" w:cs="Arial"/>
        </w:rPr>
        <w:t xml:space="preserve">do realizace </w:t>
      </w:r>
      <w:r w:rsidR="00692422">
        <w:rPr>
          <w:rFonts w:ascii="Arial" w:hAnsi="Arial" w:cs="Arial"/>
        </w:rPr>
        <w:t xml:space="preserve">věcně příslušných </w:t>
      </w:r>
      <w:r w:rsidR="00521272">
        <w:rPr>
          <w:rFonts w:ascii="Arial" w:hAnsi="Arial" w:cs="Arial"/>
        </w:rPr>
        <w:t xml:space="preserve">projektů RP ani </w:t>
      </w:r>
      <w:r w:rsidR="003B608E">
        <w:rPr>
          <w:rFonts w:ascii="Arial" w:hAnsi="Arial" w:cs="Arial"/>
        </w:rPr>
        <w:t xml:space="preserve">zapojit </w:t>
      </w:r>
      <w:r w:rsidR="00521272">
        <w:rPr>
          <w:rFonts w:ascii="Arial" w:hAnsi="Arial" w:cs="Arial"/>
        </w:rPr>
        <w:t>nemohly.</w:t>
      </w:r>
    </w:p>
    <w:p w:rsidR="000B0370" w:rsidRDefault="000B0370" w:rsidP="0054391F">
      <w:pPr>
        <w:jc w:val="both"/>
        <w:rPr>
          <w:rFonts w:ascii="Arial" w:hAnsi="Arial" w:cs="Arial"/>
        </w:rPr>
      </w:pPr>
    </w:p>
    <w:p w:rsidR="004F5198" w:rsidRDefault="00AA0D46" w:rsidP="0054391F">
      <w:pPr>
        <w:jc w:val="both"/>
        <w:rPr>
          <w:rFonts w:ascii="Arial" w:hAnsi="Arial" w:cs="Arial"/>
        </w:rPr>
      </w:pPr>
      <w:r>
        <w:rPr>
          <w:rFonts w:ascii="Arial" w:hAnsi="Arial" w:cs="Arial"/>
        </w:rPr>
        <w:t>Dané</w:t>
      </w:r>
      <w:r w:rsidR="00C16038">
        <w:rPr>
          <w:rFonts w:ascii="Arial" w:hAnsi="Arial" w:cs="Arial"/>
        </w:rPr>
        <w:t xml:space="preserve"> se týká zejména programů VaV realizovaných </w:t>
      </w:r>
      <w:r w:rsidR="004F5198">
        <w:rPr>
          <w:rFonts w:ascii="Arial" w:hAnsi="Arial" w:cs="Arial"/>
        </w:rPr>
        <w:t>na základě</w:t>
      </w:r>
      <w:r w:rsidR="00C16038">
        <w:rPr>
          <w:rFonts w:ascii="Arial" w:hAnsi="Arial" w:cs="Arial"/>
        </w:rPr>
        <w:t xml:space="preserve"> čl. 185 Smlouvy o fungování EU</w:t>
      </w:r>
      <w:r w:rsidR="004F5198">
        <w:rPr>
          <w:rFonts w:ascii="Arial" w:hAnsi="Arial" w:cs="Arial"/>
        </w:rPr>
        <w:t xml:space="preserve"> (dále jen „TFEU“)</w:t>
      </w:r>
      <w:r w:rsidR="00C16038">
        <w:rPr>
          <w:rFonts w:ascii="Arial" w:hAnsi="Arial" w:cs="Arial"/>
        </w:rPr>
        <w:t xml:space="preserve">, vybraných iniciativ </w:t>
      </w:r>
      <w:r w:rsidR="004F5198">
        <w:rPr>
          <w:rFonts w:ascii="Arial" w:hAnsi="Arial" w:cs="Arial"/>
        </w:rPr>
        <w:t>implementovaných</w:t>
      </w:r>
      <w:r w:rsidR="00C16038">
        <w:rPr>
          <w:rFonts w:ascii="Arial" w:hAnsi="Arial" w:cs="Arial"/>
        </w:rPr>
        <w:t xml:space="preserve"> </w:t>
      </w:r>
      <w:r>
        <w:rPr>
          <w:rFonts w:ascii="Arial" w:hAnsi="Arial" w:cs="Arial"/>
        </w:rPr>
        <w:t>na základě</w:t>
      </w:r>
      <w:r w:rsidR="00C16038">
        <w:rPr>
          <w:rFonts w:ascii="Arial" w:hAnsi="Arial" w:cs="Arial"/>
        </w:rPr>
        <w:t xml:space="preserve"> čl. 187 </w:t>
      </w:r>
      <w:r w:rsidR="004F5198">
        <w:rPr>
          <w:rFonts w:ascii="Arial" w:hAnsi="Arial" w:cs="Arial"/>
        </w:rPr>
        <w:t>TFEU</w:t>
      </w:r>
      <w:r w:rsidR="00C16038">
        <w:rPr>
          <w:rFonts w:ascii="Arial" w:hAnsi="Arial" w:cs="Arial"/>
        </w:rPr>
        <w:t xml:space="preserve">, inciativ Společného programování a </w:t>
      </w:r>
      <w:r w:rsidR="004F5198">
        <w:rPr>
          <w:rFonts w:ascii="Arial" w:hAnsi="Arial" w:cs="Arial"/>
        </w:rPr>
        <w:t>nástrojů ERA-NET</w:t>
      </w:r>
      <w:r>
        <w:rPr>
          <w:rFonts w:ascii="Arial" w:hAnsi="Arial" w:cs="Arial"/>
        </w:rPr>
        <w:t xml:space="preserve"> / Cofund</w:t>
      </w:r>
      <w:r w:rsidR="004F5198">
        <w:rPr>
          <w:rFonts w:ascii="Arial" w:hAnsi="Arial" w:cs="Arial"/>
        </w:rPr>
        <w:t>, přičemž</w:t>
      </w:r>
      <w:r w:rsidR="00C16038">
        <w:rPr>
          <w:rFonts w:ascii="Arial" w:hAnsi="Arial" w:cs="Arial"/>
        </w:rPr>
        <w:t xml:space="preserve"> </w:t>
      </w:r>
      <w:r w:rsidR="004F5198">
        <w:rPr>
          <w:rFonts w:ascii="Arial" w:hAnsi="Arial" w:cs="Arial"/>
        </w:rPr>
        <w:t xml:space="preserve">právě v zapojení do inciativ Společného programování a nástrojů ERA-NET vykazovala ČR v uplynulých letech nejvyšší deficit, a to </w:t>
      </w:r>
      <w:r w:rsidR="000B0370">
        <w:rPr>
          <w:rFonts w:ascii="Arial" w:hAnsi="Arial" w:cs="Arial"/>
        </w:rPr>
        <w:t>primárně</w:t>
      </w:r>
      <w:r w:rsidR="004F5198">
        <w:rPr>
          <w:rFonts w:ascii="Arial" w:hAnsi="Arial" w:cs="Arial"/>
        </w:rPr>
        <w:t xml:space="preserve"> z důvodu nedostatku rozpočtových prostředků alokovaných na tyto druhy podpůrných aktivit VaV</w:t>
      </w:r>
      <w:r>
        <w:rPr>
          <w:rFonts w:ascii="Arial" w:hAnsi="Arial" w:cs="Arial"/>
        </w:rPr>
        <w:t xml:space="preserve"> v rámci výdajů státního rozpočtu ČR na VaVaI</w:t>
      </w:r>
      <w:r w:rsidR="004F5198">
        <w:rPr>
          <w:rFonts w:ascii="Arial" w:hAnsi="Arial" w:cs="Arial"/>
        </w:rPr>
        <w:t>.</w:t>
      </w:r>
    </w:p>
    <w:p w:rsidR="00650540" w:rsidRDefault="00650540" w:rsidP="0054391F">
      <w:pPr>
        <w:jc w:val="both"/>
        <w:rPr>
          <w:rFonts w:ascii="Arial" w:hAnsi="Arial" w:cs="Arial"/>
        </w:rPr>
      </w:pPr>
    </w:p>
    <w:p w:rsidR="00650540" w:rsidRDefault="00650540" w:rsidP="0054391F">
      <w:pPr>
        <w:jc w:val="both"/>
        <w:rPr>
          <w:rFonts w:ascii="Arial" w:hAnsi="Arial" w:cs="Arial"/>
        </w:rPr>
      </w:pPr>
    </w:p>
    <w:p w:rsidR="00071335" w:rsidRDefault="004F5198" w:rsidP="0054391F">
      <w:pPr>
        <w:jc w:val="both"/>
        <w:rPr>
          <w:rFonts w:ascii="Arial" w:hAnsi="Arial" w:cs="Arial"/>
        </w:rPr>
      </w:pPr>
      <w:r>
        <w:rPr>
          <w:rFonts w:ascii="Arial" w:hAnsi="Arial" w:cs="Arial"/>
        </w:rPr>
        <w:t xml:space="preserve">MŠMT bude proto i nadále zabezpečovat dosavadní zapojení ČR do programu </w:t>
      </w:r>
      <w:r w:rsidRPr="004F5198">
        <w:rPr>
          <w:rFonts w:ascii="Arial" w:hAnsi="Arial" w:cs="Arial"/>
          <w:b/>
        </w:rPr>
        <w:t>EUROSTARS</w:t>
      </w:r>
      <w:r>
        <w:rPr>
          <w:rFonts w:ascii="Arial" w:hAnsi="Arial" w:cs="Arial"/>
        </w:rPr>
        <w:t xml:space="preserve"> </w:t>
      </w:r>
      <w:r w:rsidRPr="002E6EB5">
        <w:rPr>
          <w:rFonts w:ascii="Arial" w:hAnsi="Arial" w:cs="Arial"/>
        </w:rPr>
        <w:t>(</w:t>
      </w:r>
      <w:r w:rsidRPr="002E6EB5">
        <w:rPr>
          <w:rFonts w:ascii="Arial" w:hAnsi="Arial" w:cs="Arial"/>
          <w:i/>
        </w:rPr>
        <w:t>European Programme dedicated to R&amp;D-performing SMEs</w:t>
      </w:r>
      <w:r w:rsidRPr="002E6EB5">
        <w:rPr>
          <w:rFonts w:ascii="Arial" w:hAnsi="Arial" w:cs="Arial"/>
        </w:rPr>
        <w:t>)</w:t>
      </w:r>
      <w:r>
        <w:rPr>
          <w:rFonts w:ascii="Arial" w:hAnsi="Arial" w:cs="Arial"/>
        </w:rPr>
        <w:t xml:space="preserve"> spočívajícím v</w:t>
      </w:r>
      <w:r w:rsidR="00071335">
        <w:rPr>
          <w:rFonts w:ascii="Arial" w:hAnsi="Arial" w:cs="Arial"/>
        </w:rPr>
        <w:t>e finanční</w:t>
      </w:r>
      <w:r>
        <w:rPr>
          <w:rFonts w:ascii="Arial" w:hAnsi="Arial" w:cs="Arial"/>
        </w:rPr>
        <w:t xml:space="preserve"> podpoře </w:t>
      </w:r>
      <w:r w:rsidR="00071335">
        <w:rPr>
          <w:rFonts w:ascii="Arial" w:hAnsi="Arial" w:cs="Arial"/>
        </w:rPr>
        <w:t xml:space="preserve">aktivit VaV rozvíjených malými a středními podniky a programu </w:t>
      </w:r>
      <w:r w:rsidR="00071335" w:rsidRPr="00071335">
        <w:rPr>
          <w:rFonts w:ascii="Arial" w:hAnsi="Arial" w:cs="Arial"/>
          <w:b/>
        </w:rPr>
        <w:t>EMPIR</w:t>
      </w:r>
      <w:r w:rsidR="00071335">
        <w:rPr>
          <w:rFonts w:ascii="Arial" w:hAnsi="Arial" w:cs="Arial"/>
        </w:rPr>
        <w:t xml:space="preserve"> </w:t>
      </w:r>
      <w:r w:rsidR="00071335" w:rsidRPr="002E6EB5">
        <w:rPr>
          <w:rFonts w:ascii="Arial" w:hAnsi="Arial" w:cs="Arial"/>
        </w:rPr>
        <w:t>(</w:t>
      </w:r>
      <w:r w:rsidR="00071335" w:rsidRPr="002E6EB5">
        <w:rPr>
          <w:rFonts w:ascii="Arial" w:hAnsi="Arial" w:cs="Arial"/>
          <w:i/>
        </w:rPr>
        <w:t>European Metrology Programme for Innovation and Research</w:t>
      </w:r>
      <w:r w:rsidR="00071335" w:rsidRPr="002E6EB5">
        <w:rPr>
          <w:rFonts w:ascii="Arial" w:hAnsi="Arial" w:cs="Arial"/>
        </w:rPr>
        <w:t xml:space="preserve">) </w:t>
      </w:r>
      <w:r w:rsidR="00071335">
        <w:rPr>
          <w:rFonts w:ascii="Arial" w:hAnsi="Arial" w:cs="Arial"/>
        </w:rPr>
        <w:t xml:space="preserve">zaměřeným na výzkum a vývoj v oblasti metrologie. Současně bude ve spolupráci s věcně příslušnými stakeholdery zvážena možnost vstupu ČR </w:t>
      </w:r>
      <w:r w:rsidR="00F049CA">
        <w:rPr>
          <w:rFonts w:ascii="Arial" w:hAnsi="Arial" w:cs="Arial"/>
        </w:rPr>
        <w:t>do dalších programů realizovaných</w:t>
      </w:r>
      <w:r w:rsidR="00071335">
        <w:rPr>
          <w:rFonts w:ascii="Arial" w:hAnsi="Arial" w:cs="Arial"/>
        </w:rPr>
        <w:t xml:space="preserve"> podle čl. 185</w:t>
      </w:r>
      <w:r w:rsidR="00F049CA">
        <w:rPr>
          <w:rFonts w:ascii="Arial" w:hAnsi="Arial" w:cs="Arial"/>
        </w:rPr>
        <w:t xml:space="preserve"> –</w:t>
      </w:r>
      <w:r w:rsidR="00071335">
        <w:rPr>
          <w:rFonts w:ascii="Arial" w:hAnsi="Arial" w:cs="Arial"/>
        </w:rPr>
        <w:t xml:space="preserve"> </w:t>
      </w:r>
      <w:r w:rsidR="00071335" w:rsidRPr="00071335">
        <w:rPr>
          <w:rFonts w:ascii="Arial" w:hAnsi="Arial" w:cs="Arial"/>
          <w:b/>
        </w:rPr>
        <w:t>AAL</w:t>
      </w:r>
      <w:r w:rsidR="00071335" w:rsidRPr="00071335">
        <w:rPr>
          <w:rFonts w:ascii="Arial" w:hAnsi="Arial" w:cs="Arial"/>
        </w:rPr>
        <w:t xml:space="preserve"> (</w:t>
      </w:r>
      <w:r w:rsidR="00071335" w:rsidRPr="00071335">
        <w:rPr>
          <w:rFonts w:ascii="Arial" w:hAnsi="Arial" w:cs="Arial"/>
          <w:i/>
          <w:lang w:val="en-GB"/>
        </w:rPr>
        <w:t>Active and Assisted Living Research R&amp;D Programme</w:t>
      </w:r>
      <w:r w:rsidR="00071335" w:rsidRPr="00071335">
        <w:rPr>
          <w:rFonts w:ascii="Arial" w:hAnsi="Arial" w:cs="Arial"/>
        </w:rPr>
        <w:t xml:space="preserve">), </w:t>
      </w:r>
      <w:r w:rsidR="00071335" w:rsidRPr="00071335">
        <w:rPr>
          <w:rFonts w:ascii="Arial" w:hAnsi="Arial" w:cs="Arial"/>
          <w:b/>
        </w:rPr>
        <w:t>EDCTP</w:t>
      </w:r>
      <w:r w:rsidR="00071335" w:rsidRPr="00071335">
        <w:rPr>
          <w:rFonts w:ascii="Arial" w:hAnsi="Arial" w:cs="Arial"/>
        </w:rPr>
        <w:t xml:space="preserve"> (</w:t>
      </w:r>
      <w:r w:rsidR="00071335" w:rsidRPr="00071335">
        <w:rPr>
          <w:rFonts w:ascii="Arial" w:hAnsi="Arial" w:cs="Arial"/>
          <w:i/>
          <w:lang w:val="en-GB"/>
        </w:rPr>
        <w:t>European and Developing Countries Clinical Trials Partnership</w:t>
      </w:r>
      <w:r w:rsidR="00071335" w:rsidRPr="00071335">
        <w:rPr>
          <w:rFonts w:ascii="Arial" w:hAnsi="Arial" w:cs="Arial"/>
        </w:rPr>
        <w:t xml:space="preserve">) </w:t>
      </w:r>
      <w:r w:rsidR="00071335">
        <w:rPr>
          <w:rFonts w:ascii="Arial" w:hAnsi="Arial" w:cs="Arial"/>
        </w:rPr>
        <w:t>a </w:t>
      </w:r>
      <w:r w:rsidR="00071335" w:rsidRPr="00071335">
        <w:rPr>
          <w:rFonts w:ascii="Arial" w:hAnsi="Arial" w:cs="Arial"/>
          <w:b/>
        </w:rPr>
        <w:t>PRIMA</w:t>
      </w:r>
      <w:r w:rsidR="00071335" w:rsidRPr="00071335">
        <w:rPr>
          <w:rFonts w:ascii="Arial" w:hAnsi="Arial" w:cs="Arial"/>
        </w:rPr>
        <w:t xml:space="preserve"> (</w:t>
      </w:r>
      <w:r w:rsidR="00071335" w:rsidRPr="00071335">
        <w:rPr>
          <w:rFonts w:ascii="Arial" w:hAnsi="Arial" w:cs="Arial"/>
          <w:i/>
          <w:lang w:val="en-GB"/>
        </w:rPr>
        <w:t>Partnership for Research and Innovation in the Mediterranean Area</w:t>
      </w:r>
      <w:r w:rsidR="00071335">
        <w:rPr>
          <w:rFonts w:ascii="Arial" w:hAnsi="Arial" w:cs="Arial"/>
        </w:rPr>
        <w:t>, v případě jeho ustavení Evropskou komisí</w:t>
      </w:r>
      <w:r w:rsidR="00071335" w:rsidRPr="00071335">
        <w:rPr>
          <w:rFonts w:ascii="Arial" w:hAnsi="Arial" w:cs="Arial"/>
        </w:rPr>
        <w:t>).</w:t>
      </w:r>
      <w:r w:rsidR="00071335">
        <w:rPr>
          <w:rFonts w:ascii="Arial" w:hAnsi="Arial" w:cs="Arial"/>
        </w:rPr>
        <w:t xml:space="preserve"> Při zvažování účasti ČR v nových programech VaV realizovaných jako součást Horizontu 2020 </w:t>
      </w:r>
      <w:r w:rsidR="00F049CA">
        <w:rPr>
          <w:rFonts w:ascii="Arial" w:hAnsi="Arial" w:cs="Arial"/>
        </w:rPr>
        <w:t xml:space="preserve">podle čl. 185 TFEU </w:t>
      </w:r>
      <w:r w:rsidR="00071335">
        <w:rPr>
          <w:rFonts w:ascii="Arial" w:hAnsi="Arial" w:cs="Arial"/>
        </w:rPr>
        <w:t xml:space="preserve">bude přihlíženo nejen k zájmu a potenciálu věcně příslušných stakeholderů ČR a rozpočtovým možnostem MŠMT jakožto poskytovatele podpory, ale </w:t>
      </w:r>
      <w:r w:rsidR="00F049CA">
        <w:rPr>
          <w:rFonts w:ascii="Arial" w:hAnsi="Arial" w:cs="Arial"/>
        </w:rPr>
        <w:t>také</w:t>
      </w:r>
      <w:r w:rsidR="00071335">
        <w:rPr>
          <w:rFonts w:ascii="Arial" w:hAnsi="Arial" w:cs="Arial"/>
        </w:rPr>
        <w:t xml:space="preserve"> k průběžným hodnocením těchto programů VaV ze strany Evropské komise a</w:t>
      </w:r>
      <w:r w:rsidR="00F049CA">
        <w:rPr>
          <w:rFonts w:ascii="Arial" w:hAnsi="Arial" w:cs="Arial"/>
        </w:rPr>
        <w:t> </w:t>
      </w:r>
      <w:r w:rsidR="00071335">
        <w:rPr>
          <w:rFonts w:ascii="Arial" w:hAnsi="Arial" w:cs="Arial"/>
        </w:rPr>
        <w:t xml:space="preserve">přínosům jejich dosavadní implementace. </w:t>
      </w:r>
    </w:p>
    <w:p w:rsidR="00071335" w:rsidRDefault="00071335" w:rsidP="0054391F">
      <w:pPr>
        <w:jc w:val="both"/>
        <w:rPr>
          <w:rFonts w:ascii="Arial" w:hAnsi="Arial" w:cs="Arial"/>
        </w:rPr>
      </w:pPr>
    </w:p>
    <w:p w:rsidR="008253D8" w:rsidRDefault="00071335" w:rsidP="0054391F">
      <w:pPr>
        <w:jc w:val="both"/>
        <w:rPr>
          <w:rFonts w:ascii="Arial" w:hAnsi="Arial" w:cs="Arial"/>
        </w:rPr>
      </w:pPr>
      <w:r>
        <w:rPr>
          <w:rFonts w:ascii="Arial" w:hAnsi="Arial" w:cs="Arial"/>
        </w:rPr>
        <w:t xml:space="preserve">V případě iniciativ implementovaných podle čl. 187 TFEU </w:t>
      </w:r>
      <w:r w:rsidR="00EC114C">
        <w:rPr>
          <w:rFonts w:ascii="Arial" w:hAnsi="Arial" w:cs="Arial"/>
        </w:rPr>
        <w:t xml:space="preserve">má </w:t>
      </w:r>
      <w:r w:rsidR="00413C9F">
        <w:rPr>
          <w:rFonts w:ascii="Arial" w:hAnsi="Arial" w:cs="Arial"/>
        </w:rPr>
        <w:t>specifické</w:t>
      </w:r>
      <w:r w:rsidR="00EC114C">
        <w:rPr>
          <w:rFonts w:ascii="Arial" w:hAnsi="Arial" w:cs="Arial"/>
        </w:rPr>
        <w:t xml:space="preserve"> postavení vyžadující přímou finanční angažovanost člensk</w:t>
      </w:r>
      <w:r w:rsidR="00703290">
        <w:rPr>
          <w:rFonts w:ascii="Arial" w:hAnsi="Arial" w:cs="Arial"/>
        </w:rPr>
        <w:t>ých</w:t>
      </w:r>
      <w:r w:rsidR="00EC114C">
        <w:rPr>
          <w:rFonts w:ascii="Arial" w:hAnsi="Arial" w:cs="Arial"/>
        </w:rPr>
        <w:t xml:space="preserve"> stát</w:t>
      </w:r>
      <w:r w:rsidR="00703290">
        <w:rPr>
          <w:rFonts w:ascii="Arial" w:hAnsi="Arial" w:cs="Arial"/>
        </w:rPr>
        <w:t>ů</w:t>
      </w:r>
      <w:r w:rsidR="00EC114C">
        <w:rPr>
          <w:rFonts w:ascii="Arial" w:hAnsi="Arial" w:cs="Arial"/>
        </w:rPr>
        <w:t xml:space="preserve"> EU společná technologická iniciativa </w:t>
      </w:r>
      <w:r w:rsidR="00EC114C" w:rsidRPr="003930D6">
        <w:rPr>
          <w:rFonts w:ascii="Arial" w:hAnsi="Arial" w:cs="Arial"/>
          <w:b/>
        </w:rPr>
        <w:t>ECSEL</w:t>
      </w:r>
      <w:r w:rsidR="00EC114C">
        <w:rPr>
          <w:rFonts w:ascii="Arial" w:hAnsi="Arial" w:cs="Arial"/>
        </w:rPr>
        <w:t xml:space="preserve"> </w:t>
      </w:r>
      <w:r w:rsidR="00EC114C" w:rsidRPr="002E6EB5">
        <w:rPr>
          <w:rFonts w:ascii="Arial" w:hAnsi="Arial" w:cs="Arial"/>
        </w:rPr>
        <w:t>(</w:t>
      </w:r>
      <w:r w:rsidR="003930D6" w:rsidRPr="002E6EB5">
        <w:rPr>
          <w:rFonts w:ascii="Arial" w:hAnsi="Arial" w:cs="Arial"/>
          <w:i/>
        </w:rPr>
        <w:t>Electronic Components and Systems for European Leadership</w:t>
      </w:r>
      <w:r w:rsidR="003930D6" w:rsidRPr="002E6EB5">
        <w:rPr>
          <w:rFonts w:ascii="Arial" w:hAnsi="Arial" w:cs="Arial"/>
        </w:rPr>
        <w:t xml:space="preserve">) </w:t>
      </w:r>
      <w:r w:rsidR="003930D6">
        <w:rPr>
          <w:rFonts w:ascii="Arial" w:hAnsi="Arial" w:cs="Arial"/>
        </w:rPr>
        <w:t>spočívající v podpoře projektů VaV realizovaných v oblastech mikro- a nano-elektroniky</w:t>
      </w:r>
      <w:r w:rsidR="00413C9F">
        <w:rPr>
          <w:rFonts w:ascii="Arial" w:hAnsi="Arial" w:cs="Arial"/>
        </w:rPr>
        <w:t>, vestavěných počítačových systémů a inteligentních systémů. Rovněž v případě této inciativy bude MŠMT i nadále přímo finančně podporovat zapojování výzkumných organizací a podniků ČR do věcně příslušných projektů.</w:t>
      </w:r>
      <w:r w:rsidR="003930D6">
        <w:rPr>
          <w:rFonts w:ascii="Arial" w:hAnsi="Arial" w:cs="Arial"/>
        </w:rPr>
        <w:t xml:space="preserve">   </w:t>
      </w:r>
      <w:r>
        <w:rPr>
          <w:rFonts w:ascii="Arial" w:hAnsi="Arial" w:cs="Arial"/>
        </w:rPr>
        <w:t xml:space="preserve">  </w:t>
      </w:r>
      <w:r w:rsidR="004F5198">
        <w:rPr>
          <w:rFonts w:ascii="Arial" w:hAnsi="Arial" w:cs="Arial"/>
        </w:rPr>
        <w:t xml:space="preserve">    </w:t>
      </w:r>
      <w:r w:rsidR="00521272">
        <w:rPr>
          <w:rFonts w:ascii="Arial" w:hAnsi="Arial" w:cs="Arial"/>
        </w:rPr>
        <w:t xml:space="preserve">  </w:t>
      </w:r>
      <w:r w:rsidR="00BE73D4">
        <w:rPr>
          <w:rFonts w:ascii="Arial" w:hAnsi="Arial" w:cs="Arial"/>
        </w:rPr>
        <w:t xml:space="preserve">  </w:t>
      </w:r>
      <w:r w:rsidR="00DC4C73">
        <w:rPr>
          <w:rFonts w:ascii="Arial" w:hAnsi="Arial" w:cs="Arial"/>
        </w:rPr>
        <w:t xml:space="preserve">   </w:t>
      </w:r>
      <w:r w:rsidR="00DD7B81">
        <w:rPr>
          <w:rFonts w:ascii="Arial" w:hAnsi="Arial" w:cs="Arial"/>
        </w:rPr>
        <w:t xml:space="preserve"> </w:t>
      </w:r>
      <w:r w:rsidR="008253D8">
        <w:rPr>
          <w:rFonts w:ascii="Arial" w:hAnsi="Arial" w:cs="Arial"/>
        </w:rPr>
        <w:t xml:space="preserve">      </w:t>
      </w:r>
    </w:p>
    <w:p w:rsidR="00AA490F" w:rsidRDefault="00AA490F" w:rsidP="0054391F">
      <w:pPr>
        <w:jc w:val="both"/>
        <w:rPr>
          <w:rFonts w:ascii="Arial" w:hAnsi="Arial" w:cs="Arial"/>
        </w:rPr>
      </w:pPr>
    </w:p>
    <w:p w:rsidR="0064102D" w:rsidRDefault="00785981" w:rsidP="00510E94">
      <w:pPr>
        <w:jc w:val="both"/>
        <w:rPr>
          <w:rFonts w:ascii="Arial" w:hAnsi="Arial" w:cs="Arial"/>
        </w:rPr>
      </w:pPr>
      <w:r>
        <w:rPr>
          <w:rFonts w:ascii="Arial" w:hAnsi="Arial" w:cs="Arial"/>
        </w:rPr>
        <w:t xml:space="preserve">Co se týká </w:t>
      </w:r>
      <w:r w:rsidR="00510E94" w:rsidRPr="00221F62">
        <w:rPr>
          <w:rFonts w:ascii="Arial" w:hAnsi="Arial" w:cs="Arial"/>
          <w:b/>
        </w:rPr>
        <w:t>Společné</w:t>
      </w:r>
      <w:r>
        <w:rPr>
          <w:rFonts w:ascii="Arial" w:hAnsi="Arial" w:cs="Arial"/>
          <w:b/>
        </w:rPr>
        <w:t>ho</w:t>
      </w:r>
      <w:r w:rsidR="00510E94" w:rsidRPr="00221F62">
        <w:rPr>
          <w:rFonts w:ascii="Arial" w:hAnsi="Arial" w:cs="Arial"/>
          <w:b/>
        </w:rPr>
        <w:t xml:space="preserve"> programování</w:t>
      </w:r>
      <w:r>
        <w:rPr>
          <w:rFonts w:ascii="Arial" w:hAnsi="Arial" w:cs="Arial"/>
        </w:rPr>
        <w:t>, dané</w:t>
      </w:r>
      <w:r w:rsidR="00510E94" w:rsidRPr="00510E94">
        <w:rPr>
          <w:rFonts w:ascii="Arial" w:hAnsi="Arial" w:cs="Arial"/>
        </w:rPr>
        <w:t xml:space="preserve"> je aktuálně realizováno v celkem 10 iniciativách a každý členský stát EU se může do jednotlivých iniciativ zapojit podle vlastních preferencí. </w:t>
      </w:r>
      <w:r w:rsidR="00AA0D46">
        <w:rPr>
          <w:rFonts w:ascii="Arial" w:hAnsi="Arial" w:cs="Arial"/>
        </w:rPr>
        <w:t xml:space="preserve">Společné programování </w:t>
      </w:r>
      <w:r w:rsidR="00AA0D46" w:rsidRPr="00AA0D46">
        <w:rPr>
          <w:rFonts w:ascii="Arial" w:hAnsi="Arial" w:cs="Arial"/>
        </w:rPr>
        <w:t xml:space="preserve">má </w:t>
      </w:r>
      <w:r w:rsidR="00AA0D46">
        <w:rPr>
          <w:rFonts w:ascii="Arial" w:hAnsi="Arial" w:cs="Arial"/>
        </w:rPr>
        <w:t>primárně</w:t>
      </w:r>
      <w:r w:rsidR="0064102D">
        <w:rPr>
          <w:rFonts w:ascii="Arial" w:hAnsi="Arial" w:cs="Arial"/>
        </w:rPr>
        <w:t xml:space="preserve"> vést</w:t>
      </w:r>
      <w:r w:rsidR="00AA0D46">
        <w:rPr>
          <w:rFonts w:ascii="Arial" w:hAnsi="Arial" w:cs="Arial"/>
        </w:rPr>
        <w:t xml:space="preserve"> </w:t>
      </w:r>
      <w:r w:rsidR="00AA0D46" w:rsidRPr="00AA0D46">
        <w:rPr>
          <w:rFonts w:ascii="Arial" w:hAnsi="Arial" w:cs="Arial"/>
        </w:rPr>
        <w:t xml:space="preserve">ke koordinaci </w:t>
      </w:r>
      <w:r w:rsidR="00AA0D46">
        <w:rPr>
          <w:rFonts w:ascii="Arial" w:hAnsi="Arial" w:cs="Arial"/>
        </w:rPr>
        <w:t xml:space="preserve">již </w:t>
      </w:r>
      <w:r w:rsidR="00AA0D46" w:rsidRPr="00AA0D46">
        <w:rPr>
          <w:rFonts w:ascii="Arial" w:hAnsi="Arial" w:cs="Arial"/>
        </w:rPr>
        <w:t xml:space="preserve">existujících </w:t>
      </w:r>
      <w:r w:rsidR="0064102D">
        <w:rPr>
          <w:rFonts w:ascii="Arial" w:hAnsi="Arial" w:cs="Arial"/>
        </w:rPr>
        <w:t xml:space="preserve">rozpočtových </w:t>
      </w:r>
      <w:r w:rsidR="00AA0D46" w:rsidRPr="00AA0D46">
        <w:rPr>
          <w:rFonts w:ascii="Arial" w:hAnsi="Arial" w:cs="Arial"/>
        </w:rPr>
        <w:t xml:space="preserve">zdrojů, které členské státy EU na </w:t>
      </w:r>
      <w:r w:rsidR="0064102D">
        <w:rPr>
          <w:rFonts w:ascii="Arial" w:hAnsi="Arial" w:cs="Arial"/>
        </w:rPr>
        <w:t>definovaná</w:t>
      </w:r>
      <w:r w:rsidR="00AA0D46" w:rsidRPr="00AA0D46">
        <w:rPr>
          <w:rFonts w:ascii="Arial" w:hAnsi="Arial" w:cs="Arial"/>
        </w:rPr>
        <w:t xml:space="preserve"> témata </w:t>
      </w:r>
      <w:r w:rsidR="0064102D">
        <w:rPr>
          <w:rFonts w:ascii="Arial" w:hAnsi="Arial" w:cs="Arial"/>
        </w:rPr>
        <w:t xml:space="preserve">tzv. </w:t>
      </w:r>
      <w:r w:rsidR="00AA0D46" w:rsidRPr="00AA0D46">
        <w:rPr>
          <w:rFonts w:ascii="Arial" w:hAnsi="Arial" w:cs="Arial"/>
        </w:rPr>
        <w:t xml:space="preserve">velkých </w:t>
      </w:r>
      <w:r w:rsidR="0064102D">
        <w:rPr>
          <w:rFonts w:ascii="Arial" w:hAnsi="Arial" w:cs="Arial"/>
        </w:rPr>
        <w:t>společenských</w:t>
      </w:r>
      <w:r w:rsidR="00AA0D46" w:rsidRPr="00AA0D46">
        <w:rPr>
          <w:rFonts w:ascii="Arial" w:hAnsi="Arial" w:cs="Arial"/>
        </w:rPr>
        <w:t xml:space="preserve"> výzev vynakládají v</w:t>
      </w:r>
      <w:r>
        <w:rPr>
          <w:rFonts w:ascii="Arial" w:hAnsi="Arial" w:cs="Arial"/>
        </w:rPr>
        <w:t> </w:t>
      </w:r>
      <w:r w:rsidR="00AA0D46" w:rsidRPr="00AA0D46">
        <w:rPr>
          <w:rFonts w:ascii="Arial" w:hAnsi="Arial" w:cs="Arial"/>
        </w:rPr>
        <w:t xml:space="preserve">rámci </w:t>
      </w:r>
      <w:r w:rsidR="0064102D">
        <w:rPr>
          <w:rFonts w:ascii="Arial" w:hAnsi="Arial" w:cs="Arial"/>
        </w:rPr>
        <w:t xml:space="preserve">svých individuálních </w:t>
      </w:r>
      <w:r w:rsidR="00AA0D46" w:rsidRPr="00AA0D46">
        <w:rPr>
          <w:rFonts w:ascii="Arial" w:hAnsi="Arial" w:cs="Arial"/>
        </w:rPr>
        <w:t xml:space="preserve">národních nástrojů financování </w:t>
      </w:r>
      <w:r w:rsidR="0064102D">
        <w:rPr>
          <w:rFonts w:ascii="Arial" w:hAnsi="Arial" w:cs="Arial"/>
        </w:rPr>
        <w:t>VaV</w:t>
      </w:r>
      <w:r w:rsidR="00AA0D46" w:rsidRPr="00AA0D46">
        <w:rPr>
          <w:rFonts w:ascii="Arial" w:hAnsi="Arial" w:cs="Arial"/>
        </w:rPr>
        <w:t xml:space="preserve">, </w:t>
      </w:r>
      <w:r w:rsidR="0064102D">
        <w:rPr>
          <w:rFonts w:ascii="Arial" w:hAnsi="Arial" w:cs="Arial"/>
        </w:rPr>
        <w:t>popř.</w:t>
      </w:r>
      <w:r w:rsidR="00AA0D46" w:rsidRPr="00AA0D46">
        <w:rPr>
          <w:rFonts w:ascii="Arial" w:hAnsi="Arial" w:cs="Arial"/>
        </w:rPr>
        <w:t xml:space="preserve"> </w:t>
      </w:r>
      <w:r>
        <w:rPr>
          <w:rFonts w:ascii="Arial" w:hAnsi="Arial" w:cs="Arial"/>
        </w:rPr>
        <w:t xml:space="preserve">také </w:t>
      </w:r>
      <w:r w:rsidR="0064102D">
        <w:rPr>
          <w:rFonts w:ascii="Arial" w:hAnsi="Arial" w:cs="Arial"/>
        </w:rPr>
        <w:t>k etablování zcela</w:t>
      </w:r>
      <w:r w:rsidR="00AA0D46" w:rsidRPr="00AA0D46">
        <w:rPr>
          <w:rFonts w:ascii="Arial" w:hAnsi="Arial" w:cs="Arial"/>
        </w:rPr>
        <w:t xml:space="preserve"> nových </w:t>
      </w:r>
      <w:r w:rsidR="0064102D">
        <w:rPr>
          <w:rFonts w:ascii="Arial" w:hAnsi="Arial" w:cs="Arial"/>
        </w:rPr>
        <w:t xml:space="preserve">mezinárodních </w:t>
      </w:r>
      <w:r w:rsidR="00AA0D46" w:rsidRPr="00AA0D46">
        <w:rPr>
          <w:rFonts w:ascii="Arial" w:hAnsi="Arial" w:cs="Arial"/>
        </w:rPr>
        <w:t xml:space="preserve">programů </w:t>
      </w:r>
      <w:r w:rsidR="0064102D">
        <w:rPr>
          <w:rFonts w:ascii="Arial" w:hAnsi="Arial" w:cs="Arial"/>
        </w:rPr>
        <w:t xml:space="preserve">VaV </w:t>
      </w:r>
      <w:r>
        <w:rPr>
          <w:rFonts w:ascii="Arial" w:hAnsi="Arial" w:cs="Arial"/>
        </w:rPr>
        <w:t>s</w:t>
      </w:r>
      <w:r w:rsidR="0064102D">
        <w:rPr>
          <w:rFonts w:ascii="Arial" w:hAnsi="Arial" w:cs="Arial"/>
        </w:rPr>
        <w:t xml:space="preserve"> integrovanými rozpočtovými prostředky členských států EU</w:t>
      </w:r>
      <w:r w:rsidR="00AA0D46" w:rsidRPr="00AA0D46">
        <w:rPr>
          <w:rFonts w:ascii="Arial" w:hAnsi="Arial" w:cs="Arial"/>
        </w:rPr>
        <w:t xml:space="preserve">. </w:t>
      </w:r>
      <w:r w:rsidR="0064102D">
        <w:rPr>
          <w:rFonts w:ascii="Arial" w:hAnsi="Arial" w:cs="Arial"/>
        </w:rPr>
        <w:t xml:space="preserve">Hlavním leitmotivem iniciativ Společného programování je tak předcházet dublování a/nebo fragmentaci úsilí jednotlivých členských států EU, resp. jejich výzkumných organizací v řešení velkých společenských výzev. </w:t>
      </w:r>
    </w:p>
    <w:p w:rsidR="002B2A81" w:rsidRDefault="002B2A81" w:rsidP="00510E94">
      <w:pPr>
        <w:jc w:val="both"/>
        <w:rPr>
          <w:rFonts w:ascii="Arial" w:hAnsi="Arial" w:cs="Arial"/>
        </w:rPr>
      </w:pPr>
    </w:p>
    <w:p w:rsidR="00510E94" w:rsidRPr="00510E94" w:rsidRDefault="00510E94" w:rsidP="00510E94">
      <w:pPr>
        <w:jc w:val="both"/>
        <w:rPr>
          <w:rFonts w:ascii="Arial" w:hAnsi="Arial" w:cs="Arial"/>
        </w:rPr>
      </w:pPr>
      <w:r w:rsidRPr="00510E94">
        <w:rPr>
          <w:rFonts w:ascii="Arial" w:hAnsi="Arial" w:cs="Arial"/>
        </w:rPr>
        <w:t>ČR je aktuálně členem nebo pozorovatelem v</w:t>
      </w:r>
      <w:r w:rsidR="0064102D">
        <w:rPr>
          <w:rFonts w:ascii="Arial" w:hAnsi="Arial" w:cs="Arial"/>
        </w:rPr>
        <w:t> </w:t>
      </w:r>
      <w:r w:rsidRPr="00510E94">
        <w:rPr>
          <w:rFonts w:ascii="Arial" w:hAnsi="Arial" w:cs="Arial"/>
        </w:rPr>
        <w:t>5 iniciativách</w:t>
      </w:r>
      <w:r w:rsidR="0064102D">
        <w:rPr>
          <w:rFonts w:ascii="Arial" w:hAnsi="Arial" w:cs="Arial"/>
        </w:rPr>
        <w:t xml:space="preserve"> Společného programování</w:t>
      </w:r>
      <w:r>
        <w:rPr>
          <w:rFonts w:ascii="Arial" w:hAnsi="Arial" w:cs="Arial"/>
        </w:rPr>
        <w:t>:</w:t>
      </w:r>
    </w:p>
    <w:p w:rsidR="00AD4869" w:rsidRPr="00510E94" w:rsidRDefault="00AD4869" w:rsidP="00510E94">
      <w:pPr>
        <w:jc w:val="both"/>
        <w:rPr>
          <w:rFonts w:ascii="Arial" w:hAnsi="Arial" w:cs="Arial"/>
        </w:rPr>
      </w:pPr>
    </w:p>
    <w:p w:rsidR="00510E94" w:rsidRPr="003E4ABB" w:rsidRDefault="00510E94" w:rsidP="00E6391A">
      <w:pPr>
        <w:pStyle w:val="Odstavecseseznamem"/>
        <w:numPr>
          <w:ilvl w:val="0"/>
          <w:numId w:val="16"/>
        </w:numPr>
        <w:spacing w:after="120"/>
        <w:ind w:left="351" w:right="-142" w:hanging="357"/>
        <w:contextualSpacing w:val="0"/>
        <w:jc w:val="both"/>
        <w:rPr>
          <w:rFonts w:ascii="Arial" w:hAnsi="Arial" w:cs="Arial"/>
          <w:i/>
          <w:sz w:val="22"/>
          <w:szCs w:val="22"/>
          <w:lang w:val="en-GB"/>
        </w:rPr>
      </w:pPr>
      <w:r w:rsidRPr="003E4ABB">
        <w:rPr>
          <w:rFonts w:ascii="Arial" w:hAnsi="Arial" w:cs="Arial"/>
          <w:sz w:val="22"/>
          <w:szCs w:val="22"/>
        </w:rPr>
        <w:t xml:space="preserve">Neurodegenerativní onemocnění </w:t>
      </w:r>
      <w:r w:rsidR="003E4ABB" w:rsidRPr="00734192">
        <w:rPr>
          <w:rFonts w:ascii="Arial" w:hAnsi="Arial" w:cs="Arial"/>
          <w:i/>
          <w:sz w:val="22"/>
          <w:szCs w:val="22"/>
        </w:rPr>
        <w:t>(</w:t>
      </w:r>
      <w:r w:rsidRPr="00734192">
        <w:rPr>
          <w:rFonts w:ascii="Arial" w:hAnsi="Arial" w:cs="Arial"/>
          <w:i/>
          <w:sz w:val="22"/>
          <w:szCs w:val="22"/>
          <w:lang w:val="en-GB"/>
        </w:rPr>
        <w:t>Joint Programme Neurodegenerative Disease Research</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Zemědělství, potraviny a klimatické změny</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Food, Agriculture and Climate Change</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Zdravá výživa pro zdravý život</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Healthy Diet for a Healthy Life</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Kulturní dědictví a globální změny</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Cultural Heritage and Global Change</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ind w:left="351" w:hanging="357"/>
        <w:contextualSpacing w:val="0"/>
        <w:jc w:val="both"/>
        <w:rPr>
          <w:rFonts w:ascii="Arial" w:hAnsi="Arial" w:cs="Arial"/>
          <w:i/>
          <w:sz w:val="22"/>
          <w:szCs w:val="22"/>
          <w:lang w:val="en-GB"/>
        </w:rPr>
      </w:pPr>
      <w:r w:rsidRPr="003E4ABB">
        <w:rPr>
          <w:rFonts w:ascii="Arial" w:hAnsi="Arial" w:cs="Arial"/>
          <w:sz w:val="22"/>
          <w:szCs w:val="22"/>
        </w:rPr>
        <w:t>Antimikrobiální rezistence</w:t>
      </w:r>
      <w:r w:rsidR="003E4ABB" w:rsidRPr="003E4ABB">
        <w:rPr>
          <w:rFonts w:ascii="Arial" w:hAnsi="Arial" w:cs="Arial"/>
          <w:sz w:val="22"/>
          <w:szCs w:val="22"/>
        </w:rPr>
        <w:t xml:space="preserve"> </w:t>
      </w:r>
      <w:r w:rsidR="003E4ABB" w:rsidRPr="00734192">
        <w:rPr>
          <w:rFonts w:ascii="Arial" w:hAnsi="Arial" w:cs="Arial"/>
          <w:i/>
          <w:sz w:val="22"/>
          <w:szCs w:val="22"/>
        </w:rPr>
        <w:t>(</w:t>
      </w:r>
      <w:r w:rsidR="003E4ABB" w:rsidRPr="00734192">
        <w:rPr>
          <w:rFonts w:ascii="Arial" w:hAnsi="Arial" w:cs="Arial"/>
          <w:i/>
          <w:sz w:val="22"/>
          <w:szCs w:val="22"/>
          <w:lang w:val="en-GB"/>
        </w:rPr>
        <w:t>Antimicrobial Resistance)</w:t>
      </w:r>
      <w:r w:rsidR="003E4ABB">
        <w:rPr>
          <w:rFonts w:ascii="Arial" w:hAnsi="Arial" w:cs="Arial"/>
          <w:sz w:val="22"/>
          <w:szCs w:val="22"/>
          <w:lang w:val="en-GB"/>
        </w:rPr>
        <w:t>.</w:t>
      </w:r>
    </w:p>
    <w:p w:rsidR="00AD4869" w:rsidRDefault="00AD4869" w:rsidP="00510E94">
      <w:pPr>
        <w:jc w:val="both"/>
        <w:rPr>
          <w:rFonts w:ascii="Arial" w:hAnsi="Arial" w:cs="Arial"/>
        </w:rPr>
      </w:pPr>
    </w:p>
    <w:p w:rsidR="00510E94" w:rsidRPr="00510E94" w:rsidRDefault="00510E94" w:rsidP="00510E94">
      <w:pPr>
        <w:jc w:val="both"/>
        <w:rPr>
          <w:rFonts w:ascii="Arial" w:hAnsi="Arial" w:cs="Arial"/>
        </w:rPr>
      </w:pPr>
      <w:r w:rsidRPr="00510E94">
        <w:rPr>
          <w:rFonts w:ascii="Arial" w:hAnsi="Arial" w:cs="Arial"/>
        </w:rPr>
        <w:t xml:space="preserve">V následujících iniciativách </w:t>
      </w:r>
      <w:r w:rsidR="0064102D">
        <w:rPr>
          <w:rFonts w:ascii="Arial" w:hAnsi="Arial" w:cs="Arial"/>
        </w:rPr>
        <w:t>Společného programování</w:t>
      </w:r>
      <w:r w:rsidR="0064102D" w:rsidRPr="00510E94">
        <w:rPr>
          <w:rFonts w:ascii="Arial" w:hAnsi="Arial" w:cs="Arial"/>
        </w:rPr>
        <w:t xml:space="preserve"> </w:t>
      </w:r>
      <w:r w:rsidRPr="00510E94">
        <w:rPr>
          <w:rFonts w:ascii="Arial" w:hAnsi="Arial" w:cs="Arial"/>
        </w:rPr>
        <w:t>ČR prozatím zapojena není:</w:t>
      </w:r>
    </w:p>
    <w:p w:rsidR="00510E94" w:rsidRPr="00510E94" w:rsidRDefault="00510E94" w:rsidP="00510E94">
      <w:pPr>
        <w:jc w:val="both"/>
        <w:rPr>
          <w:rFonts w:ascii="Arial" w:hAnsi="Arial" w:cs="Arial"/>
        </w:rPr>
      </w:pPr>
    </w:p>
    <w:p w:rsidR="00510E94" w:rsidRPr="003E4ABB" w:rsidRDefault="00510E94" w:rsidP="00074CF6">
      <w:pPr>
        <w:pStyle w:val="Odstavecseseznamem"/>
        <w:numPr>
          <w:ilvl w:val="0"/>
          <w:numId w:val="16"/>
        </w:numPr>
        <w:spacing w:after="120"/>
        <w:ind w:left="351" w:hanging="357"/>
        <w:contextualSpacing w:val="0"/>
        <w:jc w:val="both"/>
        <w:rPr>
          <w:rFonts w:ascii="Arial" w:hAnsi="Arial" w:cs="Arial"/>
          <w:i/>
          <w:sz w:val="22"/>
          <w:szCs w:val="22"/>
          <w:lang w:val="en-GB"/>
        </w:rPr>
      </w:pPr>
      <w:r w:rsidRPr="003E4ABB">
        <w:rPr>
          <w:rFonts w:ascii="Arial" w:hAnsi="Arial" w:cs="Arial"/>
          <w:sz w:val="22"/>
          <w:szCs w:val="22"/>
        </w:rPr>
        <w:t>Městská Evropa</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Urban Europe</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Klima</w:t>
      </w:r>
      <w:r w:rsidR="00B76866"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Climate – Connecting Climate Knowledge for Europe</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Delší a lepší život</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More Years, Better Lives</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E6391A">
      <w:pPr>
        <w:pStyle w:val="Odstavecseseznamem"/>
        <w:numPr>
          <w:ilvl w:val="0"/>
          <w:numId w:val="16"/>
        </w:numPr>
        <w:spacing w:before="120" w:after="120"/>
        <w:ind w:left="357"/>
        <w:contextualSpacing w:val="0"/>
        <w:jc w:val="both"/>
        <w:rPr>
          <w:rFonts w:ascii="Arial" w:hAnsi="Arial" w:cs="Arial"/>
          <w:i/>
          <w:sz w:val="22"/>
          <w:szCs w:val="22"/>
          <w:lang w:val="en-GB"/>
        </w:rPr>
      </w:pPr>
      <w:r w:rsidRPr="003E4ABB">
        <w:rPr>
          <w:rFonts w:ascii="Arial" w:hAnsi="Arial" w:cs="Arial"/>
          <w:sz w:val="22"/>
          <w:szCs w:val="22"/>
        </w:rPr>
        <w:t>Voda pro měnící se svět</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Water Challenges for a Changing World</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3E4ABB" w:rsidRDefault="00510E94" w:rsidP="00074CF6">
      <w:pPr>
        <w:pStyle w:val="Odstavecseseznamem"/>
        <w:numPr>
          <w:ilvl w:val="0"/>
          <w:numId w:val="16"/>
        </w:numPr>
        <w:spacing w:before="120"/>
        <w:ind w:left="351" w:hanging="357"/>
        <w:contextualSpacing w:val="0"/>
        <w:jc w:val="both"/>
        <w:rPr>
          <w:rFonts w:ascii="Arial" w:hAnsi="Arial" w:cs="Arial"/>
          <w:i/>
          <w:sz w:val="22"/>
          <w:szCs w:val="22"/>
          <w:lang w:val="en-GB"/>
        </w:rPr>
      </w:pPr>
      <w:r w:rsidRPr="003E4ABB">
        <w:rPr>
          <w:rFonts w:ascii="Arial" w:hAnsi="Arial" w:cs="Arial"/>
          <w:sz w:val="22"/>
          <w:szCs w:val="22"/>
        </w:rPr>
        <w:t>Zdravá a bohatá moře a oceány</w:t>
      </w:r>
      <w:r w:rsidR="003E4ABB" w:rsidRPr="003E4ABB">
        <w:rPr>
          <w:rFonts w:ascii="Arial" w:hAnsi="Arial" w:cs="Arial"/>
          <w:sz w:val="22"/>
          <w:szCs w:val="22"/>
        </w:rPr>
        <w:t xml:space="preserve"> </w:t>
      </w:r>
      <w:r w:rsidR="003E4ABB" w:rsidRPr="00734192">
        <w:rPr>
          <w:rFonts w:ascii="Arial" w:hAnsi="Arial" w:cs="Arial"/>
          <w:i/>
          <w:sz w:val="22"/>
          <w:szCs w:val="22"/>
        </w:rPr>
        <w:t>(</w:t>
      </w:r>
      <w:r w:rsidRPr="00734192">
        <w:rPr>
          <w:rFonts w:ascii="Arial" w:hAnsi="Arial" w:cs="Arial"/>
          <w:i/>
          <w:sz w:val="22"/>
          <w:szCs w:val="22"/>
          <w:lang w:val="en-GB"/>
        </w:rPr>
        <w:t>Healthy and Productive Seas and Oceans</w:t>
      </w:r>
      <w:r w:rsidR="003E4ABB" w:rsidRPr="00734192">
        <w:rPr>
          <w:rFonts w:ascii="Arial" w:hAnsi="Arial" w:cs="Arial"/>
          <w:i/>
          <w:sz w:val="22"/>
          <w:szCs w:val="22"/>
          <w:lang w:val="en-GB"/>
        </w:rPr>
        <w:t>)</w:t>
      </w:r>
      <w:r w:rsidR="003E4ABB">
        <w:rPr>
          <w:rFonts w:ascii="Arial" w:hAnsi="Arial" w:cs="Arial"/>
          <w:sz w:val="22"/>
          <w:szCs w:val="22"/>
          <w:lang w:val="en-GB"/>
        </w:rPr>
        <w:t>.</w:t>
      </w:r>
    </w:p>
    <w:p w:rsidR="00510E94" w:rsidRPr="00510E94" w:rsidRDefault="00510E94" w:rsidP="0054391F">
      <w:pPr>
        <w:jc w:val="both"/>
        <w:rPr>
          <w:rFonts w:ascii="Arial" w:hAnsi="Arial" w:cs="Arial"/>
        </w:rPr>
      </w:pPr>
    </w:p>
    <w:p w:rsidR="00E0539A" w:rsidRDefault="00B76866" w:rsidP="0054391F">
      <w:pPr>
        <w:jc w:val="both"/>
        <w:rPr>
          <w:rFonts w:ascii="Arial" w:hAnsi="Arial" w:cs="Arial"/>
        </w:rPr>
      </w:pPr>
      <w:r>
        <w:rPr>
          <w:rFonts w:ascii="Arial" w:hAnsi="Arial" w:cs="Arial"/>
        </w:rPr>
        <w:t xml:space="preserve">V návaznosti na </w:t>
      </w:r>
      <w:r w:rsidR="00F71FB4">
        <w:rPr>
          <w:rFonts w:ascii="Arial" w:hAnsi="Arial" w:cs="Arial"/>
        </w:rPr>
        <w:t xml:space="preserve">šetření provedené mezi věcně příslušnými stakeholdery ČR z řad akademické i veřejné správy v roce 2016 a schválení návrhu výdajů státního rozpočtu ČR na rok 2017, jenž nově poskytuje MŠMT rozpočtové prostředky na intenzivnější zapojení do inciativ Společného programování, bude MŠMT ve spolupráci s věcně příslušnými stakeholdery </w:t>
      </w:r>
      <w:r w:rsidR="00E0539A">
        <w:rPr>
          <w:rFonts w:ascii="Arial" w:hAnsi="Arial" w:cs="Arial"/>
        </w:rPr>
        <w:t>vy</w:t>
      </w:r>
      <w:r w:rsidR="00F71FB4">
        <w:rPr>
          <w:rFonts w:ascii="Arial" w:hAnsi="Arial" w:cs="Arial"/>
        </w:rPr>
        <w:t>kon</w:t>
      </w:r>
      <w:r w:rsidR="00E0539A">
        <w:rPr>
          <w:rFonts w:ascii="Arial" w:hAnsi="Arial" w:cs="Arial"/>
        </w:rPr>
        <w:t>áv</w:t>
      </w:r>
      <w:r w:rsidR="00F71FB4">
        <w:rPr>
          <w:rFonts w:ascii="Arial" w:hAnsi="Arial" w:cs="Arial"/>
        </w:rPr>
        <w:t>at kroky vedoucí k</w:t>
      </w:r>
      <w:r w:rsidR="004D1F61">
        <w:rPr>
          <w:rFonts w:ascii="Arial" w:hAnsi="Arial" w:cs="Arial"/>
        </w:rPr>
        <w:t xml:space="preserve"> účasti</w:t>
      </w:r>
      <w:r w:rsidR="00F71FB4">
        <w:rPr>
          <w:rFonts w:ascii="Arial" w:hAnsi="Arial" w:cs="Arial"/>
        </w:rPr>
        <w:t xml:space="preserve"> ČR </w:t>
      </w:r>
      <w:r w:rsidR="004D1F61">
        <w:rPr>
          <w:rFonts w:ascii="Arial" w:hAnsi="Arial" w:cs="Arial"/>
        </w:rPr>
        <w:t xml:space="preserve">ve výzvách a dalších společných aktivitách realizovaných v rámci </w:t>
      </w:r>
      <w:r w:rsidR="00F71FB4">
        <w:rPr>
          <w:rFonts w:ascii="Arial" w:hAnsi="Arial" w:cs="Arial"/>
        </w:rPr>
        <w:t>iniciativ Společného programování</w:t>
      </w:r>
      <w:r w:rsidR="00E0539A">
        <w:rPr>
          <w:rFonts w:ascii="Arial" w:hAnsi="Arial" w:cs="Arial"/>
        </w:rPr>
        <w:t xml:space="preserve"> relevantních pro ČR</w:t>
      </w:r>
      <w:r w:rsidR="00F71FB4">
        <w:rPr>
          <w:rFonts w:ascii="Arial" w:hAnsi="Arial" w:cs="Arial"/>
        </w:rPr>
        <w:t>.</w:t>
      </w:r>
    </w:p>
    <w:p w:rsidR="00074CF6" w:rsidRDefault="00074CF6" w:rsidP="0054391F">
      <w:pPr>
        <w:jc w:val="both"/>
        <w:rPr>
          <w:rFonts w:ascii="Arial" w:hAnsi="Arial" w:cs="Arial"/>
        </w:rPr>
      </w:pPr>
    </w:p>
    <w:p w:rsidR="00510E94" w:rsidRDefault="00E0539A" w:rsidP="0054391F">
      <w:pPr>
        <w:jc w:val="both"/>
        <w:rPr>
          <w:rFonts w:ascii="Arial" w:hAnsi="Arial" w:cs="Arial"/>
        </w:rPr>
      </w:pPr>
      <w:r>
        <w:rPr>
          <w:rFonts w:ascii="Arial" w:hAnsi="Arial" w:cs="Arial"/>
        </w:rPr>
        <w:t xml:space="preserve">Dále bude MŠMT podporovat rovněž zapojování účastníků z ČR do koordinačních schémat </w:t>
      </w:r>
      <w:r w:rsidRPr="00E0539A">
        <w:rPr>
          <w:rFonts w:ascii="Arial" w:hAnsi="Arial" w:cs="Arial"/>
          <w:b/>
        </w:rPr>
        <w:t>ERA-NET / Cofund</w:t>
      </w:r>
      <w:r w:rsidR="00E30DF8">
        <w:rPr>
          <w:rFonts w:ascii="Arial" w:hAnsi="Arial" w:cs="Arial"/>
        </w:rPr>
        <w:t xml:space="preserve"> (</w:t>
      </w:r>
      <w:r w:rsidR="00E30DF8" w:rsidRPr="00E30DF8">
        <w:rPr>
          <w:rFonts w:ascii="Arial" w:hAnsi="Arial" w:cs="Arial"/>
        </w:rPr>
        <w:t xml:space="preserve">a toto zapojování koordinovat s ostatními poskytovateli účelové podpory, </w:t>
      </w:r>
      <w:r w:rsidR="00E30DF8">
        <w:rPr>
          <w:rFonts w:ascii="Arial" w:hAnsi="Arial" w:cs="Arial"/>
        </w:rPr>
        <w:t>kteří</w:t>
      </w:r>
      <w:r w:rsidR="00E30DF8" w:rsidRPr="00E30DF8">
        <w:rPr>
          <w:rFonts w:ascii="Arial" w:hAnsi="Arial" w:cs="Arial"/>
        </w:rPr>
        <w:t xml:space="preserve"> jsou způsobilými účastníky těchto schémat</w:t>
      </w:r>
      <w:r w:rsidR="00E30DF8">
        <w:rPr>
          <w:rFonts w:ascii="Arial" w:hAnsi="Arial" w:cs="Arial"/>
        </w:rPr>
        <w:t>)</w:t>
      </w:r>
      <w:r>
        <w:rPr>
          <w:rFonts w:ascii="Arial" w:hAnsi="Arial" w:cs="Arial"/>
        </w:rPr>
        <w:t xml:space="preserve">, </w:t>
      </w:r>
      <w:r w:rsidR="00E30DF8">
        <w:rPr>
          <w:rFonts w:ascii="Arial" w:hAnsi="Arial" w:cs="Arial"/>
        </w:rPr>
        <w:t>nicméně</w:t>
      </w:r>
      <w:r>
        <w:rPr>
          <w:rFonts w:ascii="Arial" w:hAnsi="Arial" w:cs="Arial"/>
        </w:rPr>
        <w:t xml:space="preserve"> s rozpočtovou prioritou kladenou primárně na zabezpečení účasti ČR v programech a iniciativách implementovaných podle čl. 185 a 187 TFEU a v iniciativách Společného programování, jež představují nástroje vykazující nejvyšší stupeň míry integrace a koordinace v rámci programového financování VaV v EU.  </w:t>
      </w:r>
    </w:p>
    <w:p w:rsidR="00B76866" w:rsidRDefault="00B76866" w:rsidP="0054391F">
      <w:pPr>
        <w:jc w:val="both"/>
        <w:rPr>
          <w:rFonts w:ascii="Arial" w:hAnsi="Arial" w:cs="Arial"/>
        </w:rPr>
      </w:pPr>
    </w:p>
    <w:p w:rsidR="008D45EA" w:rsidRDefault="008D45EA" w:rsidP="0054391F">
      <w:pPr>
        <w:jc w:val="both"/>
        <w:rPr>
          <w:rFonts w:ascii="Arial" w:hAnsi="Arial" w:cs="Arial"/>
        </w:rPr>
      </w:pPr>
      <w:r w:rsidRPr="008D45EA">
        <w:rPr>
          <w:rFonts w:ascii="Arial" w:hAnsi="Arial" w:cs="Arial"/>
        </w:rPr>
        <w:t xml:space="preserve">Součástí implementačních schémat rámcového programu Horizontu 2020 je poprvé rovněž princip </w:t>
      </w:r>
      <w:r w:rsidRPr="008D45EA">
        <w:rPr>
          <w:rFonts w:ascii="Arial" w:hAnsi="Arial" w:cs="Arial"/>
          <w:b/>
        </w:rPr>
        <w:t>„Seal of Excellence“</w:t>
      </w:r>
      <w:r w:rsidRPr="008D45EA">
        <w:rPr>
          <w:rFonts w:ascii="Arial" w:hAnsi="Arial" w:cs="Arial"/>
        </w:rPr>
        <w:t>, který spočívá v převzetí výstupů odborného hodnocení návrhů projektů předkládaných do výzev jednotlivých implementačních schémat rámcového programu Horizontu 2020 a financování takových projektů, které byly hodnoceny pozitivně, avšak nejsou ze strany Evropské komise financovány z důvodu nedostatečných disponibilních rozpočtových prostředků Horizontu 2020. Přestože MŠMT tento princip uplatňuje již dlouhodobě ve vztahu k projektům Evropské výzkumné rady a bude jej od roku 2017 nově uplatňovat také ve vztahu k individuálním projektům mezinárodní mobility Marie Skłodowska-Curie, ČR dosud potenciál, jenž užití principu „Seal of Excellence“ nabízí, ve větší míře nevyužívá (např. SME instrument). Přínosy takového postupu jsou přitom nezanedbatelné, přičemž vyšší míra uplatnění principu „Seal of Excellence“ může být i jedním z opatření vedoucích ke zvýšení četnosti předkládání návrhů projektů do výzev rámcového programu Horizontu 2020 ze strany českým subjektů. Poskytovatelé, kteří disponují takovými možnostmi, by se proto měly v rámci jimi spravovaných dotačních titulů snažit o maximální možné využití principu „Seal of Excellence“.</w:t>
      </w:r>
    </w:p>
    <w:p w:rsidR="008D45EA" w:rsidRDefault="008D45EA" w:rsidP="0054391F">
      <w:pPr>
        <w:jc w:val="both"/>
        <w:rPr>
          <w:rFonts w:ascii="Arial" w:hAnsi="Arial" w:cs="Arial"/>
        </w:rPr>
      </w:pPr>
    </w:p>
    <w:p w:rsidR="00F916AB" w:rsidRPr="00800FED" w:rsidRDefault="00F916AB" w:rsidP="00F916AB">
      <w:pPr>
        <w:jc w:val="both"/>
        <w:rPr>
          <w:rFonts w:ascii="Arial" w:hAnsi="Arial" w:cs="Arial"/>
          <w:i/>
          <w:u w:val="single"/>
        </w:rPr>
      </w:pPr>
      <w:r w:rsidRPr="00800FED">
        <w:rPr>
          <w:rFonts w:ascii="Arial" w:hAnsi="Arial" w:cs="Arial"/>
          <w:i/>
          <w:u w:val="single"/>
        </w:rPr>
        <w:t xml:space="preserve">Opatření č. </w:t>
      </w:r>
      <w:r w:rsidR="000F7C49">
        <w:rPr>
          <w:rFonts w:ascii="Arial" w:hAnsi="Arial" w:cs="Arial"/>
          <w:i/>
          <w:u w:val="single"/>
        </w:rPr>
        <w:t>6</w:t>
      </w:r>
    </w:p>
    <w:p w:rsidR="00F916AB" w:rsidRPr="00800FED" w:rsidRDefault="00F916AB" w:rsidP="00F916AB">
      <w:pPr>
        <w:jc w:val="both"/>
        <w:rPr>
          <w:rFonts w:ascii="Arial" w:hAnsi="Arial" w:cs="Arial"/>
          <w:i/>
        </w:rPr>
      </w:pPr>
    </w:p>
    <w:p w:rsidR="00F916AB" w:rsidRDefault="00F916AB" w:rsidP="00F916AB">
      <w:pPr>
        <w:jc w:val="both"/>
        <w:rPr>
          <w:rFonts w:ascii="Arial" w:hAnsi="Arial" w:cs="Arial"/>
        </w:rPr>
      </w:pPr>
      <w:r w:rsidRPr="006C656E">
        <w:rPr>
          <w:rFonts w:ascii="Arial" w:hAnsi="Arial" w:cs="Arial"/>
          <w:i/>
        </w:rPr>
        <w:t xml:space="preserve">Zohlednit schopnost výzkumných organizací </w:t>
      </w:r>
      <w:r w:rsidR="000F7C49">
        <w:rPr>
          <w:rFonts w:ascii="Arial" w:hAnsi="Arial" w:cs="Arial"/>
          <w:i/>
        </w:rPr>
        <w:t xml:space="preserve">ČR </w:t>
      </w:r>
      <w:r w:rsidRPr="006C656E">
        <w:rPr>
          <w:rFonts w:ascii="Arial" w:hAnsi="Arial" w:cs="Arial"/>
          <w:i/>
        </w:rPr>
        <w:t xml:space="preserve">zapojovat se do mezinárodních projektů VaV a získávat finanční prostředky ze zahraničních zdrojů jako jeden z indikátorů jejich hodnocení, potažmo </w:t>
      </w:r>
      <w:r>
        <w:rPr>
          <w:rFonts w:ascii="Arial" w:hAnsi="Arial" w:cs="Arial"/>
          <w:i/>
        </w:rPr>
        <w:t xml:space="preserve">poskytování </w:t>
      </w:r>
      <w:r w:rsidRPr="006C656E">
        <w:rPr>
          <w:rFonts w:ascii="Arial" w:hAnsi="Arial" w:cs="Arial"/>
          <w:i/>
        </w:rPr>
        <w:t xml:space="preserve">institucionální </w:t>
      </w:r>
      <w:r>
        <w:rPr>
          <w:rFonts w:ascii="Arial" w:hAnsi="Arial" w:cs="Arial"/>
          <w:i/>
        </w:rPr>
        <w:t>podpory na dlouhodobý k</w:t>
      </w:r>
      <w:r w:rsidR="000F7C49">
        <w:rPr>
          <w:rFonts w:ascii="Arial" w:hAnsi="Arial" w:cs="Arial"/>
          <w:i/>
        </w:rPr>
        <w:t xml:space="preserve">oncepční rozvoj. </w:t>
      </w:r>
    </w:p>
    <w:p w:rsidR="00F916AB" w:rsidRDefault="00F916AB" w:rsidP="00F916AB">
      <w:pPr>
        <w:jc w:val="both"/>
        <w:rPr>
          <w:rFonts w:ascii="Arial" w:hAnsi="Arial" w:cs="Arial"/>
        </w:rPr>
      </w:pPr>
    </w:p>
    <w:p w:rsidR="00F916AB" w:rsidRDefault="00F916AB" w:rsidP="00F916AB">
      <w:pPr>
        <w:jc w:val="both"/>
        <w:rPr>
          <w:rFonts w:ascii="Arial" w:hAnsi="Arial" w:cs="Arial"/>
        </w:rPr>
      </w:pPr>
      <w:r>
        <w:rPr>
          <w:rFonts w:ascii="Arial" w:hAnsi="Arial" w:cs="Arial"/>
        </w:rPr>
        <w:t>Gestor: ÚVČR / RVVI</w:t>
      </w:r>
    </w:p>
    <w:p w:rsidR="00F916AB" w:rsidRDefault="00F916AB" w:rsidP="00F916AB">
      <w:pPr>
        <w:jc w:val="both"/>
        <w:rPr>
          <w:rFonts w:ascii="Arial" w:hAnsi="Arial" w:cs="Arial"/>
        </w:rPr>
      </w:pPr>
      <w:r>
        <w:rPr>
          <w:rFonts w:ascii="Arial" w:hAnsi="Arial" w:cs="Arial"/>
        </w:rPr>
        <w:t>Termín: 2017+</w:t>
      </w:r>
    </w:p>
    <w:p w:rsidR="00BD66D6" w:rsidRDefault="00BD66D6" w:rsidP="00F916AB">
      <w:pPr>
        <w:jc w:val="both"/>
        <w:rPr>
          <w:rFonts w:ascii="Arial" w:hAnsi="Arial" w:cs="Arial"/>
          <w:i/>
          <w:u w:val="single"/>
        </w:rPr>
      </w:pPr>
    </w:p>
    <w:p w:rsidR="00F916AB" w:rsidRPr="00800FED" w:rsidRDefault="00F916AB" w:rsidP="00F916AB">
      <w:pPr>
        <w:jc w:val="both"/>
        <w:rPr>
          <w:rFonts w:ascii="Arial" w:hAnsi="Arial" w:cs="Arial"/>
          <w:i/>
          <w:u w:val="single"/>
        </w:rPr>
      </w:pPr>
      <w:r w:rsidRPr="00800FED">
        <w:rPr>
          <w:rFonts w:ascii="Arial" w:hAnsi="Arial" w:cs="Arial"/>
          <w:i/>
          <w:u w:val="single"/>
        </w:rPr>
        <w:t xml:space="preserve">Opatření č. </w:t>
      </w:r>
      <w:r w:rsidR="000F7C49">
        <w:rPr>
          <w:rFonts w:ascii="Arial" w:hAnsi="Arial" w:cs="Arial"/>
          <w:i/>
          <w:u w:val="single"/>
        </w:rPr>
        <w:t>7</w:t>
      </w:r>
    </w:p>
    <w:p w:rsidR="00F916AB" w:rsidRPr="00800FED" w:rsidRDefault="00F916AB" w:rsidP="00F916AB">
      <w:pPr>
        <w:jc w:val="both"/>
        <w:rPr>
          <w:rFonts w:ascii="Arial" w:hAnsi="Arial" w:cs="Arial"/>
          <w:i/>
        </w:rPr>
      </w:pPr>
    </w:p>
    <w:p w:rsidR="00F916AB" w:rsidRDefault="00F916AB" w:rsidP="00F916AB">
      <w:pPr>
        <w:jc w:val="both"/>
        <w:rPr>
          <w:rFonts w:ascii="Arial" w:hAnsi="Arial" w:cs="Arial"/>
        </w:rPr>
      </w:pPr>
      <w:r>
        <w:rPr>
          <w:rFonts w:ascii="Arial" w:hAnsi="Arial" w:cs="Arial"/>
          <w:i/>
        </w:rPr>
        <w:t>Podporovat poskytování informačních, poradenských a dalších odborných služeb (např. právní nebo finanční) předkladatelům a řešite</w:t>
      </w:r>
      <w:r w:rsidR="00F61D96">
        <w:rPr>
          <w:rFonts w:ascii="Arial" w:hAnsi="Arial" w:cs="Arial"/>
          <w:i/>
        </w:rPr>
        <w:t>lům mezinárodních projektů VaV v rámci impleme</w:t>
      </w:r>
      <w:r w:rsidR="006974B0">
        <w:rPr>
          <w:rFonts w:ascii="Arial" w:hAnsi="Arial" w:cs="Arial"/>
          <w:i/>
        </w:rPr>
        <w:t>ntace programu INTER-EXCELLENCE a jeho</w:t>
      </w:r>
      <w:r w:rsidR="00F61D96">
        <w:rPr>
          <w:rFonts w:ascii="Arial" w:hAnsi="Arial" w:cs="Arial"/>
          <w:i/>
        </w:rPr>
        <w:t xml:space="preserve"> podprogramu INTER-INFORM</w:t>
      </w:r>
      <w:r>
        <w:rPr>
          <w:rFonts w:ascii="Arial" w:hAnsi="Arial" w:cs="Arial"/>
          <w:i/>
        </w:rPr>
        <w:t xml:space="preserve">. </w:t>
      </w:r>
    </w:p>
    <w:p w:rsidR="00F916AB" w:rsidRDefault="00F916AB" w:rsidP="00F916AB">
      <w:pPr>
        <w:jc w:val="both"/>
        <w:rPr>
          <w:rFonts w:ascii="Arial" w:hAnsi="Arial" w:cs="Arial"/>
        </w:rPr>
      </w:pPr>
    </w:p>
    <w:p w:rsidR="00F916AB" w:rsidRDefault="00F916AB" w:rsidP="00F916AB">
      <w:pPr>
        <w:jc w:val="both"/>
        <w:rPr>
          <w:rFonts w:ascii="Arial" w:hAnsi="Arial" w:cs="Arial"/>
        </w:rPr>
      </w:pPr>
      <w:r>
        <w:rPr>
          <w:rFonts w:ascii="Arial" w:hAnsi="Arial" w:cs="Arial"/>
        </w:rPr>
        <w:t>Gestor: MŠMT</w:t>
      </w:r>
    </w:p>
    <w:p w:rsidR="00F916AB" w:rsidRDefault="00F916AB" w:rsidP="00F916AB">
      <w:pPr>
        <w:jc w:val="both"/>
        <w:rPr>
          <w:rFonts w:ascii="Arial" w:hAnsi="Arial" w:cs="Arial"/>
        </w:rPr>
      </w:pPr>
      <w:r>
        <w:rPr>
          <w:rFonts w:ascii="Arial" w:hAnsi="Arial" w:cs="Arial"/>
        </w:rPr>
        <w:t>Termín: 2017+</w:t>
      </w:r>
    </w:p>
    <w:p w:rsidR="0055574D" w:rsidRDefault="0055574D" w:rsidP="00F916AB">
      <w:pPr>
        <w:jc w:val="both"/>
        <w:rPr>
          <w:rFonts w:ascii="Arial" w:hAnsi="Arial" w:cs="Arial"/>
          <w:i/>
          <w:u w:val="single"/>
        </w:rPr>
      </w:pPr>
    </w:p>
    <w:p w:rsidR="00F916AB" w:rsidRPr="00800FED" w:rsidRDefault="00F916AB" w:rsidP="00F916AB">
      <w:pPr>
        <w:jc w:val="both"/>
        <w:rPr>
          <w:rFonts w:ascii="Arial" w:hAnsi="Arial" w:cs="Arial"/>
          <w:i/>
          <w:u w:val="single"/>
        </w:rPr>
      </w:pPr>
      <w:r w:rsidRPr="00800FED">
        <w:rPr>
          <w:rFonts w:ascii="Arial" w:hAnsi="Arial" w:cs="Arial"/>
          <w:i/>
          <w:u w:val="single"/>
        </w:rPr>
        <w:t xml:space="preserve">Opatření č. </w:t>
      </w:r>
      <w:r w:rsidR="000F7C49">
        <w:rPr>
          <w:rFonts w:ascii="Arial" w:hAnsi="Arial" w:cs="Arial"/>
          <w:i/>
          <w:u w:val="single"/>
        </w:rPr>
        <w:t>8</w:t>
      </w:r>
    </w:p>
    <w:p w:rsidR="00F916AB" w:rsidRPr="00800FED" w:rsidRDefault="00F916AB" w:rsidP="00F916AB">
      <w:pPr>
        <w:jc w:val="both"/>
        <w:rPr>
          <w:rFonts w:ascii="Arial" w:hAnsi="Arial" w:cs="Arial"/>
          <w:i/>
        </w:rPr>
      </w:pPr>
    </w:p>
    <w:p w:rsidR="00F916AB" w:rsidRDefault="00F916AB" w:rsidP="00F916AB">
      <w:pPr>
        <w:jc w:val="both"/>
        <w:rPr>
          <w:rFonts w:ascii="Arial" w:hAnsi="Arial" w:cs="Arial"/>
        </w:rPr>
      </w:pPr>
      <w:r>
        <w:rPr>
          <w:rFonts w:ascii="Arial" w:hAnsi="Arial" w:cs="Arial"/>
          <w:i/>
        </w:rPr>
        <w:t xml:space="preserve">Podporovat zapojování výzkumných organizací a podniků ČR do programů VaV realizovaných podle čl. 185 TFEU a iniciativ implementovaných podle čl. 187 TFEU jako součást rámcového programu Horizontu 2020 a vyžadujících přímé finanční zapojení členských států EU. </w:t>
      </w:r>
    </w:p>
    <w:p w:rsidR="00F916AB" w:rsidRDefault="00F916AB" w:rsidP="00F916AB">
      <w:pPr>
        <w:jc w:val="both"/>
        <w:rPr>
          <w:rFonts w:ascii="Arial" w:hAnsi="Arial" w:cs="Arial"/>
        </w:rPr>
      </w:pPr>
    </w:p>
    <w:p w:rsidR="00F916AB" w:rsidRDefault="00F916AB" w:rsidP="00F916AB">
      <w:pPr>
        <w:jc w:val="both"/>
        <w:rPr>
          <w:rFonts w:ascii="Arial" w:hAnsi="Arial" w:cs="Arial"/>
        </w:rPr>
      </w:pPr>
      <w:r>
        <w:rPr>
          <w:rFonts w:ascii="Arial" w:hAnsi="Arial" w:cs="Arial"/>
        </w:rPr>
        <w:t>Gestor: MŠMT</w:t>
      </w:r>
    </w:p>
    <w:p w:rsidR="00F916AB" w:rsidRDefault="00F916AB" w:rsidP="00F916AB">
      <w:pPr>
        <w:jc w:val="both"/>
        <w:rPr>
          <w:rFonts w:ascii="Arial" w:hAnsi="Arial" w:cs="Arial"/>
        </w:rPr>
      </w:pPr>
      <w:r>
        <w:rPr>
          <w:rFonts w:ascii="Arial" w:hAnsi="Arial" w:cs="Arial"/>
        </w:rPr>
        <w:t>Termín: 2017+</w:t>
      </w:r>
    </w:p>
    <w:p w:rsidR="007C2807" w:rsidRDefault="007C2807" w:rsidP="008C6A50">
      <w:pPr>
        <w:jc w:val="both"/>
        <w:rPr>
          <w:rFonts w:ascii="Arial" w:hAnsi="Arial" w:cs="Arial"/>
        </w:rPr>
      </w:pPr>
    </w:p>
    <w:p w:rsidR="008D45EA" w:rsidRDefault="008D45EA" w:rsidP="008C6A50">
      <w:pPr>
        <w:jc w:val="both"/>
        <w:rPr>
          <w:rFonts w:ascii="Arial" w:hAnsi="Arial" w:cs="Arial"/>
        </w:rPr>
      </w:pPr>
    </w:p>
    <w:p w:rsidR="008D45EA" w:rsidRDefault="008D45EA" w:rsidP="008C6A50">
      <w:pPr>
        <w:jc w:val="both"/>
        <w:rPr>
          <w:rFonts w:ascii="Arial" w:hAnsi="Arial" w:cs="Arial"/>
        </w:rPr>
      </w:pPr>
    </w:p>
    <w:p w:rsidR="008C6A50" w:rsidRPr="00800FED" w:rsidRDefault="008C6A50" w:rsidP="008C6A50">
      <w:pPr>
        <w:jc w:val="both"/>
        <w:rPr>
          <w:rFonts w:ascii="Arial" w:hAnsi="Arial" w:cs="Arial"/>
          <w:i/>
          <w:u w:val="single"/>
        </w:rPr>
      </w:pPr>
      <w:r w:rsidRPr="00800FED">
        <w:rPr>
          <w:rFonts w:ascii="Arial" w:hAnsi="Arial" w:cs="Arial"/>
          <w:i/>
          <w:u w:val="single"/>
        </w:rPr>
        <w:t xml:space="preserve">Opatření č. </w:t>
      </w:r>
      <w:r w:rsidR="000F7C49">
        <w:rPr>
          <w:rFonts w:ascii="Arial" w:hAnsi="Arial" w:cs="Arial"/>
          <w:i/>
          <w:u w:val="single"/>
        </w:rPr>
        <w:t>9</w:t>
      </w:r>
    </w:p>
    <w:p w:rsidR="00E406B9" w:rsidRPr="00800FED" w:rsidRDefault="00E406B9" w:rsidP="00E406B9">
      <w:pPr>
        <w:jc w:val="both"/>
        <w:rPr>
          <w:rFonts w:ascii="Arial" w:hAnsi="Arial" w:cs="Arial"/>
          <w:i/>
        </w:rPr>
      </w:pPr>
    </w:p>
    <w:p w:rsidR="00E406B9" w:rsidRDefault="00E406B9" w:rsidP="00E406B9">
      <w:pPr>
        <w:jc w:val="both"/>
        <w:rPr>
          <w:rFonts w:ascii="Arial" w:hAnsi="Arial" w:cs="Arial"/>
        </w:rPr>
      </w:pPr>
      <w:r>
        <w:rPr>
          <w:rFonts w:ascii="Arial" w:hAnsi="Arial" w:cs="Arial"/>
          <w:i/>
        </w:rPr>
        <w:t xml:space="preserve">Podporovat zapojování </w:t>
      </w:r>
      <w:r w:rsidR="00A9179D">
        <w:rPr>
          <w:rFonts w:ascii="Arial" w:hAnsi="Arial" w:cs="Arial"/>
          <w:i/>
        </w:rPr>
        <w:t>výzkumných organizací ČR</w:t>
      </w:r>
      <w:r>
        <w:rPr>
          <w:rFonts w:ascii="Arial" w:hAnsi="Arial" w:cs="Arial"/>
          <w:i/>
        </w:rPr>
        <w:t xml:space="preserve"> do iniciativ Společného programování</w:t>
      </w:r>
      <w:r w:rsidR="00320A77">
        <w:rPr>
          <w:rFonts w:ascii="Arial" w:hAnsi="Arial" w:cs="Arial"/>
          <w:i/>
        </w:rPr>
        <w:t xml:space="preserve"> a do vybraných koordinačních schémat ERA-NET</w:t>
      </w:r>
      <w:r w:rsidR="00E0539A">
        <w:rPr>
          <w:rFonts w:ascii="Arial" w:hAnsi="Arial" w:cs="Arial"/>
          <w:i/>
        </w:rPr>
        <w:t xml:space="preserve"> / Cofund</w:t>
      </w:r>
      <w:r w:rsidR="00E30DF8">
        <w:rPr>
          <w:rFonts w:ascii="Arial" w:hAnsi="Arial" w:cs="Arial"/>
          <w:i/>
        </w:rPr>
        <w:t xml:space="preserve"> (</w:t>
      </w:r>
      <w:r w:rsidR="00E30DF8" w:rsidRPr="00E30DF8">
        <w:rPr>
          <w:rFonts w:ascii="Arial" w:hAnsi="Arial" w:cs="Arial"/>
          <w:i/>
        </w:rPr>
        <w:t xml:space="preserve">a toto zapojování koordinovat </w:t>
      </w:r>
      <w:r w:rsidR="00E30DF8">
        <w:rPr>
          <w:rFonts w:ascii="Arial" w:hAnsi="Arial" w:cs="Arial"/>
          <w:i/>
        </w:rPr>
        <w:t xml:space="preserve">také </w:t>
      </w:r>
      <w:r w:rsidR="00E30DF8" w:rsidRPr="00E30DF8">
        <w:rPr>
          <w:rFonts w:ascii="Arial" w:hAnsi="Arial" w:cs="Arial"/>
          <w:i/>
        </w:rPr>
        <w:t>s</w:t>
      </w:r>
      <w:r w:rsidR="00E30DF8">
        <w:rPr>
          <w:rFonts w:ascii="Arial" w:hAnsi="Arial" w:cs="Arial"/>
          <w:i/>
        </w:rPr>
        <w:t> </w:t>
      </w:r>
      <w:r w:rsidR="00E30DF8" w:rsidRPr="00E30DF8">
        <w:rPr>
          <w:rFonts w:ascii="Arial" w:hAnsi="Arial" w:cs="Arial"/>
          <w:i/>
        </w:rPr>
        <w:t>ostatními poskytovateli účelové podpory, kteří jsou způsobilými účastníky těchto schémat)</w:t>
      </w:r>
      <w:r w:rsidR="00E30DF8">
        <w:rPr>
          <w:rFonts w:ascii="Arial" w:hAnsi="Arial" w:cs="Arial"/>
          <w:i/>
        </w:rPr>
        <w:t>, která</w:t>
      </w:r>
      <w:r w:rsidR="00320A77">
        <w:rPr>
          <w:rFonts w:ascii="Arial" w:hAnsi="Arial" w:cs="Arial"/>
          <w:i/>
        </w:rPr>
        <w:t xml:space="preserve"> budou relevantní pro ČR z pohledu přínosů pro rozvoj systému VaV v</w:t>
      </w:r>
      <w:r w:rsidR="00E0539A">
        <w:rPr>
          <w:rFonts w:ascii="Arial" w:hAnsi="Arial" w:cs="Arial"/>
          <w:i/>
        </w:rPr>
        <w:t> </w:t>
      </w:r>
      <w:r w:rsidR="00320A77">
        <w:rPr>
          <w:rFonts w:ascii="Arial" w:hAnsi="Arial" w:cs="Arial"/>
          <w:i/>
        </w:rPr>
        <w:t>ČR</w:t>
      </w:r>
      <w:r w:rsidR="00E0539A">
        <w:rPr>
          <w:rFonts w:ascii="Arial" w:hAnsi="Arial" w:cs="Arial"/>
          <w:i/>
        </w:rPr>
        <w:t xml:space="preserve"> </w:t>
      </w:r>
      <w:r w:rsidR="00F83114">
        <w:rPr>
          <w:rFonts w:ascii="Arial" w:hAnsi="Arial" w:cs="Arial"/>
          <w:i/>
        </w:rPr>
        <w:t>(</w:t>
      </w:r>
      <w:r w:rsidR="00E30DF8">
        <w:rPr>
          <w:rFonts w:ascii="Arial" w:hAnsi="Arial" w:cs="Arial"/>
          <w:i/>
        </w:rPr>
        <w:t>nicméně</w:t>
      </w:r>
      <w:r w:rsidR="00E0539A">
        <w:rPr>
          <w:rFonts w:ascii="Arial" w:hAnsi="Arial" w:cs="Arial"/>
          <w:i/>
        </w:rPr>
        <w:t xml:space="preserve"> s rozpočtovou prioritou kladenou na zabezpečení účasti ČR v programech </w:t>
      </w:r>
      <w:r w:rsidR="000F7C49">
        <w:rPr>
          <w:rFonts w:ascii="Arial" w:hAnsi="Arial" w:cs="Arial"/>
          <w:i/>
        </w:rPr>
        <w:t>realizovaných</w:t>
      </w:r>
      <w:r w:rsidR="000F7C49" w:rsidRPr="000F7C49">
        <w:rPr>
          <w:rFonts w:ascii="Arial" w:hAnsi="Arial" w:cs="Arial"/>
          <w:i/>
        </w:rPr>
        <w:t xml:space="preserve"> podle čl. 185 a 187 TFEU a v iniciativách Společného programování</w:t>
      </w:r>
      <w:r w:rsidR="00F83114">
        <w:rPr>
          <w:rFonts w:ascii="Arial" w:hAnsi="Arial" w:cs="Arial"/>
          <w:i/>
        </w:rPr>
        <w:t>)</w:t>
      </w:r>
      <w:r w:rsidR="00E30DF8">
        <w:rPr>
          <w:rFonts w:ascii="Arial" w:hAnsi="Arial" w:cs="Arial"/>
          <w:i/>
        </w:rPr>
        <w:t>.</w:t>
      </w:r>
    </w:p>
    <w:p w:rsidR="00E406B9" w:rsidRDefault="00E406B9" w:rsidP="00E406B9">
      <w:pPr>
        <w:jc w:val="both"/>
        <w:rPr>
          <w:rFonts w:ascii="Arial" w:hAnsi="Arial" w:cs="Arial"/>
        </w:rPr>
      </w:pPr>
    </w:p>
    <w:p w:rsidR="00E30DF8" w:rsidRDefault="00E406B9" w:rsidP="00E406B9">
      <w:pPr>
        <w:jc w:val="both"/>
        <w:rPr>
          <w:rFonts w:ascii="Arial" w:hAnsi="Arial" w:cs="Arial"/>
        </w:rPr>
      </w:pPr>
      <w:r>
        <w:rPr>
          <w:rFonts w:ascii="Arial" w:hAnsi="Arial" w:cs="Arial"/>
        </w:rPr>
        <w:t>Gestor: MŠMT</w:t>
      </w:r>
      <w:r w:rsidR="00E30DF8">
        <w:rPr>
          <w:rFonts w:ascii="Arial" w:hAnsi="Arial" w:cs="Arial"/>
        </w:rPr>
        <w:t>, další poskytovatelé účelové podpory</w:t>
      </w:r>
    </w:p>
    <w:p w:rsidR="00E406B9" w:rsidRDefault="00E406B9" w:rsidP="00E406B9">
      <w:pPr>
        <w:jc w:val="both"/>
        <w:rPr>
          <w:rFonts w:ascii="Arial" w:hAnsi="Arial" w:cs="Arial"/>
        </w:rPr>
      </w:pPr>
      <w:r>
        <w:rPr>
          <w:rFonts w:ascii="Arial" w:hAnsi="Arial" w:cs="Arial"/>
        </w:rPr>
        <w:t>Termín: 2017+</w:t>
      </w:r>
    </w:p>
    <w:p w:rsidR="003E1033" w:rsidRDefault="003E1033" w:rsidP="006C656E">
      <w:pPr>
        <w:pStyle w:val="Odstavecseseznamem"/>
        <w:ind w:left="0"/>
        <w:jc w:val="both"/>
        <w:rPr>
          <w:rFonts w:ascii="Arial" w:hAnsi="Arial" w:cs="Arial"/>
          <w:sz w:val="22"/>
          <w:szCs w:val="22"/>
        </w:rPr>
      </w:pPr>
    </w:p>
    <w:p w:rsidR="008D45EA" w:rsidRPr="00800FED" w:rsidRDefault="008D45EA" w:rsidP="008D45EA">
      <w:pPr>
        <w:jc w:val="both"/>
        <w:rPr>
          <w:rFonts w:ascii="Arial" w:hAnsi="Arial" w:cs="Arial"/>
          <w:i/>
          <w:u w:val="single"/>
        </w:rPr>
      </w:pPr>
      <w:r w:rsidRPr="00800FED">
        <w:rPr>
          <w:rFonts w:ascii="Arial" w:hAnsi="Arial" w:cs="Arial"/>
          <w:i/>
          <w:u w:val="single"/>
        </w:rPr>
        <w:t xml:space="preserve">Opatření č. </w:t>
      </w:r>
      <w:r>
        <w:rPr>
          <w:rFonts w:ascii="Arial" w:hAnsi="Arial" w:cs="Arial"/>
          <w:i/>
          <w:u w:val="single"/>
        </w:rPr>
        <w:t>10</w:t>
      </w:r>
    </w:p>
    <w:p w:rsidR="008D45EA" w:rsidRPr="00800FED" w:rsidRDefault="008D45EA" w:rsidP="008D45EA">
      <w:pPr>
        <w:jc w:val="both"/>
        <w:rPr>
          <w:rFonts w:ascii="Arial" w:hAnsi="Arial" w:cs="Arial"/>
          <w:i/>
        </w:rPr>
      </w:pPr>
    </w:p>
    <w:p w:rsidR="008D45EA" w:rsidRPr="008D45EA" w:rsidRDefault="008D45EA" w:rsidP="008D45EA">
      <w:pPr>
        <w:jc w:val="both"/>
        <w:rPr>
          <w:rFonts w:ascii="Arial" w:hAnsi="Arial" w:cs="Arial"/>
        </w:rPr>
      </w:pPr>
      <w:r>
        <w:rPr>
          <w:rFonts w:ascii="Arial" w:hAnsi="Arial" w:cs="Arial"/>
          <w:i/>
        </w:rPr>
        <w:t xml:space="preserve">V rámci již schválených i nově připravovaných dotačních titulů uplatňovat v maximální možné míře princip </w:t>
      </w:r>
      <w:r w:rsidRPr="008D45EA">
        <w:rPr>
          <w:rFonts w:ascii="Arial" w:hAnsi="Arial" w:cs="Arial"/>
          <w:i/>
        </w:rPr>
        <w:t>„Seal of Excellence“</w:t>
      </w:r>
      <w:r>
        <w:rPr>
          <w:rFonts w:ascii="Arial" w:hAnsi="Arial" w:cs="Arial"/>
          <w:i/>
        </w:rPr>
        <w:t xml:space="preserve">, tj. využívat výstupy vysoce náročného odborného hodnocení realizovaného Evropskou komisí a </w:t>
      </w:r>
      <w:r w:rsidR="009A0C4C">
        <w:rPr>
          <w:rFonts w:ascii="Arial" w:hAnsi="Arial" w:cs="Arial"/>
          <w:i/>
        </w:rPr>
        <w:t xml:space="preserve">finančně </w:t>
      </w:r>
      <w:r>
        <w:rPr>
          <w:rFonts w:ascii="Arial" w:hAnsi="Arial" w:cs="Arial"/>
          <w:i/>
        </w:rPr>
        <w:t xml:space="preserve">podporovat návrhy projektů, které byly ze strany Evropské komise pozitivně </w:t>
      </w:r>
      <w:r w:rsidR="009A0C4C">
        <w:rPr>
          <w:rFonts w:ascii="Arial" w:hAnsi="Arial" w:cs="Arial"/>
          <w:i/>
        </w:rPr>
        <w:t>z</w:t>
      </w:r>
      <w:r>
        <w:rPr>
          <w:rFonts w:ascii="Arial" w:hAnsi="Arial" w:cs="Arial"/>
          <w:i/>
        </w:rPr>
        <w:t xml:space="preserve">hodnoceny, nicméně nemohly být Evropskou komisi podpořeny </w:t>
      </w:r>
      <w:r w:rsidRPr="008D45EA">
        <w:rPr>
          <w:rFonts w:ascii="Arial" w:hAnsi="Arial" w:cs="Arial"/>
          <w:i/>
        </w:rPr>
        <w:t>z</w:t>
      </w:r>
      <w:r>
        <w:rPr>
          <w:rFonts w:ascii="Arial" w:hAnsi="Arial" w:cs="Arial"/>
          <w:i/>
        </w:rPr>
        <w:t> </w:t>
      </w:r>
      <w:r w:rsidRPr="008D45EA">
        <w:rPr>
          <w:rFonts w:ascii="Arial" w:hAnsi="Arial" w:cs="Arial"/>
          <w:i/>
        </w:rPr>
        <w:t>důvodu nedostat</w:t>
      </w:r>
      <w:r>
        <w:rPr>
          <w:rFonts w:ascii="Arial" w:hAnsi="Arial" w:cs="Arial"/>
          <w:i/>
        </w:rPr>
        <w:t>ku</w:t>
      </w:r>
      <w:r w:rsidRPr="008D45EA">
        <w:rPr>
          <w:rFonts w:ascii="Arial" w:hAnsi="Arial" w:cs="Arial"/>
          <w:i/>
        </w:rPr>
        <w:t xml:space="preserve"> disponibilních rozpočtových prostředků</w:t>
      </w:r>
      <w:r>
        <w:rPr>
          <w:rFonts w:ascii="Arial" w:hAnsi="Arial" w:cs="Arial"/>
          <w:i/>
        </w:rPr>
        <w:t xml:space="preserve"> rámcového programu Horizontu 2020. </w:t>
      </w:r>
    </w:p>
    <w:p w:rsidR="008D45EA" w:rsidRDefault="008D45EA" w:rsidP="008D45EA">
      <w:pPr>
        <w:jc w:val="both"/>
        <w:rPr>
          <w:rFonts w:ascii="Arial" w:hAnsi="Arial" w:cs="Arial"/>
        </w:rPr>
      </w:pPr>
    </w:p>
    <w:p w:rsidR="008D45EA" w:rsidRDefault="008D45EA" w:rsidP="008D45EA">
      <w:pPr>
        <w:jc w:val="both"/>
        <w:rPr>
          <w:rFonts w:ascii="Arial" w:hAnsi="Arial" w:cs="Arial"/>
        </w:rPr>
      </w:pPr>
      <w:r>
        <w:rPr>
          <w:rFonts w:ascii="Arial" w:hAnsi="Arial" w:cs="Arial"/>
        </w:rPr>
        <w:t>Gestor: MŠMT, TAČR, další poskytovatelé účelové podpory</w:t>
      </w:r>
    </w:p>
    <w:p w:rsidR="008D45EA" w:rsidRDefault="008D45EA" w:rsidP="008D45EA">
      <w:pPr>
        <w:jc w:val="both"/>
        <w:rPr>
          <w:rFonts w:ascii="Arial" w:hAnsi="Arial" w:cs="Arial"/>
        </w:rPr>
      </w:pPr>
      <w:r>
        <w:rPr>
          <w:rFonts w:ascii="Arial" w:hAnsi="Arial" w:cs="Arial"/>
        </w:rPr>
        <w:t>Termín: 2017+</w:t>
      </w:r>
    </w:p>
    <w:p w:rsidR="00650540" w:rsidRDefault="00650540" w:rsidP="006C656E">
      <w:pPr>
        <w:pStyle w:val="Odstavecseseznamem"/>
        <w:ind w:left="0"/>
        <w:jc w:val="both"/>
        <w:rPr>
          <w:rFonts w:ascii="Arial" w:hAnsi="Arial" w:cs="Arial"/>
          <w:sz w:val="22"/>
          <w:szCs w:val="22"/>
        </w:rPr>
      </w:pPr>
    </w:p>
    <w:p w:rsidR="00BD66D6" w:rsidRDefault="00BD66D6" w:rsidP="006C656E">
      <w:pPr>
        <w:pStyle w:val="Odstavecseseznamem"/>
        <w:ind w:left="0"/>
        <w:jc w:val="both"/>
        <w:rPr>
          <w:rFonts w:ascii="Arial" w:hAnsi="Arial" w:cs="Arial"/>
          <w:sz w:val="22"/>
          <w:szCs w:val="22"/>
        </w:rPr>
      </w:pPr>
    </w:p>
    <w:p w:rsidR="006C656E" w:rsidRPr="003C75D0" w:rsidRDefault="006C656E" w:rsidP="006C656E">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Ostatní nástroje podpory multilaterální spolupráce ve výzkumu a vývoji</w:t>
      </w:r>
    </w:p>
    <w:p w:rsidR="006C656E" w:rsidRDefault="006C656E" w:rsidP="006C656E">
      <w:pPr>
        <w:jc w:val="both"/>
        <w:rPr>
          <w:rFonts w:ascii="Arial" w:hAnsi="Arial" w:cs="Arial"/>
        </w:rPr>
      </w:pPr>
    </w:p>
    <w:p w:rsidR="002E217A" w:rsidRDefault="00493F2D" w:rsidP="0054391F">
      <w:pPr>
        <w:jc w:val="both"/>
        <w:rPr>
          <w:rFonts w:ascii="Arial" w:hAnsi="Arial" w:cs="Arial"/>
        </w:rPr>
      </w:pPr>
      <w:r>
        <w:rPr>
          <w:rFonts w:ascii="Arial" w:hAnsi="Arial" w:cs="Arial"/>
        </w:rPr>
        <w:t xml:space="preserve">RP dlouhodobě představují, co do objemu </w:t>
      </w:r>
      <w:r w:rsidR="002211C4">
        <w:rPr>
          <w:rFonts w:ascii="Arial" w:hAnsi="Arial" w:cs="Arial"/>
        </w:rPr>
        <w:t xml:space="preserve">rozdělovaných </w:t>
      </w:r>
      <w:r w:rsidR="002E217A">
        <w:rPr>
          <w:rFonts w:ascii="Arial" w:hAnsi="Arial" w:cs="Arial"/>
        </w:rPr>
        <w:t>finančních</w:t>
      </w:r>
      <w:r>
        <w:rPr>
          <w:rFonts w:ascii="Arial" w:hAnsi="Arial" w:cs="Arial"/>
        </w:rPr>
        <w:t xml:space="preserve"> prostředků, zcela stěžejní nástroje podpory multilaterální spolupráce ve VaV v EU, </w:t>
      </w:r>
      <w:r w:rsidR="002211C4">
        <w:rPr>
          <w:rFonts w:ascii="Arial" w:hAnsi="Arial" w:cs="Arial"/>
        </w:rPr>
        <w:t>nicméně</w:t>
      </w:r>
      <w:r>
        <w:rPr>
          <w:rFonts w:ascii="Arial" w:hAnsi="Arial" w:cs="Arial"/>
        </w:rPr>
        <w:t xml:space="preserve"> nejsou výlučnými schématy podpory multilaterální spolupráce ve VaV v</w:t>
      </w:r>
      <w:r w:rsidR="002E217A">
        <w:rPr>
          <w:rFonts w:ascii="Arial" w:hAnsi="Arial" w:cs="Arial"/>
        </w:rPr>
        <w:t xml:space="preserve"> rámci </w:t>
      </w:r>
      <w:r>
        <w:rPr>
          <w:rFonts w:ascii="Arial" w:hAnsi="Arial" w:cs="Arial"/>
        </w:rPr>
        <w:t>ERA. Mezi význam</w:t>
      </w:r>
      <w:r w:rsidR="002E217A">
        <w:rPr>
          <w:rFonts w:ascii="Arial" w:hAnsi="Arial" w:cs="Arial"/>
        </w:rPr>
        <w:t xml:space="preserve">ná schémata </w:t>
      </w:r>
      <w:r>
        <w:rPr>
          <w:rFonts w:ascii="Arial" w:hAnsi="Arial" w:cs="Arial"/>
        </w:rPr>
        <w:t xml:space="preserve">financování multilaterální spolupráce ve VaV </w:t>
      </w:r>
      <w:r w:rsidR="002E217A">
        <w:rPr>
          <w:rFonts w:ascii="Arial" w:hAnsi="Arial" w:cs="Arial"/>
        </w:rPr>
        <w:t xml:space="preserve">se </w:t>
      </w:r>
      <w:r>
        <w:rPr>
          <w:rFonts w:ascii="Arial" w:hAnsi="Arial" w:cs="Arial"/>
        </w:rPr>
        <w:t xml:space="preserve">na evropské úrovni řadí </w:t>
      </w:r>
      <w:r w:rsidR="002E6EB5">
        <w:rPr>
          <w:rFonts w:ascii="Arial" w:hAnsi="Arial" w:cs="Arial"/>
        </w:rPr>
        <w:t xml:space="preserve">také </w:t>
      </w:r>
      <w:r>
        <w:rPr>
          <w:rFonts w:ascii="Arial" w:hAnsi="Arial" w:cs="Arial"/>
        </w:rPr>
        <w:t xml:space="preserve">programy </w:t>
      </w:r>
      <w:r w:rsidRPr="002E217A">
        <w:rPr>
          <w:rFonts w:ascii="Arial" w:hAnsi="Arial" w:cs="Arial"/>
        </w:rPr>
        <w:t xml:space="preserve">COST </w:t>
      </w:r>
      <w:r w:rsidRPr="00083749">
        <w:rPr>
          <w:rFonts w:ascii="Arial" w:hAnsi="Arial" w:cs="Arial"/>
        </w:rPr>
        <w:t>(</w:t>
      </w:r>
      <w:r w:rsidRPr="00083749">
        <w:rPr>
          <w:rFonts w:ascii="Arial" w:hAnsi="Arial" w:cs="Arial"/>
          <w:i/>
        </w:rPr>
        <w:t>European Cooperation in Science and Technology</w:t>
      </w:r>
      <w:r w:rsidRPr="00083749">
        <w:rPr>
          <w:rFonts w:ascii="Arial" w:hAnsi="Arial" w:cs="Arial"/>
        </w:rPr>
        <w:t>)</w:t>
      </w:r>
      <w:r w:rsidR="00C43877" w:rsidRPr="00F67130">
        <w:rPr>
          <w:rFonts w:ascii="Arial" w:hAnsi="Arial" w:cs="Arial"/>
        </w:rPr>
        <w:t xml:space="preserve"> </w:t>
      </w:r>
      <w:r w:rsidR="002211C4">
        <w:rPr>
          <w:rFonts w:ascii="Arial" w:hAnsi="Arial" w:cs="Arial"/>
        </w:rPr>
        <w:t>a</w:t>
      </w:r>
      <w:r w:rsidR="00C43877" w:rsidRPr="002E217A">
        <w:rPr>
          <w:rFonts w:ascii="Arial" w:hAnsi="Arial" w:cs="Arial"/>
        </w:rPr>
        <w:t xml:space="preserve"> EUREKA.</w:t>
      </w:r>
      <w:r w:rsidR="002E217A" w:rsidRPr="002E217A">
        <w:rPr>
          <w:rFonts w:ascii="Arial" w:hAnsi="Arial" w:cs="Arial"/>
        </w:rPr>
        <w:t xml:space="preserve"> </w:t>
      </w:r>
      <w:r w:rsidR="002211C4">
        <w:rPr>
          <w:rFonts w:ascii="Arial" w:hAnsi="Arial" w:cs="Arial"/>
        </w:rPr>
        <w:t>V</w:t>
      </w:r>
      <w:r w:rsidR="002E217A" w:rsidRPr="002E217A">
        <w:rPr>
          <w:rFonts w:ascii="Arial" w:hAnsi="Arial" w:cs="Arial"/>
        </w:rPr>
        <w:t xml:space="preserve"> oblast</w:t>
      </w:r>
      <w:r w:rsidR="002211C4">
        <w:rPr>
          <w:rFonts w:ascii="Arial" w:hAnsi="Arial" w:cs="Arial"/>
        </w:rPr>
        <w:t>i</w:t>
      </w:r>
      <w:r w:rsidR="002E217A" w:rsidRPr="002E217A">
        <w:rPr>
          <w:rFonts w:ascii="Arial" w:hAnsi="Arial" w:cs="Arial"/>
        </w:rPr>
        <w:t xml:space="preserve"> </w:t>
      </w:r>
      <w:r w:rsidR="002E217A">
        <w:rPr>
          <w:rFonts w:ascii="Arial" w:hAnsi="Arial" w:cs="Arial"/>
        </w:rPr>
        <w:t xml:space="preserve">VaV </w:t>
      </w:r>
      <w:r w:rsidR="002211C4">
        <w:rPr>
          <w:rFonts w:ascii="Arial" w:hAnsi="Arial" w:cs="Arial"/>
        </w:rPr>
        <w:t xml:space="preserve">s jadernou tematikou </w:t>
      </w:r>
      <w:r w:rsidR="002E217A">
        <w:rPr>
          <w:rFonts w:ascii="Arial" w:hAnsi="Arial" w:cs="Arial"/>
        </w:rPr>
        <w:t>jsou významným</w:t>
      </w:r>
      <w:r w:rsidR="00092DF1">
        <w:rPr>
          <w:rFonts w:ascii="Arial" w:hAnsi="Arial" w:cs="Arial"/>
        </w:rPr>
        <w:t>i</w:t>
      </w:r>
      <w:r w:rsidR="002E217A">
        <w:rPr>
          <w:rFonts w:ascii="Arial" w:hAnsi="Arial" w:cs="Arial"/>
        </w:rPr>
        <w:t xml:space="preserve"> nástroj</w:t>
      </w:r>
      <w:r w:rsidR="00092DF1">
        <w:rPr>
          <w:rFonts w:ascii="Arial" w:hAnsi="Arial" w:cs="Arial"/>
        </w:rPr>
        <w:t>i</w:t>
      </w:r>
      <w:r w:rsidR="002E217A">
        <w:rPr>
          <w:rFonts w:ascii="Arial" w:hAnsi="Arial" w:cs="Arial"/>
        </w:rPr>
        <w:t xml:space="preserve"> </w:t>
      </w:r>
      <w:r w:rsidR="002211C4">
        <w:rPr>
          <w:rFonts w:ascii="Arial" w:hAnsi="Arial" w:cs="Arial"/>
        </w:rPr>
        <w:t>financování</w:t>
      </w:r>
      <w:r w:rsidR="002E217A">
        <w:rPr>
          <w:rFonts w:ascii="Arial" w:hAnsi="Arial" w:cs="Arial"/>
        </w:rPr>
        <w:t xml:space="preserve"> programy </w:t>
      </w:r>
      <w:r w:rsidR="002E217A" w:rsidRPr="002E217A">
        <w:rPr>
          <w:rFonts w:ascii="Arial" w:hAnsi="Arial" w:cs="Arial"/>
        </w:rPr>
        <w:t>Evropského společenství pro atomovou energii (dále jen „EURATOM“)</w:t>
      </w:r>
      <w:r w:rsidR="002E217A">
        <w:rPr>
          <w:rFonts w:ascii="Arial" w:hAnsi="Arial" w:cs="Arial"/>
        </w:rPr>
        <w:t>. V regionu střední Evropy je v posledních letech dále zintenzivňována podpora spolupráce ve VaV v</w:t>
      </w:r>
      <w:r w:rsidR="002211C4">
        <w:rPr>
          <w:rFonts w:ascii="Arial" w:hAnsi="Arial" w:cs="Arial"/>
        </w:rPr>
        <w:t>e</w:t>
      </w:r>
      <w:r w:rsidR="002E217A">
        <w:rPr>
          <w:rFonts w:ascii="Arial" w:hAnsi="Arial" w:cs="Arial"/>
        </w:rPr>
        <w:t xml:space="preserve"> formátu V4+</w:t>
      </w:r>
      <w:r w:rsidR="003B65EE">
        <w:rPr>
          <w:rFonts w:ascii="Arial" w:hAnsi="Arial" w:cs="Arial"/>
        </w:rPr>
        <w:t xml:space="preserve"> (tzn. s nečlenskými státy Visegrádské skupiny)</w:t>
      </w:r>
      <w:r w:rsidR="002E217A">
        <w:rPr>
          <w:rFonts w:ascii="Arial" w:hAnsi="Arial" w:cs="Arial"/>
        </w:rPr>
        <w:t xml:space="preserve">. </w:t>
      </w:r>
      <w:r w:rsidR="003B65EE">
        <w:rPr>
          <w:rFonts w:ascii="Arial" w:hAnsi="Arial" w:cs="Arial"/>
        </w:rPr>
        <w:t>Obdobn</w:t>
      </w:r>
      <w:r w:rsidR="002E6EB5">
        <w:rPr>
          <w:rFonts w:ascii="Arial" w:hAnsi="Arial" w:cs="Arial"/>
        </w:rPr>
        <w:t>ý</w:t>
      </w:r>
      <w:r w:rsidR="003B65EE">
        <w:rPr>
          <w:rFonts w:ascii="Arial" w:hAnsi="Arial" w:cs="Arial"/>
        </w:rPr>
        <w:t xml:space="preserve"> potenciál lze přičíst rovněž rozvoji společných aktivit VaV v podunajském regionu.</w:t>
      </w:r>
    </w:p>
    <w:p w:rsidR="002E217A" w:rsidRDefault="002E217A" w:rsidP="0054391F">
      <w:pPr>
        <w:jc w:val="both"/>
        <w:rPr>
          <w:rFonts w:ascii="Arial" w:hAnsi="Arial" w:cs="Arial"/>
        </w:rPr>
      </w:pPr>
    </w:p>
    <w:p w:rsidR="00493F2D" w:rsidRDefault="002E217A" w:rsidP="0054391F">
      <w:pPr>
        <w:jc w:val="both"/>
        <w:rPr>
          <w:rFonts w:ascii="Arial" w:hAnsi="Arial" w:cs="Arial"/>
        </w:rPr>
      </w:pPr>
      <w:r>
        <w:rPr>
          <w:rFonts w:ascii="Arial" w:hAnsi="Arial" w:cs="Arial"/>
        </w:rPr>
        <w:t xml:space="preserve">Program </w:t>
      </w:r>
      <w:r w:rsidRPr="002211C4">
        <w:rPr>
          <w:rFonts w:ascii="Arial" w:hAnsi="Arial" w:cs="Arial"/>
          <w:b/>
        </w:rPr>
        <w:t>COST</w:t>
      </w:r>
      <w:r>
        <w:rPr>
          <w:rFonts w:ascii="Arial" w:hAnsi="Arial" w:cs="Arial"/>
        </w:rPr>
        <w:t xml:space="preserve"> </w:t>
      </w:r>
      <w:r w:rsidRPr="002E217A">
        <w:rPr>
          <w:rFonts w:ascii="Arial" w:hAnsi="Arial" w:cs="Arial"/>
        </w:rPr>
        <w:t>poskytuje výzkumným pracovníkům platformu pro spolupráci na přípravných proces</w:t>
      </w:r>
      <w:r>
        <w:rPr>
          <w:rFonts w:ascii="Arial" w:hAnsi="Arial" w:cs="Arial"/>
        </w:rPr>
        <w:t>ech realizace projektů VaV</w:t>
      </w:r>
      <w:r w:rsidR="002211C4">
        <w:rPr>
          <w:rFonts w:ascii="Arial" w:hAnsi="Arial" w:cs="Arial"/>
        </w:rPr>
        <w:t xml:space="preserve">, jež jsou </w:t>
      </w:r>
      <w:r>
        <w:rPr>
          <w:rFonts w:ascii="Arial" w:hAnsi="Arial" w:cs="Arial"/>
        </w:rPr>
        <w:t xml:space="preserve">zpravidla </w:t>
      </w:r>
      <w:r w:rsidRPr="002E217A">
        <w:rPr>
          <w:rFonts w:ascii="Arial" w:hAnsi="Arial" w:cs="Arial"/>
        </w:rPr>
        <w:t xml:space="preserve">předstupněm řešení </w:t>
      </w:r>
      <w:r w:rsidR="002211C4">
        <w:rPr>
          <w:rFonts w:ascii="Arial" w:hAnsi="Arial" w:cs="Arial"/>
        </w:rPr>
        <w:t xml:space="preserve">dále </w:t>
      </w:r>
      <w:r w:rsidRPr="002E217A">
        <w:rPr>
          <w:rFonts w:ascii="Arial" w:hAnsi="Arial" w:cs="Arial"/>
        </w:rPr>
        <w:t xml:space="preserve">rozpracovaných témat </w:t>
      </w:r>
      <w:r w:rsidR="002211C4">
        <w:rPr>
          <w:rFonts w:ascii="Arial" w:hAnsi="Arial" w:cs="Arial"/>
        </w:rPr>
        <w:t xml:space="preserve">VaV </w:t>
      </w:r>
      <w:r w:rsidRPr="002E217A">
        <w:rPr>
          <w:rFonts w:ascii="Arial" w:hAnsi="Arial" w:cs="Arial"/>
        </w:rPr>
        <w:t xml:space="preserve">v projektech </w:t>
      </w:r>
      <w:r w:rsidR="002211C4">
        <w:rPr>
          <w:rFonts w:ascii="Arial" w:hAnsi="Arial" w:cs="Arial"/>
        </w:rPr>
        <w:t>RP</w:t>
      </w:r>
      <w:r w:rsidRPr="002E217A">
        <w:rPr>
          <w:rFonts w:ascii="Arial" w:hAnsi="Arial" w:cs="Arial"/>
        </w:rPr>
        <w:t xml:space="preserve"> a dalších mezinárodních grantových schématech. Program COST umožňuje krátkodobé stáže v prestižních </w:t>
      </w:r>
      <w:r w:rsidR="002211C4">
        <w:rPr>
          <w:rFonts w:ascii="Arial" w:hAnsi="Arial" w:cs="Arial"/>
        </w:rPr>
        <w:t xml:space="preserve">evropských </w:t>
      </w:r>
      <w:r w:rsidRPr="002E217A">
        <w:rPr>
          <w:rFonts w:ascii="Arial" w:hAnsi="Arial" w:cs="Arial"/>
        </w:rPr>
        <w:t xml:space="preserve">laboratořích a školících centrech s cílem osvojit si nové technologické postupy </w:t>
      </w:r>
      <w:r w:rsidR="002211C4">
        <w:rPr>
          <w:rFonts w:ascii="Arial" w:hAnsi="Arial" w:cs="Arial"/>
        </w:rPr>
        <w:t>VaV</w:t>
      </w:r>
      <w:r w:rsidRPr="002E217A">
        <w:rPr>
          <w:rFonts w:ascii="Arial" w:hAnsi="Arial" w:cs="Arial"/>
        </w:rPr>
        <w:t xml:space="preserve">. Za účelem podpory účasti výzkumných organizací ČR v projektech </w:t>
      </w:r>
      <w:r w:rsidR="002211C4">
        <w:rPr>
          <w:rFonts w:ascii="Arial" w:hAnsi="Arial" w:cs="Arial"/>
        </w:rPr>
        <w:t>VaV COST</w:t>
      </w:r>
      <w:r w:rsidRPr="002E217A">
        <w:rPr>
          <w:rFonts w:ascii="Arial" w:hAnsi="Arial" w:cs="Arial"/>
        </w:rPr>
        <w:t xml:space="preserve"> </w:t>
      </w:r>
      <w:r w:rsidR="002211C4">
        <w:rPr>
          <w:rFonts w:ascii="Arial" w:hAnsi="Arial" w:cs="Arial"/>
        </w:rPr>
        <w:t xml:space="preserve">realizuje </w:t>
      </w:r>
      <w:r w:rsidRPr="002E217A">
        <w:rPr>
          <w:rFonts w:ascii="Arial" w:hAnsi="Arial" w:cs="Arial"/>
        </w:rPr>
        <w:t xml:space="preserve">MŠMT </w:t>
      </w:r>
      <w:r w:rsidR="002211C4">
        <w:rPr>
          <w:rFonts w:ascii="Arial" w:hAnsi="Arial" w:cs="Arial"/>
        </w:rPr>
        <w:t xml:space="preserve">dlouhodobě program </w:t>
      </w:r>
      <w:r w:rsidRPr="002E217A">
        <w:rPr>
          <w:rFonts w:ascii="Arial" w:hAnsi="Arial" w:cs="Arial"/>
        </w:rPr>
        <w:t>COST CZ.</w:t>
      </w:r>
      <w:r w:rsidR="002211C4">
        <w:rPr>
          <w:rFonts w:ascii="Arial" w:hAnsi="Arial" w:cs="Arial"/>
        </w:rPr>
        <w:t xml:space="preserve"> V nadcházejícím období bude podpora českých účastníků projektů COST integrální součástí grantové podpory programu </w:t>
      </w:r>
      <w:r w:rsidR="002211C4" w:rsidRPr="001116A3">
        <w:rPr>
          <w:rFonts w:ascii="Arial" w:hAnsi="Arial" w:cs="Arial"/>
          <w:b/>
        </w:rPr>
        <w:t>INTER-EXCELLENCE</w:t>
      </w:r>
      <w:r w:rsidR="006974B0">
        <w:rPr>
          <w:rFonts w:ascii="Arial" w:hAnsi="Arial" w:cs="Arial"/>
        </w:rPr>
        <w:t xml:space="preserve"> </w:t>
      </w:r>
      <w:r w:rsidR="002E6EB5">
        <w:rPr>
          <w:rFonts w:ascii="Arial" w:hAnsi="Arial" w:cs="Arial"/>
        </w:rPr>
        <w:t>a jeho</w:t>
      </w:r>
      <w:r w:rsidR="006974B0">
        <w:rPr>
          <w:rFonts w:ascii="Arial" w:hAnsi="Arial" w:cs="Arial"/>
        </w:rPr>
        <w:t xml:space="preserve"> </w:t>
      </w:r>
      <w:r w:rsidR="002211C4">
        <w:rPr>
          <w:rFonts w:ascii="Arial" w:hAnsi="Arial" w:cs="Arial"/>
        </w:rPr>
        <w:t xml:space="preserve">podprogramu </w:t>
      </w:r>
      <w:r w:rsidR="002211C4" w:rsidRPr="001116A3">
        <w:rPr>
          <w:rFonts w:ascii="Arial" w:hAnsi="Arial" w:cs="Arial"/>
          <w:b/>
        </w:rPr>
        <w:t>INTER-COST</w:t>
      </w:r>
      <w:r w:rsidR="002211C4">
        <w:rPr>
          <w:rFonts w:ascii="Arial" w:hAnsi="Arial" w:cs="Arial"/>
        </w:rPr>
        <w:t xml:space="preserve">. </w:t>
      </w:r>
      <w:r w:rsidRPr="002E217A">
        <w:rPr>
          <w:rFonts w:ascii="Arial" w:hAnsi="Arial" w:cs="Arial"/>
        </w:rPr>
        <w:t xml:space="preserve"> </w:t>
      </w:r>
      <w:r w:rsidR="00C43877">
        <w:rPr>
          <w:rFonts w:ascii="Arial" w:hAnsi="Arial" w:cs="Arial"/>
        </w:rPr>
        <w:t xml:space="preserve"> </w:t>
      </w:r>
    </w:p>
    <w:p w:rsidR="00493F2D" w:rsidRDefault="00493F2D" w:rsidP="0054391F">
      <w:pPr>
        <w:jc w:val="both"/>
        <w:rPr>
          <w:rFonts w:ascii="Arial" w:hAnsi="Arial" w:cs="Arial"/>
        </w:rPr>
      </w:pPr>
    </w:p>
    <w:p w:rsidR="001116A3" w:rsidRDefault="00096CC3" w:rsidP="001116A3">
      <w:pPr>
        <w:jc w:val="both"/>
        <w:rPr>
          <w:rFonts w:ascii="Arial" w:hAnsi="Arial" w:cs="Arial"/>
        </w:rPr>
      </w:pPr>
      <w:r>
        <w:rPr>
          <w:rFonts w:ascii="Arial" w:hAnsi="Arial" w:cs="Arial"/>
        </w:rPr>
        <w:t xml:space="preserve">Program </w:t>
      </w:r>
      <w:r w:rsidRPr="0084142E">
        <w:rPr>
          <w:rFonts w:ascii="Arial" w:hAnsi="Arial" w:cs="Arial"/>
          <w:b/>
        </w:rPr>
        <w:t>EUREKA</w:t>
      </w:r>
      <w:r>
        <w:rPr>
          <w:rFonts w:ascii="Arial" w:hAnsi="Arial" w:cs="Arial"/>
        </w:rPr>
        <w:t xml:space="preserve"> </w:t>
      </w:r>
      <w:r w:rsidR="0084142E" w:rsidRPr="0084142E">
        <w:rPr>
          <w:rFonts w:ascii="Arial" w:hAnsi="Arial" w:cs="Arial"/>
        </w:rPr>
        <w:t xml:space="preserve">slouží k podpoře průmyslového </w:t>
      </w:r>
      <w:r w:rsidR="0084142E">
        <w:rPr>
          <w:rFonts w:ascii="Arial" w:hAnsi="Arial" w:cs="Arial"/>
        </w:rPr>
        <w:t>VaV</w:t>
      </w:r>
      <w:r w:rsidR="0084142E" w:rsidRPr="0084142E">
        <w:rPr>
          <w:rFonts w:ascii="Arial" w:hAnsi="Arial" w:cs="Arial"/>
        </w:rPr>
        <w:t xml:space="preserve"> za účelem zvyšování technologické vyspělosti </w:t>
      </w:r>
      <w:r w:rsidR="0084142E">
        <w:rPr>
          <w:rFonts w:ascii="Arial" w:hAnsi="Arial" w:cs="Arial"/>
        </w:rPr>
        <w:t>a konkurenceschopnosti evropských průmyslových podniků</w:t>
      </w:r>
      <w:r w:rsidR="00C573E2">
        <w:rPr>
          <w:rFonts w:ascii="Arial" w:hAnsi="Arial" w:cs="Arial"/>
        </w:rPr>
        <w:t xml:space="preserve"> v globálním měřítku</w:t>
      </w:r>
      <w:r w:rsidR="0084142E">
        <w:rPr>
          <w:rFonts w:ascii="Arial" w:hAnsi="Arial" w:cs="Arial"/>
        </w:rPr>
        <w:t xml:space="preserve">. </w:t>
      </w:r>
      <w:r w:rsidR="00C573E2">
        <w:rPr>
          <w:rFonts w:ascii="Arial" w:hAnsi="Arial" w:cs="Arial"/>
        </w:rPr>
        <w:t xml:space="preserve">Ačkoliv se jedná o nástroj podpory aplikovaného VaV, </w:t>
      </w:r>
      <w:r w:rsidR="002E6EB5">
        <w:rPr>
          <w:rFonts w:ascii="Arial" w:hAnsi="Arial" w:cs="Arial"/>
        </w:rPr>
        <w:t>vrcholné</w:t>
      </w:r>
      <w:r w:rsidR="0084142E" w:rsidRPr="0084142E">
        <w:rPr>
          <w:rFonts w:ascii="Arial" w:hAnsi="Arial" w:cs="Arial"/>
        </w:rPr>
        <w:t xml:space="preserve"> orgány programu nestanovují tematické zaměření projektů </w:t>
      </w:r>
      <w:r w:rsidR="00C573E2">
        <w:rPr>
          <w:rFonts w:ascii="Arial" w:hAnsi="Arial" w:cs="Arial"/>
        </w:rPr>
        <w:t xml:space="preserve">VaV </w:t>
      </w:r>
      <w:r w:rsidR="0084142E" w:rsidRPr="0084142E">
        <w:rPr>
          <w:rFonts w:ascii="Arial" w:hAnsi="Arial" w:cs="Arial"/>
        </w:rPr>
        <w:t xml:space="preserve">a na centrální úrovni neprobíhá ani jejich financování. Tyto aspekty se </w:t>
      </w:r>
      <w:r w:rsidR="00C573E2">
        <w:rPr>
          <w:rFonts w:ascii="Arial" w:hAnsi="Arial" w:cs="Arial"/>
        </w:rPr>
        <w:t xml:space="preserve">řídí principem </w:t>
      </w:r>
      <w:r w:rsidR="00C573E2" w:rsidRPr="00083749">
        <w:rPr>
          <w:rFonts w:ascii="Arial" w:hAnsi="Arial" w:cs="Arial"/>
          <w:i/>
        </w:rPr>
        <w:t>bottom-up</w:t>
      </w:r>
      <w:r w:rsidR="00C573E2">
        <w:rPr>
          <w:rFonts w:ascii="Arial" w:hAnsi="Arial" w:cs="Arial"/>
        </w:rPr>
        <w:t xml:space="preserve">, </w:t>
      </w:r>
      <w:r w:rsidR="0084142E" w:rsidRPr="0084142E">
        <w:rPr>
          <w:rFonts w:ascii="Arial" w:hAnsi="Arial" w:cs="Arial"/>
        </w:rPr>
        <w:t xml:space="preserve">náměty zaměření projektů </w:t>
      </w:r>
      <w:r w:rsidR="00C573E2">
        <w:rPr>
          <w:rFonts w:ascii="Arial" w:hAnsi="Arial" w:cs="Arial"/>
        </w:rPr>
        <w:t xml:space="preserve">VaV </w:t>
      </w:r>
      <w:r w:rsidR="007B3D3F">
        <w:rPr>
          <w:rFonts w:ascii="Arial" w:hAnsi="Arial" w:cs="Arial"/>
        </w:rPr>
        <w:t xml:space="preserve">tak </w:t>
      </w:r>
      <w:r w:rsidR="0084142E" w:rsidRPr="0084142E">
        <w:rPr>
          <w:rFonts w:ascii="Arial" w:hAnsi="Arial" w:cs="Arial"/>
        </w:rPr>
        <w:t xml:space="preserve">vychází od samotných </w:t>
      </w:r>
      <w:r w:rsidR="00C573E2">
        <w:rPr>
          <w:rFonts w:ascii="Arial" w:hAnsi="Arial" w:cs="Arial"/>
        </w:rPr>
        <w:t xml:space="preserve">inovačních </w:t>
      </w:r>
      <w:r w:rsidR="0084142E" w:rsidRPr="0084142E">
        <w:rPr>
          <w:rFonts w:ascii="Arial" w:hAnsi="Arial" w:cs="Arial"/>
        </w:rPr>
        <w:t xml:space="preserve">podniků. Účast řešitelů </w:t>
      </w:r>
      <w:r w:rsidR="00C573E2">
        <w:rPr>
          <w:rFonts w:ascii="Arial" w:hAnsi="Arial" w:cs="Arial"/>
        </w:rPr>
        <w:t xml:space="preserve">ve </w:t>
      </w:r>
      <w:r w:rsidR="0084142E" w:rsidRPr="0084142E">
        <w:rPr>
          <w:rFonts w:ascii="Arial" w:hAnsi="Arial" w:cs="Arial"/>
        </w:rPr>
        <w:t>spole</w:t>
      </w:r>
      <w:r w:rsidR="00C573E2">
        <w:rPr>
          <w:rFonts w:ascii="Arial" w:hAnsi="Arial" w:cs="Arial"/>
        </w:rPr>
        <w:t>čných projektech</w:t>
      </w:r>
      <w:r w:rsidR="0084142E" w:rsidRPr="0084142E">
        <w:rPr>
          <w:rFonts w:ascii="Arial" w:hAnsi="Arial" w:cs="Arial"/>
        </w:rPr>
        <w:t xml:space="preserve"> je poté </w:t>
      </w:r>
      <w:r w:rsidR="00C573E2">
        <w:rPr>
          <w:rFonts w:ascii="Arial" w:hAnsi="Arial" w:cs="Arial"/>
        </w:rPr>
        <w:t>financována</w:t>
      </w:r>
      <w:r w:rsidR="0084142E" w:rsidRPr="0084142E">
        <w:rPr>
          <w:rFonts w:ascii="Arial" w:hAnsi="Arial" w:cs="Arial"/>
        </w:rPr>
        <w:t xml:space="preserve"> samotnými členskými státy programu. Za účelem finanční podpory účasti podniků ČR (v jejich eventuální spolupráci s výzkumnými organizacemi) v projektech EUREKA </w:t>
      </w:r>
      <w:r w:rsidR="00C573E2">
        <w:rPr>
          <w:rFonts w:ascii="Arial" w:hAnsi="Arial" w:cs="Arial"/>
        </w:rPr>
        <w:t xml:space="preserve">realizuje </w:t>
      </w:r>
      <w:r w:rsidR="0084142E" w:rsidRPr="0084142E">
        <w:rPr>
          <w:rFonts w:ascii="Arial" w:hAnsi="Arial" w:cs="Arial"/>
        </w:rPr>
        <w:t>MŠMT</w:t>
      </w:r>
      <w:r w:rsidR="00C573E2">
        <w:rPr>
          <w:rFonts w:ascii="Arial" w:hAnsi="Arial" w:cs="Arial"/>
        </w:rPr>
        <w:t xml:space="preserve"> dlouhodobě</w:t>
      </w:r>
      <w:r w:rsidR="0084142E" w:rsidRPr="0084142E">
        <w:rPr>
          <w:rFonts w:ascii="Arial" w:hAnsi="Arial" w:cs="Arial"/>
        </w:rPr>
        <w:t xml:space="preserve"> </w:t>
      </w:r>
      <w:r w:rsidR="00C573E2">
        <w:rPr>
          <w:rFonts w:ascii="Arial" w:hAnsi="Arial" w:cs="Arial"/>
        </w:rPr>
        <w:t xml:space="preserve">program </w:t>
      </w:r>
      <w:r w:rsidR="0084142E" w:rsidRPr="0084142E">
        <w:rPr>
          <w:rFonts w:ascii="Arial" w:hAnsi="Arial" w:cs="Arial"/>
        </w:rPr>
        <w:t>EUREKA CZ.</w:t>
      </w:r>
      <w:r w:rsidR="00C573E2">
        <w:rPr>
          <w:rFonts w:ascii="Arial" w:hAnsi="Arial" w:cs="Arial"/>
        </w:rPr>
        <w:t xml:space="preserve"> V období nadcházejícího víceletého cyklu bude podpora podnikům ČR </w:t>
      </w:r>
      <w:r w:rsidR="007B3E1B">
        <w:rPr>
          <w:rFonts w:ascii="Arial" w:hAnsi="Arial" w:cs="Arial"/>
        </w:rPr>
        <w:t>a s nimi spolupracujícím výzkumným organizacím zapojujícím se</w:t>
      </w:r>
      <w:r w:rsidR="00C573E2">
        <w:rPr>
          <w:rFonts w:ascii="Arial" w:hAnsi="Arial" w:cs="Arial"/>
        </w:rPr>
        <w:t xml:space="preserve"> </w:t>
      </w:r>
      <w:r w:rsidR="007B3E1B">
        <w:rPr>
          <w:rFonts w:ascii="Arial" w:hAnsi="Arial" w:cs="Arial"/>
        </w:rPr>
        <w:t xml:space="preserve">do řešení </w:t>
      </w:r>
      <w:r w:rsidR="00C573E2">
        <w:rPr>
          <w:rFonts w:ascii="Arial" w:hAnsi="Arial" w:cs="Arial"/>
        </w:rPr>
        <w:t xml:space="preserve">projektů EUREKA poskytována prostřednictvím podprogramu </w:t>
      </w:r>
      <w:r w:rsidR="00C573E2" w:rsidRPr="001116A3">
        <w:rPr>
          <w:rFonts w:ascii="Arial" w:hAnsi="Arial" w:cs="Arial"/>
          <w:b/>
        </w:rPr>
        <w:t>INTER-EUREKA</w:t>
      </w:r>
      <w:r w:rsidR="00C573E2">
        <w:rPr>
          <w:rFonts w:ascii="Arial" w:hAnsi="Arial" w:cs="Arial"/>
        </w:rPr>
        <w:t xml:space="preserve"> realizovaného v rámci programu </w:t>
      </w:r>
      <w:r w:rsidR="00C573E2" w:rsidRPr="001116A3">
        <w:rPr>
          <w:rFonts w:ascii="Arial" w:hAnsi="Arial" w:cs="Arial"/>
          <w:b/>
        </w:rPr>
        <w:t>INTER-EXCELLENCE</w:t>
      </w:r>
      <w:r w:rsidR="00C573E2">
        <w:rPr>
          <w:rFonts w:ascii="Arial" w:hAnsi="Arial" w:cs="Arial"/>
        </w:rPr>
        <w:t>.</w:t>
      </w:r>
    </w:p>
    <w:p w:rsidR="001116A3" w:rsidRDefault="001116A3" w:rsidP="001116A3">
      <w:pPr>
        <w:jc w:val="both"/>
        <w:rPr>
          <w:rFonts w:ascii="Arial" w:hAnsi="Arial" w:cs="Arial"/>
        </w:rPr>
      </w:pPr>
    </w:p>
    <w:p w:rsidR="001116A3" w:rsidRPr="007A2D77" w:rsidRDefault="001116A3" w:rsidP="00666162">
      <w:pPr>
        <w:jc w:val="both"/>
        <w:rPr>
          <w:rFonts w:ascii="Arial" w:hAnsi="Arial" w:cs="Arial"/>
        </w:rPr>
      </w:pPr>
      <w:r w:rsidRPr="002E217A">
        <w:rPr>
          <w:rFonts w:ascii="Arial" w:hAnsi="Arial" w:cs="Arial"/>
        </w:rPr>
        <w:t xml:space="preserve">Podpora </w:t>
      </w:r>
      <w:r>
        <w:rPr>
          <w:rFonts w:ascii="Arial" w:hAnsi="Arial" w:cs="Arial"/>
        </w:rPr>
        <w:t>VaV</w:t>
      </w:r>
      <w:r w:rsidRPr="002E217A">
        <w:rPr>
          <w:rFonts w:ascii="Arial" w:hAnsi="Arial" w:cs="Arial"/>
        </w:rPr>
        <w:t xml:space="preserve"> aktivit v oblastech jaderného štěpení a jaderné fúze </w:t>
      </w:r>
      <w:r>
        <w:rPr>
          <w:rFonts w:ascii="Arial" w:hAnsi="Arial" w:cs="Arial"/>
        </w:rPr>
        <w:t>probíhá</w:t>
      </w:r>
      <w:r w:rsidRPr="002E217A">
        <w:rPr>
          <w:rFonts w:ascii="Arial" w:hAnsi="Arial" w:cs="Arial"/>
        </w:rPr>
        <w:t xml:space="preserve"> v rámci EURATOM v</w:t>
      </w:r>
      <w:r w:rsidR="002E6EB5">
        <w:rPr>
          <w:rFonts w:ascii="Arial" w:hAnsi="Arial" w:cs="Arial"/>
        </w:rPr>
        <w:t xml:space="preserve"> období </w:t>
      </w:r>
      <w:r w:rsidRPr="002E217A">
        <w:rPr>
          <w:rFonts w:ascii="Arial" w:hAnsi="Arial" w:cs="Arial"/>
        </w:rPr>
        <w:t>let 2014</w:t>
      </w:r>
      <w:r>
        <w:rPr>
          <w:rFonts w:ascii="Arial" w:hAnsi="Arial" w:cs="Arial"/>
        </w:rPr>
        <w:t>-</w:t>
      </w:r>
      <w:r w:rsidRPr="002E217A">
        <w:rPr>
          <w:rFonts w:ascii="Arial" w:hAnsi="Arial" w:cs="Arial"/>
        </w:rPr>
        <w:t xml:space="preserve">2018 na základě </w:t>
      </w:r>
      <w:r w:rsidRPr="00666162">
        <w:rPr>
          <w:rFonts w:ascii="Arial" w:hAnsi="Arial" w:cs="Arial"/>
          <w:b/>
        </w:rPr>
        <w:t>programu EURATOM pro výzkum a odbornou přípravu</w:t>
      </w:r>
      <w:r w:rsidRPr="002E217A">
        <w:rPr>
          <w:rFonts w:ascii="Arial" w:hAnsi="Arial" w:cs="Arial"/>
        </w:rPr>
        <w:t xml:space="preserve">, který doplňuje rámcový program </w:t>
      </w:r>
      <w:r>
        <w:rPr>
          <w:rFonts w:ascii="Arial" w:hAnsi="Arial" w:cs="Arial"/>
        </w:rPr>
        <w:t>Horizont 2020</w:t>
      </w:r>
      <w:r w:rsidRPr="002E217A">
        <w:rPr>
          <w:rFonts w:ascii="Arial" w:hAnsi="Arial" w:cs="Arial"/>
        </w:rPr>
        <w:t xml:space="preserve">. ČR je účastníkem </w:t>
      </w:r>
      <w:r>
        <w:rPr>
          <w:rFonts w:ascii="Arial" w:hAnsi="Arial" w:cs="Arial"/>
        </w:rPr>
        <w:t xml:space="preserve">tohoto </w:t>
      </w:r>
      <w:r w:rsidRPr="002E217A">
        <w:rPr>
          <w:rFonts w:ascii="Arial" w:hAnsi="Arial" w:cs="Arial"/>
        </w:rPr>
        <w:t>programu na základě svého členství v EURATOM.</w:t>
      </w:r>
      <w:r>
        <w:rPr>
          <w:rFonts w:ascii="Arial" w:hAnsi="Arial" w:cs="Arial"/>
        </w:rPr>
        <w:t xml:space="preserve"> </w:t>
      </w:r>
      <w:r w:rsidRPr="002E217A">
        <w:rPr>
          <w:rFonts w:ascii="Arial" w:hAnsi="Arial" w:cs="Arial"/>
        </w:rPr>
        <w:t xml:space="preserve">Program EURATOM zahrnuje priority týkající se </w:t>
      </w:r>
      <w:r>
        <w:rPr>
          <w:rFonts w:ascii="Arial" w:hAnsi="Arial" w:cs="Arial"/>
        </w:rPr>
        <w:t>VaV</w:t>
      </w:r>
      <w:r w:rsidRPr="002E217A">
        <w:rPr>
          <w:rFonts w:ascii="Arial" w:hAnsi="Arial" w:cs="Arial"/>
        </w:rPr>
        <w:t xml:space="preserve"> v oblast</w:t>
      </w:r>
      <w:r w:rsidR="00666162">
        <w:rPr>
          <w:rFonts w:ascii="Arial" w:hAnsi="Arial" w:cs="Arial"/>
        </w:rPr>
        <w:t>ech</w:t>
      </w:r>
      <w:r w:rsidRPr="002E217A">
        <w:rPr>
          <w:rFonts w:ascii="Arial" w:hAnsi="Arial" w:cs="Arial"/>
        </w:rPr>
        <w:t xml:space="preserve"> jaderného štěpení a </w:t>
      </w:r>
      <w:r>
        <w:rPr>
          <w:rFonts w:ascii="Arial" w:hAnsi="Arial" w:cs="Arial"/>
        </w:rPr>
        <w:t>jaderné fúze</w:t>
      </w:r>
      <w:r w:rsidRPr="002E217A">
        <w:rPr>
          <w:rFonts w:ascii="Arial" w:hAnsi="Arial" w:cs="Arial"/>
        </w:rPr>
        <w:t xml:space="preserve">, které mají zajistit </w:t>
      </w:r>
      <w:r w:rsidR="00666162">
        <w:rPr>
          <w:rFonts w:ascii="Arial" w:hAnsi="Arial" w:cs="Arial"/>
        </w:rPr>
        <w:t>implementaci</w:t>
      </w:r>
      <w:r w:rsidRPr="002E217A">
        <w:rPr>
          <w:rFonts w:ascii="Arial" w:hAnsi="Arial" w:cs="Arial"/>
        </w:rPr>
        <w:t xml:space="preserve"> projektu ITER </w:t>
      </w:r>
      <w:r w:rsidRPr="00F67130">
        <w:rPr>
          <w:rFonts w:ascii="Arial" w:hAnsi="Arial" w:cs="Arial"/>
        </w:rPr>
        <w:t>(</w:t>
      </w:r>
      <w:r w:rsidRPr="00083749">
        <w:rPr>
          <w:rFonts w:ascii="Arial" w:hAnsi="Arial" w:cs="Arial"/>
          <w:i/>
        </w:rPr>
        <w:t>International Thermonuclear Experimental Reactor</w:t>
      </w:r>
      <w:r w:rsidRPr="00F67130">
        <w:rPr>
          <w:rFonts w:ascii="Arial" w:hAnsi="Arial" w:cs="Arial"/>
        </w:rPr>
        <w:t xml:space="preserve">) </w:t>
      </w:r>
      <w:r w:rsidRPr="002E217A">
        <w:rPr>
          <w:rFonts w:ascii="Arial" w:hAnsi="Arial" w:cs="Arial"/>
        </w:rPr>
        <w:t xml:space="preserve">a posunout jaderný </w:t>
      </w:r>
      <w:r>
        <w:rPr>
          <w:rFonts w:ascii="Arial" w:hAnsi="Arial" w:cs="Arial"/>
        </w:rPr>
        <w:t>VaV</w:t>
      </w:r>
      <w:r w:rsidRPr="002E217A">
        <w:rPr>
          <w:rFonts w:ascii="Arial" w:hAnsi="Arial" w:cs="Arial"/>
        </w:rPr>
        <w:t xml:space="preserve"> </w:t>
      </w:r>
      <w:r>
        <w:rPr>
          <w:rFonts w:ascii="Arial" w:hAnsi="Arial" w:cs="Arial"/>
        </w:rPr>
        <w:t>k</w:t>
      </w:r>
      <w:r w:rsidRPr="002E217A">
        <w:rPr>
          <w:rFonts w:ascii="Arial" w:hAnsi="Arial" w:cs="Arial"/>
        </w:rPr>
        <w:t xml:space="preserve"> demonstraci výroby energie pomocí jaderné syntézy. </w:t>
      </w:r>
      <w:r w:rsidR="00666162">
        <w:rPr>
          <w:rFonts w:ascii="Arial" w:hAnsi="Arial" w:cs="Arial"/>
        </w:rPr>
        <w:t>V oblasti jaderné fúze je p</w:t>
      </w:r>
      <w:r w:rsidRPr="002E217A">
        <w:rPr>
          <w:rFonts w:ascii="Arial" w:hAnsi="Arial" w:cs="Arial"/>
        </w:rPr>
        <w:t xml:space="preserve">rogram realizován </w:t>
      </w:r>
      <w:r w:rsidR="00666162">
        <w:rPr>
          <w:rFonts w:ascii="Arial" w:hAnsi="Arial" w:cs="Arial"/>
        </w:rPr>
        <w:t>v rámci</w:t>
      </w:r>
      <w:r w:rsidRPr="002E217A">
        <w:rPr>
          <w:rFonts w:ascii="Arial" w:hAnsi="Arial" w:cs="Arial"/>
        </w:rPr>
        <w:t xml:space="preserve"> </w:t>
      </w:r>
      <w:r w:rsidRPr="00EA6EC9">
        <w:rPr>
          <w:rFonts w:ascii="Arial" w:hAnsi="Arial" w:cs="Arial"/>
          <w:b/>
        </w:rPr>
        <w:t>European Joint Programme</w:t>
      </w:r>
      <w:r w:rsidRPr="002E217A">
        <w:rPr>
          <w:rFonts w:ascii="Arial" w:hAnsi="Arial" w:cs="Arial"/>
        </w:rPr>
        <w:t xml:space="preserve"> </w:t>
      </w:r>
      <w:r w:rsidR="007A2D77">
        <w:rPr>
          <w:rFonts w:ascii="Arial" w:hAnsi="Arial" w:cs="Arial"/>
        </w:rPr>
        <w:t xml:space="preserve">na principu Cofund Action </w:t>
      </w:r>
      <w:r w:rsidRPr="002E217A">
        <w:rPr>
          <w:rFonts w:ascii="Arial" w:hAnsi="Arial" w:cs="Arial"/>
        </w:rPr>
        <w:t xml:space="preserve">konsorciem </w:t>
      </w:r>
      <w:r w:rsidRPr="00666162">
        <w:rPr>
          <w:rFonts w:ascii="Arial" w:hAnsi="Arial" w:cs="Arial"/>
        </w:rPr>
        <w:t>EUROfusion</w:t>
      </w:r>
      <w:r w:rsidR="00666162">
        <w:rPr>
          <w:rFonts w:ascii="Arial" w:hAnsi="Arial" w:cs="Arial"/>
        </w:rPr>
        <w:t xml:space="preserve">, které </w:t>
      </w:r>
      <w:r w:rsidRPr="002E217A">
        <w:rPr>
          <w:rFonts w:ascii="Arial" w:hAnsi="Arial" w:cs="Arial"/>
        </w:rPr>
        <w:t xml:space="preserve">je </w:t>
      </w:r>
      <w:r w:rsidR="00666162">
        <w:rPr>
          <w:rFonts w:ascii="Arial" w:hAnsi="Arial" w:cs="Arial"/>
        </w:rPr>
        <w:t>uskupením</w:t>
      </w:r>
      <w:r w:rsidRPr="002E217A">
        <w:rPr>
          <w:rFonts w:ascii="Arial" w:hAnsi="Arial" w:cs="Arial"/>
        </w:rPr>
        <w:t xml:space="preserve"> předních evropských výzkumných organizací </w:t>
      </w:r>
      <w:r w:rsidR="00666162">
        <w:rPr>
          <w:rFonts w:ascii="Arial" w:hAnsi="Arial" w:cs="Arial"/>
        </w:rPr>
        <w:t>zabývajících se</w:t>
      </w:r>
      <w:r w:rsidRPr="002E217A">
        <w:rPr>
          <w:rFonts w:ascii="Arial" w:hAnsi="Arial" w:cs="Arial"/>
        </w:rPr>
        <w:t xml:space="preserve"> fúzní</w:t>
      </w:r>
      <w:r w:rsidR="00666162">
        <w:rPr>
          <w:rFonts w:ascii="Arial" w:hAnsi="Arial" w:cs="Arial"/>
        </w:rPr>
        <w:t>m</w:t>
      </w:r>
      <w:r w:rsidRPr="002E217A">
        <w:rPr>
          <w:rFonts w:ascii="Arial" w:hAnsi="Arial" w:cs="Arial"/>
        </w:rPr>
        <w:t xml:space="preserve"> </w:t>
      </w:r>
      <w:r w:rsidR="00666162">
        <w:rPr>
          <w:rFonts w:ascii="Arial" w:hAnsi="Arial" w:cs="Arial"/>
        </w:rPr>
        <w:t xml:space="preserve">VaV cíleným na </w:t>
      </w:r>
      <w:r w:rsidR="002E6EB5">
        <w:rPr>
          <w:rFonts w:ascii="Arial" w:hAnsi="Arial" w:cs="Arial"/>
        </w:rPr>
        <w:t xml:space="preserve">vývoj a konstrukci </w:t>
      </w:r>
      <w:r w:rsidRPr="002E217A">
        <w:rPr>
          <w:rFonts w:ascii="Arial" w:hAnsi="Arial" w:cs="Arial"/>
        </w:rPr>
        <w:t xml:space="preserve">demonstrační fúzní elektrárny. Koordinátorem konsorcia </w:t>
      </w:r>
      <w:r w:rsidR="007A2D77" w:rsidRPr="00666162">
        <w:rPr>
          <w:rFonts w:ascii="Arial" w:hAnsi="Arial" w:cs="Arial"/>
        </w:rPr>
        <w:t>EUROfusion</w:t>
      </w:r>
      <w:r w:rsidR="007A2D77" w:rsidRPr="002E217A">
        <w:rPr>
          <w:rFonts w:ascii="Arial" w:hAnsi="Arial" w:cs="Arial"/>
        </w:rPr>
        <w:t xml:space="preserve"> </w:t>
      </w:r>
      <w:r w:rsidRPr="002E217A">
        <w:rPr>
          <w:rFonts w:ascii="Arial" w:hAnsi="Arial" w:cs="Arial"/>
        </w:rPr>
        <w:t xml:space="preserve">je Ústav fyziky plazmatu Společnosti Maxe Plancka </w:t>
      </w:r>
      <w:r w:rsidR="002E6EB5">
        <w:rPr>
          <w:rFonts w:ascii="Arial" w:hAnsi="Arial" w:cs="Arial"/>
        </w:rPr>
        <w:t>v Garchingu. Účast subjektů ČR</w:t>
      </w:r>
      <w:r w:rsidRPr="002E217A">
        <w:rPr>
          <w:rFonts w:ascii="Arial" w:hAnsi="Arial" w:cs="Arial"/>
        </w:rPr>
        <w:t xml:space="preserve"> zapojují</w:t>
      </w:r>
      <w:r w:rsidR="002E6EB5">
        <w:rPr>
          <w:rFonts w:ascii="Arial" w:hAnsi="Arial" w:cs="Arial"/>
        </w:rPr>
        <w:t>cích se</w:t>
      </w:r>
      <w:r w:rsidRPr="002E217A">
        <w:rPr>
          <w:rFonts w:ascii="Arial" w:hAnsi="Arial" w:cs="Arial"/>
        </w:rPr>
        <w:t xml:space="preserve"> do </w:t>
      </w:r>
      <w:r w:rsidR="002E6EB5">
        <w:rPr>
          <w:rFonts w:ascii="Arial" w:hAnsi="Arial" w:cs="Arial"/>
        </w:rPr>
        <w:t>aktivit</w:t>
      </w:r>
      <w:r w:rsidRPr="002E217A">
        <w:rPr>
          <w:rFonts w:ascii="Arial" w:hAnsi="Arial" w:cs="Arial"/>
        </w:rPr>
        <w:t xml:space="preserve"> konsorcia EUROfusion </w:t>
      </w:r>
      <w:r w:rsidR="007A2D77">
        <w:rPr>
          <w:rFonts w:ascii="Arial" w:hAnsi="Arial" w:cs="Arial"/>
        </w:rPr>
        <w:t>je od počátku aktuálního programov</w:t>
      </w:r>
      <w:r w:rsidR="002E65F0">
        <w:rPr>
          <w:rFonts w:ascii="Arial" w:hAnsi="Arial" w:cs="Arial"/>
        </w:rPr>
        <w:t>é</w:t>
      </w:r>
      <w:r w:rsidR="007A2D77">
        <w:rPr>
          <w:rFonts w:ascii="Arial" w:hAnsi="Arial" w:cs="Arial"/>
        </w:rPr>
        <w:t>ho období podporována MŠMT formou kofinancování, tzn. poskytováním podpory českým účastníkům konsorcia pro jejich zapojení do činností VaV konsorciem rozvíjených</w:t>
      </w:r>
      <w:r w:rsidRPr="002E217A">
        <w:rPr>
          <w:rFonts w:ascii="Arial" w:hAnsi="Arial" w:cs="Arial"/>
        </w:rPr>
        <w:t xml:space="preserve">. </w:t>
      </w:r>
      <w:r w:rsidR="007A2D77">
        <w:rPr>
          <w:rFonts w:ascii="Arial" w:hAnsi="Arial" w:cs="Arial"/>
        </w:rPr>
        <w:t xml:space="preserve">MŠMT bude i nadále poskytovat podporu na účast subjektů </w:t>
      </w:r>
      <w:r w:rsidR="002E6EB5">
        <w:rPr>
          <w:rFonts w:ascii="Arial" w:hAnsi="Arial" w:cs="Arial"/>
        </w:rPr>
        <w:t xml:space="preserve">ČR </w:t>
      </w:r>
      <w:r w:rsidR="007A2D77">
        <w:rPr>
          <w:rFonts w:ascii="Arial" w:hAnsi="Arial" w:cs="Arial"/>
        </w:rPr>
        <w:t xml:space="preserve">v konsorciu EUROfusion a podílet se </w:t>
      </w:r>
      <w:r w:rsidR="002E6EB5">
        <w:rPr>
          <w:rFonts w:ascii="Arial" w:hAnsi="Arial" w:cs="Arial"/>
        </w:rPr>
        <w:t xml:space="preserve">tak </w:t>
      </w:r>
      <w:r w:rsidR="007A2D77">
        <w:rPr>
          <w:rFonts w:ascii="Arial" w:hAnsi="Arial" w:cs="Arial"/>
        </w:rPr>
        <w:t xml:space="preserve">na realizaci </w:t>
      </w:r>
      <w:r w:rsidR="007A2D77" w:rsidRPr="00083749">
        <w:rPr>
          <w:rFonts w:ascii="Arial" w:hAnsi="Arial" w:cs="Arial"/>
        </w:rPr>
        <w:t>European Joint Programme</w:t>
      </w:r>
      <w:r w:rsidR="007A2D77">
        <w:rPr>
          <w:rFonts w:ascii="Arial" w:hAnsi="Arial" w:cs="Arial"/>
        </w:rPr>
        <w:t xml:space="preserve">. </w:t>
      </w:r>
    </w:p>
    <w:p w:rsidR="001116A3" w:rsidRDefault="001116A3" w:rsidP="0054391F">
      <w:pPr>
        <w:jc w:val="both"/>
        <w:rPr>
          <w:rFonts w:ascii="Arial" w:hAnsi="Arial" w:cs="Arial"/>
        </w:rPr>
      </w:pPr>
    </w:p>
    <w:p w:rsidR="001116A3" w:rsidRDefault="00B169C3" w:rsidP="0054391F">
      <w:pPr>
        <w:jc w:val="both"/>
        <w:rPr>
          <w:rFonts w:ascii="Arial" w:hAnsi="Arial" w:cs="Arial"/>
        </w:rPr>
      </w:pPr>
      <w:r>
        <w:rPr>
          <w:rFonts w:ascii="Arial" w:hAnsi="Arial" w:cs="Arial"/>
        </w:rPr>
        <w:t xml:space="preserve">Specifickým nástrojem podpory VaV rozvíjených v rámci </w:t>
      </w:r>
      <w:r w:rsidRPr="00B169C3">
        <w:rPr>
          <w:rFonts w:ascii="Arial" w:hAnsi="Arial" w:cs="Arial"/>
          <w:b/>
        </w:rPr>
        <w:t>makro-regionální spolupráce zemí Visegrádské skupiny</w:t>
      </w:r>
      <w:r>
        <w:rPr>
          <w:rFonts w:ascii="Arial" w:hAnsi="Arial" w:cs="Arial"/>
        </w:rPr>
        <w:t xml:space="preserve"> je Mezinárodní visegrádský fond (</w:t>
      </w:r>
      <w:r w:rsidRPr="00083749">
        <w:rPr>
          <w:rFonts w:ascii="Arial" w:hAnsi="Arial" w:cs="Arial"/>
          <w:i/>
        </w:rPr>
        <w:t>International Visegrad Fund</w:t>
      </w:r>
      <w:r>
        <w:rPr>
          <w:rFonts w:ascii="Arial" w:hAnsi="Arial" w:cs="Arial"/>
        </w:rPr>
        <w:t>, dále jen „IVF“). Kromě podpory VaV (zejména mezinárodní mobility) z prostředků IVF se v uplynulých letech začala postupně rozvíjet rovněž multilaterální spolupráce ve VaV zemí V4 s</w:t>
      </w:r>
      <w:r w:rsidR="0098639F">
        <w:rPr>
          <w:rFonts w:ascii="Arial" w:hAnsi="Arial" w:cs="Arial"/>
        </w:rPr>
        <w:t xml:space="preserve"> vybranými </w:t>
      </w:r>
      <w:r>
        <w:rPr>
          <w:rFonts w:ascii="Arial" w:hAnsi="Arial" w:cs="Arial"/>
        </w:rPr>
        <w:t xml:space="preserve">mimoevropskými státy. V návaznosti na podpis memorand o vědeckotechnické spolupráci </w:t>
      </w:r>
      <w:r w:rsidR="0098639F">
        <w:rPr>
          <w:rFonts w:ascii="Arial" w:hAnsi="Arial" w:cs="Arial"/>
        </w:rPr>
        <w:t xml:space="preserve">z let </w:t>
      </w:r>
      <w:r>
        <w:rPr>
          <w:rFonts w:ascii="Arial" w:hAnsi="Arial" w:cs="Arial"/>
        </w:rPr>
        <w:t xml:space="preserve">2014 a 2015 na úrovni pověřených </w:t>
      </w:r>
      <w:r w:rsidR="002E6EB5">
        <w:rPr>
          <w:rFonts w:ascii="Arial" w:hAnsi="Arial" w:cs="Arial"/>
        </w:rPr>
        <w:t>institucí</w:t>
      </w:r>
      <w:r>
        <w:rPr>
          <w:rFonts w:ascii="Arial" w:hAnsi="Arial" w:cs="Arial"/>
        </w:rPr>
        <w:t xml:space="preserve"> </w:t>
      </w:r>
      <w:r w:rsidR="0098639F">
        <w:rPr>
          <w:rFonts w:ascii="Arial" w:hAnsi="Arial" w:cs="Arial"/>
        </w:rPr>
        <w:t xml:space="preserve">států V4 je podporováno řešení multilaterálních projektů VaV na platformě zemí </w:t>
      </w:r>
      <w:r w:rsidR="0098639F" w:rsidRPr="0098639F">
        <w:rPr>
          <w:rFonts w:ascii="Arial" w:hAnsi="Arial" w:cs="Arial"/>
          <w:b/>
        </w:rPr>
        <w:t>V4+Korejská republika a V4+Japonsko</w:t>
      </w:r>
      <w:r w:rsidR="0098639F">
        <w:rPr>
          <w:rFonts w:ascii="Arial" w:hAnsi="Arial" w:cs="Arial"/>
        </w:rPr>
        <w:t xml:space="preserve">. MŠMT jako věcně příslušný orgán ČR pro spolupráci ve V4 bude i nadále podporovat rozvoj makro-regionálních projektů VaV na multilaterální bázi na úrovni výše uvedených platforem a eventuálně rovněž v rámci dalších relací rozvíjených V4 s mimoevropskými státy.      </w:t>
      </w:r>
      <w:r>
        <w:rPr>
          <w:rFonts w:ascii="Arial" w:hAnsi="Arial" w:cs="Arial"/>
        </w:rPr>
        <w:t xml:space="preserve">  </w:t>
      </w:r>
    </w:p>
    <w:p w:rsidR="00074CF6" w:rsidRDefault="00074CF6" w:rsidP="0054391F">
      <w:pPr>
        <w:jc w:val="both"/>
        <w:rPr>
          <w:rFonts w:ascii="Arial" w:hAnsi="Arial" w:cs="Arial"/>
        </w:rPr>
      </w:pPr>
    </w:p>
    <w:p w:rsidR="003B65EE" w:rsidRDefault="003B65EE" w:rsidP="0054391F">
      <w:pPr>
        <w:jc w:val="both"/>
        <w:rPr>
          <w:rFonts w:ascii="Arial" w:hAnsi="Arial" w:cs="Arial"/>
        </w:rPr>
      </w:pPr>
      <w:r>
        <w:rPr>
          <w:rFonts w:ascii="Arial" w:hAnsi="Arial" w:cs="Arial"/>
        </w:rPr>
        <w:t xml:space="preserve">Dalším </w:t>
      </w:r>
      <w:r w:rsidR="002954E4">
        <w:rPr>
          <w:rFonts w:ascii="Arial" w:hAnsi="Arial" w:cs="Arial"/>
        </w:rPr>
        <w:t>ze specifických nástrojů</w:t>
      </w:r>
      <w:r>
        <w:rPr>
          <w:rFonts w:ascii="Arial" w:hAnsi="Arial" w:cs="Arial"/>
        </w:rPr>
        <w:t xml:space="preserve"> makro-regionální spolupráce, do </w:t>
      </w:r>
      <w:r w:rsidR="002954E4">
        <w:rPr>
          <w:rFonts w:ascii="Arial" w:hAnsi="Arial" w:cs="Arial"/>
        </w:rPr>
        <w:t>které</w:t>
      </w:r>
      <w:r>
        <w:rPr>
          <w:rFonts w:ascii="Arial" w:hAnsi="Arial" w:cs="Arial"/>
        </w:rPr>
        <w:t xml:space="preserve"> se </w:t>
      </w:r>
      <w:r w:rsidR="002954E4">
        <w:rPr>
          <w:rFonts w:ascii="Arial" w:hAnsi="Arial" w:cs="Arial"/>
        </w:rPr>
        <w:t xml:space="preserve">ČR aktivně </w:t>
      </w:r>
      <w:r>
        <w:rPr>
          <w:rFonts w:ascii="Arial" w:hAnsi="Arial" w:cs="Arial"/>
        </w:rPr>
        <w:t xml:space="preserve">zapojuje, je </w:t>
      </w:r>
      <w:r w:rsidRPr="002954E4">
        <w:rPr>
          <w:rFonts w:ascii="Arial" w:hAnsi="Arial" w:cs="Arial"/>
          <w:b/>
        </w:rPr>
        <w:t>spolupráce rozvíjená v rámci podunajského regionu</w:t>
      </w:r>
      <w:r>
        <w:rPr>
          <w:rFonts w:ascii="Arial" w:hAnsi="Arial" w:cs="Arial"/>
        </w:rPr>
        <w:t xml:space="preserve">. V sektoru VaV cílí tato spolupráce v posledním období </w:t>
      </w:r>
      <w:r w:rsidR="002954E4">
        <w:rPr>
          <w:rFonts w:ascii="Arial" w:hAnsi="Arial" w:cs="Arial"/>
        </w:rPr>
        <w:t>předně</w:t>
      </w:r>
      <w:r>
        <w:rPr>
          <w:rFonts w:ascii="Arial" w:hAnsi="Arial" w:cs="Arial"/>
        </w:rPr>
        <w:t xml:space="preserve"> </w:t>
      </w:r>
      <w:r w:rsidR="002954E4">
        <w:rPr>
          <w:rFonts w:ascii="Arial" w:hAnsi="Arial" w:cs="Arial"/>
        </w:rPr>
        <w:t>k</w:t>
      </w:r>
      <w:r>
        <w:rPr>
          <w:rFonts w:ascii="Arial" w:hAnsi="Arial" w:cs="Arial"/>
        </w:rPr>
        <w:t xml:space="preserve"> integraci stávajících schémat podpory VaV </w:t>
      </w:r>
      <w:r w:rsidR="002954E4">
        <w:rPr>
          <w:rFonts w:ascii="Arial" w:hAnsi="Arial" w:cs="Arial"/>
        </w:rPr>
        <w:t xml:space="preserve">rozvíjených v regionu dosud zpravidla </w:t>
      </w:r>
      <w:r>
        <w:rPr>
          <w:rFonts w:ascii="Arial" w:hAnsi="Arial" w:cs="Arial"/>
        </w:rPr>
        <w:t xml:space="preserve">v individuálních </w:t>
      </w:r>
      <w:r w:rsidR="002954E4">
        <w:rPr>
          <w:rFonts w:ascii="Arial" w:hAnsi="Arial" w:cs="Arial"/>
        </w:rPr>
        <w:t xml:space="preserve">bilaterálních relacích zúčastněných států. V daném kontextu byla proto pod koordinační záštitou Rakouska vznesena iniciativa na graduální transformaci stávajících relací bilaterálního charakteru </w:t>
      </w:r>
      <w:r w:rsidR="00D23CAE">
        <w:rPr>
          <w:rFonts w:ascii="Arial" w:hAnsi="Arial" w:cs="Arial"/>
        </w:rPr>
        <w:t>do formy integrované</w:t>
      </w:r>
      <w:r w:rsidR="002954E4">
        <w:rPr>
          <w:rFonts w:ascii="Arial" w:hAnsi="Arial" w:cs="Arial"/>
        </w:rPr>
        <w:t xml:space="preserve"> multilaterální spoluprác</w:t>
      </w:r>
      <w:r w:rsidR="00D23CAE">
        <w:rPr>
          <w:rFonts w:ascii="Arial" w:hAnsi="Arial" w:cs="Arial"/>
        </w:rPr>
        <w:t>e</w:t>
      </w:r>
      <w:r w:rsidR="002954E4">
        <w:rPr>
          <w:rFonts w:ascii="Arial" w:hAnsi="Arial" w:cs="Arial"/>
        </w:rPr>
        <w:t xml:space="preserve"> všech zainteresovaných států podunajského regionu. Pilotní ověření tohoto konceptu bylo zahájeno roku 2016 s aktivním zapojením ČR. </w:t>
      </w:r>
      <w:r w:rsidR="00D23CAE">
        <w:rPr>
          <w:rFonts w:ascii="Arial" w:hAnsi="Arial" w:cs="Arial"/>
        </w:rPr>
        <w:t xml:space="preserve">Za účelem prohloubení integračních snah v oblasti VaV v podunajském regionu a umožnění koncentrace rozsáhlejších kapacit VaV k řešení projektů VaV společného zájmu podunajských zemí bude </w:t>
      </w:r>
      <w:r w:rsidR="002954E4">
        <w:rPr>
          <w:rFonts w:ascii="Arial" w:hAnsi="Arial" w:cs="Arial"/>
        </w:rPr>
        <w:t xml:space="preserve">MŠMT i </w:t>
      </w:r>
      <w:r w:rsidR="00D23CAE">
        <w:rPr>
          <w:rFonts w:ascii="Arial" w:hAnsi="Arial" w:cs="Arial"/>
        </w:rPr>
        <w:t xml:space="preserve">v </w:t>
      </w:r>
      <w:r w:rsidR="002954E4">
        <w:rPr>
          <w:rFonts w:ascii="Arial" w:hAnsi="Arial" w:cs="Arial"/>
        </w:rPr>
        <w:t>nadcházejícím období</w:t>
      </w:r>
      <w:r w:rsidR="00D23CAE">
        <w:rPr>
          <w:rFonts w:ascii="Arial" w:hAnsi="Arial" w:cs="Arial"/>
        </w:rPr>
        <w:t xml:space="preserve"> podporovat postupnou transformaci stávajících bilaterálních relací rozvíjených ve VaV s partnerskými státy (zejména s Rakouskem a Slovenskem) na integrovanou </w:t>
      </w:r>
      <w:r w:rsidR="002E6EB5">
        <w:rPr>
          <w:rFonts w:ascii="Arial" w:hAnsi="Arial" w:cs="Arial"/>
        </w:rPr>
        <w:t xml:space="preserve">podunajskou </w:t>
      </w:r>
      <w:r w:rsidR="00D23CAE">
        <w:rPr>
          <w:rFonts w:ascii="Arial" w:hAnsi="Arial" w:cs="Arial"/>
        </w:rPr>
        <w:t xml:space="preserve">multilaterální relaci.    </w:t>
      </w:r>
      <w:r w:rsidR="002954E4">
        <w:rPr>
          <w:rFonts w:ascii="Arial" w:hAnsi="Arial" w:cs="Arial"/>
        </w:rPr>
        <w:t xml:space="preserve">    </w:t>
      </w:r>
      <w:r>
        <w:rPr>
          <w:rFonts w:ascii="Arial" w:hAnsi="Arial" w:cs="Arial"/>
        </w:rPr>
        <w:t xml:space="preserve">  </w:t>
      </w:r>
    </w:p>
    <w:p w:rsidR="003E1033" w:rsidRDefault="003E1033" w:rsidP="008C6FA6">
      <w:pPr>
        <w:jc w:val="both"/>
        <w:rPr>
          <w:rFonts w:ascii="Arial" w:hAnsi="Arial" w:cs="Arial"/>
          <w:i/>
          <w:u w:val="single"/>
        </w:rPr>
      </w:pPr>
    </w:p>
    <w:p w:rsidR="008C6FA6" w:rsidRPr="00800FED" w:rsidRDefault="008C6FA6" w:rsidP="008C6FA6">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11</w:t>
      </w:r>
    </w:p>
    <w:p w:rsidR="008C6FA6" w:rsidRPr="00800FED" w:rsidRDefault="008C6FA6" w:rsidP="008C6FA6">
      <w:pPr>
        <w:jc w:val="both"/>
        <w:rPr>
          <w:rFonts w:ascii="Arial" w:hAnsi="Arial" w:cs="Arial"/>
          <w:i/>
        </w:rPr>
      </w:pPr>
    </w:p>
    <w:p w:rsidR="008C6FA6" w:rsidRDefault="008C6FA6" w:rsidP="008C6FA6">
      <w:pPr>
        <w:jc w:val="both"/>
        <w:rPr>
          <w:rFonts w:ascii="Arial" w:hAnsi="Arial" w:cs="Arial"/>
        </w:rPr>
      </w:pPr>
      <w:r>
        <w:rPr>
          <w:rFonts w:ascii="Arial" w:hAnsi="Arial" w:cs="Arial"/>
          <w:i/>
        </w:rPr>
        <w:t xml:space="preserve">Podporovat zapojování výzkumných organizací </w:t>
      </w:r>
      <w:r w:rsidR="00A362AA">
        <w:rPr>
          <w:rFonts w:ascii="Arial" w:hAnsi="Arial" w:cs="Arial"/>
          <w:i/>
        </w:rPr>
        <w:t xml:space="preserve">ČR </w:t>
      </w:r>
      <w:r>
        <w:rPr>
          <w:rFonts w:ascii="Arial" w:hAnsi="Arial" w:cs="Arial"/>
          <w:i/>
        </w:rPr>
        <w:t>do program</w:t>
      </w:r>
      <w:r w:rsidR="00A362AA">
        <w:rPr>
          <w:rFonts w:ascii="Arial" w:hAnsi="Arial" w:cs="Arial"/>
          <w:i/>
        </w:rPr>
        <w:t>u</w:t>
      </w:r>
      <w:r>
        <w:rPr>
          <w:rFonts w:ascii="Arial" w:hAnsi="Arial" w:cs="Arial"/>
          <w:i/>
        </w:rPr>
        <w:t xml:space="preserve"> mezin</w:t>
      </w:r>
      <w:r w:rsidR="00083749">
        <w:rPr>
          <w:rFonts w:ascii="Arial" w:hAnsi="Arial" w:cs="Arial"/>
          <w:i/>
        </w:rPr>
        <w:t xml:space="preserve">árodní spolupráce ve VaV </w:t>
      </w:r>
      <w:r w:rsidR="00A362AA">
        <w:rPr>
          <w:rFonts w:ascii="Arial" w:hAnsi="Arial" w:cs="Arial"/>
          <w:i/>
        </w:rPr>
        <w:t>COST v rámci</w:t>
      </w:r>
      <w:r w:rsidR="00F61D96">
        <w:rPr>
          <w:rFonts w:ascii="Arial" w:hAnsi="Arial" w:cs="Arial"/>
          <w:i/>
        </w:rPr>
        <w:t xml:space="preserve"> progra</w:t>
      </w:r>
      <w:r w:rsidR="00A362AA">
        <w:rPr>
          <w:rFonts w:ascii="Arial" w:hAnsi="Arial" w:cs="Arial"/>
          <w:i/>
        </w:rPr>
        <w:t xml:space="preserve">mu INTER-EXCELLENCE </w:t>
      </w:r>
      <w:r w:rsidR="00083749">
        <w:rPr>
          <w:rFonts w:ascii="Arial" w:hAnsi="Arial" w:cs="Arial"/>
          <w:i/>
        </w:rPr>
        <w:t>–</w:t>
      </w:r>
      <w:r w:rsidR="00A362AA">
        <w:rPr>
          <w:rFonts w:ascii="Arial" w:hAnsi="Arial" w:cs="Arial"/>
          <w:i/>
        </w:rPr>
        <w:t xml:space="preserve"> podprogramu</w:t>
      </w:r>
      <w:r w:rsidR="00F61D96">
        <w:rPr>
          <w:rFonts w:ascii="Arial" w:hAnsi="Arial" w:cs="Arial"/>
          <w:i/>
        </w:rPr>
        <w:t xml:space="preserve"> INTER-COST</w:t>
      </w:r>
      <w:r>
        <w:rPr>
          <w:rFonts w:ascii="Arial" w:hAnsi="Arial" w:cs="Arial"/>
          <w:i/>
        </w:rPr>
        <w:t xml:space="preserve">. </w:t>
      </w:r>
    </w:p>
    <w:p w:rsidR="008C6FA6" w:rsidRDefault="008C6FA6" w:rsidP="008C6FA6">
      <w:pPr>
        <w:jc w:val="both"/>
        <w:rPr>
          <w:rFonts w:ascii="Arial" w:hAnsi="Arial" w:cs="Arial"/>
        </w:rPr>
      </w:pPr>
    </w:p>
    <w:p w:rsidR="008C6FA6" w:rsidRDefault="008C6FA6" w:rsidP="008C6FA6">
      <w:pPr>
        <w:jc w:val="both"/>
        <w:rPr>
          <w:rFonts w:ascii="Arial" w:hAnsi="Arial" w:cs="Arial"/>
        </w:rPr>
      </w:pPr>
      <w:r>
        <w:rPr>
          <w:rFonts w:ascii="Arial" w:hAnsi="Arial" w:cs="Arial"/>
        </w:rPr>
        <w:t>Gestor: MŠMT</w:t>
      </w:r>
    </w:p>
    <w:p w:rsidR="008C6FA6" w:rsidRDefault="008C6FA6" w:rsidP="008C6FA6">
      <w:pPr>
        <w:jc w:val="both"/>
        <w:rPr>
          <w:rFonts w:ascii="Arial" w:hAnsi="Arial" w:cs="Arial"/>
        </w:rPr>
      </w:pPr>
      <w:r>
        <w:rPr>
          <w:rFonts w:ascii="Arial" w:hAnsi="Arial" w:cs="Arial"/>
        </w:rPr>
        <w:t>Termín: 2017+</w:t>
      </w:r>
    </w:p>
    <w:p w:rsidR="00E30DF8" w:rsidRDefault="00E30DF8" w:rsidP="00A362AA">
      <w:pPr>
        <w:jc w:val="both"/>
        <w:rPr>
          <w:rFonts w:ascii="Arial" w:hAnsi="Arial" w:cs="Arial"/>
          <w:i/>
          <w:u w:val="single"/>
        </w:rPr>
      </w:pPr>
    </w:p>
    <w:p w:rsidR="008D45EA" w:rsidRDefault="008D45EA" w:rsidP="00A362AA">
      <w:pPr>
        <w:jc w:val="both"/>
        <w:rPr>
          <w:rFonts w:ascii="Arial" w:hAnsi="Arial" w:cs="Arial"/>
          <w:i/>
          <w:u w:val="single"/>
        </w:rPr>
      </w:pPr>
    </w:p>
    <w:p w:rsidR="008D45EA" w:rsidRDefault="008D45EA" w:rsidP="00A362AA">
      <w:pPr>
        <w:jc w:val="both"/>
        <w:rPr>
          <w:rFonts w:ascii="Arial" w:hAnsi="Arial" w:cs="Arial"/>
          <w:i/>
          <w:u w:val="single"/>
        </w:rPr>
      </w:pPr>
    </w:p>
    <w:p w:rsidR="008D45EA" w:rsidRDefault="008D45EA" w:rsidP="00A362AA">
      <w:pPr>
        <w:jc w:val="both"/>
        <w:rPr>
          <w:rFonts w:ascii="Arial" w:hAnsi="Arial" w:cs="Arial"/>
          <w:i/>
          <w:u w:val="single"/>
        </w:rPr>
      </w:pPr>
    </w:p>
    <w:p w:rsidR="00A362AA" w:rsidRPr="00800FED" w:rsidRDefault="00A362AA" w:rsidP="00A362AA">
      <w:pPr>
        <w:jc w:val="both"/>
        <w:rPr>
          <w:rFonts w:ascii="Arial" w:hAnsi="Arial" w:cs="Arial"/>
          <w:i/>
          <w:u w:val="single"/>
        </w:rPr>
      </w:pPr>
      <w:r w:rsidRPr="00800FED">
        <w:rPr>
          <w:rFonts w:ascii="Arial" w:hAnsi="Arial" w:cs="Arial"/>
          <w:i/>
          <w:u w:val="single"/>
        </w:rPr>
        <w:t xml:space="preserve">Opatření č. </w:t>
      </w:r>
      <w:r>
        <w:rPr>
          <w:rFonts w:ascii="Arial" w:hAnsi="Arial" w:cs="Arial"/>
          <w:i/>
          <w:u w:val="single"/>
        </w:rPr>
        <w:t>1</w:t>
      </w:r>
      <w:r w:rsidR="009A0C4C">
        <w:rPr>
          <w:rFonts w:ascii="Arial" w:hAnsi="Arial" w:cs="Arial"/>
          <w:i/>
          <w:u w:val="single"/>
        </w:rPr>
        <w:t>2</w:t>
      </w:r>
    </w:p>
    <w:p w:rsidR="00A362AA" w:rsidRPr="00800FED" w:rsidRDefault="00A362AA" w:rsidP="00A362AA">
      <w:pPr>
        <w:jc w:val="both"/>
        <w:rPr>
          <w:rFonts w:ascii="Arial" w:hAnsi="Arial" w:cs="Arial"/>
          <w:i/>
        </w:rPr>
      </w:pPr>
    </w:p>
    <w:p w:rsidR="00A362AA" w:rsidRDefault="00A362AA" w:rsidP="00A362AA">
      <w:pPr>
        <w:jc w:val="both"/>
        <w:rPr>
          <w:rFonts w:ascii="Arial" w:hAnsi="Arial" w:cs="Arial"/>
        </w:rPr>
      </w:pPr>
      <w:r>
        <w:rPr>
          <w:rFonts w:ascii="Arial" w:hAnsi="Arial" w:cs="Arial"/>
          <w:i/>
        </w:rPr>
        <w:t xml:space="preserve">Podporovat zapojování </w:t>
      </w:r>
      <w:r w:rsidR="00EE0F45">
        <w:rPr>
          <w:rFonts w:ascii="Arial" w:hAnsi="Arial" w:cs="Arial"/>
          <w:i/>
        </w:rPr>
        <w:t>podniků</w:t>
      </w:r>
      <w:r>
        <w:rPr>
          <w:rFonts w:ascii="Arial" w:hAnsi="Arial" w:cs="Arial"/>
          <w:i/>
        </w:rPr>
        <w:t xml:space="preserve"> ČR do programu mezinárodní spolupráce ve VaV EUREKA v rámci programu INTER-EXCELLENCE </w:t>
      </w:r>
      <w:r w:rsidR="00083749">
        <w:rPr>
          <w:rFonts w:ascii="Arial" w:hAnsi="Arial" w:cs="Arial"/>
          <w:i/>
        </w:rPr>
        <w:t>–</w:t>
      </w:r>
      <w:r>
        <w:rPr>
          <w:rFonts w:ascii="Arial" w:hAnsi="Arial" w:cs="Arial"/>
          <w:i/>
        </w:rPr>
        <w:t xml:space="preserve"> podprogramu INTER-EUREKA. </w:t>
      </w:r>
    </w:p>
    <w:p w:rsidR="00A362AA" w:rsidRDefault="00A362AA" w:rsidP="00A362AA">
      <w:pPr>
        <w:jc w:val="both"/>
        <w:rPr>
          <w:rFonts w:ascii="Arial" w:hAnsi="Arial" w:cs="Arial"/>
        </w:rPr>
      </w:pPr>
      <w:r>
        <w:rPr>
          <w:rFonts w:ascii="Arial" w:hAnsi="Arial" w:cs="Arial"/>
          <w:i/>
        </w:rPr>
        <w:t xml:space="preserve"> </w:t>
      </w:r>
    </w:p>
    <w:p w:rsidR="00A362AA" w:rsidRDefault="00A362AA" w:rsidP="00A362AA">
      <w:pPr>
        <w:jc w:val="both"/>
        <w:rPr>
          <w:rFonts w:ascii="Arial" w:hAnsi="Arial" w:cs="Arial"/>
        </w:rPr>
      </w:pPr>
      <w:r>
        <w:rPr>
          <w:rFonts w:ascii="Arial" w:hAnsi="Arial" w:cs="Arial"/>
        </w:rPr>
        <w:t>Gestor: MŠMT</w:t>
      </w:r>
    </w:p>
    <w:p w:rsidR="00A362AA" w:rsidRDefault="00A362AA" w:rsidP="008C6FA6">
      <w:pPr>
        <w:jc w:val="both"/>
        <w:rPr>
          <w:rFonts w:ascii="Arial" w:hAnsi="Arial" w:cs="Arial"/>
        </w:rPr>
      </w:pPr>
      <w:r>
        <w:rPr>
          <w:rFonts w:ascii="Arial" w:hAnsi="Arial" w:cs="Arial"/>
        </w:rPr>
        <w:t>Termín: 2017+</w:t>
      </w:r>
    </w:p>
    <w:p w:rsidR="00C4037A" w:rsidRDefault="00C4037A" w:rsidP="008C6FA6">
      <w:pPr>
        <w:jc w:val="both"/>
        <w:rPr>
          <w:rFonts w:ascii="Arial" w:hAnsi="Arial" w:cs="Arial"/>
          <w:i/>
          <w:u w:val="single"/>
        </w:rPr>
      </w:pPr>
    </w:p>
    <w:p w:rsidR="008C6FA6" w:rsidRPr="00800FED" w:rsidRDefault="008C6FA6" w:rsidP="008C6FA6">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13</w:t>
      </w:r>
    </w:p>
    <w:p w:rsidR="008C6FA6" w:rsidRPr="00800FED" w:rsidRDefault="008C6FA6" w:rsidP="008C6FA6">
      <w:pPr>
        <w:jc w:val="both"/>
        <w:rPr>
          <w:rFonts w:ascii="Arial" w:hAnsi="Arial" w:cs="Arial"/>
          <w:i/>
        </w:rPr>
      </w:pPr>
    </w:p>
    <w:p w:rsidR="008C6FA6" w:rsidRDefault="008C6FA6" w:rsidP="008C6FA6">
      <w:pPr>
        <w:jc w:val="both"/>
        <w:rPr>
          <w:rFonts w:ascii="Arial" w:hAnsi="Arial" w:cs="Arial"/>
        </w:rPr>
      </w:pPr>
      <w:r>
        <w:rPr>
          <w:rFonts w:ascii="Arial" w:hAnsi="Arial" w:cs="Arial"/>
          <w:i/>
        </w:rPr>
        <w:t>Podporovat účast výzkumných organizací ČR v </w:t>
      </w:r>
      <w:r w:rsidRPr="00F67130">
        <w:rPr>
          <w:rFonts w:ascii="Arial" w:hAnsi="Arial" w:cs="Arial"/>
          <w:i/>
        </w:rPr>
        <w:t>European Joint Programme</w:t>
      </w:r>
      <w:r>
        <w:rPr>
          <w:rFonts w:ascii="Arial" w:hAnsi="Arial" w:cs="Arial"/>
          <w:i/>
        </w:rPr>
        <w:t xml:space="preserve"> realizované</w:t>
      </w:r>
      <w:r w:rsidR="00EE0F45">
        <w:rPr>
          <w:rFonts w:ascii="Arial" w:hAnsi="Arial" w:cs="Arial"/>
          <w:i/>
        </w:rPr>
        <w:t>m</w:t>
      </w:r>
      <w:r>
        <w:rPr>
          <w:rFonts w:ascii="Arial" w:hAnsi="Arial" w:cs="Arial"/>
          <w:i/>
        </w:rPr>
        <w:t xml:space="preserve"> na principu Cofund Action pro oblast jaderné fúze jako součást </w:t>
      </w:r>
      <w:r w:rsidRPr="008C6FA6">
        <w:rPr>
          <w:rFonts w:ascii="Arial" w:hAnsi="Arial" w:cs="Arial"/>
          <w:i/>
        </w:rPr>
        <w:t>programu EURATOM pro výzkum a odbornou přípravu</w:t>
      </w:r>
      <w:r>
        <w:rPr>
          <w:rFonts w:ascii="Arial" w:hAnsi="Arial" w:cs="Arial"/>
          <w:i/>
        </w:rPr>
        <w:t xml:space="preserve"> (2014-2018). </w:t>
      </w:r>
    </w:p>
    <w:p w:rsidR="008C6FA6" w:rsidRDefault="008C6FA6" w:rsidP="008C6FA6">
      <w:pPr>
        <w:jc w:val="both"/>
        <w:rPr>
          <w:rFonts w:ascii="Arial" w:hAnsi="Arial" w:cs="Arial"/>
        </w:rPr>
      </w:pPr>
    </w:p>
    <w:p w:rsidR="008C6FA6" w:rsidRDefault="008C6FA6" w:rsidP="008C6FA6">
      <w:pPr>
        <w:jc w:val="both"/>
        <w:rPr>
          <w:rFonts w:ascii="Arial" w:hAnsi="Arial" w:cs="Arial"/>
        </w:rPr>
      </w:pPr>
      <w:r>
        <w:rPr>
          <w:rFonts w:ascii="Arial" w:hAnsi="Arial" w:cs="Arial"/>
        </w:rPr>
        <w:t>Gestor: MŠMT</w:t>
      </w:r>
    </w:p>
    <w:p w:rsidR="008C6FA6" w:rsidRDefault="008C6FA6" w:rsidP="008C6FA6">
      <w:pPr>
        <w:jc w:val="both"/>
        <w:rPr>
          <w:rFonts w:ascii="Arial" w:hAnsi="Arial" w:cs="Arial"/>
        </w:rPr>
      </w:pPr>
      <w:r>
        <w:rPr>
          <w:rFonts w:ascii="Arial" w:hAnsi="Arial" w:cs="Arial"/>
        </w:rPr>
        <w:t>Termín: 2017+</w:t>
      </w:r>
    </w:p>
    <w:p w:rsidR="00D23CAE" w:rsidRDefault="00D23CAE" w:rsidP="008C6FA6">
      <w:pPr>
        <w:jc w:val="both"/>
        <w:rPr>
          <w:rFonts w:ascii="Arial" w:hAnsi="Arial" w:cs="Arial"/>
        </w:rPr>
      </w:pPr>
    </w:p>
    <w:p w:rsidR="008C6FA6" w:rsidRPr="00800FED" w:rsidRDefault="008C6FA6" w:rsidP="008C6FA6">
      <w:pPr>
        <w:jc w:val="both"/>
        <w:rPr>
          <w:rFonts w:ascii="Arial" w:hAnsi="Arial" w:cs="Arial"/>
          <w:i/>
          <w:u w:val="single"/>
        </w:rPr>
      </w:pPr>
      <w:r w:rsidRPr="00800FED">
        <w:rPr>
          <w:rFonts w:ascii="Arial" w:hAnsi="Arial" w:cs="Arial"/>
          <w:i/>
          <w:u w:val="single"/>
        </w:rPr>
        <w:t xml:space="preserve">Opatření č. </w:t>
      </w:r>
      <w:r w:rsidR="003875F6">
        <w:rPr>
          <w:rFonts w:ascii="Arial" w:hAnsi="Arial" w:cs="Arial"/>
          <w:i/>
          <w:u w:val="single"/>
        </w:rPr>
        <w:t>1</w:t>
      </w:r>
      <w:r w:rsidR="009A0C4C">
        <w:rPr>
          <w:rFonts w:ascii="Arial" w:hAnsi="Arial" w:cs="Arial"/>
          <w:i/>
          <w:u w:val="single"/>
        </w:rPr>
        <w:t>4</w:t>
      </w:r>
    </w:p>
    <w:p w:rsidR="008C6FA6" w:rsidRPr="00800FED" w:rsidRDefault="008C6FA6" w:rsidP="008C6FA6">
      <w:pPr>
        <w:jc w:val="both"/>
        <w:rPr>
          <w:rFonts w:ascii="Arial" w:hAnsi="Arial" w:cs="Arial"/>
          <w:i/>
        </w:rPr>
      </w:pPr>
    </w:p>
    <w:p w:rsidR="008C6FA6" w:rsidRDefault="008C6FA6" w:rsidP="008C6FA6">
      <w:pPr>
        <w:jc w:val="both"/>
        <w:rPr>
          <w:rFonts w:ascii="Arial" w:hAnsi="Arial" w:cs="Arial"/>
        </w:rPr>
      </w:pPr>
      <w:r>
        <w:rPr>
          <w:rFonts w:ascii="Arial" w:hAnsi="Arial" w:cs="Arial"/>
          <w:i/>
        </w:rPr>
        <w:t>Podporovat zapojování výzkumných organizací</w:t>
      </w:r>
      <w:r w:rsidR="00BF3452">
        <w:rPr>
          <w:rFonts w:ascii="Arial" w:hAnsi="Arial" w:cs="Arial"/>
          <w:i/>
        </w:rPr>
        <w:t xml:space="preserve"> a</w:t>
      </w:r>
      <w:r>
        <w:rPr>
          <w:rFonts w:ascii="Arial" w:hAnsi="Arial" w:cs="Arial"/>
          <w:i/>
        </w:rPr>
        <w:t xml:space="preserve"> podniků ČR do multilaterální spolupráce ve VaV rozvíjené na platformě zemí Visegrádské skupiny a ve spolupráci s mimoevropskými státy ve formátu V4+. </w:t>
      </w:r>
    </w:p>
    <w:p w:rsidR="008C6FA6" w:rsidRDefault="008C6FA6" w:rsidP="008C6FA6">
      <w:pPr>
        <w:jc w:val="both"/>
        <w:rPr>
          <w:rFonts w:ascii="Arial" w:hAnsi="Arial" w:cs="Arial"/>
        </w:rPr>
      </w:pPr>
    </w:p>
    <w:p w:rsidR="008C6FA6" w:rsidRDefault="008C6FA6" w:rsidP="008C6FA6">
      <w:pPr>
        <w:jc w:val="both"/>
        <w:rPr>
          <w:rFonts w:ascii="Arial" w:hAnsi="Arial" w:cs="Arial"/>
        </w:rPr>
      </w:pPr>
      <w:r>
        <w:rPr>
          <w:rFonts w:ascii="Arial" w:hAnsi="Arial" w:cs="Arial"/>
        </w:rPr>
        <w:t>Gestor: MŠMT</w:t>
      </w:r>
    </w:p>
    <w:p w:rsidR="008C6FA6" w:rsidRDefault="008C6FA6" w:rsidP="008C6FA6">
      <w:pPr>
        <w:jc w:val="both"/>
        <w:rPr>
          <w:rFonts w:ascii="Arial" w:hAnsi="Arial" w:cs="Arial"/>
        </w:rPr>
      </w:pPr>
      <w:r>
        <w:rPr>
          <w:rFonts w:ascii="Arial" w:hAnsi="Arial" w:cs="Arial"/>
        </w:rPr>
        <w:t>Termín: 2017+</w:t>
      </w:r>
    </w:p>
    <w:p w:rsidR="00650540" w:rsidRDefault="00650540" w:rsidP="008C6FA6">
      <w:pPr>
        <w:jc w:val="both"/>
        <w:rPr>
          <w:rFonts w:ascii="Arial" w:hAnsi="Arial" w:cs="Arial"/>
        </w:rPr>
      </w:pPr>
    </w:p>
    <w:p w:rsidR="00C3145B" w:rsidRPr="00800FED" w:rsidRDefault="00C3145B" w:rsidP="00C3145B">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15</w:t>
      </w:r>
    </w:p>
    <w:p w:rsidR="00C3145B" w:rsidRPr="00800FED" w:rsidRDefault="00C3145B" w:rsidP="00C3145B">
      <w:pPr>
        <w:jc w:val="both"/>
        <w:rPr>
          <w:rFonts w:ascii="Arial" w:hAnsi="Arial" w:cs="Arial"/>
          <w:i/>
        </w:rPr>
      </w:pPr>
    </w:p>
    <w:p w:rsidR="00C3145B" w:rsidRDefault="00C3145B" w:rsidP="00C3145B">
      <w:pPr>
        <w:jc w:val="both"/>
        <w:rPr>
          <w:rFonts w:ascii="Arial" w:hAnsi="Arial" w:cs="Arial"/>
        </w:rPr>
      </w:pPr>
      <w:r>
        <w:rPr>
          <w:rFonts w:ascii="Arial" w:hAnsi="Arial" w:cs="Arial"/>
          <w:i/>
        </w:rPr>
        <w:t>Podporovat zapojování výzkumných organizací</w:t>
      </w:r>
      <w:r w:rsidR="00BF3452">
        <w:rPr>
          <w:rFonts w:ascii="Arial" w:hAnsi="Arial" w:cs="Arial"/>
          <w:i/>
        </w:rPr>
        <w:t xml:space="preserve"> a</w:t>
      </w:r>
      <w:r>
        <w:rPr>
          <w:rFonts w:ascii="Arial" w:hAnsi="Arial" w:cs="Arial"/>
          <w:i/>
        </w:rPr>
        <w:t xml:space="preserve"> podniků ČR do multilaterální spolupráce ve VaV rozvíjené </w:t>
      </w:r>
      <w:r w:rsidR="000F4439">
        <w:rPr>
          <w:rFonts w:ascii="Arial" w:hAnsi="Arial" w:cs="Arial"/>
          <w:i/>
        </w:rPr>
        <w:t xml:space="preserve">v rámci podunajského regionu a vykonávat aktivní kroky vedoucí k postupné transformaci stávajících nástrojů podpory bilaterální spolupráce ve VaV rozvíjené ČR v relaci se státy podunajského regionu na integrovanou </w:t>
      </w:r>
      <w:r>
        <w:rPr>
          <w:rFonts w:ascii="Arial" w:hAnsi="Arial" w:cs="Arial"/>
          <w:i/>
        </w:rPr>
        <w:t xml:space="preserve">spolupráci </w:t>
      </w:r>
      <w:r w:rsidR="000F4439">
        <w:rPr>
          <w:rFonts w:ascii="Arial" w:hAnsi="Arial" w:cs="Arial"/>
          <w:i/>
        </w:rPr>
        <w:t>multilaterálního charakteru.</w:t>
      </w:r>
      <w:r>
        <w:rPr>
          <w:rFonts w:ascii="Arial" w:hAnsi="Arial" w:cs="Arial"/>
          <w:i/>
        </w:rPr>
        <w:t xml:space="preserve"> </w:t>
      </w:r>
    </w:p>
    <w:p w:rsidR="00C3145B" w:rsidRDefault="00C3145B" w:rsidP="00C3145B">
      <w:pPr>
        <w:jc w:val="both"/>
        <w:rPr>
          <w:rFonts w:ascii="Arial" w:hAnsi="Arial" w:cs="Arial"/>
        </w:rPr>
      </w:pPr>
    </w:p>
    <w:p w:rsidR="00C3145B" w:rsidRDefault="00C3145B" w:rsidP="00C3145B">
      <w:pPr>
        <w:jc w:val="both"/>
        <w:rPr>
          <w:rFonts w:ascii="Arial" w:hAnsi="Arial" w:cs="Arial"/>
        </w:rPr>
      </w:pPr>
      <w:r>
        <w:rPr>
          <w:rFonts w:ascii="Arial" w:hAnsi="Arial" w:cs="Arial"/>
        </w:rPr>
        <w:t>Gestor: MŠMT</w:t>
      </w:r>
    </w:p>
    <w:p w:rsidR="00C3145B" w:rsidRDefault="00C3145B" w:rsidP="00C3145B">
      <w:pPr>
        <w:jc w:val="both"/>
        <w:rPr>
          <w:rFonts w:ascii="Arial" w:hAnsi="Arial" w:cs="Arial"/>
        </w:rPr>
      </w:pPr>
      <w:r>
        <w:rPr>
          <w:rFonts w:ascii="Arial" w:hAnsi="Arial" w:cs="Arial"/>
        </w:rPr>
        <w:t>Termín: 2017+</w:t>
      </w:r>
    </w:p>
    <w:p w:rsidR="00C3145B" w:rsidRDefault="00C3145B" w:rsidP="008C6FA6">
      <w:pPr>
        <w:jc w:val="both"/>
        <w:rPr>
          <w:rFonts w:ascii="Arial" w:hAnsi="Arial" w:cs="Arial"/>
        </w:rPr>
      </w:pPr>
    </w:p>
    <w:p w:rsidR="00650540" w:rsidRDefault="00650540" w:rsidP="008C6FA6">
      <w:pPr>
        <w:jc w:val="both"/>
        <w:rPr>
          <w:rFonts w:ascii="Arial" w:hAnsi="Arial" w:cs="Arial"/>
        </w:rPr>
      </w:pPr>
    </w:p>
    <w:p w:rsidR="006C656E" w:rsidRPr="003C75D0" w:rsidRDefault="002A58EE" w:rsidP="006C656E">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Podpora b</w:t>
      </w:r>
      <w:r w:rsidR="006C656E">
        <w:rPr>
          <w:rFonts w:ascii="Arial" w:hAnsi="Arial" w:cs="Arial"/>
          <w:b/>
          <w:color w:val="auto"/>
          <w:sz w:val="22"/>
          <w:szCs w:val="22"/>
          <w:u w:val="single"/>
        </w:rPr>
        <w:t xml:space="preserve">ilaterální spolupráce </w:t>
      </w:r>
      <w:r w:rsidR="001D0E6F">
        <w:rPr>
          <w:rFonts w:ascii="Arial" w:hAnsi="Arial" w:cs="Arial"/>
          <w:b/>
          <w:color w:val="auto"/>
          <w:sz w:val="22"/>
          <w:szCs w:val="22"/>
          <w:u w:val="single"/>
        </w:rPr>
        <w:t xml:space="preserve">ČR </w:t>
      </w:r>
      <w:r w:rsidR="006C656E">
        <w:rPr>
          <w:rFonts w:ascii="Arial" w:hAnsi="Arial" w:cs="Arial"/>
          <w:b/>
          <w:color w:val="auto"/>
          <w:sz w:val="22"/>
          <w:szCs w:val="22"/>
          <w:u w:val="single"/>
        </w:rPr>
        <w:t>ve výzkumu a vývoji</w:t>
      </w:r>
    </w:p>
    <w:p w:rsidR="006C656E" w:rsidRDefault="006C656E" w:rsidP="006C656E">
      <w:pPr>
        <w:jc w:val="both"/>
        <w:rPr>
          <w:rFonts w:ascii="Arial" w:hAnsi="Arial" w:cs="Arial"/>
        </w:rPr>
      </w:pPr>
    </w:p>
    <w:p w:rsidR="00FC46DF" w:rsidRDefault="00180E46" w:rsidP="00FD67A4">
      <w:pPr>
        <w:jc w:val="both"/>
        <w:rPr>
          <w:rFonts w:ascii="Arial" w:hAnsi="Arial" w:cs="Arial"/>
        </w:rPr>
      </w:pPr>
      <w:r>
        <w:rPr>
          <w:rFonts w:ascii="Arial" w:hAnsi="Arial" w:cs="Arial"/>
        </w:rPr>
        <w:t xml:space="preserve">Rozvoj bilaterální spolupráce ve VaV byl v uplynulém období formou finanční podpory projektů VaV </w:t>
      </w:r>
      <w:r w:rsidR="001D0E6F">
        <w:rPr>
          <w:rFonts w:ascii="Arial" w:hAnsi="Arial" w:cs="Arial"/>
        </w:rPr>
        <w:t>stimulován</w:t>
      </w:r>
      <w:r w:rsidR="00FC46DF">
        <w:rPr>
          <w:rFonts w:ascii="Arial" w:hAnsi="Arial" w:cs="Arial"/>
        </w:rPr>
        <w:t xml:space="preserve"> v relaci</w:t>
      </w:r>
      <w:r>
        <w:rPr>
          <w:rFonts w:ascii="Arial" w:hAnsi="Arial" w:cs="Arial"/>
        </w:rPr>
        <w:t xml:space="preserve"> s řadou evropských (</w:t>
      </w:r>
      <w:r w:rsidR="00FC46DF">
        <w:rPr>
          <w:rFonts w:ascii="Arial" w:hAnsi="Arial" w:cs="Arial"/>
        </w:rPr>
        <w:t xml:space="preserve">např. </w:t>
      </w:r>
      <w:r>
        <w:rPr>
          <w:rFonts w:ascii="Arial" w:hAnsi="Arial" w:cs="Arial"/>
        </w:rPr>
        <w:t>Německo, Francie, Rakousko, Slovensko, Polsko, Maďarsko, Slovinsko, Rusko) i mimoevropských států (</w:t>
      </w:r>
      <w:r w:rsidR="00FC46DF">
        <w:rPr>
          <w:rFonts w:ascii="Arial" w:hAnsi="Arial" w:cs="Arial"/>
        </w:rPr>
        <w:t xml:space="preserve">např. </w:t>
      </w:r>
      <w:r>
        <w:rPr>
          <w:rFonts w:ascii="Arial" w:hAnsi="Arial" w:cs="Arial"/>
        </w:rPr>
        <w:t>USA, Japonsko, Korejská republika, Čínská lidová republika, Izrael</w:t>
      </w:r>
      <w:r w:rsidR="00614F04">
        <w:rPr>
          <w:rFonts w:ascii="Arial" w:hAnsi="Arial" w:cs="Arial"/>
        </w:rPr>
        <w:t>, Argentina</w:t>
      </w:r>
      <w:r>
        <w:rPr>
          <w:rFonts w:ascii="Arial" w:hAnsi="Arial" w:cs="Arial"/>
        </w:rPr>
        <w:t xml:space="preserve">). Formalizovaný právní rámec pro rozvoj bilaterální spolupráce představují zpravidla mezivládní dohody o vědeckotechnické spolupráci </w:t>
      </w:r>
      <w:r w:rsidR="001D0E6F">
        <w:rPr>
          <w:rFonts w:ascii="Arial" w:hAnsi="Arial" w:cs="Arial"/>
        </w:rPr>
        <w:t>(</w:t>
      </w:r>
      <w:r>
        <w:rPr>
          <w:rFonts w:ascii="Arial" w:hAnsi="Arial" w:cs="Arial"/>
        </w:rPr>
        <w:t>či obecněji formulované kulturní dohody</w:t>
      </w:r>
      <w:r w:rsidR="001D0E6F">
        <w:rPr>
          <w:rFonts w:ascii="Arial" w:hAnsi="Arial" w:cs="Arial"/>
        </w:rPr>
        <w:t>)</w:t>
      </w:r>
      <w:r>
        <w:rPr>
          <w:rFonts w:ascii="Arial" w:hAnsi="Arial" w:cs="Arial"/>
        </w:rPr>
        <w:t xml:space="preserve"> a k nim sjednávané prováděcí programy </w:t>
      </w:r>
      <w:r w:rsidR="00FC46DF">
        <w:rPr>
          <w:rFonts w:ascii="Arial" w:hAnsi="Arial" w:cs="Arial"/>
        </w:rPr>
        <w:t xml:space="preserve">uzavírané formou mezinárodních smluv </w:t>
      </w:r>
      <w:r w:rsidR="001D0E6F">
        <w:rPr>
          <w:rFonts w:ascii="Arial" w:hAnsi="Arial" w:cs="Arial"/>
        </w:rPr>
        <w:t>či</w:t>
      </w:r>
      <w:r w:rsidR="00FC46DF">
        <w:rPr>
          <w:rFonts w:ascii="Arial" w:hAnsi="Arial" w:cs="Arial"/>
        </w:rPr>
        <w:t xml:space="preserve"> právně nezávazných dokumentů (memorandum o</w:t>
      </w:r>
      <w:r w:rsidR="001D0E6F">
        <w:rPr>
          <w:rFonts w:ascii="Arial" w:hAnsi="Arial" w:cs="Arial"/>
        </w:rPr>
        <w:t> </w:t>
      </w:r>
      <w:r w:rsidR="00FC46DF">
        <w:rPr>
          <w:rFonts w:ascii="Arial" w:hAnsi="Arial" w:cs="Arial"/>
        </w:rPr>
        <w:t xml:space="preserve">spolupráci </w:t>
      </w:r>
      <w:r w:rsidR="00614F04">
        <w:rPr>
          <w:rFonts w:ascii="Arial" w:hAnsi="Arial" w:cs="Arial"/>
        </w:rPr>
        <w:t>apod.</w:t>
      </w:r>
      <w:r w:rsidR="00FC46DF">
        <w:rPr>
          <w:rFonts w:ascii="Arial" w:hAnsi="Arial" w:cs="Arial"/>
        </w:rPr>
        <w:t xml:space="preserve">) a </w:t>
      </w:r>
      <w:r>
        <w:rPr>
          <w:rFonts w:ascii="Arial" w:hAnsi="Arial" w:cs="Arial"/>
        </w:rPr>
        <w:t xml:space="preserve">stanovující konkrétní podmínky </w:t>
      </w:r>
      <w:r w:rsidR="00FC46DF">
        <w:rPr>
          <w:rFonts w:ascii="Arial" w:hAnsi="Arial" w:cs="Arial"/>
        </w:rPr>
        <w:t xml:space="preserve">spolupráce pro určité časové období. </w:t>
      </w:r>
      <w:r w:rsidR="007A0ACC">
        <w:rPr>
          <w:rFonts w:ascii="Arial" w:hAnsi="Arial" w:cs="Arial"/>
        </w:rPr>
        <w:t xml:space="preserve">Jednou z forem spolupráce je poté i kooperace rozvíjená na úrovni národních grantových agentur působících v partnerských státech a jimi sjednaných mezi-institucionálních dohod.  </w:t>
      </w:r>
    </w:p>
    <w:p w:rsidR="00C3145B" w:rsidRDefault="00C3145B" w:rsidP="00FD67A4">
      <w:pPr>
        <w:jc w:val="both"/>
        <w:rPr>
          <w:rFonts w:ascii="Arial" w:hAnsi="Arial" w:cs="Arial"/>
        </w:rPr>
      </w:pPr>
    </w:p>
    <w:p w:rsidR="00F91397" w:rsidRDefault="00FC46DF" w:rsidP="00FD67A4">
      <w:pPr>
        <w:jc w:val="both"/>
        <w:rPr>
          <w:rFonts w:ascii="Arial" w:hAnsi="Arial" w:cs="Arial"/>
        </w:rPr>
      </w:pPr>
      <w:r>
        <w:rPr>
          <w:rFonts w:ascii="Arial" w:hAnsi="Arial" w:cs="Arial"/>
        </w:rPr>
        <w:t xml:space="preserve">Po vstupu ČR do EU, resp. od doby, kdy se ČR stala plnoprávným účastnickým státem RP, byla účelem podpory bilaterální spolupráce ve VaV rozvíjené ČR v relaci se státy EU zejména podpora mezinárodní mobility výzkumných pracovníků </w:t>
      </w:r>
      <w:r w:rsidR="001D0E6F">
        <w:rPr>
          <w:rFonts w:ascii="Arial" w:hAnsi="Arial" w:cs="Arial"/>
        </w:rPr>
        <w:t>za účelem</w:t>
      </w:r>
      <w:r>
        <w:rPr>
          <w:rFonts w:ascii="Arial" w:hAnsi="Arial" w:cs="Arial"/>
        </w:rPr>
        <w:t xml:space="preserve"> formování mezinárodních týmů, které budou formulovat společné projekty VaV a předkládat jejich návrh</w:t>
      </w:r>
      <w:r w:rsidR="001D0E6F">
        <w:rPr>
          <w:rFonts w:ascii="Arial" w:hAnsi="Arial" w:cs="Arial"/>
        </w:rPr>
        <w:t>y</w:t>
      </w:r>
      <w:r>
        <w:rPr>
          <w:rFonts w:ascii="Arial" w:hAnsi="Arial" w:cs="Arial"/>
        </w:rPr>
        <w:t xml:space="preserve"> k financování z jiných rozpočtových zdrojů</w:t>
      </w:r>
      <w:r w:rsidR="00614F04">
        <w:rPr>
          <w:rFonts w:ascii="Arial" w:hAnsi="Arial" w:cs="Arial"/>
        </w:rPr>
        <w:t>, zejména (avšak nikoliv exkluzivně) z RP</w:t>
      </w:r>
      <w:r>
        <w:rPr>
          <w:rFonts w:ascii="Arial" w:hAnsi="Arial" w:cs="Arial"/>
        </w:rPr>
        <w:t xml:space="preserve">. </w:t>
      </w:r>
      <w:r w:rsidR="00614F04">
        <w:rPr>
          <w:rFonts w:ascii="Arial" w:hAnsi="Arial" w:cs="Arial"/>
        </w:rPr>
        <w:t>Do roku 2018 bude na základě rozhodnutí vlády ČR za tímto účelem realizovaná tzv. a</w:t>
      </w:r>
      <w:r>
        <w:rPr>
          <w:rFonts w:ascii="Arial" w:hAnsi="Arial" w:cs="Arial"/>
        </w:rPr>
        <w:t>ktivita MOBILITY</w:t>
      </w:r>
      <w:r w:rsidR="00614F04">
        <w:rPr>
          <w:rFonts w:ascii="Arial" w:hAnsi="Arial" w:cs="Arial"/>
        </w:rPr>
        <w:t>. V jistém úhlu pohledu</w:t>
      </w:r>
      <w:r w:rsidR="001D0E6F">
        <w:rPr>
          <w:rFonts w:ascii="Arial" w:hAnsi="Arial" w:cs="Arial"/>
        </w:rPr>
        <w:t xml:space="preserve"> </w:t>
      </w:r>
      <w:r w:rsidR="00614F04">
        <w:rPr>
          <w:rFonts w:ascii="Arial" w:hAnsi="Arial" w:cs="Arial"/>
        </w:rPr>
        <w:t xml:space="preserve">komplementární program KONTAKT II představoval </w:t>
      </w:r>
      <w:r w:rsidR="007A0ACC">
        <w:rPr>
          <w:rFonts w:ascii="Arial" w:hAnsi="Arial" w:cs="Arial"/>
        </w:rPr>
        <w:t>v končícím období své realizace</w:t>
      </w:r>
      <w:r w:rsidR="00614F04">
        <w:rPr>
          <w:rFonts w:ascii="Arial" w:hAnsi="Arial" w:cs="Arial"/>
        </w:rPr>
        <w:t xml:space="preserve"> nástroj podpory rozvoje spolupráce ČR zejména s mimoevropskými státy a kromě samotných nákladů na mezinárodní mobilitu </w:t>
      </w:r>
      <w:r w:rsidR="007A0ACC">
        <w:rPr>
          <w:rFonts w:ascii="Arial" w:hAnsi="Arial" w:cs="Arial"/>
        </w:rPr>
        <w:t xml:space="preserve">výzkumných pracovníků </w:t>
      </w:r>
      <w:r w:rsidR="00614F04">
        <w:rPr>
          <w:rFonts w:ascii="Arial" w:hAnsi="Arial" w:cs="Arial"/>
        </w:rPr>
        <w:t xml:space="preserve">umožňoval hradit i další náklady </w:t>
      </w:r>
      <w:r w:rsidR="001D0E6F">
        <w:rPr>
          <w:rFonts w:ascii="Arial" w:hAnsi="Arial" w:cs="Arial"/>
        </w:rPr>
        <w:t xml:space="preserve">na </w:t>
      </w:r>
      <w:r w:rsidR="00614F04">
        <w:rPr>
          <w:rFonts w:ascii="Arial" w:hAnsi="Arial" w:cs="Arial"/>
        </w:rPr>
        <w:t>činnost</w:t>
      </w:r>
      <w:r w:rsidR="001D0E6F">
        <w:rPr>
          <w:rFonts w:ascii="Arial" w:hAnsi="Arial" w:cs="Arial"/>
        </w:rPr>
        <w:t>i</w:t>
      </w:r>
      <w:r w:rsidR="00614F04">
        <w:rPr>
          <w:rFonts w:ascii="Arial" w:hAnsi="Arial" w:cs="Arial"/>
        </w:rPr>
        <w:t xml:space="preserve"> VaV</w:t>
      </w:r>
      <w:r>
        <w:rPr>
          <w:rFonts w:ascii="Arial" w:hAnsi="Arial" w:cs="Arial"/>
        </w:rPr>
        <w:t xml:space="preserve"> </w:t>
      </w:r>
      <w:r w:rsidR="00614F04">
        <w:rPr>
          <w:rFonts w:ascii="Arial" w:hAnsi="Arial" w:cs="Arial"/>
        </w:rPr>
        <w:t xml:space="preserve">ve formě </w:t>
      </w:r>
      <w:r w:rsidR="007A0ACC">
        <w:rPr>
          <w:rFonts w:ascii="Arial" w:hAnsi="Arial" w:cs="Arial"/>
        </w:rPr>
        <w:t xml:space="preserve">financování </w:t>
      </w:r>
      <w:r w:rsidR="00614F04">
        <w:rPr>
          <w:rFonts w:ascii="Arial" w:hAnsi="Arial" w:cs="Arial"/>
        </w:rPr>
        <w:t>komplexních projektů</w:t>
      </w:r>
      <w:r w:rsidR="001D0E6F">
        <w:rPr>
          <w:rFonts w:ascii="Arial" w:hAnsi="Arial" w:cs="Arial"/>
        </w:rPr>
        <w:t xml:space="preserve"> VaV</w:t>
      </w:r>
      <w:r w:rsidR="00614F04">
        <w:rPr>
          <w:rFonts w:ascii="Arial" w:hAnsi="Arial" w:cs="Arial"/>
        </w:rPr>
        <w:t>.</w:t>
      </w:r>
      <w:r w:rsidR="007A0ACC">
        <w:rPr>
          <w:rFonts w:ascii="Arial" w:hAnsi="Arial" w:cs="Arial"/>
        </w:rPr>
        <w:t xml:space="preserve"> </w:t>
      </w:r>
    </w:p>
    <w:p w:rsidR="00F91397" w:rsidRDefault="00F91397" w:rsidP="00FD67A4">
      <w:pPr>
        <w:jc w:val="both"/>
        <w:rPr>
          <w:rFonts w:ascii="Arial" w:hAnsi="Arial" w:cs="Arial"/>
        </w:rPr>
      </w:pPr>
    </w:p>
    <w:p w:rsidR="00F91397" w:rsidRDefault="007A0ACC" w:rsidP="00FD67A4">
      <w:pPr>
        <w:jc w:val="both"/>
        <w:rPr>
          <w:rFonts w:ascii="Arial" w:hAnsi="Arial" w:cs="Arial"/>
        </w:rPr>
      </w:pPr>
      <w:r>
        <w:rPr>
          <w:rFonts w:ascii="Arial" w:hAnsi="Arial" w:cs="Arial"/>
        </w:rPr>
        <w:t>Parale</w:t>
      </w:r>
      <w:r w:rsidR="006E56DA">
        <w:rPr>
          <w:rFonts w:ascii="Arial" w:hAnsi="Arial" w:cs="Arial"/>
        </w:rPr>
        <w:t>lně k aktivitám rozvíjeným MŠMT,</w:t>
      </w:r>
      <w:r>
        <w:rPr>
          <w:rFonts w:ascii="Arial" w:hAnsi="Arial" w:cs="Arial"/>
        </w:rPr>
        <w:t xml:space="preserve"> </w:t>
      </w:r>
      <w:r w:rsidR="00F91397">
        <w:rPr>
          <w:rFonts w:ascii="Arial" w:hAnsi="Arial" w:cs="Arial"/>
        </w:rPr>
        <w:t>jakožto</w:t>
      </w:r>
      <w:r w:rsidR="006E56DA">
        <w:rPr>
          <w:rFonts w:ascii="Arial" w:hAnsi="Arial" w:cs="Arial"/>
        </w:rPr>
        <w:t xml:space="preserve"> </w:t>
      </w:r>
      <w:r>
        <w:rPr>
          <w:rFonts w:ascii="Arial" w:hAnsi="Arial" w:cs="Arial"/>
        </w:rPr>
        <w:t>gestora meziná</w:t>
      </w:r>
      <w:r w:rsidR="006E56DA">
        <w:rPr>
          <w:rFonts w:ascii="Arial" w:hAnsi="Arial" w:cs="Arial"/>
        </w:rPr>
        <w:t>rodní spolupráce ČR ve VaV, byl</w:t>
      </w:r>
      <w:r>
        <w:rPr>
          <w:rFonts w:ascii="Arial" w:hAnsi="Arial" w:cs="Arial"/>
        </w:rPr>
        <w:t xml:space="preserve"> v uplynulém období </w:t>
      </w:r>
      <w:r w:rsidR="006E56DA">
        <w:rPr>
          <w:rFonts w:ascii="Arial" w:hAnsi="Arial" w:cs="Arial"/>
        </w:rPr>
        <w:t xml:space="preserve">podporován </w:t>
      </w:r>
      <w:r>
        <w:rPr>
          <w:rFonts w:ascii="Arial" w:hAnsi="Arial" w:cs="Arial"/>
        </w:rPr>
        <w:t>rozv</w:t>
      </w:r>
      <w:r w:rsidR="006E56DA">
        <w:rPr>
          <w:rFonts w:ascii="Arial" w:hAnsi="Arial" w:cs="Arial"/>
        </w:rPr>
        <w:t>o</w:t>
      </w:r>
      <w:r>
        <w:rPr>
          <w:rFonts w:ascii="Arial" w:hAnsi="Arial" w:cs="Arial"/>
        </w:rPr>
        <w:t xml:space="preserve">j bilaterální spolupráce </w:t>
      </w:r>
      <w:r w:rsidR="006E56DA">
        <w:rPr>
          <w:rFonts w:ascii="Arial" w:hAnsi="Arial" w:cs="Arial"/>
        </w:rPr>
        <w:t xml:space="preserve">ČR ve VaV </w:t>
      </w:r>
      <w:r w:rsidR="007B3E1B">
        <w:rPr>
          <w:rFonts w:ascii="Arial" w:hAnsi="Arial" w:cs="Arial"/>
        </w:rPr>
        <w:t xml:space="preserve">i </w:t>
      </w:r>
      <w:r>
        <w:rPr>
          <w:rFonts w:ascii="Arial" w:hAnsi="Arial" w:cs="Arial"/>
        </w:rPr>
        <w:t>v gesci Grantové agentury ČR (dále jen „GAČR“) a Technologické agentury ČR</w:t>
      </w:r>
      <w:r w:rsidR="00F91397">
        <w:rPr>
          <w:rFonts w:ascii="Arial" w:hAnsi="Arial" w:cs="Arial"/>
        </w:rPr>
        <w:t xml:space="preserve"> (dále jen „TAČR“).</w:t>
      </w:r>
    </w:p>
    <w:p w:rsidR="00614F04" w:rsidRDefault="007A0ACC" w:rsidP="00FD67A4">
      <w:pPr>
        <w:jc w:val="both"/>
        <w:rPr>
          <w:rFonts w:ascii="Arial" w:hAnsi="Arial" w:cs="Arial"/>
        </w:rPr>
      </w:pPr>
      <w:r>
        <w:rPr>
          <w:rFonts w:ascii="Arial" w:hAnsi="Arial" w:cs="Arial"/>
        </w:rPr>
        <w:t xml:space="preserve">  </w:t>
      </w:r>
    </w:p>
    <w:p w:rsidR="003E1033" w:rsidRDefault="00614F04" w:rsidP="00A564B1">
      <w:pPr>
        <w:jc w:val="both"/>
        <w:rPr>
          <w:rFonts w:ascii="Arial" w:hAnsi="Arial" w:cs="Arial"/>
        </w:rPr>
      </w:pPr>
      <w:r>
        <w:rPr>
          <w:rFonts w:ascii="Arial" w:hAnsi="Arial" w:cs="Arial"/>
        </w:rPr>
        <w:t xml:space="preserve">Od roku 2016 je novým nástrojem podpory bilaterální spolupráce ČR ve VaV </w:t>
      </w:r>
      <w:r w:rsidRPr="00614F04">
        <w:rPr>
          <w:rFonts w:ascii="Arial" w:hAnsi="Arial" w:cs="Arial"/>
        </w:rPr>
        <w:t>program</w:t>
      </w:r>
      <w:r w:rsidRPr="00614F04">
        <w:rPr>
          <w:rFonts w:ascii="Arial" w:hAnsi="Arial" w:cs="Arial"/>
          <w:b/>
        </w:rPr>
        <w:t xml:space="preserve"> INTER-EXCELLENCE</w:t>
      </w:r>
      <w:r w:rsidR="006974B0">
        <w:rPr>
          <w:rFonts w:ascii="Arial" w:hAnsi="Arial" w:cs="Arial"/>
        </w:rPr>
        <w:t xml:space="preserve"> a jeho</w:t>
      </w:r>
      <w:r>
        <w:rPr>
          <w:rFonts w:ascii="Arial" w:hAnsi="Arial" w:cs="Arial"/>
        </w:rPr>
        <w:t xml:space="preserve"> podprogram </w:t>
      </w:r>
      <w:r w:rsidRPr="006E56DA">
        <w:rPr>
          <w:rFonts w:ascii="Arial" w:hAnsi="Arial" w:cs="Arial"/>
          <w:b/>
        </w:rPr>
        <w:t>INTER-ACTION</w:t>
      </w:r>
      <w:r>
        <w:rPr>
          <w:rFonts w:ascii="Arial" w:hAnsi="Arial" w:cs="Arial"/>
        </w:rPr>
        <w:t xml:space="preserve"> umožňující </w:t>
      </w:r>
      <w:r w:rsidR="006974B0">
        <w:rPr>
          <w:rFonts w:ascii="Arial" w:hAnsi="Arial" w:cs="Arial"/>
        </w:rPr>
        <w:t>poskytnutí podpory</w:t>
      </w:r>
      <w:r>
        <w:rPr>
          <w:rFonts w:ascii="Arial" w:hAnsi="Arial" w:cs="Arial"/>
        </w:rPr>
        <w:t xml:space="preserve"> projektů</w:t>
      </w:r>
      <w:r w:rsidR="006974B0">
        <w:rPr>
          <w:rFonts w:ascii="Arial" w:hAnsi="Arial" w:cs="Arial"/>
        </w:rPr>
        <w:t>m</w:t>
      </w:r>
      <w:r>
        <w:rPr>
          <w:rFonts w:ascii="Arial" w:hAnsi="Arial" w:cs="Arial"/>
        </w:rPr>
        <w:t xml:space="preserve"> VaV </w:t>
      </w:r>
      <w:r w:rsidR="006974B0">
        <w:rPr>
          <w:rFonts w:ascii="Arial" w:hAnsi="Arial" w:cs="Arial"/>
        </w:rPr>
        <w:t>realizovaným</w:t>
      </w:r>
      <w:r>
        <w:rPr>
          <w:rFonts w:ascii="Arial" w:hAnsi="Arial" w:cs="Arial"/>
        </w:rPr>
        <w:t xml:space="preserve"> </w:t>
      </w:r>
      <w:r w:rsidR="00984773">
        <w:rPr>
          <w:rFonts w:ascii="Arial" w:hAnsi="Arial" w:cs="Arial"/>
        </w:rPr>
        <w:t xml:space="preserve">českými </w:t>
      </w:r>
      <w:r>
        <w:rPr>
          <w:rFonts w:ascii="Arial" w:hAnsi="Arial" w:cs="Arial"/>
        </w:rPr>
        <w:t>výzkumnými týmy v </w:t>
      </w:r>
      <w:r w:rsidR="006974B0">
        <w:rPr>
          <w:rFonts w:ascii="Arial" w:hAnsi="Arial" w:cs="Arial"/>
        </w:rPr>
        <w:t>bilaterálních relacích v oblastech</w:t>
      </w:r>
      <w:r>
        <w:rPr>
          <w:rFonts w:ascii="Arial" w:hAnsi="Arial" w:cs="Arial"/>
        </w:rPr>
        <w:t xml:space="preserve"> základního </w:t>
      </w:r>
      <w:r w:rsidR="00063ADD">
        <w:rPr>
          <w:rFonts w:ascii="Arial" w:hAnsi="Arial" w:cs="Arial"/>
        </w:rPr>
        <w:t>a</w:t>
      </w:r>
      <w:r>
        <w:rPr>
          <w:rFonts w:ascii="Arial" w:hAnsi="Arial" w:cs="Arial"/>
        </w:rPr>
        <w:t xml:space="preserve"> aplikovaného výzkumu, </w:t>
      </w:r>
      <w:r w:rsidR="00063ADD">
        <w:rPr>
          <w:rFonts w:ascii="Arial" w:hAnsi="Arial" w:cs="Arial"/>
        </w:rPr>
        <w:t xml:space="preserve">a to </w:t>
      </w:r>
      <w:r>
        <w:rPr>
          <w:rFonts w:ascii="Arial" w:hAnsi="Arial" w:cs="Arial"/>
        </w:rPr>
        <w:t>jak při zapojení výzkumných organizací, tak podniků</w:t>
      </w:r>
      <w:r w:rsidR="002F1D9D">
        <w:rPr>
          <w:rFonts w:ascii="Arial" w:hAnsi="Arial" w:cs="Arial"/>
        </w:rPr>
        <w:t xml:space="preserve"> </w:t>
      </w:r>
      <w:r w:rsidR="00063ADD">
        <w:rPr>
          <w:rFonts w:ascii="Arial" w:hAnsi="Arial" w:cs="Arial"/>
        </w:rPr>
        <w:t>v</w:t>
      </w:r>
      <w:r w:rsidR="006E56DA">
        <w:rPr>
          <w:rFonts w:ascii="Arial" w:hAnsi="Arial" w:cs="Arial"/>
        </w:rPr>
        <w:t> relacích s členskými státy EU i státy mimoevropskými</w:t>
      </w:r>
      <w:r>
        <w:rPr>
          <w:rFonts w:ascii="Arial" w:hAnsi="Arial" w:cs="Arial"/>
        </w:rPr>
        <w:t>.</w:t>
      </w:r>
      <w:r w:rsidR="00F31F8C">
        <w:rPr>
          <w:rFonts w:ascii="Arial" w:hAnsi="Arial" w:cs="Arial"/>
        </w:rPr>
        <w:t xml:space="preserve"> </w:t>
      </w:r>
    </w:p>
    <w:p w:rsidR="003E1033" w:rsidRDefault="003E1033" w:rsidP="00A564B1">
      <w:pPr>
        <w:jc w:val="both"/>
        <w:rPr>
          <w:rFonts w:ascii="Arial" w:hAnsi="Arial" w:cs="Arial"/>
        </w:rPr>
      </w:pPr>
    </w:p>
    <w:p w:rsidR="003E1033" w:rsidRDefault="006E56DA" w:rsidP="00A564B1">
      <w:pPr>
        <w:jc w:val="both"/>
        <w:rPr>
          <w:rFonts w:ascii="Arial" w:hAnsi="Arial" w:cs="Arial"/>
        </w:rPr>
      </w:pPr>
      <w:r>
        <w:rPr>
          <w:rFonts w:ascii="Arial" w:hAnsi="Arial" w:cs="Arial"/>
        </w:rPr>
        <w:t xml:space="preserve">Souběžně bude pokračovat </w:t>
      </w:r>
      <w:r w:rsidR="00063ADD">
        <w:rPr>
          <w:rFonts w:ascii="Arial" w:hAnsi="Arial" w:cs="Arial"/>
        </w:rPr>
        <w:t>také</w:t>
      </w:r>
      <w:r>
        <w:rPr>
          <w:rFonts w:ascii="Arial" w:hAnsi="Arial" w:cs="Arial"/>
        </w:rPr>
        <w:t xml:space="preserve"> implementace programu </w:t>
      </w:r>
      <w:r w:rsidRPr="00275208">
        <w:rPr>
          <w:rFonts w:ascii="Arial" w:hAnsi="Arial" w:cs="Arial"/>
          <w:b/>
        </w:rPr>
        <w:t>DELTA</w:t>
      </w:r>
      <w:r>
        <w:rPr>
          <w:rFonts w:ascii="Arial" w:hAnsi="Arial" w:cs="Arial"/>
        </w:rPr>
        <w:t xml:space="preserve"> v </w:t>
      </w:r>
      <w:r w:rsidR="00F31F8C">
        <w:rPr>
          <w:rFonts w:ascii="Arial" w:hAnsi="Arial" w:cs="Arial"/>
        </w:rPr>
        <w:t>kompetenci</w:t>
      </w:r>
      <w:r>
        <w:rPr>
          <w:rFonts w:ascii="Arial" w:hAnsi="Arial" w:cs="Arial"/>
        </w:rPr>
        <w:t xml:space="preserve"> TAČR</w:t>
      </w:r>
      <w:r w:rsidR="003E1033">
        <w:rPr>
          <w:rFonts w:ascii="Arial" w:hAnsi="Arial" w:cs="Arial"/>
        </w:rPr>
        <w:t>, který je</w:t>
      </w:r>
      <w:r w:rsidR="00F31F8C">
        <w:rPr>
          <w:rFonts w:ascii="Arial" w:hAnsi="Arial" w:cs="Arial"/>
        </w:rPr>
        <w:t xml:space="preserve"> </w:t>
      </w:r>
      <w:r>
        <w:rPr>
          <w:rFonts w:ascii="Arial" w:hAnsi="Arial" w:cs="Arial"/>
        </w:rPr>
        <w:t>zaměřen</w:t>
      </w:r>
      <w:r w:rsidR="003E1033">
        <w:rPr>
          <w:rFonts w:ascii="Arial" w:hAnsi="Arial" w:cs="Arial"/>
        </w:rPr>
        <w:t>ý</w:t>
      </w:r>
      <w:r w:rsidR="00F31F8C">
        <w:rPr>
          <w:rFonts w:ascii="Arial" w:hAnsi="Arial" w:cs="Arial"/>
        </w:rPr>
        <w:t xml:space="preserve"> </w:t>
      </w:r>
      <w:r w:rsidR="003E1033">
        <w:rPr>
          <w:rFonts w:ascii="Arial" w:hAnsi="Arial" w:cs="Arial"/>
        </w:rPr>
        <w:t>na podporu</w:t>
      </w:r>
      <w:r>
        <w:rPr>
          <w:rFonts w:ascii="Arial" w:hAnsi="Arial" w:cs="Arial"/>
        </w:rPr>
        <w:t xml:space="preserve"> </w:t>
      </w:r>
      <w:r w:rsidR="003E1033" w:rsidRPr="003E1033">
        <w:rPr>
          <w:rFonts w:ascii="Arial" w:hAnsi="Arial" w:cs="Arial"/>
        </w:rPr>
        <w:t xml:space="preserve">bilaterálních </w:t>
      </w:r>
      <w:r w:rsidR="003E1033">
        <w:rPr>
          <w:rFonts w:ascii="Arial" w:hAnsi="Arial" w:cs="Arial"/>
        </w:rPr>
        <w:t>a/nebo</w:t>
      </w:r>
      <w:r w:rsidR="003E1033" w:rsidRPr="003E1033">
        <w:rPr>
          <w:rFonts w:ascii="Arial" w:hAnsi="Arial" w:cs="Arial"/>
        </w:rPr>
        <w:t xml:space="preserve"> multilaterálních </w:t>
      </w:r>
      <w:r>
        <w:rPr>
          <w:rFonts w:ascii="Arial" w:hAnsi="Arial" w:cs="Arial"/>
        </w:rPr>
        <w:t xml:space="preserve">projektů aplikovaného výzkumu </w:t>
      </w:r>
      <w:r w:rsidR="00F31F8C">
        <w:rPr>
          <w:rFonts w:ascii="Arial" w:hAnsi="Arial" w:cs="Arial"/>
        </w:rPr>
        <w:t>řešených</w:t>
      </w:r>
      <w:r>
        <w:rPr>
          <w:rFonts w:ascii="Arial" w:hAnsi="Arial" w:cs="Arial"/>
        </w:rPr>
        <w:t xml:space="preserve"> českými podniky (v eventuálním partnerství s výzkumnými organizacemi</w:t>
      </w:r>
      <w:r w:rsidR="003E1033">
        <w:rPr>
          <w:rFonts w:ascii="Arial" w:hAnsi="Arial" w:cs="Arial"/>
        </w:rPr>
        <w:t xml:space="preserve"> ČR</w:t>
      </w:r>
      <w:r>
        <w:rPr>
          <w:rFonts w:ascii="Arial" w:hAnsi="Arial" w:cs="Arial"/>
        </w:rPr>
        <w:t xml:space="preserve">) s jejich zahraničními protějšky z partnerských států. V gesci GAČR bude </w:t>
      </w:r>
      <w:r w:rsidR="003E1033">
        <w:rPr>
          <w:rFonts w:ascii="Arial" w:hAnsi="Arial" w:cs="Arial"/>
        </w:rPr>
        <w:t xml:space="preserve">poté </w:t>
      </w:r>
      <w:r>
        <w:rPr>
          <w:rFonts w:ascii="Arial" w:hAnsi="Arial" w:cs="Arial"/>
        </w:rPr>
        <w:t>podporována bilaterální spolupráce formou financování dvoustranných projektů základního výzkumu ve spolupráci s partnerskými zahraničními grantovými agenturami</w:t>
      </w:r>
      <w:r w:rsidR="00F31F8C">
        <w:rPr>
          <w:rFonts w:ascii="Arial" w:hAnsi="Arial" w:cs="Arial"/>
        </w:rPr>
        <w:t xml:space="preserve">, s </w:t>
      </w:r>
      <w:r w:rsidR="003E1033">
        <w:rPr>
          <w:rFonts w:ascii="Arial" w:hAnsi="Arial" w:cs="Arial"/>
        </w:rPr>
        <w:t>ni</w:t>
      </w:r>
      <w:r w:rsidR="00F31F8C">
        <w:rPr>
          <w:rFonts w:ascii="Arial" w:hAnsi="Arial" w:cs="Arial"/>
        </w:rPr>
        <w:t>mi</w:t>
      </w:r>
      <w:r w:rsidR="003E1033">
        <w:rPr>
          <w:rFonts w:ascii="Arial" w:hAnsi="Arial" w:cs="Arial"/>
        </w:rPr>
        <w:t>ž</w:t>
      </w:r>
      <w:r w:rsidR="00F31F8C">
        <w:rPr>
          <w:rFonts w:ascii="Arial" w:hAnsi="Arial" w:cs="Arial"/>
        </w:rPr>
        <w:t xml:space="preserve"> má GAČR navázanou spolupráci, a to</w:t>
      </w:r>
      <w:r>
        <w:rPr>
          <w:rFonts w:ascii="Arial" w:hAnsi="Arial" w:cs="Arial"/>
        </w:rPr>
        <w:t xml:space="preserve"> </w:t>
      </w:r>
      <w:r w:rsidR="00F31F8C">
        <w:rPr>
          <w:rFonts w:ascii="Arial" w:hAnsi="Arial" w:cs="Arial"/>
        </w:rPr>
        <w:t>včetně</w:t>
      </w:r>
      <w:r>
        <w:rPr>
          <w:rFonts w:ascii="Arial" w:hAnsi="Arial" w:cs="Arial"/>
        </w:rPr>
        <w:t xml:space="preserve"> principu </w:t>
      </w:r>
      <w:r w:rsidRPr="00F67130">
        <w:rPr>
          <w:rFonts w:ascii="Arial" w:hAnsi="Arial" w:cs="Arial"/>
          <w:b/>
          <w:i/>
        </w:rPr>
        <w:t>lead agency</w:t>
      </w:r>
      <w:r>
        <w:rPr>
          <w:rFonts w:ascii="Arial" w:hAnsi="Arial" w:cs="Arial"/>
        </w:rPr>
        <w:t>.</w:t>
      </w:r>
    </w:p>
    <w:p w:rsidR="00650540" w:rsidRDefault="00650540" w:rsidP="00A564B1">
      <w:pPr>
        <w:jc w:val="both"/>
        <w:rPr>
          <w:rFonts w:ascii="Arial" w:hAnsi="Arial" w:cs="Arial"/>
        </w:rPr>
      </w:pPr>
    </w:p>
    <w:p w:rsidR="006F51AE" w:rsidRDefault="00F31F8C" w:rsidP="00A564B1">
      <w:pPr>
        <w:jc w:val="both"/>
        <w:rPr>
          <w:rFonts w:ascii="Arial" w:hAnsi="Arial" w:cs="Arial"/>
        </w:rPr>
      </w:pPr>
      <w:r>
        <w:rPr>
          <w:rFonts w:ascii="Arial" w:hAnsi="Arial" w:cs="Arial"/>
        </w:rPr>
        <w:t>Za účelem ú</w:t>
      </w:r>
      <w:r w:rsidR="00063ADD">
        <w:rPr>
          <w:rFonts w:ascii="Arial" w:hAnsi="Arial" w:cs="Arial"/>
        </w:rPr>
        <w:t xml:space="preserve">činné koordinace činností </w:t>
      </w:r>
      <w:r>
        <w:rPr>
          <w:rFonts w:ascii="Arial" w:hAnsi="Arial" w:cs="Arial"/>
        </w:rPr>
        <w:t>poskytovatel</w:t>
      </w:r>
      <w:r w:rsidR="003E1033">
        <w:rPr>
          <w:rFonts w:ascii="Arial" w:hAnsi="Arial" w:cs="Arial"/>
        </w:rPr>
        <w:t xml:space="preserve">ů v oblasti podpory bilaterální spolupráce ČR ve VaV </w:t>
      </w:r>
      <w:r>
        <w:rPr>
          <w:rFonts w:ascii="Arial" w:hAnsi="Arial" w:cs="Arial"/>
        </w:rPr>
        <w:t xml:space="preserve">budou </w:t>
      </w:r>
      <w:r w:rsidR="003E1033">
        <w:rPr>
          <w:rFonts w:ascii="Arial" w:hAnsi="Arial" w:cs="Arial"/>
        </w:rPr>
        <w:t xml:space="preserve">také </w:t>
      </w:r>
      <w:r w:rsidR="006F51AE">
        <w:rPr>
          <w:rFonts w:ascii="Arial" w:hAnsi="Arial" w:cs="Arial"/>
        </w:rPr>
        <w:t xml:space="preserve">dále </w:t>
      </w:r>
      <w:r>
        <w:rPr>
          <w:rFonts w:ascii="Arial" w:hAnsi="Arial" w:cs="Arial"/>
        </w:rPr>
        <w:t xml:space="preserve">upevněny </w:t>
      </w:r>
      <w:r w:rsidR="006F51AE">
        <w:rPr>
          <w:rFonts w:ascii="Arial" w:hAnsi="Arial" w:cs="Arial"/>
        </w:rPr>
        <w:t xml:space="preserve">příslušné </w:t>
      </w:r>
      <w:r w:rsidRPr="006F51AE">
        <w:rPr>
          <w:rFonts w:ascii="Arial" w:hAnsi="Arial" w:cs="Arial"/>
          <w:b/>
        </w:rPr>
        <w:t>koordinační mechanismy</w:t>
      </w:r>
      <w:r>
        <w:rPr>
          <w:rFonts w:ascii="Arial" w:hAnsi="Arial" w:cs="Arial"/>
        </w:rPr>
        <w:t>, aby nedocházelo k dublování ús</w:t>
      </w:r>
      <w:r w:rsidR="003E1033">
        <w:rPr>
          <w:rFonts w:ascii="Arial" w:hAnsi="Arial" w:cs="Arial"/>
        </w:rPr>
        <w:t>ilí jednotlivých poskytovatelů.</w:t>
      </w:r>
      <w:r w:rsidR="002A71CD">
        <w:rPr>
          <w:rFonts w:ascii="Arial" w:hAnsi="Arial" w:cs="Arial"/>
        </w:rPr>
        <w:t xml:space="preserve"> Tato koordinace bude probíhat </w:t>
      </w:r>
      <w:r w:rsidR="002A71CD" w:rsidRPr="002A71CD">
        <w:rPr>
          <w:rFonts w:ascii="Arial" w:hAnsi="Arial" w:cs="Arial"/>
        </w:rPr>
        <w:t xml:space="preserve">na pravidelné bázi, nicméně </w:t>
      </w:r>
      <w:r w:rsidR="002A71CD">
        <w:rPr>
          <w:rFonts w:ascii="Arial" w:hAnsi="Arial" w:cs="Arial"/>
        </w:rPr>
        <w:t>nebude provázena</w:t>
      </w:r>
      <w:r w:rsidR="002A71CD" w:rsidRPr="002A71CD">
        <w:rPr>
          <w:rFonts w:ascii="Arial" w:hAnsi="Arial" w:cs="Arial"/>
        </w:rPr>
        <w:t xml:space="preserve"> ustavení</w:t>
      </w:r>
      <w:r w:rsidR="002A71CD">
        <w:rPr>
          <w:rFonts w:ascii="Arial" w:hAnsi="Arial" w:cs="Arial"/>
        </w:rPr>
        <w:t xml:space="preserve">m </w:t>
      </w:r>
      <w:r w:rsidR="002A71CD" w:rsidRPr="002A71CD">
        <w:rPr>
          <w:rFonts w:ascii="Arial" w:hAnsi="Arial" w:cs="Arial"/>
        </w:rPr>
        <w:t xml:space="preserve">formalizovaných </w:t>
      </w:r>
      <w:r w:rsidR="002A71CD">
        <w:rPr>
          <w:rFonts w:ascii="Arial" w:hAnsi="Arial" w:cs="Arial"/>
        </w:rPr>
        <w:t xml:space="preserve">koordinačních </w:t>
      </w:r>
      <w:r w:rsidR="002A71CD" w:rsidRPr="002A71CD">
        <w:rPr>
          <w:rFonts w:ascii="Arial" w:hAnsi="Arial" w:cs="Arial"/>
        </w:rPr>
        <w:t>orgánů.</w:t>
      </w:r>
    </w:p>
    <w:p w:rsidR="006F51AE" w:rsidRDefault="006F51AE" w:rsidP="00A564B1">
      <w:pPr>
        <w:jc w:val="both"/>
        <w:rPr>
          <w:rFonts w:ascii="Arial" w:hAnsi="Arial" w:cs="Arial"/>
        </w:rPr>
      </w:pPr>
    </w:p>
    <w:p w:rsidR="00F31F8C" w:rsidRDefault="00C66E98" w:rsidP="00A564B1">
      <w:pPr>
        <w:jc w:val="both"/>
        <w:rPr>
          <w:rFonts w:ascii="Arial" w:hAnsi="Arial" w:cs="Arial"/>
        </w:rPr>
      </w:pPr>
      <w:r w:rsidRPr="00F91397">
        <w:rPr>
          <w:rFonts w:ascii="Arial" w:hAnsi="Arial" w:cs="Arial"/>
        </w:rPr>
        <w:t>Vzhledem</w:t>
      </w:r>
      <w:r w:rsidR="00F15BB5" w:rsidRPr="00F91397">
        <w:rPr>
          <w:rFonts w:ascii="Arial" w:hAnsi="Arial" w:cs="Arial"/>
        </w:rPr>
        <w:t xml:space="preserve"> </w:t>
      </w:r>
      <w:r w:rsidRPr="00F91397">
        <w:rPr>
          <w:rFonts w:ascii="Arial" w:hAnsi="Arial" w:cs="Arial"/>
        </w:rPr>
        <w:t>k</w:t>
      </w:r>
      <w:r w:rsidR="00F15BB5" w:rsidRPr="00F91397">
        <w:rPr>
          <w:rFonts w:ascii="Arial" w:hAnsi="Arial" w:cs="Arial"/>
        </w:rPr>
        <w:t xml:space="preserve"> </w:t>
      </w:r>
      <w:r w:rsidRPr="00F91397">
        <w:rPr>
          <w:rFonts w:ascii="Arial" w:hAnsi="Arial" w:cs="Arial"/>
        </w:rPr>
        <w:t xml:space="preserve">motivacím </w:t>
      </w:r>
      <w:r w:rsidR="00F15BB5" w:rsidRPr="00F91397">
        <w:rPr>
          <w:rFonts w:ascii="Arial" w:hAnsi="Arial" w:cs="Arial"/>
        </w:rPr>
        <w:t>podpo</w:t>
      </w:r>
      <w:r w:rsidRPr="00F91397">
        <w:rPr>
          <w:rFonts w:ascii="Arial" w:hAnsi="Arial" w:cs="Arial"/>
        </w:rPr>
        <w:t>ry</w:t>
      </w:r>
      <w:r w:rsidR="00F15BB5" w:rsidRPr="00F91397">
        <w:rPr>
          <w:rFonts w:ascii="Arial" w:hAnsi="Arial" w:cs="Arial"/>
        </w:rPr>
        <w:t xml:space="preserve"> bilaterální spolupráce </w:t>
      </w:r>
      <w:r w:rsidR="006F51AE" w:rsidRPr="00F91397">
        <w:rPr>
          <w:rFonts w:ascii="Arial" w:hAnsi="Arial" w:cs="Arial"/>
        </w:rPr>
        <w:t xml:space="preserve">ve VaV </w:t>
      </w:r>
      <w:r w:rsidR="00F15BB5" w:rsidRPr="00F91397">
        <w:rPr>
          <w:rFonts w:ascii="Arial" w:hAnsi="Arial" w:cs="Arial"/>
        </w:rPr>
        <w:t xml:space="preserve">bude její </w:t>
      </w:r>
      <w:r w:rsidR="00F15BB5" w:rsidRPr="00F91397">
        <w:rPr>
          <w:rFonts w:ascii="Arial" w:hAnsi="Arial" w:cs="Arial"/>
          <w:b/>
        </w:rPr>
        <w:t xml:space="preserve">teritoriální </w:t>
      </w:r>
      <w:r w:rsidR="006F51AE" w:rsidRPr="00F91397">
        <w:rPr>
          <w:rFonts w:ascii="Arial" w:hAnsi="Arial" w:cs="Arial"/>
          <w:b/>
        </w:rPr>
        <w:t xml:space="preserve">a vědně-oborové </w:t>
      </w:r>
      <w:r w:rsidR="00F15BB5" w:rsidRPr="00F91397">
        <w:rPr>
          <w:rFonts w:ascii="Arial" w:hAnsi="Arial" w:cs="Arial"/>
          <w:b/>
        </w:rPr>
        <w:t>zaměření</w:t>
      </w:r>
      <w:r w:rsidR="00F15BB5" w:rsidRPr="00F91397">
        <w:rPr>
          <w:rFonts w:ascii="Arial" w:hAnsi="Arial" w:cs="Arial"/>
        </w:rPr>
        <w:t xml:space="preserve"> odpovídat </w:t>
      </w:r>
      <w:r w:rsidRPr="00F91397">
        <w:rPr>
          <w:rFonts w:ascii="Arial" w:hAnsi="Arial" w:cs="Arial"/>
        </w:rPr>
        <w:t>vždy hospodářským, potažmo věcně-</w:t>
      </w:r>
      <w:r w:rsidR="00F15BB5" w:rsidRPr="00F91397">
        <w:rPr>
          <w:rFonts w:ascii="Arial" w:hAnsi="Arial" w:cs="Arial"/>
        </w:rPr>
        <w:t>politickým prioritám vlády ČR. Prioritizována bude spolupráce s</w:t>
      </w:r>
      <w:r w:rsidR="006F51AE" w:rsidRPr="00F91397">
        <w:rPr>
          <w:rFonts w:ascii="Arial" w:hAnsi="Arial" w:cs="Arial"/>
        </w:rPr>
        <w:t> </w:t>
      </w:r>
      <w:r w:rsidR="00F15BB5" w:rsidRPr="00F91397">
        <w:rPr>
          <w:rFonts w:ascii="Arial" w:hAnsi="Arial" w:cs="Arial"/>
        </w:rPr>
        <w:t xml:space="preserve">významnými </w:t>
      </w:r>
      <w:r w:rsidRPr="00F91397">
        <w:rPr>
          <w:rFonts w:ascii="Arial" w:hAnsi="Arial" w:cs="Arial"/>
        </w:rPr>
        <w:t xml:space="preserve">dlouhodobými </w:t>
      </w:r>
      <w:r w:rsidR="00F15BB5" w:rsidRPr="00F91397">
        <w:rPr>
          <w:rFonts w:ascii="Arial" w:hAnsi="Arial" w:cs="Arial"/>
        </w:rPr>
        <w:t xml:space="preserve">hospodářskými </w:t>
      </w:r>
      <w:r w:rsidRPr="00F91397">
        <w:rPr>
          <w:rFonts w:ascii="Arial" w:hAnsi="Arial" w:cs="Arial"/>
        </w:rPr>
        <w:t xml:space="preserve">a politickými </w:t>
      </w:r>
      <w:r w:rsidR="00F15BB5" w:rsidRPr="00F91397">
        <w:rPr>
          <w:rFonts w:ascii="Arial" w:hAnsi="Arial" w:cs="Arial"/>
        </w:rPr>
        <w:t>partnery ČR</w:t>
      </w:r>
      <w:r w:rsidR="006F51AE" w:rsidRPr="00F91397">
        <w:rPr>
          <w:rFonts w:ascii="Arial" w:hAnsi="Arial" w:cs="Arial"/>
        </w:rPr>
        <w:t xml:space="preserve">, </w:t>
      </w:r>
      <w:r w:rsidRPr="00F91397">
        <w:rPr>
          <w:rFonts w:ascii="Arial" w:hAnsi="Arial" w:cs="Arial"/>
        </w:rPr>
        <w:t>které</w:t>
      </w:r>
      <w:r w:rsidR="006F51AE" w:rsidRPr="00F91397">
        <w:rPr>
          <w:rFonts w:ascii="Arial" w:hAnsi="Arial" w:cs="Arial"/>
        </w:rPr>
        <w:t xml:space="preserve"> skýtají vysoký potenciál </w:t>
      </w:r>
      <w:r w:rsidR="002F1D9D" w:rsidRPr="00F91397">
        <w:rPr>
          <w:rFonts w:ascii="Arial" w:hAnsi="Arial" w:cs="Arial"/>
        </w:rPr>
        <w:t>také</w:t>
      </w:r>
      <w:r w:rsidRPr="00F91397">
        <w:rPr>
          <w:rFonts w:ascii="Arial" w:hAnsi="Arial" w:cs="Arial"/>
        </w:rPr>
        <w:t xml:space="preserve"> </w:t>
      </w:r>
      <w:r w:rsidR="006F51AE" w:rsidRPr="00F91397">
        <w:rPr>
          <w:rFonts w:ascii="Arial" w:hAnsi="Arial" w:cs="Arial"/>
        </w:rPr>
        <w:t>pro rozvoj spolupráce v oblast</w:t>
      </w:r>
      <w:r w:rsidR="002F1D9D" w:rsidRPr="00F91397">
        <w:rPr>
          <w:rFonts w:ascii="Arial" w:hAnsi="Arial" w:cs="Arial"/>
        </w:rPr>
        <w:t>i</w:t>
      </w:r>
      <w:r w:rsidR="006F51AE" w:rsidRPr="00F91397">
        <w:rPr>
          <w:rFonts w:ascii="Arial" w:hAnsi="Arial" w:cs="Arial"/>
        </w:rPr>
        <w:t xml:space="preserve"> VaV</w:t>
      </w:r>
      <w:r w:rsidR="00421BC1">
        <w:rPr>
          <w:rFonts w:ascii="Arial" w:hAnsi="Arial" w:cs="Arial"/>
        </w:rPr>
        <w:t>.</w:t>
      </w:r>
      <w:r w:rsidR="00AA490F">
        <w:rPr>
          <w:rFonts w:ascii="Arial" w:hAnsi="Arial" w:cs="Arial"/>
        </w:rPr>
        <w:t xml:space="preserve"> Současně bude rozvíjena </w:t>
      </w:r>
      <w:r w:rsidR="00AA490F">
        <w:rPr>
          <w:rFonts w:ascii="Arial" w:hAnsi="Arial" w:cs="Arial"/>
          <w:b/>
        </w:rPr>
        <w:t>vědecká</w:t>
      </w:r>
      <w:r w:rsidR="00AA490F" w:rsidRPr="00AA490F">
        <w:rPr>
          <w:rFonts w:ascii="Arial" w:hAnsi="Arial" w:cs="Arial"/>
          <w:b/>
        </w:rPr>
        <w:t xml:space="preserve"> diplomacie</w:t>
      </w:r>
      <w:r w:rsidR="00AA490F">
        <w:rPr>
          <w:rFonts w:ascii="Arial" w:hAnsi="Arial" w:cs="Arial"/>
        </w:rPr>
        <w:t xml:space="preserve"> ve vztahu k těmto prioritizovaným státům. </w:t>
      </w:r>
    </w:p>
    <w:p w:rsidR="00F31F8C" w:rsidRDefault="00F31F8C" w:rsidP="00A564B1">
      <w:pPr>
        <w:jc w:val="both"/>
        <w:rPr>
          <w:rFonts w:ascii="Arial" w:hAnsi="Arial" w:cs="Arial"/>
        </w:rPr>
      </w:pPr>
    </w:p>
    <w:p w:rsidR="008C6FA6" w:rsidRDefault="00A564B1" w:rsidP="00A564B1">
      <w:pPr>
        <w:jc w:val="both"/>
        <w:rPr>
          <w:rFonts w:ascii="Arial" w:hAnsi="Arial" w:cs="Arial"/>
        </w:rPr>
      </w:pPr>
      <w:r w:rsidRPr="00F91397">
        <w:rPr>
          <w:rFonts w:ascii="Arial" w:hAnsi="Arial" w:cs="Arial"/>
        </w:rPr>
        <w:t>S</w:t>
      </w:r>
      <w:r w:rsidR="008C6FA6" w:rsidRPr="00F91397">
        <w:rPr>
          <w:rFonts w:ascii="Arial" w:hAnsi="Arial" w:cs="Arial"/>
        </w:rPr>
        <w:t xml:space="preserve">pecifickým nástrojem </w:t>
      </w:r>
      <w:r w:rsidRPr="00F91397">
        <w:rPr>
          <w:rFonts w:ascii="Arial" w:hAnsi="Arial" w:cs="Arial"/>
        </w:rPr>
        <w:t xml:space="preserve">podpory </w:t>
      </w:r>
      <w:r w:rsidR="008C6FA6" w:rsidRPr="00F91397">
        <w:rPr>
          <w:rFonts w:ascii="Arial" w:hAnsi="Arial" w:cs="Arial"/>
        </w:rPr>
        <w:t xml:space="preserve">bilaterální spolupráce </w:t>
      </w:r>
      <w:r w:rsidRPr="00F91397">
        <w:rPr>
          <w:rFonts w:ascii="Arial" w:hAnsi="Arial" w:cs="Arial"/>
        </w:rPr>
        <w:t xml:space="preserve">ČR ve VaV </w:t>
      </w:r>
      <w:r w:rsidR="008C6FA6" w:rsidRPr="00F91397">
        <w:rPr>
          <w:rFonts w:ascii="Arial" w:hAnsi="Arial" w:cs="Arial"/>
        </w:rPr>
        <w:t xml:space="preserve">je </w:t>
      </w:r>
      <w:r w:rsidR="008C6FA6" w:rsidRPr="00F91397">
        <w:rPr>
          <w:rFonts w:ascii="Arial" w:hAnsi="Arial" w:cs="Arial"/>
          <w:b/>
        </w:rPr>
        <w:t>česko-norský výzkumný program</w:t>
      </w:r>
      <w:r w:rsidR="008C6FA6" w:rsidRPr="00F91397">
        <w:rPr>
          <w:rFonts w:ascii="Arial" w:hAnsi="Arial" w:cs="Arial"/>
        </w:rPr>
        <w:t xml:space="preserve"> financovaný </w:t>
      </w:r>
      <w:r w:rsidRPr="00F91397">
        <w:rPr>
          <w:rFonts w:ascii="Arial" w:hAnsi="Arial" w:cs="Arial"/>
        </w:rPr>
        <w:t>prostřednictvím</w:t>
      </w:r>
      <w:r w:rsidR="008C6FA6" w:rsidRPr="00F91397">
        <w:rPr>
          <w:rFonts w:ascii="Arial" w:hAnsi="Arial" w:cs="Arial"/>
        </w:rPr>
        <w:t xml:space="preserve"> Finančního mecha</w:t>
      </w:r>
      <w:r w:rsidRPr="00F91397">
        <w:rPr>
          <w:rFonts w:ascii="Arial" w:hAnsi="Arial" w:cs="Arial"/>
        </w:rPr>
        <w:t xml:space="preserve">nismu </w:t>
      </w:r>
      <w:r w:rsidR="007E14C7">
        <w:rPr>
          <w:rFonts w:ascii="Arial" w:hAnsi="Arial" w:cs="Arial"/>
        </w:rPr>
        <w:t>EHP/</w:t>
      </w:r>
      <w:r w:rsidRPr="00F91397">
        <w:rPr>
          <w:rFonts w:ascii="Arial" w:hAnsi="Arial" w:cs="Arial"/>
        </w:rPr>
        <w:t>Norsk</w:t>
      </w:r>
      <w:r w:rsidR="007B3E1B">
        <w:rPr>
          <w:rFonts w:ascii="Arial" w:hAnsi="Arial" w:cs="Arial"/>
        </w:rPr>
        <w:t>o</w:t>
      </w:r>
      <w:r w:rsidRPr="00F91397">
        <w:rPr>
          <w:rFonts w:ascii="Arial" w:hAnsi="Arial" w:cs="Arial"/>
        </w:rPr>
        <w:t xml:space="preserve"> v jisté paralele s</w:t>
      </w:r>
      <w:r w:rsidR="007E14C7">
        <w:rPr>
          <w:rFonts w:ascii="Arial" w:hAnsi="Arial" w:cs="Arial"/>
        </w:rPr>
        <w:t> </w:t>
      </w:r>
      <w:r w:rsidRPr="00F91397">
        <w:rPr>
          <w:rFonts w:ascii="Arial" w:hAnsi="Arial" w:cs="Arial"/>
        </w:rPr>
        <w:t>ESIF</w:t>
      </w:r>
      <w:r w:rsidR="008C6FA6" w:rsidRPr="00F91397">
        <w:rPr>
          <w:rFonts w:ascii="Arial" w:hAnsi="Arial" w:cs="Arial"/>
        </w:rPr>
        <w:t xml:space="preserve">. Finanční mechanismus </w:t>
      </w:r>
      <w:r w:rsidR="00063ADD">
        <w:rPr>
          <w:rFonts w:ascii="Arial" w:hAnsi="Arial" w:cs="Arial"/>
        </w:rPr>
        <w:t>EHP/</w:t>
      </w:r>
      <w:r w:rsidR="00063ADD" w:rsidRPr="00F91397">
        <w:rPr>
          <w:rFonts w:ascii="Arial" w:hAnsi="Arial" w:cs="Arial"/>
        </w:rPr>
        <w:t>Norsk</w:t>
      </w:r>
      <w:r w:rsidR="00063ADD">
        <w:rPr>
          <w:rFonts w:ascii="Arial" w:hAnsi="Arial" w:cs="Arial"/>
        </w:rPr>
        <w:t>o</w:t>
      </w:r>
      <w:r w:rsidR="00063ADD" w:rsidRPr="00F91397">
        <w:rPr>
          <w:rFonts w:ascii="Arial" w:hAnsi="Arial" w:cs="Arial"/>
        </w:rPr>
        <w:t xml:space="preserve"> </w:t>
      </w:r>
      <w:r w:rsidR="008C6FA6" w:rsidRPr="00F91397">
        <w:rPr>
          <w:rFonts w:ascii="Arial" w:hAnsi="Arial" w:cs="Arial"/>
        </w:rPr>
        <w:t xml:space="preserve">přispívá ke snižování </w:t>
      </w:r>
      <w:r w:rsidRPr="00F91397">
        <w:rPr>
          <w:rFonts w:ascii="Arial" w:hAnsi="Arial" w:cs="Arial"/>
        </w:rPr>
        <w:t>socio</w:t>
      </w:r>
      <w:r w:rsidR="008C6FA6" w:rsidRPr="00F91397">
        <w:rPr>
          <w:rFonts w:ascii="Arial" w:hAnsi="Arial" w:cs="Arial"/>
        </w:rPr>
        <w:t>ekonomických rozdílů v Evropském hospodářském prostoru na principu implementace politiky</w:t>
      </w:r>
      <w:r w:rsidRPr="00F91397">
        <w:rPr>
          <w:rFonts w:ascii="Arial" w:hAnsi="Arial" w:cs="Arial"/>
        </w:rPr>
        <w:t xml:space="preserve"> soudržnosti</w:t>
      </w:r>
      <w:r w:rsidR="008C6FA6" w:rsidRPr="00F91397">
        <w:rPr>
          <w:rFonts w:ascii="Arial" w:hAnsi="Arial" w:cs="Arial"/>
        </w:rPr>
        <w:t xml:space="preserve"> EU. Cílem programu je </w:t>
      </w:r>
      <w:r w:rsidR="00063ADD">
        <w:rPr>
          <w:rFonts w:ascii="Arial" w:hAnsi="Arial" w:cs="Arial"/>
        </w:rPr>
        <w:t xml:space="preserve">dále </w:t>
      </w:r>
      <w:r w:rsidR="008C6FA6" w:rsidRPr="00F91397">
        <w:rPr>
          <w:rFonts w:ascii="Arial" w:hAnsi="Arial" w:cs="Arial"/>
        </w:rPr>
        <w:t>zintenzivnit spolupráci český</w:t>
      </w:r>
      <w:r w:rsidR="00063ADD">
        <w:rPr>
          <w:rFonts w:ascii="Arial" w:hAnsi="Arial" w:cs="Arial"/>
        </w:rPr>
        <w:t>ch</w:t>
      </w:r>
      <w:r w:rsidR="008C6FA6" w:rsidRPr="00F91397">
        <w:rPr>
          <w:rFonts w:ascii="Arial" w:hAnsi="Arial" w:cs="Arial"/>
        </w:rPr>
        <w:t xml:space="preserve"> a norský</w:t>
      </w:r>
      <w:r w:rsidR="00063ADD">
        <w:rPr>
          <w:rFonts w:ascii="Arial" w:hAnsi="Arial" w:cs="Arial"/>
        </w:rPr>
        <w:t>ch subjektů</w:t>
      </w:r>
      <w:r w:rsidR="008C6FA6" w:rsidRPr="00F91397">
        <w:rPr>
          <w:rFonts w:ascii="Arial" w:hAnsi="Arial" w:cs="Arial"/>
        </w:rPr>
        <w:t xml:space="preserve"> </w:t>
      </w:r>
      <w:r w:rsidRPr="00F91397">
        <w:rPr>
          <w:rFonts w:ascii="Arial" w:hAnsi="Arial" w:cs="Arial"/>
        </w:rPr>
        <w:t>VaV v oblast</w:t>
      </w:r>
      <w:r w:rsidR="00063ADD">
        <w:rPr>
          <w:rFonts w:ascii="Arial" w:hAnsi="Arial" w:cs="Arial"/>
        </w:rPr>
        <w:t>ech</w:t>
      </w:r>
      <w:r w:rsidR="008C6FA6" w:rsidRPr="00F91397">
        <w:rPr>
          <w:rFonts w:ascii="Arial" w:hAnsi="Arial" w:cs="Arial"/>
        </w:rPr>
        <w:t xml:space="preserve"> zdraví, životního prostředí a</w:t>
      </w:r>
      <w:r w:rsidR="00063ADD">
        <w:rPr>
          <w:rFonts w:ascii="Arial" w:hAnsi="Arial" w:cs="Arial"/>
        </w:rPr>
        <w:t> </w:t>
      </w:r>
      <w:r w:rsidR="008C6FA6" w:rsidRPr="00F91397">
        <w:rPr>
          <w:rFonts w:ascii="Arial" w:hAnsi="Arial" w:cs="Arial"/>
        </w:rPr>
        <w:t>společenských a humanitních věd</w:t>
      </w:r>
      <w:r w:rsidR="00E61AE1">
        <w:rPr>
          <w:rFonts w:ascii="Arial" w:hAnsi="Arial" w:cs="Arial"/>
        </w:rPr>
        <w:t>, a to</w:t>
      </w:r>
      <w:r w:rsidR="008C6FA6" w:rsidRPr="00F91397">
        <w:rPr>
          <w:rFonts w:ascii="Arial" w:hAnsi="Arial" w:cs="Arial"/>
        </w:rPr>
        <w:t xml:space="preserve"> formou </w:t>
      </w:r>
      <w:r w:rsidR="00E61AE1">
        <w:rPr>
          <w:rFonts w:ascii="Arial" w:hAnsi="Arial" w:cs="Arial"/>
        </w:rPr>
        <w:t xml:space="preserve">finanční </w:t>
      </w:r>
      <w:r w:rsidR="00063ADD">
        <w:rPr>
          <w:rFonts w:ascii="Arial" w:hAnsi="Arial" w:cs="Arial"/>
        </w:rPr>
        <w:t xml:space="preserve">podpory </w:t>
      </w:r>
      <w:r w:rsidR="008C6FA6" w:rsidRPr="00F91397">
        <w:rPr>
          <w:rFonts w:ascii="Arial" w:hAnsi="Arial" w:cs="Arial"/>
        </w:rPr>
        <w:t xml:space="preserve">projektů základního </w:t>
      </w:r>
      <w:r w:rsidR="00063ADD">
        <w:rPr>
          <w:rFonts w:ascii="Arial" w:hAnsi="Arial" w:cs="Arial"/>
        </w:rPr>
        <w:t xml:space="preserve">a aplikovaného </w:t>
      </w:r>
      <w:r w:rsidRPr="00F91397">
        <w:rPr>
          <w:rFonts w:ascii="Arial" w:hAnsi="Arial" w:cs="Arial"/>
        </w:rPr>
        <w:t>výzkumu</w:t>
      </w:r>
      <w:r w:rsidR="00063ADD">
        <w:rPr>
          <w:rFonts w:ascii="Arial" w:hAnsi="Arial" w:cs="Arial"/>
        </w:rPr>
        <w:t xml:space="preserve"> </w:t>
      </w:r>
      <w:r w:rsidR="00E61AE1">
        <w:rPr>
          <w:rFonts w:ascii="Arial" w:hAnsi="Arial" w:cs="Arial"/>
        </w:rPr>
        <w:t>realizovaných</w:t>
      </w:r>
      <w:r w:rsidRPr="00F91397">
        <w:rPr>
          <w:rFonts w:ascii="Arial" w:hAnsi="Arial" w:cs="Arial"/>
        </w:rPr>
        <w:t xml:space="preserve"> </w:t>
      </w:r>
      <w:r w:rsidR="008C6FA6" w:rsidRPr="00F91397">
        <w:rPr>
          <w:rFonts w:ascii="Arial" w:hAnsi="Arial" w:cs="Arial"/>
        </w:rPr>
        <w:t>výzkumným</w:t>
      </w:r>
      <w:r w:rsidRPr="00F91397">
        <w:rPr>
          <w:rFonts w:ascii="Arial" w:hAnsi="Arial" w:cs="Arial"/>
        </w:rPr>
        <w:t>i</w:t>
      </w:r>
      <w:r w:rsidR="008C6FA6" w:rsidRPr="00F91397">
        <w:rPr>
          <w:rFonts w:ascii="Arial" w:hAnsi="Arial" w:cs="Arial"/>
        </w:rPr>
        <w:t xml:space="preserve"> organizac</w:t>
      </w:r>
      <w:r w:rsidRPr="00F91397">
        <w:rPr>
          <w:rFonts w:ascii="Arial" w:hAnsi="Arial" w:cs="Arial"/>
        </w:rPr>
        <w:t>emi</w:t>
      </w:r>
      <w:r w:rsidR="00063ADD">
        <w:rPr>
          <w:rFonts w:ascii="Arial" w:hAnsi="Arial" w:cs="Arial"/>
        </w:rPr>
        <w:t xml:space="preserve"> a/</w:t>
      </w:r>
      <w:r w:rsidRPr="00F91397">
        <w:rPr>
          <w:rFonts w:ascii="Arial" w:hAnsi="Arial" w:cs="Arial"/>
        </w:rPr>
        <w:t>nebo</w:t>
      </w:r>
      <w:r w:rsidR="008C6FA6" w:rsidRPr="00F91397">
        <w:rPr>
          <w:rFonts w:ascii="Arial" w:hAnsi="Arial" w:cs="Arial"/>
        </w:rPr>
        <w:t xml:space="preserve"> malým</w:t>
      </w:r>
      <w:r w:rsidRPr="00F91397">
        <w:rPr>
          <w:rFonts w:ascii="Arial" w:hAnsi="Arial" w:cs="Arial"/>
        </w:rPr>
        <w:t>i</w:t>
      </w:r>
      <w:r w:rsidR="008C6FA6" w:rsidRPr="00F91397">
        <w:rPr>
          <w:rFonts w:ascii="Arial" w:hAnsi="Arial" w:cs="Arial"/>
        </w:rPr>
        <w:t xml:space="preserve"> a</w:t>
      </w:r>
      <w:r w:rsidR="00E61AE1">
        <w:rPr>
          <w:rFonts w:ascii="Arial" w:hAnsi="Arial" w:cs="Arial"/>
        </w:rPr>
        <w:t> </w:t>
      </w:r>
      <w:r w:rsidR="008C6FA6" w:rsidRPr="00F91397">
        <w:rPr>
          <w:rFonts w:ascii="Arial" w:hAnsi="Arial" w:cs="Arial"/>
        </w:rPr>
        <w:t>středním</w:t>
      </w:r>
      <w:r w:rsidRPr="00F91397">
        <w:rPr>
          <w:rFonts w:ascii="Arial" w:hAnsi="Arial" w:cs="Arial"/>
        </w:rPr>
        <w:t>i</w:t>
      </w:r>
      <w:r w:rsidR="008C6FA6" w:rsidRPr="00F91397">
        <w:rPr>
          <w:rFonts w:ascii="Arial" w:hAnsi="Arial" w:cs="Arial"/>
        </w:rPr>
        <w:t xml:space="preserve"> podnik</w:t>
      </w:r>
      <w:r w:rsidRPr="00F91397">
        <w:rPr>
          <w:rFonts w:ascii="Arial" w:hAnsi="Arial" w:cs="Arial"/>
        </w:rPr>
        <w:t>y</w:t>
      </w:r>
      <w:r w:rsidR="008C6FA6" w:rsidRPr="00F91397">
        <w:rPr>
          <w:rFonts w:ascii="Arial" w:hAnsi="Arial" w:cs="Arial"/>
        </w:rPr>
        <w:t xml:space="preserve"> ČR a Norska</w:t>
      </w:r>
      <w:r w:rsidRPr="00F91397">
        <w:rPr>
          <w:rFonts w:ascii="Arial" w:hAnsi="Arial" w:cs="Arial"/>
        </w:rPr>
        <w:t>.</w:t>
      </w:r>
      <w:r w:rsidR="000D04B0">
        <w:rPr>
          <w:rFonts w:ascii="Arial" w:hAnsi="Arial" w:cs="Arial"/>
        </w:rPr>
        <w:t xml:space="preserve"> </w:t>
      </w:r>
      <w:r w:rsidR="002A71CD" w:rsidRPr="002A71CD">
        <w:rPr>
          <w:rFonts w:ascii="Arial" w:hAnsi="Arial" w:cs="Arial"/>
        </w:rPr>
        <w:t>MŠMT v současné době vyjednává o roli zprostředkovatele programu financovaného z prostředků F</w:t>
      </w:r>
      <w:r w:rsidR="002A71CD">
        <w:rPr>
          <w:rFonts w:ascii="Arial" w:hAnsi="Arial" w:cs="Arial"/>
        </w:rPr>
        <w:t>inančního mechanismu</w:t>
      </w:r>
      <w:r w:rsidR="002A71CD" w:rsidRPr="002A71CD">
        <w:rPr>
          <w:rFonts w:ascii="Arial" w:hAnsi="Arial" w:cs="Arial"/>
        </w:rPr>
        <w:t xml:space="preserve"> EHP/Nors</w:t>
      </w:r>
      <w:r w:rsidR="002A71CD">
        <w:rPr>
          <w:rFonts w:ascii="Arial" w:hAnsi="Arial" w:cs="Arial"/>
        </w:rPr>
        <w:t>ko pro programové období 2014-</w:t>
      </w:r>
      <w:r w:rsidR="002A71CD" w:rsidRPr="002A71CD">
        <w:rPr>
          <w:rFonts w:ascii="Arial" w:hAnsi="Arial" w:cs="Arial"/>
        </w:rPr>
        <w:t>2021.</w:t>
      </w:r>
    </w:p>
    <w:p w:rsidR="003E1033" w:rsidRDefault="003E1033" w:rsidP="0054391F">
      <w:pPr>
        <w:jc w:val="both"/>
        <w:rPr>
          <w:rFonts w:ascii="Arial" w:hAnsi="Arial" w:cs="Arial"/>
        </w:rPr>
      </w:pPr>
    </w:p>
    <w:p w:rsidR="00F61D96" w:rsidRPr="00800FED" w:rsidRDefault="00F61D96" w:rsidP="00F61D96">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16</w:t>
      </w:r>
    </w:p>
    <w:p w:rsidR="00F61D96" w:rsidRPr="00800FED" w:rsidRDefault="00F61D96" w:rsidP="00F61D96">
      <w:pPr>
        <w:jc w:val="both"/>
        <w:rPr>
          <w:rFonts w:ascii="Arial" w:hAnsi="Arial" w:cs="Arial"/>
          <w:i/>
        </w:rPr>
      </w:pPr>
    </w:p>
    <w:p w:rsidR="00F61D96" w:rsidRDefault="00F61D96" w:rsidP="00F61D96">
      <w:pPr>
        <w:jc w:val="both"/>
        <w:rPr>
          <w:rFonts w:ascii="Arial" w:hAnsi="Arial" w:cs="Arial"/>
        </w:rPr>
      </w:pPr>
      <w:r>
        <w:rPr>
          <w:rFonts w:ascii="Arial" w:hAnsi="Arial" w:cs="Arial"/>
          <w:i/>
        </w:rPr>
        <w:t>Podporovat zapojování výzkumných organizací a podniků ČR do bilaterální spolupráce</w:t>
      </w:r>
      <w:r w:rsidR="00C66E98">
        <w:rPr>
          <w:rFonts w:ascii="Arial" w:hAnsi="Arial" w:cs="Arial"/>
          <w:i/>
        </w:rPr>
        <w:t xml:space="preserve"> ve VaV</w:t>
      </w:r>
      <w:r>
        <w:rPr>
          <w:rFonts w:ascii="Arial" w:hAnsi="Arial" w:cs="Arial"/>
          <w:i/>
        </w:rPr>
        <w:t xml:space="preserve"> v rámci implementace programu INTER-EXCELLENCE</w:t>
      </w:r>
      <w:r w:rsidR="003F074E">
        <w:rPr>
          <w:rFonts w:ascii="Arial" w:hAnsi="Arial" w:cs="Arial"/>
          <w:i/>
        </w:rPr>
        <w:t xml:space="preserve"> a jeho</w:t>
      </w:r>
      <w:r>
        <w:rPr>
          <w:rFonts w:ascii="Arial" w:hAnsi="Arial" w:cs="Arial"/>
          <w:i/>
        </w:rPr>
        <w:t xml:space="preserve"> podprogramu INTER-ACTION.</w:t>
      </w:r>
    </w:p>
    <w:p w:rsidR="00F61D96" w:rsidRDefault="00F61D96" w:rsidP="00F61D96">
      <w:pPr>
        <w:jc w:val="both"/>
        <w:rPr>
          <w:rFonts w:ascii="Arial" w:hAnsi="Arial" w:cs="Arial"/>
        </w:rPr>
      </w:pPr>
    </w:p>
    <w:p w:rsidR="00F61D96" w:rsidRDefault="00F61D96" w:rsidP="00F61D96">
      <w:pPr>
        <w:jc w:val="both"/>
        <w:rPr>
          <w:rFonts w:ascii="Arial" w:hAnsi="Arial" w:cs="Arial"/>
        </w:rPr>
      </w:pPr>
      <w:r>
        <w:rPr>
          <w:rFonts w:ascii="Arial" w:hAnsi="Arial" w:cs="Arial"/>
        </w:rPr>
        <w:t>Gestor: MŠMT</w:t>
      </w:r>
    </w:p>
    <w:p w:rsidR="00F61D96" w:rsidRDefault="00F61D96" w:rsidP="00F61D96">
      <w:pPr>
        <w:jc w:val="both"/>
        <w:rPr>
          <w:rFonts w:ascii="Arial" w:hAnsi="Arial" w:cs="Arial"/>
        </w:rPr>
      </w:pPr>
      <w:r>
        <w:rPr>
          <w:rFonts w:ascii="Arial" w:hAnsi="Arial" w:cs="Arial"/>
        </w:rPr>
        <w:t>Termín: 2017+</w:t>
      </w:r>
    </w:p>
    <w:p w:rsidR="00800B4B" w:rsidRDefault="00800B4B" w:rsidP="0054391F">
      <w:pPr>
        <w:jc w:val="both"/>
        <w:rPr>
          <w:rFonts w:ascii="Arial" w:hAnsi="Arial" w:cs="Arial"/>
        </w:rPr>
      </w:pPr>
    </w:p>
    <w:p w:rsidR="009A0C4C" w:rsidRDefault="009A0C4C" w:rsidP="0054391F">
      <w:pPr>
        <w:jc w:val="both"/>
        <w:rPr>
          <w:rFonts w:ascii="Arial" w:hAnsi="Arial" w:cs="Arial"/>
        </w:rPr>
      </w:pPr>
    </w:p>
    <w:p w:rsidR="00C66E98" w:rsidRPr="00800FED" w:rsidRDefault="00C66E98" w:rsidP="00C66E98">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17</w:t>
      </w:r>
    </w:p>
    <w:p w:rsidR="00C66E98" w:rsidRPr="00800FED" w:rsidRDefault="00C66E98" w:rsidP="00C66E98">
      <w:pPr>
        <w:jc w:val="both"/>
        <w:rPr>
          <w:rFonts w:ascii="Arial" w:hAnsi="Arial" w:cs="Arial"/>
          <w:i/>
        </w:rPr>
      </w:pPr>
    </w:p>
    <w:p w:rsidR="00C66E98" w:rsidRDefault="0084433A" w:rsidP="00C66E98">
      <w:pPr>
        <w:jc w:val="both"/>
        <w:rPr>
          <w:rFonts w:ascii="Arial" w:hAnsi="Arial" w:cs="Arial"/>
        </w:rPr>
      </w:pPr>
      <w:r w:rsidRPr="0084433A">
        <w:rPr>
          <w:rFonts w:ascii="Arial" w:hAnsi="Arial" w:cs="Arial"/>
          <w:i/>
        </w:rPr>
        <w:t>Podporovat zapojování podniků a výzkumných organizací ČR do bilaterální a multilaterální spolupráce ve VaV rozvíjené s partnerskými zahraničními agenturami v rámci implementace programu DELTA</w:t>
      </w:r>
      <w:r w:rsidR="00C66E98">
        <w:rPr>
          <w:rFonts w:ascii="Arial" w:hAnsi="Arial" w:cs="Arial"/>
          <w:i/>
        </w:rPr>
        <w:t>.</w:t>
      </w:r>
    </w:p>
    <w:p w:rsidR="00C4037A" w:rsidRDefault="00C4037A" w:rsidP="00C66E98">
      <w:pPr>
        <w:jc w:val="both"/>
        <w:rPr>
          <w:rFonts w:ascii="Arial" w:hAnsi="Arial" w:cs="Arial"/>
        </w:rPr>
      </w:pPr>
    </w:p>
    <w:p w:rsidR="00C66E98" w:rsidRDefault="00C66E98" w:rsidP="00C66E98">
      <w:pPr>
        <w:jc w:val="both"/>
        <w:rPr>
          <w:rFonts w:ascii="Arial" w:hAnsi="Arial" w:cs="Arial"/>
        </w:rPr>
      </w:pPr>
      <w:r>
        <w:rPr>
          <w:rFonts w:ascii="Arial" w:hAnsi="Arial" w:cs="Arial"/>
        </w:rPr>
        <w:t>Gestor: TAČR</w:t>
      </w:r>
    </w:p>
    <w:p w:rsidR="00C66E98" w:rsidRDefault="00C66E98" w:rsidP="00C66E98">
      <w:pPr>
        <w:jc w:val="both"/>
        <w:rPr>
          <w:rFonts w:ascii="Arial" w:hAnsi="Arial" w:cs="Arial"/>
        </w:rPr>
      </w:pPr>
      <w:r>
        <w:rPr>
          <w:rFonts w:ascii="Arial" w:hAnsi="Arial" w:cs="Arial"/>
        </w:rPr>
        <w:t>Termín: 2017+</w:t>
      </w:r>
    </w:p>
    <w:p w:rsidR="00E61AE1" w:rsidRDefault="00E61AE1" w:rsidP="00C66E98">
      <w:pPr>
        <w:jc w:val="both"/>
        <w:rPr>
          <w:rFonts w:ascii="Arial" w:hAnsi="Arial" w:cs="Arial"/>
          <w:i/>
          <w:u w:val="single"/>
        </w:rPr>
      </w:pPr>
    </w:p>
    <w:p w:rsidR="00C66E98" w:rsidRPr="00800FED" w:rsidRDefault="00C66E98" w:rsidP="00C66E98">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18</w:t>
      </w:r>
    </w:p>
    <w:p w:rsidR="00C66E98" w:rsidRPr="00800FED" w:rsidRDefault="00C66E98" w:rsidP="00C66E98">
      <w:pPr>
        <w:jc w:val="both"/>
        <w:rPr>
          <w:rFonts w:ascii="Arial" w:hAnsi="Arial" w:cs="Arial"/>
          <w:i/>
        </w:rPr>
      </w:pPr>
    </w:p>
    <w:p w:rsidR="00C66E98" w:rsidRDefault="00C66E98" w:rsidP="00C66E98">
      <w:pPr>
        <w:jc w:val="both"/>
        <w:rPr>
          <w:rFonts w:ascii="Arial" w:hAnsi="Arial" w:cs="Arial"/>
        </w:rPr>
      </w:pPr>
      <w:r>
        <w:rPr>
          <w:rFonts w:ascii="Arial" w:hAnsi="Arial" w:cs="Arial"/>
          <w:i/>
        </w:rPr>
        <w:t xml:space="preserve">Podporovat </w:t>
      </w:r>
      <w:r w:rsidR="00144EF0">
        <w:rPr>
          <w:rFonts w:ascii="Arial" w:hAnsi="Arial" w:cs="Arial"/>
          <w:i/>
        </w:rPr>
        <w:t>realizaci</w:t>
      </w:r>
      <w:r>
        <w:rPr>
          <w:rFonts w:ascii="Arial" w:hAnsi="Arial" w:cs="Arial"/>
          <w:i/>
        </w:rPr>
        <w:t xml:space="preserve"> bilaterální</w:t>
      </w:r>
      <w:r w:rsidR="00144EF0">
        <w:rPr>
          <w:rFonts w:ascii="Arial" w:hAnsi="Arial" w:cs="Arial"/>
          <w:i/>
        </w:rPr>
        <w:t>ch projektů základního výzkumu</w:t>
      </w:r>
      <w:r>
        <w:rPr>
          <w:rFonts w:ascii="Arial" w:hAnsi="Arial" w:cs="Arial"/>
          <w:i/>
        </w:rPr>
        <w:t xml:space="preserve"> ve spolupráci s partnerskými </w:t>
      </w:r>
      <w:r w:rsidR="00144EF0">
        <w:rPr>
          <w:rFonts w:ascii="Arial" w:hAnsi="Arial" w:cs="Arial"/>
          <w:i/>
        </w:rPr>
        <w:t xml:space="preserve">zahraničními </w:t>
      </w:r>
      <w:r>
        <w:rPr>
          <w:rFonts w:ascii="Arial" w:hAnsi="Arial" w:cs="Arial"/>
          <w:i/>
        </w:rPr>
        <w:t>agenturami</w:t>
      </w:r>
      <w:r w:rsidR="00144EF0">
        <w:rPr>
          <w:rFonts w:ascii="Arial" w:hAnsi="Arial" w:cs="Arial"/>
          <w:i/>
        </w:rPr>
        <w:t xml:space="preserve"> v rámci skupin grantových projektů „</w:t>
      </w:r>
      <w:r w:rsidR="00144EF0" w:rsidRPr="00144EF0">
        <w:rPr>
          <w:rFonts w:ascii="Arial" w:hAnsi="Arial" w:cs="Arial"/>
          <w:i/>
        </w:rPr>
        <w:t>mezinárodní grantové projekty</w:t>
      </w:r>
      <w:r w:rsidR="00144EF0">
        <w:rPr>
          <w:rFonts w:ascii="Arial" w:hAnsi="Arial" w:cs="Arial"/>
          <w:i/>
        </w:rPr>
        <w:t xml:space="preserve"> – bilaterální“ a „mezinárodní grantové projekty – LA granty“.</w:t>
      </w:r>
    </w:p>
    <w:p w:rsidR="00C66E98" w:rsidRDefault="00C66E98" w:rsidP="00C66E98">
      <w:pPr>
        <w:jc w:val="both"/>
        <w:rPr>
          <w:rFonts w:ascii="Arial" w:hAnsi="Arial" w:cs="Arial"/>
        </w:rPr>
      </w:pPr>
    </w:p>
    <w:p w:rsidR="00C66E98" w:rsidRDefault="00C66E98" w:rsidP="00C66E98">
      <w:pPr>
        <w:jc w:val="both"/>
        <w:rPr>
          <w:rFonts w:ascii="Arial" w:hAnsi="Arial" w:cs="Arial"/>
        </w:rPr>
      </w:pPr>
      <w:r>
        <w:rPr>
          <w:rFonts w:ascii="Arial" w:hAnsi="Arial" w:cs="Arial"/>
        </w:rPr>
        <w:t xml:space="preserve">Gestor: </w:t>
      </w:r>
      <w:r w:rsidR="00144EF0">
        <w:rPr>
          <w:rFonts w:ascii="Arial" w:hAnsi="Arial" w:cs="Arial"/>
        </w:rPr>
        <w:t>GAČR</w:t>
      </w:r>
    </w:p>
    <w:p w:rsidR="00C66E98" w:rsidRDefault="00C66E98" w:rsidP="00C66E98">
      <w:pPr>
        <w:jc w:val="both"/>
        <w:rPr>
          <w:rFonts w:ascii="Arial" w:hAnsi="Arial" w:cs="Arial"/>
        </w:rPr>
      </w:pPr>
      <w:r>
        <w:rPr>
          <w:rFonts w:ascii="Arial" w:hAnsi="Arial" w:cs="Arial"/>
        </w:rPr>
        <w:t>Termín: 2017+</w:t>
      </w:r>
    </w:p>
    <w:p w:rsidR="00C66E98" w:rsidRDefault="00C66E98" w:rsidP="0054391F">
      <w:pPr>
        <w:jc w:val="both"/>
        <w:rPr>
          <w:rFonts w:ascii="Arial" w:hAnsi="Arial" w:cs="Arial"/>
        </w:rPr>
      </w:pPr>
    </w:p>
    <w:p w:rsidR="00895C2B" w:rsidRPr="00800FED" w:rsidRDefault="00895C2B" w:rsidP="00895C2B">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19</w:t>
      </w:r>
    </w:p>
    <w:p w:rsidR="00895C2B" w:rsidRPr="00800FED" w:rsidRDefault="00895C2B" w:rsidP="00895C2B">
      <w:pPr>
        <w:jc w:val="both"/>
        <w:rPr>
          <w:rFonts w:ascii="Arial" w:hAnsi="Arial" w:cs="Arial"/>
          <w:i/>
        </w:rPr>
      </w:pPr>
    </w:p>
    <w:p w:rsidR="00895C2B" w:rsidRDefault="00895C2B" w:rsidP="00895C2B">
      <w:pPr>
        <w:jc w:val="both"/>
        <w:rPr>
          <w:rFonts w:ascii="Arial" w:hAnsi="Arial" w:cs="Arial"/>
        </w:rPr>
      </w:pPr>
      <w:r>
        <w:rPr>
          <w:rFonts w:ascii="Arial" w:hAnsi="Arial" w:cs="Arial"/>
          <w:i/>
        </w:rPr>
        <w:t>Podporovat rozvoj vědecké diplomacie ve vztahu k</w:t>
      </w:r>
      <w:r w:rsidRPr="00895C2B">
        <w:rPr>
          <w:rFonts w:ascii="Arial" w:hAnsi="Arial" w:cs="Arial"/>
          <w:i/>
        </w:rPr>
        <w:t xml:space="preserve"> významným dlouhodobým</w:t>
      </w:r>
      <w:r>
        <w:rPr>
          <w:rFonts w:ascii="Arial" w:hAnsi="Arial" w:cs="Arial"/>
          <w:i/>
        </w:rPr>
        <w:t xml:space="preserve"> hospodářským</w:t>
      </w:r>
      <w:r w:rsidRPr="00895C2B">
        <w:rPr>
          <w:rFonts w:ascii="Arial" w:hAnsi="Arial" w:cs="Arial"/>
          <w:i/>
        </w:rPr>
        <w:t xml:space="preserve"> a politickým partner</w:t>
      </w:r>
      <w:r>
        <w:rPr>
          <w:rFonts w:ascii="Arial" w:hAnsi="Arial" w:cs="Arial"/>
          <w:i/>
        </w:rPr>
        <w:t>ům</w:t>
      </w:r>
      <w:r w:rsidRPr="00895C2B">
        <w:rPr>
          <w:rFonts w:ascii="Arial" w:hAnsi="Arial" w:cs="Arial"/>
          <w:i/>
        </w:rPr>
        <w:t xml:space="preserve"> ČR</w:t>
      </w:r>
      <w:r w:rsidR="00BF463B">
        <w:rPr>
          <w:rFonts w:ascii="Arial" w:hAnsi="Arial" w:cs="Arial"/>
          <w:i/>
        </w:rPr>
        <w:t xml:space="preserve">, </w:t>
      </w:r>
      <w:r w:rsidR="00650540">
        <w:rPr>
          <w:rFonts w:ascii="Arial" w:hAnsi="Arial" w:cs="Arial"/>
          <w:i/>
        </w:rPr>
        <w:t>které</w:t>
      </w:r>
      <w:r w:rsidR="00BF463B" w:rsidRPr="00BF463B">
        <w:rPr>
          <w:rFonts w:ascii="Arial" w:hAnsi="Arial" w:cs="Arial"/>
          <w:i/>
        </w:rPr>
        <w:t xml:space="preserve"> skýtají vysoký potenciál </w:t>
      </w:r>
      <w:r w:rsidR="00650540">
        <w:rPr>
          <w:rFonts w:ascii="Arial" w:hAnsi="Arial" w:cs="Arial"/>
          <w:i/>
        </w:rPr>
        <w:t>i</w:t>
      </w:r>
      <w:r w:rsidR="00BF463B" w:rsidRPr="00BF463B">
        <w:rPr>
          <w:rFonts w:ascii="Arial" w:hAnsi="Arial" w:cs="Arial"/>
          <w:i/>
        </w:rPr>
        <w:t xml:space="preserve"> pro rozvoj spolupráce v oblasti VaV</w:t>
      </w:r>
      <w:r>
        <w:rPr>
          <w:rFonts w:ascii="Arial" w:hAnsi="Arial" w:cs="Arial"/>
          <w:i/>
        </w:rPr>
        <w:t xml:space="preserve">. </w:t>
      </w:r>
    </w:p>
    <w:p w:rsidR="00895C2B" w:rsidRDefault="00895C2B" w:rsidP="00895C2B">
      <w:pPr>
        <w:jc w:val="both"/>
        <w:rPr>
          <w:rFonts w:ascii="Arial" w:hAnsi="Arial" w:cs="Arial"/>
        </w:rPr>
      </w:pPr>
    </w:p>
    <w:p w:rsidR="00895C2B" w:rsidRDefault="00895C2B" w:rsidP="00895C2B">
      <w:pPr>
        <w:jc w:val="both"/>
        <w:rPr>
          <w:rFonts w:ascii="Arial" w:hAnsi="Arial" w:cs="Arial"/>
        </w:rPr>
      </w:pPr>
      <w:r>
        <w:rPr>
          <w:rFonts w:ascii="Arial" w:hAnsi="Arial" w:cs="Arial"/>
        </w:rPr>
        <w:t>Gestor: ÚVČR</w:t>
      </w:r>
    </w:p>
    <w:p w:rsidR="00895C2B" w:rsidRDefault="00895C2B" w:rsidP="00895C2B">
      <w:pPr>
        <w:jc w:val="both"/>
        <w:rPr>
          <w:rFonts w:ascii="Arial" w:hAnsi="Arial" w:cs="Arial"/>
        </w:rPr>
      </w:pPr>
      <w:r>
        <w:rPr>
          <w:rFonts w:ascii="Arial" w:hAnsi="Arial" w:cs="Arial"/>
        </w:rPr>
        <w:t>Termín: 2017+</w:t>
      </w:r>
    </w:p>
    <w:p w:rsidR="009A0C4C" w:rsidRDefault="009A0C4C" w:rsidP="00895C2B">
      <w:pPr>
        <w:jc w:val="both"/>
        <w:rPr>
          <w:rFonts w:ascii="Arial" w:hAnsi="Arial" w:cs="Arial"/>
        </w:rPr>
      </w:pPr>
    </w:p>
    <w:p w:rsidR="00F61D96" w:rsidRPr="00800FED" w:rsidRDefault="00F61D96" w:rsidP="00F61D96">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20</w:t>
      </w:r>
    </w:p>
    <w:p w:rsidR="00F61D96" w:rsidRPr="00800FED" w:rsidRDefault="00F61D96" w:rsidP="00F61D96">
      <w:pPr>
        <w:jc w:val="both"/>
        <w:rPr>
          <w:rFonts w:ascii="Arial" w:hAnsi="Arial" w:cs="Arial"/>
          <w:i/>
        </w:rPr>
      </w:pPr>
    </w:p>
    <w:p w:rsidR="00F61D96" w:rsidRDefault="00F61D96" w:rsidP="00F61D96">
      <w:pPr>
        <w:jc w:val="both"/>
        <w:rPr>
          <w:rFonts w:ascii="Arial" w:hAnsi="Arial" w:cs="Arial"/>
        </w:rPr>
      </w:pPr>
      <w:r>
        <w:rPr>
          <w:rFonts w:ascii="Arial" w:hAnsi="Arial" w:cs="Arial"/>
          <w:i/>
        </w:rPr>
        <w:t xml:space="preserve">Podporovat zapojování výzkumných organizací </w:t>
      </w:r>
      <w:r w:rsidR="006D1139">
        <w:rPr>
          <w:rFonts w:ascii="Arial" w:hAnsi="Arial" w:cs="Arial"/>
          <w:i/>
        </w:rPr>
        <w:t xml:space="preserve">a podniků ČR </w:t>
      </w:r>
      <w:r>
        <w:rPr>
          <w:rFonts w:ascii="Arial" w:hAnsi="Arial" w:cs="Arial"/>
          <w:i/>
        </w:rPr>
        <w:t xml:space="preserve">do bilaterální spolupráce ve VaV rozvíjené v česko-norské relaci a financované za využití </w:t>
      </w:r>
      <w:r w:rsidRPr="00F61D96">
        <w:rPr>
          <w:rFonts w:ascii="Arial" w:hAnsi="Arial" w:cs="Arial"/>
          <w:i/>
        </w:rPr>
        <w:t xml:space="preserve">Finančního mechanismu </w:t>
      </w:r>
      <w:r w:rsidR="007E14C7">
        <w:rPr>
          <w:rFonts w:ascii="Arial" w:hAnsi="Arial" w:cs="Arial"/>
          <w:i/>
        </w:rPr>
        <w:t>EHP/</w:t>
      </w:r>
      <w:r w:rsidR="007B3E1B">
        <w:rPr>
          <w:rFonts w:ascii="Arial" w:hAnsi="Arial" w:cs="Arial"/>
          <w:i/>
        </w:rPr>
        <w:t>Norsko</w:t>
      </w:r>
      <w:r w:rsidR="007E14C7">
        <w:rPr>
          <w:rFonts w:ascii="Arial" w:hAnsi="Arial" w:cs="Arial"/>
          <w:i/>
        </w:rPr>
        <w:t xml:space="preserve"> (včetně následujícího programov</w:t>
      </w:r>
      <w:r w:rsidR="002E65F0">
        <w:rPr>
          <w:rFonts w:ascii="Arial" w:hAnsi="Arial" w:cs="Arial"/>
          <w:i/>
        </w:rPr>
        <w:t>é</w:t>
      </w:r>
      <w:r w:rsidR="007E14C7">
        <w:rPr>
          <w:rFonts w:ascii="Arial" w:hAnsi="Arial" w:cs="Arial"/>
          <w:i/>
        </w:rPr>
        <w:t>ho období 2014-2021)</w:t>
      </w:r>
      <w:r>
        <w:rPr>
          <w:rFonts w:ascii="Arial" w:hAnsi="Arial" w:cs="Arial"/>
          <w:i/>
        </w:rPr>
        <w:t xml:space="preserve">. </w:t>
      </w:r>
    </w:p>
    <w:p w:rsidR="00F61D96" w:rsidRDefault="00F61D96" w:rsidP="00F61D96">
      <w:pPr>
        <w:jc w:val="both"/>
        <w:rPr>
          <w:rFonts w:ascii="Arial" w:hAnsi="Arial" w:cs="Arial"/>
        </w:rPr>
      </w:pPr>
    </w:p>
    <w:p w:rsidR="00F61D96" w:rsidRDefault="00F61D96" w:rsidP="00F61D96">
      <w:pPr>
        <w:jc w:val="both"/>
        <w:rPr>
          <w:rFonts w:ascii="Arial" w:hAnsi="Arial" w:cs="Arial"/>
        </w:rPr>
      </w:pPr>
      <w:r>
        <w:rPr>
          <w:rFonts w:ascii="Arial" w:hAnsi="Arial" w:cs="Arial"/>
        </w:rPr>
        <w:t xml:space="preserve">Gestor: </w:t>
      </w:r>
      <w:r w:rsidR="00E06DED">
        <w:rPr>
          <w:rFonts w:ascii="Arial" w:hAnsi="Arial" w:cs="Arial"/>
        </w:rPr>
        <w:t>MŠMT</w:t>
      </w:r>
    </w:p>
    <w:p w:rsidR="00F61D96" w:rsidRDefault="00F61D96" w:rsidP="00F61D96">
      <w:pPr>
        <w:jc w:val="both"/>
        <w:rPr>
          <w:rFonts w:ascii="Arial" w:hAnsi="Arial" w:cs="Arial"/>
        </w:rPr>
      </w:pPr>
      <w:r>
        <w:rPr>
          <w:rFonts w:ascii="Arial" w:hAnsi="Arial" w:cs="Arial"/>
        </w:rPr>
        <w:t>Termín: 2017+</w:t>
      </w:r>
    </w:p>
    <w:p w:rsidR="00AD4869" w:rsidRDefault="00AD4869" w:rsidP="00F61D96">
      <w:pPr>
        <w:jc w:val="both"/>
        <w:rPr>
          <w:rFonts w:ascii="Arial" w:hAnsi="Arial" w:cs="Arial"/>
        </w:rPr>
      </w:pPr>
    </w:p>
    <w:p w:rsidR="00650540" w:rsidRDefault="00650540" w:rsidP="00F61D96">
      <w:pPr>
        <w:jc w:val="both"/>
        <w:rPr>
          <w:rFonts w:ascii="Arial" w:hAnsi="Arial" w:cs="Arial"/>
        </w:rPr>
      </w:pPr>
    </w:p>
    <w:p w:rsidR="006C656E" w:rsidRPr="003C75D0" w:rsidRDefault="006C656E" w:rsidP="006C656E">
      <w:pPr>
        <w:pStyle w:val="Nadpis1"/>
        <w:numPr>
          <w:ilvl w:val="0"/>
          <w:numId w:val="13"/>
        </w:numPr>
        <w:spacing w:before="0"/>
        <w:rPr>
          <w:rFonts w:ascii="Arial" w:hAnsi="Arial" w:cs="Arial"/>
          <w:b/>
          <w:color w:val="auto"/>
          <w:sz w:val="22"/>
          <w:szCs w:val="22"/>
          <w:u w:val="single"/>
        </w:rPr>
      </w:pPr>
      <w:r>
        <w:rPr>
          <w:rFonts w:ascii="Arial" w:hAnsi="Arial" w:cs="Arial"/>
          <w:b/>
          <w:color w:val="auto"/>
          <w:sz w:val="22"/>
          <w:szCs w:val="22"/>
          <w:u w:val="single"/>
        </w:rPr>
        <w:t>Mezinárodní mobilita výzkumných pracovníků</w:t>
      </w:r>
    </w:p>
    <w:p w:rsidR="006C656E" w:rsidRDefault="006C656E" w:rsidP="006C656E">
      <w:pPr>
        <w:jc w:val="both"/>
        <w:rPr>
          <w:rFonts w:ascii="Arial" w:hAnsi="Arial" w:cs="Arial"/>
        </w:rPr>
      </w:pPr>
    </w:p>
    <w:p w:rsidR="00E95BAA" w:rsidRDefault="00E85547" w:rsidP="006C656E">
      <w:pPr>
        <w:jc w:val="both"/>
        <w:rPr>
          <w:rFonts w:ascii="Arial" w:hAnsi="Arial" w:cs="Arial"/>
        </w:rPr>
      </w:pPr>
      <w:r>
        <w:rPr>
          <w:rFonts w:ascii="Arial" w:hAnsi="Arial" w:cs="Arial"/>
        </w:rPr>
        <w:t xml:space="preserve">Mezinárodní mobilita představuje neodmyslitelnou součást kariéry výzkumných pracovníků umožňující cirkulaci idejí a znalostí, výměnu zkušeností a příkladů dobré praxe, osvojování si nových metodických a technologických postupů, využívání zahraniční výzkumné infrastruktury </w:t>
      </w:r>
      <w:r w:rsidR="00EA6EC9">
        <w:rPr>
          <w:rFonts w:ascii="Arial" w:hAnsi="Arial" w:cs="Arial"/>
        </w:rPr>
        <w:t>nebo</w:t>
      </w:r>
      <w:r>
        <w:rPr>
          <w:rFonts w:ascii="Arial" w:hAnsi="Arial" w:cs="Arial"/>
        </w:rPr>
        <w:t xml:space="preserve"> formování mezinárodních týmů implement</w:t>
      </w:r>
      <w:r w:rsidR="00EA6EC9">
        <w:rPr>
          <w:rFonts w:ascii="Arial" w:hAnsi="Arial" w:cs="Arial"/>
        </w:rPr>
        <w:t>ujících</w:t>
      </w:r>
      <w:r>
        <w:rPr>
          <w:rFonts w:ascii="Arial" w:hAnsi="Arial" w:cs="Arial"/>
        </w:rPr>
        <w:t xml:space="preserve"> </w:t>
      </w:r>
      <w:r w:rsidR="00EA6EC9">
        <w:rPr>
          <w:rFonts w:ascii="Arial" w:hAnsi="Arial" w:cs="Arial"/>
        </w:rPr>
        <w:t>společné projekty</w:t>
      </w:r>
      <w:r>
        <w:rPr>
          <w:rFonts w:ascii="Arial" w:hAnsi="Arial" w:cs="Arial"/>
        </w:rPr>
        <w:t xml:space="preserve"> VaV. </w:t>
      </w:r>
      <w:r w:rsidR="00C67B43">
        <w:rPr>
          <w:rFonts w:ascii="Arial" w:hAnsi="Arial" w:cs="Arial"/>
        </w:rPr>
        <w:t>Mezinárodní mobilita zásadním způsobem přispívá nejen k formování a rozvoji kariér mladých výzkumných pracovníků a jejich integraci do mezinárodního výzkumného prostředí</w:t>
      </w:r>
      <w:r w:rsidR="00EC7B09">
        <w:rPr>
          <w:rFonts w:ascii="Arial" w:hAnsi="Arial" w:cs="Arial"/>
        </w:rPr>
        <w:t>,</w:t>
      </w:r>
      <w:r w:rsidR="00C67B43">
        <w:rPr>
          <w:rFonts w:ascii="Arial" w:hAnsi="Arial" w:cs="Arial"/>
        </w:rPr>
        <w:t xml:space="preserve"> </w:t>
      </w:r>
      <w:r w:rsidR="00EA6EC9">
        <w:rPr>
          <w:rFonts w:ascii="Arial" w:hAnsi="Arial" w:cs="Arial"/>
        </w:rPr>
        <w:t>významné</w:t>
      </w:r>
      <w:r w:rsidR="00C67B43">
        <w:rPr>
          <w:rFonts w:ascii="Arial" w:hAnsi="Arial" w:cs="Arial"/>
        </w:rPr>
        <w:t xml:space="preserve"> přínosy má </w:t>
      </w:r>
      <w:r w:rsidR="00EA6EC9">
        <w:rPr>
          <w:rFonts w:ascii="Arial" w:hAnsi="Arial" w:cs="Arial"/>
        </w:rPr>
        <w:t>i</w:t>
      </w:r>
      <w:r w:rsidR="00C67B43">
        <w:rPr>
          <w:rFonts w:ascii="Arial" w:hAnsi="Arial" w:cs="Arial"/>
        </w:rPr>
        <w:t xml:space="preserve"> pro </w:t>
      </w:r>
      <w:r w:rsidR="0091478C">
        <w:rPr>
          <w:rFonts w:ascii="Arial" w:hAnsi="Arial" w:cs="Arial"/>
        </w:rPr>
        <w:t xml:space="preserve">již </w:t>
      </w:r>
      <w:r w:rsidR="00C67B43">
        <w:rPr>
          <w:rFonts w:ascii="Arial" w:hAnsi="Arial" w:cs="Arial"/>
        </w:rPr>
        <w:t>etablované výzkumné pracovníky</w:t>
      </w:r>
      <w:r w:rsidR="00195147">
        <w:rPr>
          <w:rFonts w:ascii="Arial" w:hAnsi="Arial" w:cs="Arial"/>
        </w:rPr>
        <w:t>.</w:t>
      </w:r>
      <w:r w:rsidR="00C611A0">
        <w:rPr>
          <w:rFonts w:ascii="Arial" w:hAnsi="Arial" w:cs="Arial"/>
        </w:rPr>
        <w:t xml:space="preserve"> </w:t>
      </w:r>
      <w:r w:rsidR="00195147">
        <w:rPr>
          <w:rFonts w:ascii="Arial" w:hAnsi="Arial" w:cs="Arial"/>
        </w:rPr>
        <w:t>Vzhledem ke</w:t>
      </w:r>
      <w:r w:rsidR="00C611A0">
        <w:rPr>
          <w:rFonts w:ascii="Arial" w:hAnsi="Arial" w:cs="Arial"/>
        </w:rPr>
        <w:t xml:space="preserve"> stále se zvyšující</w:t>
      </w:r>
      <w:r w:rsidR="00EA6EC9">
        <w:rPr>
          <w:rFonts w:ascii="Arial" w:hAnsi="Arial" w:cs="Arial"/>
        </w:rPr>
        <w:t xml:space="preserve"> </w:t>
      </w:r>
      <w:r w:rsidR="00195147">
        <w:rPr>
          <w:rFonts w:ascii="Arial" w:hAnsi="Arial" w:cs="Arial"/>
        </w:rPr>
        <w:t xml:space="preserve">znalostní </w:t>
      </w:r>
      <w:r w:rsidR="00C611A0">
        <w:rPr>
          <w:rFonts w:ascii="Arial" w:hAnsi="Arial" w:cs="Arial"/>
        </w:rPr>
        <w:t>náročnost</w:t>
      </w:r>
      <w:r w:rsidR="00195147">
        <w:rPr>
          <w:rFonts w:ascii="Arial" w:hAnsi="Arial" w:cs="Arial"/>
        </w:rPr>
        <w:t>i</w:t>
      </w:r>
      <w:r w:rsidR="00C611A0">
        <w:rPr>
          <w:rFonts w:ascii="Arial" w:hAnsi="Arial" w:cs="Arial"/>
        </w:rPr>
        <w:t xml:space="preserve"> </w:t>
      </w:r>
      <w:r w:rsidR="00195147">
        <w:rPr>
          <w:rFonts w:ascii="Arial" w:hAnsi="Arial" w:cs="Arial"/>
        </w:rPr>
        <w:t>adresování</w:t>
      </w:r>
      <w:r w:rsidR="00C611A0">
        <w:rPr>
          <w:rFonts w:ascii="Arial" w:hAnsi="Arial" w:cs="Arial"/>
        </w:rPr>
        <w:t xml:space="preserve"> socioekonomických výzev a </w:t>
      </w:r>
      <w:r w:rsidR="00195147">
        <w:rPr>
          <w:rFonts w:ascii="Arial" w:hAnsi="Arial" w:cs="Arial"/>
        </w:rPr>
        <w:t>tím</w:t>
      </w:r>
      <w:r w:rsidR="00EA6EC9">
        <w:rPr>
          <w:rFonts w:ascii="Arial" w:hAnsi="Arial" w:cs="Arial"/>
        </w:rPr>
        <w:t>to</w:t>
      </w:r>
      <w:r w:rsidR="006538EF">
        <w:rPr>
          <w:rFonts w:ascii="Arial" w:hAnsi="Arial" w:cs="Arial"/>
        </w:rPr>
        <w:t xml:space="preserve"> vyvolan</w:t>
      </w:r>
      <w:r w:rsidR="00195147">
        <w:rPr>
          <w:rFonts w:ascii="Arial" w:hAnsi="Arial" w:cs="Arial"/>
        </w:rPr>
        <w:t>é</w:t>
      </w:r>
      <w:r w:rsidR="006538EF">
        <w:rPr>
          <w:rFonts w:ascii="Arial" w:hAnsi="Arial" w:cs="Arial"/>
        </w:rPr>
        <w:t xml:space="preserve"> </w:t>
      </w:r>
      <w:r w:rsidR="00EA6EC9">
        <w:rPr>
          <w:rFonts w:ascii="Arial" w:hAnsi="Arial" w:cs="Arial"/>
        </w:rPr>
        <w:t>nezbytnosti</w:t>
      </w:r>
      <w:r w:rsidR="006538EF">
        <w:rPr>
          <w:rFonts w:ascii="Arial" w:hAnsi="Arial" w:cs="Arial"/>
        </w:rPr>
        <w:t xml:space="preserve"> </w:t>
      </w:r>
      <w:r w:rsidR="00C611A0">
        <w:rPr>
          <w:rFonts w:ascii="Arial" w:hAnsi="Arial" w:cs="Arial"/>
        </w:rPr>
        <w:t>přesouv</w:t>
      </w:r>
      <w:r w:rsidR="006538EF">
        <w:rPr>
          <w:rFonts w:ascii="Arial" w:hAnsi="Arial" w:cs="Arial"/>
        </w:rPr>
        <w:t>at</w:t>
      </w:r>
      <w:r w:rsidR="00C611A0">
        <w:rPr>
          <w:rFonts w:ascii="Arial" w:hAnsi="Arial" w:cs="Arial"/>
        </w:rPr>
        <w:t xml:space="preserve"> jejich </w:t>
      </w:r>
      <w:r w:rsidR="006538EF">
        <w:rPr>
          <w:rFonts w:ascii="Arial" w:hAnsi="Arial" w:cs="Arial"/>
        </w:rPr>
        <w:t xml:space="preserve">řešení </w:t>
      </w:r>
      <w:r w:rsidR="00C611A0">
        <w:rPr>
          <w:rFonts w:ascii="Arial" w:hAnsi="Arial" w:cs="Arial"/>
        </w:rPr>
        <w:t xml:space="preserve">na mezinárodní </w:t>
      </w:r>
      <w:r w:rsidR="00EA6EC9">
        <w:rPr>
          <w:rFonts w:ascii="Arial" w:hAnsi="Arial" w:cs="Arial"/>
        </w:rPr>
        <w:t>úroveň</w:t>
      </w:r>
      <w:r w:rsidR="00C611A0">
        <w:rPr>
          <w:rFonts w:ascii="Arial" w:hAnsi="Arial" w:cs="Arial"/>
        </w:rPr>
        <w:t xml:space="preserve">, </w:t>
      </w:r>
      <w:r w:rsidR="00195147">
        <w:rPr>
          <w:rFonts w:ascii="Arial" w:hAnsi="Arial" w:cs="Arial"/>
        </w:rPr>
        <w:t xml:space="preserve">mezinárodní mobilita </w:t>
      </w:r>
      <w:r w:rsidR="00C611A0">
        <w:rPr>
          <w:rFonts w:ascii="Arial" w:hAnsi="Arial" w:cs="Arial"/>
        </w:rPr>
        <w:t xml:space="preserve">napomáhá </w:t>
      </w:r>
      <w:r w:rsidR="006538EF">
        <w:rPr>
          <w:rFonts w:ascii="Arial" w:hAnsi="Arial" w:cs="Arial"/>
        </w:rPr>
        <w:t xml:space="preserve">ke </w:t>
      </w:r>
      <w:r w:rsidR="00C611A0">
        <w:rPr>
          <w:rFonts w:ascii="Arial" w:hAnsi="Arial" w:cs="Arial"/>
        </w:rPr>
        <w:t xml:space="preserve">koncentraci </w:t>
      </w:r>
      <w:r w:rsidR="004D1F61">
        <w:rPr>
          <w:rFonts w:ascii="Arial" w:hAnsi="Arial" w:cs="Arial"/>
        </w:rPr>
        <w:t>nad-</w:t>
      </w:r>
      <w:r w:rsidR="00C611A0">
        <w:rPr>
          <w:rFonts w:ascii="Arial" w:hAnsi="Arial" w:cs="Arial"/>
        </w:rPr>
        <w:t>kritického množství kapacit VaV</w:t>
      </w:r>
      <w:r w:rsidR="006538EF">
        <w:rPr>
          <w:rFonts w:ascii="Arial" w:hAnsi="Arial" w:cs="Arial"/>
        </w:rPr>
        <w:t xml:space="preserve"> (</w:t>
      </w:r>
      <w:r w:rsidR="00195147">
        <w:rPr>
          <w:rFonts w:ascii="Arial" w:hAnsi="Arial" w:cs="Arial"/>
        </w:rPr>
        <w:t xml:space="preserve">v tomto případě </w:t>
      </w:r>
      <w:r w:rsidR="006538EF">
        <w:rPr>
          <w:rFonts w:ascii="Arial" w:hAnsi="Arial" w:cs="Arial"/>
        </w:rPr>
        <w:t xml:space="preserve">lidského kapitálu) </w:t>
      </w:r>
      <w:r w:rsidR="00C611A0">
        <w:rPr>
          <w:rFonts w:ascii="Arial" w:hAnsi="Arial" w:cs="Arial"/>
        </w:rPr>
        <w:t>nutných k</w:t>
      </w:r>
      <w:r w:rsidR="006538EF">
        <w:rPr>
          <w:rFonts w:ascii="Arial" w:hAnsi="Arial" w:cs="Arial"/>
        </w:rPr>
        <w:t xml:space="preserve"> dosažení </w:t>
      </w:r>
      <w:r w:rsidR="00195147">
        <w:rPr>
          <w:rFonts w:ascii="Arial" w:hAnsi="Arial" w:cs="Arial"/>
        </w:rPr>
        <w:t>adekvátních VaV řešení</w:t>
      </w:r>
      <w:r w:rsidR="00C67B43">
        <w:rPr>
          <w:rFonts w:ascii="Arial" w:hAnsi="Arial" w:cs="Arial"/>
        </w:rPr>
        <w:t>.</w:t>
      </w:r>
    </w:p>
    <w:p w:rsidR="00E95BAA" w:rsidRDefault="00E95BAA" w:rsidP="006C656E">
      <w:pPr>
        <w:jc w:val="both"/>
        <w:rPr>
          <w:rFonts w:ascii="Arial" w:hAnsi="Arial" w:cs="Arial"/>
        </w:rPr>
      </w:pPr>
    </w:p>
    <w:p w:rsidR="00E95BAA" w:rsidRDefault="00E95BAA" w:rsidP="00E95BAA">
      <w:pPr>
        <w:jc w:val="both"/>
        <w:rPr>
          <w:rFonts w:ascii="Arial" w:hAnsi="Arial" w:cs="Arial"/>
        </w:rPr>
      </w:pPr>
      <w:r>
        <w:rPr>
          <w:rFonts w:ascii="Arial" w:hAnsi="Arial" w:cs="Arial"/>
        </w:rPr>
        <w:t xml:space="preserve">Významnou úlohu v podpoře mezinárodní mobility do a z ČR vykonává síť center </w:t>
      </w:r>
      <w:r>
        <w:rPr>
          <w:rFonts w:ascii="Arial" w:hAnsi="Arial" w:cs="Arial"/>
          <w:b/>
        </w:rPr>
        <w:t>EURAXESS ČR</w:t>
      </w:r>
      <w:r w:rsidR="00BD66D6">
        <w:rPr>
          <w:rFonts w:ascii="Arial" w:hAnsi="Arial" w:cs="Arial"/>
        </w:rPr>
        <w:t>, kterou</w:t>
      </w:r>
      <w:r w:rsidR="00BD66D6">
        <w:rPr>
          <w:rFonts w:ascii="Arial" w:hAnsi="Arial" w:cs="Arial"/>
          <w:b/>
        </w:rPr>
        <w:t xml:space="preserve"> </w:t>
      </w:r>
      <w:r>
        <w:rPr>
          <w:rFonts w:ascii="Arial" w:hAnsi="Arial" w:cs="Arial"/>
        </w:rPr>
        <w:t>koordinuje Středisko společných činností AVČR, v.</w:t>
      </w:r>
      <w:r w:rsidR="00074CF6">
        <w:rPr>
          <w:rFonts w:ascii="Arial" w:hAnsi="Arial" w:cs="Arial"/>
        </w:rPr>
        <w:t xml:space="preserve"> </w:t>
      </w:r>
      <w:r>
        <w:rPr>
          <w:rFonts w:ascii="Arial" w:hAnsi="Arial" w:cs="Arial"/>
        </w:rPr>
        <w:t>v.</w:t>
      </w:r>
      <w:r w:rsidR="00074CF6">
        <w:rPr>
          <w:rFonts w:ascii="Arial" w:hAnsi="Arial" w:cs="Arial"/>
        </w:rPr>
        <w:t xml:space="preserve"> </w:t>
      </w:r>
      <w:r>
        <w:rPr>
          <w:rFonts w:ascii="Arial" w:hAnsi="Arial" w:cs="Arial"/>
        </w:rPr>
        <w:t>i.</w:t>
      </w:r>
      <w:r w:rsidR="00BD66D6">
        <w:rPr>
          <w:rFonts w:ascii="Arial" w:hAnsi="Arial" w:cs="Arial"/>
        </w:rPr>
        <w:t>, a to</w:t>
      </w:r>
      <w:r>
        <w:rPr>
          <w:rFonts w:ascii="Arial" w:hAnsi="Arial" w:cs="Arial"/>
        </w:rPr>
        <w:t xml:space="preserve"> za</w:t>
      </w:r>
      <w:r w:rsidR="00BD66D6">
        <w:rPr>
          <w:rFonts w:ascii="Arial" w:hAnsi="Arial" w:cs="Arial"/>
        </w:rPr>
        <w:t xml:space="preserve"> dlouhodobé </w:t>
      </w:r>
      <w:r>
        <w:rPr>
          <w:rFonts w:ascii="Arial" w:hAnsi="Arial" w:cs="Arial"/>
        </w:rPr>
        <w:t>finančn</w:t>
      </w:r>
      <w:r w:rsidR="00BD66D6">
        <w:rPr>
          <w:rFonts w:ascii="Arial" w:hAnsi="Arial" w:cs="Arial"/>
        </w:rPr>
        <w:t xml:space="preserve">í podpory </w:t>
      </w:r>
      <w:r>
        <w:rPr>
          <w:rFonts w:ascii="Arial" w:hAnsi="Arial" w:cs="Arial"/>
        </w:rPr>
        <w:t xml:space="preserve">MŠMT. Prostřednictvím sítě </w:t>
      </w:r>
      <w:r w:rsidR="00BD66D6">
        <w:rPr>
          <w:rFonts w:ascii="Arial" w:hAnsi="Arial" w:cs="Arial"/>
        </w:rPr>
        <w:t xml:space="preserve">českých </w:t>
      </w:r>
      <w:r>
        <w:rPr>
          <w:rFonts w:ascii="Arial" w:hAnsi="Arial" w:cs="Arial"/>
        </w:rPr>
        <w:t>center EURAXESS je zahraničním výzkumným pracovníkům příjíždějícím do ČR i českým výzkumným pracovníkům vyjíždějícím do zahraničí (včetně jejich rodin) poskytován komplexní informační servis týkající se mezinárodní mobility.</w:t>
      </w:r>
    </w:p>
    <w:p w:rsidR="00C77B05" w:rsidRDefault="00C67B43" w:rsidP="006C656E">
      <w:pPr>
        <w:jc w:val="both"/>
        <w:rPr>
          <w:rFonts w:ascii="Arial" w:hAnsi="Arial" w:cs="Arial"/>
        </w:rPr>
      </w:pPr>
      <w:r>
        <w:rPr>
          <w:rFonts w:ascii="Arial" w:hAnsi="Arial" w:cs="Arial"/>
        </w:rPr>
        <w:t xml:space="preserve">     </w:t>
      </w:r>
      <w:r w:rsidR="00E85547">
        <w:rPr>
          <w:rFonts w:ascii="Arial" w:hAnsi="Arial" w:cs="Arial"/>
        </w:rPr>
        <w:t xml:space="preserve">    </w:t>
      </w:r>
    </w:p>
    <w:p w:rsidR="007B3E1B" w:rsidRDefault="00EC7B09" w:rsidP="006C656E">
      <w:pPr>
        <w:jc w:val="both"/>
        <w:rPr>
          <w:rFonts w:ascii="Arial" w:hAnsi="Arial" w:cs="Arial"/>
        </w:rPr>
      </w:pPr>
      <w:r>
        <w:rPr>
          <w:rFonts w:ascii="Arial" w:hAnsi="Arial" w:cs="Arial"/>
        </w:rPr>
        <w:t xml:space="preserve">V nadcházejícím období bude </w:t>
      </w:r>
      <w:r w:rsidR="00EE49F0">
        <w:rPr>
          <w:rFonts w:ascii="Arial" w:hAnsi="Arial" w:cs="Arial"/>
        </w:rPr>
        <w:t xml:space="preserve">oboustranná </w:t>
      </w:r>
      <w:r>
        <w:rPr>
          <w:rFonts w:ascii="Arial" w:hAnsi="Arial" w:cs="Arial"/>
        </w:rPr>
        <w:t xml:space="preserve">mezinárodní mobilita výzkumných pracovníků </w:t>
      </w:r>
      <w:r w:rsidR="00EE49F0">
        <w:rPr>
          <w:rFonts w:ascii="Arial" w:hAnsi="Arial" w:cs="Arial"/>
        </w:rPr>
        <w:t xml:space="preserve">(z / do </w:t>
      </w:r>
      <w:r w:rsidR="00C1200F">
        <w:rPr>
          <w:rFonts w:ascii="Arial" w:hAnsi="Arial" w:cs="Arial"/>
        </w:rPr>
        <w:t>ČR</w:t>
      </w:r>
      <w:r w:rsidR="00EE49F0">
        <w:rPr>
          <w:rFonts w:ascii="Arial" w:hAnsi="Arial" w:cs="Arial"/>
        </w:rPr>
        <w:t>)</w:t>
      </w:r>
      <w:r w:rsidR="00C1200F">
        <w:rPr>
          <w:rFonts w:ascii="Arial" w:hAnsi="Arial" w:cs="Arial"/>
        </w:rPr>
        <w:t xml:space="preserve"> </w:t>
      </w:r>
      <w:r>
        <w:rPr>
          <w:rFonts w:ascii="Arial" w:hAnsi="Arial" w:cs="Arial"/>
        </w:rPr>
        <w:t xml:space="preserve">podporována </w:t>
      </w:r>
      <w:r w:rsidR="0091478C">
        <w:rPr>
          <w:rFonts w:ascii="Arial" w:hAnsi="Arial" w:cs="Arial"/>
        </w:rPr>
        <w:t>zejména</w:t>
      </w:r>
      <w:r>
        <w:rPr>
          <w:rFonts w:ascii="Arial" w:hAnsi="Arial" w:cs="Arial"/>
        </w:rPr>
        <w:t xml:space="preserve"> za využití </w:t>
      </w:r>
      <w:r w:rsidR="00EE49F0">
        <w:rPr>
          <w:rFonts w:ascii="Arial" w:hAnsi="Arial" w:cs="Arial"/>
        </w:rPr>
        <w:t>prostředků</w:t>
      </w:r>
      <w:r>
        <w:rPr>
          <w:rFonts w:ascii="Arial" w:hAnsi="Arial" w:cs="Arial"/>
        </w:rPr>
        <w:t xml:space="preserve"> ESIF čerpaných </w:t>
      </w:r>
      <w:r w:rsidR="00EE49F0">
        <w:rPr>
          <w:rFonts w:ascii="Arial" w:hAnsi="Arial" w:cs="Arial"/>
        </w:rPr>
        <w:t>z</w:t>
      </w:r>
      <w:r>
        <w:rPr>
          <w:rFonts w:ascii="Arial" w:hAnsi="Arial" w:cs="Arial"/>
        </w:rPr>
        <w:t xml:space="preserve"> </w:t>
      </w:r>
      <w:r w:rsidRPr="00EC7B09">
        <w:rPr>
          <w:rFonts w:ascii="Arial" w:hAnsi="Arial" w:cs="Arial"/>
          <w:b/>
        </w:rPr>
        <w:t>OP VVV</w:t>
      </w:r>
      <w:r w:rsidR="00F737D2">
        <w:rPr>
          <w:rFonts w:ascii="Arial" w:hAnsi="Arial" w:cs="Arial"/>
        </w:rPr>
        <w:t xml:space="preserve"> v rámci věcně příslušných</w:t>
      </w:r>
      <w:r>
        <w:rPr>
          <w:rFonts w:ascii="Arial" w:hAnsi="Arial" w:cs="Arial"/>
        </w:rPr>
        <w:t xml:space="preserve"> intervencí. Jednat se bude </w:t>
      </w:r>
      <w:r w:rsidR="003F446F">
        <w:rPr>
          <w:rFonts w:ascii="Arial" w:hAnsi="Arial" w:cs="Arial"/>
        </w:rPr>
        <w:t xml:space="preserve">jednak </w:t>
      </w:r>
      <w:r w:rsidR="0091478C">
        <w:rPr>
          <w:rFonts w:ascii="Arial" w:hAnsi="Arial" w:cs="Arial"/>
        </w:rPr>
        <w:t xml:space="preserve">o </w:t>
      </w:r>
      <w:r>
        <w:rPr>
          <w:rFonts w:ascii="Arial" w:hAnsi="Arial" w:cs="Arial"/>
        </w:rPr>
        <w:t>výzvu</w:t>
      </w:r>
      <w:r w:rsidR="003F446F">
        <w:rPr>
          <w:rFonts w:ascii="Arial" w:hAnsi="Arial" w:cs="Arial"/>
        </w:rPr>
        <w:t xml:space="preserve"> </w:t>
      </w:r>
      <w:r w:rsidR="00EE49F0" w:rsidRPr="00EE49F0">
        <w:rPr>
          <w:rFonts w:ascii="Arial" w:hAnsi="Arial" w:cs="Arial"/>
          <w:b/>
        </w:rPr>
        <w:t>„</w:t>
      </w:r>
      <w:r>
        <w:rPr>
          <w:rFonts w:ascii="Arial" w:hAnsi="Arial" w:cs="Arial"/>
          <w:b/>
        </w:rPr>
        <w:t>Podpora e</w:t>
      </w:r>
      <w:r w:rsidRPr="00EC7B09">
        <w:rPr>
          <w:rFonts w:ascii="Arial" w:hAnsi="Arial" w:cs="Arial"/>
          <w:b/>
        </w:rPr>
        <w:t>xcelentní</w:t>
      </w:r>
      <w:r>
        <w:rPr>
          <w:rFonts w:ascii="Arial" w:hAnsi="Arial" w:cs="Arial"/>
          <w:b/>
        </w:rPr>
        <w:t>ch výzkumných týmů</w:t>
      </w:r>
      <w:r w:rsidR="00EE49F0">
        <w:rPr>
          <w:rFonts w:ascii="Arial" w:hAnsi="Arial" w:cs="Arial"/>
          <w:b/>
        </w:rPr>
        <w:t>“</w:t>
      </w:r>
      <w:r w:rsidR="003F446F">
        <w:rPr>
          <w:rFonts w:ascii="Arial" w:hAnsi="Arial" w:cs="Arial"/>
        </w:rPr>
        <w:t xml:space="preserve">, </w:t>
      </w:r>
      <w:r w:rsidR="00EE49F0">
        <w:rPr>
          <w:rFonts w:ascii="Arial" w:hAnsi="Arial" w:cs="Arial"/>
        </w:rPr>
        <w:t>jež</w:t>
      </w:r>
      <w:r>
        <w:rPr>
          <w:rFonts w:ascii="Arial" w:hAnsi="Arial" w:cs="Arial"/>
        </w:rPr>
        <w:t xml:space="preserve"> </w:t>
      </w:r>
      <w:r w:rsidR="00F737D2">
        <w:rPr>
          <w:rFonts w:ascii="Arial" w:hAnsi="Arial" w:cs="Arial"/>
        </w:rPr>
        <w:t>umož</w:t>
      </w:r>
      <w:r w:rsidR="003F446F">
        <w:rPr>
          <w:rFonts w:ascii="Arial" w:hAnsi="Arial" w:cs="Arial"/>
        </w:rPr>
        <w:t xml:space="preserve">ní </w:t>
      </w:r>
      <w:r>
        <w:rPr>
          <w:rFonts w:ascii="Arial" w:hAnsi="Arial" w:cs="Arial"/>
        </w:rPr>
        <w:t>zahraničním výzkumným pracovníkům</w:t>
      </w:r>
      <w:r w:rsidR="00C1200F">
        <w:rPr>
          <w:rFonts w:ascii="Arial" w:hAnsi="Arial" w:cs="Arial"/>
        </w:rPr>
        <w:t xml:space="preserve"> </w:t>
      </w:r>
      <w:r w:rsidR="003F446F">
        <w:rPr>
          <w:rFonts w:ascii="Arial" w:hAnsi="Arial" w:cs="Arial"/>
        </w:rPr>
        <w:t xml:space="preserve">(i českým výzkumným pracovníkům působícím v zahraničí) </w:t>
      </w:r>
      <w:r>
        <w:rPr>
          <w:rFonts w:ascii="Arial" w:hAnsi="Arial" w:cs="Arial"/>
        </w:rPr>
        <w:t xml:space="preserve">etablovat se na výzkumné organizaci </w:t>
      </w:r>
      <w:r w:rsidR="003F446F">
        <w:rPr>
          <w:rFonts w:ascii="Arial" w:hAnsi="Arial" w:cs="Arial"/>
        </w:rPr>
        <w:t xml:space="preserve">v </w:t>
      </w:r>
      <w:r>
        <w:rPr>
          <w:rFonts w:ascii="Arial" w:hAnsi="Arial" w:cs="Arial"/>
        </w:rPr>
        <w:t xml:space="preserve">ČR </w:t>
      </w:r>
      <w:r w:rsidR="00C1200F">
        <w:rPr>
          <w:rFonts w:ascii="Arial" w:hAnsi="Arial" w:cs="Arial"/>
        </w:rPr>
        <w:t>a</w:t>
      </w:r>
      <w:r w:rsidR="00F737D2">
        <w:rPr>
          <w:rFonts w:ascii="Arial" w:hAnsi="Arial" w:cs="Arial"/>
        </w:rPr>
        <w:t> </w:t>
      </w:r>
      <w:r w:rsidR="00EE49F0">
        <w:rPr>
          <w:rFonts w:ascii="Arial" w:hAnsi="Arial" w:cs="Arial"/>
        </w:rPr>
        <w:t>vybudovat</w:t>
      </w:r>
      <w:r w:rsidR="00C1200F">
        <w:rPr>
          <w:rFonts w:ascii="Arial" w:hAnsi="Arial" w:cs="Arial"/>
        </w:rPr>
        <w:t xml:space="preserve"> na ní vlastní výzkumný tým, včetně pořízení přístrojového vybavení </w:t>
      </w:r>
      <w:r w:rsidR="00EE49F0">
        <w:rPr>
          <w:rFonts w:ascii="Arial" w:hAnsi="Arial" w:cs="Arial"/>
        </w:rPr>
        <w:t>potřebného</w:t>
      </w:r>
      <w:r w:rsidR="00C1200F">
        <w:rPr>
          <w:rFonts w:ascii="Arial" w:hAnsi="Arial" w:cs="Arial"/>
        </w:rPr>
        <w:t xml:space="preserve"> pro činnost</w:t>
      </w:r>
      <w:r w:rsidR="0091478C">
        <w:rPr>
          <w:rFonts w:ascii="Arial" w:hAnsi="Arial" w:cs="Arial"/>
        </w:rPr>
        <w:t>i</w:t>
      </w:r>
      <w:r w:rsidR="00C1200F">
        <w:rPr>
          <w:rFonts w:ascii="Arial" w:hAnsi="Arial" w:cs="Arial"/>
        </w:rPr>
        <w:t xml:space="preserve"> </w:t>
      </w:r>
      <w:r w:rsidR="00F737D2">
        <w:rPr>
          <w:rFonts w:ascii="Arial" w:hAnsi="Arial" w:cs="Arial"/>
        </w:rPr>
        <w:t xml:space="preserve">této </w:t>
      </w:r>
      <w:r w:rsidR="0084433A">
        <w:rPr>
          <w:rFonts w:ascii="Arial" w:hAnsi="Arial" w:cs="Arial"/>
        </w:rPr>
        <w:t>výzkumné skupiny.</w:t>
      </w:r>
    </w:p>
    <w:p w:rsidR="0084433A" w:rsidRDefault="0084433A" w:rsidP="006C656E">
      <w:pPr>
        <w:jc w:val="both"/>
        <w:rPr>
          <w:rFonts w:ascii="Arial" w:hAnsi="Arial" w:cs="Arial"/>
        </w:rPr>
      </w:pPr>
    </w:p>
    <w:p w:rsidR="00676458" w:rsidRDefault="00B10A29" w:rsidP="00676458">
      <w:pPr>
        <w:jc w:val="both"/>
        <w:rPr>
          <w:rFonts w:ascii="Arial" w:hAnsi="Arial" w:cs="Arial"/>
        </w:rPr>
      </w:pPr>
      <w:r>
        <w:rPr>
          <w:rFonts w:ascii="Arial" w:hAnsi="Arial" w:cs="Arial"/>
        </w:rPr>
        <w:t xml:space="preserve">Realizovány budou </w:t>
      </w:r>
      <w:r w:rsidRPr="00B10A29">
        <w:rPr>
          <w:rFonts w:ascii="Arial" w:hAnsi="Arial" w:cs="Arial"/>
        </w:rPr>
        <w:t>následně i</w:t>
      </w:r>
      <w:r>
        <w:rPr>
          <w:rFonts w:ascii="Arial" w:hAnsi="Arial" w:cs="Arial"/>
        </w:rPr>
        <w:t> </w:t>
      </w:r>
      <w:r>
        <w:rPr>
          <w:rFonts w:ascii="Arial" w:hAnsi="Arial" w:cs="Arial"/>
          <w:b/>
        </w:rPr>
        <w:t xml:space="preserve">specifické výzvy OP VVV </w:t>
      </w:r>
      <w:r w:rsidR="00C4037A">
        <w:rPr>
          <w:rFonts w:ascii="Arial" w:hAnsi="Arial" w:cs="Arial"/>
          <w:b/>
        </w:rPr>
        <w:t xml:space="preserve">podle jeho možností </w:t>
      </w:r>
      <w:r>
        <w:rPr>
          <w:rFonts w:ascii="Arial" w:hAnsi="Arial" w:cs="Arial"/>
          <w:b/>
        </w:rPr>
        <w:t>na podporu mezinárodní mobility výzkumných pracovníků</w:t>
      </w:r>
      <w:r>
        <w:rPr>
          <w:rFonts w:ascii="Arial" w:hAnsi="Arial" w:cs="Arial"/>
        </w:rPr>
        <w:t>, které budou zahrnovat jak pobyty českých výzkumných pracovníků („juniorů“ i „seniorních“ výzkumných pracovníků) na zahraničních výzkumných organizacích, tak pobyty zahraničních výzkumných pracovníků (post-doktorandů i „seniorních“ výzkumných pracovníků) na výzkumných organizacích v ČR. Specifický podpůrný modul věcně příslušných intervencí OP VVV bude poté představovat podpora realizace projektů MSCA – Individual Fellowships (</w:t>
      </w:r>
      <w:r>
        <w:rPr>
          <w:rFonts w:ascii="Arial" w:hAnsi="Arial" w:cs="Arial"/>
          <w:i/>
        </w:rPr>
        <w:t>Marie Skłodowska-Curie Actions</w:t>
      </w:r>
      <w:r>
        <w:rPr>
          <w:rFonts w:ascii="Arial" w:hAnsi="Arial" w:cs="Arial"/>
        </w:rPr>
        <w:t xml:space="preserve">), která bude spočívat v podpoře MSCA návrhů, které byly podány a úspěšně zhodnoceny v rámci nástroje MSCA Horizontu 2020, ale z důvodu omezené výše rozpočtové alokace ze strany Evropské komise na implementaci RP nemohly být finančně podpořeny. Podpořena přitom bude realizace MSCA pobytů českých výzkumných pracovníků na zahraničních výzkumných organizacích i realizace MSCA pobytů zahraničních výzkumných pracovníků </w:t>
      </w:r>
      <w:r w:rsidR="00676458">
        <w:rPr>
          <w:rFonts w:ascii="Arial" w:hAnsi="Arial" w:cs="Arial"/>
        </w:rPr>
        <w:t xml:space="preserve">na institucích </w:t>
      </w:r>
      <w:r>
        <w:rPr>
          <w:rFonts w:ascii="Arial" w:hAnsi="Arial" w:cs="Arial"/>
        </w:rPr>
        <w:t>v ČR.</w:t>
      </w:r>
      <w:r w:rsidR="00605E73">
        <w:rPr>
          <w:rFonts w:ascii="Arial" w:hAnsi="Arial" w:cs="Arial"/>
        </w:rPr>
        <w:t xml:space="preserve"> </w:t>
      </w:r>
      <w:r w:rsidR="00676458">
        <w:rPr>
          <w:rFonts w:ascii="Arial" w:hAnsi="Arial" w:cs="Arial"/>
        </w:rPr>
        <w:t>Z OP VVV b</w:t>
      </w:r>
      <w:r w:rsidR="00A068CB">
        <w:rPr>
          <w:rFonts w:ascii="Arial" w:hAnsi="Arial" w:cs="Arial"/>
        </w:rPr>
        <w:t>ude moci být dále čerpána rovněž</w:t>
      </w:r>
      <w:r w:rsidR="00373744">
        <w:rPr>
          <w:rFonts w:ascii="Arial" w:hAnsi="Arial" w:cs="Arial"/>
        </w:rPr>
        <w:t xml:space="preserve"> podpora poskytovaná na re</w:t>
      </w:r>
      <w:r w:rsidR="00676458">
        <w:rPr>
          <w:rFonts w:ascii="Arial" w:hAnsi="Arial" w:cs="Arial"/>
        </w:rPr>
        <w:t>lokaci rodiny výzkumného pracovníka vzhledem k potřebě sladění pracovního a soukromého života.</w:t>
      </w:r>
    </w:p>
    <w:p w:rsidR="00C77B05" w:rsidRPr="00A560A0" w:rsidRDefault="00C77B05" w:rsidP="00C77B05">
      <w:pPr>
        <w:jc w:val="both"/>
        <w:rPr>
          <w:rFonts w:ascii="Arial" w:hAnsi="Arial" w:cs="Arial"/>
        </w:rPr>
      </w:pPr>
    </w:p>
    <w:p w:rsidR="00DA26D1" w:rsidRDefault="00DA26D1" w:rsidP="00DA26D1">
      <w:pPr>
        <w:jc w:val="both"/>
        <w:rPr>
          <w:rFonts w:ascii="Arial" w:hAnsi="Arial" w:cs="Arial"/>
        </w:rPr>
      </w:pPr>
      <w:r>
        <w:rPr>
          <w:rFonts w:ascii="Arial" w:hAnsi="Arial" w:cs="Arial"/>
        </w:rPr>
        <w:t xml:space="preserve">V návaznosti na intervence spočívající v podpoře mezinárodní mobility realizované za využití prostředků ESIF v rámci OP VVV vypracuje MŠMT </w:t>
      </w:r>
      <w:r w:rsidR="00A94B40">
        <w:rPr>
          <w:rFonts w:ascii="Arial" w:hAnsi="Arial" w:cs="Arial"/>
        </w:rPr>
        <w:t xml:space="preserve">pro období po ukončení jejich čerpání nový </w:t>
      </w:r>
      <w:r>
        <w:rPr>
          <w:rFonts w:ascii="Arial" w:hAnsi="Arial" w:cs="Arial"/>
          <w:b/>
        </w:rPr>
        <w:t>komplexní nástroj podpory mezinárodní mobility výzkumnýc</w:t>
      </w:r>
      <w:r w:rsidRPr="00DA26D1">
        <w:rPr>
          <w:rFonts w:ascii="Arial" w:hAnsi="Arial" w:cs="Arial"/>
          <w:b/>
        </w:rPr>
        <w:t>h pracovníků</w:t>
      </w:r>
      <w:r w:rsidR="00A94B40">
        <w:rPr>
          <w:rFonts w:ascii="Arial" w:hAnsi="Arial" w:cs="Arial"/>
          <w:b/>
        </w:rPr>
        <w:t>, a to</w:t>
      </w:r>
      <w:r w:rsidRPr="00DA26D1">
        <w:rPr>
          <w:rFonts w:ascii="Arial" w:hAnsi="Arial" w:cs="Arial"/>
          <w:b/>
        </w:rPr>
        <w:t xml:space="preserve"> ve formě programu účelové podpory</w:t>
      </w:r>
      <w:r w:rsidR="00A94B40">
        <w:rPr>
          <w:rFonts w:ascii="Arial" w:hAnsi="Arial" w:cs="Arial"/>
          <w:b/>
        </w:rPr>
        <w:t xml:space="preserve"> VaV</w:t>
      </w:r>
      <w:r>
        <w:rPr>
          <w:rFonts w:ascii="Arial" w:hAnsi="Arial" w:cs="Arial"/>
        </w:rPr>
        <w:t xml:space="preserve">. </w:t>
      </w:r>
      <w:r w:rsidR="00A94B40">
        <w:rPr>
          <w:rFonts w:ascii="Arial" w:hAnsi="Arial" w:cs="Arial"/>
        </w:rPr>
        <w:t>Realizace</w:t>
      </w:r>
      <w:r>
        <w:rPr>
          <w:rFonts w:ascii="Arial" w:hAnsi="Arial" w:cs="Arial"/>
        </w:rPr>
        <w:t xml:space="preserve"> </w:t>
      </w:r>
      <w:r w:rsidR="00A94B40">
        <w:rPr>
          <w:rFonts w:ascii="Arial" w:hAnsi="Arial" w:cs="Arial"/>
        </w:rPr>
        <w:t xml:space="preserve">tohoto </w:t>
      </w:r>
      <w:r>
        <w:rPr>
          <w:rFonts w:ascii="Arial" w:hAnsi="Arial" w:cs="Arial"/>
        </w:rPr>
        <w:t xml:space="preserve">programu bude zahájena tak, aby byla </w:t>
      </w:r>
      <w:r w:rsidR="00A94B40">
        <w:rPr>
          <w:rFonts w:ascii="Arial" w:hAnsi="Arial" w:cs="Arial"/>
        </w:rPr>
        <w:t xml:space="preserve">s postupně končící implementací OP VVV </w:t>
      </w:r>
      <w:r>
        <w:rPr>
          <w:rFonts w:ascii="Arial" w:hAnsi="Arial" w:cs="Arial"/>
        </w:rPr>
        <w:t>kontinuálně zajištěna podpora mezinárodní mobility výzkumných pracovníků za využití výdajů státní rozpočtu ČR na VaVaI.</w:t>
      </w:r>
    </w:p>
    <w:p w:rsidR="00DA26D1" w:rsidRDefault="00DA26D1" w:rsidP="006C656E">
      <w:pPr>
        <w:jc w:val="both"/>
        <w:rPr>
          <w:rFonts w:ascii="Arial" w:hAnsi="Arial" w:cs="Arial"/>
        </w:rPr>
      </w:pPr>
    </w:p>
    <w:p w:rsidR="006E077B" w:rsidRDefault="006E077B" w:rsidP="006C656E">
      <w:pPr>
        <w:jc w:val="both"/>
        <w:rPr>
          <w:rFonts w:ascii="Arial" w:hAnsi="Arial" w:cs="Arial"/>
        </w:rPr>
      </w:pPr>
      <w:r>
        <w:rPr>
          <w:rFonts w:ascii="Arial" w:hAnsi="Arial" w:cs="Arial"/>
        </w:rPr>
        <w:t xml:space="preserve">Komplementárně k uvedeným podpůrným opatřením bude mezinárodní mobilita výzkumných pracovníků podporována i jako součást realizace programu </w:t>
      </w:r>
      <w:r w:rsidRPr="006E077B">
        <w:rPr>
          <w:rFonts w:ascii="Arial" w:hAnsi="Arial" w:cs="Arial"/>
          <w:b/>
        </w:rPr>
        <w:t>ERC CZ</w:t>
      </w:r>
      <w:r>
        <w:rPr>
          <w:rFonts w:ascii="Arial" w:hAnsi="Arial" w:cs="Arial"/>
        </w:rPr>
        <w:t xml:space="preserve"> zaměřeného primárně na </w:t>
      </w:r>
      <w:r w:rsidRPr="006E077B">
        <w:rPr>
          <w:rFonts w:ascii="Arial" w:hAnsi="Arial" w:cs="Arial"/>
        </w:rPr>
        <w:t xml:space="preserve">podporu </w:t>
      </w:r>
      <w:r w:rsidR="004662AF">
        <w:rPr>
          <w:rFonts w:ascii="Arial" w:hAnsi="Arial" w:cs="Arial"/>
        </w:rPr>
        <w:t xml:space="preserve">excelentních </w:t>
      </w:r>
      <w:r w:rsidRPr="006E077B">
        <w:rPr>
          <w:rFonts w:ascii="Arial" w:hAnsi="Arial" w:cs="Arial"/>
        </w:rPr>
        <w:t>projektů hraničního (zák</w:t>
      </w:r>
      <w:r>
        <w:rPr>
          <w:rFonts w:ascii="Arial" w:hAnsi="Arial" w:cs="Arial"/>
        </w:rPr>
        <w:t>ladního i aplikovaného) výzkumu</w:t>
      </w:r>
      <w:r w:rsidR="004662AF">
        <w:rPr>
          <w:rFonts w:ascii="Arial" w:hAnsi="Arial" w:cs="Arial"/>
        </w:rPr>
        <w:t xml:space="preserve"> posunujících hranice</w:t>
      </w:r>
      <w:r w:rsidRPr="006E077B">
        <w:rPr>
          <w:rFonts w:ascii="Arial" w:hAnsi="Arial" w:cs="Arial"/>
        </w:rPr>
        <w:t xml:space="preserve"> </w:t>
      </w:r>
      <w:r>
        <w:rPr>
          <w:rFonts w:ascii="Arial" w:hAnsi="Arial" w:cs="Arial"/>
        </w:rPr>
        <w:t xml:space="preserve">lidského </w:t>
      </w:r>
      <w:r w:rsidRPr="006E077B">
        <w:rPr>
          <w:rFonts w:ascii="Arial" w:hAnsi="Arial" w:cs="Arial"/>
        </w:rPr>
        <w:t>poznání bez ohledu na tradiční členění oborů</w:t>
      </w:r>
      <w:r>
        <w:rPr>
          <w:rFonts w:ascii="Arial" w:hAnsi="Arial" w:cs="Arial"/>
        </w:rPr>
        <w:t xml:space="preserve">. Z programu ERC CZ </w:t>
      </w:r>
      <w:r w:rsidR="003F446F">
        <w:rPr>
          <w:rFonts w:ascii="Arial" w:hAnsi="Arial" w:cs="Arial"/>
        </w:rPr>
        <w:t>budou</w:t>
      </w:r>
      <w:r>
        <w:rPr>
          <w:rFonts w:ascii="Arial" w:hAnsi="Arial" w:cs="Arial"/>
        </w:rPr>
        <w:t xml:space="preserve"> podporovány</w:t>
      </w:r>
      <w:r w:rsidRPr="006E077B">
        <w:rPr>
          <w:rFonts w:ascii="Arial" w:hAnsi="Arial" w:cs="Arial"/>
        </w:rPr>
        <w:t xml:space="preserve"> projekt</w:t>
      </w:r>
      <w:r>
        <w:rPr>
          <w:rFonts w:ascii="Arial" w:hAnsi="Arial" w:cs="Arial"/>
        </w:rPr>
        <w:t>y</w:t>
      </w:r>
      <w:r w:rsidRPr="006E077B">
        <w:rPr>
          <w:rFonts w:ascii="Arial" w:hAnsi="Arial" w:cs="Arial"/>
        </w:rPr>
        <w:t xml:space="preserve">, které uspěly ve </w:t>
      </w:r>
      <w:r w:rsidR="00DA26D1">
        <w:rPr>
          <w:rFonts w:ascii="Arial" w:hAnsi="Arial" w:cs="Arial"/>
        </w:rPr>
        <w:t>dvou</w:t>
      </w:r>
      <w:r w:rsidRPr="006E077B">
        <w:rPr>
          <w:rFonts w:ascii="Arial" w:hAnsi="Arial" w:cs="Arial"/>
        </w:rPr>
        <w:t xml:space="preserve"> kolech hodnocení provedeném odbornými panely Evropské výzkumné rady (</w:t>
      </w:r>
      <w:r w:rsidRPr="00F67130">
        <w:rPr>
          <w:rFonts w:ascii="Arial" w:hAnsi="Arial" w:cs="Arial"/>
          <w:i/>
        </w:rPr>
        <w:t>European Research Council</w:t>
      </w:r>
      <w:r>
        <w:rPr>
          <w:rFonts w:ascii="Arial" w:hAnsi="Arial" w:cs="Arial"/>
        </w:rPr>
        <w:t>, dále jen „ERC“)</w:t>
      </w:r>
      <w:r w:rsidRPr="006E077B">
        <w:rPr>
          <w:rFonts w:ascii="Arial" w:hAnsi="Arial" w:cs="Arial"/>
        </w:rPr>
        <w:t xml:space="preserve">, </w:t>
      </w:r>
      <w:r w:rsidR="004662AF">
        <w:rPr>
          <w:rFonts w:ascii="Arial" w:hAnsi="Arial" w:cs="Arial"/>
        </w:rPr>
        <w:t>ale</w:t>
      </w:r>
      <w:r w:rsidRPr="006E077B">
        <w:rPr>
          <w:rFonts w:ascii="Arial" w:hAnsi="Arial" w:cs="Arial"/>
        </w:rPr>
        <w:t xml:space="preserve"> podpora</w:t>
      </w:r>
      <w:r>
        <w:rPr>
          <w:rFonts w:ascii="Arial" w:hAnsi="Arial" w:cs="Arial"/>
        </w:rPr>
        <w:t xml:space="preserve"> jim</w:t>
      </w:r>
      <w:r w:rsidR="00DA26D1">
        <w:rPr>
          <w:rFonts w:ascii="Arial" w:hAnsi="Arial" w:cs="Arial"/>
        </w:rPr>
        <w:t xml:space="preserve"> ve </w:t>
      </w:r>
      <w:r w:rsidR="004662AF">
        <w:rPr>
          <w:rFonts w:ascii="Arial" w:hAnsi="Arial" w:cs="Arial"/>
        </w:rPr>
        <w:t>finální</w:t>
      </w:r>
      <w:r>
        <w:rPr>
          <w:rFonts w:ascii="Arial" w:hAnsi="Arial" w:cs="Arial"/>
        </w:rPr>
        <w:t xml:space="preserve"> fázi </w:t>
      </w:r>
      <w:r w:rsidR="004662AF">
        <w:rPr>
          <w:rFonts w:ascii="Arial" w:hAnsi="Arial" w:cs="Arial"/>
        </w:rPr>
        <w:t xml:space="preserve">nemohla být </w:t>
      </w:r>
      <w:r w:rsidRPr="006E077B">
        <w:rPr>
          <w:rFonts w:ascii="Arial" w:hAnsi="Arial" w:cs="Arial"/>
        </w:rPr>
        <w:t>poskytnuta</w:t>
      </w:r>
      <w:r>
        <w:rPr>
          <w:rFonts w:ascii="Arial" w:hAnsi="Arial" w:cs="Arial"/>
        </w:rPr>
        <w:t xml:space="preserve"> z </w:t>
      </w:r>
      <w:r w:rsidRPr="006E077B">
        <w:rPr>
          <w:rFonts w:ascii="Arial" w:hAnsi="Arial" w:cs="Arial"/>
        </w:rPr>
        <w:t xml:space="preserve">důvodu nedostatku finančních </w:t>
      </w:r>
      <w:r>
        <w:rPr>
          <w:rFonts w:ascii="Arial" w:hAnsi="Arial" w:cs="Arial"/>
        </w:rPr>
        <w:t>prostředků</w:t>
      </w:r>
      <w:r w:rsidRPr="006E077B">
        <w:rPr>
          <w:rFonts w:ascii="Arial" w:hAnsi="Arial" w:cs="Arial"/>
        </w:rPr>
        <w:t xml:space="preserve"> </w:t>
      </w:r>
      <w:r>
        <w:rPr>
          <w:rFonts w:ascii="Arial" w:hAnsi="Arial" w:cs="Arial"/>
        </w:rPr>
        <w:t xml:space="preserve">na straně </w:t>
      </w:r>
      <w:r w:rsidR="004662AF">
        <w:rPr>
          <w:rFonts w:ascii="Arial" w:hAnsi="Arial" w:cs="Arial"/>
        </w:rPr>
        <w:t>ERC</w:t>
      </w:r>
      <w:r w:rsidRPr="006E077B">
        <w:rPr>
          <w:rFonts w:ascii="Arial" w:hAnsi="Arial" w:cs="Arial"/>
        </w:rPr>
        <w:t xml:space="preserve">. </w:t>
      </w:r>
      <w:r>
        <w:rPr>
          <w:rFonts w:ascii="Arial" w:hAnsi="Arial" w:cs="Arial"/>
        </w:rPr>
        <w:t>Jelikož může být klíčovou osobou řešitelského týmu projektu</w:t>
      </w:r>
      <w:r w:rsidR="004662AF">
        <w:rPr>
          <w:rFonts w:ascii="Arial" w:hAnsi="Arial" w:cs="Arial"/>
        </w:rPr>
        <w:t xml:space="preserve"> ERC</w:t>
      </w:r>
      <w:r>
        <w:rPr>
          <w:rFonts w:ascii="Arial" w:hAnsi="Arial" w:cs="Arial"/>
        </w:rPr>
        <w:t xml:space="preserve"> podpořeného </w:t>
      </w:r>
      <w:r w:rsidR="0098550E">
        <w:rPr>
          <w:rFonts w:ascii="Arial" w:hAnsi="Arial" w:cs="Arial"/>
        </w:rPr>
        <w:t>z</w:t>
      </w:r>
      <w:r>
        <w:rPr>
          <w:rFonts w:ascii="Arial" w:hAnsi="Arial" w:cs="Arial"/>
        </w:rPr>
        <w:t xml:space="preserve"> programu ERC CZ </w:t>
      </w:r>
      <w:r w:rsidR="0098550E">
        <w:rPr>
          <w:rFonts w:ascii="Arial" w:hAnsi="Arial" w:cs="Arial"/>
        </w:rPr>
        <w:t>i</w:t>
      </w:r>
      <w:r>
        <w:rPr>
          <w:rFonts w:ascii="Arial" w:hAnsi="Arial" w:cs="Arial"/>
        </w:rPr>
        <w:t xml:space="preserve"> zahraniční výzkumný pracovník, </w:t>
      </w:r>
      <w:r w:rsidR="0098550E">
        <w:rPr>
          <w:rFonts w:ascii="Arial" w:hAnsi="Arial" w:cs="Arial"/>
        </w:rPr>
        <w:t>jenž</w:t>
      </w:r>
      <w:r>
        <w:rPr>
          <w:rFonts w:ascii="Arial" w:hAnsi="Arial" w:cs="Arial"/>
        </w:rPr>
        <w:t xml:space="preserve"> si k realizaci svého projektu vybere výzkumnou organizaci</w:t>
      </w:r>
      <w:r w:rsidR="004662AF">
        <w:rPr>
          <w:rFonts w:ascii="Arial" w:hAnsi="Arial" w:cs="Arial"/>
        </w:rPr>
        <w:t xml:space="preserve"> </w:t>
      </w:r>
      <w:r w:rsidR="0098550E">
        <w:rPr>
          <w:rFonts w:ascii="Arial" w:hAnsi="Arial" w:cs="Arial"/>
        </w:rPr>
        <w:t xml:space="preserve">v </w:t>
      </w:r>
      <w:r w:rsidR="004662AF">
        <w:rPr>
          <w:rFonts w:ascii="Arial" w:hAnsi="Arial" w:cs="Arial"/>
        </w:rPr>
        <w:t>ČR</w:t>
      </w:r>
      <w:r>
        <w:rPr>
          <w:rFonts w:ascii="Arial" w:hAnsi="Arial" w:cs="Arial"/>
        </w:rPr>
        <w:t xml:space="preserve">, </w:t>
      </w:r>
      <w:r w:rsidR="003F446F">
        <w:rPr>
          <w:rFonts w:ascii="Arial" w:hAnsi="Arial" w:cs="Arial"/>
        </w:rPr>
        <w:t>bude</w:t>
      </w:r>
      <w:r w:rsidR="004662AF">
        <w:rPr>
          <w:rFonts w:ascii="Arial" w:hAnsi="Arial" w:cs="Arial"/>
        </w:rPr>
        <w:t xml:space="preserve"> program kromě realizace zcela excelentních projektů </w:t>
      </w:r>
      <w:r w:rsidR="003F446F">
        <w:rPr>
          <w:rFonts w:ascii="Arial" w:hAnsi="Arial" w:cs="Arial"/>
        </w:rPr>
        <w:t xml:space="preserve">stimulovat </w:t>
      </w:r>
      <w:r w:rsidR="004662AF">
        <w:rPr>
          <w:rFonts w:ascii="Arial" w:hAnsi="Arial" w:cs="Arial"/>
        </w:rPr>
        <w:t xml:space="preserve">rovněž </w:t>
      </w:r>
      <w:r>
        <w:rPr>
          <w:rFonts w:ascii="Arial" w:hAnsi="Arial" w:cs="Arial"/>
        </w:rPr>
        <w:t>příchod špičkových zahraničních výzkumných pracovníků do ČR.</w:t>
      </w:r>
    </w:p>
    <w:p w:rsidR="003F446F" w:rsidRDefault="003F446F" w:rsidP="006C656E">
      <w:pPr>
        <w:jc w:val="both"/>
        <w:rPr>
          <w:rFonts w:ascii="Arial" w:hAnsi="Arial" w:cs="Arial"/>
        </w:rPr>
      </w:pPr>
    </w:p>
    <w:p w:rsidR="003F446F" w:rsidRDefault="003F446F" w:rsidP="006C656E">
      <w:pPr>
        <w:jc w:val="both"/>
        <w:rPr>
          <w:rFonts w:ascii="Arial" w:hAnsi="Arial" w:cs="Arial"/>
        </w:rPr>
      </w:pPr>
      <w:r>
        <w:rPr>
          <w:rFonts w:ascii="Arial" w:hAnsi="Arial" w:cs="Arial"/>
        </w:rPr>
        <w:t>Souběžně s </w:t>
      </w:r>
      <w:r w:rsidR="00292346">
        <w:rPr>
          <w:rFonts w:ascii="Arial" w:hAnsi="Arial" w:cs="Arial"/>
        </w:rPr>
        <w:t>implementací</w:t>
      </w:r>
      <w:r>
        <w:rPr>
          <w:rFonts w:ascii="Arial" w:hAnsi="Arial" w:cs="Arial"/>
        </w:rPr>
        <w:t xml:space="preserve"> programu ERC CZ </w:t>
      </w:r>
      <w:r w:rsidR="00292346">
        <w:rPr>
          <w:rFonts w:ascii="Arial" w:hAnsi="Arial" w:cs="Arial"/>
        </w:rPr>
        <w:t>v gesci</w:t>
      </w:r>
      <w:r>
        <w:rPr>
          <w:rFonts w:ascii="Arial" w:hAnsi="Arial" w:cs="Arial"/>
        </w:rPr>
        <w:t xml:space="preserve"> MŠMT bude GAČR </w:t>
      </w:r>
      <w:r w:rsidR="00292346">
        <w:rPr>
          <w:rFonts w:ascii="Arial" w:hAnsi="Arial" w:cs="Arial"/>
        </w:rPr>
        <w:t>realizovat</w:t>
      </w:r>
      <w:r>
        <w:rPr>
          <w:rFonts w:ascii="Arial" w:hAnsi="Arial" w:cs="Arial"/>
        </w:rPr>
        <w:t xml:space="preserve"> skupinu grantových projektů </w:t>
      </w:r>
      <w:r w:rsidR="007A0ACC" w:rsidRPr="007A0ACC">
        <w:rPr>
          <w:rFonts w:ascii="Arial" w:hAnsi="Arial" w:cs="Arial"/>
          <w:b/>
        </w:rPr>
        <w:t>„</w:t>
      </w:r>
      <w:r w:rsidR="00292346" w:rsidRPr="00292346">
        <w:rPr>
          <w:rFonts w:ascii="Arial" w:hAnsi="Arial" w:cs="Arial"/>
          <w:b/>
        </w:rPr>
        <w:t>Podpora ERC žadatelů</w:t>
      </w:r>
      <w:r w:rsidR="007A0ACC">
        <w:rPr>
          <w:rFonts w:ascii="Arial" w:hAnsi="Arial" w:cs="Arial"/>
          <w:b/>
        </w:rPr>
        <w:t>“</w:t>
      </w:r>
      <w:r w:rsidR="00292346">
        <w:rPr>
          <w:rFonts w:ascii="Arial" w:hAnsi="Arial" w:cs="Arial"/>
        </w:rPr>
        <w:t xml:space="preserve"> a jejím prostřednictvím </w:t>
      </w:r>
      <w:r>
        <w:rPr>
          <w:rFonts w:ascii="Arial" w:hAnsi="Arial" w:cs="Arial"/>
        </w:rPr>
        <w:t xml:space="preserve">podporovat výzkumné pracovníky </w:t>
      </w:r>
      <w:r w:rsidR="007A0ACC">
        <w:rPr>
          <w:rFonts w:ascii="Arial" w:hAnsi="Arial" w:cs="Arial"/>
        </w:rPr>
        <w:t xml:space="preserve">ČR </w:t>
      </w:r>
      <w:r>
        <w:rPr>
          <w:rFonts w:ascii="Arial" w:hAnsi="Arial" w:cs="Arial"/>
        </w:rPr>
        <w:t>v</w:t>
      </w:r>
      <w:r w:rsidR="00292346">
        <w:rPr>
          <w:rFonts w:ascii="Arial" w:hAnsi="Arial" w:cs="Arial"/>
        </w:rPr>
        <w:t xml:space="preserve"> získávání </w:t>
      </w:r>
      <w:r w:rsidR="007A0ACC">
        <w:rPr>
          <w:rFonts w:ascii="Arial" w:hAnsi="Arial" w:cs="Arial"/>
        </w:rPr>
        <w:t xml:space="preserve">tolik </w:t>
      </w:r>
      <w:r w:rsidR="00292346">
        <w:rPr>
          <w:rFonts w:ascii="Arial" w:hAnsi="Arial" w:cs="Arial"/>
        </w:rPr>
        <w:t>potřebných zkušeností se samotnou přípravou návrhů projektů ERC formou podpory jejich mezinárodní mobility, resp. jejich hostování na pracovišt</w:t>
      </w:r>
      <w:r w:rsidR="007A0ACC">
        <w:rPr>
          <w:rFonts w:ascii="Arial" w:hAnsi="Arial" w:cs="Arial"/>
        </w:rPr>
        <w:t>ích</w:t>
      </w:r>
      <w:r w:rsidR="00292346">
        <w:rPr>
          <w:rFonts w:ascii="Arial" w:hAnsi="Arial" w:cs="Arial"/>
        </w:rPr>
        <w:t xml:space="preserve"> držitelů grantů</w:t>
      </w:r>
      <w:r w:rsidR="007A0ACC">
        <w:rPr>
          <w:rFonts w:ascii="Arial" w:hAnsi="Arial" w:cs="Arial"/>
        </w:rPr>
        <w:t xml:space="preserve"> ERC</w:t>
      </w:r>
      <w:r w:rsidR="00292346">
        <w:rPr>
          <w:rFonts w:ascii="Arial" w:hAnsi="Arial" w:cs="Arial"/>
        </w:rPr>
        <w:t xml:space="preserve">. Kromě efektu v podobě zvýšeného počtu podaných a </w:t>
      </w:r>
      <w:r w:rsidR="007A0ACC">
        <w:rPr>
          <w:rFonts w:ascii="Arial" w:hAnsi="Arial" w:cs="Arial"/>
        </w:rPr>
        <w:t>v konečném výsledku také</w:t>
      </w:r>
      <w:r w:rsidR="00292346">
        <w:rPr>
          <w:rFonts w:ascii="Arial" w:hAnsi="Arial" w:cs="Arial"/>
        </w:rPr>
        <w:t xml:space="preserve"> úspěšných návrhů projektů ERC </w:t>
      </w:r>
      <w:r w:rsidR="007A0ACC">
        <w:rPr>
          <w:rFonts w:ascii="Arial" w:hAnsi="Arial" w:cs="Arial"/>
        </w:rPr>
        <w:t>předložených</w:t>
      </w:r>
      <w:r w:rsidR="00292346">
        <w:rPr>
          <w:rFonts w:ascii="Arial" w:hAnsi="Arial" w:cs="Arial"/>
        </w:rPr>
        <w:t xml:space="preserve"> českými výzkumnými pracovníky lze od daného podpůrného nástroje očekávat </w:t>
      </w:r>
      <w:r w:rsidR="007A0ACC">
        <w:rPr>
          <w:rFonts w:ascii="Arial" w:hAnsi="Arial" w:cs="Arial"/>
        </w:rPr>
        <w:t>rovněž</w:t>
      </w:r>
      <w:r w:rsidR="00292346">
        <w:rPr>
          <w:rFonts w:ascii="Arial" w:hAnsi="Arial" w:cs="Arial"/>
        </w:rPr>
        <w:t xml:space="preserve"> intenzivní mezinárodní mobilitu výzkumných pracovníků </w:t>
      </w:r>
      <w:r w:rsidR="007A0ACC">
        <w:rPr>
          <w:rFonts w:ascii="Arial" w:hAnsi="Arial" w:cs="Arial"/>
        </w:rPr>
        <w:t xml:space="preserve">ČR </w:t>
      </w:r>
      <w:r w:rsidR="00292346">
        <w:rPr>
          <w:rFonts w:ascii="Arial" w:hAnsi="Arial" w:cs="Arial"/>
        </w:rPr>
        <w:t xml:space="preserve">dosahujících potenciálu </w:t>
      </w:r>
      <w:r w:rsidR="007A0ACC">
        <w:rPr>
          <w:rFonts w:ascii="Arial" w:hAnsi="Arial" w:cs="Arial"/>
        </w:rPr>
        <w:t xml:space="preserve">úzce </w:t>
      </w:r>
      <w:r w:rsidR="00292346">
        <w:rPr>
          <w:rFonts w:ascii="Arial" w:hAnsi="Arial" w:cs="Arial"/>
        </w:rPr>
        <w:t xml:space="preserve">spolupracovat se zahraničními držiteli ERC grantů. </w:t>
      </w:r>
    </w:p>
    <w:p w:rsidR="00676458" w:rsidRDefault="00676458" w:rsidP="0054391F">
      <w:pPr>
        <w:jc w:val="both"/>
        <w:rPr>
          <w:rFonts w:ascii="Arial" w:hAnsi="Arial" w:cs="Arial"/>
        </w:rPr>
      </w:pPr>
    </w:p>
    <w:p w:rsidR="00C77B05" w:rsidRDefault="006A10FE" w:rsidP="0054391F">
      <w:pPr>
        <w:jc w:val="both"/>
        <w:rPr>
          <w:rFonts w:ascii="Arial" w:hAnsi="Arial" w:cs="Arial"/>
        </w:rPr>
      </w:pPr>
      <w:r>
        <w:rPr>
          <w:rFonts w:ascii="Arial" w:hAnsi="Arial" w:cs="Arial"/>
        </w:rPr>
        <w:t>Dalším z</w:t>
      </w:r>
      <w:r w:rsidR="008D2D12">
        <w:rPr>
          <w:rFonts w:ascii="Arial" w:hAnsi="Arial" w:cs="Arial"/>
        </w:rPr>
        <w:t xml:space="preserve"> nástroj</w:t>
      </w:r>
      <w:r>
        <w:rPr>
          <w:rFonts w:ascii="Arial" w:hAnsi="Arial" w:cs="Arial"/>
        </w:rPr>
        <w:t>ů</w:t>
      </w:r>
      <w:r w:rsidR="008D2D12">
        <w:rPr>
          <w:rFonts w:ascii="Arial" w:hAnsi="Arial" w:cs="Arial"/>
        </w:rPr>
        <w:t xml:space="preserve"> podpory mezinárodní mobility </w:t>
      </w:r>
      <w:r>
        <w:rPr>
          <w:rFonts w:ascii="Arial" w:hAnsi="Arial" w:cs="Arial"/>
        </w:rPr>
        <w:t xml:space="preserve">výzkumných pracovníků ČR </w:t>
      </w:r>
      <w:r w:rsidR="008D2D12">
        <w:rPr>
          <w:rFonts w:ascii="Arial" w:hAnsi="Arial" w:cs="Arial"/>
        </w:rPr>
        <w:t xml:space="preserve">v nadcházejícím období bude </w:t>
      </w:r>
      <w:r w:rsidR="0038111F">
        <w:rPr>
          <w:rFonts w:ascii="Arial" w:hAnsi="Arial" w:cs="Arial"/>
        </w:rPr>
        <w:t xml:space="preserve">i </w:t>
      </w:r>
      <w:r w:rsidR="008D2D12">
        <w:rPr>
          <w:rFonts w:ascii="Arial" w:hAnsi="Arial" w:cs="Arial"/>
        </w:rPr>
        <w:t xml:space="preserve">program </w:t>
      </w:r>
      <w:r w:rsidR="008D2D12" w:rsidRPr="008D2D12">
        <w:rPr>
          <w:rFonts w:ascii="Arial" w:hAnsi="Arial" w:cs="Arial"/>
          <w:b/>
        </w:rPr>
        <w:t>INTER-EXCELLENCE</w:t>
      </w:r>
      <w:r w:rsidR="006974B0">
        <w:rPr>
          <w:rFonts w:ascii="Arial" w:hAnsi="Arial" w:cs="Arial"/>
        </w:rPr>
        <w:t xml:space="preserve"> a jeho</w:t>
      </w:r>
      <w:r w:rsidR="00FD661A">
        <w:rPr>
          <w:rFonts w:ascii="Arial" w:hAnsi="Arial" w:cs="Arial"/>
        </w:rPr>
        <w:t xml:space="preserve"> podprogram</w:t>
      </w:r>
      <w:r w:rsidR="008D2D12">
        <w:rPr>
          <w:rFonts w:ascii="Arial" w:hAnsi="Arial" w:cs="Arial"/>
        </w:rPr>
        <w:t xml:space="preserve"> </w:t>
      </w:r>
      <w:r w:rsidR="008D2D12" w:rsidRPr="008D2D12">
        <w:rPr>
          <w:rFonts w:ascii="Arial" w:hAnsi="Arial" w:cs="Arial"/>
          <w:b/>
        </w:rPr>
        <w:t>INTER-VECTOR</w:t>
      </w:r>
      <w:r w:rsidR="008D2D12">
        <w:rPr>
          <w:rFonts w:ascii="Arial" w:hAnsi="Arial" w:cs="Arial"/>
        </w:rPr>
        <w:t xml:space="preserve"> spočívající v podpoře zapoj</w:t>
      </w:r>
      <w:r>
        <w:rPr>
          <w:rFonts w:ascii="Arial" w:hAnsi="Arial" w:cs="Arial"/>
        </w:rPr>
        <w:t>ová</w:t>
      </w:r>
      <w:r w:rsidR="008D2D12">
        <w:rPr>
          <w:rFonts w:ascii="Arial" w:hAnsi="Arial" w:cs="Arial"/>
        </w:rPr>
        <w:t>ní špičkových výzkumných pracovníků a</w:t>
      </w:r>
      <w:r>
        <w:rPr>
          <w:rFonts w:ascii="Arial" w:hAnsi="Arial" w:cs="Arial"/>
        </w:rPr>
        <w:t> </w:t>
      </w:r>
      <w:r w:rsidR="008D2D12">
        <w:rPr>
          <w:rFonts w:ascii="Arial" w:hAnsi="Arial" w:cs="Arial"/>
        </w:rPr>
        <w:t xml:space="preserve">manažerů VaV </w:t>
      </w:r>
      <w:r w:rsidR="00FD661A">
        <w:rPr>
          <w:rFonts w:ascii="Arial" w:hAnsi="Arial" w:cs="Arial"/>
        </w:rPr>
        <w:t xml:space="preserve">z ČR </w:t>
      </w:r>
      <w:r w:rsidR="008D2D12">
        <w:rPr>
          <w:rFonts w:ascii="Arial" w:hAnsi="Arial" w:cs="Arial"/>
        </w:rPr>
        <w:t>do činnost</w:t>
      </w:r>
      <w:r>
        <w:rPr>
          <w:rFonts w:ascii="Arial" w:hAnsi="Arial" w:cs="Arial"/>
        </w:rPr>
        <w:t>í</w:t>
      </w:r>
      <w:r w:rsidR="008D2D12">
        <w:rPr>
          <w:rFonts w:ascii="Arial" w:hAnsi="Arial" w:cs="Arial"/>
        </w:rPr>
        <w:t xml:space="preserve"> </w:t>
      </w:r>
      <w:r>
        <w:rPr>
          <w:rFonts w:ascii="Arial" w:hAnsi="Arial" w:cs="Arial"/>
        </w:rPr>
        <w:t>řídících</w:t>
      </w:r>
      <w:r w:rsidR="008D2D12">
        <w:rPr>
          <w:rFonts w:ascii="Arial" w:hAnsi="Arial" w:cs="Arial"/>
        </w:rPr>
        <w:t xml:space="preserve"> orgánů zahraničních </w:t>
      </w:r>
      <w:r w:rsidR="008873C0">
        <w:rPr>
          <w:rFonts w:ascii="Arial" w:hAnsi="Arial" w:cs="Arial"/>
        </w:rPr>
        <w:t>institucí VaV nevládního charakteru</w:t>
      </w:r>
      <w:r w:rsidR="00A03915">
        <w:rPr>
          <w:rFonts w:ascii="Arial" w:hAnsi="Arial" w:cs="Arial"/>
        </w:rPr>
        <w:t>.</w:t>
      </w:r>
    </w:p>
    <w:p w:rsidR="009E757D" w:rsidRDefault="009E757D" w:rsidP="0054391F">
      <w:pPr>
        <w:jc w:val="both"/>
        <w:rPr>
          <w:rFonts w:ascii="Arial" w:hAnsi="Arial" w:cs="Arial"/>
        </w:rPr>
      </w:pPr>
      <w:r>
        <w:rPr>
          <w:rFonts w:ascii="Arial" w:hAnsi="Arial" w:cs="Arial"/>
        </w:rPr>
        <w:t xml:space="preserve">Významný přesah nad rámec podpory výlučné mezinárodní mobility výzkumných pracovníků </w:t>
      </w:r>
      <w:r w:rsidR="004C4BE6">
        <w:rPr>
          <w:rFonts w:ascii="Arial" w:hAnsi="Arial" w:cs="Arial"/>
        </w:rPr>
        <w:t>ČR bude mít</w:t>
      </w:r>
      <w:r>
        <w:rPr>
          <w:rFonts w:ascii="Arial" w:hAnsi="Arial" w:cs="Arial"/>
        </w:rPr>
        <w:t xml:space="preserve"> </w:t>
      </w:r>
      <w:r>
        <w:rPr>
          <w:rFonts w:ascii="Arial" w:hAnsi="Arial" w:cs="Arial"/>
          <w:b/>
        </w:rPr>
        <w:t xml:space="preserve">podprogram INTER-TRANSFER programu INTER-EXCELLENCE </w:t>
      </w:r>
      <w:r>
        <w:rPr>
          <w:rFonts w:ascii="Arial" w:hAnsi="Arial" w:cs="Arial"/>
        </w:rPr>
        <w:t>spočívající v</w:t>
      </w:r>
      <w:r w:rsidR="004C4BE6">
        <w:rPr>
          <w:rFonts w:ascii="Arial" w:hAnsi="Arial" w:cs="Arial"/>
        </w:rPr>
        <w:t> </w:t>
      </w:r>
      <w:r>
        <w:rPr>
          <w:rFonts w:ascii="Arial" w:hAnsi="Arial" w:cs="Arial"/>
        </w:rPr>
        <w:t xml:space="preserve">podpoře zapojování špičkových výzkumných pracovníků ČR do projektů VaV realizovaných na pracovištích zahraničních a/nebo mezinárodních výzkumných organizacích a výzkumných infrastrukturách. Kromě samotných nákladů na mezinárodní mobilitu </w:t>
      </w:r>
      <w:r w:rsidR="004C4BE6">
        <w:rPr>
          <w:rFonts w:ascii="Arial" w:hAnsi="Arial" w:cs="Arial"/>
        </w:rPr>
        <w:t>umožmí</w:t>
      </w:r>
      <w:r>
        <w:rPr>
          <w:rFonts w:ascii="Arial" w:hAnsi="Arial" w:cs="Arial"/>
        </w:rPr>
        <w:t xml:space="preserve"> i úhradu dalších nákladů souvisejících s realizací VaV na zahraničních kapacitách</w:t>
      </w:r>
      <w:r w:rsidR="004C4BE6">
        <w:rPr>
          <w:rFonts w:ascii="Arial" w:hAnsi="Arial" w:cs="Arial"/>
        </w:rPr>
        <w:t xml:space="preserve"> VaV</w:t>
      </w:r>
      <w:r>
        <w:rPr>
          <w:rFonts w:ascii="Arial" w:hAnsi="Arial" w:cs="Arial"/>
        </w:rPr>
        <w:t>, včetně uživ</w:t>
      </w:r>
      <w:r w:rsidR="004C4BE6">
        <w:rPr>
          <w:rFonts w:ascii="Arial" w:hAnsi="Arial" w:cs="Arial"/>
        </w:rPr>
        <w:t>atelských / členských poplatků.</w:t>
      </w:r>
    </w:p>
    <w:p w:rsidR="0084433A" w:rsidRDefault="0084433A" w:rsidP="0054391F">
      <w:pPr>
        <w:jc w:val="both"/>
        <w:rPr>
          <w:rFonts w:ascii="Arial" w:hAnsi="Arial" w:cs="Arial"/>
        </w:rPr>
      </w:pPr>
    </w:p>
    <w:p w:rsidR="006A10FE" w:rsidRDefault="006A10FE" w:rsidP="0054391F">
      <w:pPr>
        <w:jc w:val="both"/>
        <w:rPr>
          <w:rFonts w:ascii="Arial" w:hAnsi="Arial" w:cs="Arial"/>
        </w:rPr>
      </w:pPr>
      <w:r>
        <w:rPr>
          <w:rFonts w:ascii="Arial" w:hAnsi="Arial" w:cs="Arial"/>
        </w:rPr>
        <w:t xml:space="preserve">Specifickým nástrojem podpory mezinárodní mobility výzkumných pracovníků česko-americké bilaterální relace budou </w:t>
      </w:r>
      <w:r w:rsidR="0038111F">
        <w:rPr>
          <w:rFonts w:ascii="Arial" w:hAnsi="Arial" w:cs="Arial"/>
        </w:rPr>
        <w:t xml:space="preserve">poté </w:t>
      </w:r>
      <w:r>
        <w:rPr>
          <w:rFonts w:ascii="Arial" w:hAnsi="Arial" w:cs="Arial"/>
        </w:rPr>
        <w:t xml:space="preserve">stipendijní programy </w:t>
      </w:r>
      <w:r w:rsidRPr="006A10FE">
        <w:rPr>
          <w:rFonts w:ascii="Arial" w:hAnsi="Arial" w:cs="Arial"/>
          <w:b/>
        </w:rPr>
        <w:t>Komise J. Williama Fulbrighta v ČR</w:t>
      </w:r>
      <w:r>
        <w:rPr>
          <w:rFonts w:ascii="Arial" w:hAnsi="Arial" w:cs="Arial"/>
        </w:rPr>
        <w:t>, státní příspěvkové organizace ustavené MŠMT a financované z výdajů státního rozpočtu ČR a USA. Součástí stipendijních programů vypisovaných Komisí</w:t>
      </w:r>
      <w:r w:rsidRPr="006A10FE">
        <w:rPr>
          <w:rFonts w:ascii="Arial" w:hAnsi="Arial" w:cs="Arial"/>
        </w:rPr>
        <w:t xml:space="preserve"> J. Williama Fulbrighta v ČR </w:t>
      </w:r>
      <w:r>
        <w:rPr>
          <w:rFonts w:ascii="Arial" w:hAnsi="Arial" w:cs="Arial"/>
        </w:rPr>
        <w:t xml:space="preserve">bude přitom nadále i </w:t>
      </w:r>
      <w:r w:rsidRPr="00FD661A">
        <w:rPr>
          <w:rFonts w:ascii="Arial" w:hAnsi="Arial" w:cs="Arial"/>
          <w:b/>
        </w:rPr>
        <w:t>Fulbright-Masarykovo stipendium</w:t>
      </w:r>
      <w:r w:rsidRPr="006E077B">
        <w:rPr>
          <w:rFonts w:ascii="Arial" w:hAnsi="Arial" w:cs="Arial"/>
        </w:rPr>
        <w:t xml:space="preserve"> umožňuj</w:t>
      </w:r>
      <w:r>
        <w:rPr>
          <w:rFonts w:ascii="Arial" w:hAnsi="Arial" w:cs="Arial"/>
        </w:rPr>
        <w:t>ící</w:t>
      </w:r>
      <w:r w:rsidRPr="006E077B">
        <w:rPr>
          <w:rFonts w:ascii="Arial" w:hAnsi="Arial" w:cs="Arial"/>
        </w:rPr>
        <w:t xml:space="preserve"> 3 </w:t>
      </w:r>
      <w:r>
        <w:rPr>
          <w:rFonts w:ascii="Arial" w:hAnsi="Arial" w:cs="Arial"/>
        </w:rPr>
        <w:t>až</w:t>
      </w:r>
      <w:r w:rsidRPr="006E077B">
        <w:rPr>
          <w:rFonts w:ascii="Arial" w:hAnsi="Arial" w:cs="Arial"/>
        </w:rPr>
        <w:t xml:space="preserve"> 10 měsíční výzkumné pobyty v</w:t>
      </w:r>
      <w:r w:rsidR="00FD661A">
        <w:rPr>
          <w:rFonts w:ascii="Arial" w:hAnsi="Arial" w:cs="Arial"/>
        </w:rPr>
        <w:t> </w:t>
      </w:r>
      <w:r>
        <w:rPr>
          <w:rFonts w:ascii="Arial" w:hAnsi="Arial" w:cs="Arial"/>
        </w:rPr>
        <w:t>USA</w:t>
      </w:r>
      <w:r w:rsidRPr="006E077B">
        <w:rPr>
          <w:rFonts w:ascii="Arial" w:hAnsi="Arial" w:cs="Arial"/>
        </w:rPr>
        <w:t xml:space="preserve"> </w:t>
      </w:r>
      <w:r>
        <w:rPr>
          <w:rFonts w:ascii="Arial" w:hAnsi="Arial" w:cs="Arial"/>
        </w:rPr>
        <w:t>určené</w:t>
      </w:r>
      <w:r w:rsidRPr="006E077B">
        <w:rPr>
          <w:rFonts w:ascii="Arial" w:hAnsi="Arial" w:cs="Arial"/>
        </w:rPr>
        <w:t xml:space="preserve"> </w:t>
      </w:r>
      <w:r>
        <w:rPr>
          <w:rFonts w:ascii="Arial" w:hAnsi="Arial" w:cs="Arial"/>
        </w:rPr>
        <w:t>na</w:t>
      </w:r>
      <w:r w:rsidRPr="006E077B">
        <w:rPr>
          <w:rFonts w:ascii="Arial" w:hAnsi="Arial" w:cs="Arial"/>
        </w:rPr>
        <w:t xml:space="preserve"> podporu výzkumných pracovníků ze všech vědních oblastí, kteří jsou nejen uznávanými výzkumnými pracovníky, ale současně se aktivně zapojují do života v akademické obci </w:t>
      </w:r>
      <w:r w:rsidR="00B74BDC">
        <w:rPr>
          <w:rFonts w:ascii="Arial" w:hAnsi="Arial" w:cs="Arial"/>
        </w:rPr>
        <w:t>nebo</w:t>
      </w:r>
      <w:r w:rsidRPr="006E077B">
        <w:rPr>
          <w:rFonts w:ascii="Arial" w:hAnsi="Arial" w:cs="Arial"/>
        </w:rPr>
        <w:t xml:space="preserve"> místní komunitě (</w:t>
      </w:r>
      <w:r>
        <w:rPr>
          <w:rFonts w:ascii="Arial" w:hAnsi="Arial" w:cs="Arial"/>
        </w:rPr>
        <w:t xml:space="preserve">např. </w:t>
      </w:r>
      <w:r w:rsidRPr="006E077B">
        <w:rPr>
          <w:rFonts w:ascii="Arial" w:hAnsi="Arial" w:cs="Arial"/>
        </w:rPr>
        <w:t>působí v akadem</w:t>
      </w:r>
      <w:r>
        <w:rPr>
          <w:rFonts w:ascii="Arial" w:hAnsi="Arial" w:cs="Arial"/>
        </w:rPr>
        <w:t xml:space="preserve">ickém senátu, </w:t>
      </w:r>
      <w:r w:rsidRPr="006E077B">
        <w:rPr>
          <w:rFonts w:ascii="Arial" w:hAnsi="Arial" w:cs="Arial"/>
        </w:rPr>
        <w:t>neziskové organizaci</w:t>
      </w:r>
      <w:r>
        <w:rPr>
          <w:rFonts w:ascii="Arial" w:hAnsi="Arial" w:cs="Arial"/>
        </w:rPr>
        <w:t xml:space="preserve"> apod.).</w:t>
      </w:r>
    </w:p>
    <w:p w:rsidR="00B10A29" w:rsidRDefault="00B10A29" w:rsidP="00F61D96">
      <w:pPr>
        <w:jc w:val="both"/>
        <w:rPr>
          <w:rFonts w:ascii="Arial" w:hAnsi="Arial" w:cs="Arial"/>
          <w:i/>
          <w:u w:val="single"/>
        </w:rPr>
      </w:pPr>
    </w:p>
    <w:p w:rsidR="00F61D96" w:rsidRPr="00800FED" w:rsidRDefault="00F61D96" w:rsidP="00F61D96">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21</w:t>
      </w:r>
    </w:p>
    <w:p w:rsidR="00F61D96" w:rsidRPr="00800FED" w:rsidRDefault="00F61D96" w:rsidP="00F61D96">
      <w:pPr>
        <w:jc w:val="both"/>
        <w:rPr>
          <w:rFonts w:ascii="Arial" w:hAnsi="Arial" w:cs="Arial"/>
          <w:i/>
        </w:rPr>
      </w:pPr>
    </w:p>
    <w:p w:rsidR="00F61D96" w:rsidRDefault="00F61D96" w:rsidP="00F61D96">
      <w:pPr>
        <w:jc w:val="both"/>
        <w:rPr>
          <w:rFonts w:ascii="Arial" w:hAnsi="Arial" w:cs="Arial"/>
        </w:rPr>
      </w:pPr>
      <w:r>
        <w:rPr>
          <w:rFonts w:ascii="Arial" w:hAnsi="Arial" w:cs="Arial"/>
          <w:i/>
        </w:rPr>
        <w:t>Podporovat mezinárodní mobilitu výzkumných pracovníků za využití prostředků ESIF v rámci OP VVV</w:t>
      </w:r>
      <w:r w:rsidR="00984773">
        <w:rPr>
          <w:rFonts w:ascii="Arial" w:hAnsi="Arial" w:cs="Arial"/>
          <w:i/>
        </w:rPr>
        <w:t xml:space="preserve"> zahrnující </w:t>
      </w:r>
      <w:r>
        <w:rPr>
          <w:rFonts w:ascii="Arial" w:hAnsi="Arial" w:cs="Arial"/>
          <w:i/>
        </w:rPr>
        <w:t xml:space="preserve">pobyty českých výzkumných pracovníků </w:t>
      </w:r>
      <w:r w:rsidR="00984773">
        <w:rPr>
          <w:rFonts w:ascii="Arial" w:hAnsi="Arial" w:cs="Arial"/>
          <w:i/>
        </w:rPr>
        <w:t>na</w:t>
      </w:r>
      <w:r>
        <w:rPr>
          <w:rFonts w:ascii="Arial" w:hAnsi="Arial" w:cs="Arial"/>
          <w:i/>
        </w:rPr>
        <w:t xml:space="preserve"> zahraničních institucích VaV</w:t>
      </w:r>
      <w:r w:rsidR="00984773">
        <w:rPr>
          <w:rFonts w:ascii="Arial" w:hAnsi="Arial" w:cs="Arial"/>
          <w:i/>
        </w:rPr>
        <w:t xml:space="preserve"> a</w:t>
      </w:r>
      <w:r w:rsidR="00C4037A">
        <w:rPr>
          <w:rFonts w:ascii="Arial" w:hAnsi="Arial" w:cs="Arial"/>
          <w:i/>
        </w:rPr>
        <w:t> </w:t>
      </w:r>
      <w:r w:rsidR="00984773">
        <w:rPr>
          <w:rFonts w:ascii="Arial" w:hAnsi="Arial" w:cs="Arial"/>
          <w:i/>
        </w:rPr>
        <w:t xml:space="preserve">zahraničních výzkumných pracovníků na výzkumných organizacích </w:t>
      </w:r>
      <w:r w:rsidR="0051446D">
        <w:rPr>
          <w:rFonts w:ascii="Arial" w:hAnsi="Arial" w:cs="Arial"/>
          <w:i/>
        </w:rPr>
        <w:t xml:space="preserve">v </w:t>
      </w:r>
      <w:r w:rsidR="00984773">
        <w:rPr>
          <w:rFonts w:ascii="Arial" w:hAnsi="Arial" w:cs="Arial"/>
          <w:i/>
        </w:rPr>
        <w:t>ČR</w:t>
      </w:r>
      <w:r>
        <w:rPr>
          <w:rFonts w:ascii="Arial" w:hAnsi="Arial" w:cs="Arial"/>
          <w:i/>
        </w:rPr>
        <w:t xml:space="preserve">. </w:t>
      </w:r>
    </w:p>
    <w:p w:rsidR="00F61D96" w:rsidRDefault="00F61D96" w:rsidP="00F61D96">
      <w:pPr>
        <w:jc w:val="both"/>
        <w:rPr>
          <w:rFonts w:ascii="Arial" w:hAnsi="Arial" w:cs="Arial"/>
        </w:rPr>
      </w:pPr>
    </w:p>
    <w:p w:rsidR="00F61D96" w:rsidRDefault="00F61D96" w:rsidP="00F61D96">
      <w:pPr>
        <w:jc w:val="both"/>
        <w:rPr>
          <w:rFonts w:ascii="Arial" w:hAnsi="Arial" w:cs="Arial"/>
        </w:rPr>
      </w:pPr>
      <w:r>
        <w:rPr>
          <w:rFonts w:ascii="Arial" w:hAnsi="Arial" w:cs="Arial"/>
        </w:rPr>
        <w:t>Gestor: MŠMT</w:t>
      </w:r>
    </w:p>
    <w:p w:rsidR="00F61D96" w:rsidRDefault="00F61D96" w:rsidP="00F61D96">
      <w:pPr>
        <w:jc w:val="both"/>
        <w:rPr>
          <w:rFonts w:ascii="Arial" w:hAnsi="Arial" w:cs="Arial"/>
        </w:rPr>
      </w:pPr>
      <w:r>
        <w:rPr>
          <w:rFonts w:ascii="Arial" w:hAnsi="Arial" w:cs="Arial"/>
        </w:rPr>
        <w:t>Termín: 2017+</w:t>
      </w:r>
    </w:p>
    <w:p w:rsidR="009A0C4C" w:rsidRDefault="009A0C4C" w:rsidP="00F61D96">
      <w:pPr>
        <w:jc w:val="both"/>
        <w:rPr>
          <w:rFonts w:ascii="Arial" w:hAnsi="Arial" w:cs="Arial"/>
        </w:rPr>
      </w:pPr>
    </w:p>
    <w:p w:rsidR="00DA26D1" w:rsidRPr="00800FED" w:rsidRDefault="00DA26D1" w:rsidP="00DA26D1">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22</w:t>
      </w:r>
    </w:p>
    <w:p w:rsidR="00DA26D1" w:rsidRPr="00800FED" w:rsidRDefault="00DA26D1" w:rsidP="00DA26D1">
      <w:pPr>
        <w:jc w:val="both"/>
        <w:rPr>
          <w:rFonts w:ascii="Arial" w:hAnsi="Arial" w:cs="Arial"/>
          <w:i/>
        </w:rPr>
      </w:pPr>
    </w:p>
    <w:p w:rsidR="00DA26D1" w:rsidRDefault="00DA26D1" w:rsidP="00DA26D1">
      <w:pPr>
        <w:jc w:val="both"/>
        <w:rPr>
          <w:rFonts w:ascii="Arial" w:hAnsi="Arial" w:cs="Arial"/>
        </w:rPr>
      </w:pPr>
      <w:r>
        <w:rPr>
          <w:rFonts w:ascii="Arial" w:hAnsi="Arial" w:cs="Arial"/>
          <w:i/>
        </w:rPr>
        <w:t xml:space="preserve">Zpracovat komplexní nástroj podpory mezinárodní mobility výzkumných pracovníků </w:t>
      </w:r>
      <w:r w:rsidR="00A2262F">
        <w:rPr>
          <w:rFonts w:ascii="Arial" w:hAnsi="Arial" w:cs="Arial"/>
          <w:i/>
        </w:rPr>
        <w:t xml:space="preserve">(z / do ČR) </w:t>
      </w:r>
      <w:r>
        <w:rPr>
          <w:rFonts w:ascii="Arial" w:hAnsi="Arial" w:cs="Arial"/>
          <w:i/>
        </w:rPr>
        <w:t xml:space="preserve">ve formě </w:t>
      </w:r>
      <w:r w:rsidR="00A2262F">
        <w:rPr>
          <w:rFonts w:ascii="Arial" w:hAnsi="Arial" w:cs="Arial"/>
          <w:i/>
        </w:rPr>
        <w:t xml:space="preserve">nového </w:t>
      </w:r>
      <w:r>
        <w:rPr>
          <w:rFonts w:ascii="Arial" w:hAnsi="Arial" w:cs="Arial"/>
          <w:i/>
        </w:rPr>
        <w:t xml:space="preserve">programu účelové podpory </w:t>
      </w:r>
      <w:r w:rsidR="00A2262F">
        <w:rPr>
          <w:rFonts w:ascii="Arial" w:hAnsi="Arial" w:cs="Arial"/>
          <w:i/>
        </w:rPr>
        <w:t xml:space="preserve">VaV </w:t>
      </w:r>
      <w:r w:rsidR="00544993">
        <w:rPr>
          <w:rFonts w:ascii="Arial" w:hAnsi="Arial" w:cs="Arial"/>
          <w:i/>
        </w:rPr>
        <w:t xml:space="preserve">navazujícího na podpůrná opatření OP VVV a </w:t>
      </w:r>
      <w:r w:rsidR="00A2262F">
        <w:rPr>
          <w:rFonts w:ascii="Arial" w:hAnsi="Arial" w:cs="Arial"/>
          <w:i/>
        </w:rPr>
        <w:t>financujícího</w:t>
      </w:r>
      <w:r>
        <w:rPr>
          <w:rFonts w:ascii="Arial" w:hAnsi="Arial" w:cs="Arial"/>
          <w:i/>
        </w:rPr>
        <w:t xml:space="preserve"> pobyty českých výzkumných pracovníků na zahraničních nebo mezinárodních institucích VaV a zahraničních výzkumných pracovníků na výzkumných organizacích </w:t>
      </w:r>
      <w:r w:rsidR="00544993">
        <w:rPr>
          <w:rFonts w:ascii="Arial" w:hAnsi="Arial" w:cs="Arial"/>
          <w:i/>
        </w:rPr>
        <w:t xml:space="preserve">v </w:t>
      </w:r>
      <w:r>
        <w:rPr>
          <w:rFonts w:ascii="Arial" w:hAnsi="Arial" w:cs="Arial"/>
          <w:i/>
        </w:rPr>
        <w:t xml:space="preserve">ČR. </w:t>
      </w:r>
    </w:p>
    <w:p w:rsidR="00DA26D1" w:rsidRDefault="00DA26D1" w:rsidP="00DA26D1">
      <w:pPr>
        <w:jc w:val="both"/>
        <w:rPr>
          <w:rFonts w:ascii="Arial" w:hAnsi="Arial" w:cs="Arial"/>
        </w:rPr>
      </w:pPr>
    </w:p>
    <w:p w:rsidR="00DA26D1" w:rsidRDefault="00DA26D1" w:rsidP="00DA26D1">
      <w:pPr>
        <w:jc w:val="both"/>
        <w:rPr>
          <w:rFonts w:ascii="Arial" w:hAnsi="Arial" w:cs="Arial"/>
        </w:rPr>
      </w:pPr>
      <w:r>
        <w:rPr>
          <w:rFonts w:ascii="Arial" w:hAnsi="Arial" w:cs="Arial"/>
        </w:rPr>
        <w:t>Gestor: MŠMT</w:t>
      </w:r>
    </w:p>
    <w:p w:rsidR="00DA26D1" w:rsidRDefault="00DA26D1" w:rsidP="00DA26D1">
      <w:pPr>
        <w:jc w:val="both"/>
        <w:rPr>
          <w:rFonts w:ascii="Arial" w:hAnsi="Arial" w:cs="Arial"/>
        </w:rPr>
      </w:pPr>
      <w:r>
        <w:rPr>
          <w:rFonts w:ascii="Arial" w:hAnsi="Arial" w:cs="Arial"/>
        </w:rPr>
        <w:t>Termín: 20</w:t>
      </w:r>
      <w:r w:rsidR="007E3567">
        <w:rPr>
          <w:rFonts w:ascii="Arial" w:hAnsi="Arial" w:cs="Arial"/>
        </w:rPr>
        <w:t>20</w:t>
      </w:r>
    </w:p>
    <w:p w:rsidR="00650540" w:rsidRDefault="00650540" w:rsidP="00DA26D1">
      <w:pPr>
        <w:jc w:val="both"/>
        <w:rPr>
          <w:rFonts w:ascii="Arial" w:hAnsi="Arial" w:cs="Arial"/>
        </w:rPr>
      </w:pPr>
    </w:p>
    <w:p w:rsidR="00984773" w:rsidRPr="00800FED" w:rsidRDefault="00984773" w:rsidP="00984773">
      <w:pPr>
        <w:jc w:val="both"/>
        <w:rPr>
          <w:rFonts w:ascii="Arial" w:hAnsi="Arial" w:cs="Arial"/>
          <w:i/>
          <w:u w:val="single"/>
        </w:rPr>
      </w:pPr>
      <w:r w:rsidRPr="00800FED">
        <w:rPr>
          <w:rFonts w:ascii="Arial" w:hAnsi="Arial" w:cs="Arial"/>
          <w:i/>
          <w:u w:val="single"/>
        </w:rPr>
        <w:t xml:space="preserve">Opatření č. </w:t>
      </w:r>
      <w:r w:rsidR="00A578FE">
        <w:rPr>
          <w:rFonts w:ascii="Arial" w:hAnsi="Arial" w:cs="Arial"/>
          <w:i/>
          <w:u w:val="single"/>
        </w:rPr>
        <w:t>2</w:t>
      </w:r>
      <w:r w:rsidR="009A0C4C">
        <w:rPr>
          <w:rFonts w:ascii="Arial" w:hAnsi="Arial" w:cs="Arial"/>
          <w:i/>
          <w:u w:val="single"/>
        </w:rPr>
        <w:t>3</w:t>
      </w:r>
    </w:p>
    <w:p w:rsidR="00984773" w:rsidRPr="00800FED" w:rsidRDefault="00984773" w:rsidP="00984773">
      <w:pPr>
        <w:jc w:val="both"/>
        <w:rPr>
          <w:rFonts w:ascii="Arial" w:hAnsi="Arial" w:cs="Arial"/>
          <w:i/>
        </w:rPr>
      </w:pPr>
    </w:p>
    <w:p w:rsidR="00984773" w:rsidRDefault="00984773" w:rsidP="00984773">
      <w:pPr>
        <w:jc w:val="both"/>
        <w:rPr>
          <w:rFonts w:ascii="Arial" w:hAnsi="Arial" w:cs="Arial"/>
        </w:rPr>
      </w:pPr>
      <w:r>
        <w:rPr>
          <w:rFonts w:ascii="Arial" w:hAnsi="Arial" w:cs="Arial"/>
          <w:i/>
        </w:rPr>
        <w:t xml:space="preserve">Podporovat realizaci návrhů projektů ERC (včetně mobility zahraničních řešitelů projektů ERC na výzkumné organizace </w:t>
      </w:r>
      <w:r w:rsidR="0051446D">
        <w:rPr>
          <w:rFonts w:ascii="Arial" w:hAnsi="Arial" w:cs="Arial"/>
          <w:i/>
        </w:rPr>
        <w:t xml:space="preserve">v </w:t>
      </w:r>
      <w:r>
        <w:rPr>
          <w:rFonts w:ascii="Arial" w:hAnsi="Arial" w:cs="Arial"/>
          <w:i/>
        </w:rPr>
        <w:t xml:space="preserve">ČR), které uspěly v odborném </w:t>
      </w:r>
      <w:r w:rsidRPr="00984773">
        <w:rPr>
          <w:rFonts w:ascii="Arial" w:hAnsi="Arial" w:cs="Arial"/>
          <w:i/>
        </w:rPr>
        <w:t xml:space="preserve">hodnocení </w:t>
      </w:r>
      <w:r>
        <w:rPr>
          <w:rFonts w:ascii="Arial" w:hAnsi="Arial" w:cs="Arial"/>
          <w:i/>
        </w:rPr>
        <w:t xml:space="preserve">prováděném </w:t>
      </w:r>
      <w:r w:rsidRPr="00984773">
        <w:rPr>
          <w:rFonts w:ascii="Arial" w:hAnsi="Arial" w:cs="Arial"/>
          <w:i/>
        </w:rPr>
        <w:t xml:space="preserve">ERC, </w:t>
      </w:r>
      <w:r>
        <w:rPr>
          <w:rFonts w:ascii="Arial" w:hAnsi="Arial" w:cs="Arial"/>
          <w:i/>
        </w:rPr>
        <w:t>avšak</w:t>
      </w:r>
      <w:r w:rsidRPr="00984773">
        <w:rPr>
          <w:rFonts w:ascii="Arial" w:hAnsi="Arial" w:cs="Arial"/>
          <w:i/>
        </w:rPr>
        <w:t xml:space="preserve"> </w:t>
      </w:r>
      <w:r>
        <w:rPr>
          <w:rFonts w:ascii="Arial" w:hAnsi="Arial" w:cs="Arial"/>
          <w:i/>
        </w:rPr>
        <w:t xml:space="preserve">neobdržely </w:t>
      </w:r>
      <w:r w:rsidRPr="00984773">
        <w:rPr>
          <w:rFonts w:ascii="Arial" w:hAnsi="Arial" w:cs="Arial"/>
          <w:i/>
        </w:rPr>
        <w:t>podpor</w:t>
      </w:r>
      <w:r>
        <w:rPr>
          <w:rFonts w:ascii="Arial" w:hAnsi="Arial" w:cs="Arial"/>
          <w:i/>
        </w:rPr>
        <w:t>u</w:t>
      </w:r>
      <w:r w:rsidRPr="00984773">
        <w:rPr>
          <w:rFonts w:ascii="Arial" w:hAnsi="Arial" w:cs="Arial"/>
          <w:i/>
        </w:rPr>
        <w:t xml:space="preserve"> z důvodu nedostatku finančních prostředků </w:t>
      </w:r>
      <w:r>
        <w:rPr>
          <w:rFonts w:ascii="Arial" w:hAnsi="Arial" w:cs="Arial"/>
          <w:i/>
        </w:rPr>
        <w:t xml:space="preserve">na straně </w:t>
      </w:r>
      <w:r w:rsidRPr="00984773">
        <w:rPr>
          <w:rFonts w:ascii="Arial" w:hAnsi="Arial" w:cs="Arial"/>
          <w:i/>
        </w:rPr>
        <w:t>ERC</w:t>
      </w:r>
      <w:r>
        <w:rPr>
          <w:rFonts w:ascii="Arial" w:hAnsi="Arial" w:cs="Arial"/>
          <w:i/>
        </w:rPr>
        <w:t xml:space="preserve">. </w:t>
      </w:r>
    </w:p>
    <w:p w:rsidR="00984773" w:rsidRDefault="00984773" w:rsidP="00984773">
      <w:pPr>
        <w:jc w:val="both"/>
        <w:rPr>
          <w:rFonts w:ascii="Arial" w:hAnsi="Arial" w:cs="Arial"/>
        </w:rPr>
      </w:pPr>
    </w:p>
    <w:p w:rsidR="00984773" w:rsidRDefault="00984773" w:rsidP="00984773">
      <w:pPr>
        <w:jc w:val="both"/>
        <w:rPr>
          <w:rFonts w:ascii="Arial" w:hAnsi="Arial" w:cs="Arial"/>
        </w:rPr>
      </w:pPr>
      <w:r>
        <w:rPr>
          <w:rFonts w:ascii="Arial" w:hAnsi="Arial" w:cs="Arial"/>
        </w:rPr>
        <w:t>Gestor: MŠMT</w:t>
      </w:r>
    </w:p>
    <w:p w:rsidR="00984773" w:rsidRDefault="00984773" w:rsidP="00984773">
      <w:pPr>
        <w:jc w:val="both"/>
        <w:rPr>
          <w:rFonts w:ascii="Arial" w:hAnsi="Arial" w:cs="Arial"/>
        </w:rPr>
      </w:pPr>
      <w:r>
        <w:rPr>
          <w:rFonts w:ascii="Arial" w:hAnsi="Arial" w:cs="Arial"/>
        </w:rPr>
        <w:t>Termín: 2017+</w:t>
      </w:r>
    </w:p>
    <w:p w:rsidR="00BD66D6" w:rsidRDefault="00BD66D6" w:rsidP="00DD040C">
      <w:pPr>
        <w:jc w:val="both"/>
        <w:rPr>
          <w:rFonts w:ascii="Arial" w:hAnsi="Arial" w:cs="Arial"/>
          <w:i/>
          <w:u w:val="single"/>
        </w:rPr>
      </w:pPr>
    </w:p>
    <w:p w:rsidR="00DD040C" w:rsidRPr="00800FED" w:rsidRDefault="00DD040C" w:rsidP="00DD040C">
      <w:pPr>
        <w:jc w:val="both"/>
        <w:rPr>
          <w:rFonts w:ascii="Arial" w:hAnsi="Arial" w:cs="Arial"/>
          <w:i/>
          <w:u w:val="single"/>
        </w:rPr>
      </w:pPr>
      <w:r w:rsidRPr="00800FED">
        <w:rPr>
          <w:rFonts w:ascii="Arial" w:hAnsi="Arial" w:cs="Arial"/>
          <w:i/>
          <w:u w:val="single"/>
        </w:rPr>
        <w:t xml:space="preserve">Opatření č. </w:t>
      </w:r>
      <w:r w:rsidR="00A578FE">
        <w:rPr>
          <w:rFonts w:ascii="Arial" w:hAnsi="Arial" w:cs="Arial"/>
          <w:i/>
          <w:u w:val="single"/>
        </w:rPr>
        <w:t>2</w:t>
      </w:r>
      <w:r w:rsidR="009A0C4C">
        <w:rPr>
          <w:rFonts w:ascii="Arial" w:hAnsi="Arial" w:cs="Arial"/>
          <w:i/>
          <w:u w:val="single"/>
        </w:rPr>
        <w:t>4</w:t>
      </w:r>
    </w:p>
    <w:p w:rsidR="00DD040C" w:rsidRPr="00800FED" w:rsidRDefault="00DD040C" w:rsidP="00DD040C">
      <w:pPr>
        <w:jc w:val="both"/>
        <w:rPr>
          <w:rFonts w:ascii="Arial" w:hAnsi="Arial" w:cs="Arial"/>
          <w:i/>
        </w:rPr>
      </w:pPr>
    </w:p>
    <w:p w:rsidR="00DD040C" w:rsidRDefault="00DD040C" w:rsidP="00DD040C">
      <w:pPr>
        <w:jc w:val="both"/>
        <w:rPr>
          <w:rFonts w:ascii="Arial" w:hAnsi="Arial" w:cs="Arial"/>
        </w:rPr>
      </w:pPr>
      <w:r>
        <w:rPr>
          <w:rFonts w:ascii="Arial" w:hAnsi="Arial" w:cs="Arial"/>
          <w:i/>
        </w:rPr>
        <w:t xml:space="preserve">Podporovat hostování českých výzkumných pracovníků na pracovištích držitelů </w:t>
      </w:r>
      <w:r w:rsidR="0051446D">
        <w:rPr>
          <w:rFonts w:ascii="Arial" w:hAnsi="Arial" w:cs="Arial"/>
          <w:i/>
        </w:rPr>
        <w:t>g</w:t>
      </w:r>
      <w:r>
        <w:rPr>
          <w:rFonts w:ascii="Arial" w:hAnsi="Arial" w:cs="Arial"/>
          <w:i/>
        </w:rPr>
        <w:t xml:space="preserve">rantů </w:t>
      </w:r>
      <w:r w:rsidR="0051446D">
        <w:rPr>
          <w:rFonts w:ascii="Arial" w:hAnsi="Arial" w:cs="Arial"/>
          <w:i/>
        </w:rPr>
        <w:t xml:space="preserve">ERC </w:t>
      </w:r>
      <w:r>
        <w:rPr>
          <w:rFonts w:ascii="Arial" w:hAnsi="Arial" w:cs="Arial"/>
          <w:i/>
        </w:rPr>
        <w:t xml:space="preserve">za účelem získání zkušeností s přípravou návrhů projektů ERC, v konečném důsledku zvýšení počtu a úspěšnosti návrhů projektů ERC předkládaných výzkumnými pracovníky z ČR. </w:t>
      </w:r>
    </w:p>
    <w:p w:rsidR="00DD040C" w:rsidRDefault="00DD040C" w:rsidP="00DD040C">
      <w:pPr>
        <w:jc w:val="both"/>
        <w:rPr>
          <w:rFonts w:ascii="Arial" w:hAnsi="Arial" w:cs="Arial"/>
        </w:rPr>
      </w:pPr>
    </w:p>
    <w:p w:rsidR="00DD040C" w:rsidRDefault="00DD040C" w:rsidP="00DD040C">
      <w:pPr>
        <w:jc w:val="both"/>
        <w:rPr>
          <w:rFonts w:ascii="Arial" w:hAnsi="Arial" w:cs="Arial"/>
        </w:rPr>
      </w:pPr>
      <w:r>
        <w:rPr>
          <w:rFonts w:ascii="Arial" w:hAnsi="Arial" w:cs="Arial"/>
        </w:rPr>
        <w:t xml:space="preserve">Gestor: </w:t>
      </w:r>
      <w:r w:rsidR="004D1F61">
        <w:rPr>
          <w:rFonts w:ascii="Arial" w:hAnsi="Arial" w:cs="Arial"/>
        </w:rPr>
        <w:t>GAČR</w:t>
      </w:r>
    </w:p>
    <w:p w:rsidR="00DD040C" w:rsidRDefault="00DD040C" w:rsidP="00DD040C">
      <w:pPr>
        <w:jc w:val="both"/>
        <w:rPr>
          <w:rFonts w:ascii="Arial" w:hAnsi="Arial" w:cs="Arial"/>
        </w:rPr>
      </w:pPr>
      <w:r>
        <w:rPr>
          <w:rFonts w:ascii="Arial" w:hAnsi="Arial" w:cs="Arial"/>
        </w:rPr>
        <w:t>Termín: 2017+</w:t>
      </w:r>
    </w:p>
    <w:p w:rsidR="00434032" w:rsidRDefault="00434032" w:rsidP="00DD040C">
      <w:pPr>
        <w:jc w:val="both"/>
        <w:rPr>
          <w:rFonts w:ascii="Arial" w:hAnsi="Arial" w:cs="Arial"/>
        </w:rPr>
      </w:pPr>
    </w:p>
    <w:p w:rsidR="009A0C4C" w:rsidRDefault="009A0C4C" w:rsidP="00DD040C">
      <w:pPr>
        <w:jc w:val="both"/>
        <w:rPr>
          <w:rFonts w:ascii="Arial" w:hAnsi="Arial" w:cs="Arial"/>
        </w:rPr>
      </w:pPr>
    </w:p>
    <w:p w:rsidR="00984773" w:rsidRPr="00800FED" w:rsidRDefault="00984773" w:rsidP="00984773">
      <w:pPr>
        <w:jc w:val="both"/>
        <w:rPr>
          <w:rFonts w:ascii="Arial" w:hAnsi="Arial" w:cs="Arial"/>
          <w:i/>
          <w:u w:val="single"/>
        </w:rPr>
      </w:pPr>
      <w:r w:rsidRPr="00800FED">
        <w:rPr>
          <w:rFonts w:ascii="Arial" w:hAnsi="Arial" w:cs="Arial"/>
          <w:i/>
          <w:u w:val="single"/>
        </w:rPr>
        <w:t xml:space="preserve">Opatření č. </w:t>
      </w:r>
      <w:r w:rsidR="00A578FE">
        <w:rPr>
          <w:rFonts w:ascii="Arial" w:hAnsi="Arial" w:cs="Arial"/>
          <w:i/>
          <w:u w:val="single"/>
        </w:rPr>
        <w:t>2</w:t>
      </w:r>
      <w:r w:rsidR="009A0C4C">
        <w:rPr>
          <w:rFonts w:ascii="Arial" w:hAnsi="Arial" w:cs="Arial"/>
          <w:i/>
          <w:u w:val="single"/>
        </w:rPr>
        <w:t>5</w:t>
      </w:r>
    </w:p>
    <w:p w:rsidR="00984773" w:rsidRPr="00800FED" w:rsidRDefault="00984773" w:rsidP="00984773">
      <w:pPr>
        <w:jc w:val="both"/>
        <w:rPr>
          <w:rFonts w:ascii="Arial" w:hAnsi="Arial" w:cs="Arial"/>
          <w:i/>
        </w:rPr>
      </w:pPr>
    </w:p>
    <w:p w:rsidR="0051446D" w:rsidRDefault="00984773" w:rsidP="00984773">
      <w:pPr>
        <w:jc w:val="both"/>
        <w:rPr>
          <w:rFonts w:ascii="Arial" w:hAnsi="Arial" w:cs="Arial"/>
          <w:i/>
        </w:rPr>
      </w:pPr>
      <w:r>
        <w:rPr>
          <w:rFonts w:ascii="Arial" w:hAnsi="Arial" w:cs="Arial"/>
          <w:i/>
        </w:rPr>
        <w:t xml:space="preserve">Podporovat </w:t>
      </w:r>
      <w:r w:rsidRPr="00984773">
        <w:rPr>
          <w:rFonts w:ascii="Arial" w:hAnsi="Arial" w:cs="Arial"/>
          <w:i/>
        </w:rPr>
        <w:t xml:space="preserve">zapojování </w:t>
      </w:r>
      <w:r w:rsidR="0051446D">
        <w:rPr>
          <w:rFonts w:ascii="Arial" w:hAnsi="Arial" w:cs="Arial"/>
          <w:i/>
        </w:rPr>
        <w:t xml:space="preserve">českých </w:t>
      </w:r>
      <w:r w:rsidRPr="00984773">
        <w:rPr>
          <w:rFonts w:ascii="Arial" w:hAnsi="Arial" w:cs="Arial"/>
          <w:i/>
        </w:rPr>
        <w:t xml:space="preserve">výzkumných pracovníků a manažerů </w:t>
      </w:r>
      <w:r w:rsidR="00327EAD">
        <w:rPr>
          <w:rFonts w:ascii="Arial" w:hAnsi="Arial" w:cs="Arial"/>
          <w:i/>
        </w:rPr>
        <w:t xml:space="preserve">VaV </w:t>
      </w:r>
      <w:r w:rsidRPr="00984773">
        <w:rPr>
          <w:rFonts w:ascii="Arial" w:hAnsi="Arial" w:cs="Arial"/>
          <w:i/>
        </w:rPr>
        <w:t>do činností řídících orgánů zahraničních institucí VaV nevládního charakteru</w:t>
      </w:r>
      <w:r>
        <w:rPr>
          <w:rFonts w:ascii="Arial" w:hAnsi="Arial" w:cs="Arial"/>
          <w:i/>
        </w:rPr>
        <w:t xml:space="preserve"> </w:t>
      </w:r>
      <w:r w:rsidR="0051446D">
        <w:rPr>
          <w:rFonts w:ascii="Arial" w:hAnsi="Arial" w:cs="Arial"/>
          <w:i/>
        </w:rPr>
        <w:t xml:space="preserve">v rámci realizace programu INTER-EXCELLENCE </w:t>
      </w:r>
      <w:r w:rsidR="00327EAD">
        <w:rPr>
          <w:rFonts w:ascii="Arial" w:hAnsi="Arial" w:cs="Arial"/>
          <w:i/>
        </w:rPr>
        <w:t>–</w:t>
      </w:r>
      <w:r w:rsidR="0051446D">
        <w:rPr>
          <w:rFonts w:ascii="Arial" w:hAnsi="Arial" w:cs="Arial"/>
          <w:i/>
        </w:rPr>
        <w:t xml:space="preserve"> podprogramu INTER-VECTOR</w:t>
      </w:r>
      <w:r w:rsidR="00A03915">
        <w:rPr>
          <w:rFonts w:ascii="Arial" w:hAnsi="Arial" w:cs="Arial"/>
          <w:i/>
        </w:rPr>
        <w:t>.</w:t>
      </w:r>
    </w:p>
    <w:p w:rsidR="0051446D" w:rsidRDefault="0051446D" w:rsidP="00984773">
      <w:pPr>
        <w:jc w:val="both"/>
        <w:rPr>
          <w:rFonts w:ascii="Arial" w:hAnsi="Arial" w:cs="Arial"/>
          <w:i/>
        </w:rPr>
      </w:pPr>
    </w:p>
    <w:p w:rsidR="00984773" w:rsidRDefault="00984773" w:rsidP="00984773">
      <w:pPr>
        <w:jc w:val="both"/>
        <w:rPr>
          <w:rFonts w:ascii="Arial" w:hAnsi="Arial" w:cs="Arial"/>
        </w:rPr>
      </w:pPr>
      <w:r>
        <w:rPr>
          <w:rFonts w:ascii="Arial" w:hAnsi="Arial" w:cs="Arial"/>
        </w:rPr>
        <w:t>Gestor: MŠMT</w:t>
      </w:r>
    </w:p>
    <w:p w:rsidR="00984773" w:rsidRDefault="00984773" w:rsidP="00984773">
      <w:pPr>
        <w:jc w:val="both"/>
        <w:rPr>
          <w:rFonts w:ascii="Arial" w:hAnsi="Arial" w:cs="Arial"/>
        </w:rPr>
      </w:pPr>
      <w:r>
        <w:rPr>
          <w:rFonts w:ascii="Arial" w:hAnsi="Arial" w:cs="Arial"/>
        </w:rPr>
        <w:t>Termín: 2017+</w:t>
      </w:r>
    </w:p>
    <w:p w:rsidR="00984773" w:rsidRDefault="00984773" w:rsidP="00984773">
      <w:pPr>
        <w:jc w:val="both"/>
        <w:rPr>
          <w:rFonts w:ascii="Arial" w:hAnsi="Arial" w:cs="Arial"/>
        </w:rPr>
      </w:pPr>
    </w:p>
    <w:p w:rsidR="006A21CC" w:rsidRPr="00800FED" w:rsidRDefault="006A21CC" w:rsidP="006A21CC">
      <w:pPr>
        <w:jc w:val="both"/>
        <w:rPr>
          <w:rFonts w:ascii="Arial" w:hAnsi="Arial" w:cs="Arial"/>
          <w:i/>
          <w:u w:val="single"/>
        </w:rPr>
      </w:pPr>
      <w:r w:rsidRPr="00800FED">
        <w:rPr>
          <w:rFonts w:ascii="Arial" w:hAnsi="Arial" w:cs="Arial"/>
          <w:i/>
          <w:u w:val="single"/>
        </w:rPr>
        <w:t xml:space="preserve">Opatření č. </w:t>
      </w:r>
      <w:r w:rsidR="009A0C4C">
        <w:rPr>
          <w:rFonts w:ascii="Arial" w:hAnsi="Arial" w:cs="Arial"/>
          <w:i/>
          <w:u w:val="single"/>
        </w:rPr>
        <w:t>26</w:t>
      </w:r>
    </w:p>
    <w:p w:rsidR="006A21CC" w:rsidRPr="00800FED" w:rsidRDefault="006A21CC" w:rsidP="006A21CC">
      <w:pPr>
        <w:jc w:val="both"/>
        <w:rPr>
          <w:rFonts w:ascii="Arial" w:hAnsi="Arial" w:cs="Arial"/>
          <w:i/>
        </w:rPr>
      </w:pPr>
    </w:p>
    <w:p w:rsidR="006A21CC" w:rsidRDefault="006A21CC" w:rsidP="006A21CC">
      <w:pPr>
        <w:jc w:val="both"/>
        <w:rPr>
          <w:rFonts w:ascii="Arial" w:hAnsi="Arial" w:cs="Arial"/>
        </w:rPr>
      </w:pPr>
      <w:r>
        <w:rPr>
          <w:rFonts w:ascii="Arial" w:hAnsi="Arial" w:cs="Arial"/>
          <w:i/>
        </w:rPr>
        <w:t xml:space="preserve">Podporovat </w:t>
      </w:r>
      <w:r w:rsidRPr="00984773">
        <w:rPr>
          <w:rFonts w:ascii="Arial" w:hAnsi="Arial" w:cs="Arial"/>
          <w:i/>
        </w:rPr>
        <w:t>zapojování českých výzkumných pracovníků do projektů VaV</w:t>
      </w:r>
      <w:r>
        <w:rPr>
          <w:rFonts w:ascii="Arial" w:hAnsi="Arial" w:cs="Arial"/>
          <w:i/>
        </w:rPr>
        <w:t>, jež jsou</w:t>
      </w:r>
      <w:r w:rsidRPr="00984773">
        <w:rPr>
          <w:rFonts w:ascii="Arial" w:hAnsi="Arial" w:cs="Arial"/>
          <w:i/>
        </w:rPr>
        <w:t xml:space="preserve"> realizov</w:t>
      </w:r>
      <w:r>
        <w:rPr>
          <w:rFonts w:ascii="Arial" w:hAnsi="Arial" w:cs="Arial"/>
          <w:i/>
        </w:rPr>
        <w:t>ány</w:t>
      </w:r>
      <w:r w:rsidRPr="00984773">
        <w:rPr>
          <w:rFonts w:ascii="Arial" w:hAnsi="Arial" w:cs="Arial"/>
          <w:i/>
        </w:rPr>
        <w:t xml:space="preserve"> v zahraničních nebo mezinárodních výzkumných organizacích a výzkumných infrastrukturách</w:t>
      </w:r>
      <w:r>
        <w:rPr>
          <w:rFonts w:ascii="Arial" w:hAnsi="Arial" w:cs="Arial"/>
          <w:i/>
        </w:rPr>
        <w:t>, v rámci implementace programu INTER-EXCELLENCE – podprogramu INTER-TRANSFER.</w:t>
      </w:r>
    </w:p>
    <w:p w:rsidR="006A21CC" w:rsidRDefault="006A21CC" w:rsidP="006A21CC">
      <w:pPr>
        <w:jc w:val="both"/>
        <w:rPr>
          <w:rFonts w:ascii="Arial" w:hAnsi="Arial" w:cs="Arial"/>
        </w:rPr>
      </w:pPr>
    </w:p>
    <w:p w:rsidR="006A21CC" w:rsidRDefault="006A21CC" w:rsidP="006A21CC">
      <w:pPr>
        <w:jc w:val="both"/>
        <w:rPr>
          <w:rFonts w:ascii="Arial" w:hAnsi="Arial" w:cs="Arial"/>
        </w:rPr>
      </w:pPr>
      <w:r>
        <w:rPr>
          <w:rFonts w:ascii="Arial" w:hAnsi="Arial" w:cs="Arial"/>
        </w:rPr>
        <w:t>Gestor: MŠMT</w:t>
      </w:r>
    </w:p>
    <w:p w:rsidR="006A21CC" w:rsidRDefault="006A21CC" w:rsidP="006A21CC">
      <w:pPr>
        <w:jc w:val="both"/>
        <w:rPr>
          <w:rFonts w:ascii="Arial" w:hAnsi="Arial" w:cs="Arial"/>
        </w:rPr>
      </w:pPr>
      <w:r>
        <w:rPr>
          <w:rFonts w:ascii="Arial" w:hAnsi="Arial" w:cs="Arial"/>
        </w:rPr>
        <w:t>Termín: 2017+</w:t>
      </w:r>
    </w:p>
    <w:p w:rsidR="006A21CC" w:rsidRDefault="006A21CC" w:rsidP="00984773">
      <w:pPr>
        <w:jc w:val="both"/>
        <w:rPr>
          <w:rFonts w:ascii="Arial" w:hAnsi="Arial" w:cs="Arial"/>
        </w:rPr>
      </w:pPr>
    </w:p>
    <w:p w:rsidR="00984773" w:rsidRPr="00800FED" w:rsidRDefault="00984773" w:rsidP="00984773">
      <w:pPr>
        <w:jc w:val="both"/>
        <w:rPr>
          <w:rFonts w:ascii="Arial" w:hAnsi="Arial" w:cs="Arial"/>
          <w:i/>
          <w:u w:val="single"/>
        </w:rPr>
      </w:pPr>
      <w:r w:rsidRPr="00800FED">
        <w:rPr>
          <w:rFonts w:ascii="Arial" w:hAnsi="Arial" w:cs="Arial"/>
          <w:i/>
          <w:u w:val="single"/>
        </w:rPr>
        <w:t xml:space="preserve">Opatření č. </w:t>
      </w:r>
      <w:r w:rsidR="00DD040C">
        <w:rPr>
          <w:rFonts w:ascii="Arial" w:hAnsi="Arial" w:cs="Arial"/>
          <w:i/>
          <w:u w:val="single"/>
        </w:rPr>
        <w:t>2</w:t>
      </w:r>
      <w:r w:rsidR="009A0C4C">
        <w:rPr>
          <w:rFonts w:ascii="Arial" w:hAnsi="Arial" w:cs="Arial"/>
          <w:i/>
          <w:u w:val="single"/>
        </w:rPr>
        <w:t>7</w:t>
      </w:r>
    </w:p>
    <w:p w:rsidR="00984773" w:rsidRPr="00800FED" w:rsidRDefault="00984773" w:rsidP="00984773">
      <w:pPr>
        <w:jc w:val="both"/>
        <w:rPr>
          <w:rFonts w:ascii="Arial" w:hAnsi="Arial" w:cs="Arial"/>
          <w:i/>
        </w:rPr>
      </w:pPr>
    </w:p>
    <w:p w:rsidR="00984773" w:rsidRDefault="00984773" w:rsidP="00984773">
      <w:pPr>
        <w:jc w:val="both"/>
        <w:rPr>
          <w:rFonts w:ascii="Arial" w:hAnsi="Arial" w:cs="Arial"/>
        </w:rPr>
      </w:pPr>
      <w:r>
        <w:rPr>
          <w:rFonts w:ascii="Arial" w:hAnsi="Arial" w:cs="Arial"/>
          <w:i/>
        </w:rPr>
        <w:t xml:space="preserve">Podporovat </w:t>
      </w:r>
      <w:r w:rsidR="003F074E">
        <w:rPr>
          <w:rFonts w:ascii="Arial" w:hAnsi="Arial" w:cs="Arial"/>
          <w:i/>
        </w:rPr>
        <w:t>mezinárodní mobilitu výzkumných pracovníků v česko-americké bilaterální relaci prostřednictvím činností Komise J. Williama Fulbrighta v ČR</w:t>
      </w:r>
      <w:r w:rsidR="004D1F61">
        <w:rPr>
          <w:rFonts w:ascii="Arial" w:hAnsi="Arial" w:cs="Arial"/>
          <w:i/>
        </w:rPr>
        <w:t>.</w:t>
      </w:r>
    </w:p>
    <w:p w:rsidR="00984773" w:rsidRDefault="00984773" w:rsidP="00984773">
      <w:pPr>
        <w:jc w:val="both"/>
        <w:rPr>
          <w:rFonts w:ascii="Arial" w:hAnsi="Arial" w:cs="Arial"/>
        </w:rPr>
      </w:pPr>
    </w:p>
    <w:p w:rsidR="00984773" w:rsidRDefault="00984773" w:rsidP="00984773">
      <w:pPr>
        <w:jc w:val="both"/>
        <w:rPr>
          <w:rFonts w:ascii="Arial" w:hAnsi="Arial" w:cs="Arial"/>
        </w:rPr>
      </w:pPr>
      <w:r>
        <w:rPr>
          <w:rFonts w:ascii="Arial" w:hAnsi="Arial" w:cs="Arial"/>
        </w:rPr>
        <w:t>Gestor: MŠMT</w:t>
      </w:r>
    </w:p>
    <w:p w:rsidR="00E06DED" w:rsidRPr="00CE5C77" w:rsidRDefault="007C2807" w:rsidP="0054391F">
      <w:pPr>
        <w:jc w:val="both"/>
        <w:rPr>
          <w:rFonts w:ascii="Arial" w:hAnsi="Arial" w:cs="Arial"/>
        </w:rPr>
        <w:sectPr w:rsidR="00E06DED" w:rsidRPr="00CE5C77" w:rsidSect="00117C95">
          <w:footerReference w:type="default" r:id="rId8"/>
          <w:pgSz w:w="11906" w:h="16838"/>
          <w:pgMar w:top="1417" w:right="1417" w:bottom="1417" w:left="1417" w:header="708" w:footer="283" w:gutter="0"/>
          <w:cols w:space="708"/>
          <w:docGrid w:linePitch="360"/>
        </w:sectPr>
      </w:pPr>
      <w:r>
        <w:rPr>
          <w:rFonts w:ascii="Arial" w:hAnsi="Arial" w:cs="Arial"/>
        </w:rPr>
        <w:t>Termín: 2017+</w:t>
      </w:r>
    </w:p>
    <w:p w:rsidR="00CF213E" w:rsidRPr="00A9179D" w:rsidRDefault="00DA43F9" w:rsidP="00CF213E">
      <w:pPr>
        <w:jc w:val="center"/>
        <w:rPr>
          <w:rFonts w:ascii="Arial" w:hAnsi="Arial" w:cs="Arial"/>
          <w:b/>
        </w:rPr>
      </w:pPr>
      <w:r>
        <w:rPr>
          <w:rFonts w:ascii="Arial" w:hAnsi="Arial" w:cs="Arial"/>
          <w:b/>
        </w:rPr>
        <w:t>Akční plán</w:t>
      </w:r>
      <w:r w:rsidR="00CF213E">
        <w:rPr>
          <w:rFonts w:ascii="Arial" w:hAnsi="Arial" w:cs="Arial"/>
          <w:b/>
        </w:rPr>
        <w:t xml:space="preserve"> mezinárodní spolupráce ČR ve výzkumu a vývoji a internacionalizace prostředí výzkumu a vývoje v</w:t>
      </w:r>
      <w:r w:rsidR="00357D37">
        <w:rPr>
          <w:rFonts w:ascii="Arial" w:hAnsi="Arial" w:cs="Arial"/>
          <w:b/>
        </w:rPr>
        <w:t> </w:t>
      </w:r>
      <w:r w:rsidR="00CF213E">
        <w:rPr>
          <w:rFonts w:ascii="Arial" w:hAnsi="Arial" w:cs="Arial"/>
          <w:b/>
        </w:rPr>
        <w:t>ČR</w:t>
      </w:r>
      <w:r w:rsidR="00357D37">
        <w:rPr>
          <w:rFonts w:ascii="Arial" w:hAnsi="Arial" w:cs="Arial"/>
          <w:b/>
        </w:rPr>
        <w:t xml:space="preserve"> </w:t>
      </w:r>
      <w:r w:rsidR="00357D37" w:rsidRPr="00357D37">
        <w:rPr>
          <w:rFonts w:ascii="Arial" w:hAnsi="Arial" w:cs="Arial"/>
          <w:b/>
        </w:rPr>
        <w:t>na léta 2017-2020</w:t>
      </w:r>
    </w:p>
    <w:p w:rsidR="00A9179D" w:rsidRDefault="00A9179D" w:rsidP="0054391F">
      <w:pPr>
        <w:jc w:val="both"/>
        <w:rPr>
          <w:rFonts w:ascii="Arial" w:hAnsi="Arial" w:cs="Arial"/>
        </w:rPr>
      </w:pPr>
    </w:p>
    <w:tbl>
      <w:tblPr>
        <w:tblStyle w:val="Mkatabulky"/>
        <w:tblW w:w="14459"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85"/>
        <w:gridCol w:w="7230"/>
        <w:gridCol w:w="2835"/>
        <w:gridCol w:w="992"/>
        <w:gridCol w:w="1417"/>
      </w:tblGrid>
      <w:tr w:rsidR="00EC51A9" w:rsidRPr="009D4E95" w:rsidTr="00074CF6">
        <w:tc>
          <w:tcPr>
            <w:tcW w:w="1985" w:type="dxa"/>
            <w:vAlign w:val="center"/>
          </w:tcPr>
          <w:p w:rsidR="00FA302F" w:rsidRPr="009D4E95" w:rsidRDefault="00FA302F" w:rsidP="00F848FD">
            <w:pPr>
              <w:spacing w:before="120" w:after="120"/>
              <w:jc w:val="center"/>
              <w:rPr>
                <w:rFonts w:ascii="Arial" w:hAnsi="Arial" w:cs="Arial"/>
                <w:b/>
              </w:rPr>
            </w:pPr>
            <w:r w:rsidRPr="009D4E95">
              <w:rPr>
                <w:rFonts w:ascii="Arial" w:hAnsi="Arial" w:cs="Arial"/>
                <w:b/>
              </w:rPr>
              <w:t>Oblast</w:t>
            </w:r>
          </w:p>
        </w:tc>
        <w:tc>
          <w:tcPr>
            <w:tcW w:w="7230" w:type="dxa"/>
            <w:vAlign w:val="center"/>
          </w:tcPr>
          <w:p w:rsidR="00FA302F" w:rsidRPr="009D4E95" w:rsidRDefault="00FA302F" w:rsidP="00EC51A9">
            <w:pPr>
              <w:spacing w:before="120" w:after="120"/>
              <w:jc w:val="center"/>
              <w:rPr>
                <w:rFonts w:ascii="Arial" w:hAnsi="Arial" w:cs="Arial"/>
                <w:b/>
              </w:rPr>
            </w:pPr>
            <w:r w:rsidRPr="009D4E95">
              <w:rPr>
                <w:rFonts w:ascii="Arial" w:hAnsi="Arial" w:cs="Arial"/>
                <w:b/>
              </w:rPr>
              <w:t>Opatření</w:t>
            </w:r>
          </w:p>
        </w:tc>
        <w:tc>
          <w:tcPr>
            <w:tcW w:w="2835" w:type="dxa"/>
            <w:vAlign w:val="center"/>
          </w:tcPr>
          <w:p w:rsidR="00EC51A9" w:rsidRPr="009D4E95" w:rsidRDefault="00EC51A9" w:rsidP="00320A77">
            <w:pPr>
              <w:spacing w:before="120" w:after="120"/>
              <w:jc w:val="center"/>
              <w:rPr>
                <w:rFonts w:ascii="Arial" w:hAnsi="Arial" w:cs="Arial"/>
                <w:b/>
              </w:rPr>
            </w:pPr>
            <w:r>
              <w:rPr>
                <w:rFonts w:ascii="Arial" w:hAnsi="Arial" w:cs="Arial"/>
                <w:b/>
              </w:rPr>
              <w:t>Rozpočtový zdroj</w:t>
            </w:r>
          </w:p>
        </w:tc>
        <w:tc>
          <w:tcPr>
            <w:tcW w:w="992" w:type="dxa"/>
            <w:vAlign w:val="center"/>
          </w:tcPr>
          <w:p w:rsidR="00FA302F" w:rsidRPr="009D4E95" w:rsidRDefault="00FA302F" w:rsidP="003D49EF">
            <w:pPr>
              <w:spacing w:before="120" w:after="120"/>
              <w:jc w:val="center"/>
              <w:rPr>
                <w:rFonts w:ascii="Arial" w:hAnsi="Arial" w:cs="Arial"/>
                <w:b/>
              </w:rPr>
            </w:pPr>
            <w:r w:rsidRPr="009D4E95">
              <w:rPr>
                <w:rFonts w:ascii="Arial" w:hAnsi="Arial" w:cs="Arial"/>
                <w:b/>
              </w:rPr>
              <w:t>Gestor</w:t>
            </w:r>
          </w:p>
        </w:tc>
        <w:tc>
          <w:tcPr>
            <w:tcW w:w="1417" w:type="dxa"/>
            <w:vAlign w:val="center"/>
          </w:tcPr>
          <w:p w:rsidR="00FA302F" w:rsidRPr="009D4E95" w:rsidRDefault="00FA302F" w:rsidP="003D49EF">
            <w:pPr>
              <w:spacing w:before="120" w:after="120"/>
              <w:jc w:val="center"/>
              <w:rPr>
                <w:rFonts w:ascii="Arial" w:hAnsi="Arial" w:cs="Arial"/>
                <w:b/>
              </w:rPr>
            </w:pPr>
            <w:r w:rsidRPr="009D4E95">
              <w:rPr>
                <w:rFonts w:ascii="Arial" w:hAnsi="Arial" w:cs="Arial"/>
                <w:b/>
              </w:rPr>
              <w:t>Termín</w:t>
            </w:r>
          </w:p>
        </w:tc>
      </w:tr>
      <w:tr w:rsidR="00E94785" w:rsidRPr="009D4E95" w:rsidTr="00074CF6">
        <w:tc>
          <w:tcPr>
            <w:tcW w:w="1985" w:type="dxa"/>
          </w:tcPr>
          <w:p w:rsidR="00FA302F" w:rsidRPr="009D4E95" w:rsidRDefault="00FA302F" w:rsidP="007B0F12">
            <w:pPr>
              <w:spacing w:before="120" w:after="120"/>
              <w:rPr>
                <w:rFonts w:ascii="Arial" w:hAnsi="Arial" w:cs="Arial"/>
                <w:b/>
              </w:rPr>
            </w:pPr>
            <w:r>
              <w:rPr>
                <w:rFonts w:ascii="Arial" w:hAnsi="Arial" w:cs="Arial"/>
                <w:b/>
              </w:rPr>
              <w:t>Velké v</w:t>
            </w:r>
            <w:r w:rsidRPr="009D4E95">
              <w:rPr>
                <w:rFonts w:ascii="Arial" w:hAnsi="Arial" w:cs="Arial"/>
                <w:b/>
              </w:rPr>
              <w:t>ýzkumné infrastruktury</w:t>
            </w:r>
            <w:r w:rsidR="007B0F12">
              <w:rPr>
                <w:rFonts w:ascii="Arial" w:hAnsi="Arial" w:cs="Arial"/>
                <w:b/>
              </w:rPr>
              <w:t xml:space="preserve"> ČR a jejich mezinárodní spolupráce</w:t>
            </w:r>
          </w:p>
        </w:tc>
        <w:tc>
          <w:tcPr>
            <w:tcW w:w="7230" w:type="dxa"/>
          </w:tcPr>
          <w:p w:rsidR="00FA302F" w:rsidRPr="009D4E95" w:rsidRDefault="009506D5" w:rsidP="00556654">
            <w:pPr>
              <w:spacing w:before="120" w:after="120"/>
              <w:rPr>
                <w:rFonts w:ascii="Arial" w:hAnsi="Arial" w:cs="Arial"/>
              </w:rPr>
            </w:pPr>
            <w:r>
              <w:rPr>
                <w:rFonts w:ascii="Arial" w:hAnsi="Arial" w:cs="Arial"/>
              </w:rPr>
              <w:t xml:space="preserve">(1) </w:t>
            </w:r>
            <w:r w:rsidRPr="009506D5">
              <w:rPr>
                <w:rFonts w:ascii="Arial" w:hAnsi="Arial" w:cs="Arial"/>
              </w:rPr>
              <w:t>Podporovat zapojování velkých výzkumných infrastruktur ČR do mezinárodních výzkumných infrastruktur, jež jsou organizovány v rámci právního rámce ERIC nebo právních rámců jejich hostitelských států, za předpokladu zabezpečení jejich podpory z veřejných prostředků ČR na základě rozhodnutí vlády ČR přijatého jejím usnesením.</w:t>
            </w:r>
          </w:p>
        </w:tc>
        <w:tc>
          <w:tcPr>
            <w:tcW w:w="2835" w:type="dxa"/>
            <w:vAlign w:val="center"/>
          </w:tcPr>
          <w:p w:rsidR="00FA302F" w:rsidRDefault="00FA302F" w:rsidP="00320A77">
            <w:pPr>
              <w:spacing w:before="120" w:after="120"/>
              <w:jc w:val="center"/>
              <w:rPr>
                <w:rFonts w:ascii="Arial" w:hAnsi="Arial" w:cs="Arial"/>
              </w:rPr>
            </w:pPr>
            <w:r>
              <w:rPr>
                <w:rFonts w:ascii="Arial" w:hAnsi="Arial" w:cs="Arial"/>
              </w:rPr>
              <w:t>účelová podpora velkých výzkumných infrastruktur</w:t>
            </w:r>
          </w:p>
          <w:p w:rsidR="00FA302F" w:rsidRPr="009D4E95" w:rsidRDefault="00FA302F" w:rsidP="00320A77">
            <w:pPr>
              <w:spacing w:before="120" w:after="120"/>
              <w:jc w:val="center"/>
              <w:rPr>
                <w:rFonts w:ascii="Arial" w:hAnsi="Arial" w:cs="Arial"/>
              </w:rPr>
            </w:pPr>
            <w:r>
              <w:rPr>
                <w:rFonts w:ascii="Arial" w:hAnsi="Arial" w:cs="Arial"/>
              </w:rPr>
              <w:t>institucionální podpora na</w:t>
            </w:r>
            <w:r w:rsidR="00EC51A9">
              <w:rPr>
                <w:rFonts w:ascii="Arial" w:hAnsi="Arial" w:cs="Arial"/>
              </w:rPr>
              <w:t> </w:t>
            </w:r>
            <w:r>
              <w:rPr>
                <w:rFonts w:ascii="Arial" w:hAnsi="Arial" w:cs="Arial"/>
              </w:rPr>
              <w:t>mezinárodní spolupráci ČR ve VaV</w:t>
            </w:r>
          </w:p>
        </w:tc>
        <w:tc>
          <w:tcPr>
            <w:tcW w:w="992" w:type="dxa"/>
            <w:vAlign w:val="center"/>
          </w:tcPr>
          <w:p w:rsidR="00FA302F" w:rsidRPr="009D4E95" w:rsidRDefault="00FA302F" w:rsidP="003D49EF">
            <w:pPr>
              <w:spacing w:before="120" w:after="120"/>
              <w:jc w:val="center"/>
              <w:rPr>
                <w:rFonts w:ascii="Arial" w:hAnsi="Arial" w:cs="Arial"/>
              </w:rPr>
            </w:pPr>
            <w:r w:rsidRPr="009D4E95">
              <w:rPr>
                <w:rFonts w:ascii="Arial" w:hAnsi="Arial" w:cs="Arial"/>
              </w:rPr>
              <w:t>MŠMT</w:t>
            </w:r>
          </w:p>
        </w:tc>
        <w:tc>
          <w:tcPr>
            <w:tcW w:w="1417" w:type="dxa"/>
            <w:vAlign w:val="center"/>
          </w:tcPr>
          <w:p w:rsidR="00FA302F" w:rsidRPr="009D4E95" w:rsidRDefault="00B54B32" w:rsidP="003D49EF">
            <w:pPr>
              <w:spacing w:before="120" w:after="120"/>
              <w:jc w:val="center"/>
              <w:rPr>
                <w:rFonts w:ascii="Arial" w:hAnsi="Arial" w:cs="Arial"/>
              </w:rPr>
            </w:pPr>
            <w:r>
              <w:rPr>
                <w:rFonts w:ascii="Arial" w:hAnsi="Arial" w:cs="Arial"/>
              </w:rPr>
              <w:t>průběžně</w:t>
            </w:r>
          </w:p>
        </w:tc>
      </w:tr>
      <w:tr w:rsidR="009506D5" w:rsidRPr="009D4E95" w:rsidTr="00074CF6">
        <w:tc>
          <w:tcPr>
            <w:tcW w:w="1985" w:type="dxa"/>
            <w:vMerge w:val="restart"/>
          </w:tcPr>
          <w:p w:rsidR="009506D5" w:rsidRPr="00D116B9" w:rsidRDefault="007B0F12" w:rsidP="00A42B20">
            <w:pPr>
              <w:spacing w:before="120" w:after="120"/>
              <w:rPr>
                <w:rFonts w:ascii="Arial" w:hAnsi="Arial" w:cs="Arial"/>
                <w:b/>
              </w:rPr>
            </w:pPr>
            <w:r w:rsidRPr="007B0F12">
              <w:rPr>
                <w:rFonts w:ascii="Arial" w:hAnsi="Arial" w:cs="Arial"/>
                <w:b/>
              </w:rPr>
              <w:t>Členství ČR v</w:t>
            </w:r>
            <w:r>
              <w:rPr>
                <w:rFonts w:ascii="Arial" w:hAnsi="Arial" w:cs="Arial"/>
                <w:b/>
              </w:rPr>
              <w:t> </w:t>
            </w:r>
            <w:r w:rsidRPr="007B0F12">
              <w:rPr>
                <w:rFonts w:ascii="Arial" w:hAnsi="Arial" w:cs="Arial"/>
                <w:b/>
              </w:rPr>
              <w:t xml:space="preserve">mezinárodních organizacích </w:t>
            </w:r>
            <w:r w:rsidR="00A42B20">
              <w:rPr>
                <w:rFonts w:ascii="Arial" w:hAnsi="Arial" w:cs="Arial"/>
                <w:b/>
              </w:rPr>
              <w:t>výzkumu a vývoje</w:t>
            </w:r>
          </w:p>
        </w:tc>
        <w:tc>
          <w:tcPr>
            <w:tcW w:w="7230" w:type="dxa"/>
          </w:tcPr>
          <w:p w:rsidR="009506D5" w:rsidRPr="009D4E95" w:rsidRDefault="009506D5" w:rsidP="00805114">
            <w:pPr>
              <w:spacing w:before="120" w:after="120"/>
              <w:rPr>
                <w:rFonts w:ascii="Arial" w:hAnsi="Arial" w:cs="Arial"/>
              </w:rPr>
            </w:pPr>
            <w:r>
              <w:rPr>
                <w:rFonts w:ascii="Arial" w:hAnsi="Arial" w:cs="Arial"/>
              </w:rPr>
              <w:t xml:space="preserve">(2) </w:t>
            </w:r>
            <w:r w:rsidRPr="009506D5">
              <w:rPr>
                <w:rFonts w:ascii="Arial" w:hAnsi="Arial" w:cs="Arial"/>
              </w:rPr>
              <w:t>Zabezpečovat výkon členství ČR v mezinárodních organizacích VaV</w:t>
            </w:r>
            <w:r>
              <w:rPr>
                <w:rFonts w:ascii="Arial" w:hAnsi="Arial" w:cs="Arial"/>
              </w:rPr>
              <w:t> </w:t>
            </w:r>
            <w:r w:rsidRPr="009506D5">
              <w:rPr>
                <w:rFonts w:ascii="Arial" w:hAnsi="Arial" w:cs="Arial"/>
              </w:rPr>
              <w:t>a v rozpočtové kapitole MŠMT – výdajích státního rozpočtu ČR na</w:t>
            </w:r>
            <w:r>
              <w:rPr>
                <w:rFonts w:ascii="Arial" w:hAnsi="Arial" w:cs="Arial"/>
              </w:rPr>
              <w:t> </w:t>
            </w:r>
            <w:r w:rsidRPr="009506D5">
              <w:rPr>
                <w:rFonts w:ascii="Arial" w:hAnsi="Arial" w:cs="Arial"/>
              </w:rPr>
              <w:t>VaVaI – alokovat rozpočtové prostředky nezbytné pro úhradu členských poplatků ČR do příslušných mezinárodních organizací.</w:t>
            </w:r>
          </w:p>
        </w:tc>
        <w:tc>
          <w:tcPr>
            <w:tcW w:w="2835" w:type="dxa"/>
            <w:vAlign w:val="center"/>
          </w:tcPr>
          <w:p w:rsidR="009506D5" w:rsidRPr="00320A77" w:rsidRDefault="009506D5" w:rsidP="00320A77">
            <w:pPr>
              <w:spacing w:before="120" w:after="120"/>
              <w:jc w:val="center"/>
              <w:rPr>
                <w:rFonts w:ascii="Arial" w:hAnsi="Arial" w:cs="Arial"/>
              </w:rPr>
            </w:pPr>
            <w:r>
              <w:rPr>
                <w:rFonts w:ascii="Arial" w:hAnsi="Arial" w:cs="Arial"/>
              </w:rPr>
              <w:t>institucionální podpora na mezinárodní spolupráci ČR ve VaV</w:t>
            </w:r>
          </w:p>
        </w:tc>
        <w:tc>
          <w:tcPr>
            <w:tcW w:w="992" w:type="dxa"/>
            <w:vAlign w:val="center"/>
          </w:tcPr>
          <w:p w:rsidR="009506D5" w:rsidRPr="009D4E95" w:rsidRDefault="009506D5" w:rsidP="003D49EF">
            <w:pPr>
              <w:spacing w:before="120" w:after="120"/>
              <w:jc w:val="center"/>
              <w:rPr>
                <w:rFonts w:ascii="Arial" w:hAnsi="Arial" w:cs="Arial"/>
              </w:rPr>
            </w:pPr>
            <w:r w:rsidRPr="009D4E95">
              <w:rPr>
                <w:rFonts w:ascii="Arial" w:hAnsi="Arial" w:cs="Arial"/>
              </w:rPr>
              <w:t>MŠMT</w:t>
            </w:r>
          </w:p>
        </w:tc>
        <w:tc>
          <w:tcPr>
            <w:tcW w:w="1417" w:type="dxa"/>
            <w:vAlign w:val="center"/>
          </w:tcPr>
          <w:p w:rsidR="009506D5" w:rsidRPr="009D4E95" w:rsidRDefault="008362D6" w:rsidP="003D49EF">
            <w:pPr>
              <w:spacing w:before="120" w:after="120"/>
              <w:jc w:val="center"/>
              <w:rPr>
                <w:rFonts w:ascii="Arial" w:hAnsi="Arial" w:cs="Arial"/>
              </w:rPr>
            </w:pPr>
            <w:r>
              <w:rPr>
                <w:rFonts w:ascii="Arial" w:hAnsi="Arial" w:cs="Arial"/>
              </w:rPr>
              <w:t>každoročně</w:t>
            </w:r>
          </w:p>
        </w:tc>
      </w:tr>
      <w:tr w:rsidR="009506D5" w:rsidRPr="009D4E95" w:rsidTr="00074CF6">
        <w:tc>
          <w:tcPr>
            <w:tcW w:w="1985" w:type="dxa"/>
            <w:vMerge/>
          </w:tcPr>
          <w:p w:rsidR="009506D5" w:rsidRPr="00D116B9" w:rsidRDefault="009506D5" w:rsidP="00E94785">
            <w:pPr>
              <w:spacing w:before="120" w:after="120"/>
              <w:rPr>
                <w:rFonts w:ascii="Arial" w:hAnsi="Arial" w:cs="Arial"/>
                <w:b/>
              </w:rPr>
            </w:pPr>
          </w:p>
        </w:tc>
        <w:tc>
          <w:tcPr>
            <w:tcW w:w="7230" w:type="dxa"/>
          </w:tcPr>
          <w:p w:rsidR="009506D5" w:rsidRPr="009D4E95" w:rsidRDefault="009506D5" w:rsidP="00556654">
            <w:pPr>
              <w:spacing w:before="120" w:after="120"/>
              <w:rPr>
                <w:rFonts w:ascii="Arial" w:hAnsi="Arial" w:cs="Arial"/>
              </w:rPr>
            </w:pPr>
            <w:r>
              <w:rPr>
                <w:rFonts w:ascii="Arial" w:hAnsi="Arial" w:cs="Arial"/>
              </w:rPr>
              <w:t xml:space="preserve">(3) </w:t>
            </w:r>
            <w:r w:rsidR="00BA08DA" w:rsidRPr="00BA08DA">
              <w:rPr>
                <w:rFonts w:ascii="Arial" w:hAnsi="Arial" w:cs="Arial"/>
              </w:rPr>
              <w:t>Komplexně vyhodnocovat přínosy členství ČR v mezinárodních organizacích VaV za účelem získávání nezávislých odborných podkladů pro přijímání informovaných politických rozhodnutí o strategii výkonu členství ČR v těchto organizacích.</w:t>
            </w:r>
          </w:p>
        </w:tc>
        <w:tc>
          <w:tcPr>
            <w:tcW w:w="2835" w:type="dxa"/>
            <w:vAlign w:val="center"/>
          </w:tcPr>
          <w:p w:rsidR="009506D5" w:rsidRPr="00320A77" w:rsidRDefault="006D2013" w:rsidP="006D2013">
            <w:pPr>
              <w:spacing w:before="120" w:after="120"/>
              <w:jc w:val="center"/>
              <w:rPr>
                <w:rFonts w:ascii="Arial" w:hAnsi="Arial" w:cs="Arial"/>
              </w:rPr>
            </w:pPr>
            <w:r>
              <w:rPr>
                <w:rFonts w:ascii="Arial" w:hAnsi="Arial" w:cs="Arial"/>
              </w:rPr>
              <w:t>institucionální podpora na hodnocení VaV</w:t>
            </w:r>
          </w:p>
        </w:tc>
        <w:tc>
          <w:tcPr>
            <w:tcW w:w="992" w:type="dxa"/>
            <w:vAlign w:val="center"/>
          </w:tcPr>
          <w:p w:rsidR="009506D5" w:rsidRPr="009D4E95" w:rsidRDefault="009506D5" w:rsidP="003D49EF">
            <w:pPr>
              <w:spacing w:before="120" w:after="120"/>
              <w:jc w:val="center"/>
              <w:rPr>
                <w:rFonts w:ascii="Arial" w:hAnsi="Arial" w:cs="Arial"/>
              </w:rPr>
            </w:pPr>
            <w:r>
              <w:rPr>
                <w:rFonts w:ascii="Arial" w:hAnsi="Arial" w:cs="Arial"/>
              </w:rPr>
              <w:t>MŠMT</w:t>
            </w:r>
          </w:p>
        </w:tc>
        <w:tc>
          <w:tcPr>
            <w:tcW w:w="1417" w:type="dxa"/>
            <w:vAlign w:val="center"/>
          </w:tcPr>
          <w:p w:rsidR="009506D5" w:rsidRPr="009D4E95" w:rsidRDefault="009506D5" w:rsidP="003D49EF">
            <w:pPr>
              <w:spacing w:before="120" w:after="120"/>
              <w:jc w:val="center"/>
              <w:rPr>
                <w:rFonts w:ascii="Arial" w:hAnsi="Arial" w:cs="Arial"/>
              </w:rPr>
            </w:pPr>
            <w:r>
              <w:rPr>
                <w:rFonts w:ascii="Arial" w:hAnsi="Arial" w:cs="Arial"/>
              </w:rPr>
              <w:t>2019</w:t>
            </w:r>
          </w:p>
        </w:tc>
      </w:tr>
      <w:tr w:rsidR="009506D5" w:rsidRPr="009D4E95" w:rsidTr="00074CF6">
        <w:tc>
          <w:tcPr>
            <w:tcW w:w="1985" w:type="dxa"/>
            <w:vMerge w:val="restart"/>
          </w:tcPr>
          <w:p w:rsidR="009506D5" w:rsidRPr="003D49EF" w:rsidRDefault="009506D5" w:rsidP="00E94785">
            <w:pPr>
              <w:spacing w:before="120" w:after="120"/>
              <w:rPr>
                <w:rFonts w:ascii="Arial" w:hAnsi="Arial" w:cs="Arial"/>
                <w:b/>
              </w:rPr>
            </w:pPr>
            <w:r w:rsidRPr="003D49EF">
              <w:rPr>
                <w:rFonts w:ascii="Arial" w:hAnsi="Arial" w:cs="Arial"/>
                <w:b/>
              </w:rPr>
              <w:t xml:space="preserve">Teaming </w:t>
            </w:r>
            <w:r>
              <w:rPr>
                <w:rFonts w:ascii="Arial" w:hAnsi="Arial" w:cs="Arial"/>
                <w:b/>
              </w:rPr>
              <w:t>– </w:t>
            </w:r>
            <w:r w:rsidRPr="003D49EF">
              <w:rPr>
                <w:rFonts w:ascii="Arial" w:hAnsi="Arial" w:cs="Arial"/>
                <w:b/>
              </w:rPr>
              <w:t>opatření rámcového programu EU pro výzkum a</w:t>
            </w:r>
            <w:r>
              <w:rPr>
                <w:rFonts w:ascii="Arial" w:hAnsi="Arial" w:cs="Arial"/>
                <w:b/>
              </w:rPr>
              <w:t> </w:t>
            </w:r>
            <w:r w:rsidRPr="003D49EF">
              <w:rPr>
                <w:rFonts w:ascii="Arial" w:hAnsi="Arial" w:cs="Arial"/>
                <w:b/>
              </w:rPr>
              <w:t>inovace Horizontu 2020</w:t>
            </w:r>
          </w:p>
        </w:tc>
        <w:tc>
          <w:tcPr>
            <w:tcW w:w="7230" w:type="dxa"/>
          </w:tcPr>
          <w:p w:rsidR="009506D5" w:rsidRDefault="009506D5" w:rsidP="002F1D9D">
            <w:pPr>
              <w:spacing w:before="120" w:after="120"/>
              <w:rPr>
                <w:rFonts w:ascii="Arial" w:hAnsi="Arial" w:cs="Arial"/>
              </w:rPr>
            </w:pPr>
            <w:r>
              <w:rPr>
                <w:rFonts w:ascii="Arial" w:hAnsi="Arial" w:cs="Arial"/>
              </w:rPr>
              <w:t xml:space="preserve">(4) </w:t>
            </w:r>
            <w:r w:rsidRPr="009506D5">
              <w:rPr>
                <w:rFonts w:ascii="Arial" w:hAnsi="Arial" w:cs="Arial"/>
              </w:rPr>
              <w:t>Podpořit z prostředků ESIF v rámci OP VVV návrhy projektů Teaming s českou účast</w:t>
            </w:r>
            <w:r w:rsidR="002F1D9D">
              <w:rPr>
                <w:rFonts w:ascii="Arial" w:hAnsi="Arial" w:cs="Arial"/>
              </w:rPr>
              <w:t>í</w:t>
            </w:r>
            <w:r w:rsidRPr="009506D5">
              <w:rPr>
                <w:rFonts w:ascii="Arial" w:hAnsi="Arial" w:cs="Arial"/>
              </w:rPr>
              <w:t xml:space="preserve">, které uspěly v 1. kole hodnocení 1. výzvy Teaming vyhlášené v Horizontu 2020 a v 2. kole hodnocení </w:t>
            </w:r>
            <w:r w:rsidR="006B4C66" w:rsidRPr="0083404A">
              <w:rPr>
                <w:rFonts w:ascii="Arial" w:hAnsi="Arial" w:cs="Arial"/>
              </w:rPr>
              <w:t>budou hodnoceny „over the threshold“ pro jednotlivá kritéria a zároveň v</w:t>
            </w:r>
            <w:r w:rsidR="006B4C66">
              <w:rPr>
                <w:rFonts w:ascii="Arial" w:hAnsi="Arial" w:cs="Arial"/>
              </w:rPr>
              <w:t> </w:t>
            </w:r>
            <w:r w:rsidR="006B4C66" w:rsidRPr="0083404A">
              <w:rPr>
                <w:rFonts w:ascii="Arial" w:hAnsi="Arial" w:cs="Arial"/>
              </w:rPr>
              <w:t>součtu kritérií</w:t>
            </w:r>
            <w:r w:rsidRPr="009506D5">
              <w:rPr>
                <w:rFonts w:ascii="Arial" w:hAnsi="Arial" w:cs="Arial"/>
              </w:rPr>
              <w:t xml:space="preserve"> a současně splní kritéria věcně příslušné výzvy OP</w:t>
            </w:r>
            <w:r>
              <w:rPr>
                <w:rFonts w:ascii="Arial" w:hAnsi="Arial" w:cs="Arial"/>
              </w:rPr>
              <w:t> VVV.</w:t>
            </w:r>
          </w:p>
        </w:tc>
        <w:tc>
          <w:tcPr>
            <w:tcW w:w="2835" w:type="dxa"/>
            <w:vMerge w:val="restart"/>
            <w:vAlign w:val="center"/>
          </w:tcPr>
          <w:p w:rsidR="009506D5" w:rsidRDefault="009506D5" w:rsidP="00320A77">
            <w:pPr>
              <w:spacing w:before="120" w:after="120"/>
              <w:jc w:val="center"/>
              <w:rPr>
                <w:rFonts w:ascii="Arial" w:hAnsi="Arial" w:cs="Arial"/>
              </w:rPr>
            </w:pPr>
            <w:r>
              <w:rPr>
                <w:rFonts w:ascii="Arial" w:hAnsi="Arial" w:cs="Arial"/>
              </w:rPr>
              <w:t>prostředky ESIF čerpané v rámci realizace OP VVV</w:t>
            </w:r>
          </w:p>
          <w:p w:rsidR="009506D5" w:rsidRDefault="009506D5" w:rsidP="00320A77">
            <w:pPr>
              <w:spacing w:before="120" w:after="120"/>
              <w:jc w:val="center"/>
              <w:rPr>
                <w:rFonts w:ascii="Arial" w:hAnsi="Arial" w:cs="Arial"/>
              </w:rPr>
            </w:pPr>
            <w:r>
              <w:rPr>
                <w:rFonts w:ascii="Arial" w:hAnsi="Arial" w:cs="Arial"/>
              </w:rPr>
              <w:t>institucionální podpora na </w:t>
            </w:r>
            <w:r w:rsidRPr="00FA302F">
              <w:rPr>
                <w:rFonts w:ascii="Arial" w:hAnsi="Arial" w:cs="Arial"/>
              </w:rPr>
              <w:t>operační programy ve</w:t>
            </w:r>
            <w:r>
              <w:rPr>
                <w:rFonts w:ascii="Arial" w:hAnsi="Arial" w:cs="Arial"/>
              </w:rPr>
              <w:t> VaVaI</w:t>
            </w:r>
          </w:p>
        </w:tc>
        <w:tc>
          <w:tcPr>
            <w:tcW w:w="992" w:type="dxa"/>
            <w:vMerge w:val="restart"/>
            <w:vAlign w:val="center"/>
          </w:tcPr>
          <w:p w:rsidR="009506D5" w:rsidRPr="009D4E95" w:rsidRDefault="009506D5" w:rsidP="003D49EF">
            <w:pPr>
              <w:spacing w:before="120" w:after="120"/>
              <w:jc w:val="center"/>
              <w:rPr>
                <w:rFonts w:ascii="Arial" w:hAnsi="Arial" w:cs="Arial"/>
              </w:rPr>
            </w:pPr>
            <w:r>
              <w:rPr>
                <w:rFonts w:ascii="Arial" w:hAnsi="Arial" w:cs="Arial"/>
              </w:rPr>
              <w:t>MŠMT</w:t>
            </w:r>
          </w:p>
        </w:tc>
        <w:tc>
          <w:tcPr>
            <w:tcW w:w="1417" w:type="dxa"/>
            <w:vAlign w:val="center"/>
          </w:tcPr>
          <w:p w:rsidR="009506D5" w:rsidRPr="009D4E95" w:rsidRDefault="005B30D0" w:rsidP="003D49EF">
            <w:pPr>
              <w:spacing w:before="120" w:after="120"/>
              <w:jc w:val="center"/>
              <w:rPr>
                <w:rFonts w:ascii="Arial" w:hAnsi="Arial" w:cs="Arial"/>
              </w:rPr>
            </w:pPr>
            <w:r>
              <w:rPr>
                <w:rFonts w:ascii="Arial" w:hAnsi="Arial" w:cs="Arial"/>
              </w:rPr>
              <w:t>2017+</w:t>
            </w:r>
          </w:p>
        </w:tc>
      </w:tr>
      <w:tr w:rsidR="009506D5" w:rsidRPr="009D4E95" w:rsidTr="00074CF6">
        <w:tc>
          <w:tcPr>
            <w:tcW w:w="1985" w:type="dxa"/>
            <w:vMerge/>
          </w:tcPr>
          <w:p w:rsidR="009506D5" w:rsidRPr="003D49EF" w:rsidRDefault="009506D5" w:rsidP="00E94785">
            <w:pPr>
              <w:spacing w:before="120" w:after="120"/>
              <w:rPr>
                <w:rFonts w:ascii="Arial" w:hAnsi="Arial" w:cs="Arial"/>
                <w:b/>
              </w:rPr>
            </w:pPr>
          </w:p>
        </w:tc>
        <w:tc>
          <w:tcPr>
            <w:tcW w:w="7230" w:type="dxa"/>
          </w:tcPr>
          <w:p w:rsidR="009506D5" w:rsidRDefault="009506D5" w:rsidP="009506D5">
            <w:pPr>
              <w:spacing w:before="120" w:after="120"/>
              <w:rPr>
                <w:rFonts w:ascii="Arial" w:hAnsi="Arial" w:cs="Arial"/>
              </w:rPr>
            </w:pPr>
            <w:r>
              <w:rPr>
                <w:rFonts w:ascii="Arial" w:hAnsi="Arial" w:cs="Arial"/>
              </w:rPr>
              <w:t xml:space="preserve">(5) </w:t>
            </w:r>
            <w:r w:rsidRPr="009506D5">
              <w:rPr>
                <w:rFonts w:ascii="Arial" w:hAnsi="Arial" w:cs="Arial"/>
              </w:rPr>
              <w:t>Podpořit z prostředků ESIF v rámci OP VVV návrhy projektů Teaming s českou účastí, které uspějí ve 2. kole hodnocení 2. výzvy Teaming vyhlášené v Horizontu 2020 a současně splní kritéria věcně příslušné výzvy OP VVV.</w:t>
            </w:r>
          </w:p>
        </w:tc>
        <w:tc>
          <w:tcPr>
            <w:tcW w:w="2835" w:type="dxa"/>
            <w:vMerge/>
            <w:vAlign w:val="center"/>
          </w:tcPr>
          <w:p w:rsidR="009506D5" w:rsidRDefault="009506D5" w:rsidP="00320A77">
            <w:pPr>
              <w:spacing w:before="120" w:after="120"/>
              <w:jc w:val="center"/>
              <w:rPr>
                <w:rFonts w:ascii="Arial" w:hAnsi="Arial" w:cs="Arial"/>
              </w:rPr>
            </w:pPr>
          </w:p>
        </w:tc>
        <w:tc>
          <w:tcPr>
            <w:tcW w:w="992" w:type="dxa"/>
            <w:vMerge/>
            <w:vAlign w:val="center"/>
          </w:tcPr>
          <w:p w:rsidR="009506D5" w:rsidRDefault="009506D5" w:rsidP="003D49EF">
            <w:pPr>
              <w:spacing w:before="120" w:after="120"/>
              <w:jc w:val="center"/>
              <w:rPr>
                <w:rFonts w:ascii="Arial" w:hAnsi="Arial" w:cs="Arial"/>
              </w:rPr>
            </w:pPr>
          </w:p>
        </w:tc>
        <w:tc>
          <w:tcPr>
            <w:tcW w:w="1417" w:type="dxa"/>
            <w:vAlign w:val="center"/>
          </w:tcPr>
          <w:p w:rsidR="009506D5" w:rsidRDefault="005B30D0" w:rsidP="003D49EF">
            <w:pPr>
              <w:spacing w:before="120" w:after="120"/>
              <w:jc w:val="center"/>
              <w:rPr>
                <w:rFonts w:ascii="Arial" w:hAnsi="Arial" w:cs="Arial"/>
              </w:rPr>
            </w:pPr>
            <w:r>
              <w:rPr>
                <w:rFonts w:ascii="Arial" w:hAnsi="Arial" w:cs="Arial"/>
              </w:rPr>
              <w:t>2018+</w:t>
            </w:r>
          </w:p>
        </w:tc>
      </w:tr>
      <w:tr w:rsidR="009A0C4C" w:rsidRPr="009D4E95" w:rsidTr="00074CF6">
        <w:trPr>
          <w:cantSplit/>
        </w:trPr>
        <w:tc>
          <w:tcPr>
            <w:tcW w:w="1985" w:type="dxa"/>
            <w:vMerge w:val="restart"/>
          </w:tcPr>
          <w:p w:rsidR="009A0C4C" w:rsidRDefault="009A0C4C" w:rsidP="00F76454">
            <w:pPr>
              <w:spacing w:before="120" w:after="120"/>
              <w:rPr>
                <w:rFonts w:ascii="Arial" w:hAnsi="Arial" w:cs="Arial"/>
                <w:b/>
              </w:rPr>
            </w:pPr>
            <w:r w:rsidRPr="00F76454">
              <w:rPr>
                <w:rFonts w:ascii="Arial" w:hAnsi="Arial" w:cs="Arial"/>
                <w:b/>
              </w:rPr>
              <w:t>Zapojení ČR do</w:t>
            </w:r>
            <w:r>
              <w:rPr>
                <w:rFonts w:ascii="Arial" w:hAnsi="Arial" w:cs="Arial"/>
                <w:b/>
              </w:rPr>
              <w:t> </w:t>
            </w:r>
            <w:r w:rsidRPr="00F76454">
              <w:rPr>
                <w:rFonts w:ascii="Arial" w:hAnsi="Arial" w:cs="Arial"/>
                <w:b/>
              </w:rPr>
              <w:t>rámcových programů EU pro výzkum, vývoj a inovace</w:t>
            </w:r>
          </w:p>
        </w:tc>
        <w:tc>
          <w:tcPr>
            <w:tcW w:w="7230" w:type="dxa"/>
          </w:tcPr>
          <w:p w:rsidR="009A0C4C" w:rsidRDefault="009A0C4C" w:rsidP="003875F6">
            <w:pPr>
              <w:spacing w:before="120" w:after="120"/>
              <w:rPr>
                <w:rFonts w:ascii="Arial" w:hAnsi="Arial" w:cs="Arial"/>
              </w:rPr>
            </w:pPr>
            <w:r>
              <w:rPr>
                <w:rFonts w:ascii="Arial" w:hAnsi="Arial" w:cs="Arial"/>
              </w:rPr>
              <w:t xml:space="preserve">(6) </w:t>
            </w:r>
            <w:r w:rsidRPr="009506D5">
              <w:rPr>
                <w:rFonts w:ascii="Arial" w:hAnsi="Arial" w:cs="Arial"/>
              </w:rPr>
              <w:t>Zohlednit schopnost výzkumných organizací ČR zapojovat se do</w:t>
            </w:r>
            <w:r>
              <w:rPr>
                <w:rFonts w:ascii="Arial" w:hAnsi="Arial" w:cs="Arial"/>
              </w:rPr>
              <w:t> </w:t>
            </w:r>
            <w:r w:rsidRPr="009506D5">
              <w:rPr>
                <w:rFonts w:ascii="Arial" w:hAnsi="Arial" w:cs="Arial"/>
              </w:rPr>
              <w:t>mezinárodních projektů VaV a získávat finanční prostředky ze zahraničních zdrojů jako jeden z indikátorů jejich hodnocení, potažmo poskytování institucionální podpory na dlouhodobý koncepční rozvoj.</w:t>
            </w:r>
          </w:p>
        </w:tc>
        <w:tc>
          <w:tcPr>
            <w:tcW w:w="2835" w:type="dxa"/>
            <w:vAlign w:val="center"/>
          </w:tcPr>
          <w:p w:rsidR="009A0C4C" w:rsidRDefault="009A0C4C" w:rsidP="00320A77">
            <w:pPr>
              <w:spacing w:before="120" w:after="120"/>
              <w:jc w:val="center"/>
              <w:rPr>
                <w:rFonts w:ascii="Arial" w:hAnsi="Arial" w:cs="Arial"/>
              </w:rPr>
            </w:pPr>
            <w:r>
              <w:rPr>
                <w:rFonts w:ascii="Arial" w:hAnsi="Arial" w:cs="Arial"/>
              </w:rPr>
              <w:t xml:space="preserve">metodické opatření </w:t>
            </w:r>
          </w:p>
        </w:tc>
        <w:tc>
          <w:tcPr>
            <w:tcW w:w="992" w:type="dxa"/>
            <w:vAlign w:val="center"/>
          </w:tcPr>
          <w:p w:rsidR="009A0C4C" w:rsidRDefault="009A0C4C" w:rsidP="003D49EF">
            <w:pPr>
              <w:spacing w:before="120" w:after="120"/>
              <w:jc w:val="center"/>
              <w:rPr>
                <w:rFonts w:ascii="Arial" w:hAnsi="Arial" w:cs="Arial"/>
              </w:rPr>
            </w:pPr>
            <w:r>
              <w:rPr>
                <w:rFonts w:ascii="Arial" w:hAnsi="Arial" w:cs="Arial"/>
              </w:rPr>
              <w:t>ÚVČR</w:t>
            </w:r>
          </w:p>
          <w:p w:rsidR="009A0C4C" w:rsidRDefault="009A0C4C" w:rsidP="003D49EF">
            <w:pPr>
              <w:spacing w:before="120" w:after="120"/>
              <w:jc w:val="center"/>
              <w:rPr>
                <w:rFonts w:ascii="Arial" w:hAnsi="Arial" w:cs="Arial"/>
              </w:rPr>
            </w:pPr>
            <w:r>
              <w:rPr>
                <w:rFonts w:ascii="Arial" w:hAnsi="Arial" w:cs="Arial"/>
              </w:rPr>
              <w:t>RVVI</w:t>
            </w:r>
          </w:p>
        </w:tc>
        <w:tc>
          <w:tcPr>
            <w:tcW w:w="1417" w:type="dxa"/>
            <w:vAlign w:val="center"/>
          </w:tcPr>
          <w:p w:rsidR="009A0C4C" w:rsidRDefault="009A0C4C" w:rsidP="003D49EF">
            <w:pPr>
              <w:spacing w:before="120" w:after="120"/>
              <w:jc w:val="center"/>
              <w:rPr>
                <w:rFonts w:ascii="Arial" w:hAnsi="Arial" w:cs="Arial"/>
              </w:rPr>
            </w:pPr>
            <w:r>
              <w:rPr>
                <w:rFonts w:ascii="Arial" w:hAnsi="Arial" w:cs="Arial"/>
              </w:rPr>
              <w:t>2017+</w:t>
            </w:r>
          </w:p>
        </w:tc>
      </w:tr>
      <w:tr w:rsidR="009A0C4C" w:rsidRPr="009D4E95" w:rsidTr="00074CF6">
        <w:tc>
          <w:tcPr>
            <w:tcW w:w="1985" w:type="dxa"/>
            <w:vMerge/>
            <w:vAlign w:val="center"/>
          </w:tcPr>
          <w:p w:rsidR="009A0C4C" w:rsidRDefault="009A0C4C" w:rsidP="00320A77">
            <w:pPr>
              <w:spacing w:before="120" w:after="120"/>
              <w:rPr>
                <w:rFonts w:ascii="Arial" w:hAnsi="Arial" w:cs="Arial"/>
                <w:b/>
              </w:rPr>
            </w:pPr>
          </w:p>
        </w:tc>
        <w:tc>
          <w:tcPr>
            <w:tcW w:w="7230" w:type="dxa"/>
          </w:tcPr>
          <w:p w:rsidR="009A0C4C" w:rsidRDefault="009A0C4C" w:rsidP="0062290E">
            <w:pPr>
              <w:spacing w:before="120" w:after="120"/>
              <w:rPr>
                <w:rFonts w:ascii="Arial" w:hAnsi="Arial" w:cs="Arial"/>
              </w:rPr>
            </w:pPr>
            <w:r>
              <w:rPr>
                <w:rFonts w:ascii="Arial" w:hAnsi="Arial" w:cs="Arial"/>
              </w:rPr>
              <w:t xml:space="preserve">(7) </w:t>
            </w:r>
            <w:r w:rsidRPr="0062290E">
              <w:rPr>
                <w:rFonts w:ascii="Arial" w:hAnsi="Arial" w:cs="Arial"/>
              </w:rPr>
              <w:t>Podporovat poskytování informačních, poradenských a dalších odborných služeb (např. právní nebo finanční) předkladatelům a</w:t>
            </w:r>
            <w:r>
              <w:rPr>
                <w:rFonts w:ascii="Arial" w:hAnsi="Arial" w:cs="Arial"/>
              </w:rPr>
              <w:t> </w:t>
            </w:r>
            <w:r w:rsidRPr="0062290E">
              <w:rPr>
                <w:rFonts w:ascii="Arial" w:hAnsi="Arial" w:cs="Arial"/>
              </w:rPr>
              <w:t>řešitelům mezinárodních projektů VaV v rámci implementace programu INTER-EXCELLENCE a jeho podprogramu INTER-INFORM.</w:t>
            </w:r>
          </w:p>
        </w:tc>
        <w:tc>
          <w:tcPr>
            <w:tcW w:w="2835" w:type="dxa"/>
            <w:vAlign w:val="center"/>
          </w:tcPr>
          <w:p w:rsidR="009A0C4C" w:rsidRDefault="009A0C4C" w:rsidP="0062290E">
            <w:pPr>
              <w:spacing w:before="120"/>
              <w:jc w:val="center"/>
              <w:rPr>
                <w:rFonts w:ascii="Arial" w:hAnsi="Arial" w:cs="Arial"/>
              </w:rPr>
            </w:pPr>
            <w:r>
              <w:rPr>
                <w:rFonts w:ascii="Arial" w:hAnsi="Arial" w:cs="Arial"/>
              </w:rPr>
              <w:t xml:space="preserve">program </w:t>
            </w:r>
          </w:p>
          <w:p w:rsidR="009A0C4C" w:rsidRDefault="009A0C4C" w:rsidP="0062290E">
            <w:pPr>
              <w:spacing w:after="120"/>
              <w:jc w:val="center"/>
              <w:rPr>
                <w:rFonts w:ascii="Arial" w:hAnsi="Arial" w:cs="Arial"/>
              </w:rPr>
            </w:pPr>
            <w:r>
              <w:rPr>
                <w:rFonts w:ascii="Arial" w:hAnsi="Arial" w:cs="Arial"/>
              </w:rPr>
              <w:t>INTER-EXCELLENCE</w:t>
            </w:r>
          </w:p>
          <w:p w:rsidR="009A0C4C" w:rsidRDefault="009A0C4C" w:rsidP="0062290E">
            <w:pPr>
              <w:spacing w:before="120"/>
              <w:jc w:val="center"/>
              <w:rPr>
                <w:rFonts w:ascii="Arial" w:hAnsi="Arial" w:cs="Arial"/>
              </w:rPr>
            </w:pPr>
            <w:r>
              <w:rPr>
                <w:rFonts w:ascii="Arial" w:hAnsi="Arial" w:cs="Arial"/>
              </w:rPr>
              <w:t xml:space="preserve">podprogram </w:t>
            </w:r>
          </w:p>
          <w:p w:rsidR="009A0C4C" w:rsidRDefault="009A0C4C" w:rsidP="0062290E">
            <w:pPr>
              <w:spacing w:after="120"/>
              <w:jc w:val="center"/>
              <w:rPr>
                <w:rFonts w:ascii="Arial" w:hAnsi="Arial" w:cs="Arial"/>
              </w:rPr>
            </w:pPr>
            <w:r>
              <w:rPr>
                <w:rFonts w:ascii="Arial" w:hAnsi="Arial" w:cs="Arial"/>
              </w:rPr>
              <w:t>INTER-INFORM</w:t>
            </w:r>
          </w:p>
        </w:tc>
        <w:tc>
          <w:tcPr>
            <w:tcW w:w="992" w:type="dxa"/>
            <w:vAlign w:val="center"/>
          </w:tcPr>
          <w:p w:rsidR="009A0C4C" w:rsidRDefault="009A0C4C" w:rsidP="00320A77">
            <w:pPr>
              <w:spacing w:before="120" w:after="120"/>
              <w:jc w:val="center"/>
              <w:rPr>
                <w:rFonts w:ascii="Arial" w:hAnsi="Arial" w:cs="Arial"/>
              </w:rPr>
            </w:pPr>
            <w:r>
              <w:rPr>
                <w:rFonts w:ascii="Arial" w:hAnsi="Arial" w:cs="Arial"/>
              </w:rPr>
              <w:t>MŠMT</w:t>
            </w:r>
          </w:p>
        </w:tc>
        <w:tc>
          <w:tcPr>
            <w:tcW w:w="1417" w:type="dxa"/>
            <w:vAlign w:val="center"/>
          </w:tcPr>
          <w:p w:rsidR="009A0C4C" w:rsidRDefault="009A0C4C" w:rsidP="00320A77">
            <w:pPr>
              <w:spacing w:before="120" w:after="120"/>
              <w:jc w:val="center"/>
              <w:rPr>
                <w:rFonts w:ascii="Arial" w:hAnsi="Arial" w:cs="Arial"/>
              </w:rPr>
            </w:pPr>
            <w:r>
              <w:rPr>
                <w:rFonts w:ascii="Arial" w:hAnsi="Arial" w:cs="Arial"/>
              </w:rPr>
              <w:t>2017+</w:t>
            </w:r>
          </w:p>
        </w:tc>
      </w:tr>
      <w:tr w:rsidR="009A0C4C" w:rsidRPr="009D4E95" w:rsidTr="00074CF6">
        <w:tc>
          <w:tcPr>
            <w:tcW w:w="1985" w:type="dxa"/>
            <w:vMerge/>
            <w:vAlign w:val="center"/>
          </w:tcPr>
          <w:p w:rsidR="009A0C4C" w:rsidRDefault="009A0C4C" w:rsidP="00A362AA">
            <w:pPr>
              <w:spacing w:before="120" w:after="120"/>
              <w:rPr>
                <w:rFonts w:ascii="Arial" w:hAnsi="Arial" w:cs="Arial"/>
                <w:b/>
              </w:rPr>
            </w:pPr>
          </w:p>
        </w:tc>
        <w:tc>
          <w:tcPr>
            <w:tcW w:w="7230" w:type="dxa"/>
          </w:tcPr>
          <w:p w:rsidR="009A0C4C" w:rsidRDefault="009A0C4C" w:rsidP="00497390">
            <w:pPr>
              <w:spacing w:before="120" w:after="120"/>
              <w:rPr>
                <w:rFonts w:ascii="Arial" w:hAnsi="Arial" w:cs="Arial"/>
              </w:rPr>
            </w:pPr>
            <w:r>
              <w:rPr>
                <w:rFonts w:ascii="Arial" w:hAnsi="Arial" w:cs="Arial"/>
              </w:rPr>
              <w:t xml:space="preserve">(8) </w:t>
            </w:r>
            <w:r w:rsidRPr="00497390">
              <w:rPr>
                <w:rFonts w:ascii="Arial" w:hAnsi="Arial" w:cs="Arial"/>
              </w:rPr>
              <w:t>Podporovat zapojování výzkumných organizací a podniků ČR do</w:t>
            </w:r>
            <w:r>
              <w:rPr>
                <w:rFonts w:ascii="Arial" w:hAnsi="Arial" w:cs="Arial"/>
              </w:rPr>
              <w:t> </w:t>
            </w:r>
            <w:r w:rsidRPr="00497390">
              <w:rPr>
                <w:rFonts w:ascii="Arial" w:hAnsi="Arial" w:cs="Arial"/>
              </w:rPr>
              <w:t>programů VaV realizovaných podle čl. 185 TFEU a iniciativ implementovaných podle čl. 187 TFEU jako součást rámcového programu Horizontu 2020 a vyžadujících přímé finanční zapojení členských států EU.</w:t>
            </w:r>
          </w:p>
        </w:tc>
        <w:tc>
          <w:tcPr>
            <w:tcW w:w="2835" w:type="dxa"/>
            <w:vAlign w:val="center"/>
          </w:tcPr>
          <w:p w:rsidR="009A0C4C" w:rsidRDefault="009A0C4C" w:rsidP="00A362AA">
            <w:pPr>
              <w:spacing w:before="120"/>
              <w:jc w:val="center"/>
              <w:rPr>
                <w:rFonts w:ascii="Arial" w:hAnsi="Arial" w:cs="Arial"/>
              </w:rPr>
            </w:pPr>
            <w:r>
              <w:rPr>
                <w:rFonts w:ascii="Arial" w:hAnsi="Arial" w:cs="Arial"/>
              </w:rPr>
              <w:t>institucionální podpora na mezinárodní spolupráci ČR ve VaV</w:t>
            </w:r>
          </w:p>
        </w:tc>
        <w:tc>
          <w:tcPr>
            <w:tcW w:w="992" w:type="dxa"/>
            <w:vAlign w:val="center"/>
          </w:tcPr>
          <w:p w:rsidR="009A0C4C" w:rsidRDefault="009A0C4C" w:rsidP="00A362AA">
            <w:pPr>
              <w:spacing w:before="120" w:after="120"/>
              <w:jc w:val="center"/>
              <w:rPr>
                <w:rFonts w:ascii="Arial" w:hAnsi="Arial" w:cs="Arial"/>
              </w:rPr>
            </w:pPr>
            <w:r>
              <w:rPr>
                <w:rFonts w:ascii="Arial" w:hAnsi="Arial" w:cs="Arial"/>
              </w:rPr>
              <w:t>MŠMT</w:t>
            </w:r>
          </w:p>
        </w:tc>
        <w:tc>
          <w:tcPr>
            <w:tcW w:w="1417" w:type="dxa"/>
            <w:vAlign w:val="center"/>
          </w:tcPr>
          <w:p w:rsidR="009A0C4C" w:rsidRDefault="009A0C4C" w:rsidP="00A362AA">
            <w:pPr>
              <w:spacing w:before="120" w:after="120"/>
              <w:jc w:val="center"/>
              <w:rPr>
                <w:rFonts w:ascii="Arial" w:hAnsi="Arial" w:cs="Arial"/>
              </w:rPr>
            </w:pPr>
            <w:r>
              <w:rPr>
                <w:rFonts w:ascii="Arial" w:hAnsi="Arial" w:cs="Arial"/>
              </w:rPr>
              <w:t>2017+</w:t>
            </w:r>
          </w:p>
        </w:tc>
      </w:tr>
      <w:tr w:rsidR="009A0C4C" w:rsidRPr="009D4E95" w:rsidTr="00074CF6">
        <w:tc>
          <w:tcPr>
            <w:tcW w:w="1985" w:type="dxa"/>
            <w:vMerge/>
            <w:vAlign w:val="center"/>
          </w:tcPr>
          <w:p w:rsidR="009A0C4C" w:rsidRDefault="009A0C4C" w:rsidP="00A362AA">
            <w:pPr>
              <w:spacing w:before="120" w:after="120"/>
              <w:rPr>
                <w:rFonts w:ascii="Arial" w:hAnsi="Arial" w:cs="Arial"/>
                <w:b/>
              </w:rPr>
            </w:pPr>
          </w:p>
        </w:tc>
        <w:tc>
          <w:tcPr>
            <w:tcW w:w="7230" w:type="dxa"/>
          </w:tcPr>
          <w:p w:rsidR="009A0C4C" w:rsidRDefault="009A0C4C" w:rsidP="000F6305">
            <w:pPr>
              <w:spacing w:before="120" w:after="120"/>
              <w:rPr>
                <w:rFonts w:ascii="Arial" w:hAnsi="Arial" w:cs="Arial"/>
              </w:rPr>
            </w:pPr>
            <w:r>
              <w:rPr>
                <w:rFonts w:ascii="Arial" w:hAnsi="Arial" w:cs="Arial"/>
              </w:rPr>
              <w:t xml:space="preserve">(9) </w:t>
            </w:r>
            <w:r w:rsidRPr="00E30DF8">
              <w:rPr>
                <w:rFonts w:ascii="Arial" w:hAnsi="Arial" w:cs="Arial"/>
              </w:rPr>
              <w:t>Podporovat zapojování výzkumných organizací ČR do iniciativ Společného programování a do vybraných koordinačních schémat ERA-NET / Cofund (a toto zapojování koordinovat také s ostatními poskytovateli účelové podpory, kteří jsou způsobilými účastníky těchto schémat), která budou relevantní pro ČR z pohledu přínosů pro rozvoj systému VaV v ČR (nicméně s rozpočtovou prioritou kladenou na zabezpečení účasti ČR v programech realizovaných podle čl. 185 a</w:t>
            </w:r>
            <w:r>
              <w:rPr>
                <w:rFonts w:ascii="Arial" w:hAnsi="Arial" w:cs="Arial"/>
              </w:rPr>
              <w:t> </w:t>
            </w:r>
            <w:r w:rsidRPr="00E30DF8">
              <w:rPr>
                <w:rFonts w:ascii="Arial" w:hAnsi="Arial" w:cs="Arial"/>
              </w:rPr>
              <w:t>187</w:t>
            </w:r>
            <w:r>
              <w:rPr>
                <w:rFonts w:ascii="Arial" w:hAnsi="Arial" w:cs="Arial"/>
              </w:rPr>
              <w:t> </w:t>
            </w:r>
            <w:r w:rsidRPr="00E30DF8">
              <w:rPr>
                <w:rFonts w:ascii="Arial" w:hAnsi="Arial" w:cs="Arial"/>
              </w:rPr>
              <w:t>TFEU a v iniciativách Společného programování).</w:t>
            </w:r>
          </w:p>
        </w:tc>
        <w:tc>
          <w:tcPr>
            <w:tcW w:w="2835" w:type="dxa"/>
            <w:vAlign w:val="center"/>
          </w:tcPr>
          <w:p w:rsidR="009A0C4C" w:rsidRDefault="009A0C4C" w:rsidP="00A362AA">
            <w:pPr>
              <w:spacing w:before="120"/>
              <w:jc w:val="center"/>
              <w:rPr>
                <w:rFonts w:ascii="Arial" w:hAnsi="Arial" w:cs="Arial"/>
              </w:rPr>
            </w:pPr>
            <w:r>
              <w:rPr>
                <w:rFonts w:ascii="Arial" w:hAnsi="Arial" w:cs="Arial"/>
              </w:rPr>
              <w:t>institucionální podpora na mezinárodní spolupráci ČR ve VaV</w:t>
            </w:r>
          </w:p>
          <w:p w:rsidR="009A0C4C" w:rsidRDefault="009A0C4C" w:rsidP="00A362AA">
            <w:pPr>
              <w:spacing w:before="120"/>
              <w:jc w:val="center"/>
              <w:rPr>
                <w:rFonts w:ascii="Arial" w:hAnsi="Arial" w:cs="Arial"/>
              </w:rPr>
            </w:pPr>
            <w:r w:rsidRPr="00E30DF8">
              <w:rPr>
                <w:rFonts w:ascii="Arial" w:hAnsi="Arial" w:cs="Arial"/>
              </w:rPr>
              <w:t>programy účelové podpory, které obsahují možnost zapojení do</w:t>
            </w:r>
            <w:r>
              <w:rPr>
                <w:rFonts w:ascii="Arial" w:hAnsi="Arial" w:cs="Arial"/>
              </w:rPr>
              <w:t> </w:t>
            </w:r>
            <w:r w:rsidRPr="00E30DF8">
              <w:rPr>
                <w:rFonts w:ascii="Arial" w:hAnsi="Arial" w:cs="Arial"/>
              </w:rPr>
              <w:t xml:space="preserve">schémat typu </w:t>
            </w:r>
          </w:p>
          <w:p w:rsidR="009A0C4C" w:rsidRDefault="009A0C4C" w:rsidP="000F6305">
            <w:pPr>
              <w:spacing w:after="120"/>
              <w:jc w:val="center"/>
              <w:rPr>
                <w:rFonts w:ascii="Arial" w:hAnsi="Arial" w:cs="Arial"/>
              </w:rPr>
            </w:pPr>
            <w:r w:rsidRPr="00E30DF8">
              <w:rPr>
                <w:rFonts w:ascii="Arial" w:hAnsi="Arial" w:cs="Arial"/>
              </w:rPr>
              <w:t>ERA-NET /</w:t>
            </w:r>
            <w:r>
              <w:rPr>
                <w:rFonts w:ascii="Arial" w:hAnsi="Arial" w:cs="Arial"/>
              </w:rPr>
              <w:t> </w:t>
            </w:r>
            <w:r w:rsidRPr="00E30DF8">
              <w:rPr>
                <w:rFonts w:ascii="Arial" w:hAnsi="Arial" w:cs="Arial"/>
              </w:rPr>
              <w:t>Cofund</w:t>
            </w:r>
          </w:p>
        </w:tc>
        <w:tc>
          <w:tcPr>
            <w:tcW w:w="992" w:type="dxa"/>
            <w:vAlign w:val="center"/>
          </w:tcPr>
          <w:p w:rsidR="009A0C4C" w:rsidRDefault="009A0C4C" w:rsidP="00A362AA">
            <w:pPr>
              <w:spacing w:before="120" w:after="120"/>
              <w:jc w:val="center"/>
              <w:rPr>
                <w:rFonts w:ascii="Arial" w:hAnsi="Arial" w:cs="Arial"/>
              </w:rPr>
            </w:pPr>
            <w:r>
              <w:rPr>
                <w:rFonts w:ascii="Arial" w:hAnsi="Arial" w:cs="Arial"/>
              </w:rPr>
              <w:t>MŠMT</w:t>
            </w:r>
          </w:p>
          <w:p w:rsidR="009A0C4C" w:rsidRDefault="009A0C4C" w:rsidP="00A362AA">
            <w:pPr>
              <w:spacing w:before="120" w:after="120"/>
              <w:jc w:val="center"/>
              <w:rPr>
                <w:rFonts w:ascii="Arial" w:hAnsi="Arial" w:cs="Arial"/>
              </w:rPr>
            </w:pPr>
            <w:r>
              <w:rPr>
                <w:rFonts w:ascii="Arial" w:hAnsi="Arial" w:cs="Arial"/>
              </w:rPr>
              <w:t>GAČR</w:t>
            </w:r>
          </w:p>
          <w:p w:rsidR="009A0C4C" w:rsidRDefault="009A0C4C" w:rsidP="00E30DF8">
            <w:pPr>
              <w:spacing w:before="120" w:after="120"/>
              <w:jc w:val="center"/>
              <w:rPr>
                <w:rFonts w:ascii="Arial" w:hAnsi="Arial" w:cs="Arial"/>
              </w:rPr>
            </w:pPr>
            <w:r>
              <w:rPr>
                <w:rFonts w:ascii="Arial" w:hAnsi="Arial" w:cs="Arial"/>
              </w:rPr>
              <w:t xml:space="preserve">TAČR </w:t>
            </w:r>
          </w:p>
          <w:p w:rsidR="009A0C4C" w:rsidRDefault="009A0C4C" w:rsidP="00E30DF8">
            <w:pPr>
              <w:spacing w:before="120" w:after="120"/>
              <w:jc w:val="center"/>
              <w:rPr>
                <w:rFonts w:ascii="Arial" w:hAnsi="Arial" w:cs="Arial"/>
              </w:rPr>
            </w:pPr>
            <w:r>
              <w:rPr>
                <w:rFonts w:ascii="Arial" w:hAnsi="Arial" w:cs="Arial"/>
              </w:rPr>
              <w:t>a další</w:t>
            </w:r>
          </w:p>
        </w:tc>
        <w:tc>
          <w:tcPr>
            <w:tcW w:w="1417" w:type="dxa"/>
            <w:vAlign w:val="center"/>
          </w:tcPr>
          <w:p w:rsidR="009A0C4C" w:rsidRDefault="009A0C4C" w:rsidP="00A362AA">
            <w:pPr>
              <w:spacing w:before="120" w:after="120"/>
              <w:jc w:val="center"/>
              <w:rPr>
                <w:rFonts w:ascii="Arial" w:hAnsi="Arial" w:cs="Arial"/>
              </w:rPr>
            </w:pPr>
            <w:r>
              <w:rPr>
                <w:rFonts w:ascii="Arial" w:hAnsi="Arial" w:cs="Arial"/>
              </w:rPr>
              <w:t>2017+</w:t>
            </w:r>
          </w:p>
        </w:tc>
      </w:tr>
      <w:tr w:rsidR="009A0C4C" w:rsidRPr="009D4E95" w:rsidTr="00074CF6">
        <w:tc>
          <w:tcPr>
            <w:tcW w:w="1985" w:type="dxa"/>
            <w:vMerge/>
            <w:vAlign w:val="center"/>
          </w:tcPr>
          <w:p w:rsidR="009A0C4C" w:rsidRDefault="009A0C4C" w:rsidP="00A362AA">
            <w:pPr>
              <w:spacing w:before="120" w:after="120"/>
              <w:rPr>
                <w:rFonts w:ascii="Arial" w:hAnsi="Arial" w:cs="Arial"/>
                <w:b/>
              </w:rPr>
            </w:pPr>
          </w:p>
        </w:tc>
        <w:tc>
          <w:tcPr>
            <w:tcW w:w="7230" w:type="dxa"/>
          </w:tcPr>
          <w:p w:rsidR="009A0C4C" w:rsidRDefault="009A0C4C" w:rsidP="009A0C4C">
            <w:pPr>
              <w:spacing w:before="120" w:after="120"/>
              <w:rPr>
                <w:rFonts w:ascii="Arial" w:hAnsi="Arial" w:cs="Arial"/>
              </w:rPr>
            </w:pPr>
            <w:r>
              <w:rPr>
                <w:rFonts w:ascii="Arial" w:hAnsi="Arial" w:cs="Arial"/>
              </w:rPr>
              <w:t xml:space="preserve">(10) </w:t>
            </w:r>
            <w:r w:rsidRPr="009A0C4C">
              <w:rPr>
                <w:rFonts w:ascii="Arial" w:hAnsi="Arial" w:cs="Arial"/>
              </w:rPr>
              <w:t>V rámci již schválených i nově připravovaných dotačních titulů uplatňovat v maximální možné míře princip „Seal of Excellence“, tj.</w:t>
            </w:r>
            <w:r>
              <w:rPr>
                <w:rFonts w:ascii="Arial" w:hAnsi="Arial" w:cs="Arial"/>
              </w:rPr>
              <w:t> </w:t>
            </w:r>
            <w:r w:rsidRPr="009A0C4C">
              <w:rPr>
                <w:rFonts w:ascii="Arial" w:hAnsi="Arial" w:cs="Arial"/>
              </w:rPr>
              <w:t>využívat výstupy vysoce náročného odborného hodnocení realizovaného Evropskou komisí a finančně podporovat návrhy projektů, které byly ze strany Evropské komise pozitivně zhodnoceny, nicméně nemohly být Evropskou komisi podpořeny z důvodu nedostatku disponibilních rozpočtových prostředků rámcového programu Horizontu 2020.</w:t>
            </w:r>
          </w:p>
        </w:tc>
        <w:tc>
          <w:tcPr>
            <w:tcW w:w="2835" w:type="dxa"/>
            <w:vAlign w:val="center"/>
          </w:tcPr>
          <w:p w:rsidR="009A0C4C" w:rsidRDefault="00F32A1C" w:rsidP="00A362AA">
            <w:pPr>
              <w:spacing w:before="120"/>
              <w:jc w:val="center"/>
              <w:rPr>
                <w:rFonts w:ascii="Arial" w:hAnsi="Arial" w:cs="Arial"/>
              </w:rPr>
            </w:pPr>
            <w:r>
              <w:rPr>
                <w:rFonts w:ascii="Arial" w:hAnsi="Arial" w:cs="Arial"/>
              </w:rPr>
              <w:t>stávající a nově připravované dotační tituly na podporu VaV</w:t>
            </w:r>
          </w:p>
        </w:tc>
        <w:tc>
          <w:tcPr>
            <w:tcW w:w="992" w:type="dxa"/>
            <w:vAlign w:val="center"/>
          </w:tcPr>
          <w:p w:rsidR="009A0C4C" w:rsidRDefault="00F32A1C" w:rsidP="00A362AA">
            <w:pPr>
              <w:spacing w:before="120" w:after="120"/>
              <w:jc w:val="center"/>
              <w:rPr>
                <w:rFonts w:ascii="Arial" w:hAnsi="Arial" w:cs="Arial"/>
              </w:rPr>
            </w:pPr>
            <w:r>
              <w:rPr>
                <w:rFonts w:ascii="Arial" w:hAnsi="Arial" w:cs="Arial"/>
              </w:rPr>
              <w:t>MŠMT</w:t>
            </w:r>
          </w:p>
          <w:p w:rsidR="000120C2" w:rsidRDefault="00F32A1C" w:rsidP="00A362AA">
            <w:pPr>
              <w:spacing w:before="120" w:after="120"/>
              <w:jc w:val="center"/>
              <w:rPr>
                <w:rFonts w:ascii="Arial" w:hAnsi="Arial" w:cs="Arial"/>
              </w:rPr>
            </w:pPr>
            <w:r>
              <w:rPr>
                <w:rFonts w:ascii="Arial" w:hAnsi="Arial" w:cs="Arial"/>
              </w:rPr>
              <w:t>TAČR</w:t>
            </w:r>
          </w:p>
          <w:p w:rsidR="00F32A1C" w:rsidRDefault="00F32A1C" w:rsidP="00A362AA">
            <w:pPr>
              <w:spacing w:before="120" w:after="120"/>
              <w:jc w:val="center"/>
              <w:rPr>
                <w:rFonts w:ascii="Arial" w:hAnsi="Arial" w:cs="Arial"/>
              </w:rPr>
            </w:pPr>
            <w:r>
              <w:rPr>
                <w:rFonts w:ascii="Arial" w:hAnsi="Arial" w:cs="Arial"/>
              </w:rPr>
              <w:t>a další</w:t>
            </w:r>
          </w:p>
        </w:tc>
        <w:tc>
          <w:tcPr>
            <w:tcW w:w="1417" w:type="dxa"/>
            <w:vAlign w:val="center"/>
          </w:tcPr>
          <w:p w:rsidR="009A0C4C" w:rsidRDefault="00F32A1C" w:rsidP="00A362AA">
            <w:pPr>
              <w:spacing w:before="120" w:after="120"/>
              <w:jc w:val="center"/>
              <w:rPr>
                <w:rFonts w:ascii="Arial" w:hAnsi="Arial" w:cs="Arial"/>
              </w:rPr>
            </w:pPr>
            <w:r>
              <w:rPr>
                <w:rFonts w:ascii="Arial" w:hAnsi="Arial" w:cs="Arial"/>
              </w:rPr>
              <w:t>2017+</w:t>
            </w:r>
          </w:p>
        </w:tc>
      </w:tr>
      <w:tr w:rsidR="0084433A" w:rsidRPr="009D4E95" w:rsidTr="00074CF6">
        <w:tc>
          <w:tcPr>
            <w:tcW w:w="1985" w:type="dxa"/>
            <w:vMerge w:val="restart"/>
          </w:tcPr>
          <w:p w:rsidR="0084433A" w:rsidRDefault="0084433A" w:rsidP="00DD7E32">
            <w:pPr>
              <w:spacing w:before="120" w:after="120"/>
              <w:rPr>
                <w:rFonts w:ascii="Arial" w:hAnsi="Arial" w:cs="Arial"/>
                <w:b/>
              </w:rPr>
            </w:pPr>
            <w:r>
              <w:rPr>
                <w:rFonts w:ascii="Arial" w:hAnsi="Arial" w:cs="Arial"/>
                <w:b/>
              </w:rPr>
              <w:t>Další</w:t>
            </w:r>
            <w:r w:rsidRPr="008C6A50">
              <w:rPr>
                <w:rFonts w:ascii="Arial" w:hAnsi="Arial" w:cs="Arial"/>
                <w:b/>
              </w:rPr>
              <w:t xml:space="preserve"> nástroje podpory multilaterální spolupráce ve</w:t>
            </w:r>
            <w:r>
              <w:rPr>
                <w:rFonts w:ascii="Arial" w:hAnsi="Arial" w:cs="Arial"/>
                <w:b/>
              </w:rPr>
              <w:t> VaV</w:t>
            </w:r>
          </w:p>
        </w:tc>
        <w:tc>
          <w:tcPr>
            <w:tcW w:w="7230" w:type="dxa"/>
          </w:tcPr>
          <w:p w:rsidR="0084433A" w:rsidRPr="00A362AA" w:rsidRDefault="009A0C4C" w:rsidP="00DD7E32">
            <w:pPr>
              <w:spacing w:before="120" w:after="120"/>
              <w:rPr>
                <w:rFonts w:ascii="Arial" w:hAnsi="Arial" w:cs="Arial"/>
              </w:rPr>
            </w:pPr>
            <w:r>
              <w:rPr>
                <w:rFonts w:ascii="Arial" w:hAnsi="Arial" w:cs="Arial"/>
              </w:rPr>
              <w:t>(11</w:t>
            </w:r>
            <w:r w:rsidR="0084433A">
              <w:rPr>
                <w:rFonts w:ascii="Arial" w:hAnsi="Arial" w:cs="Arial"/>
              </w:rPr>
              <w:t xml:space="preserve">) </w:t>
            </w:r>
            <w:r w:rsidR="0084433A" w:rsidRPr="00083749">
              <w:rPr>
                <w:rFonts w:ascii="Arial" w:hAnsi="Arial" w:cs="Arial"/>
              </w:rPr>
              <w:t>Podporovat zapojování výzkumných organizací ČR do programu mezinárodní spolupráce ve VaV COST v rámci programu INTER-EXCELLENCE – podprogramu INTER-COST.</w:t>
            </w:r>
          </w:p>
          <w:p w:rsidR="0084433A" w:rsidRDefault="0084433A" w:rsidP="00DD7E32">
            <w:pPr>
              <w:spacing w:before="120" w:after="120"/>
              <w:rPr>
                <w:rFonts w:ascii="Arial" w:hAnsi="Arial" w:cs="Arial"/>
              </w:rPr>
            </w:pPr>
          </w:p>
        </w:tc>
        <w:tc>
          <w:tcPr>
            <w:tcW w:w="2835" w:type="dxa"/>
            <w:vAlign w:val="center"/>
          </w:tcPr>
          <w:p w:rsidR="0084433A" w:rsidRDefault="0084433A" w:rsidP="00706933">
            <w:pPr>
              <w:spacing w:before="240"/>
              <w:jc w:val="center"/>
              <w:rPr>
                <w:rFonts w:ascii="Arial" w:hAnsi="Arial" w:cs="Arial"/>
              </w:rPr>
            </w:pPr>
            <w:r>
              <w:rPr>
                <w:rFonts w:ascii="Arial" w:hAnsi="Arial" w:cs="Arial"/>
              </w:rPr>
              <w:t xml:space="preserve">program </w:t>
            </w:r>
          </w:p>
          <w:p w:rsidR="0084433A" w:rsidRDefault="0084433A" w:rsidP="00DD7E32">
            <w:pPr>
              <w:spacing w:after="120"/>
              <w:jc w:val="center"/>
              <w:rPr>
                <w:rFonts w:ascii="Arial" w:hAnsi="Arial" w:cs="Arial"/>
              </w:rPr>
            </w:pPr>
            <w:r>
              <w:rPr>
                <w:rFonts w:ascii="Arial" w:hAnsi="Arial" w:cs="Arial"/>
              </w:rPr>
              <w:t>INTER-EXCELLENCE</w:t>
            </w:r>
          </w:p>
          <w:p w:rsidR="0084433A" w:rsidRDefault="0084433A" w:rsidP="00DD7E32">
            <w:pPr>
              <w:spacing w:before="120"/>
              <w:jc w:val="center"/>
              <w:rPr>
                <w:rFonts w:ascii="Arial" w:hAnsi="Arial" w:cs="Arial"/>
              </w:rPr>
            </w:pPr>
            <w:r>
              <w:rPr>
                <w:rFonts w:ascii="Arial" w:hAnsi="Arial" w:cs="Arial"/>
              </w:rPr>
              <w:t xml:space="preserve">podprogram </w:t>
            </w:r>
          </w:p>
          <w:p w:rsidR="0084433A" w:rsidRDefault="0084433A" w:rsidP="00706933">
            <w:pPr>
              <w:spacing w:after="240"/>
              <w:jc w:val="center"/>
              <w:rPr>
                <w:rFonts w:ascii="Arial" w:hAnsi="Arial" w:cs="Arial"/>
              </w:rPr>
            </w:pPr>
            <w:r>
              <w:rPr>
                <w:rFonts w:ascii="Arial" w:hAnsi="Arial" w:cs="Arial"/>
              </w:rPr>
              <w:t xml:space="preserve">INTER-COST </w:t>
            </w:r>
          </w:p>
        </w:tc>
        <w:tc>
          <w:tcPr>
            <w:tcW w:w="992" w:type="dxa"/>
            <w:vAlign w:val="center"/>
          </w:tcPr>
          <w:p w:rsidR="0084433A" w:rsidRDefault="0084433A" w:rsidP="00DD7E32">
            <w:pPr>
              <w:spacing w:before="120" w:after="120"/>
              <w:jc w:val="center"/>
              <w:rPr>
                <w:rFonts w:ascii="Arial" w:hAnsi="Arial" w:cs="Arial"/>
              </w:rPr>
            </w:pPr>
            <w:r>
              <w:rPr>
                <w:rFonts w:ascii="Arial" w:hAnsi="Arial" w:cs="Arial"/>
              </w:rPr>
              <w:t>MŠMT</w:t>
            </w:r>
          </w:p>
        </w:tc>
        <w:tc>
          <w:tcPr>
            <w:tcW w:w="1417" w:type="dxa"/>
            <w:vAlign w:val="center"/>
          </w:tcPr>
          <w:p w:rsidR="0084433A" w:rsidRDefault="0084433A" w:rsidP="00DD7E32">
            <w:pPr>
              <w:spacing w:before="120" w:after="120"/>
              <w:jc w:val="center"/>
              <w:rPr>
                <w:rFonts w:ascii="Arial" w:hAnsi="Arial" w:cs="Arial"/>
              </w:rPr>
            </w:pPr>
            <w:r>
              <w:rPr>
                <w:rFonts w:ascii="Arial" w:hAnsi="Arial" w:cs="Arial"/>
              </w:rPr>
              <w:t>2017+</w:t>
            </w:r>
          </w:p>
        </w:tc>
      </w:tr>
      <w:tr w:rsidR="0084433A" w:rsidRPr="009D4E95" w:rsidTr="00074CF6">
        <w:trPr>
          <w:cantSplit/>
        </w:trPr>
        <w:tc>
          <w:tcPr>
            <w:tcW w:w="1985" w:type="dxa"/>
            <w:vMerge/>
          </w:tcPr>
          <w:p w:rsidR="0084433A" w:rsidRDefault="0084433A" w:rsidP="00DD7E32">
            <w:pPr>
              <w:spacing w:before="120" w:after="120"/>
              <w:rPr>
                <w:rFonts w:ascii="Arial" w:hAnsi="Arial" w:cs="Arial"/>
                <w:b/>
              </w:rPr>
            </w:pPr>
          </w:p>
        </w:tc>
        <w:tc>
          <w:tcPr>
            <w:tcW w:w="7230" w:type="dxa"/>
          </w:tcPr>
          <w:p w:rsidR="0084433A" w:rsidRDefault="009A0C4C" w:rsidP="00DD7E32">
            <w:pPr>
              <w:spacing w:before="120" w:after="120"/>
              <w:rPr>
                <w:rFonts w:ascii="Arial" w:hAnsi="Arial" w:cs="Arial"/>
              </w:rPr>
            </w:pPr>
            <w:r>
              <w:rPr>
                <w:rFonts w:ascii="Arial" w:hAnsi="Arial" w:cs="Arial"/>
              </w:rPr>
              <w:t>(12</w:t>
            </w:r>
            <w:r w:rsidR="0084433A">
              <w:rPr>
                <w:rFonts w:ascii="Arial" w:hAnsi="Arial" w:cs="Arial"/>
              </w:rPr>
              <w:t xml:space="preserve">) </w:t>
            </w:r>
            <w:r w:rsidR="0084433A" w:rsidRPr="00083749">
              <w:rPr>
                <w:rFonts w:ascii="Arial" w:hAnsi="Arial" w:cs="Arial"/>
              </w:rPr>
              <w:t xml:space="preserve">Podporovat zapojování </w:t>
            </w:r>
            <w:r w:rsidR="0084433A">
              <w:rPr>
                <w:rFonts w:ascii="Arial" w:hAnsi="Arial" w:cs="Arial"/>
              </w:rPr>
              <w:t>podniků</w:t>
            </w:r>
            <w:r w:rsidR="0084433A" w:rsidRPr="00083749">
              <w:rPr>
                <w:rFonts w:ascii="Arial" w:hAnsi="Arial" w:cs="Arial"/>
              </w:rPr>
              <w:t xml:space="preserve"> ČR do programu mezinárodní spolupráce ve VaV EUREKA v rámci programu INTER-EXCELLENCE – podprogramu INTER-EUREKA.</w:t>
            </w:r>
          </w:p>
        </w:tc>
        <w:tc>
          <w:tcPr>
            <w:tcW w:w="2835" w:type="dxa"/>
            <w:vAlign w:val="center"/>
          </w:tcPr>
          <w:p w:rsidR="0084433A" w:rsidRDefault="0084433A" w:rsidP="00DD7E32">
            <w:pPr>
              <w:spacing w:before="120"/>
              <w:jc w:val="center"/>
              <w:rPr>
                <w:rFonts w:ascii="Arial" w:hAnsi="Arial" w:cs="Arial"/>
              </w:rPr>
            </w:pPr>
            <w:r>
              <w:rPr>
                <w:rFonts w:ascii="Arial" w:hAnsi="Arial" w:cs="Arial"/>
              </w:rPr>
              <w:t xml:space="preserve">program </w:t>
            </w:r>
          </w:p>
          <w:p w:rsidR="0084433A" w:rsidRDefault="0084433A" w:rsidP="00DD7E32">
            <w:pPr>
              <w:spacing w:after="120"/>
              <w:jc w:val="center"/>
              <w:rPr>
                <w:rFonts w:ascii="Arial" w:hAnsi="Arial" w:cs="Arial"/>
              </w:rPr>
            </w:pPr>
            <w:r>
              <w:rPr>
                <w:rFonts w:ascii="Arial" w:hAnsi="Arial" w:cs="Arial"/>
              </w:rPr>
              <w:t>INTER-EXCELLENCE</w:t>
            </w:r>
          </w:p>
          <w:p w:rsidR="0084433A" w:rsidRDefault="0084433A" w:rsidP="00DD7E32">
            <w:pPr>
              <w:spacing w:before="120"/>
              <w:jc w:val="center"/>
              <w:rPr>
                <w:rFonts w:ascii="Arial" w:hAnsi="Arial" w:cs="Arial"/>
              </w:rPr>
            </w:pPr>
            <w:r>
              <w:rPr>
                <w:rFonts w:ascii="Arial" w:hAnsi="Arial" w:cs="Arial"/>
              </w:rPr>
              <w:t xml:space="preserve">podprogram </w:t>
            </w:r>
          </w:p>
          <w:p w:rsidR="0084433A" w:rsidRDefault="0084433A" w:rsidP="00DD7E32">
            <w:pPr>
              <w:spacing w:after="120"/>
              <w:jc w:val="center"/>
              <w:rPr>
                <w:rFonts w:ascii="Arial" w:hAnsi="Arial" w:cs="Arial"/>
              </w:rPr>
            </w:pPr>
            <w:r>
              <w:rPr>
                <w:rFonts w:ascii="Arial" w:hAnsi="Arial" w:cs="Arial"/>
              </w:rPr>
              <w:t>INTER-EUREKA</w:t>
            </w:r>
          </w:p>
        </w:tc>
        <w:tc>
          <w:tcPr>
            <w:tcW w:w="992" w:type="dxa"/>
            <w:vAlign w:val="center"/>
          </w:tcPr>
          <w:p w:rsidR="0084433A" w:rsidRDefault="0084433A" w:rsidP="00DD7E32">
            <w:pPr>
              <w:spacing w:before="120" w:after="120"/>
              <w:jc w:val="center"/>
              <w:rPr>
                <w:rFonts w:ascii="Arial" w:hAnsi="Arial" w:cs="Arial"/>
              </w:rPr>
            </w:pPr>
            <w:r>
              <w:rPr>
                <w:rFonts w:ascii="Arial" w:hAnsi="Arial" w:cs="Arial"/>
              </w:rPr>
              <w:t>MŠMT</w:t>
            </w:r>
          </w:p>
        </w:tc>
        <w:tc>
          <w:tcPr>
            <w:tcW w:w="1417" w:type="dxa"/>
            <w:vAlign w:val="center"/>
          </w:tcPr>
          <w:p w:rsidR="0084433A" w:rsidRDefault="0084433A" w:rsidP="00DD7E32">
            <w:pPr>
              <w:spacing w:before="120" w:after="120"/>
              <w:jc w:val="center"/>
              <w:rPr>
                <w:rFonts w:ascii="Arial" w:hAnsi="Arial" w:cs="Arial"/>
              </w:rPr>
            </w:pPr>
            <w:r>
              <w:rPr>
                <w:rFonts w:ascii="Arial" w:hAnsi="Arial" w:cs="Arial"/>
              </w:rPr>
              <w:t>2017+</w:t>
            </w:r>
          </w:p>
        </w:tc>
      </w:tr>
      <w:tr w:rsidR="0084433A" w:rsidRPr="009D4E95" w:rsidTr="00074CF6">
        <w:tc>
          <w:tcPr>
            <w:tcW w:w="1985" w:type="dxa"/>
            <w:vMerge/>
          </w:tcPr>
          <w:p w:rsidR="0084433A" w:rsidRDefault="0084433A" w:rsidP="00DD7E32">
            <w:pPr>
              <w:spacing w:before="120" w:after="120"/>
              <w:rPr>
                <w:rFonts w:ascii="Arial" w:hAnsi="Arial" w:cs="Arial"/>
                <w:b/>
              </w:rPr>
            </w:pPr>
          </w:p>
        </w:tc>
        <w:tc>
          <w:tcPr>
            <w:tcW w:w="7230" w:type="dxa"/>
          </w:tcPr>
          <w:p w:rsidR="0084433A" w:rsidRDefault="0084433A" w:rsidP="009A0C4C">
            <w:pPr>
              <w:spacing w:before="120" w:after="120"/>
              <w:rPr>
                <w:rFonts w:ascii="Arial" w:hAnsi="Arial" w:cs="Arial"/>
              </w:rPr>
            </w:pPr>
            <w:r>
              <w:rPr>
                <w:rFonts w:ascii="Arial" w:hAnsi="Arial" w:cs="Arial"/>
              </w:rPr>
              <w:t>(1</w:t>
            </w:r>
            <w:r w:rsidR="009A0C4C">
              <w:rPr>
                <w:rFonts w:ascii="Arial" w:hAnsi="Arial" w:cs="Arial"/>
              </w:rPr>
              <w:t>3</w:t>
            </w:r>
            <w:r>
              <w:rPr>
                <w:rFonts w:ascii="Arial" w:hAnsi="Arial" w:cs="Arial"/>
              </w:rPr>
              <w:t xml:space="preserve">) </w:t>
            </w:r>
            <w:r w:rsidRPr="003875F6">
              <w:rPr>
                <w:rFonts w:ascii="Arial" w:hAnsi="Arial" w:cs="Arial"/>
              </w:rPr>
              <w:t>Podporovat účast výzkumných organizací ČR v Europe</w:t>
            </w:r>
            <w:r>
              <w:rPr>
                <w:rFonts w:ascii="Arial" w:hAnsi="Arial" w:cs="Arial"/>
              </w:rPr>
              <w:t>an Joint Programme realizovaném</w:t>
            </w:r>
            <w:r w:rsidRPr="003875F6">
              <w:rPr>
                <w:rFonts w:ascii="Arial" w:hAnsi="Arial" w:cs="Arial"/>
              </w:rPr>
              <w:t xml:space="preserve"> na principu Cofund Action pro oblast jaderné fúze jako součást programu EURATOM pro výzkum a odbornou přípravu (2014-2018).</w:t>
            </w:r>
          </w:p>
        </w:tc>
        <w:tc>
          <w:tcPr>
            <w:tcW w:w="2835" w:type="dxa"/>
            <w:vAlign w:val="center"/>
          </w:tcPr>
          <w:p w:rsidR="0084433A" w:rsidRDefault="0084433A" w:rsidP="00DD7E32">
            <w:pPr>
              <w:spacing w:before="120" w:after="120"/>
              <w:jc w:val="center"/>
              <w:rPr>
                <w:rFonts w:ascii="Arial" w:hAnsi="Arial" w:cs="Arial"/>
              </w:rPr>
            </w:pPr>
            <w:r>
              <w:rPr>
                <w:rFonts w:ascii="Arial" w:hAnsi="Arial" w:cs="Arial"/>
              </w:rPr>
              <w:t>institucionální podpora na mezinárodní spolupráci ČR ve VaV</w:t>
            </w:r>
          </w:p>
        </w:tc>
        <w:tc>
          <w:tcPr>
            <w:tcW w:w="992" w:type="dxa"/>
            <w:vAlign w:val="center"/>
          </w:tcPr>
          <w:p w:rsidR="0084433A" w:rsidRDefault="0084433A" w:rsidP="00DD7E32">
            <w:pPr>
              <w:spacing w:before="120" w:after="120"/>
              <w:jc w:val="center"/>
              <w:rPr>
                <w:rFonts w:ascii="Arial" w:hAnsi="Arial" w:cs="Arial"/>
              </w:rPr>
            </w:pPr>
            <w:r>
              <w:rPr>
                <w:rFonts w:ascii="Arial" w:hAnsi="Arial" w:cs="Arial"/>
              </w:rPr>
              <w:t>MŠMT</w:t>
            </w:r>
          </w:p>
        </w:tc>
        <w:tc>
          <w:tcPr>
            <w:tcW w:w="1417" w:type="dxa"/>
            <w:vAlign w:val="center"/>
          </w:tcPr>
          <w:p w:rsidR="0084433A" w:rsidRDefault="0084433A" w:rsidP="00DD7E32">
            <w:pPr>
              <w:spacing w:before="120" w:after="120"/>
              <w:jc w:val="center"/>
              <w:rPr>
                <w:rFonts w:ascii="Arial" w:hAnsi="Arial" w:cs="Arial"/>
              </w:rPr>
            </w:pPr>
            <w:r>
              <w:rPr>
                <w:rFonts w:ascii="Arial" w:hAnsi="Arial" w:cs="Arial"/>
              </w:rPr>
              <w:t>2017+</w:t>
            </w:r>
          </w:p>
        </w:tc>
      </w:tr>
      <w:tr w:rsidR="0084433A" w:rsidRPr="009D4E95" w:rsidTr="00074CF6">
        <w:tc>
          <w:tcPr>
            <w:tcW w:w="1985" w:type="dxa"/>
            <w:vMerge/>
          </w:tcPr>
          <w:p w:rsidR="0084433A" w:rsidRDefault="0084433A" w:rsidP="00DD7E32">
            <w:pPr>
              <w:spacing w:before="120" w:after="120"/>
              <w:rPr>
                <w:rFonts w:ascii="Arial" w:hAnsi="Arial" w:cs="Arial"/>
                <w:b/>
              </w:rPr>
            </w:pPr>
          </w:p>
        </w:tc>
        <w:tc>
          <w:tcPr>
            <w:tcW w:w="7230" w:type="dxa"/>
          </w:tcPr>
          <w:p w:rsidR="0084433A" w:rsidRDefault="0084433A" w:rsidP="009A0C4C">
            <w:pPr>
              <w:spacing w:before="120" w:after="120"/>
              <w:rPr>
                <w:rFonts w:ascii="Arial" w:hAnsi="Arial" w:cs="Arial"/>
              </w:rPr>
            </w:pPr>
            <w:r>
              <w:rPr>
                <w:rFonts w:ascii="Arial" w:hAnsi="Arial" w:cs="Arial"/>
              </w:rPr>
              <w:t>(1</w:t>
            </w:r>
            <w:r w:rsidR="009A0C4C">
              <w:rPr>
                <w:rFonts w:ascii="Arial" w:hAnsi="Arial" w:cs="Arial"/>
              </w:rPr>
              <w:t>4</w:t>
            </w:r>
            <w:r>
              <w:rPr>
                <w:rFonts w:ascii="Arial" w:hAnsi="Arial" w:cs="Arial"/>
              </w:rPr>
              <w:t xml:space="preserve">) </w:t>
            </w:r>
            <w:r w:rsidRPr="003875F6">
              <w:rPr>
                <w:rFonts w:ascii="Arial" w:hAnsi="Arial" w:cs="Arial"/>
              </w:rPr>
              <w:t>Podporovat zapojování výzkumných organizací a podniků ČR do</w:t>
            </w:r>
            <w:r>
              <w:rPr>
                <w:rFonts w:ascii="Arial" w:hAnsi="Arial" w:cs="Arial"/>
              </w:rPr>
              <w:t> </w:t>
            </w:r>
            <w:r w:rsidRPr="003875F6">
              <w:rPr>
                <w:rFonts w:ascii="Arial" w:hAnsi="Arial" w:cs="Arial"/>
              </w:rPr>
              <w:t>multilaterální spolupráce ve VaV rozvíjené na platformě zemí Visegrádské skupiny a ve spolupráci s mimoevropskými státy ve formátu V4+.</w:t>
            </w:r>
          </w:p>
        </w:tc>
        <w:tc>
          <w:tcPr>
            <w:tcW w:w="2835" w:type="dxa"/>
            <w:vAlign w:val="center"/>
          </w:tcPr>
          <w:p w:rsidR="0084433A" w:rsidRDefault="0084433A" w:rsidP="00DD7E32">
            <w:pPr>
              <w:spacing w:before="120" w:after="120"/>
              <w:jc w:val="center"/>
              <w:rPr>
                <w:rFonts w:ascii="Arial" w:hAnsi="Arial" w:cs="Arial"/>
              </w:rPr>
            </w:pPr>
            <w:r>
              <w:rPr>
                <w:rFonts w:ascii="Arial" w:hAnsi="Arial" w:cs="Arial"/>
              </w:rPr>
              <w:t>institucionální podpora na mezinárodní spolupráci ČR ve VaV</w:t>
            </w:r>
          </w:p>
        </w:tc>
        <w:tc>
          <w:tcPr>
            <w:tcW w:w="992" w:type="dxa"/>
            <w:vAlign w:val="center"/>
          </w:tcPr>
          <w:p w:rsidR="0084433A" w:rsidRDefault="0084433A" w:rsidP="00DD7E32">
            <w:pPr>
              <w:spacing w:before="120" w:after="120"/>
              <w:jc w:val="center"/>
              <w:rPr>
                <w:rFonts w:ascii="Arial" w:hAnsi="Arial" w:cs="Arial"/>
              </w:rPr>
            </w:pPr>
            <w:r>
              <w:rPr>
                <w:rFonts w:ascii="Arial" w:hAnsi="Arial" w:cs="Arial"/>
              </w:rPr>
              <w:t>MŠMT</w:t>
            </w:r>
          </w:p>
        </w:tc>
        <w:tc>
          <w:tcPr>
            <w:tcW w:w="1417" w:type="dxa"/>
            <w:vAlign w:val="center"/>
          </w:tcPr>
          <w:p w:rsidR="0084433A" w:rsidRDefault="0084433A" w:rsidP="00DD7E32">
            <w:pPr>
              <w:spacing w:before="120" w:after="120"/>
              <w:jc w:val="center"/>
              <w:rPr>
                <w:rFonts w:ascii="Arial" w:hAnsi="Arial" w:cs="Arial"/>
              </w:rPr>
            </w:pPr>
            <w:r>
              <w:rPr>
                <w:rFonts w:ascii="Arial" w:hAnsi="Arial" w:cs="Arial"/>
              </w:rPr>
              <w:t>2017+</w:t>
            </w:r>
          </w:p>
        </w:tc>
      </w:tr>
      <w:tr w:rsidR="0084433A" w:rsidRPr="009D4E95" w:rsidTr="00074CF6">
        <w:tc>
          <w:tcPr>
            <w:tcW w:w="1985" w:type="dxa"/>
            <w:vMerge/>
          </w:tcPr>
          <w:p w:rsidR="0084433A" w:rsidRDefault="0084433A" w:rsidP="00DD7E32">
            <w:pPr>
              <w:spacing w:before="120" w:after="120"/>
              <w:rPr>
                <w:rFonts w:ascii="Arial" w:hAnsi="Arial" w:cs="Arial"/>
                <w:b/>
              </w:rPr>
            </w:pPr>
          </w:p>
        </w:tc>
        <w:tc>
          <w:tcPr>
            <w:tcW w:w="7230" w:type="dxa"/>
          </w:tcPr>
          <w:p w:rsidR="0084433A" w:rsidRDefault="009A0C4C" w:rsidP="00DD7E32">
            <w:pPr>
              <w:spacing w:before="120" w:after="120"/>
              <w:rPr>
                <w:rFonts w:ascii="Arial" w:hAnsi="Arial" w:cs="Arial"/>
              </w:rPr>
            </w:pPr>
            <w:r>
              <w:rPr>
                <w:rFonts w:ascii="Arial" w:hAnsi="Arial" w:cs="Arial"/>
              </w:rPr>
              <w:t>(15</w:t>
            </w:r>
            <w:r w:rsidR="0084433A">
              <w:rPr>
                <w:rFonts w:ascii="Arial" w:hAnsi="Arial" w:cs="Arial"/>
              </w:rPr>
              <w:t xml:space="preserve">) </w:t>
            </w:r>
            <w:r w:rsidR="0084433A" w:rsidRPr="003875F6">
              <w:rPr>
                <w:rFonts w:ascii="Arial" w:hAnsi="Arial" w:cs="Arial"/>
              </w:rPr>
              <w:t>Podporovat zapojování výzkumných organizací a podniků ČR do</w:t>
            </w:r>
            <w:r w:rsidR="0084433A">
              <w:rPr>
                <w:rFonts w:ascii="Arial" w:hAnsi="Arial" w:cs="Arial"/>
              </w:rPr>
              <w:t> </w:t>
            </w:r>
            <w:r w:rsidR="0084433A" w:rsidRPr="003875F6">
              <w:rPr>
                <w:rFonts w:ascii="Arial" w:hAnsi="Arial" w:cs="Arial"/>
              </w:rPr>
              <w:t>multilaterální spolupráce ve VaV rozvíjené v rámci podunajského regionu a vykonávat aktivní kroky vedoucí k postupné transformaci stávajících nástrojů podpory bilaterální spolupráce ve VaV rozvíjené ČR</w:t>
            </w:r>
            <w:r w:rsidR="0084433A">
              <w:rPr>
                <w:rFonts w:ascii="Arial" w:hAnsi="Arial" w:cs="Arial"/>
              </w:rPr>
              <w:t> </w:t>
            </w:r>
            <w:r w:rsidR="0084433A" w:rsidRPr="003875F6">
              <w:rPr>
                <w:rFonts w:ascii="Arial" w:hAnsi="Arial" w:cs="Arial"/>
              </w:rPr>
              <w:t>v relaci se státy podunajského regionu na integrovanou spolupráci multilaterálního charakteru.</w:t>
            </w:r>
          </w:p>
        </w:tc>
        <w:tc>
          <w:tcPr>
            <w:tcW w:w="2835" w:type="dxa"/>
            <w:vAlign w:val="center"/>
          </w:tcPr>
          <w:p w:rsidR="0084433A" w:rsidRDefault="0084433A" w:rsidP="00DD7E32">
            <w:pPr>
              <w:spacing w:before="120" w:after="120"/>
              <w:jc w:val="center"/>
              <w:rPr>
                <w:rFonts w:ascii="Arial" w:hAnsi="Arial" w:cs="Arial"/>
              </w:rPr>
            </w:pPr>
            <w:r>
              <w:rPr>
                <w:rFonts w:ascii="Arial" w:hAnsi="Arial" w:cs="Arial"/>
              </w:rPr>
              <w:t>institucionální podpora na mezinárodní spolupráci ČR ve VaV</w:t>
            </w:r>
          </w:p>
        </w:tc>
        <w:tc>
          <w:tcPr>
            <w:tcW w:w="992" w:type="dxa"/>
            <w:vAlign w:val="center"/>
          </w:tcPr>
          <w:p w:rsidR="0084433A" w:rsidRDefault="0084433A" w:rsidP="00DD7E32">
            <w:pPr>
              <w:spacing w:before="120" w:after="120"/>
              <w:jc w:val="center"/>
              <w:rPr>
                <w:rFonts w:ascii="Arial" w:hAnsi="Arial" w:cs="Arial"/>
              </w:rPr>
            </w:pPr>
            <w:r>
              <w:rPr>
                <w:rFonts w:ascii="Arial" w:hAnsi="Arial" w:cs="Arial"/>
              </w:rPr>
              <w:t>MŠMT</w:t>
            </w:r>
          </w:p>
        </w:tc>
        <w:tc>
          <w:tcPr>
            <w:tcW w:w="1417" w:type="dxa"/>
            <w:vAlign w:val="center"/>
          </w:tcPr>
          <w:p w:rsidR="0084433A" w:rsidRDefault="0084433A"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val="restart"/>
          </w:tcPr>
          <w:p w:rsidR="00706933" w:rsidRDefault="00706933" w:rsidP="00DD7E32">
            <w:pPr>
              <w:spacing w:before="120" w:after="120"/>
              <w:rPr>
                <w:rFonts w:ascii="Arial" w:hAnsi="Arial" w:cs="Arial"/>
                <w:b/>
              </w:rPr>
            </w:pPr>
            <w:r w:rsidRPr="00F916AB">
              <w:rPr>
                <w:rFonts w:ascii="Arial" w:hAnsi="Arial" w:cs="Arial"/>
                <w:b/>
              </w:rPr>
              <w:t xml:space="preserve">Podpora bilaterální spolupráce </w:t>
            </w:r>
            <w:r>
              <w:rPr>
                <w:rFonts w:ascii="Arial" w:hAnsi="Arial" w:cs="Arial"/>
                <w:b/>
              </w:rPr>
              <w:t>ČR </w:t>
            </w:r>
            <w:r w:rsidRPr="00F916AB">
              <w:rPr>
                <w:rFonts w:ascii="Arial" w:hAnsi="Arial" w:cs="Arial"/>
                <w:b/>
              </w:rPr>
              <w:t>ve</w:t>
            </w:r>
            <w:r>
              <w:rPr>
                <w:rFonts w:ascii="Arial" w:hAnsi="Arial" w:cs="Arial"/>
                <w:b/>
              </w:rPr>
              <w:t> VaV</w:t>
            </w:r>
          </w:p>
        </w:tc>
        <w:tc>
          <w:tcPr>
            <w:tcW w:w="7230" w:type="dxa"/>
          </w:tcPr>
          <w:p w:rsidR="00706933" w:rsidRDefault="009A0C4C" w:rsidP="00DD7E32">
            <w:pPr>
              <w:spacing w:before="120" w:after="120"/>
              <w:rPr>
                <w:rFonts w:ascii="Arial" w:hAnsi="Arial" w:cs="Arial"/>
              </w:rPr>
            </w:pPr>
            <w:r>
              <w:rPr>
                <w:rFonts w:ascii="Arial" w:hAnsi="Arial" w:cs="Arial"/>
              </w:rPr>
              <w:t>(16</w:t>
            </w:r>
            <w:r w:rsidR="00706933">
              <w:rPr>
                <w:rFonts w:ascii="Arial" w:hAnsi="Arial" w:cs="Arial"/>
              </w:rPr>
              <w:t xml:space="preserve">) </w:t>
            </w:r>
            <w:r w:rsidR="00706933" w:rsidRPr="00203988">
              <w:rPr>
                <w:rFonts w:ascii="Arial" w:hAnsi="Arial" w:cs="Arial"/>
              </w:rPr>
              <w:t>Podporovat zapojování výzkumných organizací a podniků ČR do bilaterální spolupráce ve VaV v rámci implementace programu INTER-EXCELLENCE a</w:t>
            </w:r>
            <w:r w:rsidR="00706933">
              <w:rPr>
                <w:rFonts w:ascii="Arial" w:hAnsi="Arial" w:cs="Arial"/>
              </w:rPr>
              <w:t xml:space="preserve"> jeho podprogramu INTER-ACTION.</w:t>
            </w:r>
          </w:p>
        </w:tc>
        <w:tc>
          <w:tcPr>
            <w:tcW w:w="2835" w:type="dxa"/>
            <w:vAlign w:val="center"/>
          </w:tcPr>
          <w:p w:rsidR="00706933" w:rsidRDefault="00706933" w:rsidP="00DD7E32">
            <w:pPr>
              <w:spacing w:before="120"/>
              <w:jc w:val="center"/>
              <w:rPr>
                <w:rFonts w:ascii="Arial" w:hAnsi="Arial" w:cs="Arial"/>
              </w:rPr>
            </w:pPr>
            <w:r>
              <w:rPr>
                <w:rFonts w:ascii="Arial" w:hAnsi="Arial" w:cs="Arial"/>
              </w:rPr>
              <w:t xml:space="preserve">program </w:t>
            </w:r>
          </w:p>
          <w:p w:rsidR="00706933" w:rsidRDefault="00706933" w:rsidP="00DD7E32">
            <w:pPr>
              <w:spacing w:after="120"/>
              <w:jc w:val="center"/>
              <w:rPr>
                <w:rFonts w:ascii="Arial" w:hAnsi="Arial" w:cs="Arial"/>
              </w:rPr>
            </w:pPr>
            <w:r>
              <w:rPr>
                <w:rFonts w:ascii="Arial" w:hAnsi="Arial" w:cs="Arial"/>
              </w:rPr>
              <w:t>INTER-EXCELLENCE</w:t>
            </w:r>
          </w:p>
          <w:p w:rsidR="00706933" w:rsidRDefault="00706933" w:rsidP="00DD7E32">
            <w:pPr>
              <w:spacing w:before="120"/>
              <w:jc w:val="center"/>
              <w:rPr>
                <w:rFonts w:ascii="Arial" w:hAnsi="Arial" w:cs="Arial"/>
              </w:rPr>
            </w:pPr>
            <w:r>
              <w:rPr>
                <w:rFonts w:ascii="Arial" w:hAnsi="Arial" w:cs="Arial"/>
              </w:rPr>
              <w:t xml:space="preserve">podprogram </w:t>
            </w:r>
          </w:p>
          <w:p w:rsidR="00706933" w:rsidRDefault="00706933" w:rsidP="00DD7E32">
            <w:pPr>
              <w:spacing w:after="120"/>
              <w:jc w:val="center"/>
              <w:rPr>
                <w:rFonts w:ascii="Arial" w:hAnsi="Arial" w:cs="Arial"/>
              </w:rPr>
            </w:pPr>
            <w:r>
              <w:rPr>
                <w:rFonts w:ascii="Arial" w:hAnsi="Arial" w:cs="Arial"/>
              </w:rPr>
              <w:t>INTER-ACTION</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tcPr>
          <w:p w:rsidR="00706933" w:rsidRPr="00F916AB"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(17</w:t>
            </w:r>
            <w:r w:rsidR="00706933">
              <w:rPr>
                <w:rFonts w:ascii="Arial" w:hAnsi="Arial" w:cs="Arial"/>
              </w:rPr>
              <w:t xml:space="preserve">) </w:t>
            </w:r>
            <w:r w:rsidR="00706933" w:rsidRPr="0084433A">
              <w:rPr>
                <w:rFonts w:ascii="Arial" w:hAnsi="Arial" w:cs="Arial"/>
              </w:rPr>
              <w:t>Podporovat zapojování podniků a výzkumných organizací ČR do bilaterální a multilaterální spolupráce ve VaV rozvíjené s partnerskými zahraničními agenturami v rámci implementace programu DELTA</w:t>
            </w:r>
            <w:r w:rsidR="00706933">
              <w:rPr>
                <w:rFonts w:ascii="Arial" w:hAnsi="Arial" w:cs="Arial"/>
              </w:rPr>
              <w:t>.</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program DELTA</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TAČR</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rPr>
          <w:cantSplit/>
        </w:trPr>
        <w:tc>
          <w:tcPr>
            <w:tcW w:w="1985" w:type="dxa"/>
            <w:vMerge/>
          </w:tcPr>
          <w:p w:rsidR="00706933" w:rsidRPr="00F916AB" w:rsidRDefault="00706933" w:rsidP="00DD7E32">
            <w:pPr>
              <w:spacing w:before="120" w:after="120"/>
              <w:rPr>
                <w:rFonts w:ascii="Arial" w:hAnsi="Arial" w:cs="Arial"/>
                <w:b/>
              </w:rPr>
            </w:pPr>
          </w:p>
        </w:tc>
        <w:tc>
          <w:tcPr>
            <w:tcW w:w="7230" w:type="dxa"/>
          </w:tcPr>
          <w:p w:rsidR="00706933" w:rsidRPr="00203988" w:rsidRDefault="00706933" w:rsidP="009A0C4C">
            <w:pPr>
              <w:spacing w:before="120" w:after="120"/>
              <w:rPr>
                <w:rFonts w:ascii="Arial" w:hAnsi="Arial" w:cs="Arial"/>
              </w:rPr>
            </w:pPr>
            <w:r>
              <w:rPr>
                <w:rFonts w:ascii="Arial" w:hAnsi="Arial" w:cs="Arial"/>
              </w:rPr>
              <w:t>(1</w:t>
            </w:r>
            <w:r w:rsidR="009A0C4C">
              <w:rPr>
                <w:rFonts w:ascii="Arial" w:hAnsi="Arial" w:cs="Arial"/>
              </w:rPr>
              <w:t>8</w:t>
            </w:r>
            <w:r>
              <w:rPr>
                <w:rFonts w:ascii="Arial" w:hAnsi="Arial" w:cs="Arial"/>
              </w:rPr>
              <w:t xml:space="preserve">) </w:t>
            </w:r>
            <w:r w:rsidRPr="00203988">
              <w:rPr>
                <w:rFonts w:ascii="Arial" w:hAnsi="Arial" w:cs="Arial"/>
              </w:rPr>
              <w:t>Podporovat realizaci bilaterálních projektů základního výzkumu ve</w:t>
            </w:r>
            <w:r>
              <w:rPr>
                <w:rFonts w:ascii="Arial" w:hAnsi="Arial" w:cs="Arial"/>
              </w:rPr>
              <w:t> </w:t>
            </w:r>
            <w:r w:rsidRPr="00203988">
              <w:rPr>
                <w:rFonts w:ascii="Arial" w:hAnsi="Arial" w:cs="Arial"/>
              </w:rPr>
              <w:t>spolupráci s partnerskými zahraničními agenturami v rámci skupin grantových projektů „mezinárodní grantové projekty – bilaterální“ a</w:t>
            </w:r>
            <w:r>
              <w:rPr>
                <w:rFonts w:ascii="Arial" w:hAnsi="Arial" w:cs="Arial"/>
              </w:rPr>
              <w:t> </w:t>
            </w:r>
            <w:r w:rsidRPr="00203988">
              <w:rPr>
                <w:rFonts w:ascii="Arial" w:hAnsi="Arial" w:cs="Arial"/>
              </w:rPr>
              <w:t>„mezinárodní grantové projekty – LA granty“.</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 xml:space="preserve">skupiny grantových projektů </w:t>
            </w:r>
          </w:p>
          <w:p w:rsidR="00706933" w:rsidRDefault="00706933" w:rsidP="00DD7E32">
            <w:pPr>
              <w:spacing w:before="120" w:after="120"/>
              <w:jc w:val="center"/>
              <w:rPr>
                <w:rFonts w:ascii="Arial" w:hAnsi="Arial" w:cs="Arial"/>
              </w:rPr>
            </w:pPr>
            <w:r w:rsidRPr="00203988">
              <w:rPr>
                <w:rFonts w:ascii="Arial" w:hAnsi="Arial" w:cs="Arial"/>
              </w:rPr>
              <w:t>„mezinárodní gr</w:t>
            </w:r>
            <w:r>
              <w:rPr>
                <w:rFonts w:ascii="Arial" w:hAnsi="Arial" w:cs="Arial"/>
              </w:rPr>
              <w:t xml:space="preserve">antové projekty – bilaterální“ </w:t>
            </w:r>
          </w:p>
          <w:p w:rsidR="00706933" w:rsidRDefault="00706933" w:rsidP="00DD7E32">
            <w:pPr>
              <w:spacing w:before="120" w:after="120"/>
              <w:jc w:val="center"/>
              <w:rPr>
                <w:rFonts w:ascii="Arial" w:hAnsi="Arial" w:cs="Arial"/>
              </w:rPr>
            </w:pPr>
            <w:r w:rsidRPr="00203988">
              <w:rPr>
                <w:rFonts w:ascii="Arial" w:hAnsi="Arial" w:cs="Arial"/>
              </w:rPr>
              <w:t>„mezinárodní grantové projekty – LA granty“</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GAČR</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tcPr>
          <w:p w:rsidR="00706933" w:rsidRPr="00F916AB" w:rsidRDefault="00706933" w:rsidP="00DD7E32">
            <w:pPr>
              <w:spacing w:before="120" w:after="120"/>
              <w:rPr>
                <w:rFonts w:ascii="Arial" w:hAnsi="Arial" w:cs="Arial"/>
                <w:b/>
              </w:rPr>
            </w:pPr>
          </w:p>
        </w:tc>
        <w:tc>
          <w:tcPr>
            <w:tcW w:w="7230" w:type="dxa"/>
          </w:tcPr>
          <w:p w:rsidR="00706933" w:rsidRDefault="009A0C4C" w:rsidP="00650540">
            <w:pPr>
              <w:spacing w:before="120" w:after="120"/>
              <w:rPr>
                <w:rFonts w:ascii="Arial" w:hAnsi="Arial" w:cs="Arial"/>
              </w:rPr>
            </w:pPr>
            <w:r>
              <w:rPr>
                <w:rFonts w:ascii="Arial" w:hAnsi="Arial" w:cs="Arial"/>
              </w:rPr>
              <w:t>(19</w:t>
            </w:r>
            <w:r w:rsidR="00706933">
              <w:rPr>
                <w:rFonts w:ascii="Arial" w:hAnsi="Arial" w:cs="Arial"/>
              </w:rPr>
              <w:t xml:space="preserve">) </w:t>
            </w:r>
            <w:r w:rsidR="00706933" w:rsidRPr="0084433A">
              <w:rPr>
                <w:rFonts w:ascii="Arial" w:hAnsi="Arial" w:cs="Arial"/>
              </w:rPr>
              <w:t xml:space="preserve">Podporovat rozvoj vědecké diplomacie ve vztahu k významným dlouhodobým hospodářským a politickým partnerům ČR, které skýtají vysoký potenciál </w:t>
            </w:r>
            <w:r w:rsidR="00650540">
              <w:rPr>
                <w:rFonts w:ascii="Arial" w:hAnsi="Arial" w:cs="Arial"/>
              </w:rPr>
              <w:t>i</w:t>
            </w:r>
            <w:r w:rsidR="00706933" w:rsidRPr="0084433A">
              <w:rPr>
                <w:rFonts w:ascii="Arial" w:hAnsi="Arial" w:cs="Arial"/>
              </w:rPr>
              <w:t xml:space="preserve"> pro rozvoj spolupráce v oblasti VaV.</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institucionální podpora (kapitola ÚVČR)</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ÚVČR</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rPr>
          <w:cantSplit/>
        </w:trPr>
        <w:tc>
          <w:tcPr>
            <w:tcW w:w="1985" w:type="dxa"/>
            <w:vMerge/>
          </w:tcPr>
          <w:p w:rsidR="00706933" w:rsidRPr="00F916AB"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(20</w:t>
            </w:r>
            <w:r w:rsidR="00706933">
              <w:rPr>
                <w:rFonts w:ascii="Arial" w:hAnsi="Arial" w:cs="Arial"/>
              </w:rPr>
              <w:t xml:space="preserve">) </w:t>
            </w:r>
            <w:r w:rsidR="00706933" w:rsidRPr="00841752">
              <w:rPr>
                <w:rFonts w:ascii="Arial" w:hAnsi="Arial" w:cs="Arial"/>
              </w:rPr>
              <w:t>Podporovat zapojování výzkumných organizací a podniků ČR do</w:t>
            </w:r>
            <w:r w:rsidR="00706933">
              <w:rPr>
                <w:rFonts w:ascii="Arial" w:hAnsi="Arial" w:cs="Arial"/>
              </w:rPr>
              <w:t> </w:t>
            </w:r>
            <w:r w:rsidR="00706933" w:rsidRPr="00841752">
              <w:rPr>
                <w:rFonts w:ascii="Arial" w:hAnsi="Arial" w:cs="Arial"/>
              </w:rPr>
              <w:t>bilaterální spolupráce ve VaV rozvíjené v česko-norské relaci a</w:t>
            </w:r>
            <w:r w:rsidR="00706933">
              <w:rPr>
                <w:rFonts w:ascii="Arial" w:hAnsi="Arial" w:cs="Arial"/>
              </w:rPr>
              <w:t> </w:t>
            </w:r>
            <w:r w:rsidR="00706933" w:rsidRPr="00841752">
              <w:rPr>
                <w:rFonts w:ascii="Arial" w:hAnsi="Arial" w:cs="Arial"/>
              </w:rPr>
              <w:t>financované za využití Finančního mechanismu EHP/Norsko (včetně</w:t>
            </w:r>
            <w:r w:rsidR="00706933">
              <w:rPr>
                <w:rFonts w:ascii="Arial" w:hAnsi="Arial" w:cs="Arial"/>
              </w:rPr>
              <w:t> </w:t>
            </w:r>
            <w:r w:rsidR="00706933" w:rsidRPr="00841752">
              <w:rPr>
                <w:rFonts w:ascii="Arial" w:hAnsi="Arial" w:cs="Arial"/>
              </w:rPr>
              <w:t>následujícího programov</w:t>
            </w:r>
            <w:r w:rsidR="00706933">
              <w:rPr>
                <w:rFonts w:ascii="Arial" w:hAnsi="Arial" w:cs="Arial"/>
              </w:rPr>
              <w:t>é</w:t>
            </w:r>
            <w:r w:rsidR="00706933" w:rsidRPr="00841752">
              <w:rPr>
                <w:rFonts w:ascii="Arial" w:hAnsi="Arial" w:cs="Arial"/>
              </w:rPr>
              <w:t>ho období 2014-2021).</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Česko-norský výzkumný program</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val="restart"/>
          </w:tcPr>
          <w:p w:rsidR="00706933" w:rsidRDefault="00706933" w:rsidP="00DD7E32">
            <w:pPr>
              <w:spacing w:before="120" w:after="120"/>
              <w:rPr>
                <w:rFonts w:ascii="Arial" w:hAnsi="Arial" w:cs="Arial"/>
                <w:b/>
              </w:rPr>
            </w:pPr>
            <w:r>
              <w:rPr>
                <w:rFonts w:ascii="Arial" w:hAnsi="Arial" w:cs="Arial"/>
                <w:b/>
              </w:rPr>
              <w:t>Mezinárodní mobilita výzkumných pracovníků</w:t>
            </w:r>
          </w:p>
        </w:tc>
        <w:tc>
          <w:tcPr>
            <w:tcW w:w="7230" w:type="dxa"/>
          </w:tcPr>
          <w:p w:rsidR="00706933" w:rsidRDefault="009A0C4C" w:rsidP="00DD7E32">
            <w:pPr>
              <w:spacing w:before="120" w:after="120"/>
              <w:rPr>
                <w:rFonts w:ascii="Arial" w:hAnsi="Arial" w:cs="Arial"/>
              </w:rPr>
            </w:pPr>
            <w:r>
              <w:rPr>
                <w:rFonts w:ascii="Arial" w:hAnsi="Arial" w:cs="Arial"/>
              </w:rPr>
              <w:t>(21</w:t>
            </w:r>
            <w:r w:rsidR="00706933">
              <w:rPr>
                <w:rFonts w:ascii="Arial" w:hAnsi="Arial" w:cs="Arial"/>
              </w:rPr>
              <w:t xml:space="preserve">) </w:t>
            </w:r>
            <w:r w:rsidR="00706933" w:rsidRPr="00E14619">
              <w:rPr>
                <w:rFonts w:ascii="Arial" w:hAnsi="Arial" w:cs="Arial"/>
              </w:rPr>
              <w:t>Podporovat mezinárodní mobilitu výzkumných pracovníků za</w:t>
            </w:r>
            <w:r w:rsidR="00706933">
              <w:rPr>
                <w:rFonts w:ascii="Arial" w:hAnsi="Arial" w:cs="Arial"/>
              </w:rPr>
              <w:t> </w:t>
            </w:r>
            <w:r w:rsidR="00706933" w:rsidRPr="00E14619">
              <w:rPr>
                <w:rFonts w:ascii="Arial" w:hAnsi="Arial" w:cs="Arial"/>
              </w:rPr>
              <w:t>využití prostředků ESIF v rámci OP VVV zahrnující pobyty českých výzkumných pracovníků na zahraničních institucích VaV a zahraničních výzkumných pracovníků na výzkumných organizacích v ČR.</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prostředky ESIF čerpané v rámci realizace OP VVV</w:t>
            </w:r>
          </w:p>
          <w:p w:rsidR="00706933" w:rsidRDefault="00706933" w:rsidP="00DD7E32">
            <w:pPr>
              <w:spacing w:before="120" w:after="120"/>
              <w:jc w:val="center"/>
              <w:rPr>
                <w:rFonts w:ascii="Arial" w:hAnsi="Arial" w:cs="Arial"/>
              </w:rPr>
            </w:pPr>
            <w:r>
              <w:rPr>
                <w:rFonts w:ascii="Arial" w:hAnsi="Arial" w:cs="Arial"/>
              </w:rPr>
              <w:t>institucionální podpora na </w:t>
            </w:r>
            <w:r w:rsidRPr="00FA302F">
              <w:rPr>
                <w:rFonts w:ascii="Arial" w:hAnsi="Arial" w:cs="Arial"/>
              </w:rPr>
              <w:t>operační programy ve</w:t>
            </w:r>
            <w:r>
              <w:rPr>
                <w:rFonts w:ascii="Arial" w:hAnsi="Arial" w:cs="Arial"/>
              </w:rPr>
              <w:t> VaVaI</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(22</w:t>
            </w:r>
            <w:r w:rsidR="00706933">
              <w:rPr>
                <w:rFonts w:ascii="Arial" w:hAnsi="Arial" w:cs="Arial"/>
              </w:rPr>
              <w:t xml:space="preserve">) </w:t>
            </w:r>
            <w:r w:rsidR="00706933" w:rsidRPr="00544993">
              <w:rPr>
                <w:rFonts w:ascii="Arial" w:hAnsi="Arial" w:cs="Arial"/>
              </w:rPr>
              <w:t>Zpracovat komplexní nástroj podpory mezinárodní mobility výzkumných pracovníků (z / do ČR) ve formě nového programu účelové</w:t>
            </w:r>
            <w:r w:rsidR="00706933">
              <w:rPr>
                <w:rFonts w:ascii="Arial" w:hAnsi="Arial" w:cs="Arial"/>
              </w:rPr>
              <w:t> </w:t>
            </w:r>
            <w:r w:rsidR="00706933" w:rsidRPr="00544993">
              <w:rPr>
                <w:rFonts w:ascii="Arial" w:hAnsi="Arial" w:cs="Arial"/>
              </w:rPr>
              <w:t>podpory VaV navazujícího na podpůrná opatření OP VVV a</w:t>
            </w:r>
            <w:r w:rsidR="00706933">
              <w:rPr>
                <w:rFonts w:ascii="Arial" w:hAnsi="Arial" w:cs="Arial"/>
              </w:rPr>
              <w:t> </w:t>
            </w:r>
            <w:r w:rsidR="00706933" w:rsidRPr="00544993">
              <w:rPr>
                <w:rFonts w:ascii="Arial" w:hAnsi="Arial" w:cs="Arial"/>
              </w:rPr>
              <w:t>financujícího pobyty českých výzkumných pracovníků na zahraničních nebo mezinárodních institucích VaV a zahraničních výzkumných pracovníků na výzkumných organizacích v ČR.</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program účelové podpory VaVaI</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2020</w:t>
            </w:r>
          </w:p>
        </w:tc>
      </w:tr>
      <w:tr w:rsidR="00706933" w:rsidRPr="009D4E95" w:rsidTr="00074CF6">
        <w:trPr>
          <w:cantSplit/>
        </w:trPr>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(23</w:t>
            </w:r>
            <w:r w:rsidR="00706933">
              <w:rPr>
                <w:rFonts w:ascii="Arial" w:hAnsi="Arial" w:cs="Arial"/>
              </w:rPr>
              <w:t xml:space="preserve">) </w:t>
            </w:r>
            <w:r w:rsidR="00706933" w:rsidRPr="0051446D">
              <w:rPr>
                <w:rFonts w:ascii="Arial" w:hAnsi="Arial" w:cs="Arial"/>
              </w:rPr>
              <w:t>Podporovat realizaci návrhů projektů ERC (včetně mobility zahraničních řešitelů projektů ERC na výzkumné organizace v ČR), které uspěly v odborném hodnocení prováděném ERC, avšak neobdržely podporu z důvodu nedostatku finančních prostředků na</w:t>
            </w:r>
            <w:r w:rsidR="00706933">
              <w:rPr>
                <w:rFonts w:ascii="Arial" w:hAnsi="Arial" w:cs="Arial"/>
              </w:rPr>
              <w:t> </w:t>
            </w:r>
            <w:r w:rsidR="00706933" w:rsidRPr="0051446D">
              <w:rPr>
                <w:rFonts w:ascii="Arial" w:hAnsi="Arial" w:cs="Arial"/>
              </w:rPr>
              <w:t>straně ERC.</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program ERC CZ</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(24</w:t>
            </w:r>
            <w:r w:rsidR="00706933">
              <w:rPr>
                <w:rFonts w:ascii="Arial" w:hAnsi="Arial" w:cs="Arial"/>
              </w:rPr>
              <w:t xml:space="preserve">) </w:t>
            </w:r>
            <w:r w:rsidR="00706933" w:rsidRPr="0051446D">
              <w:rPr>
                <w:rFonts w:ascii="Arial" w:hAnsi="Arial" w:cs="Arial"/>
              </w:rPr>
              <w:t>Podporovat hostování českých výzkumných pracovníků na pracovištích držitelů grantů ERC za účelem získání zkušeností s</w:t>
            </w:r>
            <w:r w:rsidR="00706933">
              <w:rPr>
                <w:rFonts w:ascii="Arial" w:hAnsi="Arial" w:cs="Arial"/>
              </w:rPr>
              <w:t> </w:t>
            </w:r>
            <w:r w:rsidR="00706933" w:rsidRPr="0051446D">
              <w:rPr>
                <w:rFonts w:ascii="Arial" w:hAnsi="Arial" w:cs="Arial"/>
              </w:rPr>
              <w:t>přípravou návrhů projektů ERC, v konečném důsledku zvýšení počtu</w:t>
            </w:r>
            <w:r w:rsidR="00706933">
              <w:rPr>
                <w:rFonts w:ascii="Arial" w:hAnsi="Arial" w:cs="Arial"/>
              </w:rPr>
              <w:t> </w:t>
            </w:r>
            <w:r w:rsidR="00706933" w:rsidRPr="0051446D">
              <w:rPr>
                <w:rFonts w:ascii="Arial" w:hAnsi="Arial" w:cs="Arial"/>
              </w:rPr>
              <w:t>a úspěšnosti návrhů projektů ERC předkládaných výzkumnými pracovníky z ČR.</w:t>
            </w:r>
          </w:p>
        </w:tc>
        <w:tc>
          <w:tcPr>
            <w:tcW w:w="2835" w:type="dxa"/>
            <w:vAlign w:val="center"/>
          </w:tcPr>
          <w:p w:rsidR="00706933" w:rsidRDefault="00706933" w:rsidP="00DD7E32">
            <w:pPr>
              <w:spacing w:before="120"/>
              <w:jc w:val="center"/>
              <w:rPr>
                <w:rFonts w:ascii="Arial" w:hAnsi="Arial" w:cs="Arial"/>
              </w:rPr>
            </w:pPr>
            <w:r>
              <w:rPr>
                <w:rFonts w:ascii="Arial" w:hAnsi="Arial" w:cs="Arial"/>
              </w:rPr>
              <w:t xml:space="preserve">skupina grantových projektů </w:t>
            </w:r>
          </w:p>
          <w:p w:rsidR="00706933" w:rsidRDefault="00706933" w:rsidP="00DD7E32">
            <w:pPr>
              <w:spacing w:after="120"/>
              <w:jc w:val="center"/>
              <w:rPr>
                <w:rFonts w:ascii="Arial" w:hAnsi="Arial" w:cs="Arial"/>
              </w:rPr>
            </w:pPr>
            <w:r>
              <w:rPr>
                <w:rFonts w:ascii="Arial" w:hAnsi="Arial" w:cs="Arial"/>
              </w:rPr>
              <w:t>Podpora ERC žadatelů</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GAČR</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rPr>
          <w:cantSplit/>
        </w:trPr>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(25</w:t>
            </w:r>
            <w:r w:rsidR="00706933">
              <w:rPr>
                <w:rFonts w:ascii="Arial" w:hAnsi="Arial" w:cs="Arial"/>
              </w:rPr>
              <w:t xml:space="preserve">) </w:t>
            </w:r>
            <w:r w:rsidR="00706933" w:rsidRPr="00327EAD">
              <w:rPr>
                <w:rFonts w:ascii="Arial" w:hAnsi="Arial" w:cs="Arial"/>
              </w:rPr>
              <w:t>Podporovat zapojování českých výzkumných pracovníků a</w:t>
            </w:r>
            <w:r w:rsidR="00706933">
              <w:rPr>
                <w:rFonts w:ascii="Arial" w:hAnsi="Arial" w:cs="Arial"/>
              </w:rPr>
              <w:t> </w:t>
            </w:r>
            <w:r w:rsidR="00706933" w:rsidRPr="00327EAD">
              <w:rPr>
                <w:rFonts w:ascii="Arial" w:hAnsi="Arial" w:cs="Arial"/>
              </w:rPr>
              <w:t>manažerů VaV do činností řídících orgánů zahraničních institucí VaV</w:t>
            </w:r>
            <w:r w:rsidR="00706933">
              <w:rPr>
                <w:rFonts w:ascii="Arial" w:hAnsi="Arial" w:cs="Arial"/>
              </w:rPr>
              <w:t> </w:t>
            </w:r>
            <w:r w:rsidR="00706933" w:rsidRPr="00327EAD">
              <w:rPr>
                <w:rFonts w:ascii="Arial" w:hAnsi="Arial" w:cs="Arial"/>
              </w:rPr>
              <w:t xml:space="preserve">nevládního charakteru v rámci realizace programu INTER-EXCELLENCE </w:t>
            </w:r>
            <w:r w:rsidR="00706933">
              <w:rPr>
                <w:rFonts w:ascii="Arial" w:hAnsi="Arial" w:cs="Arial"/>
              </w:rPr>
              <w:t>–</w:t>
            </w:r>
            <w:r w:rsidR="00706933" w:rsidRPr="00327EAD">
              <w:rPr>
                <w:rFonts w:ascii="Arial" w:hAnsi="Arial" w:cs="Arial"/>
              </w:rPr>
              <w:t xml:space="preserve"> podprogramu INTER-VECTOR.</w:t>
            </w:r>
          </w:p>
        </w:tc>
        <w:tc>
          <w:tcPr>
            <w:tcW w:w="2835" w:type="dxa"/>
            <w:vAlign w:val="center"/>
          </w:tcPr>
          <w:p w:rsidR="00706933" w:rsidRDefault="00706933" w:rsidP="00DD7E32">
            <w:pPr>
              <w:spacing w:before="120"/>
              <w:jc w:val="center"/>
              <w:rPr>
                <w:rFonts w:ascii="Arial" w:hAnsi="Arial" w:cs="Arial"/>
              </w:rPr>
            </w:pPr>
            <w:r>
              <w:rPr>
                <w:rFonts w:ascii="Arial" w:hAnsi="Arial" w:cs="Arial"/>
              </w:rPr>
              <w:t xml:space="preserve">program </w:t>
            </w:r>
          </w:p>
          <w:p w:rsidR="00706933" w:rsidRDefault="00706933" w:rsidP="00DD7E32">
            <w:pPr>
              <w:spacing w:after="120"/>
              <w:jc w:val="center"/>
              <w:rPr>
                <w:rFonts w:ascii="Arial" w:hAnsi="Arial" w:cs="Arial"/>
              </w:rPr>
            </w:pPr>
            <w:r>
              <w:rPr>
                <w:rFonts w:ascii="Arial" w:hAnsi="Arial" w:cs="Arial"/>
              </w:rPr>
              <w:t>INTER-EXCELLENCE</w:t>
            </w:r>
          </w:p>
          <w:p w:rsidR="00706933" w:rsidRDefault="00706933" w:rsidP="00DD7E32">
            <w:pPr>
              <w:spacing w:before="120"/>
              <w:jc w:val="center"/>
              <w:rPr>
                <w:rFonts w:ascii="Arial" w:hAnsi="Arial" w:cs="Arial"/>
              </w:rPr>
            </w:pPr>
            <w:r>
              <w:rPr>
                <w:rFonts w:ascii="Arial" w:hAnsi="Arial" w:cs="Arial"/>
              </w:rPr>
              <w:t xml:space="preserve">podprogram </w:t>
            </w:r>
          </w:p>
          <w:p w:rsidR="00706933" w:rsidRDefault="00706933" w:rsidP="00DD7E32">
            <w:pPr>
              <w:spacing w:after="120"/>
              <w:jc w:val="center"/>
              <w:rPr>
                <w:rFonts w:ascii="Arial" w:hAnsi="Arial" w:cs="Arial"/>
              </w:rPr>
            </w:pPr>
            <w:r>
              <w:rPr>
                <w:rFonts w:ascii="Arial" w:hAnsi="Arial" w:cs="Arial"/>
              </w:rPr>
              <w:t>INTER-VECTOR</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rPr>
          <w:cantSplit/>
        </w:trPr>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rPr>
                <w:rFonts w:ascii="Arial" w:hAnsi="Arial" w:cs="Arial"/>
              </w:rPr>
            </w:pPr>
            <w:r>
              <w:rPr>
                <w:rFonts w:ascii="Arial" w:hAnsi="Arial" w:cs="Arial"/>
              </w:rPr>
              <w:t>(26</w:t>
            </w:r>
            <w:r w:rsidR="00706933">
              <w:rPr>
                <w:rFonts w:ascii="Arial" w:hAnsi="Arial" w:cs="Arial"/>
              </w:rPr>
              <w:t xml:space="preserve">) </w:t>
            </w:r>
            <w:r w:rsidR="00706933" w:rsidRPr="00327EAD">
              <w:rPr>
                <w:rFonts w:ascii="Arial" w:hAnsi="Arial" w:cs="Arial"/>
              </w:rPr>
              <w:t xml:space="preserve">Podporovat zapojování českých výzkumných pracovníků do projektů VaV, jež jsou realizovány v zahraničních nebo mezinárodních výzkumných organizacích a výzkumných infrastrukturách, v rámci implementace programu INTER-EXCELLENCE – podprogramu </w:t>
            </w:r>
          </w:p>
          <w:p w:rsidR="00706933" w:rsidRDefault="00706933" w:rsidP="00DD7E32">
            <w:pPr>
              <w:spacing w:after="120"/>
              <w:rPr>
                <w:rFonts w:ascii="Arial" w:hAnsi="Arial" w:cs="Arial"/>
              </w:rPr>
            </w:pPr>
            <w:r w:rsidRPr="00327EAD">
              <w:rPr>
                <w:rFonts w:ascii="Arial" w:hAnsi="Arial" w:cs="Arial"/>
              </w:rPr>
              <w:t>INTER-TRANSFER.</w:t>
            </w:r>
          </w:p>
        </w:tc>
        <w:tc>
          <w:tcPr>
            <w:tcW w:w="2835" w:type="dxa"/>
            <w:vAlign w:val="center"/>
          </w:tcPr>
          <w:p w:rsidR="00706933" w:rsidRDefault="00706933" w:rsidP="00DD7E32">
            <w:pPr>
              <w:spacing w:before="120"/>
              <w:jc w:val="center"/>
              <w:rPr>
                <w:rFonts w:ascii="Arial" w:hAnsi="Arial" w:cs="Arial"/>
              </w:rPr>
            </w:pPr>
            <w:r>
              <w:rPr>
                <w:rFonts w:ascii="Arial" w:hAnsi="Arial" w:cs="Arial"/>
              </w:rPr>
              <w:t xml:space="preserve">program </w:t>
            </w:r>
          </w:p>
          <w:p w:rsidR="00706933" w:rsidRDefault="00706933" w:rsidP="00DD7E32">
            <w:pPr>
              <w:spacing w:after="120"/>
              <w:jc w:val="center"/>
              <w:rPr>
                <w:rFonts w:ascii="Arial" w:hAnsi="Arial" w:cs="Arial"/>
              </w:rPr>
            </w:pPr>
            <w:r>
              <w:rPr>
                <w:rFonts w:ascii="Arial" w:hAnsi="Arial" w:cs="Arial"/>
              </w:rPr>
              <w:t>INTER-EXCELLENCE</w:t>
            </w:r>
          </w:p>
          <w:p w:rsidR="00706933" w:rsidRDefault="00706933" w:rsidP="00DD7E32">
            <w:pPr>
              <w:spacing w:before="120"/>
              <w:jc w:val="center"/>
              <w:rPr>
                <w:rFonts w:ascii="Arial" w:hAnsi="Arial" w:cs="Arial"/>
              </w:rPr>
            </w:pPr>
            <w:r>
              <w:rPr>
                <w:rFonts w:ascii="Arial" w:hAnsi="Arial" w:cs="Arial"/>
              </w:rPr>
              <w:t xml:space="preserve">podprogram </w:t>
            </w:r>
          </w:p>
          <w:p w:rsidR="00706933" w:rsidRDefault="00706933" w:rsidP="00DD7E32">
            <w:pPr>
              <w:spacing w:after="120"/>
              <w:jc w:val="center"/>
              <w:rPr>
                <w:rFonts w:ascii="Arial" w:hAnsi="Arial" w:cs="Arial"/>
              </w:rPr>
            </w:pPr>
            <w:r>
              <w:rPr>
                <w:rFonts w:ascii="Arial" w:hAnsi="Arial" w:cs="Arial"/>
              </w:rPr>
              <w:t>INTER-TRANSFER</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r w:rsidR="00706933" w:rsidRPr="009D4E95" w:rsidTr="00074CF6">
        <w:tc>
          <w:tcPr>
            <w:tcW w:w="1985" w:type="dxa"/>
            <w:vMerge/>
          </w:tcPr>
          <w:p w:rsidR="00706933" w:rsidRDefault="00706933" w:rsidP="00DD7E32">
            <w:pPr>
              <w:spacing w:before="120" w:after="120"/>
              <w:rPr>
                <w:rFonts w:ascii="Arial" w:hAnsi="Arial" w:cs="Arial"/>
                <w:b/>
              </w:rPr>
            </w:pPr>
          </w:p>
        </w:tc>
        <w:tc>
          <w:tcPr>
            <w:tcW w:w="7230" w:type="dxa"/>
          </w:tcPr>
          <w:p w:rsidR="00706933" w:rsidRDefault="009A0C4C" w:rsidP="00DD7E32">
            <w:pPr>
              <w:spacing w:before="120" w:after="120"/>
              <w:rPr>
                <w:rFonts w:ascii="Arial" w:hAnsi="Arial" w:cs="Arial"/>
              </w:rPr>
            </w:pPr>
            <w:r>
              <w:rPr>
                <w:rFonts w:ascii="Arial" w:hAnsi="Arial" w:cs="Arial"/>
              </w:rPr>
              <w:t>(27</w:t>
            </w:r>
            <w:r w:rsidR="00706933">
              <w:rPr>
                <w:rFonts w:ascii="Arial" w:hAnsi="Arial" w:cs="Arial"/>
              </w:rPr>
              <w:t xml:space="preserve">) </w:t>
            </w:r>
            <w:r w:rsidR="00706933" w:rsidRPr="00A578FE">
              <w:rPr>
                <w:rFonts w:ascii="Arial" w:hAnsi="Arial" w:cs="Arial"/>
              </w:rPr>
              <w:t>Podporovat mezinárodní mobilitu výzkumných pracovníků v česko-americké bilaterální relaci prostřednictvím činností Komise J. Williama Fulbrighta v ČR.</w:t>
            </w:r>
          </w:p>
        </w:tc>
        <w:tc>
          <w:tcPr>
            <w:tcW w:w="2835" w:type="dxa"/>
            <w:vAlign w:val="center"/>
          </w:tcPr>
          <w:p w:rsidR="00706933" w:rsidRDefault="00706933" w:rsidP="00DD7E32">
            <w:pPr>
              <w:spacing w:before="120" w:after="120"/>
              <w:jc w:val="center"/>
              <w:rPr>
                <w:rFonts w:ascii="Arial" w:hAnsi="Arial" w:cs="Arial"/>
              </w:rPr>
            </w:pPr>
            <w:r>
              <w:rPr>
                <w:rFonts w:ascii="Arial" w:hAnsi="Arial" w:cs="Arial"/>
              </w:rPr>
              <w:t>institucionální podpora na mezinárodní spolupráci ČR ve VaV</w:t>
            </w:r>
          </w:p>
        </w:tc>
        <w:tc>
          <w:tcPr>
            <w:tcW w:w="992" w:type="dxa"/>
            <w:vAlign w:val="center"/>
          </w:tcPr>
          <w:p w:rsidR="00706933" w:rsidRDefault="00706933" w:rsidP="00DD7E32">
            <w:pPr>
              <w:spacing w:before="120" w:after="120"/>
              <w:jc w:val="center"/>
              <w:rPr>
                <w:rFonts w:ascii="Arial" w:hAnsi="Arial" w:cs="Arial"/>
              </w:rPr>
            </w:pPr>
            <w:r>
              <w:rPr>
                <w:rFonts w:ascii="Arial" w:hAnsi="Arial" w:cs="Arial"/>
              </w:rPr>
              <w:t>MŠMT</w:t>
            </w:r>
          </w:p>
        </w:tc>
        <w:tc>
          <w:tcPr>
            <w:tcW w:w="1417" w:type="dxa"/>
            <w:vAlign w:val="center"/>
          </w:tcPr>
          <w:p w:rsidR="00706933" w:rsidRDefault="00706933" w:rsidP="00DD7E32">
            <w:pPr>
              <w:spacing w:before="120" w:after="120"/>
              <w:jc w:val="center"/>
              <w:rPr>
                <w:rFonts w:ascii="Arial" w:hAnsi="Arial" w:cs="Arial"/>
              </w:rPr>
            </w:pPr>
            <w:r>
              <w:rPr>
                <w:rFonts w:ascii="Arial" w:hAnsi="Arial" w:cs="Arial"/>
              </w:rPr>
              <w:t>2017+</w:t>
            </w:r>
          </w:p>
        </w:tc>
      </w:tr>
    </w:tbl>
    <w:p w:rsidR="00706933" w:rsidRPr="006444CA" w:rsidRDefault="00706933" w:rsidP="00841752">
      <w:pPr>
        <w:rPr>
          <w:rFonts w:ascii="Arial" w:hAnsi="Arial" w:cs="Arial"/>
        </w:rPr>
      </w:pPr>
    </w:p>
    <w:sectPr w:rsidR="00706933" w:rsidRPr="006444CA" w:rsidSect="00F848FD">
      <w:pgSz w:w="16838" w:h="11906" w:orient="landscape"/>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726" w:rsidRDefault="00296726" w:rsidP="003F1A3C">
      <w:r>
        <w:separator/>
      </w:r>
    </w:p>
  </w:endnote>
  <w:endnote w:type="continuationSeparator" w:id="0">
    <w:p w:rsidR="00296726" w:rsidRDefault="00296726" w:rsidP="003F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393582"/>
      <w:docPartObj>
        <w:docPartGallery w:val="Page Numbers (Bottom of Page)"/>
        <w:docPartUnique/>
      </w:docPartObj>
    </w:sdtPr>
    <w:sdtEndPr/>
    <w:sdtContent>
      <w:p w:rsidR="00E6391A" w:rsidRDefault="00E6391A">
        <w:pPr>
          <w:pStyle w:val="Zpat"/>
          <w:jc w:val="center"/>
        </w:pPr>
        <w:r>
          <w:fldChar w:fldCharType="begin"/>
        </w:r>
        <w:r>
          <w:instrText>PAGE   \* MERGEFORMAT</w:instrText>
        </w:r>
        <w:r>
          <w:fldChar w:fldCharType="separate"/>
        </w:r>
        <w:r w:rsidR="008B4BDF">
          <w:rPr>
            <w:noProof/>
          </w:rPr>
          <w:t>1</w:t>
        </w:r>
        <w:r>
          <w:fldChar w:fldCharType="end"/>
        </w:r>
      </w:p>
    </w:sdtContent>
  </w:sdt>
  <w:p w:rsidR="00E6391A" w:rsidRDefault="00E639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726" w:rsidRDefault="00296726" w:rsidP="003F1A3C">
      <w:r>
        <w:separator/>
      </w:r>
    </w:p>
  </w:footnote>
  <w:footnote w:type="continuationSeparator" w:id="0">
    <w:p w:rsidR="00296726" w:rsidRDefault="00296726" w:rsidP="003F1A3C">
      <w:r>
        <w:continuationSeparator/>
      </w:r>
    </w:p>
  </w:footnote>
  <w:footnote w:id="1">
    <w:p w:rsidR="00E6391A" w:rsidRPr="00094750" w:rsidRDefault="00E6391A" w:rsidP="00B637BE">
      <w:pPr>
        <w:pStyle w:val="Textpoznpodarou"/>
        <w:jc w:val="both"/>
        <w:rPr>
          <w:rFonts w:ascii="Arial" w:hAnsi="Arial" w:cs="Arial"/>
        </w:rPr>
      </w:pPr>
      <w:r w:rsidRPr="00094750">
        <w:rPr>
          <w:rStyle w:val="Znakapoznpodarou"/>
          <w:rFonts w:ascii="Arial" w:hAnsi="Arial" w:cs="Arial"/>
        </w:rPr>
        <w:footnoteRef/>
      </w:r>
      <w:r w:rsidRPr="00094750">
        <w:rPr>
          <w:rFonts w:ascii="Arial" w:hAnsi="Arial" w:cs="Arial"/>
        </w:rPr>
        <w:t xml:space="preserve"> </w:t>
      </w:r>
      <w:r w:rsidRPr="00B14595">
        <w:rPr>
          <w:rFonts w:ascii="Arial" w:hAnsi="Arial" w:cs="Arial"/>
          <w:i/>
        </w:rPr>
        <w:t>Výzkumnou infrastrukturou se rozumí zařízení, zdroje a související služby, které vědecká obec využívá k provádění výzkumu v příslušných oborech, zahrnující vědecké vybavení a výzkumný materiál, zdroje založené na znalostech, například sbírky, archivy a strukturované vědecké informace, infrastruktury informačních a komunikačních technologií, například sítě GRID, počítačové a</w:t>
      </w:r>
      <w:r>
        <w:rPr>
          <w:rFonts w:ascii="Arial" w:hAnsi="Arial" w:cs="Arial"/>
          <w:i/>
        </w:rPr>
        <w:t> </w:t>
      </w:r>
      <w:r w:rsidRPr="00B14595">
        <w:rPr>
          <w:rFonts w:ascii="Arial" w:hAnsi="Arial" w:cs="Arial"/>
          <w:i/>
        </w:rPr>
        <w:t>programové vybavení, komunikační prostředky, jakož i veškeré další prvky jedinečné povahy, které jsou nezbytné k provádění výzkumu. Tyto infrastruktury se mohou nacházet na jednom místě nebo mohou být „rozmístěné“ v rámci sítě (organizovaná síť zdrojů) v souladu s čl. 2 písm. a) nařízení Rady (ES) č. 723/2009 ze dne 25.</w:t>
      </w:r>
      <w:r>
        <w:rPr>
          <w:rFonts w:ascii="Arial" w:hAnsi="Arial" w:cs="Arial"/>
          <w:i/>
        </w:rPr>
        <w:t> </w:t>
      </w:r>
      <w:r w:rsidRPr="00B14595">
        <w:rPr>
          <w:rFonts w:ascii="Arial" w:hAnsi="Arial" w:cs="Arial"/>
          <w:i/>
        </w:rPr>
        <w:t>června 2009 o právním rámci Společenství pro konsorcium evropské</w:t>
      </w:r>
      <w:r>
        <w:rPr>
          <w:rFonts w:ascii="Arial" w:hAnsi="Arial" w:cs="Arial"/>
          <w:i/>
        </w:rPr>
        <w:t xml:space="preserve"> výzkumné infrastruktury (ERIC)</w:t>
      </w:r>
      <w:r w:rsidRPr="00094750">
        <w:rPr>
          <w:rFonts w:ascii="Arial" w:hAnsi="Arial" w:cs="Arial"/>
        </w:rPr>
        <w:t>.</w:t>
      </w:r>
      <w:r>
        <w:rPr>
          <w:rFonts w:ascii="Arial" w:hAnsi="Arial" w:cs="Arial"/>
        </w:rPr>
        <w:t xml:space="preserve"> </w:t>
      </w:r>
      <w:r w:rsidRPr="00B637BE">
        <w:rPr>
          <w:rFonts w:ascii="Arial" w:hAnsi="Arial" w:cs="Arial"/>
        </w:rPr>
        <w:t>Článek 2 bod 91 Nařízení Komise (EU) č. 651/2014 ze dne 17. června 2014, kterým se v souladu s články 107 a 108 Smlouvy prohlašují určité kategorie podpory za slučitelné s vnitřním trhem</w:t>
      </w:r>
      <w:r>
        <w:rPr>
          <w:rFonts w:ascii="Arial" w:hAnsi="Arial" w:cs="Arial"/>
        </w:rPr>
        <w:t>.</w:t>
      </w:r>
    </w:p>
  </w:footnote>
  <w:footnote w:id="2">
    <w:p w:rsidR="00E6391A" w:rsidRPr="00094750" w:rsidRDefault="00E6391A" w:rsidP="00603EC8">
      <w:pPr>
        <w:pStyle w:val="Textpoznpodarou"/>
        <w:jc w:val="both"/>
        <w:rPr>
          <w:rFonts w:ascii="Arial" w:hAnsi="Arial" w:cs="Arial"/>
        </w:rPr>
      </w:pPr>
      <w:r w:rsidRPr="00094750">
        <w:rPr>
          <w:rStyle w:val="Znakapoznpodarou"/>
          <w:rFonts w:ascii="Arial" w:hAnsi="Arial" w:cs="Arial"/>
        </w:rPr>
        <w:footnoteRef/>
      </w:r>
      <w:r w:rsidRPr="00094750">
        <w:rPr>
          <w:rFonts w:ascii="Arial" w:hAnsi="Arial" w:cs="Arial"/>
        </w:rPr>
        <w:t xml:space="preserve"> Nařízení Rady (ES) č. 723/2009 ze dne 25. června 2009 o právním rámci Společenství pro konsorcium evropské výzkumné infrastruktury (ERIC). Nařízení Rady (EU) č. 1261/2013 ze dne 2. prosince 2013, kterým se mění nařízení (ES) č. 723/2009 o právním rámci Společenství pro konsorcium evropské výzkumné infrastruktury (ERIC).</w:t>
      </w:r>
    </w:p>
  </w:footnote>
  <w:footnote w:id="3">
    <w:p w:rsidR="00E6391A" w:rsidRPr="00211516" w:rsidRDefault="00E6391A" w:rsidP="007A5BC8">
      <w:pPr>
        <w:pStyle w:val="Textpoznpodarou"/>
        <w:jc w:val="both"/>
        <w:rPr>
          <w:rFonts w:ascii="Arial" w:hAnsi="Arial" w:cs="Arial"/>
        </w:rPr>
      </w:pPr>
      <w:r w:rsidRPr="00211516">
        <w:rPr>
          <w:rStyle w:val="Znakapoznpodarou"/>
          <w:rFonts w:ascii="Arial" w:hAnsi="Arial" w:cs="Arial"/>
        </w:rPr>
        <w:footnoteRef/>
      </w:r>
      <w:r w:rsidRPr="00211516">
        <w:rPr>
          <w:rFonts w:ascii="Arial" w:hAnsi="Arial" w:cs="Arial"/>
        </w:rPr>
        <w:t xml:space="preserve"> V rámci hodnocení přínosů členství ČR v ESA </w:t>
      </w:r>
      <w:r>
        <w:rPr>
          <w:rFonts w:ascii="Arial" w:hAnsi="Arial" w:cs="Arial"/>
        </w:rPr>
        <w:t>js</w:t>
      </w:r>
      <w:r w:rsidRPr="00211516">
        <w:rPr>
          <w:rFonts w:ascii="Arial" w:hAnsi="Arial" w:cs="Arial"/>
        </w:rPr>
        <w:t xml:space="preserve">ou posuzovány </w:t>
      </w:r>
      <w:r>
        <w:rPr>
          <w:rFonts w:ascii="Arial" w:hAnsi="Arial" w:cs="Arial"/>
        </w:rPr>
        <w:t xml:space="preserve">pouze </w:t>
      </w:r>
      <w:r w:rsidRPr="00211516">
        <w:rPr>
          <w:rFonts w:ascii="Arial" w:hAnsi="Arial" w:cs="Arial"/>
        </w:rPr>
        <w:t xml:space="preserve">aktivity zabezpečované z výdajů státního rozpočtu ČR na </w:t>
      </w:r>
      <w:r>
        <w:rPr>
          <w:rFonts w:ascii="Arial" w:hAnsi="Arial" w:cs="Arial"/>
        </w:rPr>
        <w:t>VaVaI</w:t>
      </w:r>
      <w:r w:rsidRPr="00211516">
        <w:rPr>
          <w:rFonts w:ascii="Arial" w:hAnsi="Arial" w:cs="Arial"/>
        </w:rPr>
        <w:t xml:space="preserve">, nikoliv činnosti hrazené </w:t>
      </w:r>
      <w:r>
        <w:rPr>
          <w:rFonts w:ascii="Arial" w:hAnsi="Arial" w:cs="Arial"/>
        </w:rPr>
        <w:t xml:space="preserve">z rozpočtových prostředků </w:t>
      </w:r>
      <w:r w:rsidRPr="00211516">
        <w:rPr>
          <w:rFonts w:ascii="Arial" w:hAnsi="Arial" w:cs="Arial"/>
        </w:rPr>
        <w:t xml:space="preserve">MD, které nejsou </w:t>
      </w:r>
      <w:r>
        <w:rPr>
          <w:rFonts w:ascii="Arial" w:hAnsi="Arial" w:cs="Arial"/>
        </w:rPr>
        <w:t xml:space="preserve">ze strany </w:t>
      </w:r>
      <w:r w:rsidRPr="00211516">
        <w:rPr>
          <w:rFonts w:ascii="Arial" w:hAnsi="Arial" w:cs="Arial"/>
        </w:rPr>
        <w:t xml:space="preserve">MD považovány za činnosti </w:t>
      </w:r>
      <w:r>
        <w:rPr>
          <w:rFonts w:ascii="Arial" w:hAnsi="Arial" w:cs="Arial"/>
        </w:rPr>
        <w:t>VaVaI</w:t>
      </w:r>
      <w:r w:rsidRPr="00211516">
        <w:rPr>
          <w:rFonts w:ascii="Arial" w:hAnsi="Arial" w:cs="Arial"/>
        </w:rPr>
        <w:t xml:space="preserve">, ale </w:t>
      </w:r>
      <w:r>
        <w:rPr>
          <w:rFonts w:ascii="Arial" w:hAnsi="Arial" w:cs="Arial"/>
        </w:rPr>
        <w:t xml:space="preserve">za </w:t>
      </w:r>
      <w:r w:rsidRPr="00211516">
        <w:rPr>
          <w:rFonts w:ascii="Arial" w:hAnsi="Arial" w:cs="Arial"/>
        </w:rPr>
        <w:t>činnosti „</w:t>
      </w:r>
      <w:r w:rsidRPr="00211516">
        <w:rPr>
          <w:rFonts w:ascii="Arial" w:hAnsi="Arial" w:cs="Arial"/>
          <w:i/>
        </w:rPr>
        <w:t>blízké průmyslovým cílům</w:t>
      </w:r>
      <w:r w:rsidRPr="00211516">
        <w:rPr>
          <w:rFonts w:ascii="Arial" w:hAnsi="Arial" w:cs="Arial"/>
        </w:rPr>
        <w:t xml:space="preserve">“, a nejsou hrazeny z výdajů státního rozpočtu ČR na </w:t>
      </w:r>
      <w:r>
        <w:rPr>
          <w:rFonts w:ascii="Arial" w:hAnsi="Arial" w:cs="Arial"/>
        </w:rPr>
        <w:t>VaVaI</w:t>
      </w:r>
      <w:r w:rsidRPr="00211516">
        <w:rPr>
          <w:rFonts w:ascii="Arial" w:hAnsi="Arial" w:cs="Arial"/>
        </w:rPr>
        <w:t>.</w:t>
      </w:r>
      <w:r>
        <w:rPr>
          <w:rFonts w:ascii="Arial" w:hAnsi="Arial" w:cs="Arial"/>
        </w:rPr>
        <w:t xml:space="preserve"> Předmětem Akčního plánu mezinárodní spolupráce ČR ve VaV a internacionalizace prostředí VaV v ČR je poté problematika mezinárodní spolupráce ČR ve VaV. Jelikož do jejího rozpočtového a tedy ani věcně příslušného vymezení nespadají aktivity zajišťované ze strany MD v ESA hrazené mimo výdaje státního rozpočtu ČR na VaVaI, nejsou tyto aktivity předmětem předkládaného materiálu pokrývajícího oblasti VaV hrazené z výdajů státního rozpočtu ČR na VaVaI.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308C8"/>
    <w:multiLevelType w:val="hybridMultilevel"/>
    <w:tmpl w:val="7CECF3DC"/>
    <w:lvl w:ilvl="0" w:tplc="C396D996">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5CC36D6"/>
    <w:multiLevelType w:val="hybridMultilevel"/>
    <w:tmpl w:val="E76493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26652B99"/>
    <w:multiLevelType w:val="hybridMultilevel"/>
    <w:tmpl w:val="8064F6C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63278"/>
    <w:multiLevelType w:val="hybridMultilevel"/>
    <w:tmpl w:val="C81C56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086C1F"/>
    <w:multiLevelType w:val="hybridMultilevel"/>
    <w:tmpl w:val="5A9EC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097271"/>
    <w:multiLevelType w:val="hybridMultilevel"/>
    <w:tmpl w:val="43324B56"/>
    <w:lvl w:ilvl="0" w:tplc="C396D996">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52C24BE"/>
    <w:multiLevelType w:val="hybridMultilevel"/>
    <w:tmpl w:val="9856B5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CD57549"/>
    <w:multiLevelType w:val="hybridMultilevel"/>
    <w:tmpl w:val="8E10721E"/>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F1D08E3"/>
    <w:multiLevelType w:val="hybridMultilevel"/>
    <w:tmpl w:val="995CDC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D196A96"/>
    <w:multiLevelType w:val="hybridMultilevel"/>
    <w:tmpl w:val="6C661B0A"/>
    <w:lvl w:ilvl="0" w:tplc="9FEEDC3C">
      <w:start w:val="1"/>
      <w:numFmt w:val="decimal"/>
      <w:lvlText w:val="%1."/>
      <w:lvlJc w:val="left"/>
      <w:pPr>
        <w:ind w:left="360" w:hanging="360"/>
      </w:pPr>
      <w:rPr>
        <w:rFonts w:ascii="Arial" w:hAnsi="Arial" w:cs="Arial" w:hint="default"/>
        <w:b/>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EB53E28"/>
    <w:multiLevelType w:val="hybridMultilevel"/>
    <w:tmpl w:val="7608A2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1723BFF"/>
    <w:multiLevelType w:val="hybridMultilevel"/>
    <w:tmpl w:val="968E40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92642E3"/>
    <w:multiLevelType w:val="hybridMultilevel"/>
    <w:tmpl w:val="70CE17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B1B41F3"/>
    <w:multiLevelType w:val="hybridMultilevel"/>
    <w:tmpl w:val="7C6CB4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E921D96"/>
    <w:multiLevelType w:val="hybridMultilevel"/>
    <w:tmpl w:val="999ED4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3EE36BB"/>
    <w:multiLevelType w:val="hybridMultilevel"/>
    <w:tmpl w:val="E0523C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3"/>
  </w:num>
  <w:num w:numId="4">
    <w:abstractNumId w:val="11"/>
  </w:num>
  <w:num w:numId="5">
    <w:abstractNumId w:val="1"/>
  </w:num>
  <w:num w:numId="6">
    <w:abstractNumId w:val="8"/>
  </w:num>
  <w:num w:numId="7">
    <w:abstractNumId w:val="0"/>
  </w:num>
  <w:num w:numId="8">
    <w:abstractNumId w:val="14"/>
  </w:num>
  <w:num w:numId="9">
    <w:abstractNumId w:val="10"/>
  </w:num>
  <w:num w:numId="10">
    <w:abstractNumId w:val="4"/>
  </w:num>
  <w:num w:numId="11">
    <w:abstractNumId w:val="2"/>
  </w:num>
  <w:num w:numId="12">
    <w:abstractNumId w:val="5"/>
  </w:num>
  <w:num w:numId="13">
    <w:abstractNumId w:val="3"/>
  </w:num>
  <w:num w:numId="14">
    <w:abstractNumId w:val="1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3C"/>
    <w:rsid w:val="000038DE"/>
    <w:rsid w:val="0000504A"/>
    <w:rsid w:val="00010417"/>
    <w:rsid w:val="000120C2"/>
    <w:rsid w:val="00014A85"/>
    <w:rsid w:val="00021387"/>
    <w:rsid w:val="00023436"/>
    <w:rsid w:val="000251E3"/>
    <w:rsid w:val="00033B83"/>
    <w:rsid w:val="00050A80"/>
    <w:rsid w:val="000549D5"/>
    <w:rsid w:val="00063ADD"/>
    <w:rsid w:val="00070D20"/>
    <w:rsid w:val="00071335"/>
    <w:rsid w:val="000746EE"/>
    <w:rsid w:val="00074CF6"/>
    <w:rsid w:val="000805B2"/>
    <w:rsid w:val="0008296F"/>
    <w:rsid w:val="000830C0"/>
    <w:rsid w:val="00083749"/>
    <w:rsid w:val="000842DD"/>
    <w:rsid w:val="00092DF1"/>
    <w:rsid w:val="0009433D"/>
    <w:rsid w:val="000959A3"/>
    <w:rsid w:val="00096CC3"/>
    <w:rsid w:val="000A58F3"/>
    <w:rsid w:val="000B0370"/>
    <w:rsid w:val="000B1242"/>
    <w:rsid w:val="000B41C8"/>
    <w:rsid w:val="000B5C77"/>
    <w:rsid w:val="000D04B0"/>
    <w:rsid w:val="000D0682"/>
    <w:rsid w:val="000D66BD"/>
    <w:rsid w:val="000E2286"/>
    <w:rsid w:val="000E41A5"/>
    <w:rsid w:val="000E7262"/>
    <w:rsid w:val="000F4439"/>
    <w:rsid w:val="000F4A41"/>
    <w:rsid w:val="000F6305"/>
    <w:rsid w:val="000F7C49"/>
    <w:rsid w:val="00103922"/>
    <w:rsid w:val="00103FF6"/>
    <w:rsid w:val="00106868"/>
    <w:rsid w:val="00106C30"/>
    <w:rsid w:val="00107A79"/>
    <w:rsid w:val="0011016D"/>
    <w:rsid w:val="001116A3"/>
    <w:rsid w:val="0011488C"/>
    <w:rsid w:val="00117C95"/>
    <w:rsid w:val="00144EF0"/>
    <w:rsid w:val="00146852"/>
    <w:rsid w:val="00150033"/>
    <w:rsid w:val="001538EF"/>
    <w:rsid w:val="00156BEF"/>
    <w:rsid w:val="00162A8E"/>
    <w:rsid w:val="00162C6B"/>
    <w:rsid w:val="00163F70"/>
    <w:rsid w:val="0016630F"/>
    <w:rsid w:val="00172324"/>
    <w:rsid w:val="0017662A"/>
    <w:rsid w:val="00180E46"/>
    <w:rsid w:val="00182BEE"/>
    <w:rsid w:val="0018588A"/>
    <w:rsid w:val="00191301"/>
    <w:rsid w:val="00195147"/>
    <w:rsid w:val="001A7918"/>
    <w:rsid w:val="001B3063"/>
    <w:rsid w:val="001B649C"/>
    <w:rsid w:val="001C19B2"/>
    <w:rsid w:val="001D0E6F"/>
    <w:rsid w:val="001D7471"/>
    <w:rsid w:val="001E6197"/>
    <w:rsid w:val="001F5CFA"/>
    <w:rsid w:val="00203988"/>
    <w:rsid w:val="00204173"/>
    <w:rsid w:val="00206AE3"/>
    <w:rsid w:val="00211516"/>
    <w:rsid w:val="00212ED3"/>
    <w:rsid w:val="002148D0"/>
    <w:rsid w:val="00215327"/>
    <w:rsid w:val="002211C4"/>
    <w:rsid w:val="00221DE9"/>
    <w:rsid w:val="00221F62"/>
    <w:rsid w:val="00232004"/>
    <w:rsid w:val="00232FFA"/>
    <w:rsid w:val="00233D18"/>
    <w:rsid w:val="002530E0"/>
    <w:rsid w:val="002649CF"/>
    <w:rsid w:val="0026768D"/>
    <w:rsid w:val="00272622"/>
    <w:rsid w:val="00272B7F"/>
    <w:rsid w:val="00275208"/>
    <w:rsid w:val="00280067"/>
    <w:rsid w:val="002913F8"/>
    <w:rsid w:val="00292346"/>
    <w:rsid w:val="002947AB"/>
    <w:rsid w:val="002954E4"/>
    <w:rsid w:val="00296726"/>
    <w:rsid w:val="002A168E"/>
    <w:rsid w:val="002A19F7"/>
    <w:rsid w:val="002A58EE"/>
    <w:rsid w:val="002A71CD"/>
    <w:rsid w:val="002B2A81"/>
    <w:rsid w:val="002C3461"/>
    <w:rsid w:val="002E217A"/>
    <w:rsid w:val="002E28ED"/>
    <w:rsid w:val="002E65F0"/>
    <w:rsid w:val="002E6EB5"/>
    <w:rsid w:val="002E7091"/>
    <w:rsid w:val="002F1D9D"/>
    <w:rsid w:val="00303212"/>
    <w:rsid w:val="00305680"/>
    <w:rsid w:val="00312515"/>
    <w:rsid w:val="003205AE"/>
    <w:rsid w:val="00320A77"/>
    <w:rsid w:val="00327915"/>
    <w:rsid w:val="00327EAD"/>
    <w:rsid w:val="00336E4E"/>
    <w:rsid w:val="003373D2"/>
    <w:rsid w:val="00357D37"/>
    <w:rsid w:val="0036448C"/>
    <w:rsid w:val="00364804"/>
    <w:rsid w:val="00373744"/>
    <w:rsid w:val="0038097D"/>
    <w:rsid w:val="0038111F"/>
    <w:rsid w:val="00381CCF"/>
    <w:rsid w:val="00382E56"/>
    <w:rsid w:val="003875F6"/>
    <w:rsid w:val="00391839"/>
    <w:rsid w:val="003930D6"/>
    <w:rsid w:val="00393BA9"/>
    <w:rsid w:val="00395C5C"/>
    <w:rsid w:val="003962A0"/>
    <w:rsid w:val="003973A1"/>
    <w:rsid w:val="003B608E"/>
    <w:rsid w:val="003B65EE"/>
    <w:rsid w:val="003C6043"/>
    <w:rsid w:val="003C653A"/>
    <w:rsid w:val="003C6664"/>
    <w:rsid w:val="003C6FEE"/>
    <w:rsid w:val="003C75D0"/>
    <w:rsid w:val="003D36A6"/>
    <w:rsid w:val="003D36D3"/>
    <w:rsid w:val="003D4143"/>
    <w:rsid w:val="003D474E"/>
    <w:rsid w:val="003D49EF"/>
    <w:rsid w:val="003E1033"/>
    <w:rsid w:val="003E4ABB"/>
    <w:rsid w:val="003E6AD8"/>
    <w:rsid w:val="003F074E"/>
    <w:rsid w:val="003F1A3C"/>
    <w:rsid w:val="003F2612"/>
    <w:rsid w:val="003F446F"/>
    <w:rsid w:val="004026CA"/>
    <w:rsid w:val="00406B69"/>
    <w:rsid w:val="00413C9F"/>
    <w:rsid w:val="00421BC1"/>
    <w:rsid w:val="0042281E"/>
    <w:rsid w:val="00432011"/>
    <w:rsid w:val="00434032"/>
    <w:rsid w:val="004362D9"/>
    <w:rsid w:val="00437EF0"/>
    <w:rsid w:val="00444307"/>
    <w:rsid w:val="00463014"/>
    <w:rsid w:val="00463A01"/>
    <w:rsid w:val="00465DDF"/>
    <w:rsid w:val="004662AF"/>
    <w:rsid w:val="00472B68"/>
    <w:rsid w:val="00473B7D"/>
    <w:rsid w:val="00477791"/>
    <w:rsid w:val="004864D5"/>
    <w:rsid w:val="00493F2D"/>
    <w:rsid w:val="00496858"/>
    <w:rsid w:val="00497390"/>
    <w:rsid w:val="004A0B38"/>
    <w:rsid w:val="004A11FE"/>
    <w:rsid w:val="004B3508"/>
    <w:rsid w:val="004C29AA"/>
    <w:rsid w:val="004C4BE6"/>
    <w:rsid w:val="004C4F73"/>
    <w:rsid w:val="004D1F61"/>
    <w:rsid w:val="004D2B7A"/>
    <w:rsid w:val="004D5F5E"/>
    <w:rsid w:val="004E3E01"/>
    <w:rsid w:val="004F2918"/>
    <w:rsid w:val="004F358F"/>
    <w:rsid w:val="004F430B"/>
    <w:rsid w:val="004F5198"/>
    <w:rsid w:val="005012AD"/>
    <w:rsid w:val="00506A76"/>
    <w:rsid w:val="00510E94"/>
    <w:rsid w:val="0051446D"/>
    <w:rsid w:val="00521272"/>
    <w:rsid w:val="0052322C"/>
    <w:rsid w:val="00525320"/>
    <w:rsid w:val="00527325"/>
    <w:rsid w:val="00542934"/>
    <w:rsid w:val="0054391F"/>
    <w:rsid w:val="00543B73"/>
    <w:rsid w:val="00544993"/>
    <w:rsid w:val="00545C46"/>
    <w:rsid w:val="00551F3F"/>
    <w:rsid w:val="0055574D"/>
    <w:rsid w:val="00556654"/>
    <w:rsid w:val="00557AFF"/>
    <w:rsid w:val="0056267A"/>
    <w:rsid w:val="00566CB4"/>
    <w:rsid w:val="005805FB"/>
    <w:rsid w:val="00586890"/>
    <w:rsid w:val="00593D36"/>
    <w:rsid w:val="00597CF6"/>
    <w:rsid w:val="005A2FF8"/>
    <w:rsid w:val="005B0A4A"/>
    <w:rsid w:val="005B1BFD"/>
    <w:rsid w:val="005B2450"/>
    <w:rsid w:val="005B2872"/>
    <w:rsid w:val="005B30D0"/>
    <w:rsid w:val="005C52A8"/>
    <w:rsid w:val="005C6698"/>
    <w:rsid w:val="005D1D6D"/>
    <w:rsid w:val="005D5EDE"/>
    <w:rsid w:val="005E3A42"/>
    <w:rsid w:val="00603EC8"/>
    <w:rsid w:val="00605E73"/>
    <w:rsid w:val="00613BA1"/>
    <w:rsid w:val="00614F04"/>
    <w:rsid w:val="0062290E"/>
    <w:rsid w:val="0064102D"/>
    <w:rsid w:val="006444CA"/>
    <w:rsid w:val="00650540"/>
    <w:rsid w:val="00650DF3"/>
    <w:rsid w:val="006538EF"/>
    <w:rsid w:val="00654A18"/>
    <w:rsid w:val="006555DE"/>
    <w:rsid w:val="006611C5"/>
    <w:rsid w:val="00666162"/>
    <w:rsid w:val="006674FD"/>
    <w:rsid w:val="00676458"/>
    <w:rsid w:val="00687A80"/>
    <w:rsid w:val="00690672"/>
    <w:rsid w:val="00692422"/>
    <w:rsid w:val="00693A10"/>
    <w:rsid w:val="0069635C"/>
    <w:rsid w:val="006974B0"/>
    <w:rsid w:val="006A10FE"/>
    <w:rsid w:val="006A21CC"/>
    <w:rsid w:val="006A43E4"/>
    <w:rsid w:val="006A45AD"/>
    <w:rsid w:val="006A71C0"/>
    <w:rsid w:val="006B290B"/>
    <w:rsid w:val="006B3CC7"/>
    <w:rsid w:val="006B4C66"/>
    <w:rsid w:val="006B7D7B"/>
    <w:rsid w:val="006C2F94"/>
    <w:rsid w:val="006C32C0"/>
    <w:rsid w:val="006C656E"/>
    <w:rsid w:val="006D1139"/>
    <w:rsid w:val="006D2013"/>
    <w:rsid w:val="006E077B"/>
    <w:rsid w:val="006E56DA"/>
    <w:rsid w:val="006F1DC4"/>
    <w:rsid w:val="006F51AE"/>
    <w:rsid w:val="006F6226"/>
    <w:rsid w:val="00703290"/>
    <w:rsid w:val="00703725"/>
    <w:rsid w:val="00703F76"/>
    <w:rsid w:val="007046CF"/>
    <w:rsid w:val="00706933"/>
    <w:rsid w:val="00716ED9"/>
    <w:rsid w:val="00720870"/>
    <w:rsid w:val="007262C2"/>
    <w:rsid w:val="007326E1"/>
    <w:rsid w:val="00734192"/>
    <w:rsid w:val="007459AE"/>
    <w:rsid w:val="00755A12"/>
    <w:rsid w:val="00761596"/>
    <w:rsid w:val="00765412"/>
    <w:rsid w:val="00765FBB"/>
    <w:rsid w:val="00772025"/>
    <w:rsid w:val="007739D4"/>
    <w:rsid w:val="00776F19"/>
    <w:rsid w:val="007815A9"/>
    <w:rsid w:val="00785981"/>
    <w:rsid w:val="0079106C"/>
    <w:rsid w:val="00797AEE"/>
    <w:rsid w:val="007A0ACC"/>
    <w:rsid w:val="007A2D77"/>
    <w:rsid w:val="007A58A6"/>
    <w:rsid w:val="007A5BC8"/>
    <w:rsid w:val="007B0F12"/>
    <w:rsid w:val="007B3D3F"/>
    <w:rsid w:val="007B3E1B"/>
    <w:rsid w:val="007B4205"/>
    <w:rsid w:val="007B54F5"/>
    <w:rsid w:val="007C2807"/>
    <w:rsid w:val="007D2CD6"/>
    <w:rsid w:val="007D6F32"/>
    <w:rsid w:val="007E14C7"/>
    <w:rsid w:val="007E27AC"/>
    <w:rsid w:val="007E3567"/>
    <w:rsid w:val="007E597B"/>
    <w:rsid w:val="007F5060"/>
    <w:rsid w:val="00800B4B"/>
    <w:rsid w:val="00800FED"/>
    <w:rsid w:val="00804926"/>
    <w:rsid w:val="008050E8"/>
    <w:rsid w:val="00805114"/>
    <w:rsid w:val="00807133"/>
    <w:rsid w:val="008132B4"/>
    <w:rsid w:val="008253D8"/>
    <w:rsid w:val="00831589"/>
    <w:rsid w:val="00832DBC"/>
    <w:rsid w:val="00834101"/>
    <w:rsid w:val="008362D6"/>
    <w:rsid w:val="0084142E"/>
    <w:rsid w:val="00841752"/>
    <w:rsid w:val="0084433A"/>
    <w:rsid w:val="00847984"/>
    <w:rsid w:val="00850128"/>
    <w:rsid w:val="00854706"/>
    <w:rsid w:val="00871D32"/>
    <w:rsid w:val="008873C0"/>
    <w:rsid w:val="00895C2B"/>
    <w:rsid w:val="008A4684"/>
    <w:rsid w:val="008B2324"/>
    <w:rsid w:val="008B285D"/>
    <w:rsid w:val="008B4BDF"/>
    <w:rsid w:val="008C0339"/>
    <w:rsid w:val="008C6A50"/>
    <w:rsid w:val="008C6FA6"/>
    <w:rsid w:val="008D2D12"/>
    <w:rsid w:val="008D442A"/>
    <w:rsid w:val="008D45EA"/>
    <w:rsid w:val="008D67AA"/>
    <w:rsid w:val="008D67F9"/>
    <w:rsid w:val="008E3C27"/>
    <w:rsid w:val="00901FF9"/>
    <w:rsid w:val="0091478C"/>
    <w:rsid w:val="00920C64"/>
    <w:rsid w:val="00921BF1"/>
    <w:rsid w:val="00925EF1"/>
    <w:rsid w:val="00947AC7"/>
    <w:rsid w:val="009506D5"/>
    <w:rsid w:val="009511CA"/>
    <w:rsid w:val="00983195"/>
    <w:rsid w:val="00984773"/>
    <w:rsid w:val="0098550E"/>
    <w:rsid w:val="0098639F"/>
    <w:rsid w:val="00993CDC"/>
    <w:rsid w:val="009A0C4C"/>
    <w:rsid w:val="009A1B5A"/>
    <w:rsid w:val="009B0816"/>
    <w:rsid w:val="009B6675"/>
    <w:rsid w:val="009D4E95"/>
    <w:rsid w:val="009D6DBE"/>
    <w:rsid w:val="009E0170"/>
    <w:rsid w:val="009E0D85"/>
    <w:rsid w:val="009E757D"/>
    <w:rsid w:val="009F4509"/>
    <w:rsid w:val="009F5090"/>
    <w:rsid w:val="009F6E99"/>
    <w:rsid w:val="00A02456"/>
    <w:rsid w:val="00A03915"/>
    <w:rsid w:val="00A058A3"/>
    <w:rsid w:val="00A068CB"/>
    <w:rsid w:val="00A06EF2"/>
    <w:rsid w:val="00A2262F"/>
    <w:rsid w:val="00A27022"/>
    <w:rsid w:val="00A362AA"/>
    <w:rsid w:val="00A36542"/>
    <w:rsid w:val="00A41627"/>
    <w:rsid w:val="00A42B20"/>
    <w:rsid w:val="00A44D15"/>
    <w:rsid w:val="00A4671E"/>
    <w:rsid w:val="00A50BF5"/>
    <w:rsid w:val="00A560A0"/>
    <w:rsid w:val="00A564B1"/>
    <w:rsid w:val="00A578FE"/>
    <w:rsid w:val="00A62866"/>
    <w:rsid w:val="00A77A6D"/>
    <w:rsid w:val="00A8402F"/>
    <w:rsid w:val="00A9179D"/>
    <w:rsid w:val="00A91A71"/>
    <w:rsid w:val="00A94B40"/>
    <w:rsid w:val="00A966B7"/>
    <w:rsid w:val="00A9735E"/>
    <w:rsid w:val="00AA004A"/>
    <w:rsid w:val="00AA0D46"/>
    <w:rsid w:val="00AA1A9A"/>
    <w:rsid w:val="00AA490F"/>
    <w:rsid w:val="00AA6DC6"/>
    <w:rsid w:val="00AA7ADE"/>
    <w:rsid w:val="00AD4869"/>
    <w:rsid w:val="00AE0A13"/>
    <w:rsid w:val="00AE211D"/>
    <w:rsid w:val="00AE4073"/>
    <w:rsid w:val="00AF094D"/>
    <w:rsid w:val="00AF3210"/>
    <w:rsid w:val="00AF33D3"/>
    <w:rsid w:val="00AF6784"/>
    <w:rsid w:val="00B0067A"/>
    <w:rsid w:val="00B012FF"/>
    <w:rsid w:val="00B02DFE"/>
    <w:rsid w:val="00B10A29"/>
    <w:rsid w:val="00B1310F"/>
    <w:rsid w:val="00B14595"/>
    <w:rsid w:val="00B14A99"/>
    <w:rsid w:val="00B15A17"/>
    <w:rsid w:val="00B169C3"/>
    <w:rsid w:val="00B21DAD"/>
    <w:rsid w:val="00B22785"/>
    <w:rsid w:val="00B352C8"/>
    <w:rsid w:val="00B42B37"/>
    <w:rsid w:val="00B4312B"/>
    <w:rsid w:val="00B479EE"/>
    <w:rsid w:val="00B54B32"/>
    <w:rsid w:val="00B61122"/>
    <w:rsid w:val="00B62F48"/>
    <w:rsid w:val="00B637BE"/>
    <w:rsid w:val="00B646D1"/>
    <w:rsid w:val="00B656D2"/>
    <w:rsid w:val="00B709AE"/>
    <w:rsid w:val="00B71966"/>
    <w:rsid w:val="00B74BDC"/>
    <w:rsid w:val="00B76866"/>
    <w:rsid w:val="00B777D2"/>
    <w:rsid w:val="00BA08DA"/>
    <w:rsid w:val="00BB2C44"/>
    <w:rsid w:val="00BB2D29"/>
    <w:rsid w:val="00BB5501"/>
    <w:rsid w:val="00BD0C2E"/>
    <w:rsid w:val="00BD66D6"/>
    <w:rsid w:val="00BE1792"/>
    <w:rsid w:val="00BE3E0E"/>
    <w:rsid w:val="00BE4612"/>
    <w:rsid w:val="00BE58FE"/>
    <w:rsid w:val="00BE73D4"/>
    <w:rsid w:val="00BF176B"/>
    <w:rsid w:val="00BF2E31"/>
    <w:rsid w:val="00BF3452"/>
    <w:rsid w:val="00BF463B"/>
    <w:rsid w:val="00BF4B03"/>
    <w:rsid w:val="00BF5A5C"/>
    <w:rsid w:val="00C01B13"/>
    <w:rsid w:val="00C04B8D"/>
    <w:rsid w:val="00C117EE"/>
    <w:rsid w:val="00C1200F"/>
    <w:rsid w:val="00C126A2"/>
    <w:rsid w:val="00C13F86"/>
    <w:rsid w:val="00C16038"/>
    <w:rsid w:val="00C16CB0"/>
    <w:rsid w:val="00C17A96"/>
    <w:rsid w:val="00C24132"/>
    <w:rsid w:val="00C3145B"/>
    <w:rsid w:val="00C4037A"/>
    <w:rsid w:val="00C424E4"/>
    <w:rsid w:val="00C43877"/>
    <w:rsid w:val="00C573E2"/>
    <w:rsid w:val="00C60347"/>
    <w:rsid w:val="00C611A0"/>
    <w:rsid w:val="00C64AA3"/>
    <w:rsid w:val="00C66E98"/>
    <w:rsid w:val="00C67B43"/>
    <w:rsid w:val="00C762EA"/>
    <w:rsid w:val="00C77B05"/>
    <w:rsid w:val="00C90735"/>
    <w:rsid w:val="00CA23EA"/>
    <w:rsid w:val="00CA6263"/>
    <w:rsid w:val="00CA6BF6"/>
    <w:rsid w:val="00CA7F8D"/>
    <w:rsid w:val="00CB10DC"/>
    <w:rsid w:val="00CB6B74"/>
    <w:rsid w:val="00CC25DA"/>
    <w:rsid w:val="00CC28E1"/>
    <w:rsid w:val="00CC65D0"/>
    <w:rsid w:val="00CC7794"/>
    <w:rsid w:val="00CD254C"/>
    <w:rsid w:val="00CD32C7"/>
    <w:rsid w:val="00CE2398"/>
    <w:rsid w:val="00CE5C77"/>
    <w:rsid w:val="00CE7881"/>
    <w:rsid w:val="00CF213E"/>
    <w:rsid w:val="00CF31E3"/>
    <w:rsid w:val="00CF3D1A"/>
    <w:rsid w:val="00CF6ADB"/>
    <w:rsid w:val="00D0523E"/>
    <w:rsid w:val="00D116B9"/>
    <w:rsid w:val="00D11CCC"/>
    <w:rsid w:val="00D12B9D"/>
    <w:rsid w:val="00D23CAE"/>
    <w:rsid w:val="00D25004"/>
    <w:rsid w:val="00D30537"/>
    <w:rsid w:val="00D40322"/>
    <w:rsid w:val="00D45BEC"/>
    <w:rsid w:val="00D46D75"/>
    <w:rsid w:val="00D47D8A"/>
    <w:rsid w:val="00D54762"/>
    <w:rsid w:val="00D60330"/>
    <w:rsid w:val="00D70A78"/>
    <w:rsid w:val="00D83594"/>
    <w:rsid w:val="00D925F5"/>
    <w:rsid w:val="00D93F80"/>
    <w:rsid w:val="00D95779"/>
    <w:rsid w:val="00DA19C9"/>
    <w:rsid w:val="00DA26D1"/>
    <w:rsid w:val="00DA43F9"/>
    <w:rsid w:val="00DA711D"/>
    <w:rsid w:val="00DB26AD"/>
    <w:rsid w:val="00DC4C73"/>
    <w:rsid w:val="00DD040C"/>
    <w:rsid w:val="00DD073B"/>
    <w:rsid w:val="00DD7B81"/>
    <w:rsid w:val="00DD7E32"/>
    <w:rsid w:val="00DE6097"/>
    <w:rsid w:val="00DE77E1"/>
    <w:rsid w:val="00DF2F17"/>
    <w:rsid w:val="00DF3416"/>
    <w:rsid w:val="00DF71F9"/>
    <w:rsid w:val="00E0539A"/>
    <w:rsid w:val="00E06DED"/>
    <w:rsid w:val="00E14619"/>
    <w:rsid w:val="00E23B70"/>
    <w:rsid w:val="00E26275"/>
    <w:rsid w:val="00E30DF8"/>
    <w:rsid w:val="00E32A09"/>
    <w:rsid w:val="00E32CB7"/>
    <w:rsid w:val="00E406B9"/>
    <w:rsid w:val="00E443C3"/>
    <w:rsid w:val="00E60982"/>
    <w:rsid w:val="00E61AE1"/>
    <w:rsid w:val="00E6391A"/>
    <w:rsid w:val="00E72A96"/>
    <w:rsid w:val="00E7417B"/>
    <w:rsid w:val="00E74F7B"/>
    <w:rsid w:val="00E85547"/>
    <w:rsid w:val="00E85940"/>
    <w:rsid w:val="00E90D4B"/>
    <w:rsid w:val="00E923ED"/>
    <w:rsid w:val="00E94785"/>
    <w:rsid w:val="00E95BAA"/>
    <w:rsid w:val="00EA6EC9"/>
    <w:rsid w:val="00EB2CF2"/>
    <w:rsid w:val="00EB3593"/>
    <w:rsid w:val="00EB7A30"/>
    <w:rsid w:val="00EC114C"/>
    <w:rsid w:val="00EC51A9"/>
    <w:rsid w:val="00EC7B09"/>
    <w:rsid w:val="00ED2F2A"/>
    <w:rsid w:val="00ED76D5"/>
    <w:rsid w:val="00EE0F45"/>
    <w:rsid w:val="00EE49F0"/>
    <w:rsid w:val="00F049CA"/>
    <w:rsid w:val="00F05BEB"/>
    <w:rsid w:val="00F10141"/>
    <w:rsid w:val="00F11971"/>
    <w:rsid w:val="00F15BB5"/>
    <w:rsid w:val="00F2523B"/>
    <w:rsid w:val="00F257BC"/>
    <w:rsid w:val="00F3057F"/>
    <w:rsid w:val="00F31F8C"/>
    <w:rsid w:val="00F32A1C"/>
    <w:rsid w:val="00F32D87"/>
    <w:rsid w:val="00F41CC5"/>
    <w:rsid w:val="00F4272A"/>
    <w:rsid w:val="00F53F45"/>
    <w:rsid w:val="00F61D96"/>
    <w:rsid w:val="00F67130"/>
    <w:rsid w:val="00F7061A"/>
    <w:rsid w:val="00F71FB4"/>
    <w:rsid w:val="00F737D2"/>
    <w:rsid w:val="00F76454"/>
    <w:rsid w:val="00F80565"/>
    <w:rsid w:val="00F811F5"/>
    <w:rsid w:val="00F81B11"/>
    <w:rsid w:val="00F83114"/>
    <w:rsid w:val="00F848FD"/>
    <w:rsid w:val="00F91397"/>
    <w:rsid w:val="00F916AB"/>
    <w:rsid w:val="00F94243"/>
    <w:rsid w:val="00F979EE"/>
    <w:rsid w:val="00FA302F"/>
    <w:rsid w:val="00FB69F9"/>
    <w:rsid w:val="00FC46DF"/>
    <w:rsid w:val="00FC507D"/>
    <w:rsid w:val="00FC60D7"/>
    <w:rsid w:val="00FD09DA"/>
    <w:rsid w:val="00FD127E"/>
    <w:rsid w:val="00FD4831"/>
    <w:rsid w:val="00FD5761"/>
    <w:rsid w:val="00FD661A"/>
    <w:rsid w:val="00FD67A4"/>
    <w:rsid w:val="00FE4091"/>
    <w:rsid w:val="00FE6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00C68A-EE52-4F16-A471-7C4E582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0DF8"/>
  </w:style>
  <w:style w:type="paragraph" w:styleId="Nadpis1">
    <w:name w:val="heading 1"/>
    <w:basedOn w:val="Normln"/>
    <w:next w:val="Normln"/>
    <w:link w:val="Nadpis1Char"/>
    <w:uiPriority w:val="9"/>
    <w:qFormat/>
    <w:rsid w:val="003C75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F1A3C"/>
    <w:pPr>
      <w:ind w:left="720"/>
      <w:contextualSpacing/>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rsid w:val="003F1A3C"/>
    <w:rPr>
      <w:sz w:val="20"/>
      <w:szCs w:val="20"/>
    </w:rPr>
  </w:style>
  <w:style w:type="character" w:customStyle="1" w:styleId="TextpoznpodarouChar">
    <w:name w:val="Text pozn. pod čarou Char"/>
    <w:basedOn w:val="Standardnpsmoodstavce"/>
    <w:link w:val="Textpoznpodarou"/>
    <w:uiPriority w:val="99"/>
    <w:rsid w:val="003F1A3C"/>
    <w:rPr>
      <w:sz w:val="20"/>
      <w:szCs w:val="20"/>
    </w:rPr>
  </w:style>
  <w:style w:type="character" w:styleId="Znakapoznpodarou">
    <w:name w:val="footnote reference"/>
    <w:basedOn w:val="Standardnpsmoodstavce"/>
    <w:uiPriority w:val="99"/>
    <w:semiHidden/>
    <w:unhideWhenUsed/>
    <w:rsid w:val="003F1A3C"/>
    <w:rPr>
      <w:vertAlign w:val="superscript"/>
    </w:rPr>
  </w:style>
  <w:style w:type="paragraph" w:styleId="Zhlav">
    <w:name w:val="header"/>
    <w:basedOn w:val="Normln"/>
    <w:link w:val="ZhlavChar"/>
    <w:uiPriority w:val="99"/>
    <w:unhideWhenUsed/>
    <w:rsid w:val="00117C95"/>
    <w:pPr>
      <w:tabs>
        <w:tab w:val="center" w:pos="4536"/>
        <w:tab w:val="right" w:pos="9072"/>
      </w:tabs>
    </w:pPr>
  </w:style>
  <w:style w:type="character" w:customStyle="1" w:styleId="ZhlavChar">
    <w:name w:val="Záhlaví Char"/>
    <w:basedOn w:val="Standardnpsmoodstavce"/>
    <w:link w:val="Zhlav"/>
    <w:uiPriority w:val="99"/>
    <w:rsid w:val="00117C95"/>
  </w:style>
  <w:style w:type="paragraph" w:styleId="Zpat">
    <w:name w:val="footer"/>
    <w:basedOn w:val="Normln"/>
    <w:link w:val="ZpatChar"/>
    <w:uiPriority w:val="99"/>
    <w:unhideWhenUsed/>
    <w:rsid w:val="00117C95"/>
    <w:pPr>
      <w:tabs>
        <w:tab w:val="center" w:pos="4536"/>
        <w:tab w:val="right" w:pos="9072"/>
      </w:tabs>
    </w:pPr>
  </w:style>
  <w:style w:type="character" w:customStyle="1" w:styleId="ZpatChar">
    <w:name w:val="Zápatí Char"/>
    <w:basedOn w:val="Standardnpsmoodstavce"/>
    <w:link w:val="Zpat"/>
    <w:uiPriority w:val="99"/>
    <w:rsid w:val="00117C95"/>
  </w:style>
  <w:style w:type="character" w:customStyle="1" w:styleId="Nadpis1Char">
    <w:name w:val="Nadpis 1 Char"/>
    <w:basedOn w:val="Standardnpsmoodstavce"/>
    <w:link w:val="Nadpis1"/>
    <w:uiPriority w:val="9"/>
    <w:rsid w:val="003C75D0"/>
    <w:rPr>
      <w:rFonts w:asciiTheme="majorHAnsi" w:eastAsiaTheme="majorEastAsia" w:hAnsiTheme="majorHAnsi" w:cstheme="majorBidi"/>
      <w:color w:val="2E74B5" w:themeColor="accent1" w:themeShade="BF"/>
      <w:sz w:val="32"/>
      <w:szCs w:val="32"/>
    </w:rPr>
  </w:style>
  <w:style w:type="table" w:styleId="Mkatabulky">
    <w:name w:val="Table Grid"/>
    <w:basedOn w:val="Normlntabulka"/>
    <w:uiPriority w:val="39"/>
    <w:rsid w:val="00EB3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2413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4132"/>
    <w:rPr>
      <w:rFonts w:ascii="Segoe UI" w:hAnsi="Segoe UI" w:cs="Segoe UI"/>
      <w:sz w:val="18"/>
      <w:szCs w:val="18"/>
    </w:rPr>
  </w:style>
  <w:style w:type="character" w:styleId="Odkaznakoment">
    <w:name w:val="annotation reference"/>
    <w:basedOn w:val="Standardnpsmoodstavce"/>
    <w:uiPriority w:val="99"/>
    <w:semiHidden/>
    <w:unhideWhenUsed/>
    <w:rsid w:val="00AD4869"/>
    <w:rPr>
      <w:sz w:val="16"/>
      <w:szCs w:val="16"/>
    </w:rPr>
  </w:style>
  <w:style w:type="paragraph" w:styleId="Textkomente">
    <w:name w:val="annotation text"/>
    <w:basedOn w:val="Normln"/>
    <w:link w:val="TextkomenteChar"/>
    <w:uiPriority w:val="99"/>
    <w:semiHidden/>
    <w:unhideWhenUsed/>
    <w:rsid w:val="00AD4869"/>
    <w:rPr>
      <w:sz w:val="20"/>
      <w:szCs w:val="20"/>
    </w:rPr>
  </w:style>
  <w:style w:type="character" w:customStyle="1" w:styleId="TextkomenteChar">
    <w:name w:val="Text komentáře Char"/>
    <w:basedOn w:val="Standardnpsmoodstavce"/>
    <w:link w:val="Textkomente"/>
    <w:uiPriority w:val="99"/>
    <w:semiHidden/>
    <w:rsid w:val="00AD48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770717">
      <w:bodyDiv w:val="1"/>
      <w:marLeft w:val="0"/>
      <w:marRight w:val="0"/>
      <w:marTop w:val="0"/>
      <w:marBottom w:val="0"/>
      <w:divBdr>
        <w:top w:val="none" w:sz="0" w:space="0" w:color="auto"/>
        <w:left w:val="none" w:sz="0" w:space="0" w:color="auto"/>
        <w:bottom w:val="none" w:sz="0" w:space="0" w:color="auto"/>
        <w:right w:val="none" w:sz="0" w:space="0" w:color="auto"/>
      </w:divBdr>
    </w:div>
    <w:div w:id="972907208">
      <w:bodyDiv w:val="1"/>
      <w:marLeft w:val="0"/>
      <w:marRight w:val="0"/>
      <w:marTop w:val="0"/>
      <w:marBottom w:val="0"/>
      <w:divBdr>
        <w:top w:val="none" w:sz="0" w:space="0" w:color="auto"/>
        <w:left w:val="none" w:sz="0" w:space="0" w:color="auto"/>
        <w:bottom w:val="none" w:sz="0" w:space="0" w:color="auto"/>
        <w:right w:val="none" w:sz="0" w:space="0" w:color="auto"/>
      </w:divBdr>
    </w:div>
    <w:div w:id="1021080071">
      <w:bodyDiv w:val="1"/>
      <w:marLeft w:val="0"/>
      <w:marRight w:val="0"/>
      <w:marTop w:val="0"/>
      <w:marBottom w:val="0"/>
      <w:divBdr>
        <w:top w:val="none" w:sz="0" w:space="0" w:color="auto"/>
        <w:left w:val="none" w:sz="0" w:space="0" w:color="auto"/>
        <w:bottom w:val="none" w:sz="0" w:space="0" w:color="auto"/>
        <w:right w:val="none" w:sz="0" w:space="0" w:color="auto"/>
      </w:divBdr>
    </w:div>
    <w:div w:id="1115438637">
      <w:bodyDiv w:val="1"/>
      <w:marLeft w:val="0"/>
      <w:marRight w:val="0"/>
      <w:marTop w:val="0"/>
      <w:marBottom w:val="0"/>
      <w:divBdr>
        <w:top w:val="none" w:sz="0" w:space="0" w:color="auto"/>
        <w:left w:val="none" w:sz="0" w:space="0" w:color="auto"/>
        <w:bottom w:val="none" w:sz="0" w:space="0" w:color="auto"/>
        <w:right w:val="none" w:sz="0" w:space="0" w:color="auto"/>
      </w:divBdr>
    </w:div>
    <w:div w:id="1121412978">
      <w:bodyDiv w:val="1"/>
      <w:marLeft w:val="0"/>
      <w:marRight w:val="0"/>
      <w:marTop w:val="0"/>
      <w:marBottom w:val="0"/>
      <w:divBdr>
        <w:top w:val="none" w:sz="0" w:space="0" w:color="auto"/>
        <w:left w:val="none" w:sz="0" w:space="0" w:color="auto"/>
        <w:bottom w:val="none" w:sz="0" w:space="0" w:color="auto"/>
        <w:right w:val="none" w:sz="0" w:space="0" w:color="auto"/>
      </w:divBdr>
    </w:div>
    <w:div w:id="17261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0F184-44EA-4E4E-BA0E-ACD9297A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11064</Words>
  <Characters>65284</Characters>
  <Application>Microsoft Office Word</Application>
  <DocSecurity>0</DocSecurity>
  <Lines>544</Lines>
  <Paragraphs>152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MSMT</Company>
  <LinksUpToDate>false</LinksUpToDate>
  <CharactersWithSpaces>76196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Levák Lukáš</dc:creator>
  <cp:keywords/>
  <dc:description/>
  <cp:lastModifiedBy>Gabrielová Kamila</cp:lastModifiedBy>
  <cp:revision>2</cp:revision>
  <cp:lastPrinted>2016-08-26T05:25:00Z</cp:lastPrinted>
  <dcterms:created xsi:type="dcterms:W3CDTF">2017-08-03T13:21:00Z</dcterms:created>
  <dcterms:modified xsi:type="dcterms:W3CDTF">2017-08-03T13:21:00Z</dcterms:modified>
</cp:coreProperties>
</file>