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35" w:rsidRPr="007C0F35" w:rsidRDefault="007C0F35" w:rsidP="007C0F35">
      <w:pPr>
        <w:spacing w:after="0" w:line="276" w:lineRule="auto"/>
        <w:rPr>
          <w:rFonts w:ascii="Calibri" w:hAnsi="Calibri"/>
          <w:iCs w:val="0"/>
          <w:sz w:val="32"/>
          <w:szCs w:val="32"/>
          <w:u w:val="single"/>
        </w:rPr>
      </w:pPr>
      <w:proofErr w:type="gramStart"/>
      <w:r w:rsidRPr="007C0F35">
        <w:rPr>
          <w:rFonts w:ascii="Calibri" w:hAnsi="Calibri"/>
          <w:iCs w:val="0"/>
          <w:sz w:val="32"/>
          <w:szCs w:val="32"/>
          <w:u w:val="single"/>
        </w:rPr>
        <w:t>Avízo o vratce</w:t>
      </w:r>
      <w:proofErr w:type="gramEnd"/>
      <w:r w:rsidRPr="007C0F35">
        <w:rPr>
          <w:rFonts w:ascii="Calibri" w:hAnsi="Calibri"/>
          <w:iCs w:val="0"/>
          <w:sz w:val="32"/>
          <w:szCs w:val="32"/>
          <w:u w:val="single"/>
        </w:rPr>
        <w:t xml:space="preserve"> </w:t>
      </w:r>
    </w:p>
    <w:p w:rsidR="007C0F35" w:rsidRPr="007C0F35" w:rsidRDefault="007C0F35" w:rsidP="007C0F35">
      <w:pPr>
        <w:spacing w:line="276" w:lineRule="auto"/>
        <w:rPr>
          <w:rFonts w:ascii="Calibri" w:hAnsi="Calibri"/>
          <w:iCs w:val="0"/>
          <w:sz w:val="19"/>
          <w:szCs w:val="19"/>
        </w:rPr>
      </w:pPr>
      <w:r w:rsidRPr="007C0F35">
        <w:rPr>
          <w:rFonts w:ascii="Calibri" w:hAnsi="Calibri"/>
          <w:iCs w:val="0"/>
          <w:sz w:val="19"/>
          <w:szCs w:val="19"/>
        </w:rPr>
        <w:t>(</w:t>
      </w:r>
      <w:r w:rsidRPr="007C0F35">
        <w:rPr>
          <w:rFonts w:ascii="Calibri" w:hAnsi="Calibri"/>
          <w:i/>
          <w:iCs w:val="0"/>
          <w:sz w:val="19"/>
          <w:szCs w:val="19"/>
        </w:rPr>
        <w:t>formulář pro konečné příjemce dotace</w:t>
      </w:r>
      <w:r w:rsidRPr="007C0F35">
        <w:rPr>
          <w:rFonts w:ascii="Calibri" w:hAnsi="Calibri"/>
          <w:iCs w:val="0"/>
          <w:sz w:val="19"/>
          <w:szCs w:val="19"/>
        </w:rPr>
        <w:t>)</w:t>
      </w:r>
    </w:p>
    <w:p w:rsidR="007C0F35" w:rsidRPr="007C0F35" w:rsidRDefault="007C0F35" w:rsidP="007C0F35">
      <w:pPr>
        <w:spacing w:after="0" w:line="276" w:lineRule="auto"/>
        <w:rPr>
          <w:rFonts w:ascii="Calibri" w:hAnsi="Calibri"/>
          <w:iCs w:val="0"/>
          <w:sz w:val="22"/>
          <w:szCs w:val="22"/>
        </w:rPr>
      </w:pPr>
      <w:r w:rsidRPr="007C0F35">
        <w:rPr>
          <w:rFonts w:ascii="Calibri" w:hAnsi="Calibri"/>
          <w:iCs w:val="0"/>
          <w:sz w:val="19"/>
          <w:szCs w:val="19"/>
        </w:rPr>
        <w:t>Připomínka:</w:t>
      </w:r>
    </w:p>
    <w:p w:rsidR="007C0F35" w:rsidRPr="007C0F35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do </w:t>
      </w:r>
      <w:proofErr w:type="gramStart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31.12.20</w:t>
      </w:r>
      <w:r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17</w:t>
      </w:r>
      <w:proofErr w:type="gramEnd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se vratka zasílá na účet MŠMT, ze kterého byla dotace odeslána – tj. účet č. 0000821001/0710.</w:t>
      </w:r>
    </w:p>
    <w:p w:rsidR="007C0F35" w:rsidRPr="007C0F35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vratky v rámci finančního vypořádání vztahů se státním rozpočtem (tj. od 1. 1. následujícího roku) se vrací 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7C0F35" w:rsidRPr="007C0F35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příjemce je povinen zajistit, aby MŠMT (útvar uvedený v rozhodnutí) avízo obdrželo před tím, než bude vratka připsána na účet MŠMT.</w:t>
      </w:r>
    </w:p>
    <w:p w:rsidR="007C0F35" w:rsidRPr="007C0F35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  <w:t>(uvádí se pouze v případě, že projekt byl součástí žádosti o dotaci)</w:t>
            </w: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Finanční prostředky budou odeslány na MŠMT dne: 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Zdůvodnění vratky: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V 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0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dne 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1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………………………………………………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Osoba oprávněná jednat za příjemce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  <w:t>(podpis, razítko)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56183C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Jméno a kontaktní telefon, e-mail osoby, která formulář zpracovala: </w:t>
      </w:r>
      <w:bookmarkStart w:id="2" w:name="_GoBack"/>
      <w:bookmarkEnd w:id="2"/>
    </w:p>
    <w:sectPr w:rsidR="0056183C" w:rsidRPr="007C0F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D7" w:rsidRDefault="004B72D7" w:rsidP="007C0F35">
      <w:pPr>
        <w:spacing w:after="0" w:line="240" w:lineRule="auto"/>
      </w:pPr>
      <w:r>
        <w:separator/>
      </w:r>
    </w:p>
  </w:endnote>
  <w:endnote w:type="continuationSeparator" w:id="0">
    <w:p w:rsidR="004B72D7" w:rsidRDefault="004B72D7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D7" w:rsidRDefault="004B72D7" w:rsidP="007C0F35">
      <w:pPr>
        <w:spacing w:after="0" w:line="240" w:lineRule="auto"/>
      </w:pPr>
      <w:r>
        <w:separator/>
      </w:r>
    </w:p>
  </w:footnote>
  <w:footnote w:type="continuationSeparator" w:id="0">
    <w:p w:rsidR="004B72D7" w:rsidRDefault="004B72D7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F35" w:rsidRDefault="007C0F35">
    <w:pPr>
      <w:pStyle w:val="Zhlav"/>
    </w:pPr>
    <w:r>
      <w:t>Podpora sociálně znevýhodněných romských žáků středních škol, konzervatoří a studentů VOŠ na období září – prosinec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35"/>
    <w:rsid w:val="001246CA"/>
    <w:rsid w:val="004B72D7"/>
    <w:rsid w:val="0056183C"/>
    <w:rsid w:val="007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1</cp:revision>
  <dcterms:created xsi:type="dcterms:W3CDTF">2017-11-06T13:16:00Z</dcterms:created>
  <dcterms:modified xsi:type="dcterms:W3CDTF">2017-11-06T13:18:00Z</dcterms:modified>
</cp:coreProperties>
</file>