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C6" w:rsidRDefault="00EB05C6" w:rsidP="009D633F">
      <w:pPr>
        <w:jc w:val="center"/>
        <w:rPr>
          <w:rFonts w:ascii="Times New Roman" w:hAnsi="Times New Roman"/>
          <w:b/>
          <w:szCs w:val="24"/>
        </w:rPr>
      </w:pPr>
    </w:p>
    <w:p w:rsidR="00DE6A94" w:rsidRDefault="009D633F" w:rsidP="009D633F">
      <w:pPr>
        <w:jc w:val="center"/>
        <w:rPr>
          <w:rFonts w:ascii="Times New Roman" w:hAnsi="Times New Roman"/>
          <w:b/>
          <w:szCs w:val="24"/>
        </w:rPr>
      </w:pPr>
      <w:r>
        <w:rPr>
          <w:rFonts w:ascii="Times New Roman" w:hAnsi="Times New Roman"/>
          <w:b/>
          <w:szCs w:val="24"/>
        </w:rPr>
        <w:t>Přehled změn ve</w:t>
      </w:r>
      <w:r w:rsidR="00CC27F4" w:rsidRPr="00863377">
        <w:rPr>
          <w:rFonts w:ascii="Times New Roman" w:hAnsi="Times New Roman"/>
          <w:b/>
          <w:szCs w:val="24"/>
        </w:rPr>
        <w:t xml:space="preserve"> vyhláš</w:t>
      </w:r>
      <w:r>
        <w:rPr>
          <w:rFonts w:ascii="Times New Roman" w:hAnsi="Times New Roman"/>
          <w:b/>
          <w:szCs w:val="24"/>
        </w:rPr>
        <w:t>ce</w:t>
      </w:r>
      <w:r w:rsidR="00CC27F4" w:rsidRPr="00863377">
        <w:rPr>
          <w:rFonts w:ascii="Times New Roman" w:hAnsi="Times New Roman"/>
          <w:b/>
          <w:szCs w:val="24"/>
        </w:rPr>
        <w:t xml:space="preserve"> č. 27/2016 Sb., o vzdělávání žáků se speciálními vzděláva</w:t>
      </w:r>
      <w:r>
        <w:rPr>
          <w:rFonts w:ascii="Times New Roman" w:hAnsi="Times New Roman"/>
          <w:b/>
          <w:szCs w:val="24"/>
        </w:rPr>
        <w:t>cími potřebami a žáků nadaných</w:t>
      </w:r>
      <w:r w:rsidR="00812BE9">
        <w:rPr>
          <w:rFonts w:ascii="Times New Roman" w:hAnsi="Times New Roman"/>
          <w:b/>
          <w:szCs w:val="24"/>
        </w:rPr>
        <w:t>, ve znění vyhlášky č. 270/2017 Sb.</w:t>
      </w:r>
      <w:r w:rsidR="00DE6A94">
        <w:rPr>
          <w:rFonts w:ascii="Times New Roman" w:hAnsi="Times New Roman"/>
          <w:b/>
          <w:szCs w:val="24"/>
        </w:rPr>
        <w:t xml:space="preserve"> </w:t>
      </w:r>
    </w:p>
    <w:p w:rsidR="00CC27F4" w:rsidRDefault="00DE6A94" w:rsidP="009D633F">
      <w:pPr>
        <w:jc w:val="center"/>
        <w:rPr>
          <w:rFonts w:ascii="Times New Roman" w:hAnsi="Times New Roman"/>
          <w:b/>
          <w:szCs w:val="24"/>
        </w:rPr>
      </w:pPr>
      <w:r>
        <w:rPr>
          <w:rFonts w:ascii="Times New Roman" w:hAnsi="Times New Roman"/>
          <w:b/>
          <w:szCs w:val="24"/>
        </w:rPr>
        <w:t>provedených vyhláškou č. 416/2017 Sb.</w:t>
      </w:r>
    </w:p>
    <w:p w:rsidR="00DE6A94" w:rsidRDefault="00DE6A94" w:rsidP="00CC27F4">
      <w:pPr>
        <w:spacing w:after="480"/>
        <w:jc w:val="center"/>
        <w:rPr>
          <w:rFonts w:ascii="Times New Roman" w:hAnsi="Times New Roman"/>
          <w:szCs w:val="24"/>
        </w:rPr>
      </w:pPr>
    </w:p>
    <w:p w:rsidR="009D633F" w:rsidRPr="00863377" w:rsidRDefault="009D633F" w:rsidP="00CC27F4">
      <w:pPr>
        <w:spacing w:after="480"/>
        <w:jc w:val="center"/>
        <w:rPr>
          <w:rFonts w:ascii="Times New Roman" w:hAnsi="Times New Roman"/>
          <w:szCs w:val="24"/>
        </w:rPr>
      </w:pPr>
      <w:r>
        <w:rPr>
          <w:rFonts w:ascii="Times New Roman" w:hAnsi="Times New Roman"/>
          <w:szCs w:val="24"/>
        </w:rPr>
        <w:t>(</w:t>
      </w:r>
      <w:r w:rsidR="00EB05C6" w:rsidRPr="00EB05C6">
        <w:rPr>
          <w:rFonts w:ascii="Times New Roman" w:hAnsi="Times New Roman"/>
          <w:szCs w:val="24"/>
          <w:highlight w:val="yellow"/>
        </w:rPr>
        <w:t>změny jsou zvýrazněny žlutou barvou</w:t>
      </w:r>
      <w:r>
        <w:rPr>
          <w:rFonts w:ascii="Times New Roman" w:hAnsi="Times New Roman"/>
          <w:szCs w:val="24"/>
        </w:rPr>
        <w:t>)</w:t>
      </w:r>
    </w:p>
    <w:p w:rsidR="00885FF7" w:rsidRPr="002C365F" w:rsidRDefault="00427DEB" w:rsidP="00885FF7">
      <w:pPr>
        <w:pStyle w:val="Paragraf"/>
        <w:rPr>
          <w:sz w:val="22"/>
          <w:szCs w:val="22"/>
        </w:rPr>
      </w:pPr>
      <w:r w:rsidRPr="002C365F">
        <w:rPr>
          <w:sz w:val="22"/>
          <w:szCs w:val="22"/>
        </w:rPr>
        <w:t>§ 5</w:t>
      </w:r>
    </w:p>
    <w:p w:rsidR="00885FF7" w:rsidRPr="002C365F" w:rsidRDefault="00427DEB" w:rsidP="00885FF7">
      <w:pPr>
        <w:pStyle w:val="Nadpisparagrafu"/>
        <w:rPr>
          <w:sz w:val="22"/>
          <w:szCs w:val="22"/>
        </w:rPr>
      </w:pPr>
      <w:r w:rsidRPr="002C365F">
        <w:rPr>
          <w:sz w:val="22"/>
          <w:szCs w:val="22"/>
        </w:rPr>
        <w:t>Asistent pedagoga</w:t>
      </w:r>
      <w:r w:rsidR="00924C9E">
        <w:rPr>
          <w:sz w:val="22"/>
          <w:szCs w:val="22"/>
        </w:rPr>
        <w:tab/>
      </w:r>
    </w:p>
    <w:p w:rsidR="00885FF7" w:rsidRPr="002C365F" w:rsidRDefault="00427DEB" w:rsidP="00885FF7">
      <w:pPr>
        <w:pStyle w:val="Textodstavce"/>
        <w:numPr>
          <w:ilvl w:val="0"/>
          <w:numId w:val="2"/>
        </w:numPr>
        <w:ind w:left="0" w:firstLine="426"/>
        <w:rPr>
          <w:szCs w:val="24"/>
        </w:rPr>
      </w:pPr>
      <w:r w:rsidRPr="002C365F">
        <w:rPr>
          <w:szCs w:val="24"/>
        </w:rPr>
        <w:t xml:space="preserve">Asistent pedagoga poskytuje podporu jinému pedagogickému pracovníkovi při vzdělávání žáka či žáků se speciálními vzdělávacími potřebami v rozsahu podpůrného opatření nebo podle § 18 odst. 1. Asistent pedagoga pomáhá jinému pedagogickému pracovníkovi při organizaci a realizaci vzdělávání, podporuje samostatnost a aktivní zapojení žáka do všech činností uskutečňovaných ve škole v rámci vzdělávání, včetně poskytování školských služeb. </w:t>
      </w:r>
    </w:p>
    <w:p w:rsidR="00637BA9" w:rsidRPr="002C365F" w:rsidRDefault="00427DEB" w:rsidP="002C365F">
      <w:pPr>
        <w:pStyle w:val="Textodstavce"/>
        <w:numPr>
          <w:ilvl w:val="0"/>
          <w:numId w:val="0"/>
        </w:numPr>
        <w:tabs>
          <w:tab w:val="clear" w:pos="851"/>
          <w:tab w:val="left" w:pos="426"/>
        </w:tabs>
        <w:rPr>
          <w:szCs w:val="24"/>
        </w:rPr>
      </w:pPr>
      <w:r w:rsidRPr="002C365F">
        <w:rPr>
          <w:szCs w:val="24"/>
        </w:rPr>
        <w:tab/>
        <w:t xml:space="preserve">(2) Asistent pedagoga pracuje podle potřeby se žákem nebo s ostatními žáky třídy, oddělení nebo studijní skupiny podle pokynů jiného pedagogického pracovníka a ve spolupráci s ním. </w:t>
      </w:r>
    </w:p>
    <w:p w:rsidR="00637BA9" w:rsidRPr="002C365F" w:rsidRDefault="00427DEB" w:rsidP="000C747D">
      <w:pPr>
        <w:pStyle w:val="Textodstavce"/>
        <w:numPr>
          <w:ilvl w:val="0"/>
          <w:numId w:val="0"/>
        </w:numPr>
        <w:ind w:firstLine="426"/>
        <w:rPr>
          <w:strike/>
          <w:w w:val="102"/>
          <w:szCs w:val="24"/>
          <w:highlight w:val="yellow"/>
        </w:rPr>
      </w:pPr>
      <w:r w:rsidRPr="002C365F">
        <w:rPr>
          <w:strike/>
          <w:szCs w:val="24"/>
          <w:highlight w:val="yellow"/>
        </w:rPr>
        <w:t xml:space="preserve">(3) Hlavními činnostmi asistenta pedagoga </w:t>
      </w:r>
      <w:r w:rsidRPr="002C365F">
        <w:rPr>
          <w:strike/>
          <w:w w:val="102"/>
          <w:szCs w:val="24"/>
          <w:highlight w:val="yellow"/>
        </w:rPr>
        <w:t>jsou</w:t>
      </w:r>
    </w:p>
    <w:p w:rsidR="00885FF7" w:rsidRPr="002C365F" w:rsidRDefault="00427DEB" w:rsidP="00162322">
      <w:pPr>
        <w:pStyle w:val="Textpsmene"/>
        <w:numPr>
          <w:ilvl w:val="1"/>
          <w:numId w:val="8"/>
        </w:numPr>
        <w:rPr>
          <w:strike/>
          <w:szCs w:val="24"/>
          <w:highlight w:val="yellow"/>
        </w:rPr>
      </w:pPr>
      <w:r w:rsidRPr="002C365F">
        <w:rPr>
          <w:strike/>
          <w:szCs w:val="24"/>
          <w:highlight w:val="yellow"/>
        </w:rPr>
        <w:t>pomoc při výchovné a vzdělávací činnosti a pomoc při komunikaci se žáky, zákonnými zástupci žáků a s komunitou, ze které žák pochází,</w:t>
      </w:r>
    </w:p>
    <w:p w:rsidR="00885FF7" w:rsidRPr="002C365F" w:rsidRDefault="00427DEB" w:rsidP="00162322">
      <w:pPr>
        <w:pStyle w:val="Textpsmene"/>
        <w:numPr>
          <w:ilvl w:val="1"/>
          <w:numId w:val="8"/>
        </w:numPr>
        <w:rPr>
          <w:strike/>
          <w:szCs w:val="24"/>
          <w:highlight w:val="yellow"/>
        </w:rPr>
      </w:pPr>
      <w:r w:rsidRPr="002C365F">
        <w:rPr>
          <w:strike/>
          <w:szCs w:val="24"/>
          <w:highlight w:val="yellow"/>
        </w:rPr>
        <w:t xml:space="preserve">pomoc žákům v adaptaci na školní prostředí, </w:t>
      </w:r>
    </w:p>
    <w:p w:rsidR="00885FF7" w:rsidRPr="002C365F" w:rsidRDefault="00427DEB" w:rsidP="00162322">
      <w:pPr>
        <w:pStyle w:val="Textpsmene"/>
        <w:numPr>
          <w:ilvl w:val="1"/>
          <w:numId w:val="8"/>
        </w:numPr>
        <w:rPr>
          <w:strike/>
          <w:szCs w:val="24"/>
          <w:highlight w:val="yellow"/>
        </w:rPr>
      </w:pPr>
      <w:r w:rsidRPr="002C365F">
        <w:rPr>
          <w:strike/>
          <w:szCs w:val="24"/>
          <w:highlight w:val="yellow"/>
        </w:rPr>
        <w:t>pomoc žákům při výuce a při přípravě na výuku; žák je přitom veden k nejvyšší možné míře samostatnosti,</w:t>
      </w:r>
    </w:p>
    <w:p w:rsidR="00885FF7" w:rsidRPr="002C365F" w:rsidRDefault="00427DEB" w:rsidP="00162322">
      <w:pPr>
        <w:pStyle w:val="Textpsmene"/>
        <w:numPr>
          <w:ilvl w:val="1"/>
          <w:numId w:val="8"/>
        </w:numPr>
        <w:rPr>
          <w:strike/>
          <w:szCs w:val="24"/>
          <w:highlight w:val="yellow"/>
        </w:rPr>
      </w:pPr>
      <w:r w:rsidRPr="002C365F">
        <w:rPr>
          <w:strike/>
          <w:szCs w:val="24"/>
          <w:highlight w:val="yellow"/>
        </w:rPr>
        <w:t xml:space="preserve">nezbytná pomoc žákům při sebeobsluze a pohybu během vyučování a při akcích pořádaných školou mimo místo, kde škola v souladu se zápisem do školského rejstříku uskutečňuje vzdělávání nebo školské služby, </w:t>
      </w:r>
    </w:p>
    <w:p w:rsidR="00885FF7" w:rsidRPr="002C365F" w:rsidRDefault="00427DEB" w:rsidP="00162322">
      <w:pPr>
        <w:pStyle w:val="Textpsmene"/>
        <w:numPr>
          <w:ilvl w:val="1"/>
          <w:numId w:val="8"/>
        </w:numPr>
        <w:rPr>
          <w:strike/>
          <w:szCs w:val="24"/>
          <w:highlight w:val="yellow"/>
        </w:rPr>
      </w:pPr>
      <w:r w:rsidRPr="002C365F">
        <w:rPr>
          <w:strike/>
          <w:szCs w:val="24"/>
          <w:highlight w:val="yellow"/>
        </w:rPr>
        <w:t>další činnosti uvedené v jiném právním předpise</w:t>
      </w:r>
      <w:r w:rsidRPr="002C365F">
        <w:rPr>
          <w:strike/>
          <w:szCs w:val="24"/>
          <w:highlight w:val="yellow"/>
          <w:vertAlign w:val="superscript"/>
        </w:rPr>
        <w:footnoteReference w:customMarkFollows="1" w:id="1"/>
        <w:t>1)</w:t>
      </w:r>
      <w:r w:rsidRPr="002C365F">
        <w:rPr>
          <w:strike/>
          <w:szCs w:val="24"/>
          <w:highlight w:val="yellow"/>
        </w:rPr>
        <w:t>.</w:t>
      </w:r>
    </w:p>
    <w:p w:rsidR="00637BA9" w:rsidRPr="002C365F" w:rsidRDefault="00637BA9" w:rsidP="002C365F">
      <w:pPr>
        <w:pStyle w:val="Textpsmene"/>
        <w:numPr>
          <w:ilvl w:val="0"/>
          <w:numId w:val="0"/>
        </w:numPr>
        <w:ind w:left="425"/>
        <w:rPr>
          <w:strike/>
          <w:szCs w:val="24"/>
        </w:rPr>
      </w:pPr>
    </w:p>
    <w:p w:rsidR="003A3774" w:rsidRPr="003A3774" w:rsidRDefault="00885FF7" w:rsidP="003A3774">
      <w:pPr>
        <w:ind w:firstLine="425"/>
        <w:contextualSpacing/>
        <w:jc w:val="both"/>
        <w:rPr>
          <w:rFonts w:ascii="Times New Roman" w:hAnsi="Times New Roman"/>
          <w:b/>
          <w:szCs w:val="24"/>
          <w:highlight w:val="yellow"/>
        </w:rPr>
      </w:pPr>
      <w:r w:rsidRPr="003A3774">
        <w:rPr>
          <w:rFonts w:ascii="Times New Roman" w:eastAsiaTheme="minorHAnsi" w:hAnsi="Times New Roman"/>
          <w:b/>
          <w:szCs w:val="24"/>
          <w:highlight w:val="yellow"/>
          <w:lang w:eastAsia="en-US"/>
        </w:rPr>
        <w:t xml:space="preserve">(3) </w:t>
      </w:r>
      <w:r w:rsidR="003A3774" w:rsidRPr="003A3774">
        <w:rPr>
          <w:rFonts w:ascii="Times New Roman" w:hAnsi="Times New Roman"/>
          <w:b/>
          <w:szCs w:val="24"/>
          <w:highlight w:val="yellow"/>
        </w:rPr>
        <w:t xml:space="preserve">Asistent pedagoga, k jehož činnosti jsou stanoveny předpoklady v § 20 odst. 1 zákona o pedagogických pracovnících, zajišťuje zejména </w:t>
      </w:r>
    </w:p>
    <w:p w:rsidR="003A3774" w:rsidRPr="005413EB" w:rsidRDefault="003A3774" w:rsidP="005413EB">
      <w:pPr>
        <w:pStyle w:val="Textpsmene"/>
        <w:numPr>
          <w:ilvl w:val="1"/>
          <w:numId w:val="33"/>
        </w:numPr>
        <w:rPr>
          <w:b/>
          <w:szCs w:val="24"/>
          <w:highlight w:val="yellow"/>
        </w:rPr>
      </w:pPr>
      <w:r w:rsidRPr="005413EB">
        <w:rPr>
          <w:b/>
          <w:szCs w:val="24"/>
          <w:highlight w:val="yellow"/>
        </w:rPr>
        <w:t xml:space="preserve">přímou pedagogickou činnost při vzdělávání a výchově podle přesně stanovených postupů a pokynů učitele nebo vychovatele zaměřenou na individuální podporu žáků </w:t>
      </w:r>
      <w:r w:rsidR="006A60DA">
        <w:rPr>
          <w:b/>
          <w:szCs w:val="24"/>
          <w:highlight w:val="yellow"/>
        </w:rPr>
        <w:t>a práce související s touto přímou pedagogikou činností</w:t>
      </w:r>
      <w:r w:rsidRPr="005413EB">
        <w:rPr>
          <w:b/>
          <w:szCs w:val="24"/>
          <w:highlight w:val="yellow"/>
        </w:rPr>
        <w:t xml:space="preserve">, </w:t>
      </w:r>
    </w:p>
    <w:p w:rsidR="003A3774" w:rsidRPr="003A3774" w:rsidRDefault="003A3774" w:rsidP="00162322">
      <w:pPr>
        <w:numPr>
          <w:ilvl w:val="1"/>
          <w:numId w:val="30"/>
        </w:numPr>
        <w:suppressAutoHyphens w:val="0"/>
        <w:jc w:val="both"/>
        <w:outlineLvl w:val="7"/>
        <w:rPr>
          <w:rFonts w:ascii="Times New Roman" w:hAnsi="Times New Roman"/>
          <w:b/>
          <w:szCs w:val="24"/>
          <w:highlight w:val="yellow"/>
          <w:lang w:eastAsia="cs-CZ"/>
        </w:rPr>
      </w:pPr>
      <w:r w:rsidRPr="003A3774">
        <w:rPr>
          <w:rFonts w:ascii="Times New Roman" w:hAnsi="Times New Roman"/>
          <w:b/>
          <w:szCs w:val="24"/>
          <w:highlight w:val="yellow"/>
          <w:lang w:eastAsia="cs-CZ"/>
        </w:rPr>
        <w:t xml:space="preserve">podporu žáků </w:t>
      </w:r>
      <w:r w:rsidR="006A60DA">
        <w:rPr>
          <w:rFonts w:ascii="Times New Roman" w:hAnsi="Times New Roman"/>
          <w:b/>
          <w:szCs w:val="24"/>
          <w:highlight w:val="yellow"/>
          <w:lang w:eastAsia="cs-CZ"/>
        </w:rPr>
        <w:t>v dosahování vzdělávacích cílů při výuce a při přípravě na výuku, žák je přitom veden k nejvyšší možné míře samostatnosti</w:t>
      </w:r>
      <w:r w:rsidRPr="003A3774">
        <w:rPr>
          <w:rFonts w:ascii="Times New Roman" w:hAnsi="Times New Roman"/>
          <w:b/>
          <w:szCs w:val="24"/>
          <w:highlight w:val="yellow"/>
          <w:lang w:eastAsia="cs-CZ"/>
        </w:rPr>
        <w:t xml:space="preserve">, </w:t>
      </w:r>
    </w:p>
    <w:p w:rsidR="003A3774" w:rsidRPr="003A3774" w:rsidRDefault="003A3774" w:rsidP="00162322">
      <w:pPr>
        <w:numPr>
          <w:ilvl w:val="1"/>
          <w:numId w:val="30"/>
        </w:numPr>
        <w:jc w:val="both"/>
        <w:outlineLvl w:val="7"/>
        <w:rPr>
          <w:rFonts w:ascii="Times New Roman" w:hAnsi="Times New Roman"/>
          <w:b/>
          <w:szCs w:val="24"/>
          <w:highlight w:val="yellow"/>
          <w:lang w:eastAsia="cs-CZ"/>
        </w:rPr>
      </w:pPr>
      <w:r w:rsidRPr="003A3774">
        <w:rPr>
          <w:rFonts w:ascii="Times New Roman" w:hAnsi="Times New Roman"/>
          <w:b/>
          <w:szCs w:val="24"/>
          <w:highlight w:val="yellow"/>
          <w:lang w:eastAsia="cs-CZ"/>
        </w:rPr>
        <w:t>výchovné práce zaměřené na vytváření základních pracovníc</w:t>
      </w:r>
      <w:r w:rsidR="006A60DA">
        <w:rPr>
          <w:rFonts w:ascii="Times New Roman" w:hAnsi="Times New Roman"/>
          <w:b/>
          <w:szCs w:val="24"/>
          <w:highlight w:val="yellow"/>
          <w:lang w:eastAsia="cs-CZ"/>
        </w:rPr>
        <w:t>h, hygienických a jiných návyků a další činnosti spojené s nácvikem sociálních kompetencí</w:t>
      </w:r>
      <w:r w:rsidRPr="003A3774">
        <w:rPr>
          <w:rFonts w:ascii="Times New Roman" w:hAnsi="Times New Roman"/>
          <w:b/>
          <w:szCs w:val="24"/>
          <w:highlight w:val="yellow"/>
          <w:lang w:eastAsia="cs-CZ"/>
        </w:rPr>
        <w:t xml:space="preserve">. </w:t>
      </w:r>
    </w:p>
    <w:p w:rsidR="00C51949" w:rsidRPr="00EA2142" w:rsidRDefault="00C51949" w:rsidP="003A3774">
      <w:pPr>
        <w:suppressAutoHyphens w:val="0"/>
        <w:spacing w:after="160" w:line="259" w:lineRule="auto"/>
        <w:ind w:firstLine="426"/>
        <w:contextualSpacing/>
        <w:jc w:val="both"/>
        <w:rPr>
          <w:b/>
          <w:szCs w:val="24"/>
          <w:highlight w:val="yellow"/>
        </w:rPr>
      </w:pPr>
    </w:p>
    <w:p w:rsidR="00637BA9" w:rsidRPr="00C51949" w:rsidRDefault="00637BA9" w:rsidP="00EA2142">
      <w:pPr>
        <w:pStyle w:val="Textpsmene"/>
        <w:numPr>
          <w:ilvl w:val="0"/>
          <w:numId w:val="0"/>
        </w:numPr>
        <w:ind w:left="425"/>
        <w:rPr>
          <w:b/>
          <w:szCs w:val="24"/>
          <w:highlight w:val="yellow"/>
        </w:rPr>
      </w:pPr>
    </w:p>
    <w:p w:rsidR="00885FF7" w:rsidRPr="0053343E" w:rsidRDefault="00885FF7" w:rsidP="00885FF7">
      <w:pPr>
        <w:suppressAutoHyphens w:val="0"/>
        <w:spacing w:after="160" w:line="259" w:lineRule="auto"/>
        <w:ind w:firstLine="426"/>
        <w:contextualSpacing/>
        <w:jc w:val="both"/>
        <w:rPr>
          <w:rFonts w:ascii="Times New Roman" w:eastAsiaTheme="minorHAnsi" w:hAnsi="Times New Roman"/>
          <w:b/>
          <w:szCs w:val="24"/>
          <w:highlight w:val="yellow"/>
          <w:lang w:eastAsia="en-US"/>
        </w:rPr>
      </w:pPr>
    </w:p>
    <w:p w:rsidR="00273F6E" w:rsidRPr="003D69E5" w:rsidRDefault="00885FF7" w:rsidP="00273F6E">
      <w:pPr>
        <w:suppressAutoHyphens w:val="0"/>
        <w:spacing w:after="160" w:line="259" w:lineRule="auto"/>
        <w:ind w:firstLine="426"/>
        <w:contextualSpacing/>
        <w:jc w:val="both"/>
        <w:rPr>
          <w:rFonts w:ascii="Times New Roman" w:eastAsiaTheme="minorHAnsi" w:hAnsi="Times New Roman"/>
          <w:b/>
          <w:szCs w:val="24"/>
          <w:highlight w:val="yellow"/>
          <w:lang w:eastAsia="en-US"/>
        </w:rPr>
      </w:pPr>
      <w:r w:rsidRPr="003D69E5">
        <w:rPr>
          <w:rFonts w:ascii="Times New Roman" w:eastAsiaTheme="minorHAnsi" w:hAnsi="Times New Roman"/>
          <w:b/>
          <w:szCs w:val="24"/>
          <w:highlight w:val="yellow"/>
          <w:lang w:eastAsia="en-US"/>
        </w:rPr>
        <w:lastRenderedPageBreak/>
        <w:t xml:space="preserve">(4) </w:t>
      </w:r>
      <w:r w:rsidR="00273F6E" w:rsidRPr="003D69E5">
        <w:rPr>
          <w:rFonts w:ascii="Times New Roman" w:eastAsiaTheme="minorHAnsi" w:hAnsi="Times New Roman"/>
          <w:b/>
          <w:szCs w:val="24"/>
          <w:highlight w:val="yellow"/>
          <w:lang w:eastAsia="en-US"/>
        </w:rPr>
        <w:t>Asistent pedagoga, k jehož činnosti jsou stanoveny předpoklady v § 20 odst. 2 zákona o pedagogických pracovnících, zajišťuje zejména</w:t>
      </w:r>
    </w:p>
    <w:p w:rsidR="00273F6E" w:rsidRPr="003D69E5" w:rsidRDefault="00273F6E"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3D69E5">
        <w:rPr>
          <w:rFonts w:ascii="Times New Roman" w:eastAsiaTheme="minorHAnsi" w:hAnsi="Times New Roman"/>
          <w:b/>
          <w:szCs w:val="24"/>
          <w:highlight w:val="yellow"/>
          <w:lang w:eastAsia="en-US"/>
        </w:rPr>
        <w:t>a)</w:t>
      </w:r>
      <w:r w:rsidRPr="003D69E5">
        <w:rPr>
          <w:rFonts w:ascii="Times New Roman" w:eastAsiaTheme="minorHAnsi" w:hAnsi="Times New Roman"/>
          <w:b/>
          <w:szCs w:val="24"/>
          <w:highlight w:val="yellow"/>
          <w:lang w:eastAsia="en-US"/>
        </w:rPr>
        <w:tab/>
      </w:r>
      <w:r w:rsidR="006A60DA">
        <w:rPr>
          <w:rFonts w:ascii="Times New Roman" w:eastAsiaTheme="minorHAnsi" w:hAnsi="Times New Roman"/>
          <w:b/>
          <w:szCs w:val="24"/>
          <w:highlight w:val="yellow"/>
          <w:lang w:eastAsia="en-US"/>
        </w:rPr>
        <w:t>pomocné výchovné práce zaměřené na podporu pedagoga zvláště při práci se skupinou žáků se speciálními vzdělávacími potřebami</w:t>
      </w:r>
      <w:r w:rsidRPr="003D69E5">
        <w:rPr>
          <w:rFonts w:ascii="Times New Roman" w:eastAsiaTheme="minorHAnsi" w:hAnsi="Times New Roman"/>
          <w:b/>
          <w:szCs w:val="24"/>
          <w:highlight w:val="yellow"/>
          <w:lang w:eastAsia="en-US"/>
        </w:rPr>
        <w:t>,</w:t>
      </w:r>
    </w:p>
    <w:p w:rsidR="00273F6E" w:rsidRPr="003D69E5" w:rsidRDefault="00273F6E"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3D69E5">
        <w:rPr>
          <w:rFonts w:ascii="Times New Roman" w:eastAsiaTheme="minorHAnsi" w:hAnsi="Times New Roman"/>
          <w:b/>
          <w:szCs w:val="24"/>
          <w:highlight w:val="yellow"/>
          <w:lang w:eastAsia="en-US"/>
        </w:rPr>
        <w:t>b)</w:t>
      </w:r>
      <w:r w:rsidRPr="003D69E5">
        <w:rPr>
          <w:rFonts w:ascii="Times New Roman" w:eastAsiaTheme="minorHAnsi" w:hAnsi="Times New Roman"/>
          <w:b/>
          <w:szCs w:val="24"/>
          <w:highlight w:val="yellow"/>
          <w:lang w:eastAsia="en-US"/>
        </w:rPr>
        <w:tab/>
      </w:r>
      <w:r w:rsidR="006A60DA">
        <w:rPr>
          <w:rFonts w:ascii="Times New Roman" w:eastAsiaTheme="minorHAnsi" w:hAnsi="Times New Roman"/>
          <w:b/>
          <w:szCs w:val="24"/>
          <w:highlight w:val="yellow"/>
          <w:lang w:eastAsia="en-US"/>
        </w:rPr>
        <w:t>pomocné organizační činnosti při vzdělávání skupiny žáků se spe</w:t>
      </w:r>
      <w:r w:rsidR="002721D9">
        <w:rPr>
          <w:rFonts w:ascii="Times New Roman" w:eastAsiaTheme="minorHAnsi" w:hAnsi="Times New Roman"/>
          <w:b/>
          <w:szCs w:val="24"/>
          <w:highlight w:val="yellow"/>
          <w:lang w:eastAsia="en-US"/>
        </w:rPr>
        <w:t>ciálními vzdělávacími potřebami</w:t>
      </w:r>
      <w:r w:rsidRPr="003D69E5">
        <w:rPr>
          <w:rFonts w:ascii="Times New Roman" w:eastAsiaTheme="minorHAnsi" w:hAnsi="Times New Roman"/>
          <w:b/>
          <w:szCs w:val="24"/>
          <w:highlight w:val="yellow"/>
          <w:lang w:eastAsia="en-US"/>
        </w:rPr>
        <w:t xml:space="preserve">, </w:t>
      </w:r>
    </w:p>
    <w:p w:rsidR="00273F6E" w:rsidRPr="003D69E5" w:rsidRDefault="00273F6E"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3D69E5">
        <w:rPr>
          <w:rFonts w:ascii="Times New Roman" w:eastAsiaTheme="minorHAnsi" w:hAnsi="Times New Roman"/>
          <w:b/>
          <w:szCs w:val="24"/>
          <w:highlight w:val="yellow"/>
          <w:lang w:eastAsia="en-US"/>
        </w:rPr>
        <w:t>c)</w:t>
      </w:r>
      <w:r w:rsidRPr="003D69E5">
        <w:rPr>
          <w:rFonts w:ascii="Times New Roman" w:eastAsiaTheme="minorHAnsi" w:hAnsi="Times New Roman"/>
          <w:b/>
          <w:szCs w:val="24"/>
          <w:highlight w:val="yellow"/>
          <w:lang w:eastAsia="en-US"/>
        </w:rPr>
        <w:tab/>
      </w:r>
      <w:r w:rsidR="006A60DA">
        <w:rPr>
          <w:rFonts w:ascii="Times New Roman" w:eastAsiaTheme="minorHAnsi" w:hAnsi="Times New Roman"/>
          <w:b/>
          <w:szCs w:val="24"/>
          <w:highlight w:val="yellow"/>
          <w:lang w:eastAsia="en-US"/>
        </w:rPr>
        <w:t>pomoc při adaptaci žáků</w:t>
      </w:r>
      <w:r w:rsidR="009C3887">
        <w:rPr>
          <w:rFonts w:ascii="Times New Roman" w:eastAsiaTheme="minorHAnsi" w:hAnsi="Times New Roman"/>
          <w:b/>
          <w:szCs w:val="24"/>
          <w:highlight w:val="yellow"/>
          <w:lang w:eastAsia="en-US"/>
        </w:rPr>
        <w:t xml:space="preserve"> se speciálními vzdělávacími potřebami na školní prostředí</w:t>
      </w:r>
      <w:r w:rsidRPr="003D69E5">
        <w:rPr>
          <w:rFonts w:ascii="Times New Roman" w:eastAsiaTheme="minorHAnsi" w:hAnsi="Times New Roman"/>
          <w:b/>
          <w:szCs w:val="24"/>
          <w:highlight w:val="yellow"/>
          <w:lang w:eastAsia="en-US"/>
        </w:rPr>
        <w:t xml:space="preserve">, </w:t>
      </w:r>
    </w:p>
    <w:p w:rsidR="00273F6E" w:rsidRPr="0081581F" w:rsidRDefault="00273F6E"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3D69E5">
        <w:rPr>
          <w:rFonts w:ascii="Times New Roman" w:eastAsiaTheme="minorHAnsi" w:hAnsi="Times New Roman"/>
          <w:b/>
          <w:szCs w:val="24"/>
          <w:highlight w:val="yellow"/>
          <w:lang w:eastAsia="en-US"/>
        </w:rPr>
        <w:t>d)</w:t>
      </w:r>
      <w:r w:rsidRPr="003D69E5">
        <w:rPr>
          <w:rFonts w:ascii="Times New Roman" w:eastAsiaTheme="minorHAnsi" w:hAnsi="Times New Roman"/>
          <w:b/>
          <w:szCs w:val="24"/>
          <w:highlight w:val="yellow"/>
          <w:lang w:eastAsia="en-US"/>
        </w:rPr>
        <w:tab/>
      </w:r>
      <w:r w:rsidR="009C3887" w:rsidRPr="009C3887">
        <w:rPr>
          <w:rFonts w:ascii="Times New Roman" w:eastAsiaTheme="minorHAnsi" w:hAnsi="Times New Roman"/>
          <w:b/>
          <w:szCs w:val="24"/>
          <w:highlight w:val="yellow"/>
          <w:lang w:eastAsia="en-US"/>
        </w:rPr>
        <w:t xml:space="preserve">pomoc při komunikaci se žáky, zákonnými </w:t>
      </w:r>
      <w:r w:rsidR="009C3887" w:rsidRPr="002721D9">
        <w:rPr>
          <w:rFonts w:ascii="Times New Roman" w:eastAsiaTheme="minorHAnsi" w:hAnsi="Times New Roman"/>
          <w:b/>
          <w:szCs w:val="24"/>
          <w:highlight w:val="yellow"/>
          <w:lang w:eastAsia="en-US"/>
        </w:rPr>
        <w:t>zástupci žáků a komunitou, ze které žák</w:t>
      </w:r>
      <w:r w:rsidR="009C3887">
        <w:rPr>
          <w:rFonts w:ascii="Times New Roman" w:eastAsiaTheme="minorHAnsi" w:hAnsi="Times New Roman"/>
          <w:b/>
          <w:szCs w:val="24"/>
          <w:lang w:eastAsia="en-US"/>
        </w:rPr>
        <w:t xml:space="preserve"> </w:t>
      </w:r>
      <w:r w:rsidR="009C3887" w:rsidRPr="0081581F">
        <w:rPr>
          <w:rFonts w:ascii="Times New Roman" w:eastAsiaTheme="minorHAnsi" w:hAnsi="Times New Roman"/>
          <w:b/>
          <w:szCs w:val="24"/>
          <w:highlight w:val="yellow"/>
          <w:lang w:eastAsia="en-US"/>
        </w:rPr>
        <w:t>pochází,</w:t>
      </w:r>
    </w:p>
    <w:p w:rsidR="009C3887" w:rsidRPr="0081581F" w:rsidRDefault="009C3887"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81581F">
        <w:rPr>
          <w:rFonts w:ascii="Times New Roman" w:eastAsiaTheme="minorHAnsi" w:hAnsi="Times New Roman"/>
          <w:b/>
          <w:szCs w:val="24"/>
          <w:highlight w:val="yellow"/>
          <w:lang w:eastAsia="en-US"/>
        </w:rPr>
        <w:t>e)</w:t>
      </w:r>
      <w:r w:rsidRPr="0081581F">
        <w:rPr>
          <w:rFonts w:ascii="Times New Roman" w:eastAsiaTheme="minorHAnsi" w:hAnsi="Times New Roman"/>
          <w:b/>
          <w:szCs w:val="24"/>
          <w:highlight w:val="yellow"/>
          <w:lang w:eastAsia="en-US"/>
        </w:rPr>
        <w:tab/>
        <w:t>nezbytnou pomoc žákům při sebeobsluze a pohybu během vyučování a při akcích pořádaných školou mimo místo, kde škola v souladu se zápisem do školského rejstříku uskutečňuje vzdělávání nebo školské služby,</w:t>
      </w:r>
    </w:p>
    <w:p w:rsidR="009C3887" w:rsidRPr="0081581F" w:rsidRDefault="009C3887"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r w:rsidRPr="0081581F">
        <w:rPr>
          <w:rFonts w:ascii="Times New Roman" w:eastAsiaTheme="minorHAnsi" w:hAnsi="Times New Roman"/>
          <w:b/>
          <w:szCs w:val="24"/>
          <w:highlight w:val="yellow"/>
          <w:lang w:eastAsia="en-US"/>
        </w:rPr>
        <w:t>f)</w:t>
      </w:r>
      <w:r w:rsidRPr="0081581F">
        <w:rPr>
          <w:rFonts w:ascii="Times New Roman" w:eastAsiaTheme="minorHAnsi" w:hAnsi="Times New Roman"/>
          <w:b/>
          <w:szCs w:val="24"/>
          <w:highlight w:val="yellow"/>
          <w:lang w:eastAsia="en-US"/>
        </w:rPr>
        <w:tab/>
        <w:t>pomocné výchovné práce spojené s nácvikem sociálních kompetencí žáků se speciálními vzdělávacími potřebami.</w:t>
      </w:r>
    </w:p>
    <w:p w:rsidR="009C3887" w:rsidRPr="0081581F" w:rsidRDefault="009C3887" w:rsidP="00676DE1">
      <w:pPr>
        <w:suppressAutoHyphens w:val="0"/>
        <w:spacing w:after="160" w:line="259" w:lineRule="auto"/>
        <w:ind w:left="426" w:hanging="426"/>
        <w:contextualSpacing/>
        <w:jc w:val="both"/>
        <w:rPr>
          <w:rFonts w:ascii="Times New Roman" w:eastAsiaTheme="minorHAnsi" w:hAnsi="Times New Roman"/>
          <w:b/>
          <w:szCs w:val="24"/>
          <w:highlight w:val="yellow"/>
          <w:lang w:eastAsia="en-US"/>
        </w:rPr>
      </w:pPr>
    </w:p>
    <w:p w:rsidR="009C3887" w:rsidRPr="00EA2142" w:rsidRDefault="009C3887" w:rsidP="0081581F">
      <w:pPr>
        <w:ind w:firstLine="425"/>
        <w:contextualSpacing/>
        <w:jc w:val="both"/>
        <w:rPr>
          <w:b/>
          <w:szCs w:val="24"/>
        </w:rPr>
      </w:pPr>
      <w:r w:rsidRPr="0081581F">
        <w:rPr>
          <w:rFonts w:ascii="Times New Roman" w:eastAsiaTheme="minorHAnsi" w:hAnsi="Times New Roman"/>
          <w:b/>
          <w:szCs w:val="24"/>
          <w:highlight w:val="yellow"/>
          <w:lang w:eastAsia="en-US"/>
        </w:rPr>
        <w:t>(5) Jednomu žákovi nelze doporučit současně více než jedno podpůrné opatření spočívající</w:t>
      </w:r>
      <w:r w:rsidR="0081581F" w:rsidRPr="0081581F">
        <w:rPr>
          <w:rFonts w:ascii="Times New Roman" w:eastAsiaTheme="minorHAnsi" w:hAnsi="Times New Roman"/>
          <w:b/>
          <w:szCs w:val="24"/>
          <w:highlight w:val="yellow"/>
          <w:lang w:eastAsia="en-US"/>
        </w:rPr>
        <w:t xml:space="preserve"> ve využití asistenta pedagoga. Asistent pedagoga uvedený v odstavci 3 může za tím účelem zajišťovat i činnosti uvedené v odstavci 4.</w:t>
      </w:r>
    </w:p>
    <w:p w:rsidR="00637BA9" w:rsidRPr="002C365F" w:rsidRDefault="00AB2DFA" w:rsidP="00EA2142">
      <w:pPr>
        <w:pStyle w:val="Textpsmene"/>
        <w:numPr>
          <w:ilvl w:val="0"/>
          <w:numId w:val="0"/>
        </w:numPr>
        <w:rPr>
          <w:b/>
          <w:szCs w:val="24"/>
          <w:highlight w:val="yellow"/>
        </w:rPr>
      </w:pPr>
      <w:r w:rsidRPr="00EA2142">
        <w:rPr>
          <w:b/>
          <w:szCs w:val="24"/>
          <w:highlight w:val="yellow"/>
        </w:rPr>
        <w:t xml:space="preserve"> </w:t>
      </w:r>
    </w:p>
    <w:p w:rsidR="00637BA9" w:rsidRPr="002C365F" w:rsidRDefault="00637BA9" w:rsidP="002C365F">
      <w:pPr>
        <w:pStyle w:val="Textpsmene"/>
        <w:numPr>
          <w:ilvl w:val="0"/>
          <w:numId w:val="0"/>
        </w:numPr>
        <w:ind w:left="425"/>
        <w:rPr>
          <w:strike/>
          <w:szCs w:val="24"/>
        </w:rPr>
      </w:pPr>
    </w:p>
    <w:p w:rsidR="00637BA9" w:rsidRPr="002C365F" w:rsidRDefault="00427DEB" w:rsidP="002C365F">
      <w:pPr>
        <w:pStyle w:val="Textodstavce"/>
        <w:numPr>
          <w:ilvl w:val="0"/>
          <w:numId w:val="0"/>
        </w:numPr>
        <w:tabs>
          <w:tab w:val="clear" w:pos="851"/>
          <w:tab w:val="left" w:pos="426"/>
        </w:tabs>
        <w:rPr>
          <w:szCs w:val="24"/>
        </w:rPr>
      </w:pPr>
      <w:r w:rsidRPr="002C365F">
        <w:rPr>
          <w:szCs w:val="24"/>
        </w:rPr>
        <w:tab/>
      </w:r>
      <w:proofErr w:type="gramStart"/>
      <w:r w:rsidRPr="002C365F">
        <w:rPr>
          <w:strike/>
          <w:szCs w:val="24"/>
          <w:highlight w:val="yellow"/>
        </w:rPr>
        <w:t>(4)</w:t>
      </w:r>
      <w:r w:rsidRPr="002C365F">
        <w:rPr>
          <w:szCs w:val="24"/>
          <w:highlight w:val="yellow"/>
        </w:rPr>
        <w:t xml:space="preserve"> </w:t>
      </w:r>
      <w:r w:rsidR="0081581F">
        <w:rPr>
          <w:b/>
          <w:szCs w:val="24"/>
          <w:highlight w:val="yellow"/>
        </w:rPr>
        <w:t>(6</w:t>
      </w:r>
      <w:r w:rsidRPr="002C365F">
        <w:rPr>
          <w:b/>
          <w:szCs w:val="24"/>
          <w:highlight w:val="yellow"/>
        </w:rPr>
        <w:t>)</w:t>
      </w:r>
      <w:r w:rsidRPr="002C365F">
        <w:rPr>
          <w:b/>
          <w:szCs w:val="24"/>
        </w:rPr>
        <w:t xml:space="preserve"> </w:t>
      </w:r>
      <w:r w:rsidRPr="002C365F">
        <w:rPr>
          <w:szCs w:val="24"/>
        </w:rPr>
        <w:t>Není</w:t>
      </w:r>
      <w:proofErr w:type="gramEnd"/>
      <w:r w:rsidRPr="002C365F">
        <w:rPr>
          <w:szCs w:val="24"/>
        </w:rPr>
        <w:t xml:space="preserve">-li dále stanoveno jinak, může asistent pedagoga poskytovat podporu při vzdělávání žákovi nebo více žákům současně, nejvýše však 4 žákům ve třídě, oddělení nebo studijní skupině, a to s ohledem na povahu speciálních vzdělávacích potřeb těchto žáků; v případě škol, tříd, oddělení nebo studijních skupin zřízených podle § 16 odst. 9 zákona nebo jedná-li se o asistenta pedagoga podle § 18 odst. 1, může být počet žáků připadajících na asistenta pedagoga vyšší. </w:t>
      </w:r>
    </w:p>
    <w:p w:rsidR="00885FF7" w:rsidRDefault="00885FF7" w:rsidP="002F2702">
      <w:pPr>
        <w:keepNext/>
        <w:keepLines/>
        <w:suppressAutoHyphens w:val="0"/>
        <w:spacing w:before="240"/>
        <w:jc w:val="center"/>
        <w:outlineLvl w:val="5"/>
        <w:rPr>
          <w:rFonts w:ascii="Times New Roman" w:hAnsi="Times New Roman"/>
          <w:szCs w:val="24"/>
          <w:lang w:eastAsia="cs-CZ"/>
        </w:rPr>
      </w:pPr>
    </w:p>
    <w:p w:rsidR="00CC27F4" w:rsidRPr="00863377" w:rsidRDefault="002F2702" w:rsidP="00CC27F4">
      <w:pPr>
        <w:pStyle w:val="Textodstavce"/>
        <w:numPr>
          <w:ilvl w:val="0"/>
          <w:numId w:val="0"/>
        </w:numPr>
        <w:spacing w:after="240"/>
        <w:jc w:val="right"/>
        <w:rPr>
          <w:szCs w:val="24"/>
        </w:rPr>
      </w:pPr>
      <w:r w:rsidRPr="00863377">
        <w:rPr>
          <w:szCs w:val="24"/>
        </w:rPr>
        <w:t xml:space="preserve"> </w:t>
      </w:r>
      <w:r w:rsidR="00CC27F4" w:rsidRPr="00863377">
        <w:rPr>
          <w:szCs w:val="24"/>
        </w:rPr>
        <w:t>(…)</w:t>
      </w:r>
    </w:p>
    <w:p w:rsidR="00C15803" w:rsidRPr="002A4965" w:rsidRDefault="00C15803" w:rsidP="00C15803">
      <w:pPr>
        <w:jc w:val="center"/>
        <w:rPr>
          <w:rFonts w:ascii="Times New Roman" w:hAnsi="Times New Roman"/>
        </w:rPr>
      </w:pPr>
      <w:r w:rsidRPr="002A4965">
        <w:rPr>
          <w:rFonts w:ascii="Times New Roman" w:hAnsi="Times New Roman"/>
        </w:rPr>
        <w:t>§ 16</w:t>
      </w:r>
    </w:p>
    <w:p w:rsidR="00C15803" w:rsidRPr="002C365F" w:rsidRDefault="00C15803" w:rsidP="00C15803">
      <w:pPr>
        <w:jc w:val="center"/>
        <w:rPr>
          <w:rFonts w:ascii="Times New Roman" w:hAnsi="Times New Roman"/>
          <w:b/>
        </w:rPr>
      </w:pPr>
    </w:p>
    <w:p w:rsidR="00C15803" w:rsidRPr="002C365F" w:rsidRDefault="00C15803" w:rsidP="00C15803">
      <w:pPr>
        <w:jc w:val="center"/>
        <w:rPr>
          <w:rFonts w:ascii="Times New Roman" w:hAnsi="Times New Roman"/>
          <w:b/>
        </w:rPr>
      </w:pPr>
      <w:r w:rsidRPr="002C365F">
        <w:rPr>
          <w:rFonts w:ascii="Times New Roman" w:hAnsi="Times New Roman"/>
          <w:b/>
        </w:rPr>
        <w:t>Postup při poskytování podpůrných opatření druhého až pátého stupně</w:t>
      </w:r>
    </w:p>
    <w:p w:rsidR="00C15803" w:rsidRPr="002C365F" w:rsidRDefault="00C15803" w:rsidP="00C15803">
      <w:pPr>
        <w:rPr>
          <w:rFonts w:ascii="Times New Roman" w:hAnsi="Times New Roman"/>
        </w:rPr>
      </w:pPr>
    </w:p>
    <w:p w:rsidR="00F337F6" w:rsidRDefault="00C15803" w:rsidP="00C15803">
      <w:pPr>
        <w:jc w:val="both"/>
        <w:rPr>
          <w:rFonts w:ascii="Times New Roman" w:hAnsi="Times New Roman"/>
          <w:b/>
        </w:rPr>
      </w:pPr>
      <w:r w:rsidRPr="002C365F">
        <w:rPr>
          <w:rFonts w:ascii="Times New Roman" w:hAnsi="Times New Roman"/>
        </w:rPr>
        <w:tab/>
        <w:t>(1) Podpůrná opatření škola poskytuje bezodkladně po obdržení doporučení školského poradenského zařízení a poté, co zletilý žák nebo zákonný zástupce žáka udělil ve škole nebo školském zařízení písemný informovaný souhlas s jejich poskytováním.</w:t>
      </w:r>
      <w:r w:rsidR="004A4FA7" w:rsidRPr="004A4FA7">
        <w:t xml:space="preserve"> </w:t>
      </w:r>
    </w:p>
    <w:p w:rsidR="00C15803" w:rsidRPr="002C365F" w:rsidRDefault="00C15803" w:rsidP="00C15803">
      <w:pPr>
        <w:jc w:val="both"/>
        <w:rPr>
          <w:rFonts w:ascii="Times New Roman" w:hAnsi="Times New Roman"/>
        </w:rPr>
      </w:pPr>
      <w:r w:rsidRPr="002C365F">
        <w:rPr>
          <w:rFonts w:ascii="Times New Roman" w:hAnsi="Times New Roman"/>
        </w:rPr>
        <w:tab/>
        <w:t>(2) Informovaný souhlas podle odstavce 1 obsahuje</w:t>
      </w:r>
    </w:p>
    <w:p w:rsidR="00C15803" w:rsidRPr="002C365F" w:rsidRDefault="00C15803" w:rsidP="00C15803">
      <w:pPr>
        <w:jc w:val="both"/>
        <w:rPr>
          <w:rFonts w:ascii="Times New Roman" w:hAnsi="Times New Roman"/>
        </w:rPr>
      </w:pPr>
      <w:r w:rsidRPr="002C365F">
        <w:rPr>
          <w:rFonts w:ascii="Times New Roman" w:hAnsi="Times New Roman"/>
        </w:rPr>
        <w:t>a) výslovné vyjádření souhlasu s poskytováním podpůrných opatření,</w:t>
      </w:r>
    </w:p>
    <w:p w:rsidR="00C15803" w:rsidRPr="002C365F" w:rsidRDefault="00C15803" w:rsidP="00C15803">
      <w:pPr>
        <w:jc w:val="both"/>
        <w:rPr>
          <w:rFonts w:ascii="Times New Roman" w:hAnsi="Times New Roman"/>
        </w:rPr>
      </w:pPr>
      <w:r w:rsidRPr="002C365F">
        <w:rPr>
          <w:rFonts w:ascii="Times New Roman" w:hAnsi="Times New Roman"/>
        </w:rPr>
        <w:t>b) informace o důsledcích, které vyplývají z poskytování podpůrného opatření, zejména o změnách ve vzdělávání v souvislosti s poskytováním podpůrného opatření,</w:t>
      </w:r>
    </w:p>
    <w:p w:rsidR="00C15803" w:rsidRPr="002C365F" w:rsidRDefault="00C15803" w:rsidP="00C15803">
      <w:pPr>
        <w:jc w:val="both"/>
        <w:rPr>
          <w:rFonts w:ascii="Times New Roman" w:hAnsi="Times New Roman"/>
        </w:rPr>
      </w:pPr>
      <w:r w:rsidRPr="002C365F">
        <w:rPr>
          <w:rFonts w:ascii="Times New Roman" w:hAnsi="Times New Roman"/>
        </w:rPr>
        <w:t>c) informace o organizačních změnách, které v souvislosti s poskytováním podpůrných opatření mohou nastat, a</w:t>
      </w:r>
    </w:p>
    <w:p w:rsidR="00C15803" w:rsidRPr="002C365F" w:rsidRDefault="00C15803" w:rsidP="00C15803">
      <w:pPr>
        <w:jc w:val="both"/>
        <w:rPr>
          <w:rFonts w:ascii="Times New Roman" w:hAnsi="Times New Roman"/>
        </w:rPr>
      </w:pPr>
      <w:r w:rsidRPr="002C365F">
        <w:rPr>
          <w:rFonts w:ascii="Times New Roman" w:hAnsi="Times New Roman"/>
        </w:rPr>
        <w:t>d) podpis zletilého žáka nebo zákonného zástupce žáka stvrzující, že informacím uvedeným v písmenech b) a c) porozuměl.</w:t>
      </w:r>
    </w:p>
    <w:p w:rsidR="00C15803" w:rsidRPr="002C365F" w:rsidRDefault="00C15803" w:rsidP="00C15803">
      <w:pPr>
        <w:jc w:val="both"/>
        <w:rPr>
          <w:rFonts w:ascii="Times New Roman" w:hAnsi="Times New Roman"/>
        </w:rPr>
      </w:pPr>
      <w:r w:rsidRPr="002C365F">
        <w:rPr>
          <w:rFonts w:ascii="Times New Roman" w:hAnsi="Times New Roman"/>
        </w:rPr>
        <w:tab/>
        <w:t xml:space="preserve">(3) Není-li možné ze závažných důvodů zabezpečit bezodkladné poskytování doporučeného podpůrného opatření, poskytuje škola po projednání se školským poradenským </w:t>
      </w:r>
      <w:r w:rsidRPr="002C365F">
        <w:rPr>
          <w:rFonts w:ascii="Times New Roman" w:hAnsi="Times New Roman"/>
        </w:rPr>
        <w:lastRenderedPageBreak/>
        <w:t>zařízením a na základě informovaného souhlasu zletilého žáka nebo zákonného zástupce žáka po dobu nezbytně nutnou jiné obdobné podpůrné opatření stejného stupně. Není-li doporučené podpůrné opatření poskytnuto do 4 měsíců ode dne vydání doporučení, škola projedná tuto skutečnost se školským poradenským zařízením.</w:t>
      </w:r>
    </w:p>
    <w:p w:rsidR="00C15803" w:rsidRPr="002C365F" w:rsidRDefault="003230B9" w:rsidP="00C15803">
      <w:pPr>
        <w:jc w:val="both"/>
        <w:rPr>
          <w:rFonts w:ascii="Times New Roman" w:hAnsi="Times New Roman"/>
          <w:b/>
        </w:rPr>
      </w:pPr>
      <w:r>
        <w:rPr>
          <w:rFonts w:ascii="Times New Roman" w:hAnsi="Times New Roman"/>
        </w:rPr>
        <w:tab/>
      </w:r>
      <w:r w:rsidR="00C15803" w:rsidRPr="002C365F">
        <w:rPr>
          <w:rFonts w:ascii="Times New Roman" w:hAnsi="Times New Roman"/>
        </w:rPr>
        <w:t xml:space="preserve">(4) Škola ve spolupráci se školským poradenským zařízením, žákem a zákonným zástupcem žáka průběžně vyhodnocuje poskytování podpůrného opatření. Školské poradenské zařízení vyhodnotí poskytování podpůrných opatření ve lhůtě jím stanovené, nejdéle však do 1 roku od vydání doporučení. V případě vyhodnocení individuálního vzdělávacího plánu se uplatní § 4 odst. 2. </w:t>
      </w:r>
      <w:r w:rsidR="00E36A93">
        <w:rPr>
          <w:rFonts w:ascii="Times New Roman" w:hAnsi="Times New Roman"/>
          <w:b/>
          <w:highlight w:val="yellow"/>
        </w:rPr>
        <w:t>V případě vyhodnoce</w:t>
      </w:r>
      <w:r w:rsidR="00C15803" w:rsidRPr="002C365F">
        <w:rPr>
          <w:rFonts w:ascii="Times New Roman" w:hAnsi="Times New Roman"/>
          <w:b/>
          <w:highlight w:val="yellow"/>
        </w:rPr>
        <w:t xml:space="preserve">ní doporučení </w:t>
      </w:r>
      <w:r w:rsidR="00E36A93">
        <w:rPr>
          <w:rFonts w:ascii="Times New Roman" w:hAnsi="Times New Roman"/>
          <w:b/>
          <w:highlight w:val="yellow"/>
        </w:rPr>
        <w:t xml:space="preserve">k využití </w:t>
      </w:r>
      <w:r w:rsidR="00C15803" w:rsidRPr="002C365F">
        <w:rPr>
          <w:rFonts w:ascii="Times New Roman" w:hAnsi="Times New Roman"/>
          <w:b/>
          <w:highlight w:val="yellow"/>
        </w:rPr>
        <w:t>asistenta pedagoga</w:t>
      </w:r>
      <w:r w:rsidR="00E36A93">
        <w:rPr>
          <w:rFonts w:ascii="Times New Roman" w:hAnsi="Times New Roman"/>
          <w:b/>
          <w:highlight w:val="yellow"/>
        </w:rPr>
        <w:t xml:space="preserve">, tlumočníka českého znakového jazyka nebo přepisovatele pro neslyšící </w:t>
      </w:r>
      <w:r w:rsidR="00D04DAB">
        <w:rPr>
          <w:rFonts w:ascii="Times New Roman" w:hAnsi="Times New Roman"/>
          <w:b/>
          <w:highlight w:val="yellow"/>
        </w:rPr>
        <w:t>školské poradenské</w:t>
      </w:r>
      <w:r w:rsidR="00C15803" w:rsidRPr="002C365F">
        <w:rPr>
          <w:rFonts w:ascii="Times New Roman" w:hAnsi="Times New Roman"/>
          <w:b/>
          <w:highlight w:val="yellow"/>
        </w:rPr>
        <w:t xml:space="preserve"> zařízení vždy </w:t>
      </w:r>
      <w:r w:rsidR="00E36A93">
        <w:rPr>
          <w:rFonts w:ascii="Times New Roman" w:hAnsi="Times New Roman"/>
          <w:b/>
          <w:highlight w:val="yellow"/>
        </w:rPr>
        <w:t>posoudí</w:t>
      </w:r>
      <w:r w:rsidR="00194F8A">
        <w:rPr>
          <w:rFonts w:ascii="Times New Roman" w:hAnsi="Times New Roman"/>
          <w:b/>
          <w:highlight w:val="yellow"/>
        </w:rPr>
        <w:t xml:space="preserve"> také</w:t>
      </w:r>
      <w:r w:rsidR="00E36A93">
        <w:rPr>
          <w:rFonts w:ascii="Times New Roman" w:hAnsi="Times New Roman"/>
          <w:b/>
          <w:highlight w:val="yellow"/>
        </w:rPr>
        <w:t xml:space="preserve">, zda </w:t>
      </w:r>
      <w:r w:rsidR="00C15803" w:rsidRPr="002C365F">
        <w:rPr>
          <w:rFonts w:ascii="Times New Roman" w:hAnsi="Times New Roman"/>
          <w:b/>
          <w:highlight w:val="yellow"/>
        </w:rPr>
        <w:t xml:space="preserve">rozsah </w:t>
      </w:r>
      <w:r w:rsidR="005559AD">
        <w:rPr>
          <w:rFonts w:ascii="Times New Roman" w:hAnsi="Times New Roman"/>
          <w:b/>
          <w:highlight w:val="yellow"/>
        </w:rPr>
        <w:t xml:space="preserve">hodin </w:t>
      </w:r>
      <w:r w:rsidR="00D6696B">
        <w:rPr>
          <w:rFonts w:ascii="Times New Roman" w:hAnsi="Times New Roman"/>
          <w:b/>
          <w:highlight w:val="yellow"/>
        </w:rPr>
        <w:t xml:space="preserve">doporučeného </w:t>
      </w:r>
      <w:r w:rsidR="00E36A93">
        <w:rPr>
          <w:rFonts w:ascii="Times New Roman" w:hAnsi="Times New Roman"/>
          <w:b/>
          <w:highlight w:val="yellow"/>
        </w:rPr>
        <w:t>podpůrného opatření odpovídá potřebám žáka</w:t>
      </w:r>
      <w:r w:rsidR="00C15803" w:rsidRPr="002C365F">
        <w:rPr>
          <w:rFonts w:ascii="Times New Roman" w:hAnsi="Times New Roman"/>
          <w:b/>
          <w:highlight w:val="yellow"/>
        </w:rPr>
        <w:t>.</w:t>
      </w:r>
    </w:p>
    <w:p w:rsidR="00C15803" w:rsidRPr="002C365F" w:rsidRDefault="00C15803" w:rsidP="00C15803">
      <w:pPr>
        <w:jc w:val="both"/>
        <w:rPr>
          <w:rFonts w:ascii="Times New Roman" w:hAnsi="Times New Roman"/>
        </w:rPr>
      </w:pPr>
      <w:r w:rsidRPr="002C365F">
        <w:rPr>
          <w:rFonts w:ascii="Times New Roman" w:hAnsi="Times New Roman"/>
        </w:rPr>
        <w:t xml:space="preserve"> </w:t>
      </w:r>
      <w:r w:rsidRPr="002C365F">
        <w:rPr>
          <w:rFonts w:ascii="Times New Roman" w:hAnsi="Times New Roman"/>
        </w:rPr>
        <w:tab/>
        <w:t>(5) Shledá-li škola, že podpůrná opatření nejsou dostačující nebo nevedou k naplňování vzdělávacích možností a potřeb žáka, bezodkladně doporučí zletilému žákovi nebo zákonnému zástupci žáka využití poradenské pomoci školského poradenského zařízení. Obdobně škola postupuje i v případě, shledá-li, že poskytovaná podpůrná opatření již nejsou potřebná.</w:t>
      </w:r>
    </w:p>
    <w:p w:rsidR="00C15803" w:rsidRPr="002C365F" w:rsidRDefault="00C15803" w:rsidP="00C15803">
      <w:pPr>
        <w:jc w:val="both"/>
        <w:rPr>
          <w:rFonts w:ascii="Times New Roman" w:hAnsi="Times New Roman"/>
        </w:rPr>
      </w:pPr>
      <w:r w:rsidRPr="002C365F">
        <w:rPr>
          <w:rFonts w:ascii="Times New Roman" w:hAnsi="Times New Roman"/>
        </w:rPr>
        <w:t xml:space="preserve"> </w:t>
      </w:r>
      <w:r w:rsidRPr="002C365F">
        <w:rPr>
          <w:rFonts w:ascii="Times New Roman" w:hAnsi="Times New Roman"/>
        </w:rPr>
        <w:tab/>
        <w:t>(6) Shledá-li školské poradenské zařízení, že podpůrná opatření nejsou dostačující nebo nevedou k naplňování vzdělávacích možností a potřeb žáka, vydá doporučení stanovující jiná podpůrná opatření případně stejná podpůrná opatření vyššího stupně. Povinnost předchozího informovaného souhlasu podle odstavce 1 tím není dotčena.</w:t>
      </w:r>
    </w:p>
    <w:p w:rsidR="00AB46BE" w:rsidRPr="002C365F" w:rsidRDefault="00427DEB" w:rsidP="00AB46BE">
      <w:pPr>
        <w:keepNext/>
        <w:keepLines/>
        <w:suppressAutoHyphens w:val="0"/>
        <w:spacing w:before="240"/>
        <w:jc w:val="center"/>
        <w:outlineLvl w:val="2"/>
        <w:rPr>
          <w:rFonts w:ascii="Times New Roman" w:hAnsi="Times New Roman"/>
          <w:szCs w:val="24"/>
          <w:lang w:eastAsia="cs-CZ"/>
        </w:rPr>
      </w:pPr>
      <w:r w:rsidRPr="002C365F">
        <w:rPr>
          <w:rFonts w:ascii="Times New Roman" w:hAnsi="Times New Roman"/>
          <w:szCs w:val="24"/>
          <w:lang w:eastAsia="cs-CZ"/>
        </w:rPr>
        <w:t>Hlava IV</w:t>
      </w:r>
    </w:p>
    <w:p w:rsidR="00AB46BE" w:rsidRPr="002C365F" w:rsidRDefault="00427DEB" w:rsidP="00AB46BE">
      <w:pPr>
        <w:keepNext/>
        <w:keepLines/>
        <w:suppressAutoHyphens w:val="0"/>
        <w:spacing w:before="120"/>
        <w:jc w:val="center"/>
        <w:outlineLvl w:val="2"/>
        <w:rPr>
          <w:rFonts w:ascii="Times New Roman" w:hAnsi="Times New Roman"/>
          <w:b/>
          <w:szCs w:val="24"/>
          <w:lang w:eastAsia="cs-CZ"/>
        </w:rPr>
      </w:pPr>
      <w:r w:rsidRPr="002C365F">
        <w:rPr>
          <w:rFonts w:ascii="Times New Roman" w:hAnsi="Times New Roman"/>
          <w:b/>
          <w:szCs w:val="24"/>
          <w:lang w:eastAsia="cs-CZ"/>
        </w:rPr>
        <w:t>Organizace vzdělávání žáků s přiznanými podpůrnými opatřeními</w:t>
      </w:r>
    </w:p>
    <w:p w:rsidR="00AB46BE" w:rsidRPr="002C365F" w:rsidRDefault="00427DEB" w:rsidP="00AB46BE">
      <w:pPr>
        <w:tabs>
          <w:tab w:val="left" w:pos="708"/>
          <w:tab w:val="left" w:pos="851"/>
        </w:tabs>
        <w:suppressAutoHyphens w:val="0"/>
        <w:spacing w:before="240" w:after="120"/>
        <w:jc w:val="center"/>
        <w:outlineLvl w:val="6"/>
        <w:rPr>
          <w:rFonts w:ascii="Times New Roman" w:hAnsi="Times New Roman"/>
          <w:szCs w:val="24"/>
          <w:lang w:eastAsia="cs-CZ"/>
        </w:rPr>
      </w:pPr>
      <w:r w:rsidRPr="002C365F">
        <w:rPr>
          <w:rFonts w:ascii="Times New Roman" w:hAnsi="Times New Roman"/>
          <w:szCs w:val="24"/>
          <w:lang w:eastAsia="cs-CZ"/>
        </w:rPr>
        <w:t>§ 17</w:t>
      </w:r>
    </w:p>
    <w:p w:rsidR="00AB46BE" w:rsidRPr="002C365F" w:rsidRDefault="00427DEB" w:rsidP="00AB46BE">
      <w:pPr>
        <w:tabs>
          <w:tab w:val="left" w:pos="708"/>
          <w:tab w:val="left" w:pos="851"/>
        </w:tabs>
        <w:suppressAutoHyphens w:val="0"/>
        <w:spacing w:before="120" w:after="120"/>
        <w:jc w:val="center"/>
        <w:outlineLvl w:val="6"/>
        <w:rPr>
          <w:rFonts w:ascii="Times New Roman" w:hAnsi="Times New Roman"/>
          <w:b/>
          <w:bCs/>
          <w:szCs w:val="24"/>
          <w:lang w:eastAsia="cs-CZ"/>
        </w:rPr>
      </w:pPr>
      <w:r w:rsidRPr="002C365F">
        <w:rPr>
          <w:rFonts w:ascii="Times New Roman" w:hAnsi="Times New Roman"/>
          <w:b/>
          <w:bCs/>
          <w:szCs w:val="24"/>
          <w:lang w:eastAsia="cs-CZ"/>
        </w:rPr>
        <w:t>Organizace vzdělávání žáků s přiznanými podpůrnými opatřeními</w:t>
      </w:r>
    </w:p>
    <w:p w:rsidR="00AB46BE" w:rsidRPr="00162322" w:rsidRDefault="00427DEB" w:rsidP="00162322">
      <w:pPr>
        <w:pStyle w:val="Textodstavce"/>
        <w:numPr>
          <w:ilvl w:val="0"/>
          <w:numId w:val="32"/>
        </w:numPr>
        <w:rPr>
          <w:szCs w:val="24"/>
        </w:rPr>
      </w:pPr>
      <w:r w:rsidRPr="00162322">
        <w:rPr>
          <w:szCs w:val="24"/>
        </w:rPr>
        <w:t xml:space="preserve">Ve třídě, oddělení nebo studijní skupině se může vzdělávat zpravidla nejvýše 5 žáků s přiznanými podpůrnými opatřeními druhého až pátého stupně, a to s přihlédnutím ke skladbě těchto podpůrných opatření a povaze speciálních vzdělávacích potřeb žáků. </w:t>
      </w:r>
    </w:p>
    <w:p w:rsidR="00AB46BE" w:rsidRPr="002C365F" w:rsidRDefault="00427DEB" w:rsidP="00AB46BE">
      <w:pPr>
        <w:numPr>
          <w:ilvl w:val="0"/>
          <w:numId w:val="2"/>
        </w:numPr>
        <w:tabs>
          <w:tab w:val="left" w:pos="851"/>
        </w:tabs>
        <w:suppressAutoHyphens w:val="0"/>
        <w:spacing w:before="120" w:after="120"/>
        <w:jc w:val="both"/>
        <w:outlineLvl w:val="6"/>
        <w:rPr>
          <w:rFonts w:ascii="Times New Roman" w:hAnsi="Times New Roman"/>
          <w:szCs w:val="24"/>
          <w:lang w:eastAsia="cs-CZ"/>
        </w:rPr>
      </w:pPr>
      <w:r w:rsidRPr="002C365F">
        <w:rPr>
          <w:rFonts w:ascii="Times New Roman" w:hAnsi="Times New Roman"/>
          <w:szCs w:val="24"/>
          <w:lang w:eastAsia="cs-CZ"/>
        </w:rPr>
        <w:t xml:space="preserve">Počet žáků s přiznanými podpůrnými opatřeními druhého až pátého stupně však nesmí přesáhnout jednu třetinu žáků ve třídě, oddělení nebo studijní skupině. </w:t>
      </w:r>
    </w:p>
    <w:p w:rsidR="00AB46BE" w:rsidRPr="002C365F" w:rsidRDefault="00427DEB" w:rsidP="00AB46BE">
      <w:pPr>
        <w:numPr>
          <w:ilvl w:val="0"/>
          <w:numId w:val="2"/>
        </w:numPr>
        <w:tabs>
          <w:tab w:val="left" w:pos="851"/>
        </w:tabs>
        <w:suppressAutoHyphens w:val="0"/>
        <w:spacing w:before="120" w:after="120"/>
        <w:jc w:val="both"/>
        <w:outlineLvl w:val="6"/>
        <w:rPr>
          <w:rFonts w:ascii="Times New Roman" w:hAnsi="Times New Roman"/>
          <w:b/>
          <w:szCs w:val="24"/>
          <w:lang w:eastAsia="cs-CZ"/>
        </w:rPr>
      </w:pPr>
      <w:r w:rsidRPr="002C365F">
        <w:rPr>
          <w:rFonts w:ascii="Times New Roman" w:hAnsi="Times New Roman"/>
          <w:szCs w:val="24"/>
          <w:lang w:eastAsia="cs-CZ"/>
        </w:rPr>
        <w:t xml:space="preserve">Ve třídách, odděleních a studijních skupinách mohou vykonávat pedagogickou činnost souběžně nejvýše </w:t>
      </w:r>
      <w:r w:rsidRPr="00695ACC">
        <w:rPr>
          <w:rFonts w:ascii="Times New Roman" w:hAnsi="Times New Roman"/>
          <w:szCs w:val="24"/>
          <w:lang w:eastAsia="cs-CZ"/>
        </w:rPr>
        <w:t>4</w:t>
      </w:r>
      <w:r w:rsidR="00695ACC">
        <w:rPr>
          <w:rFonts w:ascii="Times New Roman" w:hAnsi="Times New Roman"/>
          <w:szCs w:val="24"/>
          <w:lang w:eastAsia="cs-CZ"/>
        </w:rPr>
        <w:t xml:space="preserve"> </w:t>
      </w:r>
      <w:r w:rsidR="00B83045" w:rsidRPr="00C37254">
        <w:rPr>
          <w:rFonts w:ascii="Times New Roman" w:hAnsi="Times New Roman"/>
          <w:szCs w:val="24"/>
          <w:lang w:eastAsia="cs-CZ"/>
        </w:rPr>
        <w:t>pedagogičtí pracovníci</w:t>
      </w:r>
      <w:r w:rsidR="00695ACC">
        <w:rPr>
          <w:rFonts w:ascii="Times New Roman" w:hAnsi="Times New Roman"/>
          <w:szCs w:val="24"/>
          <w:lang w:eastAsia="cs-CZ"/>
        </w:rPr>
        <w:t>.</w:t>
      </w:r>
    </w:p>
    <w:p w:rsidR="00AB46BE" w:rsidRPr="002C365F" w:rsidRDefault="00427DEB" w:rsidP="00AB46BE">
      <w:pPr>
        <w:numPr>
          <w:ilvl w:val="0"/>
          <w:numId w:val="2"/>
        </w:numPr>
        <w:tabs>
          <w:tab w:val="left" w:pos="851"/>
        </w:tabs>
        <w:suppressAutoHyphens w:val="0"/>
        <w:spacing w:before="120" w:after="120"/>
        <w:jc w:val="both"/>
        <w:outlineLvl w:val="6"/>
        <w:rPr>
          <w:rFonts w:ascii="Times New Roman" w:hAnsi="Times New Roman"/>
          <w:szCs w:val="24"/>
          <w:lang w:eastAsia="cs-CZ"/>
        </w:rPr>
      </w:pPr>
      <w:r w:rsidRPr="002C365F">
        <w:rPr>
          <w:rFonts w:ascii="Times New Roman" w:hAnsi="Times New Roman"/>
          <w:szCs w:val="24"/>
          <w:lang w:eastAsia="cs-CZ"/>
        </w:rPr>
        <w:t xml:space="preserve">Omezení podle odstavců 1 a 2 se neuplatní u školy, které v jeho plnění brání plnění povinnosti přednostního přijetí žáka podle § 34 odst. </w:t>
      </w:r>
      <w:r w:rsidRPr="002C365F">
        <w:rPr>
          <w:rFonts w:ascii="Times New Roman" w:hAnsi="Times New Roman"/>
          <w:strike/>
          <w:szCs w:val="24"/>
          <w:highlight w:val="yellow"/>
          <w:lang w:eastAsia="cs-CZ"/>
        </w:rPr>
        <w:t>4</w:t>
      </w:r>
      <w:r w:rsidR="00D748FD">
        <w:rPr>
          <w:rFonts w:ascii="Times New Roman" w:hAnsi="Times New Roman"/>
          <w:strike/>
          <w:szCs w:val="24"/>
          <w:highlight w:val="yellow"/>
          <w:lang w:eastAsia="cs-CZ"/>
        </w:rPr>
        <w:t xml:space="preserve"> </w:t>
      </w:r>
      <w:r w:rsidR="00D748FD" w:rsidRPr="002C365F">
        <w:rPr>
          <w:rFonts w:ascii="Times New Roman" w:hAnsi="Times New Roman"/>
          <w:b/>
          <w:szCs w:val="24"/>
          <w:highlight w:val="yellow"/>
          <w:lang w:eastAsia="cs-CZ"/>
        </w:rPr>
        <w:t>3</w:t>
      </w:r>
      <w:r w:rsidRPr="002C365F">
        <w:rPr>
          <w:rFonts w:ascii="Times New Roman" w:hAnsi="Times New Roman"/>
          <w:szCs w:val="24"/>
          <w:lang w:eastAsia="cs-CZ"/>
        </w:rPr>
        <w:t xml:space="preserve"> nebo § 36 odst. 7 zákona, a dále u </w:t>
      </w:r>
      <w:r w:rsidRPr="002C365F">
        <w:rPr>
          <w:rFonts w:ascii="Times New Roman" w:hAnsi="Times New Roman"/>
          <w:iCs/>
          <w:szCs w:val="24"/>
          <w:lang w:eastAsia="cs-CZ"/>
        </w:rPr>
        <w:t>střední školy, konzervatoře nebo vyšší odborné školy</w:t>
      </w:r>
      <w:r w:rsidRPr="002C365F">
        <w:rPr>
          <w:rFonts w:ascii="Times New Roman" w:hAnsi="Times New Roman"/>
          <w:szCs w:val="24"/>
          <w:lang w:eastAsia="cs-CZ"/>
        </w:rPr>
        <w:t xml:space="preserve">. </w:t>
      </w:r>
    </w:p>
    <w:p w:rsidR="00AB46BE" w:rsidRPr="002C365F" w:rsidRDefault="00427DEB" w:rsidP="00AB46BE">
      <w:pPr>
        <w:numPr>
          <w:ilvl w:val="0"/>
          <w:numId w:val="2"/>
        </w:numPr>
        <w:tabs>
          <w:tab w:val="left" w:pos="851"/>
        </w:tabs>
        <w:suppressAutoHyphens w:val="0"/>
        <w:spacing w:before="120" w:after="120"/>
        <w:jc w:val="both"/>
        <w:outlineLvl w:val="6"/>
        <w:rPr>
          <w:rFonts w:ascii="Times New Roman" w:hAnsi="Times New Roman"/>
          <w:szCs w:val="24"/>
          <w:lang w:eastAsia="cs-CZ"/>
        </w:rPr>
      </w:pPr>
      <w:r w:rsidRPr="002C365F">
        <w:rPr>
          <w:rFonts w:ascii="Times New Roman" w:hAnsi="Times New Roman"/>
          <w:szCs w:val="24"/>
          <w:lang w:eastAsia="cs-CZ"/>
        </w:rPr>
        <w:t>Ve třídě, oddělení nebo ve studijní skupině, která není zřízena podle § 16 odst. 9 zákona, se mohou s přihlédnutím k rozsahu speciálních vzdělávacích potřeb žáků vzdělávat nejvýše 4 žáci uvedení v § 16 odst. 9 zákona</w:t>
      </w:r>
      <w:r w:rsidRPr="002C365F">
        <w:rPr>
          <w:rFonts w:ascii="Times New Roman" w:hAnsi="Times New Roman"/>
          <w:w w:val="102"/>
          <w:szCs w:val="24"/>
          <w:lang w:eastAsia="cs-CZ"/>
        </w:rPr>
        <w:t xml:space="preserve">. </w:t>
      </w:r>
      <w:r w:rsidRPr="002C365F">
        <w:rPr>
          <w:rFonts w:ascii="Times New Roman" w:hAnsi="Times New Roman"/>
          <w:szCs w:val="24"/>
          <w:lang w:eastAsia="cs-CZ"/>
        </w:rPr>
        <w:t xml:space="preserve">Omezení podle věty první se neuplatní u školy, které v jeho plnění brání plnění povinnosti přednostního přijetí žáka podle § 34 odst. </w:t>
      </w:r>
      <w:r w:rsidRPr="002C365F">
        <w:rPr>
          <w:rFonts w:ascii="Times New Roman" w:hAnsi="Times New Roman"/>
          <w:strike/>
          <w:szCs w:val="24"/>
          <w:highlight w:val="yellow"/>
          <w:lang w:eastAsia="cs-CZ"/>
        </w:rPr>
        <w:t>4</w:t>
      </w:r>
      <w:r w:rsidR="00D748FD">
        <w:rPr>
          <w:rFonts w:ascii="Times New Roman" w:hAnsi="Times New Roman"/>
          <w:strike/>
          <w:szCs w:val="24"/>
          <w:highlight w:val="yellow"/>
          <w:lang w:eastAsia="cs-CZ"/>
        </w:rPr>
        <w:t xml:space="preserve"> </w:t>
      </w:r>
      <w:r w:rsidR="00D748FD" w:rsidRPr="002C365F">
        <w:rPr>
          <w:rFonts w:ascii="Times New Roman" w:hAnsi="Times New Roman"/>
          <w:b/>
          <w:szCs w:val="24"/>
          <w:highlight w:val="yellow"/>
          <w:lang w:eastAsia="cs-CZ"/>
        </w:rPr>
        <w:t>3</w:t>
      </w:r>
      <w:r w:rsidRPr="002C365F">
        <w:rPr>
          <w:rFonts w:ascii="Times New Roman" w:hAnsi="Times New Roman"/>
          <w:szCs w:val="24"/>
          <w:lang w:eastAsia="cs-CZ"/>
        </w:rPr>
        <w:t xml:space="preserve"> nebo § 36 odst. 7 zákona, a dále u </w:t>
      </w:r>
      <w:r w:rsidRPr="002C365F">
        <w:rPr>
          <w:rFonts w:ascii="Times New Roman" w:hAnsi="Times New Roman"/>
          <w:iCs/>
          <w:szCs w:val="24"/>
          <w:lang w:eastAsia="cs-CZ"/>
        </w:rPr>
        <w:t>střední školy, konzervatoře nebo vyšší odborné školy</w:t>
      </w:r>
      <w:r w:rsidRPr="002C365F">
        <w:rPr>
          <w:rFonts w:ascii="Times New Roman" w:hAnsi="Times New Roman"/>
          <w:szCs w:val="24"/>
          <w:lang w:eastAsia="cs-CZ"/>
        </w:rPr>
        <w:t xml:space="preserve">. </w:t>
      </w:r>
    </w:p>
    <w:p w:rsidR="006B0A84" w:rsidRPr="00686002" w:rsidRDefault="006B0A84" w:rsidP="006B0A84">
      <w:pPr>
        <w:pStyle w:val="Nadpisparagrafu"/>
        <w:ind w:left="7799" w:firstLine="709"/>
        <w:jc w:val="left"/>
        <w:rPr>
          <w:b w:val="0"/>
          <w:szCs w:val="24"/>
        </w:rPr>
      </w:pPr>
      <w:r w:rsidRPr="00686002">
        <w:rPr>
          <w:b w:val="0"/>
          <w:szCs w:val="24"/>
        </w:rPr>
        <w:t>(…)</w:t>
      </w:r>
    </w:p>
    <w:p w:rsidR="00405533" w:rsidRDefault="00405533" w:rsidP="009D633F">
      <w:pPr>
        <w:keepLines/>
        <w:suppressAutoHyphens w:val="0"/>
        <w:jc w:val="center"/>
        <w:rPr>
          <w:rFonts w:ascii="Times New Roman" w:hAnsi="Times New Roman"/>
          <w:szCs w:val="24"/>
          <w:lang w:eastAsia="cs-CZ"/>
        </w:rPr>
      </w:pPr>
    </w:p>
    <w:p w:rsidR="00967624" w:rsidRDefault="00967624" w:rsidP="009D633F">
      <w:pPr>
        <w:keepLines/>
        <w:suppressAutoHyphens w:val="0"/>
        <w:jc w:val="center"/>
        <w:rPr>
          <w:rFonts w:ascii="Times New Roman" w:hAnsi="Times New Roman"/>
          <w:szCs w:val="24"/>
          <w:lang w:eastAsia="cs-CZ"/>
        </w:rPr>
        <w:sectPr w:rsidR="00967624" w:rsidSect="001A2D6F">
          <w:footerReference w:type="default" r:id="rId8"/>
          <w:headerReference w:type="first" r:id="rId9"/>
          <w:footerReference w:type="first" r:id="rId10"/>
          <w:pgSz w:w="11906" w:h="16838"/>
          <w:pgMar w:top="1417" w:right="1417" w:bottom="1417" w:left="1417" w:header="708" w:footer="708" w:gutter="0"/>
          <w:pgNumType w:fmt="numberInDash"/>
          <w:cols w:space="708"/>
          <w:titlePg/>
          <w:docGrid w:linePitch="360"/>
        </w:sectPr>
      </w:pPr>
    </w:p>
    <w:p w:rsidR="00B35256" w:rsidRPr="00B35256" w:rsidRDefault="006941CD" w:rsidP="00B35256">
      <w:pPr>
        <w:keepLines/>
        <w:suppressAutoHyphens w:val="0"/>
        <w:jc w:val="center"/>
        <w:rPr>
          <w:rFonts w:ascii="Times New Roman" w:hAnsi="Times New Roman"/>
          <w:b/>
          <w:szCs w:val="24"/>
          <w:lang w:eastAsia="cs-CZ"/>
        </w:rPr>
      </w:pPr>
      <w:r>
        <w:rPr>
          <w:rFonts w:ascii="Times New Roman" w:hAnsi="Times New Roman"/>
          <w:b/>
          <w:szCs w:val="24"/>
          <w:lang w:eastAsia="cs-CZ"/>
        </w:rPr>
        <w:lastRenderedPageBreak/>
        <w:t>Přehled změn v příloze</w:t>
      </w:r>
      <w:r w:rsidR="00B35256" w:rsidRPr="00B35256">
        <w:rPr>
          <w:rFonts w:ascii="Times New Roman" w:hAnsi="Times New Roman"/>
          <w:b/>
          <w:szCs w:val="24"/>
          <w:lang w:eastAsia="cs-CZ"/>
        </w:rPr>
        <w:t xml:space="preserve"> vyhlášky</w:t>
      </w:r>
    </w:p>
    <w:p w:rsidR="00B35256" w:rsidRPr="00B35256" w:rsidRDefault="00B35256" w:rsidP="00B35256">
      <w:pPr>
        <w:keepLines/>
        <w:suppressAutoHyphens w:val="0"/>
        <w:jc w:val="center"/>
        <w:rPr>
          <w:rFonts w:ascii="Times New Roman" w:hAnsi="Times New Roman"/>
          <w:b/>
          <w:szCs w:val="24"/>
          <w:lang w:eastAsia="cs-CZ"/>
        </w:rPr>
      </w:pPr>
    </w:p>
    <w:p w:rsidR="00B35256" w:rsidRPr="00B35256" w:rsidRDefault="00B35256" w:rsidP="00B35256">
      <w:pPr>
        <w:keepLines/>
        <w:suppressAutoHyphens w:val="0"/>
        <w:spacing w:after="160" w:line="259" w:lineRule="auto"/>
        <w:jc w:val="right"/>
        <w:rPr>
          <w:rFonts w:ascii="Times New Roman" w:eastAsiaTheme="minorHAnsi" w:hAnsi="Times New Roman" w:cstheme="minorBidi"/>
          <w:b/>
          <w:sz w:val="22"/>
          <w:szCs w:val="24"/>
          <w:lang w:eastAsia="cs-CZ"/>
        </w:rPr>
      </w:pPr>
      <w:r w:rsidRPr="00B35256">
        <w:rPr>
          <w:rFonts w:ascii="Times New Roman" w:eastAsiaTheme="minorHAnsi" w:hAnsi="Times New Roman" w:cstheme="minorBidi"/>
          <w:b/>
          <w:sz w:val="22"/>
          <w:szCs w:val="24"/>
          <w:lang w:eastAsia="cs-CZ"/>
        </w:rPr>
        <w:t>Příloha č. 1 k vyhlášce č. 27/2016 Sb.</w:t>
      </w:r>
    </w:p>
    <w:p w:rsidR="00B35256" w:rsidRPr="00B35256" w:rsidRDefault="00B35256" w:rsidP="00B35256">
      <w:pPr>
        <w:suppressAutoHyphens w:val="0"/>
        <w:spacing w:after="160" w:line="259" w:lineRule="auto"/>
        <w:jc w:val="both"/>
        <w:rPr>
          <w:rFonts w:ascii="Times New Roman" w:eastAsiaTheme="minorHAnsi" w:hAnsi="Times New Roman" w:cstheme="minorBidi"/>
          <w:b/>
          <w:sz w:val="22"/>
          <w:szCs w:val="24"/>
          <w:u w:val="single"/>
          <w:lang w:eastAsia="en-US"/>
        </w:rPr>
      </w:pPr>
      <w:r w:rsidRPr="00B35256">
        <w:rPr>
          <w:rFonts w:ascii="Times New Roman" w:eastAsiaTheme="minorHAnsi" w:hAnsi="Times New Roman" w:cstheme="minorBidi"/>
          <w:b/>
          <w:sz w:val="22"/>
          <w:szCs w:val="24"/>
          <w:u w:val="single"/>
          <w:lang w:eastAsia="en-US"/>
        </w:rPr>
        <w:t>Přehled podpůrných opatření</w:t>
      </w:r>
    </w:p>
    <w:p w:rsidR="00B35256" w:rsidRPr="00B35256" w:rsidRDefault="00B35256" w:rsidP="00162322">
      <w:pPr>
        <w:numPr>
          <w:ilvl w:val="0"/>
          <w:numId w:val="18"/>
        </w:numPr>
        <w:suppressAutoHyphens w:val="0"/>
        <w:spacing w:before="120" w:after="160" w:line="259" w:lineRule="auto"/>
        <w:jc w:val="both"/>
        <w:rPr>
          <w:rFonts w:ascii="Times New Roman" w:eastAsiaTheme="minorHAnsi" w:hAnsi="Times New Roman" w:cstheme="minorBidi"/>
          <w:sz w:val="22"/>
          <w:szCs w:val="24"/>
          <w:u w:val="single"/>
          <w:lang w:eastAsia="en-US"/>
        </w:rPr>
      </w:pPr>
      <w:r w:rsidRPr="00B35256">
        <w:rPr>
          <w:rFonts w:ascii="Times New Roman" w:eastAsiaTheme="minorHAnsi" w:hAnsi="Times New Roman" w:cstheme="minorBidi"/>
          <w:sz w:val="22"/>
          <w:szCs w:val="24"/>
          <w:u w:val="single"/>
          <w:lang w:eastAsia="en-US"/>
        </w:rPr>
        <w:t>Členění a základní pravidla pro uplatňování podpůrných opatření</w:t>
      </w:r>
    </w:p>
    <w:p w:rsidR="00B35256" w:rsidRPr="00B35256" w:rsidRDefault="00B35256" w:rsidP="00162322">
      <w:pPr>
        <w:numPr>
          <w:ilvl w:val="1"/>
          <w:numId w:val="19"/>
        </w:numPr>
        <w:suppressAutoHyphens w:val="0"/>
        <w:spacing w:before="120" w:after="16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Přehled podpůrných opatření se člení na část A, část B </w:t>
      </w:r>
      <w:r w:rsidR="003811A5">
        <w:rPr>
          <w:rFonts w:ascii="Times New Roman" w:eastAsiaTheme="minorHAnsi" w:hAnsi="Times New Roman" w:cstheme="minorBidi"/>
          <w:sz w:val="22"/>
          <w:szCs w:val="24"/>
          <w:lang w:eastAsia="en-US"/>
        </w:rPr>
        <w:t xml:space="preserve">a </w:t>
      </w:r>
      <w:r w:rsidRPr="00B35256">
        <w:rPr>
          <w:rFonts w:ascii="Times New Roman" w:eastAsiaTheme="minorHAnsi" w:hAnsi="Times New Roman" w:cstheme="minorBidi"/>
          <w:sz w:val="22"/>
          <w:szCs w:val="24"/>
          <w:lang w:eastAsia="en-US"/>
        </w:rPr>
        <w:t>část C.</w:t>
      </w:r>
    </w:p>
    <w:p w:rsidR="00B35256" w:rsidRPr="00B35256" w:rsidRDefault="00B35256" w:rsidP="00162322">
      <w:pPr>
        <w:numPr>
          <w:ilvl w:val="1"/>
          <w:numId w:val="19"/>
        </w:numPr>
        <w:suppressAutoHyphens w:val="0"/>
        <w:spacing w:before="120" w:after="16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Část A obsahuje výčet a účel podpůrných opatření, jejich členění do stupňů a u</w:t>
      </w:r>
      <w:r w:rsidRPr="00B35256">
        <w:rPr>
          <w:rFonts w:ascii="Times New Roman" w:eastAsiaTheme="minorHAnsi" w:hAnsi="Times New Roman" w:cstheme="minorBidi"/>
          <w:sz w:val="22"/>
          <w:szCs w:val="24"/>
          <w:shd w:val="clear" w:color="auto" w:fill="FFFFFF"/>
          <w:lang w:eastAsia="en-US"/>
        </w:rPr>
        <w:t> podpůrných opatření druhého až pátého stupně, s výjimkou kompenzačních pomůcek, speciálních učebnic a speciálních učebních pomůcek, pravidla pro jejich použití školou a školským zařízením</w:t>
      </w:r>
      <w:r w:rsidRPr="00B35256">
        <w:rPr>
          <w:rFonts w:ascii="Times New Roman" w:eastAsiaTheme="minorHAnsi" w:hAnsi="Times New Roman" w:cstheme="minorBidi"/>
          <w:sz w:val="22"/>
          <w:szCs w:val="24"/>
          <w:lang w:eastAsia="en-US"/>
        </w:rPr>
        <w:t xml:space="preserve">. Při uplatňování podpůrných opatření vyššího stupně uvedených v části A </w:t>
      </w:r>
      <w:proofErr w:type="spellStart"/>
      <w:r w:rsidRPr="00B35256">
        <w:rPr>
          <w:rFonts w:ascii="Times New Roman" w:eastAsiaTheme="minorHAnsi" w:hAnsi="Times New Roman" w:cstheme="minorBidi"/>
          <w:sz w:val="22"/>
          <w:szCs w:val="24"/>
          <w:lang w:eastAsia="en-US"/>
        </w:rPr>
        <w:t>a</w:t>
      </w:r>
      <w:proofErr w:type="spellEnd"/>
      <w:r w:rsidRPr="00B35256">
        <w:rPr>
          <w:rFonts w:ascii="Times New Roman" w:eastAsiaTheme="minorHAnsi" w:hAnsi="Times New Roman" w:cstheme="minorBidi"/>
          <w:sz w:val="22"/>
          <w:szCs w:val="24"/>
          <w:lang w:eastAsia="en-US"/>
        </w:rPr>
        <w:t xml:space="preserve"> zároveň spočívajících v poradenské pomoci školy anebo školského poradenského zařízení nebo v úpravě metod vzdělávání anebo školských služeb nebo hodnocení žáka vyšší stupeň podpůrného opatření zahrnuje rovněž vždy podpůrná opatření stejného druhu uvedená v tomto přehledu u nižších stupňů. </w:t>
      </w:r>
    </w:p>
    <w:p w:rsidR="00B35256" w:rsidRPr="00B35256" w:rsidRDefault="00B35256" w:rsidP="00162322">
      <w:pPr>
        <w:numPr>
          <w:ilvl w:val="1"/>
          <w:numId w:val="19"/>
        </w:numPr>
        <w:suppressAutoHyphens w:val="0"/>
        <w:spacing w:before="120" w:after="12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Podpůrná opatření s normovanou finanční náročností jsou vždy označena stupněm (II. – V.), číslem položky podle struktury Přehledu a označením pro podporu ve škole (A) nebo školském zařízení (B). Označení položky slouží pro vykazování použitých podpůrných opatření ve škole, případně ve školském zařízení. </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Část B obsahuje výčet a účel </w:t>
      </w:r>
      <w:r w:rsidRPr="00B35256">
        <w:rPr>
          <w:rFonts w:ascii="Times New Roman" w:eastAsiaTheme="minorHAnsi" w:hAnsi="Times New Roman" w:cstheme="minorBidi"/>
          <w:sz w:val="22"/>
          <w:szCs w:val="24"/>
          <w:shd w:val="clear" w:color="auto" w:fill="FFFFFF"/>
          <w:lang w:eastAsia="en-US"/>
        </w:rPr>
        <w:t>kompenzačních pomůcek, speciálních učebnic a speciálních učebních pomůcek</w:t>
      </w:r>
      <w:r w:rsidRPr="00B35256">
        <w:rPr>
          <w:rFonts w:ascii="Times New Roman" w:eastAsiaTheme="minorHAnsi" w:hAnsi="Times New Roman" w:cstheme="minorBidi"/>
          <w:sz w:val="22"/>
          <w:szCs w:val="24"/>
          <w:lang w:eastAsia="en-US"/>
        </w:rPr>
        <w:t>, jejich členění do stupňů a </w:t>
      </w:r>
      <w:r w:rsidRPr="00B35256">
        <w:rPr>
          <w:rFonts w:ascii="Times New Roman" w:eastAsiaTheme="minorHAnsi" w:hAnsi="Times New Roman" w:cstheme="minorBidi"/>
          <w:sz w:val="22"/>
          <w:szCs w:val="24"/>
          <w:shd w:val="clear" w:color="auto" w:fill="FFFFFF"/>
          <w:lang w:eastAsia="en-US"/>
        </w:rPr>
        <w:t>pravidla pro jejich použití školou a školským zařízením</w:t>
      </w:r>
      <w:r w:rsidRPr="00B35256">
        <w:rPr>
          <w:rFonts w:ascii="Times New Roman" w:eastAsiaTheme="minorHAnsi" w:hAnsi="Times New Roman" w:cstheme="minorBidi"/>
          <w:sz w:val="22"/>
          <w:szCs w:val="24"/>
          <w:lang w:eastAsia="en-US"/>
        </w:rPr>
        <w:t xml:space="preserve"> včetně jejich normované finanční náročnosti. Školské poradenské zařízení doporučuje v případě vážně nemocných žáků a žáků s duševními onemocněními pomůcky a speciální učebnice ze všech skupin, vždy v odpovídajícím stupni podpůrných opatření a v souladu se vzdělávacími potřebami žáka. Kompenzační pomůcky lze použít bez ohledu na skupiny obtíží, podle kterých jsou kompenzační pomůcky v části B uvedeny. </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Podpůrná opatření všech stupňů se vztahují na všechny druhy vzdělání dle zákona. Druhy podpůrných opatření odpovídají věku žáka a  stupni vzdělání a charakteru speciálních vzdělávacích potřeb žáka.</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Pokud činnost školy a školského zařízení vykonává jedna právnická osoba, jsou doporučená podpůrná opatření pro školské zařízení a školu uvedena v jednom doporučení školského poradenského zařízení; jinak vydává školské poradenské zařízení samostatné doporučení pro vzdělávání žáka ve školském zařízení. </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Pro vzdělávání ve škole, třídě, oddělení nebo studijní skupině zřízené podle § 16 odst. 9 školského zákona lze doporučit pouze podpůrná opatření spočívající v</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lastRenderedPageBreak/>
        <w:t>poradenské pomoci školy a školského poradenského zařízení,</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úpravě organizace, obsahu, hodnocení, forem a metod vzdělávání a školských služeb, včetně zabezpečení výuky předmětů speciálně pedagogické péče (u tohoto předmětu však nikoliv s normovanou finanční náročností) a včetně prodloužení délky středního nebo vyššího odborného vzdělávání až o dva roky,</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úpravě podmínek přijímání ke vzdělávání a ukončování vzdělávání,</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použití kompenzačních pomůcek, speciálních učebnic a speciálních učebních pomůcek, využívání komunikačních systémů neslyšících a hluchoslepých osob, Braillova písma a podpůrných nebo náhradních komunikačních systémů,</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vzdělávání podle individuálního vzdělávacího plánu,</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úpravě očekávaných výstupů vzdělávání v mezích stanovených rámcovými vzdělávacími programy a akreditovanými vzdělávacími programy nebo</w:t>
      </w:r>
    </w:p>
    <w:p w:rsidR="00B35256" w:rsidRPr="00B35256" w:rsidRDefault="00B35256" w:rsidP="00162322">
      <w:pPr>
        <w:numPr>
          <w:ilvl w:val="0"/>
          <w:numId w:val="27"/>
        </w:num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využití asistenta pedagoga, dalšího pedagogického pracovníka, tlumočníka českého znakového jazyka, přepisovatele pro neslyšící nebo možnosti působení osob poskytujících žákovi po dobu jeho pobytu ve škole podporu podle jiného právního předpisu.</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Normovaná finanční náročnost  se nestanovuje pro kompenzační pomůcku, pokud je stejná nebo obdobná pomůcka žákovi hrazena na základě jiných právních předpisů a lze ji využít k naplnění jeho vzdělávacích potřeb. </w:t>
      </w:r>
    </w:p>
    <w:p w:rsidR="00B35256" w:rsidRPr="00B35256" w:rsidRDefault="00B35256" w:rsidP="00162322">
      <w:pPr>
        <w:numPr>
          <w:ilvl w:val="1"/>
          <w:numId w:val="19"/>
        </w:numPr>
        <w:suppressAutoHyphens w:val="0"/>
        <w:spacing w:after="240" w:line="259" w:lineRule="auto"/>
        <w:ind w:left="426"/>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V části C je uveden počet hodin za rok pro stanovení normované finanční náročnosti u podpůrných opatření spočívajících ve využití</w:t>
      </w:r>
      <w:r w:rsidR="00F65905">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 xml:space="preserve">tlumočníka českého znakového jazyka nebo přepisovatele pro neslyšící.  </w:t>
      </w:r>
    </w:p>
    <w:p w:rsidR="00B35256" w:rsidRPr="00B35256" w:rsidRDefault="00B35256" w:rsidP="00162322">
      <w:pPr>
        <w:numPr>
          <w:ilvl w:val="0"/>
          <w:numId w:val="18"/>
        </w:numPr>
        <w:suppressAutoHyphens w:val="0"/>
        <w:spacing w:after="240" w:line="259" w:lineRule="auto"/>
        <w:jc w:val="both"/>
        <w:rPr>
          <w:rFonts w:ascii="Times New Roman" w:eastAsiaTheme="minorHAnsi" w:hAnsi="Times New Roman" w:cstheme="minorBidi"/>
          <w:sz w:val="22"/>
          <w:szCs w:val="24"/>
          <w:u w:val="single"/>
          <w:lang w:eastAsia="en-US"/>
        </w:rPr>
      </w:pPr>
      <w:r w:rsidRPr="00B35256">
        <w:rPr>
          <w:rFonts w:ascii="Times New Roman" w:eastAsiaTheme="minorHAnsi" w:hAnsi="Times New Roman" w:cstheme="minorBidi"/>
          <w:sz w:val="22"/>
          <w:szCs w:val="24"/>
          <w:u w:val="single"/>
          <w:lang w:eastAsia="en-US"/>
        </w:rPr>
        <w:t>Obecná pravidla normované finanční náročnosti</w:t>
      </w:r>
    </w:p>
    <w:p w:rsidR="00B35256" w:rsidRPr="00B35256" w:rsidRDefault="00B35256" w:rsidP="00B35256">
      <w:pPr>
        <w:suppressAutoHyphens w:val="0"/>
        <w:spacing w:after="240" w:line="259" w:lineRule="auto"/>
        <w:jc w:val="both"/>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t xml:space="preserve">Normovaná finanční náročnost je vyjádřena </w:t>
      </w:r>
      <w:r w:rsidRPr="00B35256">
        <w:rPr>
          <w:rFonts w:ascii="Times New Roman" w:eastAsiaTheme="minorHAnsi" w:hAnsi="Times New Roman" w:cstheme="minorBidi"/>
          <w:sz w:val="22"/>
          <w:szCs w:val="24"/>
          <w:u w:val="single"/>
          <w:lang w:eastAsia="en-US"/>
        </w:rPr>
        <w:t>následujícími vztahy: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7"/>
        <w:gridCol w:w="6997"/>
      </w:tblGrid>
      <w:tr w:rsidR="00B35256" w:rsidRPr="00B35256" w:rsidTr="009C4048">
        <w:trPr>
          <w:trHeight w:val="4110"/>
        </w:trPr>
        <w:tc>
          <w:tcPr>
            <w:tcW w:w="6997" w:type="dxa"/>
          </w:tcPr>
          <w:p w:rsidR="00B35256" w:rsidRPr="00B35256" w:rsidRDefault="00B35256" w:rsidP="00162322">
            <w:pPr>
              <w:numPr>
                <w:ilvl w:val="0"/>
                <w:numId w:val="15"/>
              </w:numPr>
              <w:suppressAutoHyphens w:val="0"/>
              <w:spacing w:afterLines="60" w:after="144" w:line="252" w:lineRule="auto"/>
              <w:ind w:left="567" w:hanging="567"/>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Normovaná </w:t>
            </w:r>
            <w:r w:rsidRPr="00B35256">
              <w:rPr>
                <w:rFonts w:ascii="Times New Roman" w:eastAsiaTheme="minorHAnsi" w:hAnsi="Times New Roman" w:cstheme="minorBidi"/>
                <w:sz w:val="22"/>
                <w:szCs w:val="24"/>
                <w:u w:val="single"/>
                <w:lang w:eastAsia="en-US"/>
              </w:rPr>
              <w:t>roční finanční náročnost</w:t>
            </w:r>
            <w:r w:rsidRPr="00B35256">
              <w:rPr>
                <w:rFonts w:ascii="Times New Roman" w:eastAsiaTheme="minorHAnsi" w:hAnsi="Times New Roman" w:cstheme="minorBidi"/>
                <w:sz w:val="22"/>
                <w:szCs w:val="24"/>
                <w:lang w:eastAsia="en-US"/>
              </w:rPr>
              <w:t xml:space="preserve"> podpůrných opatření osobního charakteru se stanoví vztahem (zaokrouhleno na desítky nahoru):</w:t>
            </w:r>
          </w:p>
          <w:p w:rsidR="00B35256" w:rsidRPr="00B35256" w:rsidRDefault="00B35256" w:rsidP="00162322">
            <w:pPr>
              <w:numPr>
                <w:ilvl w:val="0"/>
                <w:numId w:val="14"/>
              </w:numPr>
              <w:suppressAutoHyphens w:val="0"/>
              <w:spacing w:afterLines="60" w:after="144" w:line="252" w:lineRule="auto"/>
              <w:ind w:left="284" w:hanging="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je-li činnost realizována učitelem, včetně učitele, který získal kvalifikaci podle § 7 odst. 2, § 8 odst. 2 nebo § 9 odst. 7 zákona č. 563/2004 Sb., ve znění pozdějších předpisů (dále jen „</w:t>
            </w:r>
            <w:r w:rsidRPr="00B35256">
              <w:rPr>
                <w:rFonts w:ascii="Times New Roman" w:eastAsiaTheme="minorHAnsi" w:hAnsi="Times New Roman" w:cstheme="minorBidi"/>
                <w:bCs/>
                <w:sz w:val="22"/>
                <w:szCs w:val="24"/>
                <w:lang w:eastAsia="en-US"/>
              </w:rPr>
              <w:t>pedagogický pracovník školy s rozšířenou kompetencí pro oblast speciální pedagogiky</w:t>
            </w:r>
            <w:r w:rsidRPr="00B35256">
              <w:rPr>
                <w:rFonts w:ascii="Times New Roman" w:eastAsiaTheme="minorHAnsi" w:hAnsi="Times New Roman" w:cstheme="minorBidi"/>
                <w:sz w:val="22"/>
                <w:szCs w:val="24"/>
                <w:lang w:eastAsia="en-US"/>
              </w:rPr>
              <w:t>“):</w:t>
            </w:r>
          </w:p>
          <w:p w:rsidR="00B35256" w:rsidRPr="003D647D" w:rsidRDefault="00B35256" w:rsidP="00F54F77">
            <w:pPr>
              <w:suppressAutoHyphens w:val="0"/>
              <w:spacing w:afterLines="60" w:after="144" w:line="252" w:lineRule="auto"/>
              <w:ind w:firstLine="708"/>
              <w:jc w:val="both"/>
              <w:rPr>
                <w:rFonts w:ascii="Times New Roman" w:eastAsiaTheme="minorHAnsi" w:hAnsi="Times New Roman" w:cstheme="minorBidi"/>
                <w:b/>
                <w:szCs w:val="24"/>
                <w:lang w:eastAsia="en-US"/>
              </w:rPr>
            </w:pPr>
            <w:r w:rsidRPr="003D647D">
              <w:rPr>
                <w:rFonts w:ascii="Times New Roman" w:eastAsiaTheme="minorHAnsi" w:hAnsi="Times New Roman" w:cstheme="minorBidi"/>
                <w:b/>
                <w:sz w:val="22"/>
                <w:szCs w:val="24"/>
                <w:highlight w:val="yellow"/>
                <w:lang w:eastAsia="en-US"/>
              </w:rPr>
              <w:t xml:space="preserve">P1 = </w:t>
            </w:r>
            <w:proofErr w:type="spellStart"/>
            <w:r w:rsidRPr="003D647D">
              <w:rPr>
                <w:rFonts w:ascii="Times New Roman" w:eastAsiaTheme="minorHAnsi" w:hAnsi="Times New Roman" w:cstheme="minorBidi"/>
                <w:b/>
                <w:sz w:val="22"/>
                <w:szCs w:val="24"/>
                <w:highlight w:val="yellow"/>
                <w:lang w:eastAsia="en-US"/>
              </w:rPr>
              <w:t>P</w:t>
            </w:r>
            <w:r w:rsidRPr="003D647D">
              <w:rPr>
                <w:rFonts w:ascii="Times New Roman" w:eastAsiaTheme="minorHAnsi" w:hAnsi="Times New Roman" w:cstheme="minorBidi"/>
                <w:b/>
                <w:sz w:val="22"/>
                <w:szCs w:val="24"/>
                <w:highlight w:val="yellow"/>
                <w:vertAlign w:val="subscript"/>
                <w:lang w:eastAsia="en-US"/>
              </w:rPr>
              <w:t>Tp</w:t>
            </w:r>
            <w:proofErr w:type="spellEnd"/>
            <w:r w:rsidRPr="003D647D">
              <w:rPr>
                <w:rFonts w:ascii="Times New Roman" w:eastAsiaTheme="minorHAnsi" w:hAnsi="Times New Roman" w:cstheme="minorBidi"/>
                <w:b/>
                <w:sz w:val="22"/>
                <w:szCs w:val="24"/>
                <w:highlight w:val="yellow"/>
                <w:lang w:eastAsia="en-US"/>
              </w:rPr>
              <w:t xml:space="preserve"> x </w:t>
            </w:r>
            <w:proofErr w:type="gramStart"/>
            <w:r w:rsidRPr="003D647D">
              <w:rPr>
                <w:rFonts w:ascii="Times New Roman" w:eastAsiaTheme="minorHAnsi" w:hAnsi="Times New Roman" w:cstheme="minorBidi"/>
                <w:b/>
                <w:sz w:val="22"/>
                <w:szCs w:val="24"/>
                <w:highlight w:val="yellow"/>
                <w:lang w:eastAsia="en-US"/>
              </w:rPr>
              <w:t>12 x 1,Proc</w:t>
            </w:r>
            <w:proofErr w:type="gramEnd"/>
            <w:r w:rsidRPr="003D647D">
              <w:rPr>
                <w:rFonts w:ascii="Times New Roman" w:eastAsiaTheme="minorHAnsi" w:hAnsi="Times New Roman" w:cstheme="minorBidi"/>
                <w:b/>
                <w:sz w:val="22"/>
                <w:szCs w:val="24"/>
                <w:lang w:eastAsia="en-US"/>
              </w:rPr>
              <w:t xml:space="preserve"> </w:t>
            </w:r>
          </w:p>
          <w:p w:rsidR="00B35256" w:rsidRPr="00B35256" w:rsidRDefault="00B35256" w:rsidP="00162322">
            <w:pPr>
              <w:numPr>
                <w:ilvl w:val="0"/>
                <w:numId w:val="14"/>
              </w:numPr>
              <w:suppressAutoHyphens w:val="0"/>
              <w:spacing w:afterLines="60" w:after="144" w:line="252" w:lineRule="auto"/>
              <w:ind w:left="284" w:hanging="284"/>
              <w:jc w:val="both"/>
              <w:rPr>
                <w:rFonts w:ascii="Times New Roman" w:eastAsiaTheme="minorHAnsi" w:hAnsi="Times New Roman" w:cstheme="minorBidi"/>
                <w:strike/>
                <w:szCs w:val="24"/>
                <w:highlight w:val="yellow"/>
                <w:lang w:eastAsia="en-US"/>
              </w:rPr>
            </w:pPr>
            <w:r w:rsidRPr="00B35256">
              <w:rPr>
                <w:rFonts w:ascii="Times New Roman" w:eastAsiaTheme="minorHAnsi" w:hAnsi="Times New Roman" w:cstheme="minorBidi"/>
                <w:strike/>
                <w:sz w:val="22"/>
                <w:szCs w:val="24"/>
                <w:highlight w:val="yellow"/>
                <w:lang w:eastAsia="en-US"/>
              </w:rPr>
              <w:t>je-li činnost realizována asistentem pedagoga</w:t>
            </w:r>
            <w:r w:rsidRPr="00B35256">
              <w:rPr>
                <w:rFonts w:ascii="Times New Roman" w:eastAsiaTheme="minorHAnsi" w:hAnsi="Times New Roman" w:cstheme="minorBidi"/>
                <w:strike/>
                <w:sz w:val="22"/>
                <w:szCs w:val="24"/>
                <w:highlight w:val="yellow"/>
                <w:shd w:val="clear" w:color="auto" w:fill="FFFF00"/>
                <w:lang w:eastAsia="en-US"/>
              </w:rPr>
              <w:t>:</w:t>
            </w:r>
          </w:p>
          <w:p w:rsidR="00B35256" w:rsidRDefault="00B35256" w:rsidP="00F54F77">
            <w:pPr>
              <w:suppressAutoHyphens w:val="0"/>
              <w:spacing w:afterLines="60" w:after="144" w:line="252" w:lineRule="auto"/>
              <w:ind w:firstLine="708"/>
              <w:jc w:val="both"/>
              <w:rPr>
                <w:rFonts w:ascii="Times New Roman" w:eastAsiaTheme="minorHAnsi" w:hAnsi="Times New Roman" w:cstheme="minorBidi"/>
                <w:strike/>
                <w:sz w:val="22"/>
                <w:szCs w:val="24"/>
                <w:highlight w:val="yellow"/>
                <w:lang w:eastAsia="en-US"/>
              </w:rPr>
            </w:pPr>
            <w:r w:rsidRPr="00B35256">
              <w:rPr>
                <w:rFonts w:ascii="Times New Roman" w:eastAsiaTheme="minorHAnsi" w:hAnsi="Times New Roman" w:cstheme="minorBidi"/>
                <w:strike/>
                <w:sz w:val="22"/>
                <w:szCs w:val="24"/>
                <w:highlight w:val="yellow"/>
                <w:lang w:eastAsia="en-US"/>
              </w:rPr>
              <w:t xml:space="preserve">P2 = </w:t>
            </w:r>
            <w:proofErr w:type="spellStart"/>
            <w:r w:rsidRPr="00B35256">
              <w:rPr>
                <w:rFonts w:ascii="Times New Roman" w:eastAsiaTheme="minorHAnsi" w:hAnsi="Times New Roman" w:cstheme="minorBidi"/>
                <w:strike/>
                <w:sz w:val="22"/>
                <w:szCs w:val="24"/>
                <w:highlight w:val="yellow"/>
                <w:lang w:eastAsia="en-US"/>
              </w:rPr>
              <w:t>P</w:t>
            </w:r>
            <w:r w:rsidRPr="00B35256">
              <w:rPr>
                <w:rFonts w:ascii="Times New Roman" w:eastAsiaTheme="minorHAnsi" w:hAnsi="Times New Roman" w:cstheme="minorBidi"/>
                <w:strike/>
                <w:sz w:val="22"/>
                <w:szCs w:val="24"/>
                <w:highlight w:val="yellow"/>
                <w:vertAlign w:val="subscript"/>
                <w:lang w:eastAsia="en-US"/>
              </w:rPr>
              <w:t>Tap</w:t>
            </w:r>
            <w:proofErr w:type="spellEnd"/>
            <w:r w:rsidRPr="00B35256">
              <w:rPr>
                <w:rFonts w:ascii="Times New Roman" w:eastAsiaTheme="minorHAnsi" w:hAnsi="Times New Roman" w:cstheme="minorBidi"/>
                <w:strike/>
                <w:sz w:val="22"/>
                <w:szCs w:val="24"/>
                <w:highlight w:val="yellow"/>
                <w:lang w:eastAsia="en-US"/>
              </w:rPr>
              <w:t xml:space="preserve"> x 1,05 x </w:t>
            </w:r>
            <w:proofErr w:type="gramStart"/>
            <w:r w:rsidRPr="00B35256">
              <w:rPr>
                <w:rFonts w:ascii="Times New Roman" w:eastAsiaTheme="minorHAnsi" w:hAnsi="Times New Roman" w:cstheme="minorBidi"/>
                <w:strike/>
                <w:sz w:val="22"/>
                <w:szCs w:val="24"/>
                <w:highlight w:val="yellow"/>
                <w:lang w:eastAsia="en-US"/>
              </w:rPr>
              <w:t>12 x 1,Proc</w:t>
            </w:r>
            <w:proofErr w:type="gramEnd"/>
            <w:r w:rsidRPr="00B35256">
              <w:rPr>
                <w:rFonts w:ascii="Times New Roman" w:eastAsiaTheme="minorHAnsi" w:hAnsi="Times New Roman" w:cstheme="minorBidi"/>
                <w:strike/>
                <w:sz w:val="22"/>
                <w:szCs w:val="24"/>
                <w:highlight w:val="yellow"/>
                <w:lang w:eastAsia="en-US"/>
              </w:rPr>
              <w:t xml:space="preserve"> </w:t>
            </w:r>
          </w:p>
          <w:p w:rsidR="00B91FBC" w:rsidRPr="00B35256" w:rsidRDefault="00B91FBC" w:rsidP="00162322">
            <w:pPr>
              <w:numPr>
                <w:ilvl w:val="0"/>
                <w:numId w:val="31"/>
              </w:numPr>
              <w:suppressAutoHyphens w:val="0"/>
              <w:spacing w:afterLines="60" w:after="144" w:line="252" w:lineRule="auto"/>
              <w:ind w:left="426" w:hanging="426"/>
              <w:jc w:val="both"/>
            </w:pPr>
            <w:r w:rsidRPr="00B35256">
              <w:rPr>
                <w:rFonts w:ascii="Times New Roman" w:eastAsiaTheme="minorHAnsi" w:hAnsi="Times New Roman" w:cstheme="minorBidi"/>
                <w:b/>
                <w:sz w:val="22"/>
                <w:szCs w:val="24"/>
                <w:highlight w:val="yellow"/>
                <w:lang w:eastAsia="en-US"/>
              </w:rPr>
              <w:t>je-li činnost realizována asistentem pedagoga podle § 5 odst. 3:</w:t>
            </w:r>
          </w:p>
          <w:p w:rsidR="00B91FBC" w:rsidRPr="00B35256" w:rsidRDefault="00B91FBC" w:rsidP="00B91FBC">
            <w:pPr>
              <w:suppressAutoHyphens w:val="0"/>
              <w:spacing w:afterLines="60" w:after="144" w:line="252" w:lineRule="auto"/>
              <w:ind w:firstLine="708"/>
              <w:jc w:val="both"/>
              <w:rPr>
                <w:rFonts w:ascii="Times New Roman" w:eastAsiaTheme="minorHAnsi" w:hAnsi="Times New Roman" w:cstheme="minorBidi"/>
                <w:b/>
                <w:szCs w:val="24"/>
                <w:lang w:eastAsia="en-US"/>
              </w:rPr>
            </w:pPr>
            <w:r w:rsidRPr="00B35256">
              <w:rPr>
                <w:rFonts w:ascii="Times New Roman" w:eastAsiaTheme="minorHAnsi" w:hAnsi="Times New Roman" w:cstheme="minorBidi"/>
                <w:b/>
                <w:sz w:val="22"/>
                <w:szCs w:val="24"/>
                <w:highlight w:val="yellow"/>
                <w:lang w:eastAsia="en-US"/>
              </w:rPr>
              <w:t xml:space="preserve">P2= </w:t>
            </w:r>
            <w:proofErr w:type="spellStart"/>
            <w:r w:rsidRPr="00B35256">
              <w:rPr>
                <w:rFonts w:ascii="Times New Roman" w:eastAsiaTheme="minorHAnsi" w:hAnsi="Times New Roman" w:cstheme="minorBidi"/>
                <w:b/>
                <w:sz w:val="22"/>
                <w:szCs w:val="24"/>
                <w:highlight w:val="yellow"/>
                <w:lang w:eastAsia="en-US"/>
              </w:rPr>
              <w:t>P</w:t>
            </w:r>
            <w:r w:rsidRPr="00B35256">
              <w:rPr>
                <w:rFonts w:ascii="Times New Roman" w:eastAsiaTheme="minorHAnsi" w:hAnsi="Times New Roman" w:cstheme="minorBidi"/>
                <w:b/>
                <w:sz w:val="22"/>
                <w:szCs w:val="24"/>
                <w:highlight w:val="yellow"/>
                <w:vertAlign w:val="subscript"/>
                <w:lang w:eastAsia="en-US"/>
              </w:rPr>
              <w:t>Tap</w:t>
            </w:r>
            <w:proofErr w:type="spellEnd"/>
            <w:r w:rsidRPr="00B35256">
              <w:rPr>
                <w:rFonts w:ascii="Times New Roman" w:eastAsiaTheme="minorHAnsi" w:hAnsi="Times New Roman" w:cstheme="minorBidi"/>
                <w:b/>
                <w:sz w:val="22"/>
                <w:szCs w:val="24"/>
                <w:highlight w:val="yellow"/>
                <w:lang w:eastAsia="en-US"/>
              </w:rPr>
              <w:t xml:space="preserve"> </w:t>
            </w:r>
            <w:r w:rsidR="00C7630A">
              <w:rPr>
                <w:rFonts w:ascii="Times New Roman" w:eastAsiaTheme="minorHAnsi" w:hAnsi="Times New Roman" w:cstheme="minorBidi"/>
                <w:b/>
                <w:sz w:val="22"/>
                <w:szCs w:val="24"/>
                <w:highlight w:val="yellow"/>
                <w:lang w:eastAsia="en-US"/>
              </w:rPr>
              <w:t xml:space="preserve">x </w:t>
            </w:r>
            <w:proofErr w:type="gramStart"/>
            <w:r w:rsidR="00D14C21" w:rsidRPr="00D14C21">
              <w:rPr>
                <w:rFonts w:ascii="Times New Roman" w:eastAsiaTheme="minorHAnsi" w:hAnsi="Times New Roman" w:cstheme="minorBidi"/>
                <w:b/>
                <w:sz w:val="22"/>
                <w:szCs w:val="24"/>
                <w:highlight w:val="yellow"/>
                <w:lang w:eastAsia="en-US"/>
              </w:rPr>
              <w:t>12 x 1,Proc</w:t>
            </w:r>
            <w:proofErr w:type="gramEnd"/>
          </w:p>
          <w:p w:rsidR="00B91FBC" w:rsidRPr="00B35256" w:rsidRDefault="00B91FBC" w:rsidP="00162322">
            <w:pPr>
              <w:numPr>
                <w:ilvl w:val="0"/>
                <w:numId w:val="31"/>
              </w:numPr>
              <w:suppressAutoHyphens w:val="0"/>
              <w:spacing w:afterLines="60" w:after="144" w:line="252" w:lineRule="auto"/>
              <w:ind w:left="426" w:hanging="426"/>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je-li činnost realizována asistentem pedagoga podle § 5 odst. 4:</w:t>
            </w:r>
          </w:p>
          <w:p w:rsidR="00B91FBC" w:rsidRPr="00B35256" w:rsidRDefault="00B91FBC" w:rsidP="00B91FBC">
            <w:pPr>
              <w:suppressAutoHyphens w:val="0"/>
              <w:spacing w:afterLines="60" w:after="144" w:line="252" w:lineRule="auto"/>
              <w:ind w:firstLine="708"/>
              <w:jc w:val="both"/>
              <w:rPr>
                <w:rFonts w:ascii="Times New Roman" w:eastAsiaTheme="minorHAnsi" w:hAnsi="Times New Roman" w:cstheme="minorBidi"/>
                <w:b/>
                <w:szCs w:val="24"/>
                <w:lang w:eastAsia="en-US"/>
              </w:rPr>
            </w:pPr>
            <w:r w:rsidRPr="00B35256">
              <w:rPr>
                <w:rFonts w:ascii="Times New Roman" w:eastAsiaTheme="minorHAnsi" w:hAnsi="Times New Roman" w:cstheme="minorBidi"/>
                <w:b/>
                <w:sz w:val="22"/>
                <w:szCs w:val="24"/>
                <w:highlight w:val="yellow"/>
                <w:lang w:eastAsia="en-US"/>
              </w:rPr>
              <w:t>P4= P</w:t>
            </w:r>
            <w:r w:rsidRPr="00B35256">
              <w:rPr>
                <w:rFonts w:ascii="Times New Roman" w:eastAsiaTheme="minorHAnsi" w:hAnsi="Times New Roman" w:cstheme="minorBidi"/>
                <w:b/>
                <w:sz w:val="22"/>
                <w:szCs w:val="24"/>
                <w:highlight w:val="yellow"/>
                <w:vertAlign w:val="subscript"/>
                <w:lang w:eastAsia="en-US"/>
              </w:rPr>
              <w:t>Tap1</w:t>
            </w:r>
            <w:r w:rsidRPr="00B35256">
              <w:rPr>
                <w:rFonts w:ascii="Times New Roman" w:eastAsiaTheme="minorHAnsi" w:hAnsi="Times New Roman" w:cstheme="minorBidi"/>
                <w:b/>
                <w:sz w:val="22"/>
                <w:szCs w:val="24"/>
                <w:highlight w:val="yellow"/>
                <w:lang w:eastAsia="en-US"/>
              </w:rPr>
              <w:t xml:space="preserve"> </w:t>
            </w:r>
            <w:r w:rsidR="00D14C21" w:rsidRPr="00D14C21">
              <w:rPr>
                <w:rFonts w:ascii="Times New Roman" w:eastAsiaTheme="minorHAnsi" w:hAnsi="Times New Roman" w:cstheme="minorBidi"/>
                <w:b/>
                <w:sz w:val="22"/>
                <w:szCs w:val="24"/>
                <w:highlight w:val="yellow"/>
                <w:lang w:eastAsia="en-US"/>
              </w:rPr>
              <w:t xml:space="preserve">x </w:t>
            </w:r>
            <w:proofErr w:type="gramStart"/>
            <w:r w:rsidR="00D14C21" w:rsidRPr="00D14C21">
              <w:rPr>
                <w:rFonts w:ascii="Times New Roman" w:eastAsiaTheme="minorHAnsi" w:hAnsi="Times New Roman" w:cstheme="minorBidi"/>
                <w:b/>
                <w:sz w:val="22"/>
                <w:szCs w:val="24"/>
                <w:highlight w:val="yellow"/>
                <w:lang w:eastAsia="en-US"/>
              </w:rPr>
              <w:t>12 x 1,Proc</w:t>
            </w:r>
            <w:proofErr w:type="gramEnd"/>
          </w:p>
          <w:p w:rsidR="00B35256" w:rsidRPr="00B35256" w:rsidRDefault="00B35256" w:rsidP="00F54F77">
            <w:pPr>
              <w:suppressAutoHyphens w:val="0"/>
              <w:spacing w:afterLines="60" w:after="144" w:line="252" w:lineRule="auto"/>
              <w:jc w:val="both"/>
              <w:rPr>
                <w:rFonts w:ascii="Times New Roman" w:eastAsiaTheme="minorHAnsi" w:hAnsi="Times New Roman" w:cstheme="minorBidi"/>
                <w:szCs w:val="22"/>
                <w:lang w:eastAsia="en-US"/>
              </w:rPr>
            </w:pPr>
            <w:r w:rsidRPr="00B35256">
              <w:rPr>
                <w:rFonts w:ascii="Times New Roman" w:eastAsiaTheme="minorHAnsi" w:hAnsi="Times New Roman" w:cstheme="minorBidi"/>
                <w:strike/>
                <w:sz w:val="22"/>
                <w:szCs w:val="22"/>
                <w:highlight w:val="yellow"/>
                <w:lang w:eastAsia="en-US"/>
              </w:rPr>
              <w:t>c)</w:t>
            </w:r>
            <w:r w:rsidR="00ED2657">
              <w:rPr>
                <w:rFonts w:ascii="Times New Roman" w:eastAsiaTheme="minorHAnsi" w:hAnsi="Times New Roman" w:cstheme="minorBidi"/>
                <w:b/>
                <w:sz w:val="22"/>
                <w:szCs w:val="22"/>
                <w:highlight w:val="yellow"/>
                <w:lang w:eastAsia="en-US"/>
              </w:rPr>
              <w:t xml:space="preserve"> d</w:t>
            </w:r>
            <w:r w:rsidRPr="00B35256">
              <w:rPr>
                <w:rFonts w:ascii="Times New Roman" w:eastAsiaTheme="minorHAnsi" w:hAnsi="Times New Roman" w:cstheme="minorBidi"/>
                <w:b/>
                <w:sz w:val="22"/>
                <w:szCs w:val="22"/>
                <w:highlight w:val="yellow"/>
                <w:lang w:eastAsia="en-US"/>
              </w:rPr>
              <w:t>)</w:t>
            </w:r>
            <w:r w:rsidRPr="00B35256">
              <w:rPr>
                <w:rFonts w:ascii="Times New Roman" w:eastAsiaTheme="minorHAnsi" w:hAnsi="Times New Roman" w:cstheme="minorBidi"/>
                <w:b/>
                <w:sz w:val="22"/>
                <w:szCs w:val="22"/>
                <w:lang w:eastAsia="en-US"/>
              </w:rPr>
              <w:t xml:space="preserve"> </w:t>
            </w:r>
            <w:r w:rsidRPr="00B35256">
              <w:rPr>
                <w:rFonts w:ascii="Times New Roman" w:eastAsiaTheme="minorHAnsi" w:hAnsi="Times New Roman" w:cstheme="minorBidi"/>
                <w:sz w:val="22"/>
                <w:szCs w:val="22"/>
                <w:lang w:eastAsia="en-US"/>
              </w:rPr>
              <w:t>je-li činnost realizována pracovníky poskytujícími poradenské služby ve škole (školním psychologem s kvalifikací podle § 19 zákona č. 563/2004 Sb., ve znění pozdějších předpisů, nebo školním speciálním pedagogem s kvalifikací podle § 18 zákona č. 563/2004 Sb., ve znění pozdějších předpisů):</w:t>
            </w:r>
          </w:p>
          <w:p w:rsidR="00B35256" w:rsidRPr="003D647D" w:rsidRDefault="00B35256" w:rsidP="00C7630A">
            <w:pPr>
              <w:suppressAutoHyphens w:val="0"/>
              <w:spacing w:afterLines="60" w:after="144" w:line="252" w:lineRule="auto"/>
              <w:ind w:firstLine="709"/>
              <w:jc w:val="both"/>
              <w:rPr>
                <w:rFonts w:ascii="Times New Roman" w:eastAsiaTheme="minorHAnsi" w:hAnsi="Times New Roman" w:cstheme="minorBidi"/>
                <w:b/>
                <w:szCs w:val="24"/>
                <w:lang w:eastAsia="en-US"/>
              </w:rPr>
            </w:pPr>
            <w:r w:rsidRPr="003D647D">
              <w:rPr>
                <w:rFonts w:ascii="Times New Roman" w:eastAsiaTheme="minorHAnsi" w:hAnsi="Times New Roman" w:cstheme="minorBidi"/>
                <w:b/>
                <w:sz w:val="22"/>
                <w:szCs w:val="24"/>
                <w:highlight w:val="yellow"/>
                <w:lang w:eastAsia="en-US"/>
              </w:rPr>
              <w:t xml:space="preserve">P3 = </w:t>
            </w:r>
            <w:proofErr w:type="spellStart"/>
            <w:r w:rsidRPr="003D647D">
              <w:rPr>
                <w:rFonts w:ascii="Times New Roman" w:eastAsiaTheme="minorHAnsi" w:hAnsi="Times New Roman" w:cstheme="minorBidi"/>
                <w:b/>
                <w:sz w:val="22"/>
                <w:szCs w:val="24"/>
                <w:highlight w:val="yellow"/>
                <w:lang w:eastAsia="en-US"/>
              </w:rPr>
              <w:t>P</w:t>
            </w:r>
            <w:r w:rsidRPr="003D647D">
              <w:rPr>
                <w:rFonts w:ascii="Times New Roman" w:eastAsiaTheme="minorHAnsi" w:hAnsi="Times New Roman" w:cstheme="minorBidi"/>
                <w:b/>
                <w:sz w:val="22"/>
                <w:szCs w:val="24"/>
                <w:highlight w:val="yellow"/>
                <w:vertAlign w:val="subscript"/>
                <w:lang w:eastAsia="en-US"/>
              </w:rPr>
              <w:t>Tpm</w:t>
            </w:r>
            <w:proofErr w:type="spellEnd"/>
            <w:r w:rsidRPr="003D647D">
              <w:rPr>
                <w:rFonts w:ascii="Times New Roman" w:eastAsiaTheme="minorHAnsi" w:hAnsi="Times New Roman" w:cstheme="minorBidi"/>
                <w:b/>
                <w:sz w:val="22"/>
                <w:szCs w:val="24"/>
                <w:highlight w:val="yellow"/>
                <w:lang w:eastAsia="en-US"/>
              </w:rPr>
              <w:t xml:space="preserve"> x </w:t>
            </w:r>
            <w:proofErr w:type="gramStart"/>
            <w:r w:rsidRPr="003D647D">
              <w:rPr>
                <w:rFonts w:ascii="Times New Roman" w:eastAsiaTheme="minorHAnsi" w:hAnsi="Times New Roman" w:cstheme="minorBidi"/>
                <w:b/>
                <w:sz w:val="22"/>
                <w:szCs w:val="24"/>
                <w:highlight w:val="yellow"/>
                <w:lang w:eastAsia="en-US"/>
              </w:rPr>
              <w:t>12 x 1,Proc</w:t>
            </w:r>
            <w:proofErr w:type="gramEnd"/>
            <w:r w:rsidRPr="003D647D">
              <w:rPr>
                <w:rFonts w:ascii="Times New Roman" w:eastAsiaTheme="minorHAnsi" w:hAnsi="Times New Roman" w:cstheme="minorBidi"/>
                <w:b/>
                <w:sz w:val="22"/>
                <w:szCs w:val="24"/>
                <w:lang w:eastAsia="en-US"/>
              </w:rPr>
              <w:t xml:space="preserve"> </w:t>
            </w:r>
          </w:p>
        </w:tc>
        <w:tc>
          <w:tcPr>
            <w:tcW w:w="6997" w:type="dxa"/>
          </w:tcPr>
          <w:p w:rsidR="00B35256" w:rsidRPr="00B35256" w:rsidRDefault="00B35256" w:rsidP="00F54F77">
            <w:pPr>
              <w:suppressAutoHyphens w:val="0"/>
              <w:spacing w:afterLines="60" w:after="144" w:line="252"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kde: </w:t>
            </w:r>
          </w:p>
          <w:p w:rsidR="00B35256" w:rsidRPr="00B35256" w:rsidRDefault="00B35256" w:rsidP="00F54F77">
            <w:pPr>
              <w:suppressAutoHyphens w:val="0"/>
              <w:spacing w:afterLines="60" w:after="144" w:line="252" w:lineRule="auto"/>
              <w:jc w:val="both"/>
              <w:rPr>
                <w:rFonts w:ascii="Times New Roman" w:eastAsiaTheme="minorHAnsi" w:hAnsi="Times New Roman" w:cstheme="minorBidi"/>
                <w:szCs w:val="24"/>
                <w:lang w:eastAsia="en-US"/>
              </w:rPr>
            </w:pPr>
            <w:proofErr w:type="spellStart"/>
            <w:r w:rsidRPr="00B35256">
              <w:rPr>
                <w:rFonts w:ascii="Times New Roman" w:eastAsiaTheme="minorHAnsi" w:hAnsi="Times New Roman" w:cstheme="minorBidi"/>
                <w:sz w:val="22"/>
                <w:szCs w:val="24"/>
                <w:lang w:eastAsia="en-US"/>
              </w:rPr>
              <w:t>P</w:t>
            </w:r>
            <w:r w:rsidRPr="00B35256">
              <w:rPr>
                <w:rFonts w:ascii="Times New Roman" w:eastAsiaTheme="minorHAnsi" w:hAnsi="Times New Roman" w:cstheme="minorBidi"/>
                <w:sz w:val="22"/>
                <w:szCs w:val="24"/>
                <w:vertAlign w:val="subscript"/>
                <w:lang w:eastAsia="en-US"/>
              </w:rPr>
              <w:t>Tp</w:t>
            </w:r>
            <w:proofErr w:type="spellEnd"/>
            <w:r w:rsidRPr="00B35256">
              <w:rPr>
                <w:rFonts w:ascii="Times New Roman" w:eastAsiaTheme="minorHAnsi" w:hAnsi="Times New Roman" w:cstheme="minorBidi"/>
                <w:sz w:val="22"/>
                <w:szCs w:val="24"/>
                <w:lang w:eastAsia="en-US"/>
              </w:rPr>
              <w:t xml:space="preserve"> je platový tarif </w:t>
            </w:r>
            <w:r w:rsidR="00A816C3" w:rsidRPr="00A816C3">
              <w:rPr>
                <w:rFonts w:ascii="Times New Roman" w:eastAsiaTheme="minorHAnsi" w:hAnsi="Times New Roman" w:cstheme="minorBidi"/>
                <w:strike/>
                <w:sz w:val="22"/>
                <w:szCs w:val="24"/>
                <w:highlight w:val="yellow"/>
                <w:lang w:eastAsia="en-US"/>
              </w:rPr>
              <w:t>v</w:t>
            </w:r>
            <w:r w:rsidR="00A816C3" w:rsidRPr="00A816C3">
              <w:rPr>
                <w:rFonts w:ascii="Times New Roman" w:eastAsiaTheme="minorHAnsi" w:hAnsi="Times New Roman" w:cstheme="minorBidi"/>
                <w:sz w:val="22"/>
                <w:szCs w:val="24"/>
                <w:highlight w:val="yellow"/>
                <w:lang w:eastAsia="en-US"/>
              </w:rPr>
              <w:t> </w:t>
            </w:r>
            <w:proofErr w:type="gramStart"/>
            <w:r w:rsidR="00A816C3" w:rsidRPr="00A816C3">
              <w:rPr>
                <w:rFonts w:ascii="Times New Roman" w:eastAsiaTheme="minorHAnsi" w:hAnsi="Times New Roman" w:cstheme="minorBidi"/>
                <w:strike/>
                <w:sz w:val="22"/>
                <w:szCs w:val="24"/>
                <w:highlight w:val="yellow"/>
                <w:lang w:eastAsia="en-US"/>
              </w:rPr>
              <w:t xml:space="preserve">nejvyšším </w:t>
            </w:r>
            <w:r w:rsidR="00C7630A">
              <w:rPr>
                <w:rFonts w:ascii="Times New Roman" w:eastAsiaTheme="minorHAnsi" w:hAnsi="Times New Roman" w:cstheme="minorBidi"/>
                <w:b/>
                <w:sz w:val="22"/>
                <w:szCs w:val="24"/>
                <w:highlight w:val="yellow"/>
                <w:lang w:eastAsia="en-US"/>
              </w:rPr>
              <w:t xml:space="preserve"> v 5</w:t>
            </w:r>
            <w:r w:rsidR="00A816C3" w:rsidRPr="00A816C3">
              <w:rPr>
                <w:rFonts w:ascii="Times New Roman" w:eastAsiaTheme="minorHAnsi" w:hAnsi="Times New Roman" w:cstheme="minorBidi"/>
                <w:b/>
                <w:sz w:val="22"/>
                <w:szCs w:val="24"/>
                <w:highlight w:val="yellow"/>
                <w:lang w:eastAsia="en-US"/>
              </w:rPr>
              <w:t>.</w:t>
            </w:r>
            <w:r w:rsidR="00A816C3">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platovém</w:t>
            </w:r>
            <w:proofErr w:type="gramEnd"/>
            <w:r w:rsidRPr="00B35256">
              <w:rPr>
                <w:rFonts w:ascii="Times New Roman" w:eastAsiaTheme="minorHAnsi" w:hAnsi="Times New Roman" w:cstheme="minorBidi"/>
                <w:sz w:val="22"/>
                <w:szCs w:val="24"/>
                <w:lang w:eastAsia="en-US"/>
              </w:rPr>
              <w:t xml:space="preserve"> stupni v 12. platové třídě stanovený podle jiného právního předpisu</w:t>
            </w:r>
            <w:r w:rsidRPr="00B35256">
              <w:rPr>
                <w:rFonts w:ascii="Times New Roman" w:eastAsiaTheme="minorHAnsi" w:hAnsi="Times New Roman" w:cstheme="minorBidi"/>
                <w:sz w:val="22"/>
                <w:szCs w:val="24"/>
                <w:vertAlign w:val="superscript"/>
                <w:lang w:eastAsia="en-US"/>
              </w:rPr>
              <w:footnoteReference w:customMarkFollows="1" w:id="2"/>
              <w:t>4)</w:t>
            </w:r>
            <w:r w:rsidRPr="00B35256">
              <w:rPr>
                <w:rFonts w:ascii="Times New Roman" w:eastAsiaTheme="minorHAnsi" w:hAnsi="Times New Roman" w:cstheme="minorBidi"/>
                <w:sz w:val="22"/>
                <w:szCs w:val="24"/>
                <w:lang w:eastAsia="en-US"/>
              </w:rPr>
              <w:t>,</w:t>
            </w:r>
          </w:p>
          <w:p w:rsidR="00B35256" w:rsidRDefault="00B35256" w:rsidP="00B35256">
            <w:pPr>
              <w:suppressAutoHyphens w:val="0"/>
              <w:spacing w:after="160" w:line="252" w:lineRule="auto"/>
              <w:jc w:val="both"/>
              <w:rPr>
                <w:rFonts w:ascii="Times New Roman" w:eastAsiaTheme="minorHAnsi" w:hAnsi="Times New Roman" w:cstheme="minorBidi"/>
                <w:strike/>
                <w:sz w:val="22"/>
                <w:szCs w:val="24"/>
                <w:lang w:eastAsia="en-US"/>
              </w:rPr>
            </w:pPr>
            <w:proofErr w:type="spellStart"/>
            <w:r w:rsidRPr="00B35256">
              <w:rPr>
                <w:rFonts w:ascii="Times New Roman" w:eastAsiaTheme="minorHAnsi" w:hAnsi="Times New Roman" w:cstheme="minorBidi"/>
                <w:strike/>
                <w:sz w:val="22"/>
                <w:szCs w:val="24"/>
                <w:highlight w:val="yellow"/>
                <w:lang w:eastAsia="en-US"/>
              </w:rPr>
              <w:t>P</w:t>
            </w:r>
            <w:r w:rsidRPr="00B35256">
              <w:rPr>
                <w:rFonts w:ascii="Times New Roman" w:eastAsiaTheme="minorHAnsi" w:hAnsi="Times New Roman" w:cstheme="minorBidi"/>
                <w:strike/>
                <w:sz w:val="22"/>
                <w:szCs w:val="24"/>
                <w:highlight w:val="yellow"/>
                <w:vertAlign w:val="subscript"/>
                <w:lang w:eastAsia="en-US"/>
              </w:rPr>
              <w:t>Tap</w:t>
            </w:r>
            <w:proofErr w:type="spellEnd"/>
            <w:r w:rsidRPr="00B35256">
              <w:rPr>
                <w:rFonts w:ascii="Times New Roman" w:eastAsiaTheme="minorHAnsi" w:hAnsi="Times New Roman" w:cstheme="minorBidi"/>
                <w:strike/>
                <w:sz w:val="22"/>
                <w:szCs w:val="24"/>
                <w:highlight w:val="yellow"/>
                <w:lang w:eastAsia="en-US"/>
              </w:rPr>
              <w:t xml:space="preserve"> je platový tarif v nejvyšším platovém stupni v 8. platové třídě stanovený podle jiného právního předpisu</w:t>
            </w:r>
            <w:r w:rsidRPr="00B35256">
              <w:rPr>
                <w:rFonts w:ascii="Times New Roman" w:eastAsiaTheme="minorHAnsi" w:hAnsi="Times New Roman" w:cstheme="minorBidi"/>
                <w:strike/>
                <w:sz w:val="22"/>
                <w:szCs w:val="24"/>
                <w:highlight w:val="yellow"/>
                <w:vertAlign w:val="superscript"/>
                <w:lang w:eastAsia="en-US"/>
              </w:rPr>
              <w:t>4)</w:t>
            </w:r>
            <w:r w:rsidRPr="00B35256">
              <w:rPr>
                <w:rFonts w:ascii="Times New Roman" w:eastAsiaTheme="minorHAnsi" w:hAnsi="Times New Roman" w:cstheme="minorBidi"/>
                <w:strike/>
                <w:sz w:val="22"/>
                <w:szCs w:val="24"/>
                <w:highlight w:val="yellow"/>
                <w:lang w:eastAsia="en-US"/>
              </w:rPr>
              <w:t>,</w:t>
            </w:r>
          </w:p>
          <w:p w:rsidR="00B91FBC" w:rsidRPr="00A816C3" w:rsidRDefault="00B91FBC" w:rsidP="00B91FBC">
            <w:pPr>
              <w:suppressAutoHyphens w:val="0"/>
              <w:spacing w:after="160" w:line="252" w:lineRule="auto"/>
              <w:jc w:val="both"/>
              <w:rPr>
                <w:rFonts w:ascii="Times New Roman" w:eastAsiaTheme="minorHAnsi" w:hAnsi="Times New Roman" w:cstheme="minorBidi"/>
                <w:b/>
                <w:szCs w:val="24"/>
                <w:highlight w:val="yellow"/>
                <w:lang w:eastAsia="en-US"/>
              </w:rPr>
            </w:pPr>
            <w:proofErr w:type="spellStart"/>
            <w:r w:rsidRPr="00B35256">
              <w:rPr>
                <w:rFonts w:ascii="Times New Roman" w:eastAsiaTheme="minorHAnsi" w:hAnsi="Times New Roman" w:cstheme="minorBidi"/>
                <w:b/>
                <w:sz w:val="22"/>
                <w:szCs w:val="24"/>
                <w:highlight w:val="yellow"/>
                <w:lang w:eastAsia="en-US"/>
              </w:rPr>
              <w:t>P</w:t>
            </w:r>
            <w:r w:rsidRPr="00B35256">
              <w:rPr>
                <w:rFonts w:ascii="Times New Roman" w:eastAsiaTheme="minorHAnsi" w:hAnsi="Times New Roman" w:cstheme="minorBidi"/>
                <w:b/>
                <w:sz w:val="22"/>
                <w:szCs w:val="24"/>
                <w:highlight w:val="yellow"/>
                <w:vertAlign w:val="subscript"/>
                <w:lang w:eastAsia="en-US"/>
              </w:rPr>
              <w:t>Tap</w:t>
            </w:r>
            <w:proofErr w:type="spellEnd"/>
            <w:r w:rsidRPr="00B35256">
              <w:rPr>
                <w:rFonts w:ascii="Times New Roman" w:eastAsiaTheme="minorHAnsi" w:hAnsi="Times New Roman" w:cstheme="minorBidi"/>
                <w:b/>
                <w:sz w:val="22"/>
                <w:szCs w:val="24"/>
                <w:highlight w:val="yellow"/>
                <w:lang w:eastAsia="en-US"/>
              </w:rPr>
              <w:t xml:space="preserve"> je platový tarif </w:t>
            </w:r>
            <w:r w:rsidR="00C7630A">
              <w:rPr>
                <w:rFonts w:ascii="Times New Roman" w:eastAsiaTheme="minorHAnsi" w:hAnsi="Times New Roman" w:cstheme="minorBidi"/>
                <w:b/>
                <w:sz w:val="22"/>
                <w:szCs w:val="24"/>
                <w:highlight w:val="yellow"/>
                <w:lang w:eastAsia="en-US"/>
              </w:rPr>
              <w:t>v 5</w:t>
            </w:r>
            <w:r>
              <w:rPr>
                <w:rFonts w:ascii="Times New Roman" w:eastAsiaTheme="minorHAnsi" w:hAnsi="Times New Roman" w:cstheme="minorBidi"/>
                <w:b/>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platovém stupni v 8. platové třídě stanovený podle jiného právního předpisu</w:t>
            </w:r>
            <w:r w:rsidRPr="00B35256">
              <w:rPr>
                <w:rFonts w:ascii="Times New Roman" w:eastAsiaTheme="minorHAnsi" w:hAnsi="Times New Roman" w:cstheme="minorBidi"/>
                <w:b/>
                <w:sz w:val="22"/>
                <w:szCs w:val="24"/>
                <w:highlight w:val="yellow"/>
                <w:vertAlign w:val="superscript"/>
                <w:lang w:eastAsia="en-US"/>
              </w:rPr>
              <w:t>4)</w:t>
            </w:r>
            <w:r w:rsidRPr="00B35256">
              <w:rPr>
                <w:rFonts w:ascii="Times New Roman" w:eastAsiaTheme="minorHAnsi" w:hAnsi="Times New Roman" w:cstheme="minorBidi"/>
                <w:b/>
                <w:sz w:val="22"/>
                <w:szCs w:val="24"/>
                <w:highlight w:val="yellow"/>
                <w:lang w:eastAsia="en-US"/>
              </w:rPr>
              <w:t>,</w:t>
            </w:r>
          </w:p>
          <w:p w:rsidR="00B91FBC" w:rsidRPr="00B35256" w:rsidRDefault="00B91FBC" w:rsidP="00B91FBC">
            <w:pPr>
              <w:suppressAutoHyphens w:val="0"/>
              <w:spacing w:after="160" w:line="252" w:lineRule="auto"/>
              <w:jc w:val="both"/>
              <w:rPr>
                <w:rFonts w:ascii="Times New Roman" w:eastAsiaTheme="minorHAnsi" w:hAnsi="Times New Roman" w:cstheme="minorBidi"/>
                <w:b/>
                <w:szCs w:val="24"/>
                <w:lang w:eastAsia="en-US"/>
              </w:rPr>
            </w:pPr>
            <w:r w:rsidRPr="00B35256">
              <w:rPr>
                <w:rFonts w:ascii="Times New Roman" w:eastAsiaTheme="minorHAnsi" w:hAnsi="Times New Roman" w:cstheme="minorBidi"/>
                <w:b/>
                <w:sz w:val="22"/>
                <w:szCs w:val="24"/>
                <w:highlight w:val="yellow"/>
                <w:lang w:eastAsia="en-US"/>
              </w:rPr>
              <w:t>P</w:t>
            </w:r>
            <w:r w:rsidRPr="00B35256">
              <w:rPr>
                <w:rFonts w:ascii="Times New Roman" w:eastAsiaTheme="minorHAnsi" w:hAnsi="Times New Roman" w:cstheme="minorBidi"/>
                <w:b/>
                <w:sz w:val="22"/>
                <w:szCs w:val="24"/>
                <w:highlight w:val="yellow"/>
                <w:vertAlign w:val="subscript"/>
                <w:lang w:eastAsia="en-US"/>
              </w:rPr>
              <w:t xml:space="preserve">Tap1 </w:t>
            </w:r>
            <w:r w:rsidRPr="00B35256">
              <w:rPr>
                <w:rFonts w:ascii="Times New Roman" w:eastAsiaTheme="minorHAnsi" w:hAnsi="Times New Roman" w:cstheme="minorBidi"/>
                <w:b/>
                <w:sz w:val="22"/>
                <w:szCs w:val="24"/>
                <w:highlight w:val="yellow"/>
                <w:lang w:eastAsia="en-US"/>
              </w:rPr>
              <w:t xml:space="preserve">je platový tarif </w:t>
            </w:r>
            <w:r w:rsidR="00C7630A">
              <w:rPr>
                <w:rFonts w:ascii="Times New Roman" w:eastAsiaTheme="minorHAnsi" w:hAnsi="Times New Roman" w:cstheme="minorBidi"/>
                <w:b/>
                <w:sz w:val="22"/>
                <w:szCs w:val="24"/>
                <w:highlight w:val="yellow"/>
                <w:lang w:eastAsia="en-US"/>
              </w:rPr>
              <w:t>v 5</w:t>
            </w:r>
            <w:r>
              <w:rPr>
                <w:rFonts w:ascii="Times New Roman" w:eastAsiaTheme="minorHAnsi" w:hAnsi="Times New Roman" w:cstheme="minorBidi"/>
                <w:b/>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 xml:space="preserve">platovém stupni v </w:t>
            </w:r>
            <w:r w:rsidRPr="00EA2142">
              <w:rPr>
                <w:rFonts w:ascii="Times New Roman" w:eastAsiaTheme="minorHAnsi" w:hAnsi="Times New Roman" w:cstheme="minorBidi"/>
                <w:b/>
                <w:sz w:val="22"/>
                <w:szCs w:val="24"/>
                <w:highlight w:val="yellow"/>
                <w:lang w:eastAsia="en-US"/>
              </w:rPr>
              <w:t xml:space="preserve">5. platové třídě </w:t>
            </w:r>
            <w:r w:rsidRPr="00B35256">
              <w:rPr>
                <w:rFonts w:ascii="Times New Roman" w:eastAsiaTheme="minorHAnsi" w:hAnsi="Times New Roman" w:cstheme="minorBidi"/>
                <w:b/>
                <w:sz w:val="22"/>
                <w:szCs w:val="24"/>
                <w:highlight w:val="yellow"/>
                <w:lang w:eastAsia="en-US"/>
              </w:rPr>
              <w:t>stanovený podle jiného právního předpisu</w:t>
            </w:r>
            <w:r w:rsidRPr="00B35256">
              <w:rPr>
                <w:rFonts w:ascii="Times New Roman" w:eastAsiaTheme="minorHAnsi" w:hAnsi="Times New Roman" w:cstheme="minorBidi"/>
                <w:b/>
                <w:sz w:val="22"/>
                <w:szCs w:val="24"/>
                <w:highlight w:val="yellow"/>
                <w:vertAlign w:val="superscript"/>
                <w:lang w:eastAsia="en-US"/>
              </w:rPr>
              <w:t>4)</w:t>
            </w:r>
            <w:r w:rsidRPr="00B35256">
              <w:rPr>
                <w:rFonts w:ascii="Times New Roman" w:eastAsiaTheme="minorHAnsi" w:hAnsi="Times New Roman" w:cstheme="minorBidi"/>
                <w:b/>
                <w:sz w:val="22"/>
                <w:szCs w:val="24"/>
                <w:highlight w:val="yellow"/>
                <w:lang w:eastAsia="en-US"/>
              </w:rPr>
              <w:t>,</w:t>
            </w:r>
          </w:p>
          <w:p w:rsidR="00B35256" w:rsidRPr="00B35256" w:rsidRDefault="00B35256" w:rsidP="00B35256">
            <w:pPr>
              <w:suppressAutoHyphens w:val="0"/>
              <w:spacing w:after="160" w:line="252" w:lineRule="auto"/>
              <w:jc w:val="both"/>
              <w:rPr>
                <w:rFonts w:ascii="Times New Roman" w:eastAsiaTheme="minorHAnsi" w:hAnsi="Times New Roman" w:cstheme="minorBidi"/>
                <w:szCs w:val="24"/>
                <w:lang w:eastAsia="en-US"/>
              </w:rPr>
            </w:pPr>
            <w:proofErr w:type="spellStart"/>
            <w:r w:rsidRPr="00B35256">
              <w:rPr>
                <w:rFonts w:ascii="Times New Roman" w:eastAsiaTheme="minorHAnsi" w:hAnsi="Times New Roman" w:cstheme="minorBidi"/>
                <w:sz w:val="22"/>
                <w:szCs w:val="24"/>
                <w:lang w:eastAsia="en-US"/>
              </w:rPr>
              <w:t>P</w:t>
            </w:r>
            <w:r w:rsidRPr="00B35256">
              <w:rPr>
                <w:rFonts w:ascii="Times New Roman" w:eastAsiaTheme="minorHAnsi" w:hAnsi="Times New Roman" w:cstheme="minorBidi"/>
                <w:sz w:val="22"/>
                <w:szCs w:val="24"/>
                <w:vertAlign w:val="subscript"/>
                <w:lang w:eastAsia="en-US"/>
              </w:rPr>
              <w:t>Tpm</w:t>
            </w:r>
            <w:proofErr w:type="spellEnd"/>
            <w:r w:rsidRPr="00B35256">
              <w:rPr>
                <w:rFonts w:ascii="Times New Roman" w:eastAsiaTheme="minorHAnsi" w:hAnsi="Times New Roman" w:cstheme="minorBidi"/>
                <w:sz w:val="22"/>
                <w:szCs w:val="24"/>
                <w:lang w:eastAsia="en-US"/>
              </w:rPr>
              <w:t xml:space="preserve"> je platový tarif </w:t>
            </w:r>
            <w:r w:rsidR="00A816C3" w:rsidRPr="00A816C3">
              <w:rPr>
                <w:rFonts w:ascii="Times New Roman" w:eastAsiaTheme="minorHAnsi" w:hAnsi="Times New Roman" w:cstheme="minorBidi"/>
                <w:strike/>
                <w:sz w:val="22"/>
                <w:szCs w:val="24"/>
                <w:highlight w:val="yellow"/>
                <w:lang w:eastAsia="en-US"/>
              </w:rPr>
              <w:t>v</w:t>
            </w:r>
            <w:r w:rsidR="00A816C3" w:rsidRPr="00A816C3">
              <w:rPr>
                <w:rFonts w:ascii="Times New Roman" w:eastAsiaTheme="minorHAnsi" w:hAnsi="Times New Roman" w:cstheme="minorBidi"/>
                <w:sz w:val="22"/>
                <w:szCs w:val="24"/>
                <w:highlight w:val="yellow"/>
                <w:lang w:eastAsia="en-US"/>
              </w:rPr>
              <w:t> </w:t>
            </w:r>
            <w:proofErr w:type="gramStart"/>
            <w:r w:rsidR="00A816C3" w:rsidRPr="00A816C3">
              <w:rPr>
                <w:rFonts w:ascii="Times New Roman" w:eastAsiaTheme="minorHAnsi" w:hAnsi="Times New Roman" w:cstheme="minorBidi"/>
                <w:strike/>
                <w:sz w:val="22"/>
                <w:szCs w:val="24"/>
                <w:highlight w:val="yellow"/>
                <w:lang w:eastAsia="en-US"/>
              </w:rPr>
              <w:t xml:space="preserve">nejvyšším </w:t>
            </w:r>
            <w:r w:rsidR="00C7630A">
              <w:rPr>
                <w:rFonts w:ascii="Times New Roman" w:eastAsiaTheme="minorHAnsi" w:hAnsi="Times New Roman" w:cstheme="minorBidi"/>
                <w:b/>
                <w:sz w:val="22"/>
                <w:szCs w:val="24"/>
                <w:highlight w:val="yellow"/>
                <w:lang w:eastAsia="en-US"/>
              </w:rPr>
              <w:t xml:space="preserve"> v 5</w:t>
            </w:r>
            <w:r w:rsidR="00A816C3" w:rsidRPr="00A816C3">
              <w:rPr>
                <w:rFonts w:ascii="Times New Roman" w:eastAsiaTheme="minorHAnsi" w:hAnsi="Times New Roman" w:cstheme="minorBidi"/>
                <w:b/>
                <w:sz w:val="22"/>
                <w:szCs w:val="24"/>
                <w:highlight w:val="yellow"/>
                <w:lang w:eastAsia="en-US"/>
              </w:rPr>
              <w:t>.</w:t>
            </w:r>
            <w:r w:rsidR="00A816C3">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platovém</w:t>
            </w:r>
            <w:proofErr w:type="gramEnd"/>
            <w:r w:rsidRPr="00B35256">
              <w:rPr>
                <w:rFonts w:ascii="Times New Roman" w:eastAsiaTheme="minorHAnsi" w:hAnsi="Times New Roman" w:cstheme="minorBidi"/>
                <w:sz w:val="22"/>
                <w:szCs w:val="24"/>
                <w:lang w:eastAsia="en-US"/>
              </w:rPr>
              <w:t xml:space="preserve"> stupni ve 13. platové třídě stanovený podle jiného právního předpisu</w:t>
            </w:r>
            <w:r w:rsidRPr="00B35256">
              <w:rPr>
                <w:rFonts w:ascii="Times New Roman" w:eastAsiaTheme="minorHAnsi" w:hAnsi="Times New Roman" w:cstheme="minorBidi"/>
                <w:sz w:val="22"/>
                <w:szCs w:val="24"/>
                <w:vertAlign w:val="superscript"/>
                <w:lang w:eastAsia="en-US"/>
              </w:rPr>
              <w:t>4)</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240" w:line="259" w:lineRule="auto"/>
              <w:jc w:val="both"/>
              <w:rPr>
                <w:rFonts w:ascii="Times New Roman" w:eastAsiaTheme="minorHAnsi" w:hAnsi="Times New Roman" w:cstheme="minorBidi"/>
                <w:szCs w:val="24"/>
                <w:lang w:eastAsia="en-US"/>
              </w:rPr>
            </w:pPr>
            <w:proofErr w:type="spellStart"/>
            <w:r w:rsidRPr="00B35256">
              <w:rPr>
                <w:rFonts w:ascii="Times New Roman" w:eastAsiaTheme="minorHAnsi" w:hAnsi="Times New Roman" w:cstheme="minorBidi"/>
                <w:sz w:val="22"/>
                <w:szCs w:val="24"/>
                <w:lang w:eastAsia="en-US"/>
              </w:rPr>
              <w:t>Proc</w:t>
            </w:r>
            <w:proofErr w:type="spellEnd"/>
            <w:r w:rsidRPr="00B35256">
              <w:rPr>
                <w:rFonts w:ascii="Times New Roman" w:eastAsiaTheme="minorHAnsi" w:hAnsi="Times New Roman" w:cstheme="minorBidi"/>
                <w:sz w:val="22"/>
                <w:szCs w:val="24"/>
                <w:lang w:eastAsia="en-US"/>
              </w:rPr>
              <w:t xml:space="preserve"> je součtem procent sazby pojistného na sociální zabezpečení a příspěvku na státní politiku zaměstnanosti</w:t>
            </w:r>
            <w:r w:rsidRPr="00B35256">
              <w:rPr>
                <w:rFonts w:ascii="Times New Roman" w:eastAsiaTheme="minorHAnsi" w:hAnsi="Times New Roman" w:cstheme="minorBidi"/>
                <w:sz w:val="22"/>
                <w:szCs w:val="24"/>
                <w:vertAlign w:val="superscript"/>
                <w:lang w:eastAsia="en-US"/>
              </w:rPr>
              <w:footnoteReference w:customMarkFollows="1" w:id="3"/>
              <w:t>5)</w:t>
            </w:r>
            <w:r w:rsidRPr="00B35256">
              <w:rPr>
                <w:rFonts w:ascii="Times New Roman" w:eastAsiaTheme="minorHAnsi" w:hAnsi="Times New Roman" w:cstheme="minorBidi"/>
                <w:sz w:val="22"/>
                <w:szCs w:val="24"/>
                <w:lang w:eastAsia="en-US"/>
              </w:rPr>
              <w:t>, jehož poplatníkem je zaměstnavatel, procent sazby pojistného na veřejné zdravotní pojištění, které platí zaměstnavatel za své zaměstnance</w:t>
            </w:r>
            <w:r w:rsidRPr="00B35256">
              <w:rPr>
                <w:rFonts w:ascii="Times New Roman" w:eastAsiaTheme="minorHAnsi" w:hAnsi="Times New Roman" w:cstheme="minorBidi"/>
                <w:sz w:val="22"/>
                <w:szCs w:val="24"/>
                <w:vertAlign w:val="superscript"/>
                <w:lang w:eastAsia="en-US"/>
              </w:rPr>
              <w:footnoteReference w:customMarkFollows="1" w:id="4"/>
              <w:t>6)</w:t>
            </w:r>
            <w:r w:rsidRPr="00B35256">
              <w:rPr>
                <w:rFonts w:ascii="Times New Roman" w:eastAsiaTheme="minorHAnsi" w:hAnsi="Times New Roman" w:cstheme="minorBidi"/>
                <w:sz w:val="22"/>
                <w:szCs w:val="24"/>
                <w:lang w:eastAsia="en-US"/>
              </w:rPr>
              <w:t>, a procent, v jejichž výši se stanoví základní příděl, kterým je tvořen fond kulturních a sociálních potřeb</w:t>
            </w:r>
            <w:r w:rsidRPr="00B35256">
              <w:rPr>
                <w:rFonts w:ascii="Times New Roman" w:eastAsiaTheme="minorHAnsi" w:hAnsi="Times New Roman" w:cstheme="minorBidi"/>
                <w:sz w:val="22"/>
                <w:szCs w:val="24"/>
                <w:vertAlign w:val="superscript"/>
                <w:lang w:eastAsia="en-US"/>
              </w:rPr>
              <w:footnoteReference w:customMarkFollows="1" w:id="5"/>
              <w:t>7)</w:t>
            </w:r>
            <w:r w:rsidRPr="00B35256">
              <w:rPr>
                <w:rFonts w:ascii="Times New Roman" w:eastAsiaTheme="minorHAnsi" w:hAnsi="Times New Roman" w:cstheme="minorBidi"/>
                <w:sz w:val="22"/>
                <w:szCs w:val="24"/>
                <w:lang w:eastAsia="en-US"/>
              </w:rPr>
              <w:t>.</w:t>
            </w:r>
          </w:p>
        </w:tc>
      </w:tr>
      <w:tr w:rsidR="00B35256" w:rsidRPr="00B35256" w:rsidTr="009C4048">
        <w:trPr>
          <w:trHeight w:val="425"/>
        </w:trPr>
        <w:tc>
          <w:tcPr>
            <w:tcW w:w="6997" w:type="dxa"/>
          </w:tcPr>
          <w:p w:rsidR="00B35256" w:rsidRPr="00B35256" w:rsidRDefault="00B35256" w:rsidP="00162322">
            <w:pPr>
              <w:numPr>
                <w:ilvl w:val="0"/>
                <w:numId w:val="15"/>
              </w:numPr>
              <w:suppressAutoHyphens w:val="0"/>
              <w:spacing w:afterLines="60" w:after="144" w:line="252" w:lineRule="auto"/>
              <w:ind w:left="567" w:hanging="567"/>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w:t>
            </w:r>
            <w:r w:rsidRPr="00B35256">
              <w:rPr>
                <w:rFonts w:ascii="Times New Roman" w:eastAsiaTheme="minorHAnsi" w:hAnsi="Times New Roman" w:cstheme="minorBidi"/>
                <w:sz w:val="22"/>
                <w:szCs w:val="24"/>
                <w:u w:val="single"/>
                <w:lang w:eastAsia="en-US"/>
              </w:rPr>
              <w:t>hodinová finanční náročnost</w:t>
            </w:r>
            <w:r w:rsidRPr="00B35256">
              <w:rPr>
                <w:rFonts w:ascii="Times New Roman" w:eastAsiaTheme="minorHAnsi" w:hAnsi="Times New Roman" w:cstheme="minorBidi"/>
                <w:sz w:val="22"/>
                <w:szCs w:val="24"/>
                <w:lang w:eastAsia="en-US"/>
              </w:rPr>
              <w:t xml:space="preserve"> podpůrných opatření se stanoví vztahem (zaokrouhleno na jednotky nahoru):</w:t>
            </w:r>
          </w:p>
          <w:p w:rsidR="00B35256" w:rsidRPr="00B35256" w:rsidRDefault="00B35256" w:rsidP="00F54F77">
            <w:pPr>
              <w:numPr>
                <w:ilvl w:val="1"/>
                <w:numId w:val="2"/>
              </w:numPr>
              <w:suppressAutoHyphens w:val="0"/>
              <w:spacing w:afterLines="60" w:after="144" w:line="252" w:lineRule="auto"/>
              <w:jc w:val="both"/>
              <w:outlineLvl w:val="7"/>
              <w:rPr>
                <w:rFonts w:ascii="Times New Roman" w:eastAsiaTheme="minorHAnsi" w:hAnsi="Times New Roman" w:cstheme="minorBidi"/>
                <w:szCs w:val="24"/>
                <w:highlight w:val="yellow"/>
                <w:lang w:eastAsia="en-US"/>
              </w:rPr>
            </w:pPr>
            <w:r w:rsidRPr="00B35256">
              <w:rPr>
                <w:rFonts w:ascii="Times New Roman" w:eastAsiaTheme="minorHAnsi" w:hAnsi="Times New Roman" w:cstheme="minorBidi"/>
                <w:b/>
                <w:sz w:val="22"/>
                <w:szCs w:val="24"/>
                <w:highlight w:val="yellow"/>
                <w:lang w:eastAsia="en-US"/>
              </w:rPr>
              <w:lastRenderedPageBreak/>
              <w:t>je-li činnost realizována tlumočníkem českého znakového jazyka nebo přepisovatelem pro neslyšící</w:t>
            </w:r>
            <w:r w:rsidRPr="00B35256">
              <w:rPr>
                <w:rFonts w:ascii="Times New Roman" w:eastAsiaTheme="minorHAnsi" w:hAnsi="Times New Roman" w:cstheme="minorBidi"/>
                <w:sz w:val="22"/>
                <w:szCs w:val="24"/>
                <w:highlight w:val="yellow"/>
                <w:lang w:eastAsia="en-US"/>
              </w:rPr>
              <w:t xml:space="preserve">: </w:t>
            </w:r>
          </w:p>
          <w:p w:rsidR="00B35256" w:rsidRPr="003D647D" w:rsidRDefault="00B35256" w:rsidP="00F54F77">
            <w:pPr>
              <w:suppressAutoHyphens w:val="0"/>
              <w:spacing w:afterLines="60" w:after="144" w:line="252" w:lineRule="auto"/>
              <w:ind w:left="425"/>
              <w:jc w:val="both"/>
              <w:outlineLvl w:val="7"/>
              <w:rPr>
                <w:rFonts w:ascii="Times New Roman" w:eastAsiaTheme="minorHAnsi" w:hAnsi="Times New Roman" w:cstheme="minorBidi"/>
                <w:b/>
                <w:szCs w:val="24"/>
                <w:lang w:eastAsia="en-US"/>
              </w:rPr>
            </w:pPr>
            <w:bookmarkStart w:id="0" w:name="_GoBack"/>
            <w:bookmarkEnd w:id="0"/>
            <w:r w:rsidRPr="003D647D">
              <w:rPr>
                <w:rFonts w:ascii="Times New Roman" w:eastAsiaTheme="minorHAnsi" w:hAnsi="Times New Roman" w:cstheme="minorBidi"/>
                <w:b/>
                <w:sz w:val="22"/>
                <w:szCs w:val="24"/>
                <w:highlight w:val="yellow"/>
                <w:lang w:eastAsia="en-US"/>
              </w:rPr>
              <w:t xml:space="preserve">N1 = </w:t>
            </w:r>
            <w:proofErr w:type="spellStart"/>
            <w:r w:rsidRPr="003D647D">
              <w:rPr>
                <w:rFonts w:ascii="Times New Roman" w:eastAsiaTheme="minorHAnsi" w:hAnsi="Times New Roman" w:cstheme="minorBidi"/>
                <w:b/>
                <w:sz w:val="22"/>
                <w:szCs w:val="24"/>
                <w:highlight w:val="yellow"/>
                <w:lang w:eastAsia="en-US"/>
              </w:rPr>
              <w:t>P</w:t>
            </w:r>
            <w:r w:rsidRPr="003D647D">
              <w:rPr>
                <w:rFonts w:ascii="Times New Roman" w:eastAsiaTheme="minorHAnsi" w:hAnsi="Times New Roman" w:cstheme="minorBidi"/>
                <w:b/>
                <w:sz w:val="22"/>
                <w:szCs w:val="24"/>
                <w:highlight w:val="yellow"/>
                <w:vertAlign w:val="subscript"/>
                <w:lang w:eastAsia="en-US"/>
              </w:rPr>
              <w:t>Ttp</w:t>
            </w:r>
            <w:proofErr w:type="spellEnd"/>
            <w:r w:rsidRPr="003D647D">
              <w:rPr>
                <w:rFonts w:ascii="Times New Roman" w:eastAsiaTheme="minorHAnsi" w:hAnsi="Times New Roman" w:cstheme="minorBidi"/>
                <w:b/>
                <w:sz w:val="22"/>
                <w:szCs w:val="24"/>
                <w:highlight w:val="yellow"/>
                <w:lang w:eastAsia="en-US"/>
              </w:rPr>
              <w:t xml:space="preserve"> x 1,Proc/160</w:t>
            </w:r>
            <w:r w:rsidRPr="003D647D">
              <w:rPr>
                <w:rFonts w:ascii="Times New Roman" w:eastAsiaTheme="minorHAnsi" w:hAnsi="Times New Roman" w:cstheme="minorBidi"/>
                <w:b/>
                <w:sz w:val="22"/>
                <w:szCs w:val="24"/>
                <w:lang w:eastAsia="en-US"/>
              </w:rPr>
              <w:t xml:space="preserve"> </w:t>
            </w:r>
          </w:p>
          <w:p w:rsidR="00B35256" w:rsidRPr="00B35256" w:rsidRDefault="00B35256" w:rsidP="00B91FBC">
            <w:pPr>
              <w:suppressAutoHyphens w:val="0"/>
              <w:spacing w:afterLines="60" w:after="144" w:line="252" w:lineRule="auto"/>
              <w:ind w:firstLine="708"/>
              <w:jc w:val="both"/>
              <w:rPr>
                <w:rFonts w:ascii="Times New Roman" w:eastAsiaTheme="minorHAnsi" w:hAnsi="Times New Roman" w:cstheme="minorBidi"/>
                <w:szCs w:val="24"/>
                <w:lang w:eastAsia="en-US"/>
              </w:rPr>
            </w:pPr>
          </w:p>
        </w:tc>
        <w:tc>
          <w:tcPr>
            <w:tcW w:w="6997" w:type="dxa"/>
          </w:tcPr>
          <w:p w:rsidR="00B35256" w:rsidRPr="00B35256" w:rsidRDefault="00B35256" w:rsidP="00B35256">
            <w:pPr>
              <w:suppressAutoHyphens w:val="0"/>
              <w:spacing w:after="160" w:line="252"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kde:</w:t>
            </w:r>
          </w:p>
          <w:p w:rsidR="00B35256" w:rsidRPr="00B35256" w:rsidRDefault="00B35256" w:rsidP="00B35256">
            <w:pPr>
              <w:suppressAutoHyphens w:val="0"/>
              <w:spacing w:after="160" w:line="252" w:lineRule="auto"/>
              <w:jc w:val="both"/>
              <w:rPr>
                <w:rFonts w:ascii="Times New Roman" w:eastAsiaTheme="minorHAnsi" w:hAnsi="Times New Roman" w:cstheme="minorBidi"/>
                <w:szCs w:val="24"/>
                <w:lang w:eastAsia="en-US"/>
              </w:rPr>
            </w:pPr>
            <w:proofErr w:type="spellStart"/>
            <w:r w:rsidRPr="00B35256">
              <w:rPr>
                <w:rFonts w:ascii="Times New Roman" w:eastAsiaTheme="minorHAnsi" w:hAnsi="Times New Roman" w:cstheme="minorBidi"/>
                <w:sz w:val="22"/>
                <w:szCs w:val="24"/>
                <w:lang w:eastAsia="en-US"/>
              </w:rPr>
              <w:lastRenderedPageBreak/>
              <w:t>P</w:t>
            </w:r>
            <w:r w:rsidRPr="00B35256">
              <w:rPr>
                <w:rFonts w:ascii="Times New Roman" w:eastAsiaTheme="minorHAnsi" w:hAnsi="Times New Roman" w:cstheme="minorBidi"/>
                <w:sz w:val="22"/>
                <w:szCs w:val="24"/>
                <w:vertAlign w:val="subscript"/>
                <w:lang w:eastAsia="en-US"/>
              </w:rPr>
              <w:t>Ttp</w:t>
            </w:r>
            <w:proofErr w:type="spellEnd"/>
            <w:r w:rsidRPr="00B35256">
              <w:rPr>
                <w:rFonts w:ascii="Times New Roman" w:eastAsiaTheme="minorHAnsi" w:hAnsi="Times New Roman" w:cstheme="minorBidi"/>
                <w:sz w:val="22"/>
                <w:szCs w:val="24"/>
                <w:vertAlign w:val="subscript"/>
                <w:lang w:eastAsia="en-US"/>
              </w:rPr>
              <w:t xml:space="preserve"> </w:t>
            </w:r>
            <w:r w:rsidRPr="00B35256">
              <w:rPr>
                <w:rFonts w:ascii="Times New Roman" w:eastAsiaTheme="minorHAnsi" w:hAnsi="Times New Roman" w:cstheme="minorBidi"/>
                <w:sz w:val="22"/>
                <w:szCs w:val="24"/>
                <w:lang w:eastAsia="en-US"/>
              </w:rPr>
              <w:t xml:space="preserve">je platový tarif </w:t>
            </w:r>
            <w:r w:rsidR="00A816C3" w:rsidRPr="00A816C3">
              <w:rPr>
                <w:rFonts w:ascii="Times New Roman" w:eastAsiaTheme="minorHAnsi" w:hAnsi="Times New Roman" w:cstheme="minorBidi"/>
                <w:strike/>
                <w:sz w:val="22"/>
                <w:szCs w:val="24"/>
                <w:highlight w:val="yellow"/>
                <w:lang w:eastAsia="en-US"/>
              </w:rPr>
              <w:t>v</w:t>
            </w:r>
            <w:r w:rsidR="00A816C3" w:rsidRPr="00CF2F23">
              <w:rPr>
                <w:rFonts w:ascii="Times New Roman" w:eastAsiaTheme="minorHAnsi" w:hAnsi="Times New Roman" w:cstheme="minorBidi"/>
                <w:strike/>
                <w:sz w:val="22"/>
                <w:szCs w:val="24"/>
                <w:highlight w:val="yellow"/>
                <w:lang w:eastAsia="en-US"/>
              </w:rPr>
              <w:t> </w:t>
            </w:r>
            <w:proofErr w:type="gramStart"/>
            <w:r w:rsidR="00A816C3" w:rsidRPr="00A816C3">
              <w:rPr>
                <w:rFonts w:ascii="Times New Roman" w:eastAsiaTheme="minorHAnsi" w:hAnsi="Times New Roman" w:cstheme="minorBidi"/>
                <w:strike/>
                <w:sz w:val="22"/>
                <w:szCs w:val="24"/>
                <w:highlight w:val="yellow"/>
                <w:lang w:eastAsia="en-US"/>
              </w:rPr>
              <w:t xml:space="preserve">nejvyšším </w:t>
            </w:r>
            <w:r w:rsidR="00A816C3" w:rsidRPr="00A816C3">
              <w:rPr>
                <w:rFonts w:ascii="Times New Roman" w:eastAsiaTheme="minorHAnsi" w:hAnsi="Times New Roman" w:cstheme="minorBidi"/>
                <w:b/>
                <w:sz w:val="22"/>
                <w:szCs w:val="24"/>
                <w:highlight w:val="yellow"/>
                <w:lang w:eastAsia="en-US"/>
              </w:rPr>
              <w:t xml:space="preserve"> v </w:t>
            </w:r>
            <w:r w:rsidR="009850D5">
              <w:rPr>
                <w:rFonts w:ascii="Times New Roman" w:eastAsiaTheme="minorHAnsi" w:hAnsi="Times New Roman" w:cstheme="minorBidi"/>
                <w:b/>
                <w:sz w:val="22"/>
                <w:szCs w:val="24"/>
                <w:highlight w:val="yellow"/>
                <w:lang w:eastAsia="en-US"/>
              </w:rPr>
              <w:t>7</w:t>
            </w:r>
            <w:r w:rsidR="00A816C3" w:rsidRPr="00A816C3">
              <w:rPr>
                <w:rFonts w:ascii="Times New Roman" w:eastAsiaTheme="minorHAnsi" w:hAnsi="Times New Roman" w:cstheme="minorBidi"/>
                <w:b/>
                <w:sz w:val="22"/>
                <w:szCs w:val="24"/>
                <w:highlight w:val="yellow"/>
                <w:lang w:eastAsia="en-US"/>
              </w:rPr>
              <w:t>.</w:t>
            </w:r>
            <w:r w:rsidR="00A816C3">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platovém</w:t>
            </w:r>
            <w:proofErr w:type="gramEnd"/>
            <w:r w:rsidRPr="00B35256">
              <w:rPr>
                <w:rFonts w:ascii="Times New Roman" w:eastAsiaTheme="minorHAnsi" w:hAnsi="Times New Roman" w:cstheme="minorBidi"/>
                <w:sz w:val="22"/>
                <w:szCs w:val="24"/>
                <w:lang w:eastAsia="en-US"/>
              </w:rPr>
              <w:t xml:space="preserve"> stupni v 11. platové třídě stanovený podle jiného právního předpisu</w:t>
            </w:r>
            <w:r w:rsidRPr="00B35256">
              <w:rPr>
                <w:rFonts w:ascii="Times New Roman" w:eastAsiaTheme="minorHAnsi" w:hAnsi="Times New Roman" w:cstheme="minorBidi"/>
                <w:sz w:val="22"/>
                <w:szCs w:val="24"/>
                <w:vertAlign w:val="superscript"/>
                <w:lang w:eastAsia="en-US"/>
              </w:rPr>
              <w:footnoteReference w:customMarkFollows="1" w:id="6"/>
              <w:t>8)</w:t>
            </w:r>
            <w:r w:rsidRPr="00B35256">
              <w:rPr>
                <w:rFonts w:ascii="Times New Roman" w:eastAsiaTheme="minorHAnsi" w:hAnsi="Times New Roman" w:cstheme="minorBidi"/>
                <w:sz w:val="22"/>
                <w:szCs w:val="24"/>
                <w:lang w:eastAsia="en-US"/>
              </w:rPr>
              <w:t>,</w:t>
            </w:r>
          </w:p>
          <w:p w:rsidR="00B35256" w:rsidRPr="00B35256" w:rsidDel="006351C2" w:rsidRDefault="00B35256" w:rsidP="00F54F77">
            <w:pPr>
              <w:suppressAutoHyphens w:val="0"/>
              <w:spacing w:afterLines="60" w:after="144" w:line="252" w:lineRule="auto"/>
              <w:jc w:val="both"/>
              <w:rPr>
                <w:rFonts w:ascii="Times New Roman" w:eastAsiaTheme="minorHAnsi" w:hAnsi="Times New Roman" w:cstheme="minorBidi"/>
                <w:szCs w:val="24"/>
                <w:lang w:eastAsia="en-US"/>
              </w:rPr>
            </w:pPr>
            <w:proofErr w:type="spellStart"/>
            <w:r w:rsidRPr="00B35256">
              <w:rPr>
                <w:rFonts w:ascii="Times New Roman" w:eastAsiaTheme="minorHAnsi" w:hAnsi="Times New Roman" w:cstheme="minorBidi"/>
                <w:sz w:val="22"/>
                <w:szCs w:val="24"/>
                <w:lang w:eastAsia="en-US"/>
              </w:rPr>
              <w:t>Proc</w:t>
            </w:r>
            <w:proofErr w:type="spellEnd"/>
            <w:r w:rsidRPr="00B35256">
              <w:rPr>
                <w:rFonts w:ascii="Times New Roman" w:eastAsiaTheme="minorHAnsi" w:hAnsi="Times New Roman" w:cstheme="minorBidi"/>
                <w:sz w:val="22"/>
                <w:szCs w:val="24"/>
                <w:lang w:eastAsia="en-US"/>
              </w:rPr>
              <w:t xml:space="preserve"> je součtem procent sazby pojistného na sociální zabezpečení a příspěvku na státní politiku zaměstnanosti</w:t>
            </w:r>
            <w:r w:rsidRPr="00B35256">
              <w:rPr>
                <w:rFonts w:ascii="Times New Roman" w:eastAsiaTheme="minorHAnsi" w:hAnsi="Times New Roman" w:cstheme="minorBidi"/>
                <w:sz w:val="22"/>
                <w:szCs w:val="24"/>
                <w:vertAlign w:val="superscript"/>
                <w:lang w:eastAsia="en-US"/>
              </w:rPr>
              <w:t>5)</w:t>
            </w:r>
            <w:r w:rsidRPr="00B35256">
              <w:rPr>
                <w:rFonts w:ascii="Times New Roman" w:eastAsiaTheme="minorHAnsi" w:hAnsi="Times New Roman" w:cstheme="minorBidi"/>
                <w:sz w:val="22"/>
                <w:szCs w:val="24"/>
                <w:lang w:eastAsia="en-US"/>
              </w:rPr>
              <w:t>, jehož poplatníkem je zaměstnavatel, procent sazby pojistného na veřejné zdravotní pojištění, které platí zaměstnavatel za své zaměstnance</w:t>
            </w:r>
            <w:r w:rsidRPr="00B35256">
              <w:rPr>
                <w:rFonts w:ascii="Times New Roman" w:eastAsiaTheme="minorHAnsi" w:hAnsi="Times New Roman" w:cstheme="minorBidi"/>
                <w:sz w:val="22"/>
                <w:szCs w:val="24"/>
                <w:vertAlign w:val="superscript"/>
                <w:lang w:eastAsia="en-US"/>
              </w:rPr>
              <w:t>6)</w:t>
            </w:r>
            <w:r w:rsidRPr="00B35256">
              <w:rPr>
                <w:rFonts w:ascii="Times New Roman" w:eastAsiaTheme="minorHAnsi" w:hAnsi="Times New Roman" w:cstheme="minorBidi"/>
                <w:sz w:val="22"/>
                <w:szCs w:val="24"/>
                <w:lang w:eastAsia="en-US"/>
              </w:rPr>
              <w:t>, a procent, v jejichž výši se stanoví základní příděl, kterým je tvořen fond kulturních a sociálních potřeb</w:t>
            </w:r>
            <w:r w:rsidRPr="00B35256">
              <w:rPr>
                <w:rFonts w:ascii="Times New Roman" w:eastAsiaTheme="minorHAnsi" w:hAnsi="Times New Roman" w:cstheme="minorBidi"/>
                <w:sz w:val="22"/>
                <w:szCs w:val="24"/>
                <w:vertAlign w:val="superscript"/>
                <w:lang w:eastAsia="en-US"/>
              </w:rPr>
              <w:t>7)</w:t>
            </w:r>
            <w:r w:rsidRPr="00B35256">
              <w:rPr>
                <w:rFonts w:ascii="Times New Roman" w:eastAsiaTheme="minorHAnsi" w:hAnsi="Times New Roman" w:cstheme="minorBidi"/>
                <w:sz w:val="22"/>
                <w:szCs w:val="24"/>
                <w:lang w:eastAsia="en-US"/>
              </w:rPr>
              <w:t>.</w:t>
            </w:r>
          </w:p>
        </w:tc>
      </w:tr>
    </w:tbl>
    <w:p w:rsidR="00B35256" w:rsidRPr="00B35256" w:rsidRDefault="00B35256" w:rsidP="00B35256">
      <w:pPr>
        <w:suppressAutoHyphens w:val="0"/>
        <w:spacing w:before="240" w:after="160" w:line="259" w:lineRule="auto"/>
        <w:ind w:left="714"/>
        <w:jc w:val="both"/>
        <w:rPr>
          <w:rFonts w:ascii="Times New Roman" w:eastAsiaTheme="minorHAnsi" w:hAnsi="Times New Roman" w:cstheme="minorBidi"/>
          <w:sz w:val="22"/>
          <w:szCs w:val="24"/>
          <w:u w:val="single"/>
          <w:lang w:eastAsia="en-US"/>
        </w:rPr>
      </w:pPr>
    </w:p>
    <w:p w:rsidR="00B35256" w:rsidRPr="00B35256" w:rsidRDefault="00B35256" w:rsidP="00162322">
      <w:pPr>
        <w:numPr>
          <w:ilvl w:val="0"/>
          <w:numId w:val="18"/>
        </w:numPr>
        <w:suppressAutoHyphens w:val="0"/>
        <w:spacing w:before="240" w:after="160" w:line="259" w:lineRule="auto"/>
        <w:ind w:left="714" w:hanging="357"/>
        <w:jc w:val="both"/>
        <w:rPr>
          <w:rFonts w:ascii="Times New Roman" w:eastAsiaTheme="minorHAnsi" w:hAnsi="Times New Roman" w:cstheme="minorBidi"/>
          <w:sz w:val="22"/>
          <w:szCs w:val="24"/>
          <w:u w:val="single"/>
          <w:lang w:eastAsia="en-US"/>
        </w:rPr>
      </w:pPr>
      <w:r w:rsidRPr="00B35256">
        <w:rPr>
          <w:rFonts w:ascii="Times New Roman" w:eastAsiaTheme="minorHAnsi" w:hAnsi="Times New Roman" w:cstheme="minorBidi"/>
          <w:sz w:val="22"/>
          <w:szCs w:val="24"/>
          <w:u w:val="single"/>
          <w:lang w:eastAsia="en-US"/>
        </w:rPr>
        <w:t>Část A</w:t>
      </w:r>
    </w:p>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B35256" w:rsidRPr="00B35256" w:rsidTr="009C4048">
        <w:tc>
          <w:tcPr>
            <w:tcW w:w="13994" w:type="dxa"/>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prvního stupně – obecně</w:t>
            </w:r>
          </w:p>
        </w:tc>
      </w:tr>
      <w:tr w:rsidR="00B35256" w:rsidRPr="00B35256" w:rsidTr="009C4048">
        <w:trPr>
          <w:trHeight w:val="1966"/>
        </w:trPr>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ve vzdělávání žáka navrhují pedagogičtí pracovníci, přitom spolupracují s pedagogickým pracovníkem poskytujícím poradenské služby ve škole (dále jen „poradenský pracovník školy“) a zletilým žákem nebo zákonným zástupcem žáka. Obtíže žáka jsou dále vyvolané zejména aktuálně nepříznivým zdravotním nebo psychickým stavem, případně se jedná o dlouhodobé problémy malého rozsahu a intenzity. Škola zohledňuje sociální status, vztahovou síť žáka a jeho sociální a rodinné prostředí. Pokud žák dochází do školského zařízení, které se podílí na vzdělávání žáka (zejména v případě zájmového vzdělávání) a charakter jeho obtíží to vyžaduje, informuje škola tato zařízení o charakteru podpory žáka školou, tak aby i tato zařízení respektovala vzdělávací potřeby žáka. Podpůrná opatření směřují k naplňování speciálních vzdělávacích potřeb žáka, které nevyžadují opatření s normovanou finanční náročností, přitom pokud jsou účelné, mohou podporovat žáka v celém průběhu jeho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PODMÍNKY K ZAJIŠTĚNÍ PODPŮRNÝCH OPATŘENÍ</w:t>
            </w:r>
          </w:p>
        </w:tc>
      </w:tr>
      <w:tr w:rsidR="00B35256" w:rsidRPr="00B35256" w:rsidTr="009C4048">
        <w:tc>
          <w:tcPr>
            <w:tcW w:w="13994" w:type="dxa"/>
            <w:shd w:val="clear" w:color="auto" w:fill="auto"/>
          </w:tcPr>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Zpracování plánu pedagogické podpory</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Pravidelné konzultace pedagogických pracovníků a vyhodnocování zvolených postupů</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Materiální podpora se poskytuje podle podmínek školy</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Prostředky pedagogické podpory žáka, zejména didaktické úpravy průběhu vyučování a práce s učivem.</w:t>
            </w:r>
          </w:p>
          <w:p w:rsidR="00B35256" w:rsidRPr="00B35256" w:rsidRDefault="00B35256" w:rsidP="00B35256">
            <w:pPr>
              <w:suppressAutoHyphens w:val="0"/>
              <w:spacing w:after="160" w:line="259" w:lineRule="auto"/>
              <w:ind w:left="720"/>
              <w:jc w:val="both"/>
              <w:rPr>
                <w:rFonts w:ascii="Times New Roman" w:eastAsiaTheme="minorHAnsi" w:hAnsi="Times New Roman" w:cstheme="minorBidi"/>
                <w:szCs w:val="24"/>
                <w:lang w:eastAsia="en-US"/>
              </w:rPr>
            </w:pP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PORADENSKÁ POMOC ŠKOLY A ŠKOLSKÉHO PORADENSKÉHO ZAŘÍZENÍ </w:t>
            </w:r>
          </w:p>
        </w:tc>
      </w:tr>
      <w:tr w:rsidR="00B35256" w:rsidRPr="00B35256" w:rsidTr="009C4048">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p>
        </w:tc>
      </w:tr>
      <w:tr w:rsidR="00B35256" w:rsidRPr="00B35256" w:rsidTr="009C4048">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Bez normované finanční náročnosti.</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FORMA VZDĚLÁVÁNÍ</w:t>
            </w:r>
          </w:p>
        </w:tc>
      </w:tr>
      <w:tr w:rsidR="00B35256" w:rsidRPr="00B35256" w:rsidTr="009C4048">
        <w:tc>
          <w:tcPr>
            <w:tcW w:w="13994" w:type="dxa"/>
            <w:shd w:val="clear" w:color="auto" w:fill="FFFFFF"/>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Forma vzdělávání je volena na základě věku žáka a tomu odpovídajícího stupně vzdělávání a podle požadavků na organizaci jeho vzdělávání, které vždy respektují speciální vzdělávací potřeby žáka nebo jiné závažné důvody na straně žáka.  </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VÝCHODISKA PRO POSKYTOVÁNÍ PODPŮRNÝCH OPATŘENÍ</w:t>
            </w:r>
          </w:p>
        </w:tc>
      </w:tr>
      <w:tr w:rsidR="00B35256" w:rsidRPr="00B35256" w:rsidTr="009C4048">
        <w:trPr>
          <w:trHeight w:val="675"/>
        </w:trPr>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Pozorování v hodině, rozhovor (se žákem nebo zákonným zástupcem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Prověřování znalostí a dovedností žáka a reflexe jeho výsledků.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Analýza procesů, výkonů a výsledků činností žáka, využívání portfolia žákovských prací.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Analýza domácí přípravy žáka a dosavadního pedagogického působení školy.</w:t>
            </w: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30"/>
        <w:gridCol w:w="11057"/>
      </w:tblGrid>
      <w:tr w:rsidR="00B35256" w:rsidRPr="00B35256" w:rsidTr="009C4048">
        <w:tc>
          <w:tcPr>
            <w:tcW w:w="14113" w:type="dxa"/>
            <w:gridSpan w:val="3"/>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PŘÍKLADY PODPŮRNÝCH OPATŘENÍ V PRVNÍM STUPNI</w:t>
            </w:r>
          </w:p>
        </w:tc>
      </w:tr>
      <w:tr w:rsidR="00B35256" w:rsidRPr="00B35256" w:rsidTr="009C4048">
        <w:trPr>
          <w:trHeight w:val="708"/>
        </w:trPr>
        <w:tc>
          <w:tcPr>
            <w:tcW w:w="1526"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1.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w:t>
            </w:r>
          </w:p>
        </w:tc>
        <w:tc>
          <w:tcPr>
            <w:tcW w:w="12587" w:type="dxa"/>
            <w:gridSpan w:val="2"/>
            <w:tcBorders>
              <w:bottom w:val="single" w:sz="4" w:space="0" w:color="auto"/>
            </w:tcBorders>
            <w:shd w:val="clear" w:color="auto" w:fill="auto"/>
            <w:vAlign w:val="center"/>
          </w:tcPr>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Zvolené metody práce podporují kvalitu poznávacích procesů žáka, zvláště pak aparátu řídícího osvojování učiva (myšlení, pozornost, paměť), rozvíjejí a podporují preferované učební styly žáka, respektují míru nadání žáka a jeho specifika. </w:t>
            </w:r>
          </w:p>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Orientují se na rozvíjení informačně receptivních metod zaměřených na rozvoj vnímání, na práci s textem a obrazem, dále na reproduktivní metody upevňující zapamatování, které vedou k osvojování vědomostí a dovedností pomocí opakování a procvičování. Preferují řešení typových úloh a problémů. </w:t>
            </w:r>
          </w:p>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Aktivizují a motivují žáka, upevňují pracovní návyky. </w:t>
            </w:r>
          </w:p>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Klade se důraz na individualizaci výuky (zahrnuje zohledňování individuálních potřeb žáka, respektování pracovních specifik žáka, stylů učení, doplňující výklad nebo procvičování, princip </w:t>
            </w:r>
            <w:proofErr w:type="spellStart"/>
            <w:r w:rsidRPr="00B35256">
              <w:rPr>
                <w:rFonts w:ascii="Times New Roman" w:eastAsiaTheme="minorHAnsi" w:hAnsi="Times New Roman" w:cstheme="minorBidi"/>
                <w:sz w:val="22"/>
                <w:szCs w:val="24"/>
                <w:lang w:eastAsia="en-US"/>
              </w:rPr>
              <w:t>multisenzorického</w:t>
            </w:r>
            <w:proofErr w:type="spellEnd"/>
            <w:r w:rsidRPr="00B35256">
              <w:rPr>
                <w:rFonts w:ascii="Times New Roman" w:eastAsiaTheme="minorHAnsi" w:hAnsi="Times New Roman" w:cstheme="minorBidi"/>
                <w:sz w:val="22"/>
                <w:szCs w:val="24"/>
                <w:lang w:eastAsia="en-US"/>
              </w:rPr>
              <w:t xml:space="preserve"> přístupu, nastavení dílčích cílů tak, aby žák mohl prožívat úspěch, opakované vracení se ke klíčovým pojmům a dovednostem aj.). </w:t>
            </w:r>
          </w:p>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Volí se taková forma práce, která umožní častější kontrolu a poskytování zpětné vazby, respektování pracovního tempa žáka, stanovení odlišných časových limitů pro plnění úkolů.</w:t>
            </w:r>
          </w:p>
          <w:p w:rsidR="00B35256" w:rsidRPr="00B35256" w:rsidRDefault="00B35256" w:rsidP="00B35256">
            <w:pPr>
              <w:tabs>
                <w:tab w:val="left" w:pos="176"/>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Zadávání domácích úkolů zohledňuje možnosti žáka a podmínky, které má žák k jejich plnění.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Ve vyučovací hodině se věnuje větší pozornost formám a metodám výuky, struktuře vyučovací hodiny, přiměřenosti vyučování, logické organizaci a srozumitelnosti předkládaného učiva, motivaci k učení a opakování základních principů učiva, které směřuje ke zvyšování </w:t>
            </w:r>
            <w:r w:rsidRPr="00B35256">
              <w:rPr>
                <w:rFonts w:ascii="Times New Roman" w:eastAsiaTheme="minorHAnsi" w:hAnsi="Times New Roman" w:cstheme="minorBidi"/>
                <w:sz w:val="22"/>
                <w:szCs w:val="24"/>
                <w:lang w:eastAsia="en-US"/>
              </w:rPr>
              <w:lastRenderedPageBreak/>
              <w:t>koncentrace pozornosti žáka a ke zlepšení jeho motivace; současně je zohledňován sociální status a vztahová síť žáka a prostředí, ze kterého žák přichází do školy.</w:t>
            </w:r>
          </w:p>
          <w:p w:rsidR="00B35256" w:rsidRPr="00B35256" w:rsidRDefault="00B35256" w:rsidP="00B35256">
            <w:pPr>
              <w:suppressAutoHyphens w:val="0"/>
              <w:spacing w:after="60" w:line="259" w:lineRule="auto"/>
              <w:jc w:val="both"/>
              <w:rPr>
                <w:rFonts w:ascii="Times New Roman" w:eastAsiaTheme="minorHAnsi" w:hAnsi="Times New Roman" w:cstheme="minorBidi"/>
                <w:szCs w:val="24"/>
                <w:lang w:eastAsia="en-US"/>
              </w:rPr>
            </w:pPr>
          </w:p>
        </w:tc>
      </w:tr>
      <w:tr w:rsidR="00B35256" w:rsidRPr="00B35256" w:rsidTr="009C4048">
        <w:trPr>
          <w:trHeight w:val="708"/>
        </w:trPr>
        <w:tc>
          <w:tcPr>
            <w:tcW w:w="1526"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2.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obsahu a výstupů vzdělávání</w:t>
            </w:r>
          </w:p>
        </w:tc>
        <w:tc>
          <w:tcPr>
            <w:tcW w:w="12587" w:type="dxa"/>
            <w:gridSpan w:val="2"/>
            <w:tcBorders>
              <w:bottom w:val="single" w:sz="4" w:space="0" w:color="auto"/>
            </w:tcBorders>
            <w:shd w:val="clear" w:color="auto" w:fill="auto"/>
            <w:vAlign w:val="center"/>
          </w:tcPr>
          <w:p w:rsidR="00B35256" w:rsidRPr="00B35256" w:rsidRDefault="00B35256" w:rsidP="00B35256">
            <w:pPr>
              <w:suppressAutoHyphens w:val="0"/>
              <w:spacing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Obohacování učiva (dílčích výstupů) nad rámec školního vzdělávacího programu, formy obohacování se volí nejčastěji pro nadané a mimořádně nadané žáky podle charakteru jejich nadání. Cílem tohoto postupu</w:t>
            </w:r>
            <w:r w:rsidRPr="00B35256">
              <w:rPr>
                <w:rFonts w:ascii="Times New Roman" w:eastAsiaTheme="minorHAnsi" w:hAnsi="Times New Roman" w:cstheme="minorBidi"/>
                <w:sz w:val="22"/>
                <w:szCs w:val="24"/>
                <w:lang w:eastAsia="cs-CZ"/>
              </w:rPr>
              <w:t xml:space="preserve"> je učivo prohloubit, rozšířit a obohatit o další informace, stimulovat procesy objevování a vyhledávání dalších souvislostí a vazeb, které dané téma vzdělávání nabízí. </w:t>
            </w: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Výstupy vzdělávání se neupravují.</w:t>
            </w:r>
          </w:p>
          <w:p w:rsidR="00B35256" w:rsidRPr="00B35256" w:rsidRDefault="00B35256" w:rsidP="00B35256">
            <w:pPr>
              <w:suppressAutoHyphens w:val="0"/>
              <w:spacing w:after="60" w:line="259" w:lineRule="auto"/>
              <w:jc w:val="both"/>
              <w:rPr>
                <w:rFonts w:ascii="Times New Roman" w:eastAsiaTheme="minorHAnsi" w:hAnsi="Times New Roman" w:cstheme="minorBidi"/>
                <w:szCs w:val="24"/>
                <w:lang w:eastAsia="en-US"/>
              </w:rPr>
            </w:pPr>
          </w:p>
        </w:tc>
      </w:tr>
      <w:tr w:rsidR="00B35256" w:rsidRPr="00B35256" w:rsidTr="009C4048">
        <w:tc>
          <w:tcPr>
            <w:tcW w:w="1526"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Organizace výuky</w:t>
            </w:r>
          </w:p>
        </w:tc>
        <w:tc>
          <w:tcPr>
            <w:tcW w:w="12587" w:type="dxa"/>
            <w:gridSpan w:val="2"/>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 podporu žákovy práce se doporučuje zejména: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nastavení pravidel průběhu a struktury vyučovací hodiny (střídání forem a činností během výuky),</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změna zasedacího pořádku či uspořádání třídy v rámci vyučovací jednotky a se zřetelem k charakteru výuky a potřebám žáků,</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diferenciace výuky, skupinová a kooperativní výuka,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zohlednění postavení žáka ve skupině (třídě),</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nabídka volnočasových aktivit (ve škole) a podpora rozvoje zájmů žáka,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organizační podpora mimoškolního vzdělávání, včetně odborných exkurzí a stáží.</w:t>
            </w:r>
          </w:p>
        </w:tc>
      </w:tr>
      <w:tr w:rsidR="00B35256" w:rsidRPr="00B35256" w:rsidTr="009C4048">
        <w:tc>
          <w:tcPr>
            <w:tcW w:w="1526"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4. Hodnocení</w:t>
            </w:r>
          </w:p>
        </w:tc>
        <w:tc>
          <w:tcPr>
            <w:tcW w:w="12587"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 </w:t>
            </w:r>
          </w:p>
        </w:tc>
      </w:tr>
      <w:tr w:rsidR="00B35256" w:rsidRPr="00B35256" w:rsidTr="009C4048">
        <w:tc>
          <w:tcPr>
            <w:tcW w:w="1526" w:type="dxa"/>
            <w:vMerge w:val="restart"/>
            <w:tcBorders>
              <w:left w:val="single" w:sz="4" w:space="0" w:color="auto"/>
            </w:tcBorders>
            <w:shd w:val="clear" w:color="auto" w:fill="DEEAF6"/>
            <w:vAlign w:val="center"/>
          </w:tcPr>
          <w:p w:rsidR="00B35256" w:rsidRPr="00B35256" w:rsidRDefault="00B35256" w:rsidP="00B35256">
            <w:pPr>
              <w:keepNext/>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5. Intervence školy</w:t>
            </w:r>
          </w:p>
        </w:tc>
        <w:tc>
          <w:tcPr>
            <w:tcW w:w="1530" w:type="dxa"/>
            <w:shd w:val="clear" w:color="auto" w:fill="auto"/>
            <w:vAlign w:val="center"/>
          </w:tcPr>
          <w:p w:rsidR="00B35256" w:rsidRPr="00B35256" w:rsidRDefault="00B35256" w:rsidP="00B35256">
            <w:pPr>
              <w:keepNext/>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5.1</w:t>
            </w:r>
          </w:p>
          <w:p w:rsidR="00B35256" w:rsidRPr="00B35256" w:rsidRDefault="00B35256" w:rsidP="00B35256">
            <w:pPr>
              <w:keepNext/>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Přímá podpora</w:t>
            </w:r>
          </w:p>
        </w:tc>
        <w:tc>
          <w:tcPr>
            <w:tcW w:w="11057" w:type="dxa"/>
            <w:shd w:val="clear" w:color="auto" w:fill="auto"/>
            <w:vAlign w:val="center"/>
          </w:tcPr>
          <w:p w:rsidR="00B35256" w:rsidRPr="00B35256" w:rsidRDefault="00B35256" w:rsidP="00B35256">
            <w:pPr>
              <w:keepNext/>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Etapa přímé podpory žáka ve výuce učitelem nebo jiným pedagogickým pracovníkem. Slouží ke zmapování možných forem podpory žáka. Pokud nepostačuje tato forma podpory a žákovi obtíže vyžadují součinnost více pedagogických pracovníků, je vytvářen plán pedagogické podpory (PLPP).   </w:t>
            </w:r>
          </w:p>
        </w:tc>
      </w:tr>
      <w:tr w:rsidR="00B35256" w:rsidRPr="00B35256" w:rsidTr="009C4048">
        <w:tc>
          <w:tcPr>
            <w:tcW w:w="1526"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5.2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Plán pedagogické podpory </w:t>
            </w:r>
          </w:p>
        </w:tc>
        <w:tc>
          <w:tcPr>
            <w:tcW w:w="11057"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Etapa plánu pedagogické podpory ve spolupráci se zákonnými zástupci žáka, v součinnosti s poradenskými pracovníky školy; slouží k poskytování organizované podpory žákova vzdělávání, k pravidelnému vyhodnocování účinnosti zvolených opatření školy.</w:t>
            </w:r>
          </w:p>
        </w:tc>
      </w:tr>
      <w:tr w:rsidR="00B35256" w:rsidRPr="00B35256" w:rsidTr="009C4048">
        <w:tc>
          <w:tcPr>
            <w:tcW w:w="1526"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5.3 Metodická podpora</w:t>
            </w:r>
          </w:p>
        </w:tc>
        <w:tc>
          <w:tcPr>
            <w:tcW w:w="11057"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Poskytování metodické a konzultační podpory pedagogickým pracovníkům, žákům a zákonným zástupcům žáků – ze strany poradenských pracovníků školy. </w:t>
            </w:r>
          </w:p>
        </w:tc>
      </w:tr>
      <w:tr w:rsidR="00B35256" w:rsidRPr="00B35256" w:rsidTr="009C4048">
        <w:tc>
          <w:tcPr>
            <w:tcW w:w="1526"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5.4 Navrhovatel a koordinátor opatření</w:t>
            </w:r>
          </w:p>
        </w:tc>
        <w:tc>
          <w:tcPr>
            <w:tcW w:w="11057"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Škola na základě podnětu pedagogických pracovníků školy, zletilých žáků nebo zákonných zástupců žáků informuje pedagogické pracovníky, kteří se podílejí na vzdělávání žáka, a zákonné zástupce o úpravách postupů ve vzdělávání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Vychází se z konzultace školy a zákonných zástupců o postupech vzdělávání, s cílem spolupráce na řešení problému žáka, předpokládá se i nespolupracující žák nebo zákonný zástupce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Spolupráce uvnitř školy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Ředitel školy pověří koordinací plánu pedagogické podpory třídního učitele, učitele předmětu nebo poradenského pracovníka školy.</w:t>
            </w:r>
          </w:p>
        </w:tc>
      </w:tr>
      <w:tr w:rsidR="00B35256" w:rsidRPr="00B35256" w:rsidTr="009C4048">
        <w:tc>
          <w:tcPr>
            <w:tcW w:w="1526"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6.  Pomůcky</w:t>
            </w:r>
          </w:p>
        </w:tc>
        <w:tc>
          <w:tcPr>
            <w:tcW w:w="12587"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Běžné učebnice a učební pomůcky.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bl>
    <w:p w:rsidR="00B35256" w:rsidRPr="00B35256" w:rsidRDefault="00B35256" w:rsidP="00B35256">
      <w:pPr>
        <w:suppressAutoHyphens w:val="0"/>
        <w:spacing w:after="160" w:line="259" w:lineRule="auto"/>
        <w:rPr>
          <w:rFonts w:asciiTheme="minorHAnsi" w:eastAsiaTheme="minorHAnsi" w:hAnsiTheme="minorHAnsi" w:cstheme="minorBidi"/>
          <w:sz w:val="22"/>
          <w:szCs w:val="22"/>
          <w:lang w:eastAsia="en-US"/>
        </w:rPr>
      </w:pP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634"/>
        <w:gridCol w:w="1420"/>
        <w:gridCol w:w="1187"/>
        <w:gridCol w:w="7121"/>
        <w:gridCol w:w="1123"/>
        <w:gridCol w:w="112"/>
        <w:gridCol w:w="112"/>
      </w:tblGrid>
      <w:tr w:rsidR="00B35256" w:rsidRPr="00B35256" w:rsidTr="009C4048">
        <w:trPr>
          <w:gridAfter w:val="1"/>
          <w:wAfter w:w="112" w:type="dxa"/>
        </w:trPr>
        <w:tc>
          <w:tcPr>
            <w:tcW w:w="13995" w:type="dxa"/>
            <w:gridSpan w:val="7"/>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druhého stupně – obecně</w:t>
            </w:r>
          </w:p>
        </w:tc>
      </w:tr>
      <w:tr w:rsidR="00B35256" w:rsidRPr="00B35256" w:rsidTr="009C4048">
        <w:trPr>
          <w:gridAfter w:val="1"/>
          <w:wAfter w:w="112" w:type="dxa"/>
        </w:trPr>
        <w:tc>
          <w:tcPr>
            <w:tcW w:w="13995" w:type="dxa"/>
            <w:gridSpan w:val="7"/>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w:t>
            </w:r>
            <w:r w:rsidRPr="00B35256">
              <w:rPr>
                <w:rFonts w:ascii="Times New Roman" w:eastAsiaTheme="minorHAnsi" w:hAnsi="Times New Roman" w:cstheme="minorBidi"/>
                <w:sz w:val="22"/>
                <w:szCs w:val="24"/>
                <w:lang w:eastAsia="en-US"/>
              </w:rPr>
              <w:lastRenderedPageBreak/>
              <w:t xml:space="preserve">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učebních pomůcek nebo kompenzačních pomůcek, s podporou předmětu speciálně pedagogické péče a úpravami pedagogické práce. </w:t>
            </w:r>
          </w:p>
        </w:tc>
      </w:tr>
      <w:tr w:rsidR="00B35256" w:rsidRPr="00B35256" w:rsidTr="009C4048">
        <w:trPr>
          <w:gridAfter w:val="1"/>
          <w:wAfter w:w="112" w:type="dxa"/>
        </w:trPr>
        <w:tc>
          <w:tcPr>
            <w:tcW w:w="13995" w:type="dxa"/>
            <w:gridSpan w:val="7"/>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PODMÍNKY K ZAJIŠTĚNÍ PODPORY</w:t>
            </w:r>
          </w:p>
        </w:tc>
      </w:tr>
      <w:tr w:rsidR="00B35256" w:rsidRPr="00B35256" w:rsidTr="009C4048">
        <w:trPr>
          <w:gridAfter w:val="1"/>
          <w:wAfter w:w="112" w:type="dxa"/>
        </w:trPr>
        <w:tc>
          <w:tcPr>
            <w:tcW w:w="13995" w:type="dxa"/>
            <w:gridSpan w:val="7"/>
            <w:shd w:val="clear" w:color="auto" w:fill="auto"/>
          </w:tcPr>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doporučení školského poradenského zařízení, </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pracovník školského poradenského zařízení odpovědný za komunikaci se školou,</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případě potřeby osoba poskytující škole konzultace z důvodu své odbornosti pro účely vzdělávání nadaných žáků;</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spolupráce s rodinou a případně dalším subjektem pro naplňování podpory žáka (školská zařízení, která se podílejí na vzdělávání žáka),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zařazení žáka do speciálně pedagogické nebo pedagogické intervenční péče podle skladby obtíží žáka a možností školy organizované školou nebo školskými zařízeními (školní družina, školní klub, středisko volného času, domovy dětí a mládeže).</w:t>
            </w:r>
          </w:p>
          <w:p w:rsidR="00B35256" w:rsidRPr="00B35256" w:rsidRDefault="00B35256" w:rsidP="00B35256">
            <w:pPr>
              <w:suppressAutoHyphens w:val="0"/>
              <w:spacing w:after="160" w:line="259" w:lineRule="auto"/>
              <w:ind w:left="720"/>
              <w:jc w:val="both"/>
              <w:rPr>
                <w:rFonts w:ascii="Times New Roman" w:eastAsiaTheme="minorHAnsi" w:hAnsi="Times New Roman" w:cstheme="minorBidi"/>
                <w:szCs w:val="24"/>
                <w:lang w:eastAsia="en-US"/>
              </w:rPr>
            </w:pPr>
          </w:p>
        </w:tc>
      </w:tr>
      <w:tr w:rsidR="00B35256" w:rsidRPr="00B35256" w:rsidTr="009C4048">
        <w:trPr>
          <w:gridAfter w:val="1"/>
          <w:wAfter w:w="112" w:type="dxa"/>
        </w:trPr>
        <w:tc>
          <w:tcPr>
            <w:tcW w:w="13995" w:type="dxa"/>
            <w:gridSpan w:val="7"/>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PORADENSKÁ POMOC ŠKOLY A ŠKOLSKÉHO PORADENSKÉHO ZAŘÍZENÍ </w:t>
            </w:r>
          </w:p>
        </w:tc>
      </w:tr>
      <w:tr w:rsidR="00B35256" w:rsidRPr="00B35256" w:rsidTr="009C4048">
        <w:trPr>
          <w:gridAfter w:val="1"/>
          <w:wAfter w:w="112" w:type="dxa"/>
        </w:trPr>
        <w:tc>
          <w:tcPr>
            <w:tcW w:w="13995" w:type="dxa"/>
            <w:gridSpan w:val="7"/>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gridAfter w:val="1"/>
          <w:wAfter w:w="112" w:type="dxa"/>
        </w:trPr>
        <w:tc>
          <w:tcPr>
            <w:tcW w:w="13995" w:type="dxa"/>
            <w:gridSpan w:val="7"/>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p>
        </w:tc>
      </w:tr>
      <w:tr w:rsidR="00B35256" w:rsidRPr="00B35256" w:rsidTr="009C4048">
        <w:trPr>
          <w:gridAfter w:val="1"/>
          <w:wAfter w:w="112" w:type="dxa"/>
        </w:trPr>
        <w:tc>
          <w:tcPr>
            <w:tcW w:w="13995" w:type="dxa"/>
            <w:gridSpan w:val="7"/>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r w:rsidRPr="00B35256">
              <w:rPr>
                <w:rFonts w:ascii="Times New Roman" w:eastAsiaTheme="minorHAnsi" w:hAnsi="Times New Roman" w:cstheme="minorBidi"/>
                <w:i/>
                <w:sz w:val="22"/>
                <w:szCs w:val="24"/>
                <w:lang w:eastAsia="en-US"/>
              </w:rPr>
              <w:t> </w:t>
            </w:r>
            <w:r w:rsidRPr="00B35256">
              <w:rPr>
                <w:rFonts w:ascii="Times New Roman" w:eastAsiaTheme="minorHAnsi" w:hAnsi="Times New Roman" w:cstheme="minorBidi"/>
                <w:sz w:val="22"/>
                <w:szCs w:val="24"/>
                <w:lang w:eastAsia="en-US"/>
              </w:rPr>
              <w:t>se stanoví pro jednotlivá opatření, pokud nejsou již hrazena na základě jiných právních předpisů:</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úprava obsahu vzdělávání,</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speciální učebnice a speciální učební pomůcky,</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kompenzační pomůcky, </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 h / 1 týden pedagogické intervence na práci se žákem, žáky nebo třídou ve škole,</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 h / 1 týden pedagogické intervence na práci se žákem</w:t>
            </w:r>
            <w:r w:rsidRPr="00B35256">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nebo žáky ve školském zařízení,</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1 h / 1 týden předmět speciálně pedagogické péče poskytovaný </w:t>
            </w:r>
            <w:r w:rsidRPr="00B35256">
              <w:rPr>
                <w:rFonts w:ascii="Times New Roman" w:eastAsiaTheme="minorHAnsi" w:hAnsi="Times New Roman" w:cstheme="minorBidi"/>
                <w:bCs/>
                <w:sz w:val="22"/>
                <w:szCs w:val="24"/>
                <w:lang w:eastAsia="en-US"/>
              </w:rPr>
              <w:t>pedagogickým pracovníkem školy s rozšířenou kompetencí pro oblast speciální pedagogiky</w:t>
            </w:r>
            <w:r w:rsidRPr="00B35256">
              <w:rPr>
                <w:rFonts w:ascii="Times New Roman" w:eastAsiaTheme="minorHAnsi" w:hAnsi="Times New Roman" w:cstheme="minorBidi"/>
                <w:sz w:val="22"/>
                <w:szCs w:val="24"/>
                <w:lang w:eastAsia="en-US"/>
              </w:rPr>
              <w:t xml:space="preserve">, psychologem s kvalifikací podle § 19 zákona č. 563/2004 Sb., ve znění pozdějších předpisů (dále jen „psycholog“), nebo speciálním pedagogem s kvalifikací podle § 18 zákona č. 563/2004 Sb., ve znění pozdějších předpisů (dále jen „speciální pedagog“). </w:t>
            </w:r>
          </w:p>
        </w:tc>
      </w:tr>
      <w:tr w:rsidR="00B35256" w:rsidRPr="00B35256" w:rsidTr="009C4048">
        <w:trPr>
          <w:gridAfter w:val="1"/>
          <w:wAfter w:w="112" w:type="dxa"/>
        </w:trPr>
        <w:tc>
          <w:tcPr>
            <w:tcW w:w="13995" w:type="dxa"/>
            <w:gridSpan w:val="7"/>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FORMA VZDĚLÁVÁNÍ</w:t>
            </w:r>
          </w:p>
        </w:tc>
      </w:tr>
      <w:tr w:rsidR="00B35256" w:rsidRPr="00B35256" w:rsidTr="009C4048">
        <w:trPr>
          <w:gridAfter w:val="1"/>
          <w:wAfter w:w="112" w:type="dxa"/>
        </w:trPr>
        <w:tc>
          <w:tcPr>
            <w:tcW w:w="13995" w:type="dxa"/>
            <w:gridSpan w:val="7"/>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Forma vzdělávání je volena na základě věku žáka a tomu odpovídajícího stupně vzdělávání a podle požadavků na organizaci jeho vzdělávání, které vždy respektují speciální vzdělávací potřeby žáka nebo jiné závažné důvody na jeho straně.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w:t>
            </w:r>
          </w:p>
        </w:tc>
      </w:tr>
      <w:tr w:rsidR="00B35256" w:rsidRPr="00B35256" w:rsidTr="009C4048">
        <w:tc>
          <w:tcPr>
            <w:tcW w:w="12760" w:type="dxa"/>
            <w:gridSpan w:val="5"/>
            <w:shd w:val="clear" w:color="auto" w:fill="9CC2E5"/>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DRUHÉHO STUPNĚ</w:t>
            </w: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roční finanční náročnost </w:t>
            </w:r>
          </w:p>
        </w:tc>
      </w:tr>
      <w:tr w:rsidR="00B35256" w:rsidRPr="00B35256" w:rsidTr="009C4048">
        <w:tc>
          <w:tcPr>
            <w:tcW w:w="139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1.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w:t>
            </w:r>
          </w:p>
        </w:tc>
        <w:tc>
          <w:tcPr>
            <w:tcW w:w="11362"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metod výuky, včetně domácí přípravy:</w:t>
            </w:r>
          </w:p>
          <w:p w:rsidR="00B35256" w:rsidRPr="00B35256" w:rsidRDefault="00B35256" w:rsidP="00162322">
            <w:pPr>
              <w:numPr>
                <w:ilvl w:val="0"/>
                <w:numId w:val="17"/>
              </w:numPr>
              <w:suppressAutoHyphens w:val="0"/>
              <w:spacing w:after="1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Reflektují možnosti a potřeby žáka ve vztahu k věku, rozvíjejí a podporují výchovu žáka; zohledňují učební styly žáka; respektují míru nadání žáka a jeho specifika. </w:t>
            </w:r>
          </w:p>
          <w:p w:rsidR="00B35256" w:rsidRPr="00B35256" w:rsidRDefault="00B35256" w:rsidP="00162322">
            <w:pPr>
              <w:numPr>
                <w:ilvl w:val="0"/>
                <w:numId w:val="17"/>
              </w:numPr>
              <w:suppressAutoHyphens w:val="0"/>
              <w:spacing w:after="1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Rozvíjejí myšlení, paměť, pozornost, vnímání, motoriku, stimulují vývoj, využívají řešení typových úloh, řešení problémů; vedou k osvojení vědomostí, dovedností a postojů. </w:t>
            </w:r>
          </w:p>
          <w:p w:rsidR="00B35256" w:rsidRPr="00B35256" w:rsidRDefault="00B35256" w:rsidP="00162322">
            <w:pPr>
              <w:numPr>
                <w:ilvl w:val="0"/>
                <w:numId w:val="17"/>
              </w:numPr>
              <w:suppressAutoHyphens w:val="0"/>
              <w:spacing w:after="1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Pomáhají překonávat nepřipravenost na školu a z toho plynoucí selhávání ve školních dovednostech.</w:t>
            </w:r>
          </w:p>
          <w:p w:rsidR="00B35256" w:rsidRPr="00B35256" w:rsidRDefault="00B35256" w:rsidP="00162322">
            <w:pPr>
              <w:numPr>
                <w:ilvl w:val="0"/>
                <w:numId w:val="17"/>
              </w:numPr>
              <w:suppressAutoHyphens w:val="0"/>
              <w:spacing w:after="1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Zahrnují intervence na podporu oslabených nebo nefunkčních dovedností a kompetencí žáka, podporují připravenost na praktické činnosti.</w:t>
            </w:r>
          </w:p>
          <w:p w:rsidR="00B35256" w:rsidRPr="00B35256" w:rsidRDefault="00B35256" w:rsidP="00162322">
            <w:pPr>
              <w:numPr>
                <w:ilvl w:val="0"/>
                <w:numId w:val="17"/>
              </w:numPr>
              <w:suppressAutoHyphens w:val="0"/>
              <w:spacing w:after="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Umožňují obohacení dílčích výstupů školního vzdělávacího programu nad rámec učiva vyučovacích předmětů a oblastí školního vzdělávacího programu pro nadané a mimořádně nadané žáky. </w:t>
            </w:r>
          </w:p>
          <w:p w:rsidR="00B35256" w:rsidRPr="00B35256" w:rsidRDefault="00B35256" w:rsidP="00162322">
            <w:pPr>
              <w:numPr>
                <w:ilvl w:val="0"/>
                <w:numId w:val="17"/>
              </w:numPr>
              <w:suppressAutoHyphens w:val="0"/>
              <w:spacing w:after="60" w:line="259" w:lineRule="auto"/>
              <w:ind w:left="34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Využívají např. individuální a skupinovou projektovou práci, stáže na odborných pracovištích na podporu rozvoje vědomostí a dovedností, včetně praktických dovedností nadaných žáků.</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2. Úprava obsahu a výstupů vzdělávání</w:t>
            </w:r>
          </w:p>
        </w:tc>
        <w:tc>
          <w:tcPr>
            <w:tcW w:w="11362"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Je nutná úprava obsahu vzdělávání žáka v dílčích oblastech, které žák vzhledem ke svým vzdělávacím potřebám nemůže zvládnout nebo je zvládá alternativním způsobem.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Obsah vzdělávání žáků se upravuje v závislosti na struktuře a charakteru speciálních vzdělávacích potřeb žáků na základě doporučení školských poradenských zařízení. Práce s obsahy vzdělávání směřuje k posílení vzdělávání žáka v oblastech, kde nedosahuje uspokojivých výsledků. U ž</w:t>
            </w:r>
            <w:r w:rsidRPr="00B35256">
              <w:rPr>
                <w:rFonts w:ascii="Times New Roman" w:eastAsiaTheme="minorHAnsi" w:hAnsi="Times New Roman" w:cstheme="minorBidi"/>
                <w:sz w:val="22"/>
                <w:szCs w:val="24"/>
                <w:lang w:eastAsia="en-US"/>
              </w:rPr>
              <w:t xml:space="preserve">áků s potřebou podpory ve vzdělávání z důvodu odlišných kulturních a životních podmínek je třeba: </w:t>
            </w:r>
          </w:p>
          <w:p w:rsidR="00B35256" w:rsidRPr="00B35256" w:rsidRDefault="00B35256" w:rsidP="00162322">
            <w:pPr>
              <w:numPr>
                <w:ilvl w:val="0"/>
                <w:numId w:val="24"/>
              </w:numPr>
              <w:suppressAutoHyphens w:val="0"/>
              <w:spacing w:after="200" w:line="259" w:lineRule="auto"/>
              <w:contextualSpacing/>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podpora rozvoje školních dovedností na počátku vzdělávání žáka, posílení přípravy na školní práci.</w:t>
            </w:r>
          </w:p>
          <w:p w:rsidR="00B35256" w:rsidRPr="00B35256" w:rsidRDefault="00B35256" w:rsidP="00162322">
            <w:pPr>
              <w:numPr>
                <w:ilvl w:val="0"/>
                <w:numId w:val="24"/>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v rámci nejvyššího počtu povinných vyučovacích hodin</w:t>
            </w:r>
            <w:r w:rsidRPr="00B35256" w:rsidDel="00317BB1">
              <w:rPr>
                <w:rFonts w:ascii="Times New Roman" w:eastAsiaTheme="minorHAnsi" w:hAnsi="Times New Roman" w:cstheme="minorBidi"/>
                <w:bCs/>
                <w:sz w:val="22"/>
                <w:szCs w:val="24"/>
                <w:lang w:eastAsia="en-US"/>
              </w:rPr>
              <w:t xml:space="preserve"> </w:t>
            </w:r>
            <w:r w:rsidRPr="00B35256">
              <w:rPr>
                <w:rFonts w:ascii="Times New Roman" w:eastAsiaTheme="minorHAnsi" w:hAnsi="Times New Roman" w:cstheme="minorBidi"/>
                <w:bCs/>
                <w:sz w:val="22"/>
                <w:szCs w:val="24"/>
                <w:lang w:eastAsia="en-US"/>
              </w:rPr>
              <w:t>posílení výuky českého jazyka nebo výuky českého jazyka jako jazyka cizího:</w:t>
            </w:r>
          </w:p>
          <w:p w:rsidR="00B35256" w:rsidRPr="00B35256" w:rsidRDefault="00B35256" w:rsidP="00162322">
            <w:pPr>
              <w:numPr>
                <w:ilvl w:val="0"/>
                <w:numId w:val="25"/>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v předškolním vzdělávání:  4 x 15 minut výuky českého jazyka jako jazyka cizího/týden, nejvýše však 80 h,</w:t>
            </w:r>
          </w:p>
          <w:p w:rsidR="00B35256" w:rsidRPr="00B35256" w:rsidRDefault="00B35256" w:rsidP="00162322">
            <w:pPr>
              <w:numPr>
                <w:ilvl w:val="0"/>
                <w:numId w:val="25"/>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v základním vzdělávání:  3 vyučovací hodiny (h)/týden, nejvýše však 120 h,</w:t>
            </w:r>
          </w:p>
          <w:p w:rsidR="00B35256" w:rsidRPr="00B35256" w:rsidRDefault="00B35256" w:rsidP="00162322">
            <w:pPr>
              <w:numPr>
                <w:ilvl w:val="0"/>
                <w:numId w:val="25"/>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ve středním vzdělávání: 3h/týden, nejvýše však 120 h.</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Úprava očekávaných výstupů vzdělávání se ve druhém stupni nepředpokládá. </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P1x0,05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P1x0,15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c):</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P1x0,15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Organizace výuky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B) ve školském zařízení</w:t>
            </w:r>
          </w:p>
        </w:tc>
        <w:tc>
          <w:tcPr>
            <w:tcW w:w="163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II. 3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ve škole</w:t>
            </w: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organizace a průběhu vzdělávání žáka ve třídě respektují specifika podmínek, které usnadní vzdělávání žáka, včetně možností využívání speciálních učebnic, speciálních učebních a kompenzačních pomůcek a postupů.</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Podpora sociokulturní adaptace v zapojení do třídního kolektivu u žáků. </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Organizace a podmínky výuky jsou definovány v individuálním vzdělávacím plánu.</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8" w:type="dxa"/>
            <w:vMerge/>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 3 B)</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ve školském zařízení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Organizace vzdělávání žáka ve školských zařízeních vychází z obtíží žáka ve vzdělávání, respektuje specifika žáka, která mohou ovlivňovat jeho účast na aktivitách organizovaných ve školských zařízeních. </w:t>
            </w:r>
            <w:r w:rsidRPr="00B35256">
              <w:rPr>
                <w:rFonts w:ascii="Times New Roman" w:eastAsiaTheme="minorHAnsi" w:hAnsi="Times New Roman" w:cstheme="minorBidi"/>
                <w:sz w:val="22"/>
                <w:szCs w:val="24"/>
                <w:lang w:eastAsia="en-US"/>
              </w:rPr>
              <w:lastRenderedPageBreak/>
              <w:t xml:space="preserve">Organizace a podmínky zapojení žáka do aktivit školského zařízení jsou specifikovány v doporučení školského poradenského zařízení. V případě, že žák potřebuje pro vzdělávání speciální učebnice, speciální učební pomůcky a kompenzační pomůcky, zváží školské poradenské zařízení, které z těchto podpor jsou pro žáka nezbytné také pro vzdělávání ve školském zařízení, zváží potřebnost jejich duplicitního poskytnutí (pokud nelze pomůcku přenášet). </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4.</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Individuální vzdělávací plán)</w:t>
            </w:r>
          </w:p>
        </w:tc>
        <w:tc>
          <w:tcPr>
            <w:tcW w:w="1634"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 4</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 vzdělávací plán jako podpůrné opatření navrhuje školské poradenské zařízení a zpracovává ho škola. Vychází ze školního vzdělávacího programu, vyhovuje vzdělávacím potřebám žáka, u mimořádného intelektového nadání je třeba umožnit obohacování učiva nad rámec předmětů a vzdělávacích oblastí školního vzdělávacího programu. </w:t>
            </w:r>
            <w:r w:rsidRPr="00B35256">
              <w:rPr>
                <w:rFonts w:ascii="Times New Roman" w:eastAsiaTheme="minorHAnsi" w:hAnsi="Times New Roman" w:cstheme="minorBidi"/>
                <w:sz w:val="22"/>
                <w:szCs w:val="24"/>
                <w:lang w:eastAsia="en-US"/>
              </w:rPr>
              <w:t>Cílem tohoto postupu</w:t>
            </w:r>
            <w:r w:rsidRPr="00B35256">
              <w:rPr>
                <w:rFonts w:ascii="Times New Roman" w:eastAsiaTheme="minorHAnsi" w:hAnsi="Times New Roman" w:cstheme="minorBidi"/>
                <w:sz w:val="22"/>
                <w:szCs w:val="24"/>
                <w:lang w:eastAsia="cs-CZ"/>
              </w:rPr>
              <w:t xml:space="preserve"> je učivo prohloubit, rozšířit a obohatit o další informace, stimulovat procesy objevování a vyhledávání dalších souvislostí a vazeb, které dané téma vzdělávání nabízí. </w:t>
            </w: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 vzdělávací plán v případě potřeby zahrnuje předměty speciálně pedagogické péče a pedagogickou intervenci, pokud je třeba podpořit vzdělávání žáka, včetně možnosti podpory školským poradenským zařízením.  </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39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5. Hodnocení</w:t>
            </w:r>
          </w:p>
        </w:tc>
        <w:tc>
          <w:tcPr>
            <w:tcW w:w="11362"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hodnoticí kritéria, dále třída hodnocených vlastností i hodnotící škála. Formativní hodnocení směřuje k zpětnovazební podpoře efektivního učení žáků a je pro ně informativní a korektivní; podporuje rozvoj autonomního hodnocení. </w:t>
            </w:r>
            <w:proofErr w:type="spellStart"/>
            <w:r w:rsidRPr="00B35256">
              <w:rPr>
                <w:rFonts w:ascii="Times New Roman" w:eastAsiaTheme="minorHAnsi" w:hAnsi="Times New Roman" w:cstheme="minorBidi"/>
                <w:bCs/>
                <w:sz w:val="22"/>
                <w:szCs w:val="24"/>
                <w:lang w:eastAsia="en-US"/>
              </w:rPr>
              <w:t>Sumativní</w:t>
            </w:r>
            <w:proofErr w:type="spellEnd"/>
            <w:r w:rsidRPr="00B35256">
              <w:rPr>
                <w:rFonts w:ascii="Times New Roman" w:eastAsiaTheme="minorHAnsi" w:hAnsi="Times New Roman" w:cstheme="minorBidi"/>
                <w:bCs/>
                <w:sz w:val="22"/>
                <w:szCs w:val="24"/>
                <w:lang w:eastAsia="en-US"/>
              </w:rPr>
              <w:t xml:space="preserve"> hodnocení žáků s potřebou podpůrných opatření (se speciálními vzdělávacími potřebami) zohledňuje jak omezení žáka, tak zejména jeho pokroky ve vzdělávání.  </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39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6. Intervence</w:t>
            </w:r>
          </w:p>
        </w:tc>
        <w:tc>
          <w:tcPr>
            <w:tcW w:w="11362"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Intervence ve druhém stupni zahrnuje podpůrná opatření spočívající v zajištění předmětu speciálně pedagogické péče a v zajištění pedagogické intervence. Předmět speciálně pedagogické péče je zajišťován pedagogickými pracovníky školy s rozšířenou kompetencí pro oblast speciální pedagogiky, speciálními pedagogy nebo psychology školy nebo školského poradenského zařízení při dodržení nejvyššího počtu povinných vyučovacích hodin, přičemž je zaměřen ve druhém stupni </w:t>
            </w:r>
            <w:r w:rsidRPr="00B35256">
              <w:rPr>
                <w:rFonts w:ascii="Times New Roman" w:eastAsiaTheme="minorHAnsi" w:hAnsi="Times New Roman" w:cstheme="minorBidi"/>
                <w:sz w:val="22"/>
                <w:szCs w:val="24"/>
                <w:lang w:eastAsia="en-US"/>
              </w:rPr>
              <w:t>na nápravy např. v oblasti logopedických obtíží</w:t>
            </w:r>
            <w:r w:rsidRPr="00B35256">
              <w:rPr>
                <w:rFonts w:ascii="Times New Roman" w:eastAsiaTheme="minorHAnsi" w:hAnsi="Times New Roman" w:cstheme="minorBidi"/>
                <w:bCs/>
                <w:sz w:val="22"/>
                <w:szCs w:val="24"/>
                <w:lang w:eastAsia="en-US"/>
              </w:rPr>
              <w:t>, řečové výchovy, specifických</w:t>
            </w:r>
            <w:r w:rsidRPr="00B35256">
              <w:rPr>
                <w:rFonts w:ascii="Times New Roman" w:eastAsiaTheme="minorHAnsi" w:hAnsi="Times New Roman" w:cstheme="minorBidi"/>
                <w:sz w:val="22"/>
                <w:szCs w:val="24"/>
                <w:lang w:eastAsia="en-US"/>
              </w:rPr>
              <w:t xml:space="preserve"> poruch učení</w:t>
            </w:r>
            <w:r w:rsidRPr="00B35256">
              <w:rPr>
                <w:rFonts w:ascii="Times New Roman" w:eastAsiaTheme="minorHAnsi" w:hAnsi="Times New Roman" w:cstheme="minorBidi"/>
                <w:bCs/>
                <w:sz w:val="22"/>
                <w:szCs w:val="24"/>
                <w:lang w:eastAsia="en-US"/>
              </w:rPr>
              <w:t xml:space="preserve">, rozvoj </w:t>
            </w:r>
            <w:proofErr w:type="spellStart"/>
            <w:r w:rsidRPr="00B35256">
              <w:rPr>
                <w:rFonts w:ascii="Times New Roman" w:eastAsiaTheme="minorHAnsi" w:hAnsi="Times New Roman" w:cstheme="minorBidi"/>
                <w:bCs/>
                <w:sz w:val="22"/>
                <w:szCs w:val="24"/>
                <w:lang w:eastAsia="en-US"/>
              </w:rPr>
              <w:t>grafomotorických</w:t>
            </w:r>
            <w:proofErr w:type="spellEnd"/>
            <w:r w:rsidRPr="00B35256">
              <w:rPr>
                <w:rFonts w:ascii="Times New Roman" w:eastAsiaTheme="minorHAnsi" w:hAnsi="Times New Roman" w:cstheme="minorBidi"/>
                <w:bCs/>
                <w:sz w:val="22"/>
                <w:szCs w:val="24"/>
                <w:lang w:eastAsia="en-US"/>
              </w:rPr>
              <w:t xml:space="preserve"> dovedností, rozvoj vizuálně percepčních dovedností, zdravotní tělesné výchovy, na nácvik sociální komunikace</w:t>
            </w:r>
            <w:r w:rsidRPr="00B35256">
              <w:rPr>
                <w:rFonts w:ascii="Times New Roman" w:eastAsiaTheme="minorHAnsi" w:hAnsi="Times New Roman" w:cstheme="minorBidi"/>
                <w:sz w:val="22"/>
                <w:szCs w:val="24"/>
                <w:lang w:eastAsia="en-US"/>
              </w:rPr>
              <w:t>.</w:t>
            </w:r>
            <w:r w:rsidRPr="00B35256">
              <w:rPr>
                <w:rFonts w:ascii="Times New Roman" w:eastAsiaTheme="minorHAnsi" w:hAnsi="Times New Roman" w:cstheme="minorBidi"/>
                <w:bCs/>
                <w:sz w:val="22"/>
                <w:szCs w:val="24"/>
                <w:lang w:eastAsia="en-US"/>
              </w:rPr>
              <w:t xml:space="preserve"> Pedagogická intervence slouží zejména k podpoře vzdělávání žáka ve vyučovacích předmětech, kde je třeba posílit jeho vzdělávání, případně ke </w:t>
            </w:r>
            <w:r w:rsidRPr="00B35256">
              <w:rPr>
                <w:rFonts w:ascii="Times New Roman" w:eastAsiaTheme="minorHAnsi" w:hAnsi="Times New Roman" w:cstheme="minorBidi"/>
                <w:bCs/>
                <w:sz w:val="22"/>
                <w:szCs w:val="24"/>
                <w:lang w:eastAsia="en-US"/>
              </w:rPr>
              <w:lastRenderedPageBreak/>
              <w:t xml:space="preserve">kompenzaci nedostatečné domácí přípravy na výuku. Současně je možné využít tuto dotaci pro práci s třídou nebo skupinou žáků. Intervence zahrnují také poradenskou pomoc školského poradenského zařízení.   </w:t>
            </w:r>
          </w:p>
        </w:tc>
        <w:tc>
          <w:tcPr>
            <w:tcW w:w="1347" w:type="dxa"/>
            <w:gridSpan w:val="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398" w:type="dxa"/>
            <w:vMerge w:val="restart"/>
            <w:tcBorders>
              <w:left w:val="single" w:sz="4" w:space="0" w:color="auto"/>
            </w:tcBorders>
            <w:shd w:val="clear" w:color="auto" w:fill="DEEAF6" w:themeFill="accent1" w:themeFillTint="3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162322">
            <w:pPr>
              <w:numPr>
                <w:ilvl w:val="0"/>
                <w:numId w:val="10"/>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škole</w:t>
            </w:r>
          </w:p>
          <w:p w:rsidR="00B35256" w:rsidRPr="00B35256" w:rsidRDefault="00B35256" w:rsidP="00162322">
            <w:pPr>
              <w:numPr>
                <w:ilvl w:val="0"/>
                <w:numId w:val="10"/>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školském zařízení</w:t>
            </w:r>
          </w:p>
        </w:tc>
        <w:tc>
          <w:tcPr>
            <w:tcW w:w="163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II. 6. 1 A) Pedagogická intervence</w:t>
            </w: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Individuální nebo skupinová práce pedagogického pracovníka se žákem,</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Rozsah: </w:t>
            </w:r>
            <w:r w:rsidRPr="00B35256">
              <w:rPr>
                <w:rFonts w:ascii="Times New Roman" w:eastAsiaTheme="minorHAnsi" w:hAnsi="Times New Roman" w:cstheme="minorBidi"/>
                <w:sz w:val="22"/>
                <w:szCs w:val="24"/>
                <w:lang w:eastAsia="en-US"/>
              </w:rPr>
              <w:t>1 h týdně</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maximálně 6 žáků</w:t>
            </w:r>
            <w:r w:rsidRPr="00B35256">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 xml:space="preserve">ve skupině/ práce s třídou  </w:t>
            </w: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P1x 0,05 - poskytuje se pouze v případě, pokud žák není součástí skupiny, na kterou již byly poskytnuty prostředky státního rozpočtu</w:t>
            </w:r>
          </w:p>
        </w:tc>
      </w:tr>
      <w:tr w:rsidR="00B35256" w:rsidRPr="00B35256" w:rsidTr="009C4048">
        <w:tc>
          <w:tcPr>
            <w:tcW w:w="1398" w:type="dxa"/>
            <w:vMerge/>
            <w:tcBorders>
              <w:left w:val="single" w:sz="4" w:space="0" w:color="auto"/>
            </w:tcBorders>
            <w:shd w:val="clear" w:color="auto" w:fill="DEEAF6" w:themeFill="accent1" w:themeFillTint="3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 6. 1 B)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Pedagogická intervence</w:t>
            </w: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Pedagogická intervence slouží k podpoře přípravy žáků na školu a k rozvoji učebního stylu žáků.</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1 h týdně</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maximálně 6 žáků ve skupině/ práce s třídou  </w:t>
            </w: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P1x 0,05 - poskytuje se pouze v případě, pokud žák není součástí skupiny, na kterou již byly poskytnuty prostředky státního rozpočtu</w:t>
            </w:r>
          </w:p>
        </w:tc>
      </w:tr>
      <w:tr w:rsidR="00B35256" w:rsidRPr="00B35256" w:rsidTr="009C4048">
        <w:trPr>
          <w:trHeight w:val="2598"/>
        </w:trPr>
        <w:tc>
          <w:tcPr>
            <w:tcW w:w="1398" w:type="dxa"/>
            <w:vMerge/>
            <w:tcBorders>
              <w:left w:val="single" w:sz="4" w:space="0" w:color="auto"/>
            </w:tcBorders>
            <w:shd w:val="clear" w:color="auto" w:fill="DEEAF6" w:themeFill="accent1" w:themeFillTint="33"/>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 6. 2 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Předmět speciálně pedagogické péče</w:t>
            </w:r>
          </w:p>
        </w:tc>
        <w:tc>
          <w:tcPr>
            <w:tcW w:w="9728" w:type="dxa"/>
            <w:gridSpan w:val="3"/>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 hodina předmětu speciálně pedagogické péče</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zajistí škola nebo </w:t>
            </w:r>
            <w:r w:rsidRPr="00B35256">
              <w:rPr>
                <w:rFonts w:ascii="Times New Roman" w:eastAsiaTheme="minorHAnsi" w:hAnsi="Times New Roman" w:cstheme="minorBidi"/>
                <w:bCs/>
                <w:sz w:val="22"/>
                <w:szCs w:val="24"/>
                <w:lang w:eastAsia="en-US"/>
              </w:rPr>
              <w:t>školské poradenského zařízení</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Rozsah: </w:t>
            </w:r>
            <w:r w:rsidRPr="00B35256">
              <w:rPr>
                <w:rFonts w:ascii="Times New Roman" w:eastAsiaTheme="minorHAnsi" w:hAnsi="Times New Roman" w:cstheme="minorBidi"/>
                <w:sz w:val="22"/>
                <w:szCs w:val="24"/>
                <w:lang w:eastAsia="en-US"/>
              </w:rPr>
              <w:t>1 h týdně</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Individuální/skupinová práce, </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reedukační skupiny (max. 4 žáci)</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b/>
                <w:szCs w:val="24"/>
                <w:lang w:eastAsia="en-US"/>
              </w:rPr>
            </w:pP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P1x 0,05 - poskytuje se pouze v případě, pokud žák není součástí skupiny, na kterou již byly poskytnuty prostředky státního rozpočtu</w:t>
            </w:r>
          </w:p>
        </w:tc>
      </w:tr>
      <w:tr w:rsidR="00B35256" w:rsidRPr="00B35256" w:rsidTr="009C4048">
        <w:trPr>
          <w:trHeight w:val="806"/>
        </w:trPr>
        <w:tc>
          <w:tcPr>
            <w:tcW w:w="139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7.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podmínek přijímání ke vzdělávání a ukončování vzdělávání</w:t>
            </w:r>
          </w:p>
        </w:tc>
        <w:tc>
          <w:tcPr>
            <w:tcW w:w="163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 7 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přijímání ke vzdělávání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9728" w:type="dxa"/>
            <w:gridSpan w:val="3"/>
            <w:shd w:val="clear" w:color="auto" w:fill="auto"/>
            <w:vAlign w:val="center"/>
          </w:tcPr>
          <w:p w:rsidR="00B35256" w:rsidRPr="00B35256" w:rsidRDefault="00B35256" w:rsidP="00B35256">
            <w:pPr>
              <w:widowControl w:val="0"/>
              <w:suppressAutoHyphens w:val="0"/>
              <w:autoSpaceDE w:val="0"/>
              <w:autoSpaceDN w:val="0"/>
              <w:adjustRightInd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Ředitel školy uzpůsobí průběh přijímacího řízení pro žáky s potřebou </w:t>
            </w:r>
            <w:r w:rsidRPr="00B35256">
              <w:rPr>
                <w:rFonts w:ascii="Times New Roman" w:eastAsiaTheme="minorHAnsi" w:hAnsi="Times New Roman" w:cstheme="minorBidi"/>
                <w:bCs/>
                <w:sz w:val="22"/>
                <w:szCs w:val="24"/>
                <w:lang w:eastAsia="en-US"/>
              </w:rPr>
              <w:t>podpůrných opatření druhého stupně, respektuje funkční důsledky speciálních vzdělávacích potřeb žáka, jeho onemocnění nebo zdravotního postižení, které mohou ovlivnit průběh přijímacího řízení. Škola postupuje na základě doporučení školského poradenského zařízení.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Obdobně se postupuje u přijímání uchazečů o vzdělávání na vyšší odborné škole. </w:t>
            </w: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806"/>
        </w:trPr>
        <w:tc>
          <w:tcPr>
            <w:tcW w:w="139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 7 B.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Ukončování vzdělávání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maturitní zkouškou upraveno jiným právním předpisem</w:t>
            </w:r>
            <w:r w:rsidRPr="00B35256">
              <w:rPr>
                <w:rFonts w:ascii="Times New Roman" w:eastAsiaTheme="minorHAnsi" w:hAnsi="Times New Roman" w:cstheme="minorBidi"/>
                <w:sz w:val="22"/>
                <w:szCs w:val="24"/>
                <w:vertAlign w:val="superscript"/>
                <w:lang w:eastAsia="en-US"/>
              </w:rPr>
              <w:footnoteReference w:customMarkFollows="1" w:id="7"/>
              <w:t>9)</w:t>
            </w:r>
          </w:p>
        </w:tc>
        <w:tc>
          <w:tcPr>
            <w:tcW w:w="1420"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Skupina a kategorie podle jiného právního předpisu</w:t>
            </w:r>
            <w:r w:rsidRPr="00B35256">
              <w:rPr>
                <w:rFonts w:ascii="Times New Roman" w:eastAsiaTheme="minorHAnsi" w:hAnsi="Times New Roman" w:cstheme="minorBidi"/>
                <w:sz w:val="22"/>
                <w:szCs w:val="24"/>
                <w:vertAlign w:val="superscript"/>
                <w:lang w:eastAsia="en-US"/>
              </w:rPr>
              <w:t>9)</w:t>
            </w:r>
            <w:r w:rsidRPr="00B35256">
              <w:rPr>
                <w:rFonts w:ascii="Times New Roman" w:eastAsiaTheme="minorHAnsi" w:hAnsi="Times New Roman" w:cstheme="minorBidi"/>
                <w:sz w:val="22"/>
                <w:szCs w:val="24"/>
                <w:lang w:eastAsia="en-US"/>
              </w:rPr>
              <w:t xml:space="preserve"> odpovídající druhému stupni </w:t>
            </w:r>
            <w:r w:rsidRPr="00B35256">
              <w:rPr>
                <w:rFonts w:ascii="Times New Roman" w:eastAsiaTheme="minorHAnsi" w:hAnsi="Times New Roman" w:cstheme="minorBidi"/>
                <w:sz w:val="22"/>
                <w:szCs w:val="24"/>
                <w:lang w:eastAsia="en-US"/>
              </w:rPr>
              <w:lastRenderedPageBreak/>
              <w:t>podpůrných opatření</w:t>
            </w:r>
          </w:p>
        </w:tc>
        <w:tc>
          <w:tcPr>
            <w:tcW w:w="1187"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Skupina 1</w:t>
            </w:r>
          </w:p>
        </w:tc>
        <w:tc>
          <w:tcPr>
            <w:tcW w:w="7121" w:type="dxa"/>
            <w:shd w:val="clear" w:color="auto" w:fill="auto"/>
            <w:vAlign w:val="center"/>
          </w:tcPr>
          <w:p w:rsidR="00B35256" w:rsidRPr="00B35256" w:rsidRDefault="00B35256" w:rsidP="00B35256">
            <w:pPr>
              <w:suppressAutoHyphens w:val="0"/>
              <w:spacing w:after="160" w:line="259" w:lineRule="auto"/>
              <w:ind w:left="2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U žáků s potřebou podpůrných opatření druhého stupně jsou respektovány funkční důsledky speciálních vzdělávacích potřeb žáka, jeho onemocnění nebo postižení ovlivňující konání maturitní zkoušky. Žák je zařazen do příslušné kategorie pro konání maturitní zkoušky. Při úpravě podmínek konání maturitní zkoušky je nutné zohlednit aktuální zdravotní stav žáka</w:t>
            </w:r>
          </w:p>
        </w:tc>
        <w:tc>
          <w:tcPr>
            <w:tcW w:w="1347"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39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420"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187" w:type="dxa"/>
            <w:tcBorders>
              <w:bottom w:val="single" w:sz="4" w:space="0" w:color="auto"/>
            </w:tcBorders>
            <w:shd w:val="clear" w:color="auto" w:fill="auto"/>
            <w:vAlign w:val="center"/>
          </w:tcPr>
          <w:p w:rsidR="00B35256" w:rsidRPr="00B35256" w:rsidRDefault="00B35256" w:rsidP="00B35256">
            <w:pPr>
              <w:suppressAutoHyphens w:val="0"/>
              <w:spacing w:after="12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TP-1, ZP-1, SP-1, SPUO-1 </w:t>
            </w:r>
          </w:p>
        </w:tc>
        <w:tc>
          <w:tcPr>
            <w:tcW w:w="7121" w:type="dxa"/>
            <w:tcBorders>
              <w:bottom w:val="single" w:sz="4" w:space="0" w:color="auto"/>
            </w:tcBorders>
            <w:shd w:val="clear" w:color="auto" w:fill="auto"/>
          </w:tcPr>
          <w:p w:rsidR="00B35256" w:rsidRPr="00B35256" w:rsidRDefault="00B35256" w:rsidP="00B35256">
            <w:pPr>
              <w:suppressAutoHyphens w:val="0"/>
              <w:spacing w:after="160" w:line="259" w:lineRule="auto"/>
              <w:ind w:left="2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Průběh konání maturitní zkoušky nevyžaduje zvláštní úpravy zkušební dokumentace. Žákům je navýšen časový limit a mají upravené prostředí pro konání maturitní zkoušky. Mohou používat kompenzační pomůcky. Žáci </w:t>
            </w:r>
            <w:r w:rsidRPr="00B35256">
              <w:rPr>
                <w:rFonts w:ascii="Times New Roman" w:eastAsiaTheme="minorHAnsi" w:hAnsi="Times New Roman" w:cstheme="minorBidi"/>
                <w:bCs/>
                <w:sz w:val="22"/>
                <w:szCs w:val="24"/>
                <w:lang w:eastAsia="en-US"/>
              </w:rPr>
              <w:lastRenderedPageBreak/>
              <w:t xml:space="preserve">kategorie a skupiny SP-1 nekonají poslechový </w:t>
            </w:r>
            <w:proofErr w:type="spellStart"/>
            <w:r w:rsidRPr="00B35256">
              <w:rPr>
                <w:rFonts w:ascii="Times New Roman" w:eastAsiaTheme="minorHAnsi" w:hAnsi="Times New Roman" w:cstheme="minorBidi"/>
                <w:bCs/>
                <w:sz w:val="22"/>
                <w:szCs w:val="24"/>
                <w:lang w:eastAsia="en-US"/>
              </w:rPr>
              <w:t>subtest</w:t>
            </w:r>
            <w:proofErr w:type="spellEnd"/>
            <w:r w:rsidRPr="00B35256">
              <w:rPr>
                <w:rFonts w:ascii="Times New Roman" w:eastAsiaTheme="minorHAnsi" w:hAnsi="Times New Roman" w:cstheme="minorBidi"/>
                <w:bCs/>
                <w:sz w:val="22"/>
                <w:szCs w:val="24"/>
                <w:lang w:eastAsia="en-US"/>
              </w:rPr>
              <w:t xml:space="preserve"> didaktického testu z cizího jazyka.</w:t>
            </w:r>
          </w:p>
        </w:tc>
        <w:tc>
          <w:tcPr>
            <w:tcW w:w="1347" w:type="dxa"/>
            <w:gridSpan w:val="3"/>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1074"/>
        </w:trPr>
        <w:tc>
          <w:tcPr>
            <w:tcW w:w="1398" w:type="dxa"/>
            <w:vMerge/>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4"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 7 C.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ukončování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9728" w:type="dxa"/>
            <w:gridSpan w:val="3"/>
            <w:tcBorders>
              <w:bottom w:val="single" w:sz="4" w:space="0" w:color="auto"/>
            </w:tcBorders>
            <w:shd w:val="clear" w:color="auto" w:fill="auto"/>
            <w:vAlign w:val="center"/>
          </w:tcPr>
          <w:p w:rsidR="00B35256" w:rsidRPr="00B35256" w:rsidRDefault="00B35256" w:rsidP="00162322">
            <w:pPr>
              <w:numPr>
                <w:ilvl w:val="0"/>
                <w:numId w:val="16"/>
              </w:numPr>
              <w:suppressAutoHyphens w:val="0"/>
              <w:spacing w:after="200" w:line="276" w:lineRule="auto"/>
              <w:contextualSpacing/>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Závěrečná zkouška v oborech středního vzdělání s výučním listem:</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 Ředitel školy umožní žákovi, u kterého byla v průběhu vzdělávání uplatňována podpůrná opatření druhého stupně, aby byla zohledněna i v průběhu konání praktické a teoretické zkoušky na základě doporučení školského poradenského zařízení.  </w:t>
            </w:r>
            <w:r w:rsidRPr="00B35256">
              <w:rPr>
                <w:rFonts w:ascii="Times New Roman" w:eastAsiaTheme="minorHAnsi" w:hAnsi="Times New Roman" w:cstheme="minorBidi"/>
                <w:bCs/>
                <w:sz w:val="22"/>
                <w:szCs w:val="24"/>
                <w:lang w:eastAsia="en-US"/>
              </w:rPr>
              <w:t>U žáků s potřebou podpůrných opatření druhého stupně jsou respektovány funkční důsledky obtíží žáka, jeho onemocnění nebo zdravotního postižení.</w:t>
            </w:r>
          </w:p>
          <w:p w:rsidR="00B35256" w:rsidRPr="00B35256" w:rsidRDefault="00B35256" w:rsidP="00162322">
            <w:pPr>
              <w:numPr>
                <w:ilvl w:val="0"/>
                <w:numId w:val="16"/>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Závěrečná zkouška v oborech středního vzdělání: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umožní žákovi, u kterého byla v průběhu vzdělávání uplatňována podpůrná opatření druhého stupně, aby byla zohledněna i v průběhu konání závěrečné zkoušky, na základě doporučení školského poradenského zařízení.  </w:t>
            </w:r>
            <w:r w:rsidRPr="00B35256">
              <w:rPr>
                <w:rFonts w:ascii="Times New Roman" w:eastAsiaTheme="minorHAnsi" w:hAnsi="Times New Roman" w:cstheme="minorBidi"/>
                <w:bCs/>
                <w:sz w:val="22"/>
                <w:szCs w:val="24"/>
                <w:lang w:eastAsia="en-US"/>
              </w:rPr>
              <w:t xml:space="preserve">U žáků s potřebou podpůrných opatření druhého stupně jsou respektovány funkční důsledky obtíží žáka, jeho onemocnění nebo zdravotního postižení. Rozsah podpory obvykle vyžaduje prodloužení času pro konání zkoušek a vytvoření pozitivního klimatu. </w:t>
            </w:r>
          </w:p>
          <w:p w:rsidR="00B35256" w:rsidRPr="00B35256" w:rsidRDefault="00B35256" w:rsidP="00162322">
            <w:pPr>
              <w:numPr>
                <w:ilvl w:val="0"/>
                <w:numId w:val="16"/>
              </w:numPr>
              <w:suppressAutoHyphens w:val="0"/>
              <w:spacing w:after="200" w:line="276" w:lineRule="auto"/>
              <w:contextualSpacing/>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Konzervatoř - ukončení absolutoriem a vyšší odborné vzdělání - ukončení absolutoriem:</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Přiměřeně se uplatní pravidla pro konání závěrečné zkoušky v oborech středního vzdělání pro žáky s potřebou podpůrných opatření v druhém stupni (bod </w:t>
            </w:r>
            <w:r w:rsidRPr="00B35256">
              <w:rPr>
                <w:rFonts w:ascii="Times New Roman" w:eastAsiaTheme="minorHAnsi" w:hAnsi="Times New Roman" w:cstheme="minorBidi"/>
                <w:sz w:val="22"/>
                <w:szCs w:val="24"/>
                <w:lang w:eastAsia="en-US"/>
              </w:rPr>
              <w:t>II výše</w:t>
            </w:r>
            <w:r w:rsidRPr="00B35256">
              <w:rPr>
                <w:rFonts w:ascii="Times New Roman" w:eastAsiaTheme="minorHAnsi" w:hAnsi="Times New Roman" w:cstheme="minorBidi"/>
                <w:bCs/>
                <w:sz w:val="22"/>
                <w:szCs w:val="24"/>
                <w:lang w:eastAsia="en-US"/>
              </w:rPr>
              <w:t xml:space="preserve">). </w:t>
            </w:r>
          </w:p>
          <w:p w:rsidR="00B35256" w:rsidRPr="00B35256" w:rsidRDefault="00B35256" w:rsidP="00B35256">
            <w:pPr>
              <w:suppressAutoHyphens w:val="0"/>
              <w:spacing w:after="160" w:line="259" w:lineRule="auto"/>
              <w:ind w:left="720"/>
              <w:jc w:val="both"/>
              <w:rPr>
                <w:rFonts w:ascii="Times New Roman" w:eastAsiaTheme="minorHAnsi" w:hAnsi="Times New Roman" w:cstheme="minorBidi"/>
                <w:szCs w:val="24"/>
                <w:lang w:eastAsia="en-US"/>
              </w:rPr>
            </w:pPr>
          </w:p>
        </w:tc>
        <w:tc>
          <w:tcPr>
            <w:tcW w:w="1347" w:type="dxa"/>
            <w:gridSpan w:val="3"/>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1266"/>
        </w:trPr>
        <w:tc>
          <w:tcPr>
            <w:tcW w:w="139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8.</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Pomůcky</w:t>
            </w:r>
          </w:p>
        </w:tc>
        <w:tc>
          <w:tcPr>
            <w:tcW w:w="11362" w:type="dxa"/>
            <w:gridSpan w:val="4"/>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Část B Přehledu podpůrných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výjimečných případech lze použít obdobné speciální učebnice, speciální učební</w:t>
            </w:r>
            <w:r w:rsidRPr="00B35256">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Při navrhování pomůcek se dbá na posouzení potřebnosti kompenzačních a speciálních pomůcek, které mohou být žákovi již poskytnuty z jiných zdrojů pro zabránění nedůvodného čerpání prostředků ze státního rozpočtu. </w:t>
            </w:r>
          </w:p>
        </w:tc>
        <w:tc>
          <w:tcPr>
            <w:tcW w:w="1347" w:type="dxa"/>
            <w:gridSpan w:val="3"/>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gridAfter w:val="2"/>
          <w:wAfter w:w="224" w:type="dxa"/>
        </w:trPr>
        <w:tc>
          <w:tcPr>
            <w:tcW w:w="13883" w:type="dxa"/>
            <w:gridSpan w:val="6"/>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br w:type="page"/>
              <w:t>Podpůrná opatření třetího stupně – obecně</w:t>
            </w:r>
          </w:p>
        </w:tc>
      </w:tr>
      <w:tr w:rsidR="00B35256" w:rsidRPr="00B35256" w:rsidTr="009C4048">
        <w:trPr>
          <w:gridAfter w:val="2"/>
          <w:wAfter w:w="224" w:type="dxa"/>
        </w:trPr>
        <w:tc>
          <w:tcPr>
            <w:tcW w:w="13883" w:type="dxa"/>
            <w:gridSpan w:val="6"/>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w:t>
            </w:r>
            <w:r w:rsidRPr="00B35256">
              <w:rPr>
                <w:rFonts w:ascii="Times New Roman" w:eastAsiaTheme="minorHAnsi" w:hAnsi="Times New Roman" w:cstheme="minorBidi"/>
                <w:bCs/>
                <w:sz w:val="22"/>
                <w:szCs w:val="24"/>
                <w:lang w:eastAsia="en-US"/>
              </w:rPr>
              <w:t xml:space="preserve">speciálních vzdělávacích potřeb </w:t>
            </w:r>
            <w:r w:rsidRPr="00B35256">
              <w:rPr>
                <w:rFonts w:ascii="Times New Roman" w:eastAsiaTheme="minorHAnsi" w:hAnsi="Times New Roman" w:cstheme="minorBidi"/>
                <w:sz w:val="22"/>
                <w:szCs w:val="24"/>
                <w:lang w:eastAsia="en-US"/>
              </w:rPr>
              <w:t xml:space="preserve">žáka vyžaduje již znatelné úpravy v metodách práce, v organizaci a průběhu vzdělávání, v úpravě školního vzdělávacího programu, v hodnocení žáka. </w:t>
            </w:r>
            <w:r w:rsidRPr="00B35256">
              <w:rPr>
                <w:rFonts w:ascii="Times New Roman" w:eastAsiaTheme="minorHAnsi" w:hAnsi="Times New Roman" w:cstheme="minorBidi"/>
                <w:bCs/>
                <w:sz w:val="22"/>
                <w:szCs w:val="24"/>
                <w:lang w:eastAsia="en-US"/>
              </w:rPr>
              <w:t xml:space="preserve">Rozsah těchto opatření zahrnuje zejména úpravy ve strategiích práce s učivem, úpravy v podmínkách a postupech školní práce a domácí přípravy, včetně posilování motivace a postojů ke školní práci, </w:t>
            </w:r>
            <w:r w:rsidRPr="00B35256">
              <w:rPr>
                <w:rFonts w:ascii="Times New Roman" w:eastAsiaTheme="minorHAnsi" w:hAnsi="Times New Roman" w:cstheme="minorBidi"/>
                <w:bCs/>
                <w:sz w:val="22"/>
                <w:szCs w:val="24"/>
                <w:u w:val="single"/>
                <w:lang w:eastAsia="en-US"/>
              </w:rPr>
              <w:t>v odůvodněných případech</w:t>
            </w:r>
            <w:r w:rsidRPr="00B35256">
              <w:rPr>
                <w:rFonts w:ascii="Times New Roman" w:eastAsiaTheme="minorHAnsi" w:hAnsi="Times New Roman" w:cstheme="minorBidi"/>
                <w:bCs/>
                <w:sz w:val="22"/>
                <w:szCs w:val="24"/>
                <w:lang w:eastAsia="en-US"/>
              </w:rPr>
              <w:t xml:space="preserve"> pak také úpravy obsahů vzdělání a výstupů ze vzdělání.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w:t>
            </w:r>
            <w:r w:rsidRPr="00B35256">
              <w:rPr>
                <w:rFonts w:ascii="Times New Roman" w:eastAsiaTheme="minorHAnsi" w:hAnsi="Times New Roman" w:cstheme="minorBidi"/>
                <w:sz w:val="22"/>
                <w:szCs w:val="24"/>
                <w:lang w:eastAsia="en-US"/>
              </w:rPr>
              <w:t xml:space="preserve">případně </w:t>
            </w:r>
            <w:r w:rsidRPr="00B35256">
              <w:rPr>
                <w:rFonts w:ascii="Times New Roman" w:eastAsiaTheme="minorHAnsi" w:hAnsi="Times New Roman" w:cstheme="minorBidi"/>
                <w:bCs/>
                <w:sz w:val="22"/>
                <w:szCs w:val="24"/>
                <w:lang w:eastAsia="en-US"/>
              </w:rPr>
              <w:t xml:space="preserve">je ovlivněn mimořádným intelektovým nadáním. </w:t>
            </w:r>
            <w:r w:rsidRPr="00B35256">
              <w:rPr>
                <w:rFonts w:ascii="Times New Roman" w:eastAsiaTheme="minorHAnsi" w:hAnsi="Times New Roman" w:cstheme="minorBidi"/>
                <w:sz w:val="22"/>
                <w:szCs w:val="24"/>
                <w:lang w:eastAsia="en-US"/>
              </w:rPr>
              <w:t>Charakter speciálních vzdělávacích potřeb žáka je takový, že vyžaduje již i podporu práce pedagogického pracovníka asistentem pedagoga (pro maximálně 4 žáky), dále využívání komunikačních systémů neslyšících a hluchoslepých osob a využívání prostředků alternativní nebo augmentativní komunikace podle potřeb žáka, podporu speciálně pedagogického centra v případě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Délka může být upravována v závislosti na posouzení aktuálního stavu žáka a na dalších okolnostech (například na závěrech kontrolního vyšetření).</w:t>
            </w:r>
          </w:p>
        </w:tc>
      </w:tr>
      <w:tr w:rsidR="00B35256" w:rsidRPr="00B35256" w:rsidTr="009C4048">
        <w:trPr>
          <w:gridAfter w:val="2"/>
          <w:wAfter w:w="224" w:type="dxa"/>
        </w:trPr>
        <w:tc>
          <w:tcPr>
            <w:tcW w:w="13883" w:type="dxa"/>
            <w:gridSpan w:val="6"/>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PODMÍNKY K ZAJIŠTĚNÍ PODPORY</w:t>
            </w:r>
          </w:p>
        </w:tc>
      </w:tr>
      <w:tr w:rsidR="00B35256" w:rsidRPr="00B35256" w:rsidTr="009C4048">
        <w:trPr>
          <w:gridAfter w:val="2"/>
          <w:wAfter w:w="224" w:type="dxa"/>
        </w:trPr>
        <w:tc>
          <w:tcPr>
            <w:tcW w:w="13883" w:type="dxa"/>
            <w:gridSpan w:val="6"/>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tc>
      </w:tr>
      <w:tr w:rsidR="00B35256" w:rsidRPr="00B35256" w:rsidTr="009C4048">
        <w:trPr>
          <w:gridAfter w:val="2"/>
          <w:wAfter w:w="224" w:type="dxa"/>
        </w:trPr>
        <w:tc>
          <w:tcPr>
            <w:tcW w:w="13883" w:type="dxa"/>
            <w:gridSpan w:val="6"/>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PORADENSKÁ POMOC ŠKOLY A ŠKOLSKÝCH PORADENSKÝCH ZAŘÍZENÍ</w:t>
            </w:r>
          </w:p>
        </w:tc>
      </w:tr>
      <w:tr w:rsidR="00B35256" w:rsidRPr="00B35256" w:rsidTr="009C4048">
        <w:trPr>
          <w:gridAfter w:val="2"/>
          <w:wAfter w:w="224" w:type="dxa"/>
        </w:trPr>
        <w:tc>
          <w:tcPr>
            <w:tcW w:w="13883" w:type="dxa"/>
            <w:gridSpan w:val="6"/>
            <w:shd w:val="clear" w:color="auto" w:fill="FFFFFF"/>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w:t>
            </w:r>
            <w:r w:rsidRPr="00B35256">
              <w:rPr>
                <w:rFonts w:ascii="Times New Roman" w:eastAsiaTheme="minorHAnsi" w:hAnsi="Times New Roman" w:cstheme="minorBidi"/>
                <w:sz w:val="22"/>
                <w:szCs w:val="24"/>
                <w:lang w:eastAsia="en-US"/>
              </w:rPr>
              <w:lastRenderedPageBreak/>
              <w:t xml:space="preserve">předmětu speciálně pedagogické péče. Poradenský pracovník školy spolupracuje s dalšími pedagogickými pracovníky, zejména třídním učitelem, a pomáhá zajišťovat pravidelnou komunikaci se zákonnými zástupci žáka nebo zletilým žákem.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Školské poradenské zařízení poskytuje metodickou podporu škole zvláště v případech, kdy pracuje s žáky, u kterých je poskytování podpůrných opatření náročné. </w:t>
            </w:r>
          </w:p>
        </w:tc>
      </w:tr>
      <w:tr w:rsidR="00B35256" w:rsidRPr="00B35256" w:rsidTr="009C4048">
        <w:trPr>
          <w:gridAfter w:val="2"/>
          <w:wAfter w:w="224" w:type="dxa"/>
        </w:trPr>
        <w:tc>
          <w:tcPr>
            <w:tcW w:w="13883" w:type="dxa"/>
            <w:gridSpan w:val="6"/>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NORMOVANÁ FINANČNÍ NÁROČNOST </w:t>
            </w:r>
          </w:p>
        </w:tc>
      </w:tr>
      <w:tr w:rsidR="00B35256" w:rsidRPr="00B35256" w:rsidTr="009C4048">
        <w:trPr>
          <w:gridAfter w:val="2"/>
          <w:wAfter w:w="224" w:type="dxa"/>
        </w:trPr>
        <w:tc>
          <w:tcPr>
            <w:tcW w:w="13883" w:type="dxa"/>
            <w:gridSpan w:val="6"/>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r w:rsidRPr="00B35256">
              <w:rPr>
                <w:rFonts w:ascii="Times New Roman" w:eastAsiaTheme="minorHAnsi" w:hAnsi="Times New Roman" w:cstheme="minorBidi"/>
                <w:i/>
                <w:sz w:val="22"/>
                <w:szCs w:val="24"/>
                <w:lang w:eastAsia="en-US"/>
              </w:rPr>
              <w:t> </w:t>
            </w:r>
            <w:r w:rsidRPr="00B35256">
              <w:rPr>
                <w:rFonts w:ascii="Times New Roman" w:eastAsiaTheme="minorHAnsi" w:hAnsi="Times New Roman" w:cstheme="minorBidi"/>
                <w:sz w:val="22"/>
                <w:szCs w:val="24"/>
                <w:lang w:eastAsia="en-US"/>
              </w:rPr>
              <w:t>se stanoví pro jednotlivá opatření, pokud nejsou již hrazena na základě jiných právních předpisů:</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výstupů a obsahu vzdělávání,</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speciální učebnice a speciální učební pomůcky, </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kompenzační pomůcky, </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h/ týdně speciálně pedagogické intervence (předměty speciálně pedagogické péče), případně psychologická intervence,</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h/ týdně pedagogické intervence (z toho 1 h týdně na práci se třídou),</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služby asistenta pedagoga pro více žáků (sdíleného) podle charakteru speciálních vzdělávacích potřeb, maximálně pro 4 žáky na třídu,</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podpora výuky dalším pedagogickým pracovníkem v rozsahu 0,5 úvazku,</w:t>
            </w:r>
          </w:p>
          <w:p w:rsidR="00B35256" w:rsidRPr="00B35256" w:rsidRDefault="00B35256" w:rsidP="00162322">
            <w:pPr>
              <w:numPr>
                <w:ilvl w:val="0"/>
                <w:numId w:val="17"/>
              </w:numPr>
              <w:suppressAutoHyphens w:val="0"/>
              <w:spacing w:after="160" w:line="259" w:lineRule="auto"/>
              <w:ind w:left="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podpora školním psychologem nebo školním speciálním pedagogem v rozsahu 0,5 úvazku (služba pro žáka a školu).</w:t>
            </w:r>
          </w:p>
        </w:tc>
      </w:tr>
      <w:tr w:rsidR="00B35256" w:rsidRPr="00B35256" w:rsidTr="009C4048">
        <w:trPr>
          <w:gridAfter w:val="2"/>
          <w:wAfter w:w="224" w:type="dxa"/>
        </w:trPr>
        <w:tc>
          <w:tcPr>
            <w:tcW w:w="13883" w:type="dxa"/>
            <w:gridSpan w:val="6"/>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FORMA VZDĚLÁVÁNÍ</w:t>
            </w:r>
          </w:p>
        </w:tc>
      </w:tr>
      <w:tr w:rsidR="00B35256" w:rsidRPr="00B35256" w:rsidTr="009C4048">
        <w:trPr>
          <w:gridAfter w:val="2"/>
          <w:wAfter w:w="224" w:type="dxa"/>
        </w:trPr>
        <w:tc>
          <w:tcPr>
            <w:tcW w:w="13883" w:type="dxa"/>
            <w:gridSpan w:val="6"/>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Forma vzdělávání je volena na základě věku žáka a požadavků na organizaci jeho vzdělávání, které vždy respektují speciální vzdělávací potřeby žáka nebo jiné závažné důvody na jeho straně.  </w:t>
            </w: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791"/>
        <w:gridCol w:w="9355"/>
        <w:gridCol w:w="1588"/>
      </w:tblGrid>
      <w:tr w:rsidR="00B35256" w:rsidRPr="00B35256" w:rsidTr="00B05B2D">
        <w:tc>
          <w:tcPr>
            <w:tcW w:w="12724" w:type="dxa"/>
            <w:gridSpan w:val="3"/>
            <w:shd w:val="clear" w:color="auto" w:fill="9CC2E5"/>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PODPŮRNÁ OPATŘENÍ TŘETÍHO STUPNĚ</w:t>
            </w:r>
          </w:p>
        </w:tc>
        <w:tc>
          <w:tcPr>
            <w:tcW w:w="1588" w:type="dxa"/>
            <w:shd w:val="clear" w:color="auto" w:fill="9CC2E5" w:themeFill="accent1" w:themeFillTint="99"/>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Normovaná roční finanční náročnost</w:t>
            </w:r>
          </w:p>
        </w:tc>
      </w:tr>
      <w:tr w:rsidR="00B35256" w:rsidRPr="00B35256" w:rsidTr="00B05B2D">
        <w:tc>
          <w:tcPr>
            <w:tcW w:w="157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1.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w:t>
            </w:r>
          </w:p>
        </w:tc>
        <w:tc>
          <w:tcPr>
            <w:tcW w:w="11146"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Uplatňují se všechny vhodné metody výuky uváděné v předchozích stupních podpůrných opatření.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Cílené zaměření na podporu dovedností a kompetencí žáka, které umožňují překonání bariér v jeho vzdělávání a jeho zapojení do práce ve školní třídě.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Zahrnují intervence na podporu oslabených či nefunkčních dovedností a kompetencí žáka, rozvoj řečových a poznávacích funkcí, nácvik </w:t>
            </w:r>
            <w:proofErr w:type="spellStart"/>
            <w:r w:rsidRPr="00B35256">
              <w:rPr>
                <w:rFonts w:ascii="Times New Roman" w:eastAsiaTheme="minorHAnsi" w:hAnsi="Times New Roman" w:cstheme="minorBidi"/>
                <w:sz w:val="22"/>
                <w:szCs w:val="24"/>
                <w:lang w:eastAsia="en-US"/>
              </w:rPr>
              <w:t>sebeobslužných</w:t>
            </w:r>
            <w:proofErr w:type="spellEnd"/>
            <w:r w:rsidRPr="00B35256">
              <w:rPr>
                <w:rFonts w:ascii="Times New Roman" w:eastAsiaTheme="minorHAnsi" w:hAnsi="Times New Roman" w:cstheme="minorBidi"/>
                <w:sz w:val="22"/>
                <w:szCs w:val="24"/>
                <w:lang w:eastAsia="en-US"/>
              </w:rPr>
              <w:t xml:space="preserve"> dovedností a sociálních kompetencí. Podporují sociální začlenění a vytváření pozitivních postojů kooperativního učení i akceptace těchto žáků jejich spolužáky.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 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Využívá se didaktických her, tvořivé psaní v mateřském i cizím jazyce.</w:t>
            </w: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B05B2D">
        <w:tc>
          <w:tcPr>
            <w:tcW w:w="157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2. Úprava obsahu a výstupů vzdělávání</w:t>
            </w:r>
          </w:p>
        </w:tc>
        <w:tc>
          <w:tcPr>
            <w:tcW w:w="11146" w:type="dxa"/>
            <w:gridSpan w:val="2"/>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Úprava obsahu vzdělávání žáka v dílčích oblastech, které žák vzhledem ke svým vzdělávacím potřebám a zdravotním omezením nemůže zvládnout nebo je zvládá alternativním způsobem.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Obsah vzdělávání žáků se upravuje v závislosti na struktuře a charakteru speciálních vzdělávacích potřeb žáků, na základě doporučení podpůrných opatření školských poradenských zařízení. Úprava  obsahu vzdělávání směřuje k posílení vzdělávání žáka v oblastech, kde nedosahuje uspokojivých výsledků. Obsah učiva může být v odůvodněných případech modifikován; výstupy a výsledky vzdělávání se mohou upravovat pouze pro žáky s lehkým mentálním postižením podle Rámcového vzdělávacího programu pro základní vzdělávání.  Zařazují se předměty speciálně pedagogické péče a uplatňuje se individuální vzdělávací plán. Pracuje se s posilováním výuky v předmětech, ve kterých žák selhává, s využitím pedagogické intervence. Umožňuje se akcelerace vzdělávání.</w:t>
            </w:r>
          </w:p>
          <w:p w:rsidR="00B35256" w:rsidRPr="00B35256" w:rsidRDefault="00B35256" w:rsidP="00B35256">
            <w:pPr>
              <w:tabs>
                <w:tab w:val="left" w:pos="199"/>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Pro nadané a mimořádně nadané žáky se umožňuje obohacování nad rámec výstupů školního vzdělávacího programu, respektuje se tzv. dvojí výjimečnost těchto žáků. Výstupy ze vzdělávání respektují možnosti žáka vzdělávat se, při snaze dosahovat odpovídajících výstupů, pro žáka maximálních. </w:t>
            </w:r>
          </w:p>
          <w:p w:rsidR="00B35256" w:rsidRPr="00B35256" w:rsidRDefault="00B35256" w:rsidP="00B35256">
            <w:pPr>
              <w:tabs>
                <w:tab w:val="left" w:pos="199"/>
              </w:tabs>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tabs>
                <w:tab w:val="left" w:pos="199"/>
              </w:tabs>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Pro žáky s potřebou posílení výuky českého jazyka jako jazyka cizího se doporučuje:</w:t>
            </w:r>
          </w:p>
          <w:p w:rsidR="00B35256" w:rsidRPr="00B35256" w:rsidRDefault="00B35256" w:rsidP="00162322">
            <w:pPr>
              <w:numPr>
                <w:ilvl w:val="0"/>
                <w:numId w:val="23"/>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předškolním vzdělávání:  4 x 15 minut výuky /týden, nejvýše však 110 h</w:t>
            </w:r>
          </w:p>
          <w:p w:rsidR="00B35256" w:rsidRPr="00B35256" w:rsidRDefault="00B35256" w:rsidP="00162322">
            <w:pPr>
              <w:numPr>
                <w:ilvl w:val="0"/>
                <w:numId w:val="23"/>
              </w:numPr>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základním vzdělávání:  3h/týden, nejvýše však 200 hodin.</w:t>
            </w:r>
          </w:p>
          <w:p w:rsidR="00B35256" w:rsidRPr="00B35256" w:rsidRDefault="00B35256" w:rsidP="00162322">
            <w:pPr>
              <w:numPr>
                <w:ilvl w:val="0"/>
                <w:numId w:val="23"/>
              </w:numPr>
              <w:tabs>
                <w:tab w:val="left" w:pos="199"/>
              </w:tabs>
              <w:suppressAutoHyphens w:val="0"/>
              <w:spacing w:after="20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středním vzdělávání:  3h/týden, nejvýše však 200 hodin.</w:t>
            </w:r>
          </w:p>
          <w:p w:rsidR="00B35256" w:rsidRPr="00B35256" w:rsidRDefault="00B35256" w:rsidP="00B35256">
            <w:pPr>
              <w:tabs>
                <w:tab w:val="left" w:pos="627"/>
              </w:tabs>
              <w:suppressAutoHyphens w:val="0"/>
              <w:spacing w:after="160" w:line="259" w:lineRule="auto"/>
              <w:jc w:val="both"/>
              <w:rPr>
                <w:rFonts w:ascii="Times New Roman" w:eastAsiaTheme="minorHAnsi" w:hAnsi="Times New Roman" w:cstheme="minorBidi"/>
                <w:szCs w:val="24"/>
                <w:lang w:eastAsia="en-US"/>
              </w:rPr>
            </w:pP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P1 x 0,05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P1 x 0,15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c)</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P1 x 0,15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B05B2D">
        <w:tc>
          <w:tcPr>
            <w:tcW w:w="157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Organizace výuky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 ve školském zařízení</w:t>
            </w: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III. 3. 1 A)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ve škole</w:t>
            </w: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Úpravy organizace a průběhu vzdělávání žáka ve třídě respektují specifika podmínek, které usnadní vzdělávání žáka, včetně možností úpravy pracovního prostředí a pracovního místa žáka, využívání speciálních učebnic, speciálních učebních a kompenzačních pomůcek a postupů. Využívání úprav organizace výuky na podporu lepší koncentrace pozornosti žáků, dodržování hygieny vzdělávacího procesu a spolupráce v průběhu výuky.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Podpora  organizace výuky v odůvodněných případech asistentem pedagoga nebo dalším pedagogickým pracovníkem.</w:t>
            </w: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B05B2D">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III. 3. 1 B)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ve školském zařízení</w:t>
            </w: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Organizace vzdělávání žáka ve školských zařízeních vychází ze speciálních vzdělávacích potřeb žáka ve vzdělávání, respektuje specifika žáka, která mohou ovlivňovat jeho účast na aktivitách organizovaných ve školských zařízeních. Organizace a podmínky zapojení žáka do aktivit školského zařízení jsou specifikovány v doporučení školského poradenského zařízení. </w:t>
            </w:r>
            <w:r w:rsidRPr="0088151B">
              <w:rPr>
                <w:rFonts w:ascii="Times New Roman" w:eastAsiaTheme="minorHAnsi" w:hAnsi="Times New Roman" w:cstheme="minorBidi"/>
                <w:sz w:val="22"/>
                <w:szCs w:val="24"/>
                <w:lang w:eastAsia="en-US"/>
              </w:rPr>
              <w:t>V případě, že účast na aktivitách školského zařízení vyžaduje u žáka také přítomnost asistenta pedagoga, poskytuje se jeho služba adekvátně jeho potřebám. Pokud škola a školské zařízení tvoří jeden právní subjekt, je stanoven rozsah práce asistenta pedagoga tak, aby mohl zajistit potřebnou podporu žáka ve školském zařízení.</w:t>
            </w: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strike/>
                <w:szCs w:val="24"/>
                <w:lang w:eastAsia="en-US"/>
              </w:rPr>
            </w:pPr>
            <w:r w:rsidRPr="00B35256">
              <w:rPr>
                <w:rFonts w:ascii="Times New Roman" w:eastAsiaTheme="minorHAnsi" w:hAnsi="Times New Roman" w:cstheme="minorBidi"/>
                <w:strike/>
                <w:sz w:val="22"/>
                <w:szCs w:val="24"/>
                <w:highlight w:val="yellow"/>
                <w:lang w:eastAsia="en-US"/>
              </w:rPr>
              <w:t>0,25 úvazku / 1 žák</w:t>
            </w:r>
          </w:p>
        </w:tc>
        <w:tc>
          <w:tcPr>
            <w:tcW w:w="1588"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trike/>
                <w:szCs w:val="24"/>
                <w:highlight w:val="yellow"/>
                <w:lang w:eastAsia="en-US"/>
              </w:rPr>
            </w:pPr>
            <w:r w:rsidRPr="0006481F">
              <w:rPr>
                <w:rFonts w:ascii="Times New Roman" w:eastAsiaTheme="minorHAnsi" w:hAnsi="Times New Roman" w:cstheme="minorBidi"/>
                <w:strike/>
                <w:sz w:val="22"/>
                <w:szCs w:val="24"/>
                <w:highlight w:val="yellow"/>
                <w:lang w:eastAsia="en-US"/>
              </w:rPr>
              <w:t>P2 x 0,25</w:t>
            </w:r>
          </w:p>
        </w:tc>
      </w:tr>
      <w:tr w:rsidR="00B35256" w:rsidRPr="00B35256" w:rsidTr="00B05B2D">
        <w:tc>
          <w:tcPr>
            <w:tcW w:w="157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4.</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Individuální vzdělávací plán</w:t>
            </w: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4</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 vzdělávací plán navrhuje školské poradenské zařízení jako podpůrné opatření, zpracovává škola. Vychází ze školního vzdělávacího programu, vyhovuje vzdělávacím potřebám žáka, u mimořádného intelektového nadání je třeba umožnit obohacování učiva nad rámec předmětů a vzdělávacích oblastí školního vzdělávacího programu.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 vzdělávací plán v případě potřeby zahrnuje předměty speciálně pedagogické péče a pedagogickou intervenci, pokud je třeba podpořit vzdělávání žáka, včetně možnosti podpory školským poradenským zařízením nebo školním psychologem či speciálním pedagogem. Zahrnuje možnosti </w:t>
            </w:r>
            <w:r w:rsidRPr="00B35256">
              <w:rPr>
                <w:rFonts w:ascii="Times New Roman" w:eastAsiaTheme="minorHAnsi" w:hAnsi="Times New Roman" w:cstheme="minorBidi"/>
                <w:bCs/>
                <w:sz w:val="22"/>
                <w:szCs w:val="24"/>
                <w:lang w:eastAsia="en-US"/>
              </w:rPr>
              <w:lastRenderedPageBreak/>
              <w:t>podpory pedagogického pracovníka při vzdělávání žáka asistentem pedagoga (pokud je to nezbytné), dále navrhuje úpravy obsahů a výstupů ze vzdělávání žáka.</w:t>
            </w:r>
          </w:p>
        </w:tc>
        <w:tc>
          <w:tcPr>
            <w:tcW w:w="1588" w:type="dxa"/>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B05B2D">
        <w:tc>
          <w:tcPr>
            <w:tcW w:w="157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5.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Personální podpora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 ve školském zařízení</w:t>
            </w: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5.</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Personální podpora</w:t>
            </w: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ve třetím stupni zahrnují využívání asistenta pedagoga, využívání dalších pedagogických pracovníků</w:t>
            </w:r>
            <w:r w:rsidR="00B05B2D">
              <w:rPr>
                <w:rFonts w:ascii="Times New Roman" w:eastAsiaTheme="minorHAnsi" w:hAnsi="Times New Roman" w:cstheme="minorBidi"/>
                <w:sz w:val="22"/>
                <w:szCs w:val="24"/>
                <w:lang w:eastAsia="en-US"/>
              </w:rPr>
              <w:t>,</w:t>
            </w:r>
            <w:r w:rsidRPr="00B35256">
              <w:rPr>
                <w:rFonts w:ascii="Times New Roman" w:eastAsiaTheme="minorHAnsi" w:hAnsi="Times New Roman" w:cstheme="minorBidi"/>
                <w:sz w:val="22"/>
                <w:szCs w:val="24"/>
                <w:lang w:eastAsia="en-US"/>
              </w:rPr>
              <w:t xml:space="preserve"> a to zejména školního psychologa nebo školního speciálního pedagoga, pokud ve škole pracuje. Pokud je počet žáků vyšší a není možné dělit třídu, může škola rozšířit asistenční podporu </w:t>
            </w:r>
            <w:r w:rsidRPr="00B35256">
              <w:rPr>
                <w:rFonts w:ascii="Times New Roman" w:eastAsiaTheme="minorHAnsi" w:hAnsi="Times New Roman" w:cstheme="minorBidi"/>
                <w:strike/>
                <w:sz w:val="22"/>
                <w:szCs w:val="24"/>
                <w:highlight w:val="yellow"/>
                <w:lang w:eastAsia="en-US"/>
              </w:rPr>
              <w:t>na každého dalšího žáka o 0,25 úvazku</w:t>
            </w:r>
            <w:r w:rsidRPr="00B35256">
              <w:rPr>
                <w:rFonts w:ascii="Times New Roman" w:eastAsiaTheme="minorHAnsi" w:hAnsi="Times New Roman" w:cstheme="minorBidi"/>
                <w:strike/>
                <w:sz w:val="22"/>
                <w:szCs w:val="24"/>
                <w:lang w:eastAsia="en-US"/>
              </w:rPr>
              <w:t xml:space="preserve"> </w:t>
            </w:r>
            <w:r w:rsidRPr="00B35256">
              <w:rPr>
                <w:rFonts w:ascii="Times New Roman" w:eastAsiaTheme="minorHAnsi" w:hAnsi="Times New Roman" w:cstheme="minorBidi"/>
                <w:sz w:val="22"/>
                <w:szCs w:val="24"/>
                <w:lang w:eastAsia="en-US"/>
              </w:rPr>
              <w:t>nebo je možné doplnit výuku o přítomnost dalšího pedagoga. Podpora se specifikuje podle požadavků na podporu pedagogické práce s žákem ve výuce, na podporu pohybu, orientace v prostoru, komunikace a sebeobsluhy.</w:t>
            </w:r>
          </w:p>
        </w:tc>
        <w:tc>
          <w:tcPr>
            <w:tcW w:w="1588" w:type="dxa"/>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B05B2D">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5. 1 A</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Cs/>
                <w:sz w:val="22"/>
                <w:szCs w:val="24"/>
                <w:lang w:eastAsia="en-US"/>
              </w:rPr>
              <w:t xml:space="preserve">Asistent pedagoga </w:t>
            </w:r>
            <w:r w:rsidR="00BC00D2">
              <w:rPr>
                <w:rFonts w:ascii="Times New Roman" w:eastAsiaTheme="minorHAnsi" w:hAnsi="Times New Roman" w:cstheme="minorBidi"/>
                <w:b/>
                <w:bCs/>
                <w:sz w:val="22"/>
                <w:szCs w:val="24"/>
                <w:highlight w:val="yellow"/>
                <w:lang w:eastAsia="en-US"/>
              </w:rPr>
              <w:t>podle § 5 odst. 3</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sdílený</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 xml:space="preserve">Charakter speciálních vzdělávacích potřeb žáka </w:t>
            </w:r>
            <w:proofErr w:type="gramStart"/>
            <w:r w:rsidRPr="00B35256">
              <w:rPr>
                <w:rFonts w:ascii="Times New Roman" w:eastAsiaTheme="minorHAnsi" w:hAnsi="Times New Roman" w:cstheme="minorBidi"/>
                <w:strike/>
                <w:sz w:val="22"/>
                <w:szCs w:val="24"/>
                <w:highlight w:val="yellow"/>
                <w:lang w:eastAsia="en-US"/>
              </w:rPr>
              <w:t>vyžaduje</w:t>
            </w:r>
            <w:proofErr w:type="gramEnd"/>
            <w:r w:rsidRPr="00B35256">
              <w:rPr>
                <w:rFonts w:ascii="Times New Roman" w:eastAsiaTheme="minorHAnsi" w:hAnsi="Times New Roman" w:cstheme="minorBidi"/>
                <w:strike/>
                <w:sz w:val="22"/>
                <w:szCs w:val="24"/>
                <w:highlight w:val="yellow"/>
                <w:lang w:eastAsia="en-US"/>
              </w:rPr>
              <w:t xml:space="preserve"> pomoc asistenta pedagoga</w:t>
            </w:r>
            <w:r w:rsidRPr="00B35256">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b/>
                <w:sz w:val="22"/>
                <w:szCs w:val="24"/>
                <w:highlight w:val="yellow"/>
                <w:lang w:eastAsia="en-US"/>
              </w:rPr>
              <w:t xml:space="preserve">Charakter speciálních vzdělávacích potřeb žáka </w:t>
            </w:r>
            <w:proofErr w:type="gramStart"/>
            <w:r w:rsidRPr="00B35256">
              <w:rPr>
                <w:rFonts w:ascii="Times New Roman" w:eastAsiaTheme="minorHAnsi" w:hAnsi="Times New Roman" w:cstheme="minorBidi"/>
                <w:b/>
                <w:sz w:val="22"/>
                <w:szCs w:val="24"/>
                <w:highlight w:val="yellow"/>
                <w:lang w:eastAsia="en-US"/>
              </w:rPr>
              <w:t>vyžaduje</w:t>
            </w:r>
            <w:proofErr w:type="gramEnd"/>
            <w:r w:rsidRPr="00B35256">
              <w:rPr>
                <w:rFonts w:ascii="Times New Roman" w:eastAsiaTheme="minorHAnsi" w:hAnsi="Times New Roman" w:cstheme="minorBidi"/>
                <w:b/>
                <w:sz w:val="22"/>
                <w:szCs w:val="24"/>
                <w:highlight w:val="yellow"/>
                <w:lang w:eastAsia="en-US"/>
              </w:rPr>
              <w:t xml:space="preserve"> činnost asistenta pedagoga vymezenou v § 5 odst. 3 </w:t>
            </w:r>
            <w:r w:rsidRPr="00B35256">
              <w:rPr>
                <w:rFonts w:ascii="Times New Roman" w:eastAsiaTheme="minorHAnsi" w:hAnsi="Times New Roman" w:cstheme="minorBidi"/>
                <w:sz w:val="22"/>
                <w:szCs w:val="24"/>
                <w:lang w:eastAsia="en-US"/>
              </w:rPr>
              <w:t xml:space="preserve">při jeho vzdělávání, přitom jeho přítomnost není nezbytná po celou dobu vyučování, může tak být využíván i pro další žáky s obdobnou potřebou tohoto podpůrného opatření.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Rozsah podpory se stanovuje podle náročnosti podpory </w:t>
            </w:r>
            <w:r w:rsidRPr="00B35256">
              <w:rPr>
                <w:rFonts w:ascii="Times New Roman" w:eastAsiaTheme="minorHAnsi" w:hAnsi="Times New Roman" w:cstheme="minorBidi"/>
                <w:strike/>
                <w:sz w:val="22"/>
                <w:szCs w:val="24"/>
                <w:highlight w:val="yellow"/>
                <w:lang w:eastAsia="en-US"/>
              </w:rPr>
              <w:t xml:space="preserve">od 0,25 úvazku do 0,75 </w:t>
            </w:r>
            <w:r w:rsidRPr="00B35256">
              <w:rPr>
                <w:rFonts w:ascii="Times New Roman" w:eastAsiaTheme="minorHAnsi" w:hAnsi="Times New Roman" w:cstheme="minorBidi"/>
                <w:sz w:val="22"/>
                <w:szCs w:val="24"/>
                <w:lang w:eastAsia="en-US"/>
              </w:rPr>
              <w:t xml:space="preserve">na </w:t>
            </w:r>
            <w:r w:rsidRPr="00B35256">
              <w:rPr>
                <w:rFonts w:ascii="Times New Roman" w:eastAsiaTheme="minorHAnsi" w:hAnsi="Times New Roman" w:cstheme="minorBidi"/>
                <w:sz w:val="22"/>
                <w:szCs w:val="24"/>
                <w:highlight w:val="yellow"/>
                <w:lang w:eastAsia="en-US"/>
              </w:rPr>
              <w:t>1</w:t>
            </w:r>
            <w:r w:rsidRPr="00B35256">
              <w:rPr>
                <w:rFonts w:ascii="Times New Roman" w:eastAsiaTheme="minorHAnsi" w:hAnsi="Times New Roman" w:cstheme="minorBidi"/>
                <w:sz w:val="22"/>
                <w:szCs w:val="24"/>
                <w:lang w:eastAsia="en-US"/>
              </w:rPr>
              <w:t xml:space="preserve"> žáka </w:t>
            </w:r>
            <w:r w:rsidRPr="00B35256">
              <w:rPr>
                <w:rFonts w:ascii="Times New Roman" w:eastAsiaTheme="minorHAnsi" w:hAnsi="Times New Roman" w:cstheme="minorBidi"/>
                <w:b/>
                <w:sz w:val="22"/>
                <w:szCs w:val="24"/>
                <w:highlight w:val="yellow"/>
                <w:lang w:eastAsia="en-US"/>
              </w:rPr>
              <w:t>nebo skupinu žáků</w:t>
            </w:r>
            <w:r w:rsidRPr="00B35256">
              <w:rPr>
                <w:rFonts w:ascii="Times New Roman" w:eastAsiaTheme="minorHAnsi" w:hAnsi="Times New Roman" w:cstheme="minorBidi"/>
                <w:sz w:val="22"/>
                <w:szCs w:val="24"/>
                <w:lang w:eastAsia="en-US"/>
              </w:rPr>
              <w:t>.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podpory</w:t>
            </w:r>
            <w:r w:rsidR="009E13FC">
              <w:rPr>
                <w:rFonts w:ascii="Times New Roman" w:eastAsiaTheme="minorHAnsi" w:hAnsi="Times New Roman" w:cstheme="minorBidi"/>
                <w:sz w:val="22"/>
                <w:szCs w:val="24"/>
                <w:lang w:eastAsia="en-US"/>
              </w:rPr>
              <w:t xml:space="preserve"> </w:t>
            </w:r>
            <w:r w:rsidR="009E13FC" w:rsidRPr="009E13FC">
              <w:rPr>
                <w:rFonts w:ascii="Times New Roman" w:eastAsiaTheme="minorHAnsi" w:hAnsi="Times New Roman" w:cstheme="minorBidi"/>
                <w:b/>
                <w:sz w:val="22"/>
                <w:szCs w:val="24"/>
                <w:highlight w:val="yellow"/>
                <w:lang w:eastAsia="en-US"/>
              </w:rPr>
              <w:t>týdně</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rPr>
                <w:rFonts w:ascii="Times New Roman" w:eastAsiaTheme="minorHAnsi" w:hAnsi="Times New Roman" w:cstheme="minorBidi"/>
                <w:strike/>
                <w:szCs w:val="24"/>
                <w:highlight w:val="yellow"/>
                <w:lang w:eastAsia="en-US"/>
              </w:rPr>
            </w:pPr>
            <w:r w:rsidRPr="00B35256">
              <w:rPr>
                <w:rFonts w:ascii="Times New Roman" w:eastAsiaTheme="minorHAnsi" w:hAnsi="Times New Roman" w:cstheme="minorBidi"/>
                <w:strike/>
                <w:sz w:val="22"/>
                <w:szCs w:val="24"/>
                <w:highlight w:val="yellow"/>
                <w:lang w:eastAsia="en-US"/>
              </w:rPr>
              <w:t>a) 0, 25 úvazku</w:t>
            </w:r>
          </w:p>
          <w:p w:rsidR="00B35256" w:rsidRPr="00B35256" w:rsidRDefault="00B35256" w:rsidP="00B35256">
            <w:pPr>
              <w:suppressAutoHyphens w:val="0"/>
              <w:spacing w:after="160" w:line="259" w:lineRule="auto"/>
              <w:rPr>
                <w:rFonts w:ascii="Times New Roman" w:eastAsiaTheme="minorHAnsi" w:hAnsi="Times New Roman" w:cstheme="minorBidi"/>
                <w:strike/>
                <w:szCs w:val="24"/>
                <w:highlight w:val="yellow"/>
                <w:lang w:eastAsia="en-US"/>
              </w:rPr>
            </w:pPr>
            <w:proofErr w:type="gramStart"/>
            <w:r w:rsidRPr="00B35256">
              <w:rPr>
                <w:rFonts w:ascii="Times New Roman" w:eastAsiaTheme="minorHAnsi" w:hAnsi="Times New Roman" w:cstheme="minorBidi"/>
                <w:strike/>
                <w:sz w:val="22"/>
                <w:szCs w:val="24"/>
                <w:highlight w:val="yellow"/>
                <w:lang w:eastAsia="en-US"/>
              </w:rPr>
              <w:t>b)  0, 5 úvazku</w:t>
            </w:r>
            <w:proofErr w:type="gramEnd"/>
          </w:p>
          <w:p w:rsidR="00B35256" w:rsidRPr="00B35256" w:rsidRDefault="00B35256" w:rsidP="00B35256">
            <w:pPr>
              <w:suppressAutoHyphens w:val="0"/>
              <w:spacing w:after="160" w:line="259" w:lineRule="auto"/>
              <w:rPr>
                <w:rFonts w:ascii="Times New Roman" w:eastAsiaTheme="minorHAnsi" w:hAnsi="Times New Roman" w:cstheme="minorBidi"/>
                <w:strike/>
                <w:szCs w:val="24"/>
                <w:lang w:eastAsia="en-US"/>
              </w:rPr>
            </w:pPr>
            <w:proofErr w:type="gramStart"/>
            <w:r w:rsidRPr="00B35256">
              <w:rPr>
                <w:rFonts w:ascii="Times New Roman" w:eastAsiaTheme="minorHAnsi" w:hAnsi="Times New Roman" w:cstheme="minorBidi"/>
                <w:strike/>
                <w:sz w:val="22"/>
                <w:szCs w:val="24"/>
                <w:highlight w:val="yellow"/>
                <w:lang w:eastAsia="en-US"/>
              </w:rPr>
              <w:t>c)  0,75</w:t>
            </w:r>
            <w:proofErr w:type="gramEnd"/>
            <w:r w:rsidRPr="00B35256">
              <w:rPr>
                <w:rFonts w:ascii="Times New Roman" w:eastAsiaTheme="minorHAnsi" w:hAnsi="Times New Roman" w:cstheme="minorBidi"/>
                <w:strike/>
                <w:sz w:val="22"/>
                <w:szCs w:val="24"/>
                <w:highlight w:val="yellow"/>
                <w:lang w:eastAsia="en-US"/>
              </w:rPr>
              <w:t xml:space="preserve"> úvazku</w:t>
            </w:r>
          </w:p>
          <w:p w:rsidR="000E529E" w:rsidRPr="00C622C0" w:rsidRDefault="000E529E" w:rsidP="000E529E">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 xml:space="preserve">a) </w:t>
            </w:r>
            <w:r w:rsidR="009E13FC">
              <w:rPr>
                <w:rFonts w:ascii="Times New Roman" w:eastAsiaTheme="minorHAnsi" w:hAnsi="Times New Roman" w:cstheme="minorBidi"/>
                <w:b/>
                <w:sz w:val="22"/>
                <w:szCs w:val="24"/>
                <w:highlight w:val="yellow"/>
                <w:lang w:eastAsia="en-US"/>
              </w:rPr>
              <w:t>9 hodin přímé pedagogické činnosti (normovaná finanční náročnost k tomu počítá s 1 hodinou práce související s přímou pedagogickou činností)</w:t>
            </w:r>
          </w:p>
          <w:p w:rsidR="000E529E" w:rsidRPr="00C622C0" w:rsidRDefault="000E529E" w:rsidP="000E529E">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 xml:space="preserve">b) </w:t>
            </w:r>
            <w:r w:rsidR="009E13FC">
              <w:rPr>
                <w:rFonts w:ascii="Times New Roman" w:eastAsiaTheme="minorHAnsi" w:hAnsi="Times New Roman" w:cstheme="minorBidi"/>
                <w:b/>
                <w:sz w:val="22"/>
                <w:szCs w:val="24"/>
                <w:highlight w:val="yellow"/>
                <w:lang w:eastAsia="en-US"/>
              </w:rPr>
              <w:t>14 hodin přímé pedagogické činnosti (normovaná finanční náročnost k tomu počítá s 1,556 hodiny práce související s přímou pedagogickou činností)</w:t>
            </w:r>
          </w:p>
          <w:p w:rsidR="009E13FC" w:rsidRDefault="009E13FC" w:rsidP="000E529E">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lastRenderedPageBreak/>
              <w:t>c) 18 hodin přímé pedagogické činnosti (normovaná finanční náročnost k tomu počítá se 2 hodinami práce související s přímou pedagogickou činností)</w:t>
            </w:r>
          </w:p>
          <w:p w:rsidR="009E13FC" w:rsidRPr="00C622C0" w:rsidRDefault="009E13FC" w:rsidP="000E529E">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d) 23 hodin přímé pedagogické činnosti (normovaná finanční náročnost k tomu počítá s 2,556 hodiny práce související s přímou pedagogickou činností)</w:t>
            </w:r>
          </w:p>
          <w:p w:rsidR="000E529E" w:rsidRPr="00C622C0" w:rsidRDefault="000E529E" w:rsidP="000E529E">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e)</w:t>
            </w:r>
            <w:r w:rsidRPr="00C622C0" w:rsidDel="00DE4917">
              <w:rPr>
                <w:rFonts w:ascii="Times New Roman" w:eastAsiaTheme="minorHAnsi" w:hAnsi="Times New Roman" w:cstheme="minorBidi"/>
                <w:b/>
                <w:sz w:val="22"/>
                <w:szCs w:val="24"/>
                <w:highlight w:val="yellow"/>
                <w:lang w:eastAsia="en-US"/>
              </w:rPr>
              <w:t xml:space="preserve"> </w:t>
            </w:r>
            <w:r w:rsidR="00011E80">
              <w:rPr>
                <w:rFonts w:ascii="Times New Roman" w:eastAsiaTheme="minorHAnsi" w:hAnsi="Times New Roman" w:cstheme="minorBidi"/>
                <w:b/>
                <w:sz w:val="22"/>
                <w:szCs w:val="24"/>
                <w:highlight w:val="yellow"/>
                <w:lang w:eastAsia="en-US"/>
              </w:rPr>
              <w:t>27 hodin přímé pedagogické činnosti (normovaná finanční náročnost k tomu počítá se 3 hodinami práce související s přímou pedagogickou činností)</w:t>
            </w:r>
          </w:p>
          <w:p w:rsidR="00B35256" w:rsidRPr="00B35256" w:rsidRDefault="00011E80" w:rsidP="00011E80">
            <w:pPr>
              <w:suppressAutoHyphens w:val="0"/>
              <w:spacing w:after="160" w:line="259" w:lineRule="auto"/>
              <w:rPr>
                <w:rFonts w:ascii="Times New Roman" w:eastAsiaTheme="minorHAnsi" w:hAnsi="Times New Roman" w:cstheme="minorBidi"/>
                <w:szCs w:val="24"/>
                <w:lang w:eastAsia="en-US"/>
              </w:rPr>
            </w:pPr>
            <w:r w:rsidRPr="00011E80">
              <w:rPr>
                <w:rFonts w:ascii="Times New Roman" w:eastAsiaTheme="minorHAnsi" w:hAnsi="Times New Roman" w:cstheme="minorBidi"/>
                <w:b/>
                <w:sz w:val="22"/>
                <w:szCs w:val="24"/>
                <w:highlight w:val="yellow"/>
                <w:lang w:eastAsia="en-US"/>
              </w:rPr>
              <w:t>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w:t>
            </w:r>
          </w:p>
        </w:tc>
        <w:tc>
          <w:tcPr>
            <w:tcW w:w="1588" w:type="dxa"/>
            <w:tcBorders>
              <w:bottom w:val="single" w:sz="4" w:space="0" w:color="auto"/>
            </w:tcBorders>
            <w:vAlign w:val="center"/>
          </w:tcPr>
          <w:p w:rsidR="00D20292" w:rsidRPr="007D3C08" w:rsidRDefault="00D20292" w:rsidP="00D20292">
            <w:pPr>
              <w:suppressAutoHyphens w:val="0"/>
              <w:spacing w:after="160" w:line="259" w:lineRule="auto"/>
              <w:ind w:left="-43"/>
              <w:jc w:val="both"/>
              <w:rPr>
                <w:rFonts w:ascii="Times New Roman" w:eastAsiaTheme="minorHAnsi" w:hAnsi="Times New Roman" w:cstheme="minorBidi"/>
                <w:strike/>
                <w:sz w:val="22"/>
                <w:szCs w:val="24"/>
                <w:highlight w:val="yellow"/>
                <w:lang w:eastAsia="en-US"/>
              </w:rPr>
            </w:pPr>
            <w:r w:rsidRPr="007D3C08">
              <w:rPr>
                <w:rFonts w:ascii="Times New Roman" w:eastAsiaTheme="minorHAnsi" w:hAnsi="Times New Roman" w:cstheme="minorBidi"/>
                <w:strike/>
                <w:sz w:val="22"/>
                <w:szCs w:val="24"/>
                <w:highlight w:val="yellow"/>
                <w:lang w:eastAsia="en-US"/>
              </w:rPr>
              <w:lastRenderedPageBreak/>
              <w:t>a):</w:t>
            </w:r>
          </w:p>
          <w:p w:rsidR="00D20292" w:rsidRPr="007D3C08" w:rsidRDefault="00D20292" w:rsidP="00D20292">
            <w:pPr>
              <w:suppressAutoHyphens w:val="0"/>
              <w:spacing w:after="160" w:line="259" w:lineRule="auto"/>
              <w:ind w:left="-43"/>
              <w:jc w:val="both"/>
              <w:rPr>
                <w:rFonts w:ascii="Times New Roman" w:eastAsiaTheme="minorHAnsi" w:hAnsi="Times New Roman" w:cstheme="minorBidi"/>
                <w:strike/>
                <w:szCs w:val="24"/>
                <w:highlight w:val="yellow"/>
                <w:lang w:eastAsia="en-US"/>
              </w:rPr>
            </w:pPr>
            <w:r w:rsidRPr="007D3C08">
              <w:rPr>
                <w:rFonts w:ascii="Times New Roman" w:eastAsiaTheme="minorHAnsi" w:hAnsi="Times New Roman" w:cstheme="minorBidi"/>
                <w:strike/>
                <w:sz w:val="22"/>
                <w:szCs w:val="24"/>
                <w:highlight w:val="yellow"/>
                <w:lang w:eastAsia="en-US"/>
              </w:rPr>
              <w:t>P2 x 0,25</w:t>
            </w:r>
          </w:p>
          <w:p w:rsidR="00D20292" w:rsidRPr="007D3C08" w:rsidRDefault="00D20292" w:rsidP="00D20292">
            <w:pPr>
              <w:suppressAutoHyphens w:val="0"/>
              <w:spacing w:after="160" w:line="259" w:lineRule="auto"/>
              <w:ind w:left="-43"/>
              <w:jc w:val="both"/>
              <w:rPr>
                <w:rFonts w:ascii="Times New Roman" w:eastAsiaTheme="minorHAnsi" w:hAnsi="Times New Roman" w:cstheme="minorBidi"/>
                <w:strike/>
                <w:sz w:val="22"/>
                <w:szCs w:val="24"/>
                <w:highlight w:val="yellow"/>
                <w:lang w:eastAsia="en-US"/>
              </w:rPr>
            </w:pPr>
            <w:r w:rsidRPr="007D3C08">
              <w:rPr>
                <w:rFonts w:ascii="Times New Roman" w:eastAsiaTheme="minorHAnsi" w:hAnsi="Times New Roman" w:cstheme="minorBidi"/>
                <w:strike/>
                <w:sz w:val="22"/>
                <w:szCs w:val="24"/>
                <w:highlight w:val="yellow"/>
                <w:lang w:eastAsia="en-US"/>
              </w:rPr>
              <w:t>b):</w:t>
            </w:r>
          </w:p>
          <w:p w:rsidR="00D20292" w:rsidRPr="007D3C08" w:rsidRDefault="00D20292" w:rsidP="00D20292">
            <w:pPr>
              <w:suppressAutoHyphens w:val="0"/>
              <w:spacing w:after="160" w:line="259" w:lineRule="auto"/>
              <w:ind w:left="-43"/>
              <w:jc w:val="both"/>
              <w:rPr>
                <w:rFonts w:ascii="Times New Roman" w:eastAsiaTheme="minorHAnsi" w:hAnsi="Times New Roman" w:cstheme="minorBidi"/>
                <w:strike/>
                <w:sz w:val="22"/>
                <w:szCs w:val="24"/>
                <w:highlight w:val="yellow"/>
                <w:lang w:eastAsia="en-US"/>
              </w:rPr>
            </w:pPr>
            <w:r w:rsidRPr="007D3C08">
              <w:rPr>
                <w:rFonts w:ascii="Times New Roman" w:eastAsiaTheme="minorHAnsi" w:hAnsi="Times New Roman" w:cstheme="minorBidi"/>
                <w:strike/>
                <w:sz w:val="22"/>
                <w:szCs w:val="24"/>
                <w:highlight w:val="yellow"/>
                <w:lang w:eastAsia="en-US"/>
              </w:rPr>
              <w:t>P2 x 0,5</w:t>
            </w:r>
          </w:p>
          <w:p w:rsidR="00D20292" w:rsidRPr="007D3C08" w:rsidRDefault="00D20292" w:rsidP="00D20292">
            <w:pPr>
              <w:suppressAutoHyphens w:val="0"/>
              <w:spacing w:after="160" w:line="259" w:lineRule="auto"/>
              <w:ind w:left="-43"/>
              <w:jc w:val="both"/>
              <w:rPr>
                <w:rFonts w:ascii="Times New Roman" w:eastAsiaTheme="minorHAnsi" w:hAnsi="Times New Roman" w:cstheme="minorBidi"/>
                <w:strike/>
                <w:szCs w:val="24"/>
                <w:highlight w:val="yellow"/>
                <w:lang w:eastAsia="en-US"/>
              </w:rPr>
            </w:pPr>
            <w:r w:rsidRPr="007D3C08">
              <w:rPr>
                <w:rFonts w:ascii="Times New Roman" w:eastAsiaTheme="minorHAnsi" w:hAnsi="Times New Roman" w:cstheme="minorBidi"/>
                <w:strike/>
                <w:sz w:val="22"/>
                <w:szCs w:val="24"/>
                <w:highlight w:val="yellow"/>
                <w:lang w:eastAsia="en-US"/>
              </w:rPr>
              <w:t>c):</w:t>
            </w:r>
          </w:p>
          <w:p w:rsidR="00D20292" w:rsidRPr="00D20292" w:rsidRDefault="00D20292" w:rsidP="00D20292">
            <w:pPr>
              <w:suppressAutoHyphens w:val="0"/>
              <w:spacing w:after="160" w:line="259" w:lineRule="auto"/>
              <w:ind w:left="-43"/>
              <w:jc w:val="both"/>
              <w:rPr>
                <w:rFonts w:ascii="Times New Roman" w:eastAsiaTheme="minorHAnsi" w:hAnsi="Times New Roman" w:cstheme="minorBidi"/>
                <w:strike/>
                <w:szCs w:val="24"/>
                <w:lang w:eastAsia="en-US"/>
              </w:rPr>
            </w:pPr>
            <w:r w:rsidRPr="007D3C08">
              <w:rPr>
                <w:rFonts w:ascii="Times New Roman" w:eastAsiaTheme="minorHAnsi" w:hAnsi="Times New Roman" w:cstheme="minorBidi"/>
                <w:strike/>
                <w:sz w:val="22"/>
                <w:szCs w:val="24"/>
                <w:highlight w:val="yellow"/>
                <w:lang w:eastAsia="en-US"/>
              </w:rPr>
              <w:t>P2 x 0,75</w:t>
            </w:r>
          </w:p>
          <w:p w:rsidR="00D20292" w:rsidRDefault="00D20292" w:rsidP="00B35256">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p>
          <w:p w:rsidR="00D20292" w:rsidRDefault="00D20292" w:rsidP="00B35256">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p>
          <w:p w:rsidR="00CF5D0B" w:rsidRPr="00CF5D0B" w:rsidRDefault="00B05B2D" w:rsidP="00CF5D0B">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a): P2 x 0,25</w:t>
            </w:r>
          </w:p>
          <w:p w:rsidR="00CF5D0B" w:rsidRPr="00CF5D0B" w:rsidRDefault="00B05B2D" w:rsidP="00CF5D0B">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b): P2 x 0,3889</w:t>
            </w:r>
          </w:p>
          <w:p w:rsidR="00CF5D0B" w:rsidRPr="00CF5D0B" w:rsidRDefault="00B05B2D" w:rsidP="00CF5D0B">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c): P2 x 0,5</w:t>
            </w:r>
          </w:p>
          <w:p w:rsidR="00CF5D0B" w:rsidRPr="00CF5D0B" w:rsidRDefault="00B05B2D" w:rsidP="00CF5D0B">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d): P2 x 0,6389</w:t>
            </w:r>
          </w:p>
          <w:p w:rsidR="00CF5D0B" w:rsidRPr="00CF5D0B" w:rsidRDefault="00B05B2D" w:rsidP="00CF5D0B">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e): P2 x 0,75</w:t>
            </w:r>
          </w:p>
          <w:p w:rsidR="00D20292" w:rsidRPr="00B35256" w:rsidRDefault="00D20292" w:rsidP="00B05B2D">
            <w:pPr>
              <w:suppressAutoHyphens w:val="0"/>
              <w:spacing w:after="160" w:line="259" w:lineRule="auto"/>
              <w:ind w:left="-43"/>
              <w:jc w:val="both"/>
              <w:rPr>
                <w:rFonts w:ascii="Times New Roman" w:eastAsiaTheme="minorHAnsi" w:hAnsi="Times New Roman" w:cstheme="minorBidi"/>
                <w:szCs w:val="24"/>
                <w:lang w:eastAsia="en-US"/>
              </w:rPr>
            </w:pPr>
          </w:p>
        </w:tc>
      </w:tr>
      <w:tr w:rsidR="00B35256" w:rsidRPr="00B35256" w:rsidTr="00B05B2D">
        <w:trPr>
          <w:trHeight w:val="562"/>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5. 1 B</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Asistent pedagoga </w:t>
            </w:r>
            <w:r w:rsidRPr="00B35256">
              <w:rPr>
                <w:rFonts w:ascii="Times New Roman" w:eastAsiaTheme="minorHAnsi" w:hAnsi="Times New Roman" w:cstheme="minorBidi"/>
                <w:b/>
                <w:bCs/>
                <w:sz w:val="22"/>
                <w:szCs w:val="24"/>
                <w:highlight w:val="yellow"/>
                <w:lang w:eastAsia="en-US"/>
              </w:rPr>
              <w:t>podle § 5 odst. 3</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55"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 podporu aktivit žáka ve školském zařízení, nevykonává-li právnická osoba vůči žákovi rovněž činnost školy.</w:t>
            </w:r>
            <w:r w:rsidRPr="00B35256">
              <w:rPr>
                <w:rFonts w:ascii="Times New Roman" w:eastAsiaTheme="minorHAnsi" w:hAnsi="Times New Roman" w:cstheme="minorBidi"/>
                <w:b/>
                <w:sz w:val="22"/>
                <w:szCs w:val="24"/>
                <w:highlight w:val="yellow"/>
                <w:lang w:eastAsia="en-US"/>
              </w:rPr>
              <w:t xml:space="preserve"> Charakter speciálních vzdělávacích potřeb žáka vyžaduje činnost asistenta pedagoga vymezenou v § 5 odst. 3.</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0,25/1 žák</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Rozsah podpory</w:t>
            </w:r>
            <w:r w:rsidR="00261F13">
              <w:rPr>
                <w:rFonts w:ascii="Times New Roman" w:eastAsiaTheme="minorHAnsi" w:hAnsi="Times New Roman" w:cstheme="minorBidi"/>
                <w:b/>
                <w:bCs/>
                <w:sz w:val="22"/>
                <w:szCs w:val="24"/>
                <w:highlight w:val="yellow"/>
                <w:lang w:eastAsia="en-US"/>
              </w:rPr>
              <w:t xml:space="preserve"> týdně</w:t>
            </w:r>
            <w:r w:rsidRPr="00B35256">
              <w:rPr>
                <w:rFonts w:ascii="Times New Roman" w:eastAsiaTheme="minorHAnsi" w:hAnsi="Times New Roman" w:cstheme="minorBidi"/>
                <w:b/>
                <w:bCs/>
                <w:sz w:val="22"/>
                <w:szCs w:val="24"/>
                <w:highlight w:val="yellow"/>
                <w:lang w:eastAsia="en-US"/>
              </w:rPr>
              <w:t>:</w:t>
            </w:r>
          </w:p>
          <w:p w:rsidR="00B35256" w:rsidRPr="00261F13" w:rsidRDefault="00261F13" w:rsidP="00D05C44">
            <w:pPr>
              <w:suppressAutoHyphens w:val="0"/>
              <w:spacing w:after="160" w:line="259" w:lineRule="auto"/>
              <w:jc w:val="both"/>
              <w:rPr>
                <w:rFonts w:ascii="Times New Roman" w:eastAsiaTheme="minorHAnsi" w:hAnsi="Times New Roman" w:cstheme="minorBidi"/>
                <w:b/>
                <w:sz w:val="22"/>
                <w:szCs w:val="24"/>
                <w:highlight w:val="yellow"/>
                <w:lang w:eastAsia="en-US"/>
              </w:rPr>
            </w:pPr>
            <w:r w:rsidRPr="00261F13">
              <w:rPr>
                <w:rFonts w:ascii="Times New Roman" w:eastAsiaTheme="minorHAnsi" w:hAnsi="Times New Roman" w:cstheme="minorBidi"/>
                <w:b/>
                <w:sz w:val="22"/>
                <w:szCs w:val="24"/>
                <w:highlight w:val="yellow"/>
                <w:lang w:eastAsia="en-US"/>
              </w:rPr>
              <w:t>9 hodin přímé pedagogické činnosti</w:t>
            </w:r>
          </w:p>
          <w:p w:rsidR="00261F13" w:rsidRPr="00B35256" w:rsidRDefault="00261F13" w:rsidP="00D05C44">
            <w:pPr>
              <w:suppressAutoHyphens w:val="0"/>
              <w:spacing w:after="160" w:line="259" w:lineRule="auto"/>
              <w:jc w:val="both"/>
              <w:rPr>
                <w:rFonts w:ascii="Times New Roman" w:eastAsiaTheme="minorHAnsi" w:hAnsi="Times New Roman" w:cstheme="minorBidi"/>
                <w:bCs/>
                <w:strike/>
                <w:szCs w:val="24"/>
                <w:lang w:eastAsia="en-US"/>
              </w:rPr>
            </w:pPr>
            <w:r w:rsidRPr="00261F13">
              <w:rPr>
                <w:rFonts w:ascii="Times New Roman" w:eastAsiaTheme="minorHAnsi" w:hAnsi="Times New Roman" w:cstheme="minorBidi"/>
                <w:b/>
                <w:sz w:val="22"/>
                <w:szCs w:val="24"/>
                <w:highlight w:val="yellow"/>
                <w:lang w:eastAsia="en-US"/>
              </w:rPr>
              <w:t>Normovaná finanční náročnost zohledňuje i nezbytnou potřebu práce související s přímou pedagogickou činností (1 hodina).</w:t>
            </w:r>
          </w:p>
        </w:tc>
        <w:tc>
          <w:tcPr>
            <w:tcW w:w="1588" w:type="dxa"/>
            <w:tcBorders>
              <w:bottom w:val="single" w:sz="4" w:space="0" w:color="auto"/>
            </w:tcBorders>
            <w:vAlign w:val="center"/>
          </w:tcPr>
          <w:p w:rsidR="00B35256" w:rsidRPr="00D05C44"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D05C44">
              <w:rPr>
                <w:rFonts w:ascii="Times New Roman" w:eastAsiaTheme="minorHAnsi" w:hAnsi="Times New Roman" w:cstheme="minorBidi"/>
                <w:sz w:val="22"/>
                <w:szCs w:val="24"/>
                <w:lang w:eastAsia="en-US"/>
              </w:rPr>
              <w:t>P2 x 0,25</w:t>
            </w:r>
          </w:p>
          <w:p w:rsidR="00B35256" w:rsidRPr="00B35256" w:rsidRDefault="00B35256" w:rsidP="00B35256">
            <w:pPr>
              <w:suppressAutoHyphens w:val="0"/>
              <w:spacing w:after="160" w:line="259" w:lineRule="auto"/>
              <w:jc w:val="both"/>
              <w:rPr>
                <w:rFonts w:ascii="Times New Roman" w:eastAsiaTheme="minorHAnsi" w:hAnsi="Times New Roman" w:cstheme="minorBidi"/>
                <w:b/>
                <w:bCs/>
                <w:strike/>
                <w:szCs w:val="24"/>
                <w:lang w:eastAsia="en-US"/>
              </w:rPr>
            </w:pPr>
          </w:p>
        </w:tc>
      </w:tr>
      <w:tr w:rsidR="00B35256" w:rsidRPr="00B35256" w:rsidTr="00B05B2D">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keepNext/>
              <w:keepLines/>
              <w:suppressAutoHyphens w:val="0"/>
              <w:spacing w:before="200" w:after="160" w:line="259" w:lineRule="auto"/>
              <w:jc w:val="both"/>
              <w:outlineLvl w:val="1"/>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III. 5. 2 A</w:t>
            </w:r>
          </w:p>
          <w:p w:rsidR="00B35256" w:rsidRPr="00B35256" w:rsidRDefault="00B35256" w:rsidP="00B35256">
            <w:pPr>
              <w:keepNext/>
              <w:keepLines/>
              <w:suppressAutoHyphens w:val="0"/>
              <w:spacing w:before="200" w:after="160" w:line="259" w:lineRule="auto"/>
              <w:jc w:val="both"/>
              <w:outlineLvl w:val="1"/>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Asistent pedagoga podle § 5 odst. 4.</w:t>
            </w:r>
          </w:p>
          <w:p w:rsidR="00B35256" w:rsidRPr="00B35256" w:rsidRDefault="00B35256" w:rsidP="00B35256">
            <w:pPr>
              <w:keepNext/>
              <w:keepLines/>
              <w:suppressAutoHyphens w:val="0"/>
              <w:spacing w:before="200" w:after="160" w:line="259" w:lineRule="auto"/>
              <w:jc w:val="both"/>
              <w:outlineLvl w:val="1"/>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sdílený</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 xml:space="preserve">Charakter speciálních vzdělávacích potřeb žáka vyžaduje činnost asistenta pedagoga vymezenou v § 5 odst. 4 při jeho vzdělávání, přitom jeho přítomnost není nezbytná po celou dobu vyučování, může tak být využíván i pro další žáky s obdobnou potřebou tohoto podpůrného opatření. </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Rozsah podpory se stanovuje podle náročnosti podpory na 1 žáka nebo skupinu žáků</w:t>
            </w:r>
            <w:r w:rsidR="00D1479E">
              <w:rPr>
                <w:rFonts w:ascii="Times New Roman" w:eastAsiaTheme="minorHAnsi" w:hAnsi="Times New Roman" w:cstheme="minorBidi"/>
                <w:b/>
                <w:sz w:val="22"/>
                <w:szCs w:val="24"/>
                <w:highlight w:val="yellow"/>
                <w:lang w:eastAsia="en-US"/>
              </w:rPr>
              <w:t>.</w:t>
            </w:r>
            <w:r w:rsidRPr="00B35256">
              <w:rPr>
                <w:rFonts w:ascii="Times New Roman" w:eastAsiaTheme="minorHAnsi" w:hAnsi="Times New Roman" w:cstheme="minorBidi"/>
                <w:b/>
                <w:sz w:val="22"/>
                <w:szCs w:val="24"/>
                <w:highlight w:val="yellow"/>
                <w:lang w:eastAsia="en-US"/>
              </w:rPr>
              <w:t xml:space="preserve">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020EAD" w:rsidRDefault="00B35256" w:rsidP="00261F13">
            <w:pPr>
              <w:suppressAutoHyphens w:val="0"/>
              <w:spacing w:after="160" w:line="259" w:lineRule="auto"/>
              <w:jc w:val="both"/>
              <w:rPr>
                <w:rFonts w:ascii="Times New Roman" w:eastAsiaTheme="minorHAnsi" w:hAnsi="Times New Roman" w:cstheme="minorBidi"/>
                <w:b/>
                <w:sz w:val="22"/>
                <w:szCs w:val="24"/>
                <w:highlight w:val="yellow"/>
                <w:lang w:eastAsia="en-US"/>
              </w:rPr>
            </w:pPr>
            <w:r w:rsidRPr="00B35256">
              <w:rPr>
                <w:rFonts w:ascii="Times New Roman" w:eastAsiaTheme="minorHAnsi" w:hAnsi="Times New Roman" w:cstheme="minorBidi"/>
                <w:b/>
                <w:bCs/>
                <w:sz w:val="22"/>
                <w:szCs w:val="24"/>
                <w:highlight w:val="yellow"/>
                <w:lang w:eastAsia="en-US"/>
              </w:rPr>
              <w:t>Rozsah podpory</w:t>
            </w:r>
            <w:r w:rsidR="00261F13">
              <w:rPr>
                <w:rFonts w:ascii="Times New Roman" w:eastAsiaTheme="minorHAnsi" w:hAnsi="Times New Roman" w:cstheme="minorBidi"/>
                <w:b/>
                <w:bCs/>
                <w:sz w:val="22"/>
                <w:szCs w:val="24"/>
                <w:highlight w:val="yellow"/>
                <w:lang w:eastAsia="en-US"/>
              </w:rPr>
              <w:t xml:space="preserve"> týdně:</w:t>
            </w:r>
          </w:p>
          <w:p w:rsidR="00C622C0" w:rsidRPr="00C622C0" w:rsidRDefault="00C622C0" w:rsidP="00C622C0">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 xml:space="preserve">a) </w:t>
            </w:r>
            <w:r w:rsidR="00261F13">
              <w:rPr>
                <w:rFonts w:ascii="Times New Roman" w:eastAsiaTheme="minorHAnsi" w:hAnsi="Times New Roman" w:cstheme="minorBidi"/>
                <w:b/>
                <w:sz w:val="22"/>
                <w:szCs w:val="24"/>
                <w:highlight w:val="yellow"/>
                <w:lang w:eastAsia="en-US"/>
              </w:rPr>
              <w:t>9 hodin přímé pedagogické činnosti (normovaná finanční náročnost k tomu počítá s 1 hodinou práce související s přímou pedagogickou činností)</w:t>
            </w:r>
          </w:p>
          <w:p w:rsidR="00C622C0" w:rsidRPr="00C622C0" w:rsidRDefault="00C622C0" w:rsidP="00C622C0">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 xml:space="preserve">b) </w:t>
            </w:r>
            <w:r w:rsidR="00261F13">
              <w:rPr>
                <w:rFonts w:ascii="Times New Roman" w:eastAsiaTheme="minorHAnsi" w:hAnsi="Times New Roman" w:cstheme="minorBidi"/>
                <w:b/>
                <w:sz w:val="22"/>
                <w:szCs w:val="24"/>
                <w:highlight w:val="yellow"/>
                <w:lang w:eastAsia="en-US"/>
              </w:rPr>
              <w:t>14 hodin přímé pedagogické činnosti (normovaná finanční náročnost k tomu počítá s 1,556 hodiny práce související s přímou pedagogickou činností)</w:t>
            </w:r>
          </w:p>
          <w:p w:rsidR="00C622C0" w:rsidRPr="00C622C0" w:rsidRDefault="00C622C0" w:rsidP="00C622C0">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 xml:space="preserve">c) </w:t>
            </w:r>
            <w:r w:rsidR="00261F13">
              <w:rPr>
                <w:rFonts w:ascii="Times New Roman" w:eastAsiaTheme="minorHAnsi" w:hAnsi="Times New Roman" w:cstheme="minorBidi"/>
                <w:b/>
                <w:sz w:val="22"/>
                <w:szCs w:val="24"/>
                <w:highlight w:val="yellow"/>
                <w:lang w:eastAsia="en-US"/>
              </w:rPr>
              <w:t>18 hodin přímé pedagogické činnosti (normovaná finanční náročnost k tomu počítá se 2 hodinami práce související s přímou pedagogickou činností)</w:t>
            </w:r>
          </w:p>
          <w:p w:rsidR="00C622C0" w:rsidRPr="00C622C0" w:rsidRDefault="00261F13" w:rsidP="00C622C0">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d) 23 hodin přímé pedagogické činnosti (normovaná finanční náročnost k tomu počítá s 2,556 hodiny práce související s přímou pedagogickou činností)</w:t>
            </w:r>
          </w:p>
          <w:p w:rsidR="00C622C0" w:rsidRPr="00C622C0" w:rsidRDefault="00C622C0" w:rsidP="00C622C0">
            <w:pPr>
              <w:suppressAutoHyphens w:val="0"/>
              <w:spacing w:after="160" w:line="259" w:lineRule="auto"/>
              <w:rPr>
                <w:rFonts w:ascii="Times New Roman" w:eastAsiaTheme="minorHAnsi" w:hAnsi="Times New Roman" w:cstheme="minorBidi"/>
                <w:b/>
                <w:sz w:val="22"/>
                <w:szCs w:val="24"/>
                <w:highlight w:val="yellow"/>
                <w:lang w:eastAsia="en-US"/>
              </w:rPr>
            </w:pPr>
            <w:r w:rsidRPr="00C622C0">
              <w:rPr>
                <w:rFonts w:ascii="Times New Roman" w:eastAsiaTheme="minorHAnsi" w:hAnsi="Times New Roman" w:cstheme="minorBidi"/>
                <w:b/>
                <w:sz w:val="22"/>
                <w:szCs w:val="24"/>
                <w:highlight w:val="yellow"/>
                <w:lang w:eastAsia="en-US"/>
              </w:rPr>
              <w:t>e)</w:t>
            </w:r>
            <w:r w:rsidRPr="00C622C0" w:rsidDel="00DE4917">
              <w:rPr>
                <w:rFonts w:ascii="Times New Roman" w:eastAsiaTheme="minorHAnsi" w:hAnsi="Times New Roman" w:cstheme="minorBidi"/>
                <w:b/>
                <w:sz w:val="22"/>
                <w:szCs w:val="24"/>
                <w:highlight w:val="yellow"/>
                <w:lang w:eastAsia="en-US"/>
              </w:rPr>
              <w:t xml:space="preserve"> </w:t>
            </w:r>
            <w:r w:rsidR="00261F13">
              <w:rPr>
                <w:rFonts w:ascii="Times New Roman" w:eastAsiaTheme="minorHAnsi" w:hAnsi="Times New Roman" w:cstheme="minorBidi"/>
                <w:b/>
                <w:sz w:val="22"/>
                <w:szCs w:val="24"/>
                <w:highlight w:val="yellow"/>
                <w:lang w:eastAsia="en-US"/>
              </w:rPr>
              <w:t>27 hodin přímé pedagogické činnosti (normovaná finanční náročnost k tomu počítá se 3 hodinami práce související s přímou pedagogickou činností)</w:t>
            </w:r>
          </w:p>
          <w:p w:rsidR="00B35256" w:rsidRPr="00B35256" w:rsidRDefault="00C92F98" w:rsidP="00C622C0">
            <w:pPr>
              <w:suppressAutoHyphens w:val="0"/>
              <w:spacing w:after="160" w:line="259" w:lineRule="auto"/>
              <w:rPr>
                <w:rFonts w:ascii="Times New Roman" w:eastAsiaTheme="minorHAnsi" w:hAnsi="Times New Roman" w:cstheme="minorBidi"/>
                <w:b/>
                <w:szCs w:val="24"/>
                <w:highlight w:val="yellow"/>
                <w:lang w:eastAsia="en-US"/>
              </w:rPr>
            </w:pPr>
            <w:r>
              <w:rPr>
                <w:rFonts w:ascii="Times New Roman" w:eastAsiaTheme="minorHAnsi" w:hAnsi="Times New Roman" w:cstheme="minorBidi"/>
                <w:b/>
                <w:sz w:val="22"/>
                <w:szCs w:val="24"/>
                <w:highlight w:val="yellow"/>
                <w:lang w:eastAsia="en-US"/>
              </w:rPr>
              <w:t>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w:t>
            </w:r>
            <w:r w:rsidR="00C622C0" w:rsidRPr="00C622C0">
              <w:rPr>
                <w:rFonts w:ascii="Times New Roman" w:eastAsiaTheme="minorHAnsi" w:hAnsi="Times New Roman" w:cstheme="minorBidi"/>
                <w:b/>
                <w:sz w:val="22"/>
                <w:szCs w:val="24"/>
                <w:highlight w:val="yellow"/>
                <w:lang w:eastAsia="en-US"/>
              </w:rPr>
              <w:t xml:space="preserve"> </w:t>
            </w:r>
          </w:p>
        </w:tc>
        <w:tc>
          <w:tcPr>
            <w:tcW w:w="1588" w:type="dxa"/>
            <w:tcBorders>
              <w:bottom w:val="single" w:sz="4" w:space="0" w:color="auto"/>
            </w:tcBorders>
            <w:vAlign w:val="center"/>
          </w:tcPr>
          <w:p w:rsidR="0014212D" w:rsidRPr="0014212D" w:rsidRDefault="0014212D" w:rsidP="0014212D">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sidRPr="0014212D">
              <w:rPr>
                <w:rFonts w:ascii="Times New Roman" w:eastAsiaTheme="minorHAnsi" w:hAnsi="Times New Roman" w:cstheme="minorBidi"/>
                <w:b/>
                <w:sz w:val="22"/>
                <w:szCs w:val="24"/>
                <w:highlight w:val="yellow"/>
                <w:lang w:eastAsia="en-US"/>
              </w:rPr>
              <w:t xml:space="preserve">a): P4 x </w:t>
            </w:r>
            <w:r w:rsidR="00261F13">
              <w:rPr>
                <w:rFonts w:ascii="Times New Roman" w:eastAsiaTheme="minorHAnsi" w:hAnsi="Times New Roman" w:cstheme="minorBidi"/>
                <w:b/>
                <w:sz w:val="22"/>
                <w:szCs w:val="24"/>
                <w:highlight w:val="yellow"/>
                <w:lang w:eastAsia="en-US"/>
              </w:rPr>
              <w:t>0,25</w:t>
            </w:r>
          </w:p>
          <w:p w:rsidR="0014212D" w:rsidRPr="0014212D" w:rsidRDefault="0014212D" w:rsidP="0014212D">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sidRPr="0014212D">
              <w:rPr>
                <w:rFonts w:ascii="Times New Roman" w:eastAsiaTheme="minorHAnsi" w:hAnsi="Times New Roman" w:cstheme="minorBidi"/>
                <w:b/>
                <w:sz w:val="22"/>
                <w:szCs w:val="24"/>
                <w:highlight w:val="yellow"/>
                <w:lang w:eastAsia="en-US"/>
              </w:rPr>
              <w:t xml:space="preserve">b): P4 x </w:t>
            </w:r>
            <w:r w:rsidR="00261F13">
              <w:rPr>
                <w:rFonts w:ascii="Times New Roman" w:eastAsiaTheme="minorHAnsi" w:hAnsi="Times New Roman" w:cstheme="minorBidi"/>
                <w:b/>
                <w:sz w:val="22"/>
                <w:szCs w:val="24"/>
                <w:highlight w:val="yellow"/>
                <w:lang w:eastAsia="en-US"/>
              </w:rPr>
              <w:t>0,3889</w:t>
            </w:r>
          </w:p>
          <w:p w:rsidR="0014212D" w:rsidRPr="0014212D" w:rsidRDefault="0014212D" w:rsidP="0014212D">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sidRPr="0014212D">
              <w:rPr>
                <w:rFonts w:ascii="Times New Roman" w:eastAsiaTheme="minorHAnsi" w:hAnsi="Times New Roman" w:cstheme="minorBidi"/>
                <w:b/>
                <w:sz w:val="22"/>
                <w:szCs w:val="24"/>
                <w:highlight w:val="yellow"/>
                <w:lang w:eastAsia="en-US"/>
              </w:rPr>
              <w:t xml:space="preserve">c): P4 x </w:t>
            </w:r>
            <w:r w:rsidR="00261F13">
              <w:rPr>
                <w:rFonts w:ascii="Times New Roman" w:eastAsiaTheme="minorHAnsi" w:hAnsi="Times New Roman" w:cstheme="minorBidi"/>
                <w:b/>
                <w:sz w:val="22"/>
                <w:szCs w:val="24"/>
                <w:highlight w:val="yellow"/>
                <w:lang w:eastAsia="en-US"/>
              </w:rPr>
              <w:t>0,5</w:t>
            </w:r>
          </w:p>
          <w:p w:rsidR="0014212D" w:rsidRPr="0014212D" w:rsidRDefault="0014212D" w:rsidP="0014212D">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sidRPr="0014212D">
              <w:rPr>
                <w:rFonts w:ascii="Times New Roman" w:eastAsiaTheme="minorHAnsi" w:hAnsi="Times New Roman" w:cstheme="minorBidi"/>
                <w:b/>
                <w:sz w:val="22"/>
                <w:szCs w:val="24"/>
                <w:highlight w:val="yellow"/>
                <w:lang w:eastAsia="en-US"/>
              </w:rPr>
              <w:t xml:space="preserve">d): P4 x </w:t>
            </w:r>
            <w:r w:rsidR="00261F13">
              <w:rPr>
                <w:rFonts w:ascii="Times New Roman" w:eastAsiaTheme="minorHAnsi" w:hAnsi="Times New Roman" w:cstheme="minorBidi"/>
                <w:b/>
                <w:sz w:val="22"/>
                <w:szCs w:val="24"/>
                <w:highlight w:val="yellow"/>
                <w:lang w:eastAsia="en-US"/>
              </w:rPr>
              <w:t>0,6389</w:t>
            </w:r>
          </w:p>
          <w:p w:rsidR="0014212D" w:rsidRPr="0014212D" w:rsidRDefault="0014212D" w:rsidP="0014212D">
            <w:pPr>
              <w:suppressAutoHyphens w:val="0"/>
              <w:spacing w:after="160" w:line="259" w:lineRule="auto"/>
              <w:ind w:left="-43"/>
              <w:jc w:val="both"/>
              <w:rPr>
                <w:rFonts w:ascii="Times New Roman" w:eastAsiaTheme="minorHAnsi" w:hAnsi="Times New Roman" w:cstheme="minorBidi"/>
                <w:b/>
                <w:sz w:val="22"/>
                <w:szCs w:val="24"/>
                <w:highlight w:val="yellow"/>
                <w:lang w:eastAsia="en-US"/>
              </w:rPr>
            </w:pPr>
            <w:r w:rsidRPr="0014212D">
              <w:rPr>
                <w:rFonts w:ascii="Times New Roman" w:eastAsiaTheme="minorHAnsi" w:hAnsi="Times New Roman" w:cstheme="minorBidi"/>
                <w:b/>
                <w:sz w:val="22"/>
                <w:szCs w:val="24"/>
                <w:highlight w:val="yellow"/>
                <w:lang w:eastAsia="en-US"/>
              </w:rPr>
              <w:t xml:space="preserve">e): P4 x </w:t>
            </w:r>
            <w:r w:rsidR="00261F13">
              <w:rPr>
                <w:rFonts w:ascii="Times New Roman" w:eastAsiaTheme="minorHAnsi" w:hAnsi="Times New Roman" w:cstheme="minorBidi"/>
                <w:b/>
                <w:sz w:val="22"/>
                <w:szCs w:val="24"/>
                <w:highlight w:val="yellow"/>
                <w:lang w:eastAsia="en-US"/>
              </w:rPr>
              <w:t>0,75</w:t>
            </w:r>
          </w:p>
          <w:p w:rsidR="00B35256" w:rsidRPr="00B35256" w:rsidRDefault="00B35256" w:rsidP="0014212D">
            <w:pPr>
              <w:suppressAutoHyphens w:val="0"/>
              <w:spacing w:after="160" w:line="259" w:lineRule="auto"/>
              <w:ind w:left="-43"/>
              <w:jc w:val="both"/>
              <w:rPr>
                <w:rFonts w:ascii="Times New Roman" w:eastAsiaTheme="minorHAnsi" w:hAnsi="Times New Roman" w:cstheme="minorBidi"/>
                <w:b/>
                <w:szCs w:val="24"/>
                <w:highlight w:val="yellow"/>
                <w:lang w:eastAsia="en-US"/>
              </w:rPr>
            </w:pPr>
          </w:p>
        </w:tc>
      </w:tr>
      <w:tr w:rsidR="00B35256" w:rsidRPr="00B35256" w:rsidTr="00B05B2D">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III. 5. 2 B</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Asistent pedagoga podle § 5 odst. 4.</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p>
        </w:tc>
        <w:tc>
          <w:tcPr>
            <w:tcW w:w="9355"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Pro podporu aktivit žáka ve školském zařízení, nevykonává-li právnická osoba vůči žákovi rovněž činnost školy. Charakter speciálních vzdělávacích potřeb žáka vyžaduje činnost asistenta pedagoga vymezenou v § 5 odst. 4.</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Rozsah podpory</w:t>
            </w:r>
            <w:r w:rsidR="005C6A6E">
              <w:rPr>
                <w:rFonts w:ascii="Times New Roman" w:eastAsiaTheme="minorHAnsi" w:hAnsi="Times New Roman" w:cstheme="minorBidi"/>
                <w:b/>
                <w:bCs/>
                <w:sz w:val="22"/>
                <w:szCs w:val="24"/>
                <w:highlight w:val="yellow"/>
                <w:lang w:eastAsia="en-US"/>
              </w:rPr>
              <w:t xml:space="preserve"> týdně</w:t>
            </w:r>
            <w:r w:rsidRPr="00B35256">
              <w:rPr>
                <w:rFonts w:ascii="Times New Roman" w:eastAsiaTheme="minorHAnsi" w:hAnsi="Times New Roman" w:cstheme="minorBidi"/>
                <w:b/>
                <w:bCs/>
                <w:sz w:val="22"/>
                <w:szCs w:val="24"/>
                <w:highlight w:val="yellow"/>
                <w:lang w:eastAsia="en-US"/>
              </w:rPr>
              <w:t>:</w:t>
            </w:r>
          </w:p>
          <w:p w:rsidR="00B35256" w:rsidRDefault="005C6A6E" w:rsidP="00B35256">
            <w:pPr>
              <w:suppressAutoHyphens w:val="0"/>
              <w:spacing w:after="160" w:line="259" w:lineRule="auto"/>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9 hodin přímé pedagogické činnosti</w:t>
            </w:r>
          </w:p>
          <w:p w:rsidR="005C6A6E" w:rsidRPr="00B35256" w:rsidRDefault="005C6A6E" w:rsidP="00B35256">
            <w:pPr>
              <w:suppressAutoHyphens w:val="0"/>
              <w:spacing w:after="160" w:line="259" w:lineRule="auto"/>
              <w:jc w:val="both"/>
              <w:rPr>
                <w:rFonts w:ascii="Times New Roman" w:eastAsiaTheme="minorHAnsi" w:hAnsi="Times New Roman" w:cstheme="minorBidi"/>
                <w:b/>
                <w:szCs w:val="24"/>
                <w:highlight w:val="yellow"/>
                <w:lang w:eastAsia="en-US"/>
              </w:rPr>
            </w:pPr>
            <w:r>
              <w:rPr>
                <w:rFonts w:ascii="Times New Roman" w:eastAsiaTheme="minorHAnsi" w:hAnsi="Times New Roman" w:cstheme="minorBidi"/>
                <w:b/>
                <w:sz w:val="22"/>
                <w:szCs w:val="24"/>
                <w:highlight w:val="yellow"/>
                <w:lang w:eastAsia="en-US"/>
              </w:rPr>
              <w:t>Normovaná finanční náročnost zohledňuje i nezbytnou potřebu práce související s přímou pedagogickou činností (1 hodina).</w:t>
            </w:r>
          </w:p>
        </w:tc>
        <w:tc>
          <w:tcPr>
            <w:tcW w:w="1588" w:type="dxa"/>
            <w:tcBorders>
              <w:bottom w:val="single" w:sz="4" w:space="0" w:color="auto"/>
            </w:tcBorders>
            <w:vAlign w:val="center"/>
          </w:tcPr>
          <w:p w:rsidR="00B35256" w:rsidRPr="00B35256" w:rsidRDefault="00B35256" w:rsidP="00711AC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 xml:space="preserve">P4 x </w:t>
            </w:r>
            <w:r w:rsidR="00711AC6">
              <w:rPr>
                <w:rFonts w:ascii="Times New Roman" w:eastAsiaTheme="minorHAnsi" w:hAnsi="Times New Roman" w:cstheme="minorBidi"/>
                <w:b/>
                <w:sz w:val="22"/>
                <w:szCs w:val="24"/>
                <w:highlight w:val="yellow"/>
                <w:lang w:eastAsia="en-US"/>
              </w:rPr>
              <w:t>0,25</w:t>
            </w:r>
          </w:p>
        </w:tc>
      </w:tr>
      <w:tr w:rsidR="00B35256" w:rsidRPr="00B35256" w:rsidTr="00B05B2D">
        <w:trPr>
          <w:trHeight w:val="841"/>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III. 5. 2 A</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III. 5. 3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Další pedagogický pracovník</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případech, kdy jsou ve třídě, oddělení nebo studijní skupině více než 4 žáci uvedení v § 16 odst. 9 zákona anebo je výuka žáků ve zdůvodněných případech natolik náročná, že již nepostačuje podpora asistentem pedagoga, je možné doplnit výuku o dalšího pedagogického pracovníka (skladba žáků vyžadujících podpůrná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podpory: 0,5 úvazku pedagogického pracovníka</w:t>
            </w:r>
          </w:p>
        </w:tc>
        <w:tc>
          <w:tcPr>
            <w:tcW w:w="1588" w:type="dxa"/>
            <w:tcBorders>
              <w:bottom w:val="single" w:sz="4" w:space="0" w:color="auto"/>
            </w:tcBorders>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P1 x 0,5</w:t>
            </w:r>
          </w:p>
        </w:tc>
      </w:tr>
      <w:tr w:rsidR="00B35256" w:rsidRPr="00B35256" w:rsidTr="00B05B2D">
        <w:trPr>
          <w:trHeight w:val="841"/>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trike/>
                <w:szCs w:val="24"/>
                <w:lang w:eastAsia="en-US"/>
              </w:rPr>
            </w:pPr>
            <w:r w:rsidRPr="00B35256">
              <w:rPr>
                <w:rFonts w:ascii="Times New Roman" w:eastAsiaTheme="minorHAnsi" w:hAnsi="Times New Roman" w:cstheme="minorBidi"/>
                <w:strike/>
                <w:sz w:val="22"/>
                <w:szCs w:val="24"/>
                <w:highlight w:val="yellow"/>
                <w:lang w:eastAsia="en-US"/>
              </w:rPr>
              <w:t>III. 5. 3 A</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III. 5. 4 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Školní psycholog/</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školní speciální pedagog</w:t>
            </w:r>
          </w:p>
        </w:tc>
        <w:tc>
          <w:tcPr>
            <w:tcW w:w="9355" w:type="dxa"/>
            <w:tcBorders>
              <w:bottom w:val="single" w:sz="4" w:space="0" w:color="auto"/>
            </w:tcBorders>
            <w:shd w:val="clear" w:color="auto" w:fill="auto"/>
          </w:tcPr>
          <w:p w:rsidR="00B35256" w:rsidRPr="00B35256" w:rsidRDefault="00B35256" w:rsidP="00B35256">
            <w:pPr>
              <w:suppressAutoHyphens w:val="0"/>
              <w:spacing w:after="160" w:line="259" w:lineRule="auto"/>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Pokud je ve škole souběh okolností (lokalita, počet žáků s potřebou podpory, skladba žáků vyžadujících podpůrná opatření ve třetím stupni), které vyžadují přítomnost školního psychologa nebo školního speciálního pedagoga, je navržena podpora těmito odborníky. </w:t>
            </w:r>
          </w:p>
        </w:tc>
        <w:tc>
          <w:tcPr>
            <w:tcW w:w="1588"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w:t>
            </w:r>
          </w:p>
          <w:p w:rsidR="00B35256" w:rsidRPr="00B35256" w:rsidRDefault="00B35256" w:rsidP="00B35256">
            <w:pPr>
              <w:suppressAutoHyphens w:val="0"/>
              <w:spacing w:after="160" w:line="259" w:lineRule="auto"/>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0,5 úvazku školní psycholog</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P3 x 0,5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w:t>
            </w:r>
          </w:p>
          <w:p w:rsidR="00B35256" w:rsidRPr="00B35256" w:rsidRDefault="00B35256" w:rsidP="00B35256">
            <w:pPr>
              <w:suppressAutoHyphens w:val="0"/>
              <w:spacing w:after="160" w:line="259" w:lineRule="auto"/>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0,5 úvazku školní speciální pedagog</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P3 x 0,5</w:t>
            </w:r>
          </w:p>
        </w:tc>
      </w:tr>
      <w:tr w:rsidR="00B35256" w:rsidRPr="00B35256" w:rsidTr="00B05B2D">
        <w:tc>
          <w:tcPr>
            <w:tcW w:w="157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6.</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Hodnocení</w:t>
            </w:r>
          </w:p>
        </w:tc>
        <w:tc>
          <w:tcPr>
            <w:tcW w:w="11146"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Toto podpůrné opatření zahrnuje postupy uvedené v předchozích stupních, respektuje specifické nároky na činnost žáků, specifikuje hodnoticí kritéria, třídu hodnocených vlastností i hodnotící škálu; provádí </w:t>
            </w:r>
            <w:r w:rsidRPr="00B35256">
              <w:rPr>
                <w:rFonts w:ascii="Times New Roman" w:eastAsiaTheme="minorHAnsi" w:hAnsi="Times New Roman" w:cstheme="minorBidi"/>
                <w:sz w:val="22"/>
                <w:szCs w:val="24"/>
                <w:lang w:eastAsia="en-US"/>
              </w:rPr>
              <w:t xml:space="preserve">kriteriální úpravy hodnocení, využívá slovní hodnocení, formativní i </w:t>
            </w:r>
            <w:proofErr w:type="spellStart"/>
            <w:r w:rsidRPr="00B35256">
              <w:rPr>
                <w:rFonts w:ascii="Times New Roman" w:eastAsiaTheme="minorHAnsi" w:hAnsi="Times New Roman" w:cstheme="minorBidi"/>
                <w:sz w:val="22"/>
                <w:szCs w:val="24"/>
                <w:lang w:eastAsia="en-US"/>
              </w:rPr>
              <w:t>sumativní</w:t>
            </w:r>
            <w:proofErr w:type="spellEnd"/>
            <w:r w:rsidRPr="00B35256">
              <w:rPr>
                <w:rFonts w:ascii="Times New Roman" w:eastAsiaTheme="minorHAnsi" w:hAnsi="Times New Roman" w:cstheme="minorBidi"/>
                <w:sz w:val="22"/>
                <w:szCs w:val="24"/>
                <w:lang w:eastAsia="en-US"/>
              </w:rPr>
              <w:t xml:space="preserve">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B05B2D">
        <w:tc>
          <w:tcPr>
            <w:tcW w:w="157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7.</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Intervence</w:t>
            </w: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Intervence ve třetím stupni zahrnuje postupy spočívající v zajištění předmětu speciálně pedagogické péče a v zajištění pedagogické intervence. Předmět speciálně pedagogické péče je zajišťován pedagogy školy s rozšířenou kompetencí pro oblast speciální pedagogiky, speciálními pedagogy nebo psychology školy nebo školského poradenského zařízení při dodržení nejvyššího počtu povinných vyučovacích hodin. Zahrnuje předměty speciálně pedagogické péče uvedené ve druhém stupni podpůrných opatření, doplněné např. o zrakovou stimulaci, bazální stimulaci u žáků s mentálním postižením, práci s optickými pomůckami, logopedickou péči; </w:t>
            </w:r>
            <w:r w:rsidRPr="00B35256">
              <w:rPr>
                <w:rFonts w:ascii="Times New Roman" w:eastAsiaTheme="minorHAnsi" w:hAnsi="Times New Roman" w:cstheme="minorBidi"/>
                <w:sz w:val="22"/>
                <w:szCs w:val="24"/>
                <w:lang w:eastAsia="en-US"/>
              </w:rPr>
              <w:t>u žáků, kteří nemohou vnímat řeč sluchem, se věnuje rozvíjení sluchového vnímání, odezírání, rozumění mluvené řeči a její produkci,</w:t>
            </w:r>
            <w:r w:rsidRPr="00B35256">
              <w:rPr>
                <w:rFonts w:ascii="Times New Roman" w:eastAsiaTheme="minorHAnsi" w:hAnsi="Times New Roman" w:cstheme="minorBidi"/>
                <w:bCs/>
                <w:sz w:val="22"/>
                <w:szCs w:val="24"/>
                <w:lang w:eastAsia="en-US"/>
              </w:rPr>
              <w:t xml:space="preserve"> českému znakovému jazyku, dále se věnuje prostorové orientaci, případně dalším oblastem speciálně pedagogické péče. Pedagogická intervence slouží zejména k podpoře vzdělávání žáka ve vyučovacích předmětech, kde je třeba posílit vzdělávání žáka, případně ke kompenzaci nedostatečné domácí přípravy na výuku. Současně je možné využít tuto dotaci pro práci s třídou nebo skupinou žáků. Současně zahrnuje intervence také poradenskou školy, zejména školního psychologa a školního speciálního pedagoga, nebo školského poradenského zařízení.   </w:t>
            </w: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B05B2D">
        <w:tc>
          <w:tcPr>
            <w:tcW w:w="157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162322">
            <w:pPr>
              <w:numPr>
                <w:ilvl w:val="0"/>
                <w:numId w:val="11"/>
              </w:numPr>
              <w:suppressAutoHyphens w:val="0"/>
              <w:spacing w:after="200" w:line="276" w:lineRule="auto"/>
              <w:ind w:left="313"/>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škole</w:t>
            </w:r>
          </w:p>
          <w:p w:rsidR="00B35256" w:rsidRPr="00B35256" w:rsidRDefault="00B35256" w:rsidP="00162322">
            <w:pPr>
              <w:numPr>
                <w:ilvl w:val="0"/>
                <w:numId w:val="11"/>
              </w:numPr>
              <w:suppressAutoHyphens w:val="0"/>
              <w:spacing w:after="200" w:line="276" w:lineRule="auto"/>
              <w:ind w:left="313" w:right="275"/>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školském zařízení</w:t>
            </w: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7. 1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Předmět speciálně pedagogické péče</w:t>
            </w: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Předmět speciálně pedagogické péče podle specifik obtíží žáka, škola dodržuje nejvyšší počet povinných vyučovacích hodin, případně využívá jejich dělení.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Zajistí škola nebo školské poradenské zařízení ve spolupráci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Individuální/skupinová práce,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reedukační skupiny (max. 4 žáci)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Rozsah: 2 h/týden</w:t>
            </w:r>
          </w:p>
        </w:tc>
        <w:tc>
          <w:tcPr>
            <w:tcW w:w="1588" w:type="dxa"/>
            <w:shd w:val="clear" w:color="auto" w:fill="auto"/>
            <w:vAlign w:val="center"/>
          </w:tcPr>
          <w:p w:rsidR="00B35256" w:rsidRPr="00B35256" w:rsidRDefault="00B35256" w:rsidP="00B35256">
            <w:pPr>
              <w:suppressAutoHyphens w:val="0"/>
              <w:spacing w:after="160" w:line="259" w:lineRule="auto"/>
              <w:rPr>
                <w:rFonts w:asciiTheme="minorHAnsi" w:eastAsiaTheme="minorHAnsi" w:hAnsiTheme="minorHAnsi" w:cstheme="minorBidi"/>
                <w:szCs w:val="22"/>
                <w:lang w:eastAsia="en-US"/>
              </w:rPr>
            </w:pPr>
            <w:r w:rsidRPr="00B35256">
              <w:rPr>
                <w:rFonts w:ascii="Times New Roman" w:eastAsia="Calibri" w:hAnsi="Times New Roman" w:cstheme="minorBidi"/>
                <w:bCs/>
                <w:sz w:val="22"/>
                <w:szCs w:val="24"/>
                <w:lang w:eastAsia="en-US"/>
              </w:rPr>
              <w:lastRenderedPageBreak/>
              <w:t xml:space="preserve">P1 x 0,1 - poskytuje se pouze v případě, pokud žák není součástí skupiny, na kterou již byly </w:t>
            </w:r>
            <w:r w:rsidRPr="00B35256">
              <w:rPr>
                <w:rFonts w:ascii="Times New Roman" w:eastAsia="Calibri" w:hAnsi="Times New Roman" w:cstheme="minorBidi"/>
                <w:bCs/>
                <w:sz w:val="22"/>
                <w:szCs w:val="24"/>
                <w:lang w:eastAsia="en-US"/>
              </w:rPr>
              <w:lastRenderedPageBreak/>
              <w:t>poskytnuty prostředky státního rozpočtu</w:t>
            </w:r>
          </w:p>
        </w:tc>
      </w:tr>
      <w:tr w:rsidR="00B35256" w:rsidRPr="00B35256" w:rsidTr="00B05B2D">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III. 7. 2 A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Pedagogická intervence</w:t>
            </w: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Pedagogická intervence slouží k podpoře přípravy žáků na vzdělávání, k podpoře vzdělávání předmětů, ve kterých žák selhává, případně k posílení strategií učení.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Individuální nebo skupinová práce pedagogického pracovníka se žákem nebo žáky, která slouží k podpoře žákova učení a ke kompenzaci nedostatečné domácí přípravy na výuku, dále k rozvoji vědomostí a dovedností žáka, k rozvoji jazykových kompetencí a sociálních a adaptivních dovedností.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2 h/týden</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případě potřeby je možné využít 1 hodinu z této časové dotace na práci se třídou a její vztahovou sítí.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 toho 1 h týdně na dlouhodobou práci se třídou)</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maximálně 6 žáků ve skupině/ práce s třídou</w:t>
            </w:r>
          </w:p>
        </w:tc>
        <w:tc>
          <w:tcPr>
            <w:tcW w:w="1588" w:type="dxa"/>
            <w:shd w:val="clear" w:color="auto" w:fill="FFFFFF" w:themeFill="background1"/>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 x 0,1 - poskytuje se pouze v případě, pokud žák není součástí skupiny, na kterou již byly poskytnuty prostředky státního rozpočtu</w:t>
            </w:r>
          </w:p>
        </w:tc>
      </w:tr>
      <w:tr w:rsidR="00B35256" w:rsidRPr="00B35256" w:rsidTr="00B05B2D">
        <w:trPr>
          <w:trHeight w:val="2067"/>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9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III. 7. 2 B</w:t>
            </w:r>
          </w:p>
        </w:tc>
        <w:tc>
          <w:tcPr>
            <w:tcW w:w="9355"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Pedagogická intervence slouží k podpoře přípravy žáků na školu, k rozvoji školních dovedností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k rozvoji učebního stylu žáků.</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1 h týdně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maximálně 6 žáků ve skupině/ práce s třídou</w:t>
            </w:r>
          </w:p>
        </w:tc>
        <w:tc>
          <w:tcPr>
            <w:tcW w:w="1588"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Calibri" w:hAnsi="Times New Roman" w:cstheme="minorBidi"/>
                <w:bCs/>
                <w:sz w:val="22"/>
                <w:szCs w:val="24"/>
                <w:lang w:eastAsia="en-US"/>
              </w:rPr>
              <w:t>P1 x 0,05 - poskytuje se pouze v případě, pokud žák není součástí skupiny, na kterou již byly poskytnuty prostředky státního rozpočtu</w:t>
            </w: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sectPr w:rsidR="00B35256" w:rsidRPr="00B35256" w:rsidSect="00885FF7">
          <w:pgSz w:w="16838" w:h="11906" w:orient="landscape"/>
          <w:pgMar w:top="1417" w:right="1417" w:bottom="1417" w:left="1417" w:header="708" w:footer="708" w:gutter="0"/>
          <w:pgNumType w:fmt="numberInDash"/>
          <w:cols w:space="708"/>
          <w:docGrid w:linePitch="360"/>
        </w:sectPr>
      </w:pPr>
    </w:p>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sectPr w:rsidR="00B35256" w:rsidRPr="00B35256" w:rsidSect="00885FF7">
          <w:type w:val="continuous"/>
          <w:pgSz w:w="16838" w:h="11906" w:orient="landscape"/>
          <w:pgMar w:top="1417" w:right="1417" w:bottom="1417" w:left="1417" w:header="708" w:footer="708" w:gutter="0"/>
          <w:cols w:space="708"/>
          <w:docGrid w:linePitch="360"/>
        </w:sect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36"/>
        <w:gridCol w:w="1530"/>
        <w:gridCol w:w="1036"/>
        <w:gridCol w:w="7044"/>
        <w:gridCol w:w="1559"/>
      </w:tblGrid>
      <w:tr w:rsidR="00B35256" w:rsidRPr="00B35256" w:rsidTr="009C4048">
        <w:trPr>
          <w:trHeight w:val="806"/>
        </w:trPr>
        <w:tc>
          <w:tcPr>
            <w:tcW w:w="157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8.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podmínek přijímání ke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ukončování vzdělávání</w:t>
            </w:r>
          </w:p>
        </w:tc>
        <w:tc>
          <w:tcPr>
            <w:tcW w:w="1536"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III. 8 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podmínek přijímání ke vzdělávání</w:t>
            </w:r>
          </w:p>
        </w:tc>
        <w:tc>
          <w:tcPr>
            <w:tcW w:w="9610" w:type="dxa"/>
            <w:gridSpan w:val="3"/>
            <w:shd w:val="clear" w:color="auto" w:fill="auto"/>
            <w:vAlign w:val="center"/>
          </w:tcPr>
          <w:p w:rsidR="00B35256" w:rsidRPr="00B35256" w:rsidRDefault="00B35256" w:rsidP="00B35256">
            <w:pPr>
              <w:widowControl w:val="0"/>
              <w:suppressAutoHyphens w:val="0"/>
              <w:autoSpaceDE w:val="0"/>
              <w:autoSpaceDN w:val="0"/>
              <w:adjustRightInd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uzpůsobí průběh přijímacího řízení pro žáky s potřebou </w:t>
            </w:r>
            <w:r w:rsidRPr="00B35256">
              <w:rPr>
                <w:rFonts w:ascii="Times New Roman" w:eastAsiaTheme="minorHAnsi" w:hAnsi="Times New Roman" w:cstheme="minorBidi"/>
                <w:bCs/>
                <w:sz w:val="22"/>
                <w:szCs w:val="24"/>
                <w:lang w:eastAsia="en-US"/>
              </w:rPr>
              <w:t>podpůrných opatření třetího stupně, respektuje funkční důsledky speciálních vzdělávacích potřeb žáka, jeho onemocnění nebo zdravotního postižení, které mohou ovlivnit průběh přijímacího řízení. Škola upraví zkušební dokumentaci přijímacího řízení pro žáky se speciálními vzdělávacími potřebami s dopadem na čtení nebo psaní; upravuje zejména velikost písma nebo umožní zkoušku v Braillově písmu. Pokud je to potřebné, umožní ředitel školy přítomnost asistenta pedagoga, tlumočníka českého znakového jazyka, přepisovatele pro neslyšící, použití dalších komunikačních systémů neslyšících a hluchoslepých osob nebo využití prostředků alternativní nebo augmentativní komunikace. Škola postupuje na základě doporučení školského poradenského zařízení, které žák předkládá společně s přihláškou ke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Obdobně se postupuje u přijímání uchazečů o vzdělávání na vyšší odborné škole.</w:t>
            </w:r>
          </w:p>
        </w:tc>
        <w:tc>
          <w:tcPr>
            <w:tcW w:w="1559"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806"/>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III. 8 B.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Ukončování vzdělávání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vertAlign w:val="superscript"/>
                <w:lang w:eastAsia="en-US"/>
              </w:rPr>
            </w:pPr>
            <w:r w:rsidRPr="00B35256">
              <w:rPr>
                <w:rFonts w:ascii="Times New Roman" w:eastAsiaTheme="minorHAnsi" w:hAnsi="Times New Roman" w:cstheme="minorBidi"/>
                <w:sz w:val="22"/>
                <w:szCs w:val="24"/>
                <w:lang w:eastAsia="en-US"/>
              </w:rPr>
              <w:t>maturitní zkouškou upraveno jiným právním předpisem</w:t>
            </w:r>
            <w:r w:rsidRPr="00B35256">
              <w:rPr>
                <w:rFonts w:ascii="Times New Roman" w:eastAsiaTheme="minorHAnsi" w:hAnsi="Times New Roman" w:cstheme="minorBidi"/>
                <w:sz w:val="22"/>
                <w:szCs w:val="24"/>
                <w:vertAlign w:val="superscript"/>
                <w:lang w:eastAsia="en-US"/>
              </w:rPr>
              <w:t>9)</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530" w:type="dxa"/>
            <w:vMerge w:val="restart"/>
            <w:shd w:val="clear" w:color="auto" w:fill="auto"/>
            <w:vAlign w:val="center"/>
          </w:tcPr>
          <w:p w:rsidR="00B35256" w:rsidRPr="00B35256" w:rsidRDefault="00992A83" w:rsidP="00B35256">
            <w:pPr>
              <w:suppressAutoHyphens w:val="0"/>
              <w:spacing w:after="160" w:line="259" w:lineRule="auto"/>
              <w:jc w:val="both"/>
              <w:rPr>
                <w:rFonts w:ascii="Times New Roman" w:eastAsiaTheme="minorHAnsi" w:hAnsi="Times New Roman" w:cstheme="minorBidi"/>
                <w:szCs w:val="24"/>
                <w:lang w:eastAsia="en-US"/>
              </w:rPr>
            </w:pPr>
            <w:r>
              <w:rPr>
                <w:rFonts w:ascii="Times New Roman" w:eastAsiaTheme="minorHAnsi" w:hAnsi="Times New Roman" w:cstheme="minorBidi"/>
                <w:sz w:val="22"/>
                <w:szCs w:val="24"/>
                <w:lang w:eastAsia="en-US"/>
              </w:rPr>
              <w:t xml:space="preserve">Skupiny </w:t>
            </w:r>
            <w:r w:rsidR="00B35256" w:rsidRPr="00B35256">
              <w:rPr>
                <w:rFonts w:ascii="Times New Roman" w:eastAsiaTheme="minorHAnsi" w:hAnsi="Times New Roman" w:cstheme="minorBidi"/>
                <w:sz w:val="22"/>
                <w:szCs w:val="24"/>
                <w:lang w:eastAsia="en-US"/>
              </w:rPr>
              <w:t>a kategorie podle jiného právního předpisu</w:t>
            </w:r>
            <w:r w:rsidR="00B35256" w:rsidRPr="00B35256">
              <w:rPr>
                <w:rFonts w:ascii="Times New Roman" w:eastAsiaTheme="minorHAnsi" w:hAnsi="Times New Roman" w:cstheme="minorBidi"/>
                <w:sz w:val="22"/>
                <w:szCs w:val="24"/>
                <w:vertAlign w:val="superscript"/>
                <w:lang w:eastAsia="en-US"/>
              </w:rPr>
              <w:t>9)</w:t>
            </w:r>
            <w:r w:rsidR="00B35256" w:rsidRPr="00B35256">
              <w:rPr>
                <w:rFonts w:ascii="Times New Roman" w:eastAsiaTheme="minorHAnsi" w:hAnsi="Times New Roman" w:cstheme="minorBidi"/>
                <w:sz w:val="22"/>
                <w:szCs w:val="24"/>
                <w:lang w:eastAsia="en-US"/>
              </w:rPr>
              <w:t xml:space="preserve"> odpovídající třetímu stupni podpůrných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036"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Skupiny 2 a 3</w:t>
            </w:r>
          </w:p>
        </w:tc>
        <w:tc>
          <w:tcPr>
            <w:tcW w:w="7044" w:type="dxa"/>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U žáků s potřebou podpůrných opatření třetího stupně jsou respektovány funkční důsledky speciálních vzdělávacích potřeb</w:t>
            </w:r>
            <w:r w:rsidRPr="00B35256">
              <w:rPr>
                <w:rFonts w:ascii="Times New Roman" w:eastAsiaTheme="minorHAnsi" w:hAnsi="Times New Roman" w:cstheme="minorBidi"/>
                <w:sz w:val="22"/>
                <w:szCs w:val="24"/>
                <w:lang w:eastAsia="en-US"/>
              </w:rPr>
              <w:t xml:space="preserve"> žáka, jeho </w:t>
            </w:r>
            <w:r w:rsidRPr="00B35256">
              <w:rPr>
                <w:rFonts w:ascii="Times New Roman" w:eastAsiaTheme="minorHAnsi" w:hAnsi="Times New Roman" w:cstheme="minorBidi"/>
                <w:bCs/>
                <w:sz w:val="22"/>
                <w:szCs w:val="24"/>
                <w:lang w:eastAsia="en-US"/>
              </w:rPr>
              <w:t xml:space="preserve">onemocnění nebo postižení </w:t>
            </w:r>
            <w:r w:rsidRPr="00B35256">
              <w:rPr>
                <w:rFonts w:ascii="Times New Roman" w:eastAsiaTheme="minorHAnsi" w:hAnsi="Times New Roman" w:cstheme="minorBidi"/>
                <w:sz w:val="22"/>
                <w:szCs w:val="24"/>
                <w:lang w:eastAsia="en-US"/>
              </w:rPr>
              <w:t>ovlivňující konání maturitní zkoušky</w:t>
            </w:r>
            <w:r w:rsidRPr="00B35256">
              <w:rPr>
                <w:rFonts w:ascii="Times New Roman" w:eastAsiaTheme="minorHAnsi" w:hAnsi="Times New Roman" w:cstheme="minorBidi"/>
                <w:bCs/>
                <w:sz w:val="22"/>
                <w:szCs w:val="24"/>
                <w:lang w:eastAsia="en-US"/>
              </w:rPr>
              <w:t>. Žák je zařazen</w:t>
            </w:r>
            <w:r w:rsidRPr="00B35256">
              <w:rPr>
                <w:rFonts w:ascii="Times New Roman" w:eastAsiaTheme="minorHAnsi" w:hAnsi="Times New Roman" w:cstheme="minorBidi"/>
                <w:sz w:val="22"/>
                <w:szCs w:val="24"/>
                <w:lang w:eastAsia="en-US"/>
              </w:rPr>
              <w:t xml:space="preserve"> do příslušné kategorie </w:t>
            </w:r>
            <w:r w:rsidRPr="00B35256">
              <w:rPr>
                <w:rFonts w:ascii="Times New Roman" w:eastAsiaTheme="minorHAnsi" w:hAnsi="Times New Roman" w:cstheme="minorBidi"/>
                <w:bCs/>
                <w:sz w:val="22"/>
                <w:szCs w:val="24"/>
                <w:lang w:eastAsia="en-US"/>
              </w:rPr>
              <w:t>pro konání maturitní zkoušky. Při úpravě podmínek konání maturitní zkoušky je nutné zohlednit aktuální zdravotní stav žáka.</w:t>
            </w:r>
          </w:p>
        </w:tc>
        <w:tc>
          <w:tcPr>
            <w:tcW w:w="1559"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036"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TP-2</w:t>
            </w:r>
          </w:p>
        </w:tc>
        <w:tc>
          <w:tcPr>
            <w:tcW w:w="7044" w:type="dxa"/>
            <w:vMerge w:val="restart"/>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Žáci pracují s upravenou zkušební dokumentací, mají navýšený časový limit a je jim upraveno prostředí pro konání maturitní zkoušky. Mohou používat kompenzační pomůcky. Žáci kategorií a skupin SP-2 a SP-3-T nekonají poslechový </w:t>
            </w:r>
            <w:proofErr w:type="spellStart"/>
            <w:r w:rsidRPr="00B35256">
              <w:rPr>
                <w:rFonts w:ascii="Times New Roman" w:eastAsiaTheme="minorHAnsi" w:hAnsi="Times New Roman" w:cstheme="minorBidi"/>
                <w:sz w:val="22"/>
                <w:szCs w:val="24"/>
                <w:lang w:eastAsia="en-US"/>
              </w:rPr>
              <w:t>subtest</w:t>
            </w:r>
            <w:proofErr w:type="spellEnd"/>
            <w:r w:rsidRPr="00B35256">
              <w:rPr>
                <w:rFonts w:ascii="Times New Roman" w:eastAsiaTheme="minorHAnsi" w:hAnsi="Times New Roman" w:cstheme="minorBidi"/>
                <w:sz w:val="22"/>
                <w:szCs w:val="24"/>
                <w:lang w:eastAsia="en-US"/>
              </w:rPr>
              <w:t xml:space="preserve"> didaktického testu z cizího jazyka.</w:t>
            </w:r>
          </w:p>
        </w:tc>
        <w:tc>
          <w:tcPr>
            <w:tcW w:w="1559" w:type="dxa"/>
            <w:vMerge w:val="restart"/>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036"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ZP-2</w:t>
            </w:r>
          </w:p>
        </w:tc>
        <w:tc>
          <w:tcPr>
            <w:tcW w:w="7044" w:type="dxa"/>
            <w:vMerge/>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p>
        </w:tc>
        <w:tc>
          <w:tcPr>
            <w:tcW w:w="1559" w:type="dxa"/>
            <w:vMerge/>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036"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SP-2; SP</w:t>
            </w:r>
            <w:r w:rsidRPr="00B35256">
              <w:rPr>
                <w:rFonts w:ascii="Times New Roman" w:eastAsiaTheme="minorHAnsi" w:hAnsi="Times New Roman" w:cstheme="minorBidi"/>
                <w:bCs/>
                <w:sz w:val="22"/>
                <w:szCs w:val="24"/>
                <w:lang w:eastAsia="en-US"/>
              </w:rPr>
              <w:noBreakHyphen/>
              <w:t>3-T</w:t>
            </w:r>
          </w:p>
        </w:tc>
        <w:tc>
          <w:tcPr>
            <w:tcW w:w="7044" w:type="dxa"/>
            <w:vMerge/>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p>
        </w:tc>
        <w:tc>
          <w:tcPr>
            <w:tcW w:w="1559" w:type="dxa"/>
            <w:vMerge/>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0"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036"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SPUO-2</w:t>
            </w:r>
          </w:p>
        </w:tc>
        <w:tc>
          <w:tcPr>
            <w:tcW w:w="7044" w:type="dxa"/>
            <w:vMerge/>
            <w:shd w:val="clear" w:color="auto" w:fill="auto"/>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p>
        </w:tc>
        <w:tc>
          <w:tcPr>
            <w:tcW w:w="1559" w:type="dxa"/>
            <w:vMerge/>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713"/>
        </w:trPr>
        <w:tc>
          <w:tcPr>
            <w:tcW w:w="157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36"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III. 8 C.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podmínek</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dalšího ukončování vzdělávání</w:t>
            </w:r>
          </w:p>
        </w:tc>
        <w:tc>
          <w:tcPr>
            <w:tcW w:w="9610" w:type="dxa"/>
            <w:gridSpan w:val="3"/>
            <w:tcBorders>
              <w:bottom w:val="single" w:sz="4" w:space="0" w:color="auto"/>
            </w:tcBorders>
            <w:shd w:val="clear" w:color="auto" w:fill="auto"/>
            <w:vAlign w:val="center"/>
          </w:tcPr>
          <w:p w:rsidR="00B35256" w:rsidRPr="00B35256" w:rsidRDefault="00B35256" w:rsidP="00162322">
            <w:pPr>
              <w:numPr>
                <w:ilvl w:val="0"/>
                <w:numId w:val="20"/>
              </w:numPr>
              <w:suppressAutoHyphens w:val="0"/>
              <w:spacing w:after="160" w:line="259" w:lineRule="auto"/>
              <w:ind w:left="572" w:hanging="567"/>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lastRenderedPageBreak/>
              <w:t>Závěrečná zkouška v oborech středního vzdělání s výučním listem:</w:t>
            </w:r>
          </w:p>
          <w:p w:rsidR="00B35256" w:rsidRPr="00B35256" w:rsidRDefault="00B35256" w:rsidP="00B35256">
            <w:pPr>
              <w:suppressAutoHyphens w:val="0"/>
              <w:spacing w:after="160" w:line="259" w:lineRule="auto"/>
              <w:ind w:left="57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umožní žákovi, u kterého byla v průběhu vzdělávání uplatňována podpůrná opatření třetího stupně, aby byla zohledněna i v průběhu konání praktické a teoretické zkoušky na základě doporučení školského poradenského zařízení.  </w:t>
            </w:r>
            <w:r w:rsidRPr="00B35256">
              <w:rPr>
                <w:rFonts w:ascii="Times New Roman" w:eastAsiaTheme="minorHAnsi" w:hAnsi="Times New Roman" w:cstheme="minorBidi"/>
                <w:bCs/>
                <w:sz w:val="22"/>
                <w:szCs w:val="24"/>
                <w:lang w:eastAsia="en-US"/>
              </w:rPr>
              <w:t xml:space="preserve">U žáků s potřebou podpůrných opatření třetího stupně jsou respektovány funkční důsledky obtíží žáka, jeho onemocnění nebo zdravotního postižení a na </w:t>
            </w:r>
            <w:r w:rsidRPr="00B35256">
              <w:rPr>
                <w:rFonts w:ascii="Times New Roman" w:eastAsiaTheme="minorHAnsi" w:hAnsi="Times New Roman" w:cstheme="minorBidi"/>
                <w:bCs/>
                <w:sz w:val="22"/>
                <w:szCs w:val="24"/>
                <w:lang w:eastAsia="en-US"/>
              </w:rPr>
              <w:lastRenderedPageBreak/>
              <w:t xml:space="preserve">základě toho je upravována zkušební dokumentace žáka a průběh zkoušky, je umožněno vykonání zkoušky za přítomnosti další osoby-obvykle asistenta pedagoga nebo osobního asistenta. </w:t>
            </w:r>
          </w:p>
          <w:p w:rsidR="00B35256" w:rsidRPr="00B35256" w:rsidRDefault="00B35256" w:rsidP="00162322">
            <w:pPr>
              <w:numPr>
                <w:ilvl w:val="0"/>
                <w:numId w:val="20"/>
              </w:numPr>
              <w:suppressAutoHyphens w:val="0"/>
              <w:spacing w:after="160" w:line="259" w:lineRule="auto"/>
              <w:ind w:left="572" w:hanging="567"/>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Závěrečná zkouška v oborech středního vzdělání: </w:t>
            </w:r>
          </w:p>
          <w:p w:rsidR="00B35256" w:rsidRPr="00B35256" w:rsidRDefault="00B35256" w:rsidP="00B35256">
            <w:pPr>
              <w:suppressAutoHyphens w:val="0"/>
              <w:spacing w:after="160" w:line="259" w:lineRule="auto"/>
              <w:ind w:left="57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umožní žákovi, u kterého byla v průběhu vzdělávání uplatňována podpůrná opatření třetího stupně, aby byla zohledněna i v průběhu konání závěrečné zkoušky, na základě doporučení školského poradenského zařízení.  </w:t>
            </w:r>
            <w:r w:rsidRPr="00B35256">
              <w:rPr>
                <w:rFonts w:ascii="Times New Roman" w:eastAsiaTheme="minorHAnsi" w:hAnsi="Times New Roman" w:cstheme="minorBidi"/>
                <w:bCs/>
                <w:sz w:val="22"/>
                <w:szCs w:val="24"/>
                <w:lang w:eastAsia="en-US"/>
              </w:rPr>
              <w:t xml:space="preserve">U žáků s potřebou podpůrných opatření třetího stupně jsou respektovány funkční důsledky obtíží žáka, jeho onemocnění nebo zdravotního postižení. Rozsah podpory obvykle vyžaduje prodloužení času pro konání zkoušek, vytvoření pozitivního klimatu a uzpůsobení zkušební dokumentace a průběhu zkoušky, s případným využitím asistenta pedagoga nebo jiné osoby poskytující podporu. Obdobně je upravována dokumentace pro žáky s potřebou Braillova písma nebo používání komunikačních systémů neslyšících a hluchoslepých osob, či </w:t>
            </w:r>
            <w:r w:rsidRPr="00B35256">
              <w:rPr>
                <w:rFonts w:ascii="Times New Roman" w:eastAsiaTheme="minorHAnsi" w:hAnsi="Times New Roman" w:cstheme="minorBidi"/>
                <w:sz w:val="22"/>
                <w:szCs w:val="24"/>
                <w:lang w:eastAsia="en-US"/>
              </w:rPr>
              <w:t xml:space="preserve">s potřebou </w:t>
            </w:r>
            <w:r w:rsidRPr="00B35256">
              <w:rPr>
                <w:rFonts w:ascii="Times New Roman" w:eastAsiaTheme="minorHAnsi" w:hAnsi="Times New Roman" w:cstheme="minorBidi"/>
                <w:bCs/>
                <w:sz w:val="22"/>
                <w:szCs w:val="24"/>
                <w:lang w:eastAsia="en-US"/>
              </w:rPr>
              <w:t>využívání prostředků alternativní nebo augmentativní</w:t>
            </w:r>
            <w:r w:rsidRPr="00B35256">
              <w:rPr>
                <w:rFonts w:ascii="Times New Roman" w:eastAsiaTheme="minorHAnsi" w:hAnsi="Times New Roman" w:cstheme="minorBidi"/>
                <w:sz w:val="22"/>
                <w:szCs w:val="24"/>
                <w:lang w:eastAsia="en-US"/>
              </w:rPr>
              <w:t xml:space="preserve"> komunikace.</w:t>
            </w:r>
            <w:r w:rsidRPr="00B35256">
              <w:rPr>
                <w:rFonts w:ascii="Times New Roman" w:eastAsiaTheme="minorHAnsi" w:hAnsi="Times New Roman" w:cstheme="minorBidi"/>
                <w:bCs/>
                <w:sz w:val="22"/>
                <w:szCs w:val="24"/>
                <w:lang w:eastAsia="en-US"/>
              </w:rPr>
              <w:t xml:space="preserve"> </w:t>
            </w:r>
          </w:p>
          <w:p w:rsidR="00B35256" w:rsidRPr="00B35256" w:rsidRDefault="00B35256" w:rsidP="00B35256">
            <w:pPr>
              <w:suppressAutoHyphens w:val="0"/>
              <w:spacing w:after="160" w:line="259" w:lineRule="auto"/>
              <w:ind w:left="572"/>
              <w:jc w:val="both"/>
              <w:rPr>
                <w:rFonts w:ascii="Times New Roman" w:eastAsiaTheme="minorHAnsi" w:hAnsi="Times New Roman" w:cstheme="minorBidi"/>
                <w:bCs/>
                <w:szCs w:val="24"/>
                <w:lang w:eastAsia="en-US"/>
              </w:rPr>
            </w:pPr>
          </w:p>
          <w:p w:rsidR="00B35256" w:rsidRPr="00B35256" w:rsidRDefault="00B35256" w:rsidP="00B35256">
            <w:pPr>
              <w:suppressAutoHyphens w:val="0"/>
              <w:spacing w:after="160" w:line="259" w:lineRule="auto"/>
              <w:ind w:left="572"/>
              <w:jc w:val="both"/>
              <w:rPr>
                <w:rFonts w:ascii="Times New Roman" w:eastAsiaTheme="minorHAnsi" w:hAnsi="Times New Roman" w:cstheme="minorBidi"/>
                <w:bCs/>
                <w:szCs w:val="24"/>
                <w:lang w:eastAsia="en-US"/>
              </w:rPr>
            </w:pPr>
          </w:p>
          <w:p w:rsidR="00B35256" w:rsidRPr="00B35256" w:rsidRDefault="00B35256" w:rsidP="00162322">
            <w:pPr>
              <w:numPr>
                <w:ilvl w:val="0"/>
                <w:numId w:val="20"/>
              </w:numPr>
              <w:suppressAutoHyphens w:val="0"/>
              <w:spacing w:after="160" w:line="259" w:lineRule="auto"/>
              <w:ind w:left="573" w:hanging="567"/>
              <w:contextualSpacing/>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Konzervatoř - ukončení absolutoriem a vyšší odborné vzdělání - ukončení absolutoriem:</w:t>
            </w:r>
          </w:p>
          <w:p w:rsidR="00B35256" w:rsidRPr="00B35256" w:rsidRDefault="00B35256" w:rsidP="00B35256">
            <w:pPr>
              <w:suppressAutoHyphens w:val="0"/>
              <w:spacing w:after="160" w:line="259" w:lineRule="auto"/>
              <w:ind w:left="57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Přiměřeně se uplatní pravidla pro závěrečnou zkoušku v oborech středního vzdělání pro žáky s potřebou podpůrných opatření ve třetím stupni (II).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559"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7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9.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Prodloužení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délky vzdělávání</w:t>
            </w:r>
          </w:p>
        </w:tc>
        <w:tc>
          <w:tcPr>
            <w:tcW w:w="11146"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szCs w:val="24"/>
                <w:lang w:eastAsia="en-US"/>
              </w:rPr>
            </w:pPr>
            <w:r w:rsidRPr="00B35256">
              <w:rPr>
                <w:rFonts w:ascii="Times New Roman" w:eastAsiaTheme="minorHAnsi" w:hAnsi="Times New Roman" w:cstheme="minorBidi"/>
                <w:bCs/>
                <w:sz w:val="22"/>
                <w:szCs w:val="24"/>
                <w:lang w:eastAsia="en-US"/>
              </w:rPr>
              <w:t>Pokud to speciální vzdělávací potřeby vyžadují (zejména u žáků z odlišného kulturního prostředí nebo žijících v odlišných životních podmínkách), je možné v případě potřeby prodloužit délku základního, středního a vyššího odborného vzdělávání o 1 rok.</w:t>
            </w:r>
          </w:p>
        </w:tc>
        <w:tc>
          <w:tcPr>
            <w:tcW w:w="1559"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794CFB">
        <w:trPr>
          <w:trHeight w:val="70"/>
        </w:trPr>
        <w:tc>
          <w:tcPr>
            <w:tcW w:w="157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10. Pomůcky</w:t>
            </w:r>
          </w:p>
        </w:tc>
        <w:tc>
          <w:tcPr>
            <w:tcW w:w="11146"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Pomůcky a speciální učebnice jsou uvedeny v části B tohoto přehledu.</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Ve výjimečných případech lze použít obdobné speciální učebnice, speciální učební pomůcky nebo kompenzační pomůcky, pokud jejich použití povede k naplnění vzdělávacích potřeb žáka; přitom musí být dodržena normovaná finanční náročnost </w:t>
            </w:r>
            <w:r w:rsidRPr="00B35256">
              <w:rPr>
                <w:rFonts w:ascii="Times New Roman" w:eastAsiaTheme="minorHAnsi" w:hAnsi="Times New Roman" w:cstheme="minorBidi"/>
                <w:bCs/>
                <w:sz w:val="22"/>
                <w:szCs w:val="24"/>
                <w:lang w:eastAsia="en-US"/>
              </w:rPr>
              <w:lastRenderedPageBreak/>
              <w:t>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rsidR="00B35256" w:rsidRPr="00B35256" w:rsidRDefault="00B35256" w:rsidP="00794CFB">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Při navrhování kompenzačních a speciálních učebních</w:t>
            </w:r>
            <w:r w:rsidRPr="00B35256">
              <w:rPr>
                <w:rFonts w:ascii="Times New Roman" w:eastAsiaTheme="minorHAnsi" w:hAnsi="Times New Roman" w:cstheme="minorBidi"/>
                <w:b/>
                <w:bCs/>
                <w:sz w:val="22"/>
                <w:szCs w:val="24"/>
                <w:lang w:eastAsia="en-US"/>
              </w:rPr>
              <w:t xml:space="preserve"> </w:t>
            </w:r>
            <w:r w:rsidRPr="00B35256">
              <w:rPr>
                <w:rFonts w:ascii="Times New Roman" w:eastAsiaTheme="minorHAnsi" w:hAnsi="Times New Roman" w:cstheme="minorBidi"/>
                <w:bCs/>
                <w:sz w:val="22"/>
                <w:szCs w:val="24"/>
                <w:lang w:eastAsia="en-US"/>
              </w:rPr>
              <w:t>pomůcek</w:t>
            </w:r>
            <w:r w:rsidRPr="00B35256" w:rsidDel="009E59C1">
              <w:rPr>
                <w:rFonts w:ascii="Times New Roman" w:eastAsiaTheme="minorHAnsi" w:hAnsi="Times New Roman" w:cstheme="minorBidi"/>
                <w:bCs/>
                <w:sz w:val="22"/>
                <w:szCs w:val="24"/>
                <w:lang w:eastAsia="en-US"/>
              </w:rPr>
              <w:t xml:space="preserve"> </w:t>
            </w:r>
            <w:r w:rsidRPr="00B35256">
              <w:rPr>
                <w:rFonts w:ascii="Times New Roman" w:eastAsiaTheme="minorHAnsi" w:hAnsi="Times New Roman" w:cstheme="minorBidi"/>
                <w:bCs/>
                <w:sz w:val="22"/>
                <w:szCs w:val="24"/>
                <w:lang w:eastAsia="en-US"/>
              </w:rPr>
              <w:t>se dbá na posouzení jejich potřebnosti, zejména v případě že jsou již poskytnuty z jiných zdrojů.</w:t>
            </w:r>
          </w:p>
        </w:tc>
        <w:tc>
          <w:tcPr>
            <w:tcW w:w="1559"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B35256" w:rsidRPr="00B35256" w:rsidTr="009C4048">
        <w:tc>
          <w:tcPr>
            <w:tcW w:w="13994" w:type="dxa"/>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br w:type="page"/>
              <w:t>Podpůrná opatření čtvrtého stupně – obecně</w:t>
            </w:r>
          </w:p>
        </w:tc>
      </w:tr>
      <w:tr w:rsidR="00B35256" w:rsidRPr="00B35256" w:rsidTr="009C4048">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stavu žáka. Žák vzdělávaný ve třídě, která není zřízena podle § 16 odst. 9 zákona, je vzděláván s podporou individuálního vzdělávacího 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(včetně komorbidit), s těžkým zrakovým nebo sluchovým postižením, se závažnými vadami řeči, s poruchami autistického spektra, se závažným tělesným postižením. Dále mimořádně nadané žáky, kteří vyžadují výraznou individualizaci vzdělávání nad rámec příslušného stupně vzdělání, dosahují mimořádných výsledků a vyžadují i úpravy ve formách vzdělávání.  </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PODMÍNKY K ZAJIŠTĚNÍ PODPORY</w:t>
            </w:r>
          </w:p>
        </w:tc>
      </w:tr>
      <w:tr w:rsidR="00B35256" w:rsidRPr="00B35256" w:rsidTr="009C4048">
        <w:tc>
          <w:tcPr>
            <w:tcW w:w="13994" w:type="dxa"/>
            <w:shd w:val="clear" w:color="auto" w:fill="auto"/>
          </w:tcPr>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Doporučení školského poradenského zařízení.</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Konzultant na straně školy nebo školského zařízení.</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Spolupráce se žákem, zákonným zástupcem žáka a případně s dalším subjektem pro naplňování podpůrných opatření u žáka.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Koordinátorem péče je školské poradenské zařízení, které pravidelně vyhodnocuje efektivitu zvolených podpůrných opatření pro žáka ve spolupráci s rodinou a školou, v závislosti na charakteru speciálních vzdělávacích potřeb</w:t>
            </w:r>
            <w:r w:rsidRPr="00B35256" w:rsidDel="006656B9">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sz w:val="22"/>
                <w:szCs w:val="24"/>
                <w:lang w:eastAsia="en-US"/>
              </w:rPr>
              <w:t xml:space="preserve">žáka. </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Podpora poradenským pracovníkem školy. Využívání služeb asistentů pedagoga, tlumočníka českého znakového jazyka, přepisovatele pro neslyšící, speciálního pedagoga, školního psychologa, případně jiného pedagogického pracovníka.</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Poskytování vzdělávání nebo školských služeb v prostorách stavebně nebo technicky upravených.</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Zajištění služeb speciálně pedagogického centra v prostorové orientaci žáků a v podpoře užívání alternativních forem komunikace, metodická podpora pedagogických pracovníků školy. </w:t>
            </w:r>
          </w:p>
          <w:p w:rsidR="00B35256" w:rsidRPr="00B35256" w:rsidRDefault="00B35256" w:rsidP="00162322">
            <w:pPr>
              <w:numPr>
                <w:ilvl w:val="0"/>
                <w:numId w:val="17"/>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Výběr podpůrných opatření respektuje vždy věková specifika žáků.</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PORADENSKÁ POMOC ŠKOLY A ŠKOLSKÝCH PORADENSKÝCH ZAŘÍZENÍ</w:t>
            </w:r>
          </w:p>
        </w:tc>
      </w:tr>
      <w:tr w:rsidR="00B35256" w:rsidRPr="00B35256" w:rsidTr="009C4048">
        <w:trPr>
          <w:trHeight w:val="708"/>
        </w:trPr>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s třídním učitelem, a pomáhá zajišťovat pravidelnou komunikaci se zletilým žákem nebo zákonným zástupcem žáka.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a dalšími orgány veřejné moci. Školské poradenské zařízení poskytuje metodickou podporu škole zvláště v případech, kdy se pracuje se žáky, u kterých je poskytování podpůrných opatření náročné a vyžaduje součinnost. Za účelem sjednocení přístupu k žákovi se konají Případové konference.</w:t>
            </w:r>
          </w:p>
        </w:tc>
      </w:tr>
      <w:tr w:rsidR="00B35256" w:rsidRPr="00B35256" w:rsidTr="009C4048">
        <w:tc>
          <w:tcPr>
            <w:tcW w:w="13994"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p>
        </w:tc>
      </w:tr>
      <w:tr w:rsidR="00B35256" w:rsidRPr="00B35256" w:rsidTr="009C4048">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r w:rsidRPr="00B35256">
              <w:rPr>
                <w:rFonts w:ascii="Times New Roman" w:eastAsiaTheme="minorHAnsi" w:hAnsi="Times New Roman" w:cstheme="minorBidi"/>
                <w:i/>
                <w:sz w:val="22"/>
                <w:szCs w:val="24"/>
                <w:lang w:eastAsia="en-US"/>
              </w:rPr>
              <w:t> </w:t>
            </w:r>
            <w:r w:rsidRPr="00B35256">
              <w:rPr>
                <w:rFonts w:ascii="Times New Roman" w:eastAsiaTheme="minorHAnsi" w:hAnsi="Times New Roman" w:cstheme="minorBidi"/>
                <w:sz w:val="22"/>
                <w:szCs w:val="24"/>
                <w:lang w:eastAsia="en-US"/>
              </w:rPr>
              <w:t>se stanoví pro jednotlivá opatření, pokud nejsou již hrazena na základě jiných právních předpisů:</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Speciální učebnice a speciální učební pomůcky,</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kompenzační pomůcky, </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úprava prostředí, úprava pracovního místa žáka,</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mzdové náklady na další pedagogické pracovníky, zejména asistenta pedagoga a poskytovatele speciálně pedagogické péče,</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mzdové náklady na tlumočníky českého znakového jazyka a přepisovatele pro neslyšící, školní psychology, školní speciální pedagogy</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zajištění používání komunikačních systémů neslyšících a hluchoslepých osob,</w:t>
            </w:r>
          </w:p>
          <w:p w:rsidR="00B35256" w:rsidRPr="00B35256" w:rsidRDefault="00B35256" w:rsidP="00162322">
            <w:pPr>
              <w:numPr>
                <w:ilvl w:val="0"/>
                <w:numId w:val="17"/>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zajištění využívání prostředků alternativní nebo augmentativní komunikace.</w:t>
            </w:r>
          </w:p>
        </w:tc>
      </w:tr>
      <w:tr w:rsidR="00B35256" w:rsidRPr="00B35256" w:rsidTr="009C4048">
        <w:tc>
          <w:tcPr>
            <w:tcW w:w="13994" w:type="dxa"/>
            <w:shd w:val="clear" w:color="auto" w:fill="9CC2E5"/>
          </w:tcPr>
          <w:p w:rsidR="00B35256" w:rsidRPr="00B35256" w:rsidRDefault="00B35256" w:rsidP="00B35256">
            <w:pPr>
              <w:keepNext/>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FORMA VZDĚLÁVÁNÍ</w:t>
            </w:r>
          </w:p>
        </w:tc>
      </w:tr>
      <w:tr w:rsidR="00B35256" w:rsidRPr="00B35256" w:rsidTr="009C4048">
        <w:tc>
          <w:tcPr>
            <w:tcW w:w="13994"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Forma vzdělávání je volena na základě věku žáka a požadavků na organizaci jeho vzdělávání, které vždy respektují speciální vzdělávací potřeby žáka nebo jiné závažné důvody na straně žáka.  </w:t>
            </w: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745"/>
        <w:gridCol w:w="1431"/>
        <w:gridCol w:w="1194"/>
        <w:gridCol w:w="6691"/>
        <w:gridCol w:w="1701"/>
      </w:tblGrid>
      <w:tr w:rsidR="00B35256" w:rsidRPr="00B35256" w:rsidTr="009C4048">
        <w:tc>
          <w:tcPr>
            <w:tcW w:w="12469" w:type="dxa"/>
            <w:gridSpan w:val="5"/>
            <w:shd w:val="clear" w:color="auto" w:fill="9CC2E5"/>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PODPŮRNÁ OPATŘENÍ ČTVRTÉHO STUPNĚ </w:t>
            </w:r>
          </w:p>
        </w:tc>
        <w:tc>
          <w:tcPr>
            <w:tcW w:w="1701" w:type="dxa"/>
            <w:shd w:val="clear" w:color="auto" w:fill="9CC2E5" w:themeFill="accent1" w:themeFillTint="99"/>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Normovaná roční finanční náročnost</w:t>
            </w:r>
          </w:p>
        </w:tc>
      </w:tr>
      <w:tr w:rsidR="00B35256" w:rsidRPr="00B35256" w:rsidTr="009C4048">
        <w:tc>
          <w:tcPr>
            <w:tcW w:w="140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1.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w:t>
            </w:r>
          </w:p>
        </w:tc>
        <w:tc>
          <w:tcPr>
            <w:tcW w:w="11061" w:type="dxa"/>
            <w:gridSpan w:val="4"/>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 zahrnují všechna doporučení předchozích stupňů podpůrného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Volba metod výuky respektuje možnost úpravy obsahů vzdělávání a v odůvodněných případech, vzhledem k možnostem žáka, i redukování obsahu a úpravy výstupů. Rozsah těchto úprav je ovlivněn charakterem a mírou obtíží žáka.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Škola zajistí, aby výuka byla nevidomým, neslyšícím a hluchoslepým žákům poskytována v jazycích, způsobech a prostředcích komunikace, které jsou pro žáka nejvhodnější</w:t>
            </w:r>
            <w:r w:rsidRPr="00B35256">
              <w:rPr>
                <w:rFonts w:ascii="Times New Roman" w:eastAsiaTheme="minorHAnsi" w:hAnsi="Times New Roman" w:cstheme="minorBidi"/>
                <w:sz w:val="22"/>
                <w:szCs w:val="24"/>
                <w:vertAlign w:val="superscript"/>
                <w:lang w:eastAsia="en-US"/>
              </w:rPr>
              <w:footnoteReference w:customMarkFollows="1" w:id="8"/>
              <w:t>10)</w:t>
            </w:r>
            <w:r w:rsidRPr="00B35256">
              <w:rPr>
                <w:rFonts w:ascii="Times New Roman" w:eastAsiaTheme="minorHAnsi" w:hAnsi="Times New Roman" w:cstheme="minorBidi"/>
                <w:sz w:val="22"/>
                <w:szCs w:val="24"/>
                <w:lang w:eastAsia="en-US"/>
              </w:rPr>
              <w:t xml:space="preserve"> a žákem preferované.</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sk-SK"/>
              </w:rPr>
            </w:pPr>
            <w:r w:rsidRPr="00B35256">
              <w:rPr>
                <w:rFonts w:ascii="Times New Roman" w:eastAsiaTheme="minorHAnsi" w:hAnsi="Times New Roman" w:cstheme="minorBidi"/>
                <w:sz w:val="22"/>
                <w:szCs w:val="24"/>
                <w:lang w:eastAsia="sk-SK"/>
              </w:rPr>
              <w:t>Uplatňované metody výuky jsou významně ovlivňovány využíváním prostředků a</w:t>
            </w:r>
            <w:r w:rsidRPr="00B35256">
              <w:rPr>
                <w:rFonts w:ascii="Times New Roman" w:eastAsiaTheme="minorHAnsi" w:hAnsi="Times New Roman" w:cstheme="minorBidi"/>
                <w:bCs/>
                <w:sz w:val="22"/>
                <w:szCs w:val="24"/>
                <w:lang w:eastAsia="sk-SK"/>
              </w:rPr>
              <w:t xml:space="preserve">ugmentativní nebo alternativní komunikace, které mají za cíl </w:t>
            </w:r>
            <w:r w:rsidRPr="00B35256">
              <w:rPr>
                <w:rFonts w:ascii="Times New Roman" w:eastAsiaTheme="minorHAnsi" w:hAnsi="Times New Roman" w:cstheme="minorBidi"/>
                <w:sz w:val="22"/>
                <w:szCs w:val="24"/>
                <w:lang w:eastAsia="sk-SK"/>
              </w:rPr>
              <w:t xml:space="preserve">přechodně nebo trvale kompenzovat projevy poruchy a postižení u osob se závažným postižením řeči, jazyka a psaní.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sk-SK"/>
              </w:rPr>
            </w:pPr>
            <w:r w:rsidRPr="00B35256">
              <w:rPr>
                <w:rFonts w:ascii="Times New Roman" w:eastAsiaTheme="minorHAnsi" w:hAnsi="Times New Roman" w:cstheme="minorBidi"/>
                <w:bCs/>
                <w:sz w:val="22"/>
                <w:szCs w:val="24"/>
                <w:lang w:eastAsia="sk-SK"/>
              </w:rPr>
              <w:t>Augmentativní</w:t>
            </w:r>
            <w:r w:rsidRPr="00B35256">
              <w:rPr>
                <w:rFonts w:ascii="Times New Roman" w:eastAsiaTheme="minorHAnsi" w:hAnsi="Times New Roman" w:cstheme="minorBidi"/>
                <w:sz w:val="22"/>
                <w:szCs w:val="24"/>
                <w:lang w:eastAsia="sk-SK"/>
              </w:rPr>
              <w:t xml:space="preserve"> systémy komunikace mají podporovat již existující, ale pro běžné dorozumívání nedostatečné komunikační schopnosti. </w:t>
            </w:r>
            <w:r w:rsidRPr="00B35256">
              <w:rPr>
                <w:rFonts w:ascii="Times New Roman" w:eastAsiaTheme="minorHAnsi" w:hAnsi="Times New Roman" w:cstheme="minorBidi"/>
                <w:bCs/>
                <w:sz w:val="22"/>
                <w:szCs w:val="24"/>
                <w:lang w:eastAsia="sk-SK"/>
              </w:rPr>
              <w:t>Alternativní</w:t>
            </w:r>
            <w:r w:rsidRPr="00B35256">
              <w:rPr>
                <w:rFonts w:ascii="Times New Roman" w:eastAsiaTheme="minorHAnsi" w:hAnsi="Times New Roman" w:cstheme="minorBidi"/>
                <w:sz w:val="22"/>
                <w:szCs w:val="24"/>
                <w:lang w:eastAsia="sk-SK"/>
              </w:rPr>
              <w:t xml:space="preserve"> systémy komunikace se používají jako náhrada mluvené řeči. Při budování podpůrných nebo náhradních komunikačních systémů je třeba využívat všech schopností a dovedností uživatele. Zásadou je vždy to, aby způsob dorozumívání byl co nejpřirozenější, jak je to jen v dané situaci možné. </w:t>
            </w:r>
          </w:p>
          <w:p w:rsidR="00B35256" w:rsidRPr="00B35256" w:rsidRDefault="00B35256" w:rsidP="00B35256">
            <w:pPr>
              <w:suppressAutoHyphens w:val="0"/>
              <w:spacing w:before="100" w:beforeAutospacing="1" w:after="100" w:afterAutospacing="1"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Alternativní komunikace využívá: </w:t>
            </w:r>
          </w:p>
          <w:p w:rsidR="00B35256" w:rsidRPr="00B35256" w:rsidRDefault="00B35256" w:rsidP="00B35256">
            <w:pPr>
              <w:suppressAutoHyphens w:val="0"/>
              <w:spacing w:before="100" w:beforeAutospacing="1" w:after="100" w:afterAutospacing="1"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a)      Systémy bez pomůcek </w:t>
            </w:r>
            <w:r w:rsidRPr="00B35256">
              <w:rPr>
                <w:rFonts w:ascii="Times New Roman" w:eastAsiaTheme="minorHAnsi" w:hAnsi="Times New Roman" w:cstheme="minorBidi"/>
                <w:sz w:val="22"/>
                <w:szCs w:val="24"/>
                <w:lang w:eastAsia="en-US"/>
              </w:rPr>
              <w:t>- cílené pohledy, mimika</w:t>
            </w:r>
            <w:r w:rsidRPr="00B35256">
              <w:rPr>
                <w:rFonts w:ascii="Times New Roman" w:eastAsiaTheme="minorHAnsi" w:hAnsi="Times New Roman" w:cstheme="minorBidi"/>
                <w:bCs/>
                <w:sz w:val="22"/>
                <w:szCs w:val="24"/>
                <w:lang w:eastAsia="en-US"/>
              </w:rPr>
              <w:t xml:space="preserve">, </w:t>
            </w:r>
            <w:r w:rsidRPr="00B35256">
              <w:rPr>
                <w:rFonts w:ascii="Times New Roman" w:eastAsiaTheme="minorHAnsi" w:hAnsi="Times New Roman" w:cstheme="minorBidi"/>
                <w:sz w:val="22"/>
                <w:szCs w:val="24"/>
                <w:lang w:eastAsia="en-US"/>
              </w:rPr>
              <w:t>gesta, gestikulace, manuální znaky jazykové programy;</w:t>
            </w:r>
          </w:p>
          <w:p w:rsidR="00B35256" w:rsidRPr="00B35256" w:rsidRDefault="00B35256" w:rsidP="00B35256">
            <w:pPr>
              <w:suppressAutoHyphens w:val="0"/>
              <w:spacing w:before="100" w:beforeAutospacing="1" w:after="160" w:line="259" w:lineRule="auto"/>
              <w:jc w:val="both"/>
              <w:rPr>
                <w:rFonts w:ascii="Times New Roman" w:eastAsiaTheme="minorHAnsi" w:hAnsi="Times New Roman" w:cstheme="minorBidi"/>
                <w:szCs w:val="24"/>
                <w:lang w:eastAsia="sk-SK"/>
              </w:rPr>
            </w:pPr>
            <w:r w:rsidRPr="00B35256">
              <w:rPr>
                <w:rFonts w:ascii="Times New Roman" w:eastAsiaTheme="minorHAnsi" w:hAnsi="Times New Roman" w:cstheme="minorBidi"/>
                <w:bCs/>
                <w:sz w:val="22"/>
                <w:szCs w:val="24"/>
                <w:lang w:eastAsia="sk-SK"/>
              </w:rPr>
              <w:t xml:space="preserve">b)      Systémy s pomůckami </w:t>
            </w:r>
            <w:r w:rsidRPr="00B35256">
              <w:rPr>
                <w:rFonts w:ascii="Times New Roman" w:eastAsiaTheme="minorHAnsi" w:hAnsi="Times New Roman" w:cstheme="minorBidi"/>
                <w:sz w:val="22"/>
                <w:szCs w:val="24"/>
                <w:lang w:eastAsia="sk-SK"/>
              </w:rPr>
              <w:t xml:space="preserve"> - předměty, fotografie, systémy grafických symbolů (např. PCS, </w:t>
            </w:r>
            <w:proofErr w:type="spellStart"/>
            <w:r w:rsidRPr="00B35256">
              <w:rPr>
                <w:rFonts w:ascii="Times New Roman" w:eastAsiaTheme="minorHAnsi" w:hAnsi="Times New Roman" w:cstheme="minorBidi"/>
                <w:sz w:val="22"/>
                <w:szCs w:val="24"/>
                <w:lang w:eastAsia="sk-SK"/>
              </w:rPr>
              <w:t>Bliss</w:t>
            </w:r>
            <w:proofErr w:type="spellEnd"/>
            <w:r w:rsidRPr="00B35256">
              <w:rPr>
                <w:rFonts w:ascii="Times New Roman" w:eastAsiaTheme="minorHAnsi" w:hAnsi="Times New Roman" w:cstheme="minorBidi"/>
                <w:sz w:val="22"/>
                <w:szCs w:val="24"/>
                <w:lang w:eastAsia="sk-SK"/>
              </w:rPr>
              <w:t>, piktogramy), komunikační tabulky, písmena a psaná slova, technické pomůcky s hlasovým výstupem, počítač se speciálním softwarem.</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Využívání speciálních učebních pomůcek, postupů a kompenzačních pomůcek, které umožní dosahovat u žáků maxima jejich potenciálu, při zachování motivace pro vzdělávání a jejichž užívání má vliv na volbu metod výuky.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1185"/>
        </w:trPr>
        <w:tc>
          <w:tcPr>
            <w:tcW w:w="140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2.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obsahu a výstupů vzdělávání</w:t>
            </w: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IV. 2 </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Úprava obsahu vzdělávání žáka v řadě oblastí, které žák vzhledem ke svým vzdělávacím potřebám a zdravotním omezením nemůže zvládnout nebo je zvládá alternativním způsobem. Úprava výstupů ze vzdělávání v souladu s možnostmi žáků, které vyplývají z jejich speciálních vzdělávacích potřeb, snaha využívat maximálně potenciál ke vzdělávání žáka při zachování pozitivní motivace ke vzdělávání, s cílem přípravy na život. Vzdělávání podle upraveného vzdělávacího programu. Podpora samostatnosti žáka a jeho přípravy na budoucí uplatnění v profesním životě</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1185"/>
        </w:trPr>
        <w:tc>
          <w:tcPr>
            <w:tcW w:w="140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Organizace výuky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B) ve školském zařízení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 xml:space="preserve">IV. 3. 1 A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ve škole</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K zajištění zdárného průběhu výuky je třeba uzpůsobit prostředí vzdělávání tak, aby se maximalizovaly vzdělávací pokroky žáka i jeho sociální rozvoj; je možné využívat personální podporu pro práci se žákem. Přizpůsobit práci se žákem také doporučovaným režimovým opatřením ve vztahu ke stravování, podávání léků, nárokům na dodržování hygieny, střídání činností a odpočinku atd.</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Respektovat nároky na prostorové uspořádání třídy a pracovního místa žáka/žáků.</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Využívání komunikačních systémů neslyšících a hluchoslepých osob.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Je možné zkracovat vyučovací jednotky, část výuky realizovat individuálně. Pro žáky se speciálními vzdělávacími potřebami je možné stanovit odlišnou délku vyučovací hodiny. V odůvodněných případech lze vyučovací hodiny dělit a spojovat.</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Možnost působení osoby poskytující dítěti, žákovi nebo studentovi po dobu jeho pobytu ve škole podporu podle jiných právních předpisů.</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IV. 3. 1 B</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ve školském zařízení</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Organizace vzdělávání žáka ve školských zařízeních vychází ze  speciálních vzdělávacích potřeb žáka, respektuje specifika žáka, která mohou ovlivňovat jeho účast na aktivitách organizovaných ve školských zařízeních. Pokud činnosti vyžadují poskytnutí speciálních učebních pomůcek nebo kompenzačních pomůcek a žák nemůže využívat přidělené pomůcky pro vzdělávání, poskytne školské poradenské zařízení pomůcky nezbytné pro zapojení žáka i ve školském zařízení.  V případě, že účast na aktivitách školského zařízení vyžaduje u žáka také přítomnost asistenta pedagoga, tlumočníka českého znakového jazyka, přepisovatele pro neslyšící nebo přítomnost další osoby, poskytuje se jejich služba adekvátně potřebám žáka a délce pobytu v zařízeních. Obdobné platí i u využívání prostředků alternativní nebo augmentativní komunikace.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4.</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Individuální vzdělávací plán</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IV. 4 </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p>
        </w:tc>
        <w:tc>
          <w:tcPr>
            <w:tcW w:w="9316"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Individuální vzdělávací plán navrhuje školské poradenské zařízení jako podpůrné opatření, zpracovává jej škola. Vychází ze školního vzdělávacího programu, naplňuje vzdělávací potřeby žáka, u mimořádného intelektového nadání je třeba umožnit obohacování učiva nad rámec předmětů a vzdělávacích oblastí školního vzdělávacího programu i ve formě rozšiřování a prohlubování učiva.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Individuální vzdělávací plán v případě potřeby zahrnuje předměty speciálně pedagogické péče a pedagogickou intervenci, pokud je třeba podpořit vzdělávání žáka, včetně možnosti podpory školským poradenským zařízením nebo školním psychologem nebo speciálním pedagogem.  Zahrnuje možnosti podpory pedagogického pracovníka při vzdělávání žáka asistentem pedagoga (pokud je to nezbytné), dále tlumočníka českého znakového jazyka, přepisovatele pro neslyšící, odborníka na prostorovou orientaci, využívání alternativních forem komunikace; dále navrhuje úpravy obsahů a výstupů ze vzdělávání žáka a využití speciálních učebních</w:t>
            </w:r>
            <w:r w:rsidRPr="00B35256">
              <w:rPr>
                <w:rFonts w:ascii="Times New Roman" w:eastAsiaTheme="minorHAnsi" w:hAnsi="Times New Roman" w:cstheme="minorBidi"/>
                <w:b/>
                <w:bCs/>
                <w:sz w:val="22"/>
                <w:szCs w:val="24"/>
                <w:lang w:eastAsia="en-US"/>
              </w:rPr>
              <w:t xml:space="preserve"> </w:t>
            </w:r>
            <w:r w:rsidRPr="00B35256">
              <w:rPr>
                <w:rFonts w:ascii="Times New Roman" w:eastAsiaTheme="minorHAnsi" w:hAnsi="Times New Roman" w:cstheme="minorBidi"/>
                <w:bCs/>
                <w:sz w:val="22"/>
                <w:szCs w:val="24"/>
                <w:lang w:eastAsia="en-US"/>
              </w:rPr>
              <w:t>a kompenzačních pomůcek.</w:t>
            </w:r>
            <w:r w:rsidRPr="00B35256">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bCs/>
                <w:sz w:val="22"/>
                <w:szCs w:val="24"/>
                <w:lang w:eastAsia="en-US"/>
              </w:rPr>
              <w:t>Individuální vzdělávací plán pro neslyšící žáky zahrnuje vedle výuky českého znakového jazyka také výuku českého jazyka jako jazyka cizího; rozsah výuky je stanovován ve spolupráci se školským poradenským zařízením.</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5.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Personální podpora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B) ve školském zařízení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 xml:space="preserve">IV. 5.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Personální podpora</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Umožňuje podporu pedagogického pracovníka a současně žáka v případech, kdy je proces vzdělávání znesnadněn obtížemi žáka, které vyžadují další osobu k podpoře vzdělávacího procesu. Umožňuje využívání podpůrného opatření asistenta pedagoga, dalších pedagogických pracovníků, tlumočníka českého znakového jazyka, přepisovatele pro neslyšící, školního psychologa a školního speciálního pedagoga.</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Cs/>
                <w:sz w:val="22"/>
                <w:szCs w:val="24"/>
                <w:lang w:eastAsia="en-US"/>
              </w:rPr>
              <w:t xml:space="preserve">IV. 5. 1 A Asistent </w:t>
            </w:r>
            <w:r w:rsidRPr="00B35256">
              <w:rPr>
                <w:rFonts w:ascii="Times New Roman" w:eastAsiaTheme="minorHAnsi" w:hAnsi="Times New Roman" w:cstheme="minorBidi"/>
                <w:bCs/>
                <w:sz w:val="22"/>
                <w:szCs w:val="24"/>
                <w:lang w:eastAsia="en-US"/>
              </w:rPr>
              <w:lastRenderedPageBreak/>
              <w:t xml:space="preserve">pedagoga </w:t>
            </w:r>
            <w:r w:rsidRPr="00B35256">
              <w:rPr>
                <w:rFonts w:ascii="Times New Roman" w:eastAsiaTheme="minorHAnsi" w:hAnsi="Times New Roman" w:cstheme="minorBidi"/>
                <w:b/>
                <w:bCs/>
                <w:sz w:val="22"/>
                <w:szCs w:val="24"/>
                <w:highlight w:val="yellow"/>
                <w:lang w:eastAsia="en-US"/>
              </w:rPr>
              <w:t>podle § 5 odst. 3</w:t>
            </w:r>
          </w:p>
        </w:tc>
        <w:tc>
          <w:tcPr>
            <w:tcW w:w="9316" w:type="dxa"/>
            <w:gridSpan w:val="3"/>
            <w:shd w:val="clear" w:color="auto" w:fill="auto"/>
          </w:tcPr>
          <w:p w:rsidR="00CA0312" w:rsidRPr="00CA0312" w:rsidRDefault="00B35256" w:rsidP="00B35256">
            <w:pPr>
              <w:suppressAutoHyphens w:val="0"/>
              <w:spacing w:after="160" w:line="259" w:lineRule="auto"/>
              <w:jc w:val="both"/>
              <w:rPr>
                <w:rFonts w:ascii="Times New Roman" w:eastAsiaTheme="minorHAnsi" w:hAnsi="Times New Roman" w:cstheme="minorBidi"/>
                <w:b/>
                <w:sz w:val="22"/>
                <w:szCs w:val="24"/>
                <w:lang w:eastAsia="en-US"/>
              </w:rPr>
            </w:pPr>
            <w:r w:rsidRPr="00CA0312">
              <w:rPr>
                <w:rFonts w:ascii="Times New Roman" w:eastAsiaTheme="minorHAnsi" w:hAnsi="Times New Roman" w:cstheme="minorBidi"/>
                <w:strike/>
                <w:sz w:val="22"/>
                <w:szCs w:val="24"/>
                <w:highlight w:val="yellow"/>
                <w:lang w:eastAsia="en-US"/>
              </w:rPr>
              <w:lastRenderedPageBreak/>
              <w:t xml:space="preserve">Pokud speciální vzdělávací potřeby žáka nevyžadují využití asistenta pedagoga po celou dobu vyučování, využije škola přednostně podpůrné opatření III. 5. 1 A - 0,25 úvazku asistenta pedagoga nebo </w:t>
            </w:r>
            <w:r w:rsidRPr="00CA0312">
              <w:rPr>
                <w:rFonts w:ascii="Times New Roman" w:eastAsiaTheme="minorHAnsi" w:hAnsi="Times New Roman" w:cstheme="minorBidi"/>
                <w:strike/>
                <w:sz w:val="22"/>
                <w:szCs w:val="24"/>
                <w:highlight w:val="yellow"/>
                <w:lang w:eastAsia="en-US"/>
              </w:rPr>
              <w:lastRenderedPageBreak/>
              <w:t>další varianty podpůrného opatření třetího stupně spočívajícího ve využití asistenta pedagoga; pokud vyžaduje podporu na celou dobu výuky i na případný pobyt ve školském zařízení v případě jedné právnické osoby využije škola asistenta pedagoga v  rozsahu 1,0 úvazku.</w:t>
            </w:r>
            <w:r w:rsidRPr="00CA0312">
              <w:rPr>
                <w:rFonts w:ascii="Times New Roman" w:eastAsiaTheme="minorHAnsi" w:hAnsi="Times New Roman" w:cstheme="minorBidi"/>
                <w:strike/>
                <w:sz w:val="22"/>
                <w:szCs w:val="24"/>
                <w:lang w:eastAsia="en-US"/>
              </w:rPr>
              <w:t xml:space="preserve"> </w:t>
            </w:r>
            <w:r w:rsidR="00CA0312" w:rsidRPr="00CA0312">
              <w:rPr>
                <w:rFonts w:ascii="Times New Roman" w:eastAsiaTheme="minorHAnsi" w:hAnsi="Times New Roman" w:cstheme="minorBidi"/>
                <w:b/>
                <w:sz w:val="22"/>
                <w:szCs w:val="24"/>
                <w:highlight w:val="yellow"/>
                <w:lang w:eastAsia="en-US"/>
              </w:rPr>
              <w:t>Toto podpůrné opatření se využije, pokud speciální vzdělávací potřeby žáka vyžadují využití asistenta pedagoga ve větším rozsahu než u variant podpůrného opatření III. 5. 1 A; rozsah doporučené pedagogické činnosti odpovídá vzdělávání ve škole, jakož i době vzdělávání a poskytování školských služeb ve školském zařízení, pokud jeho činnost vykonává stejná právnická osoba.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
                <w:sz w:val="22"/>
                <w:szCs w:val="24"/>
                <w:highlight w:val="yellow"/>
                <w:lang w:eastAsia="en-US"/>
              </w:rPr>
              <w:t xml:space="preserve">Charakter speciálních vzdělávacích potřeb žáka vyžaduje činnost asistenta pedagoga vymezenou v § 5 odst. 3.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Pokud se při vzdělávání žáka využívá činnost asistenta pedagoga, umožní škola po dobu delší nepřítomnosti žáka ve škole, kdy mu jeho zdravotní stav znemožňuje přítomnost na vzdělávání, v</w:t>
            </w:r>
            <w:r w:rsidR="001E261C">
              <w:rPr>
                <w:rFonts w:ascii="Times New Roman" w:eastAsiaTheme="minorHAnsi" w:hAnsi="Times New Roman" w:cstheme="minorBidi"/>
                <w:bCs/>
                <w:sz w:val="22"/>
                <w:szCs w:val="24"/>
                <w:lang w:eastAsia="en-US"/>
              </w:rPr>
              <w:t xml:space="preserve">zdělávání žáka prostřednictvím </w:t>
            </w:r>
            <w:r w:rsidRPr="00B35256">
              <w:rPr>
                <w:rFonts w:ascii="Times New Roman" w:eastAsiaTheme="minorHAnsi" w:hAnsi="Times New Roman" w:cstheme="minorBidi"/>
                <w:bCs/>
                <w:sz w:val="22"/>
                <w:szCs w:val="24"/>
                <w:lang w:eastAsia="en-US"/>
              </w:rPr>
              <w:t xml:space="preserve">asistenta pedagoga, který podporuje vzdělávání žáka společně s pedagogy školy a zajišťuje komunikaci mezi školou, žákem a jeho rodinou.  </w:t>
            </w:r>
          </w:p>
          <w:p w:rsidR="00B35256" w:rsidRDefault="00B35256" w:rsidP="00B35256">
            <w:pPr>
              <w:suppressAutoHyphens w:val="0"/>
              <w:spacing w:after="160" w:line="259" w:lineRule="auto"/>
              <w:jc w:val="both"/>
              <w:rPr>
                <w:rFonts w:ascii="Times New Roman" w:eastAsiaTheme="minorHAnsi" w:hAnsi="Times New Roman" w:cstheme="minorBidi"/>
                <w:bCs/>
                <w:strike/>
                <w:sz w:val="22"/>
                <w:szCs w:val="24"/>
                <w:lang w:eastAsia="en-US"/>
              </w:rPr>
            </w:pPr>
            <w:r w:rsidRPr="00B35256">
              <w:rPr>
                <w:rFonts w:ascii="Times New Roman" w:eastAsiaTheme="minorHAnsi" w:hAnsi="Times New Roman" w:cstheme="minorBidi"/>
                <w:bCs/>
                <w:strike/>
                <w:sz w:val="22"/>
                <w:szCs w:val="24"/>
                <w:highlight w:val="yellow"/>
                <w:lang w:eastAsia="en-US"/>
              </w:rPr>
              <w:t>Rozsah: 1,0 úvazku</w:t>
            </w:r>
          </w:p>
          <w:p w:rsidR="00630552" w:rsidRDefault="00630552" w:rsidP="00630552">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Rozsah podpory</w:t>
            </w:r>
            <w:r w:rsidR="001E261C">
              <w:rPr>
                <w:rFonts w:ascii="Times New Roman" w:eastAsiaTheme="minorHAnsi" w:hAnsi="Times New Roman" w:cstheme="minorBidi"/>
                <w:b/>
                <w:sz w:val="22"/>
                <w:szCs w:val="24"/>
                <w:highlight w:val="yellow"/>
                <w:lang w:eastAsia="en-US"/>
              </w:rPr>
              <w:t xml:space="preserve"> týdně</w:t>
            </w:r>
            <w:r>
              <w:rPr>
                <w:rFonts w:ascii="Times New Roman" w:eastAsiaTheme="minorHAnsi" w:hAnsi="Times New Roman" w:cstheme="minorBidi"/>
                <w:b/>
                <w:sz w:val="22"/>
                <w:szCs w:val="24"/>
                <w:highlight w:val="yellow"/>
                <w:lang w:eastAsia="en-US"/>
              </w:rPr>
              <w:t>:</w:t>
            </w:r>
          </w:p>
          <w:p w:rsidR="003F15CE" w:rsidRPr="003F15CE" w:rsidRDefault="003F15CE" w:rsidP="003F15CE">
            <w:pPr>
              <w:suppressAutoHyphens w:val="0"/>
              <w:spacing w:after="160" w:line="259" w:lineRule="auto"/>
              <w:rPr>
                <w:rFonts w:ascii="Times New Roman" w:eastAsiaTheme="minorHAnsi" w:hAnsi="Times New Roman" w:cstheme="minorBidi"/>
                <w:b/>
                <w:sz w:val="22"/>
                <w:szCs w:val="24"/>
                <w:highlight w:val="yellow"/>
                <w:lang w:eastAsia="en-US"/>
              </w:rPr>
            </w:pPr>
            <w:r w:rsidRPr="003F15CE">
              <w:rPr>
                <w:rFonts w:ascii="Times New Roman" w:eastAsiaTheme="minorHAnsi" w:hAnsi="Times New Roman" w:cstheme="minorBidi"/>
                <w:b/>
                <w:sz w:val="22"/>
                <w:szCs w:val="24"/>
                <w:highlight w:val="yellow"/>
                <w:lang w:eastAsia="en-US"/>
              </w:rPr>
              <w:t xml:space="preserve">a) </w:t>
            </w:r>
            <w:r w:rsidR="001E261C">
              <w:rPr>
                <w:rFonts w:ascii="Times New Roman" w:eastAsiaTheme="minorHAnsi" w:hAnsi="Times New Roman" w:cstheme="minorBidi"/>
                <w:b/>
                <w:sz w:val="22"/>
                <w:szCs w:val="24"/>
                <w:highlight w:val="yellow"/>
                <w:lang w:eastAsia="en-US"/>
              </w:rPr>
              <w:t>32 hodin přímé pedagogické činnosti (normovaná finanční náročnost k tomu počítá s 3,556 hodiny práce související s přímou pedagogickou činností)</w:t>
            </w:r>
          </w:p>
          <w:p w:rsidR="00B35256" w:rsidRDefault="003F15CE" w:rsidP="003F15CE">
            <w:pPr>
              <w:suppressAutoHyphens w:val="0"/>
              <w:spacing w:after="160" w:line="259" w:lineRule="auto"/>
              <w:rPr>
                <w:rFonts w:ascii="Times New Roman" w:eastAsiaTheme="minorHAnsi" w:hAnsi="Times New Roman" w:cstheme="minorBidi"/>
                <w:b/>
                <w:sz w:val="22"/>
                <w:szCs w:val="24"/>
                <w:highlight w:val="yellow"/>
                <w:lang w:eastAsia="en-US"/>
              </w:rPr>
            </w:pPr>
            <w:r w:rsidRPr="003F15CE">
              <w:rPr>
                <w:rFonts w:ascii="Times New Roman" w:eastAsiaTheme="minorHAnsi" w:hAnsi="Times New Roman" w:cstheme="minorBidi"/>
                <w:b/>
                <w:sz w:val="22"/>
                <w:szCs w:val="24"/>
                <w:highlight w:val="yellow"/>
                <w:lang w:eastAsia="en-US"/>
              </w:rPr>
              <w:t xml:space="preserve">b) </w:t>
            </w:r>
            <w:r w:rsidR="001E261C">
              <w:rPr>
                <w:rFonts w:ascii="Times New Roman" w:eastAsiaTheme="minorHAnsi" w:hAnsi="Times New Roman" w:cstheme="minorBidi"/>
                <w:b/>
                <w:sz w:val="22"/>
                <w:szCs w:val="24"/>
                <w:highlight w:val="yellow"/>
                <w:lang w:eastAsia="en-US"/>
              </w:rPr>
              <w:t>36 hodin přímé pedagogické činnosti (normovaná finanční náročnost k tomu počítá s 4 hodinami práce související s přímou pedagogickou činností)</w:t>
            </w:r>
          </w:p>
          <w:p w:rsidR="001E261C" w:rsidRPr="001E261C" w:rsidRDefault="001E261C" w:rsidP="003F15CE">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obsahem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w:t>
            </w:r>
          </w:p>
        </w:tc>
        <w:tc>
          <w:tcPr>
            <w:tcW w:w="1701" w:type="dxa"/>
            <w:vAlign w:val="center"/>
          </w:tcPr>
          <w:p w:rsidR="00B35256" w:rsidRPr="00B35256" w:rsidRDefault="00B35256" w:rsidP="00B35256">
            <w:pPr>
              <w:suppressAutoHyphens w:val="0"/>
              <w:spacing w:after="160" w:line="259" w:lineRule="auto"/>
              <w:ind w:left="-43"/>
              <w:jc w:val="both"/>
              <w:rPr>
                <w:rFonts w:ascii="Times New Roman" w:eastAsiaTheme="minorHAnsi" w:hAnsi="Times New Roman" w:cstheme="minorBidi"/>
                <w:bCs/>
                <w:szCs w:val="24"/>
                <w:lang w:eastAsia="en-US"/>
              </w:rPr>
            </w:pPr>
          </w:p>
          <w:p w:rsidR="00B35256" w:rsidRPr="003F15CE"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3F15CE">
              <w:rPr>
                <w:rFonts w:ascii="Times New Roman" w:eastAsiaTheme="minorHAnsi" w:hAnsi="Times New Roman" w:cstheme="minorBidi"/>
                <w:bCs/>
                <w:strike/>
                <w:sz w:val="22"/>
                <w:szCs w:val="24"/>
                <w:highlight w:val="yellow"/>
                <w:lang w:eastAsia="en-US"/>
              </w:rPr>
              <w:lastRenderedPageBreak/>
              <w:t>P2 x 1,0</w:t>
            </w:r>
          </w:p>
          <w:p w:rsidR="00F62BA1" w:rsidRPr="00F62BA1" w:rsidRDefault="001E261C" w:rsidP="00F62BA1">
            <w:pPr>
              <w:suppressAutoHyphens w:val="0"/>
              <w:spacing w:after="160" w:line="259" w:lineRule="auto"/>
              <w:jc w:val="both"/>
              <w:rPr>
                <w:rFonts w:ascii="Times New Roman" w:eastAsiaTheme="minorHAnsi" w:hAnsi="Times New Roman" w:cstheme="minorBidi"/>
                <w:b/>
                <w:bCs/>
                <w:sz w:val="22"/>
                <w:szCs w:val="22"/>
                <w:highlight w:val="yellow"/>
                <w:lang w:eastAsia="en-US"/>
              </w:rPr>
            </w:pPr>
            <w:r>
              <w:rPr>
                <w:rFonts w:ascii="Times New Roman" w:eastAsiaTheme="minorHAnsi" w:hAnsi="Times New Roman" w:cstheme="minorBidi"/>
                <w:b/>
                <w:bCs/>
                <w:sz w:val="22"/>
                <w:szCs w:val="22"/>
                <w:highlight w:val="yellow"/>
                <w:lang w:eastAsia="en-US"/>
              </w:rPr>
              <w:t>a) P2 x 0,8889</w:t>
            </w:r>
            <w:r w:rsidR="00F62BA1" w:rsidRPr="00F62BA1">
              <w:rPr>
                <w:rFonts w:ascii="Times New Roman" w:eastAsiaTheme="minorHAnsi" w:hAnsi="Times New Roman" w:cstheme="minorBidi"/>
                <w:b/>
                <w:bCs/>
                <w:sz w:val="22"/>
                <w:szCs w:val="22"/>
                <w:highlight w:val="yellow"/>
                <w:lang w:eastAsia="en-US"/>
              </w:rPr>
              <w:t xml:space="preserve"> </w:t>
            </w:r>
          </w:p>
          <w:p w:rsidR="00F62BA1" w:rsidRPr="00F62BA1" w:rsidRDefault="001E261C" w:rsidP="00F62BA1">
            <w:pPr>
              <w:suppressAutoHyphens w:val="0"/>
              <w:spacing w:after="160" w:line="259" w:lineRule="auto"/>
              <w:jc w:val="both"/>
              <w:rPr>
                <w:rFonts w:ascii="Times New Roman" w:eastAsiaTheme="minorHAnsi" w:hAnsi="Times New Roman" w:cstheme="minorBidi"/>
                <w:b/>
                <w:bCs/>
                <w:sz w:val="22"/>
                <w:szCs w:val="22"/>
                <w:highlight w:val="yellow"/>
                <w:lang w:eastAsia="en-US"/>
              </w:rPr>
            </w:pPr>
            <w:r>
              <w:rPr>
                <w:rFonts w:ascii="Times New Roman" w:eastAsiaTheme="minorHAnsi" w:hAnsi="Times New Roman" w:cstheme="minorBidi"/>
                <w:b/>
                <w:bCs/>
                <w:sz w:val="22"/>
                <w:szCs w:val="22"/>
                <w:highlight w:val="yellow"/>
                <w:lang w:eastAsia="en-US"/>
              </w:rPr>
              <w:t>b) P2 x 1,0</w:t>
            </w:r>
          </w:p>
          <w:p w:rsidR="00B35256" w:rsidRPr="00B35256" w:rsidRDefault="00B35256" w:rsidP="00F62BA1">
            <w:pPr>
              <w:suppressAutoHyphens w:val="0"/>
              <w:spacing w:after="160" w:line="259" w:lineRule="auto"/>
              <w:jc w:val="both"/>
              <w:rPr>
                <w:rFonts w:ascii="Times New Roman" w:eastAsiaTheme="minorHAnsi" w:hAnsi="Times New Roman" w:cstheme="minorBidi"/>
                <w:b/>
                <w:bCs/>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 xml:space="preserve">IV. 5. 2 A Asistent </w:t>
            </w:r>
            <w:r w:rsidRPr="00B35256">
              <w:rPr>
                <w:rFonts w:ascii="Times New Roman" w:eastAsiaTheme="minorHAnsi" w:hAnsi="Times New Roman" w:cstheme="minorBidi"/>
                <w:b/>
                <w:bCs/>
                <w:sz w:val="22"/>
                <w:szCs w:val="24"/>
                <w:highlight w:val="yellow"/>
                <w:lang w:eastAsia="en-US"/>
              </w:rPr>
              <w:lastRenderedPageBreak/>
              <w:t>pedagoga podle § 5 odst. 4</w:t>
            </w:r>
          </w:p>
        </w:tc>
        <w:tc>
          <w:tcPr>
            <w:tcW w:w="9316" w:type="dxa"/>
            <w:gridSpan w:val="3"/>
            <w:shd w:val="clear" w:color="auto" w:fill="auto"/>
          </w:tcPr>
          <w:p w:rsidR="000B53D9" w:rsidRDefault="000B53D9" w:rsidP="00B35256">
            <w:pPr>
              <w:suppressAutoHyphens w:val="0"/>
              <w:spacing w:after="160" w:line="259" w:lineRule="auto"/>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lastRenderedPageBreak/>
              <w:t xml:space="preserve">Toto podpůrné opatření se využije, pokud speciální vzdělávací potřeby žáka vyžadují využití asistenta pedagoga ve větším rozsahu než u variant podpůrného opatření III. 5. 2A; rozsah </w:t>
            </w:r>
            <w:r>
              <w:rPr>
                <w:rFonts w:ascii="Times New Roman" w:eastAsiaTheme="minorHAnsi" w:hAnsi="Times New Roman" w:cstheme="minorBidi"/>
                <w:b/>
                <w:sz w:val="22"/>
                <w:szCs w:val="24"/>
                <w:highlight w:val="yellow"/>
                <w:lang w:eastAsia="en-US"/>
              </w:rPr>
              <w:lastRenderedPageBreak/>
              <w:t>doporučené pedagogické činnosti odpovídá vzdělávání ve škole, jakož i době vzdělávání a poskytování školských služeb ve školském zařízení, pokud jeh činnost vykonává stejná právnická osoba.</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 xml:space="preserve"> Charakter speciálních vzdělávacích potřeb žáka vyžaduje činnost asistenta pedagoga vymezenou v § 5 odst. 4. </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bCs/>
                <w:sz w:val="22"/>
                <w:szCs w:val="24"/>
                <w:highlight w:val="yellow"/>
                <w:lang w:eastAsia="en-US"/>
              </w:rPr>
              <w:t xml:space="preserve">Pokud se při vzdělávání žáka využívá činnost asistenta pedagoga, umožní škola po dobu delší nepřítomnosti žáka ve škole, kdy mu jeho zdravotní stav znemožňuje přítomnost na vzdělávání, vzdělávání žáka prostřednictvím  asistenta pedagoga, který podporuje vzdělávání žáka společně s pedagogy školy a zajišťuje komunikaci mezi školou, žákem a jeho rodinou.  </w:t>
            </w:r>
          </w:p>
          <w:p w:rsidR="00C919CA" w:rsidRPr="003F15CE" w:rsidRDefault="00660D69" w:rsidP="000B53D9">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Rozsah podpory</w:t>
            </w:r>
            <w:r w:rsidR="000B53D9">
              <w:rPr>
                <w:rFonts w:ascii="Times New Roman" w:eastAsiaTheme="minorHAnsi" w:hAnsi="Times New Roman" w:cstheme="minorBidi"/>
                <w:b/>
                <w:sz w:val="22"/>
                <w:szCs w:val="24"/>
                <w:highlight w:val="yellow"/>
                <w:lang w:eastAsia="en-US"/>
              </w:rPr>
              <w:t xml:space="preserve"> týdně:</w:t>
            </w:r>
          </w:p>
          <w:p w:rsidR="00C919CA" w:rsidRPr="003F15CE" w:rsidRDefault="00C919CA" w:rsidP="00C919CA">
            <w:pPr>
              <w:suppressAutoHyphens w:val="0"/>
              <w:spacing w:after="160" w:line="259" w:lineRule="auto"/>
              <w:rPr>
                <w:rFonts w:ascii="Times New Roman" w:eastAsiaTheme="minorHAnsi" w:hAnsi="Times New Roman" w:cstheme="minorBidi"/>
                <w:b/>
                <w:sz w:val="22"/>
                <w:szCs w:val="24"/>
                <w:highlight w:val="yellow"/>
                <w:lang w:eastAsia="en-US"/>
              </w:rPr>
            </w:pPr>
            <w:r w:rsidRPr="003F15CE">
              <w:rPr>
                <w:rFonts w:ascii="Times New Roman" w:eastAsiaTheme="minorHAnsi" w:hAnsi="Times New Roman" w:cstheme="minorBidi"/>
                <w:b/>
                <w:sz w:val="22"/>
                <w:szCs w:val="24"/>
                <w:highlight w:val="yellow"/>
                <w:lang w:eastAsia="en-US"/>
              </w:rPr>
              <w:t>a</w:t>
            </w:r>
            <w:r w:rsidR="000B53D9">
              <w:rPr>
                <w:rFonts w:ascii="Times New Roman" w:eastAsiaTheme="minorHAnsi" w:hAnsi="Times New Roman" w:cstheme="minorBidi"/>
                <w:b/>
                <w:sz w:val="22"/>
                <w:szCs w:val="24"/>
                <w:highlight w:val="yellow"/>
                <w:lang w:eastAsia="en-US"/>
              </w:rPr>
              <w:t>) 32 hodin přímé pedagogické činnosti (normovaná finanční náročnost k tomu počítá s 3,556 hodiny práce související s přímou pedagogickou činností)</w:t>
            </w:r>
          </w:p>
          <w:p w:rsidR="00C919CA" w:rsidRPr="003F15CE" w:rsidRDefault="000B53D9" w:rsidP="00C919CA">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b) 36 hodin přímé pedagogické činnosti (normovaná finanční náročnost k tomu počítá s 4 hodinami práce související s přímou pedagogickou činností)</w:t>
            </w:r>
          </w:p>
          <w:p w:rsidR="00B35256" w:rsidRPr="00B35256" w:rsidRDefault="000B53D9" w:rsidP="00C919CA">
            <w:pPr>
              <w:suppressAutoHyphens w:val="0"/>
              <w:spacing w:after="160" w:line="259" w:lineRule="auto"/>
              <w:jc w:val="both"/>
              <w:rPr>
                <w:rFonts w:ascii="Times New Roman" w:eastAsiaTheme="minorHAnsi" w:hAnsi="Times New Roman" w:cstheme="minorBidi"/>
                <w:b/>
                <w:szCs w:val="24"/>
                <w:highlight w:val="yellow"/>
                <w:lang w:eastAsia="en-US"/>
              </w:rPr>
            </w:pPr>
            <w:r>
              <w:rPr>
                <w:rFonts w:ascii="Times New Roman" w:eastAsiaTheme="minorHAnsi" w:hAnsi="Times New Roman" w:cstheme="minorBidi"/>
                <w:b/>
                <w:sz w:val="22"/>
                <w:szCs w:val="24"/>
                <w:highlight w:val="yellow"/>
                <w:lang w:eastAsia="en-US"/>
              </w:rPr>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w:t>
            </w:r>
          </w:p>
        </w:tc>
        <w:tc>
          <w:tcPr>
            <w:tcW w:w="1701" w:type="dxa"/>
            <w:vAlign w:val="center"/>
          </w:tcPr>
          <w:p w:rsidR="00B35256" w:rsidRPr="00B35256" w:rsidRDefault="00B35256" w:rsidP="00B35256">
            <w:pPr>
              <w:suppressAutoHyphens w:val="0"/>
              <w:spacing w:after="160" w:line="259" w:lineRule="auto"/>
              <w:ind w:left="-43"/>
              <w:jc w:val="both"/>
              <w:rPr>
                <w:rFonts w:ascii="Times New Roman" w:eastAsiaTheme="minorHAnsi" w:hAnsi="Times New Roman" w:cstheme="minorBidi"/>
                <w:b/>
                <w:bCs/>
                <w:szCs w:val="24"/>
                <w:highlight w:val="yellow"/>
                <w:lang w:eastAsia="en-US"/>
              </w:rPr>
            </w:pPr>
          </w:p>
          <w:p w:rsidR="00F62BA1" w:rsidRPr="00F62BA1" w:rsidRDefault="00F62BA1" w:rsidP="00F62BA1">
            <w:pPr>
              <w:suppressAutoHyphens w:val="0"/>
              <w:spacing w:after="160" w:line="259" w:lineRule="auto"/>
              <w:ind w:left="-43"/>
              <w:jc w:val="both"/>
              <w:rPr>
                <w:rFonts w:ascii="Times New Roman" w:eastAsiaTheme="minorHAnsi" w:hAnsi="Times New Roman" w:cstheme="minorBidi"/>
                <w:b/>
                <w:bCs/>
                <w:sz w:val="22"/>
                <w:szCs w:val="24"/>
                <w:highlight w:val="yellow"/>
                <w:lang w:eastAsia="en-US"/>
              </w:rPr>
            </w:pPr>
            <w:r w:rsidRPr="00F62BA1">
              <w:rPr>
                <w:rFonts w:ascii="Times New Roman" w:eastAsiaTheme="minorHAnsi" w:hAnsi="Times New Roman" w:cstheme="minorBidi"/>
                <w:b/>
                <w:bCs/>
                <w:sz w:val="22"/>
                <w:szCs w:val="24"/>
                <w:highlight w:val="yellow"/>
                <w:lang w:eastAsia="en-US"/>
              </w:rPr>
              <w:lastRenderedPageBreak/>
              <w:t xml:space="preserve">a) P4 x 0,85 </w:t>
            </w:r>
          </w:p>
          <w:p w:rsidR="00F62BA1" w:rsidRPr="00F62BA1" w:rsidRDefault="00F62BA1" w:rsidP="00F62BA1">
            <w:pPr>
              <w:suppressAutoHyphens w:val="0"/>
              <w:spacing w:after="160" w:line="259" w:lineRule="auto"/>
              <w:ind w:left="-43"/>
              <w:jc w:val="both"/>
              <w:rPr>
                <w:rFonts w:ascii="Times New Roman" w:eastAsiaTheme="minorHAnsi" w:hAnsi="Times New Roman" w:cstheme="minorBidi"/>
                <w:b/>
                <w:bCs/>
                <w:sz w:val="22"/>
                <w:szCs w:val="24"/>
                <w:highlight w:val="yellow"/>
                <w:lang w:eastAsia="en-US"/>
              </w:rPr>
            </w:pPr>
            <w:r w:rsidRPr="00F62BA1">
              <w:rPr>
                <w:rFonts w:ascii="Times New Roman" w:eastAsiaTheme="minorHAnsi" w:hAnsi="Times New Roman" w:cstheme="minorBidi"/>
                <w:b/>
                <w:bCs/>
                <w:sz w:val="22"/>
                <w:szCs w:val="24"/>
                <w:highlight w:val="yellow"/>
                <w:lang w:eastAsia="en-US"/>
              </w:rPr>
              <w:t>b) P4 x 0,95</w:t>
            </w:r>
          </w:p>
          <w:p w:rsidR="00B35256" w:rsidRPr="00B35256" w:rsidRDefault="00F62BA1" w:rsidP="00F62BA1">
            <w:pPr>
              <w:suppressAutoHyphens w:val="0"/>
              <w:spacing w:after="160" w:line="259" w:lineRule="auto"/>
              <w:ind w:left="-43"/>
              <w:jc w:val="both"/>
              <w:rPr>
                <w:rFonts w:ascii="Times New Roman" w:eastAsiaTheme="minorHAnsi" w:hAnsi="Times New Roman" w:cstheme="minorBidi"/>
                <w:b/>
                <w:bCs/>
                <w:szCs w:val="24"/>
                <w:highlight w:val="yellow"/>
                <w:lang w:eastAsia="en-US"/>
              </w:rPr>
            </w:pPr>
            <w:r w:rsidRPr="00F62BA1">
              <w:rPr>
                <w:rFonts w:ascii="Times New Roman" w:eastAsiaTheme="minorHAnsi" w:hAnsi="Times New Roman" w:cstheme="minorBidi"/>
                <w:b/>
                <w:bCs/>
                <w:sz w:val="22"/>
                <w:szCs w:val="24"/>
                <w:highlight w:val="yellow"/>
                <w:lang w:eastAsia="en-US"/>
              </w:rPr>
              <w:t>c) P4 x 1,0</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trike/>
                <w:sz w:val="22"/>
                <w:szCs w:val="24"/>
                <w:highlight w:val="yellow"/>
                <w:lang w:eastAsia="en-US"/>
              </w:rPr>
              <w:t>IV. 5. 2 A</w:t>
            </w:r>
            <w:r w:rsidRPr="00B35256">
              <w:rPr>
                <w:rFonts w:ascii="Times New Roman" w:eastAsiaTheme="minorHAnsi" w:hAnsi="Times New Roman" w:cstheme="minorBidi"/>
                <w:bCs/>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IV. 5. 3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Tlumočník českého </w:t>
            </w:r>
            <w:r w:rsidRPr="00B35256">
              <w:rPr>
                <w:rFonts w:ascii="Times New Roman" w:eastAsiaTheme="minorHAnsi" w:hAnsi="Times New Roman" w:cstheme="minorBidi"/>
                <w:bCs/>
                <w:sz w:val="22"/>
                <w:szCs w:val="24"/>
                <w:lang w:eastAsia="en-US"/>
              </w:rPr>
              <w:lastRenderedPageBreak/>
              <w:t>znakového jazyka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a) Pro neslyšícího žáka, který nemůže vnímat mluvenou řeč sluchem, pro něhož je český znakový jazyk jazykem preferovaným, je využíván po celou dobu vyučování, na všech úrovních vzdělávání (předškolní, základní, střední, vyšší odborné) tlumočník českého znakového jazyka. Tlumočník českého znakového jazyka může být využíván i pro skupinu žáků a dále pro komunikaci s vrstevníky ve škole.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Rozsah práce:</w:t>
            </w:r>
            <w:r w:rsidRPr="00B35256">
              <w:rPr>
                <w:rFonts w:ascii="Times New Roman" w:eastAsiaTheme="minorHAnsi" w:hAnsi="Times New Roman" w:cstheme="minorBidi"/>
                <w:bCs/>
                <w:sz w:val="22"/>
                <w:szCs w:val="24"/>
                <w:lang w:eastAsia="en-US"/>
              </w:rPr>
              <w:t xml:space="preserve"> odpovídá délce výuky žáka,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40 h/týden/(včetně služeb pro školské zařízení, pokud vykonává jeho činnost stejná osoba, jako činnost školy). V časové dotaci na práci tlumočníka je třeba zohlednit potřebu přípravy tlumočení a činnost tlumočníka v době přestávek mezi vyučováním/vyučovacími hodinami.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vertAlign w:val="superscript"/>
                <w:lang w:eastAsia="en-US"/>
              </w:rPr>
            </w:pPr>
            <w:r w:rsidRPr="00B35256">
              <w:rPr>
                <w:rFonts w:ascii="Times New Roman" w:eastAsiaTheme="minorHAnsi" w:hAnsi="Times New Roman" w:cstheme="minorBidi"/>
                <w:sz w:val="22"/>
                <w:szCs w:val="24"/>
                <w:lang w:eastAsia="en-US"/>
              </w:rPr>
              <w:lastRenderedPageBreak/>
              <w:t>N1 x počet hodin/rok</w:t>
            </w:r>
            <w:r w:rsidRPr="00B35256">
              <w:rPr>
                <w:rFonts w:ascii="Times New Roman" w:eastAsiaTheme="minorHAnsi" w:hAnsi="Times New Roman" w:cstheme="minorBidi"/>
                <w:sz w:val="22"/>
                <w:szCs w:val="24"/>
                <w:vertAlign w:val="superscript"/>
                <w:lang w:eastAsia="en-US"/>
              </w:rPr>
              <w:footnoteReference w:customMarkFollows="1" w:id="9"/>
              <w:t>*</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9316"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b) Pro neslyšícího žáka, který využívá přednostně jiné typy komunikačních prostředků a český znakový jazyk není jeho preferovaným jazykem, rozhoduje o jeho potřebnosti a rozsahu jeho působení ve výuce školské poradenské zařízení na základě preferencí žáka a jeho potřeb. Vzdělávání těchto žáků vyžaduje přítomnost přepisovatele pro neslyšící.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sz w:val="22"/>
                <w:szCs w:val="24"/>
                <w:vertAlign w:val="superscript"/>
                <w:lang w:eastAsia="en-US"/>
              </w:rPr>
              <w:t>*</w:t>
            </w: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IV. 5. 3 AB</w:t>
            </w:r>
          </w:p>
          <w:p w:rsidR="00B35256" w:rsidRPr="00B35256" w:rsidRDefault="00B35256" w:rsidP="00B35256">
            <w:pPr>
              <w:suppressAutoHyphens w:val="0"/>
              <w:spacing w:after="160" w:line="259" w:lineRule="auto"/>
              <w:jc w:val="both"/>
              <w:rPr>
                <w:rFonts w:ascii="Times New Roman" w:eastAsiaTheme="minorHAnsi" w:hAnsi="Times New Roman" w:cstheme="minorBidi"/>
                <w:b/>
                <w:bCs/>
                <w:strike/>
                <w:szCs w:val="24"/>
                <w:lang w:eastAsia="en-US"/>
              </w:rPr>
            </w:pPr>
            <w:r w:rsidRPr="00B35256">
              <w:rPr>
                <w:rFonts w:ascii="Times New Roman" w:eastAsiaTheme="minorHAnsi" w:hAnsi="Times New Roman" w:cstheme="minorBidi"/>
                <w:b/>
                <w:bCs/>
                <w:sz w:val="22"/>
                <w:szCs w:val="24"/>
                <w:highlight w:val="yellow"/>
                <w:lang w:eastAsia="en-US"/>
              </w:rPr>
              <w:t>IV. 5. 4 AB</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Přepisovatel pro neslyšící</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Žák, který nemůže vnímat mluvenou řeč sluchem nebo ji může vnímat omezeně a jeho preferovaným jazykem je český jazyk nebo komunikační systémy neslyšících a hluchoslepých osob z něj vycházející, většinou využívá služeb přepisovatele pro neslyšící. Vždy je však nutno respektovat preference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Při využití technické podpory (plátno, tablety atd.) je možné využití přepisu pro více osob současně.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práce: po dobu vyučování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40 h/týden/žák (včetně služeb pro školské zařízení, pokud jeho činnost vykonává stejná osoba jako činnost školy)</w:t>
            </w:r>
          </w:p>
        </w:tc>
        <w:tc>
          <w:tcPr>
            <w:tcW w:w="1701" w:type="dxa"/>
            <w:vAlign w:val="center"/>
          </w:tcPr>
          <w:p w:rsidR="00B35256" w:rsidRPr="00B35256" w:rsidRDefault="00B35256" w:rsidP="00B35256">
            <w:pPr>
              <w:suppressAutoHyphens w:val="0"/>
              <w:spacing w:after="160" w:line="259" w:lineRule="auto"/>
              <w:jc w:val="both"/>
              <w:rPr>
                <w:rFonts w:ascii="Arial Narrow" w:eastAsiaTheme="minorHAnsi" w:hAnsi="Arial Narrow" w:cs="Arial"/>
                <w:b/>
                <w:color w:val="FF0000"/>
                <w:sz w:val="20"/>
                <w:szCs w:val="22"/>
                <w:vertAlign w:val="superscript"/>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vertAlign w:val="superscript"/>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sz w:val="22"/>
                <w:szCs w:val="24"/>
                <w:vertAlign w:val="superscript"/>
                <w:lang w:eastAsia="en-US"/>
              </w:rPr>
              <w:t>*</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IV. 5. 4 B</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IV. 5. 5 B</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Pokud žák navštěvuje školu a školské zařízení, jejichž činnost vykonávají různé osoby, a jeho zapojení do činností školského zařízení vyžaduje služby:</w:t>
            </w:r>
          </w:p>
          <w:p w:rsidR="00B35256" w:rsidRPr="00B35256" w:rsidRDefault="00B35256" w:rsidP="00162322">
            <w:pPr>
              <w:numPr>
                <w:ilvl w:val="0"/>
                <w:numId w:val="13"/>
              </w:numPr>
              <w:suppressAutoHyphens w:val="0"/>
              <w:spacing w:after="200" w:line="276" w:lineRule="auto"/>
              <w:contextualSpacing/>
              <w:jc w:val="both"/>
              <w:rPr>
                <w:rFonts w:ascii="Times New Roman" w:eastAsiaTheme="minorHAnsi" w:hAnsi="Times New Roman" w:cstheme="minorBidi"/>
                <w:szCs w:val="24"/>
                <w:highlight w:val="yellow"/>
                <w:lang w:eastAsia="en-US"/>
              </w:rPr>
            </w:pPr>
            <w:r w:rsidRPr="00B35256">
              <w:rPr>
                <w:rFonts w:ascii="Times New Roman" w:eastAsiaTheme="minorHAnsi" w:hAnsi="Times New Roman" w:cstheme="minorBidi"/>
                <w:sz w:val="22"/>
                <w:szCs w:val="24"/>
                <w:lang w:eastAsia="en-US"/>
              </w:rPr>
              <w:t xml:space="preserve">asistenta pedagoga </w:t>
            </w:r>
            <w:r w:rsidRPr="00B35256">
              <w:rPr>
                <w:rFonts w:ascii="Times New Roman" w:eastAsiaTheme="minorHAnsi" w:hAnsi="Times New Roman" w:cstheme="minorBidi"/>
                <w:b/>
                <w:sz w:val="22"/>
                <w:szCs w:val="24"/>
                <w:highlight w:val="yellow"/>
                <w:lang w:eastAsia="en-US"/>
              </w:rPr>
              <w:t>podle § 5 odst. 3</w:t>
            </w:r>
            <w:r w:rsidRPr="00B35256">
              <w:rPr>
                <w:rFonts w:ascii="Times New Roman" w:eastAsiaTheme="minorHAnsi" w:hAnsi="Times New Roman" w:cstheme="minorBidi"/>
                <w:sz w:val="22"/>
                <w:szCs w:val="24"/>
                <w:highlight w:val="yellow"/>
                <w:lang w:eastAsia="en-US"/>
              </w:rPr>
              <w:t xml:space="preserve">, </w:t>
            </w:r>
          </w:p>
          <w:p w:rsidR="00B35256" w:rsidRPr="00B35256" w:rsidRDefault="00B35256" w:rsidP="00162322">
            <w:pPr>
              <w:numPr>
                <w:ilvl w:val="0"/>
                <w:numId w:val="13"/>
              </w:numPr>
              <w:suppressAutoHyphens w:val="0"/>
              <w:spacing w:after="200" w:line="276" w:lineRule="auto"/>
              <w:contextualSpacing/>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 xml:space="preserve">asistenta pedagoga podle § 5 odst. 4, </w:t>
            </w:r>
          </w:p>
          <w:p w:rsidR="00B35256" w:rsidRPr="00B35256" w:rsidRDefault="00B35256" w:rsidP="00162322">
            <w:pPr>
              <w:numPr>
                <w:ilvl w:val="0"/>
                <w:numId w:val="13"/>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b)</w:t>
            </w:r>
            <w:r w:rsidRPr="00B35256">
              <w:rPr>
                <w:rFonts w:ascii="Times New Roman" w:eastAsiaTheme="minorHAnsi" w:hAnsi="Times New Roman" w:cstheme="minorBidi"/>
                <w:sz w:val="22"/>
                <w:szCs w:val="24"/>
                <w:lang w:eastAsia="en-US"/>
              </w:rPr>
              <w:t xml:space="preserve"> tlumočníka českého znakového jazyka </w:t>
            </w:r>
          </w:p>
          <w:p w:rsidR="00B35256" w:rsidRPr="00B35256" w:rsidRDefault="00B35256" w:rsidP="00162322">
            <w:pPr>
              <w:numPr>
                <w:ilvl w:val="0"/>
                <w:numId w:val="13"/>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c)</w:t>
            </w:r>
            <w:r w:rsidRPr="00B35256">
              <w:rPr>
                <w:rFonts w:ascii="Times New Roman" w:eastAsiaTheme="minorHAnsi" w:hAnsi="Times New Roman" w:cstheme="minorBidi"/>
                <w:strike/>
                <w:sz w:val="22"/>
                <w:szCs w:val="24"/>
                <w:lang w:eastAsia="en-US"/>
              </w:rPr>
              <w:t xml:space="preserve"> </w:t>
            </w:r>
            <w:r w:rsidRPr="00B35256">
              <w:rPr>
                <w:rFonts w:ascii="Times New Roman" w:eastAsiaTheme="minorHAnsi" w:hAnsi="Times New Roman" w:cstheme="minorBidi"/>
                <w:sz w:val="22"/>
                <w:szCs w:val="24"/>
                <w:lang w:eastAsia="en-US"/>
              </w:rPr>
              <w:t>nebo přepisovatele pro neslyšící,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jsou služby těchto odborníků zajištěny na dobu nezbytně nutnou.</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highlight w:val="yellow"/>
                <w:lang w:eastAsia="en-US"/>
              </w:rPr>
            </w:pPr>
            <w:r w:rsidRPr="00B35256">
              <w:rPr>
                <w:rFonts w:ascii="Times New Roman" w:eastAsiaTheme="minorHAnsi" w:hAnsi="Times New Roman" w:cstheme="minorBidi"/>
                <w:sz w:val="22"/>
                <w:szCs w:val="24"/>
                <w:lang w:eastAsia="en-US"/>
              </w:rPr>
              <w:lastRenderedPageBreak/>
              <w:t xml:space="preserve">Rozsah práce: </w:t>
            </w:r>
            <w:r w:rsidRPr="00B35256">
              <w:rPr>
                <w:rFonts w:ascii="Times New Roman" w:eastAsiaTheme="minorHAnsi" w:hAnsi="Times New Roman" w:cstheme="minorBidi"/>
                <w:strike/>
                <w:sz w:val="22"/>
                <w:szCs w:val="24"/>
                <w:highlight w:val="yellow"/>
                <w:lang w:eastAsia="en-US"/>
              </w:rPr>
              <w:t>a) 0,25 úvazku b, c)</w:t>
            </w:r>
            <w:r w:rsidRPr="00B35256">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b/>
                <w:sz w:val="22"/>
                <w:szCs w:val="24"/>
                <w:highlight w:val="yellow"/>
                <w:lang w:eastAsia="en-US"/>
              </w:rPr>
              <w:t xml:space="preserve">a) a b) </w:t>
            </w:r>
            <w:r w:rsidR="00670920">
              <w:rPr>
                <w:rFonts w:ascii="Times New Roman" w:eastAsiaTheme="minorHAnsi" w:hAnsi="Times New Roman" w:cstheme="minorBidi"/>
                <w:b/>
                <w:sz w:val="22"/>
                <w:szCs w:val="24"/>
                <w:highlight w:val="yellow"/>
                <w:lang w:eastAsia="en-US"/>
              </w:rPr>
              <w:t>9 hodin přímé pedagogické činnosti týdně (normovaná finanční náročnost zohledňuje i nezbytnou potřebu práce související s přímou pedagogickou činností v rozsahu 1 hodiny týdně)</w:t>
            </w:r>
            <w:r w:rsidR="005448FF">
              <w:rPr>
                <w:rFonts w:ascii="Times New Roman" w:eastAsiaTheme="minorHAnsi" w:hAnsi="Times New Roman" w:cstheme="minorBidi"/>
                <w:b/>
                <w:sz w:val="22"/>
                <w:szCs w:val="24"/>
                <w:highlight w:val="yellow"/>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
                <w:sz w:val="22"/>
                <w:szCs w:val="24"/>
                <w:highlight w:val="yellow"/>
                <w:lang w:eastAsia="en-US"/>
              </w:rPr>
              <w:t>c) a d)</w:t>
            </w:r>
            <w:r w:rsidRPr="00B35256">
              <w:rPr>
                <w:rFonts w:ascii="Times New Roman" w:eastAsiaTheme="minorHAnsi" w:hAnsi="Times New Roman" w:cstheme="minorBidi"/>
                <w:sz w:val="22"/>
                <w:szCs w:val="24"/>
                <w:lang w:eastAsia="en-US"/>
              </w:rPr>
              <w:t xml:space="preserve"> po dobu vzdělávání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a):</w:t>
            </w:r>
          </w:p>
          <w:p w:rsidR="00B35256" w:rsidRPr="00C65C1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C65C16">
              <w:rPr>
                <w:rFonts w:ascii="Times New Roman" w:eastAsiaTheme="minorHAnsi" w:hAnsi="Times New Roman" w:cstheme="minorBidi"/>
                <w:bCs/>
                <w:sz w:val="22"/>
                <w:szCs w:val="24"/>
                <w:lang w:eastAsia="en-US"/>
              </w:rPr>
              <w:t>P2 x 0,25</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b):</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vertAlign w:val="superscript"/>
                <w:lang w:eastAsia="en-US"/>
              </w:rPr>
            </w:pPr>
            <w:r w:rsidRPr="00B35256">
              <w:rPr>
                <w:rFonts w:ascii="Times New Roman" w:eastAsiaTheme="minorHAnsi" w:hAnsi="Times New Roman" w:cstheme="minorBidi"/>
                <w:b/>
                <w:bCs/>
                <w:sz w:val="22"/>
                <w:szCs w:val="24"/>
                <w:highlight w:val="yellow"/>
                <w:lang w:eastAsia="en-US"/>
              </w:rPr>
              <w:t xml:space="preserve">P4 x </w:t>
            </w:r>
            <w:r w:rsidR="005D6708" w:rsidRPr="005D6708">
              <w:rPr>
                <w:rFonts w:ascii="Times New Roman" w:eastAsiaTheme="minorHAnsi" w:hAnsi="Times New Roman" w:cstheme="minorBidi"/>
                <w:b/>
                <w:bCs/>
                <w:sz w:val="22"/>
                <w:szCs w:val="24"/>
                <w:highlight w:val="yellow"/>
                <w:lang w:eastAsia="en-US"/>
              </w:rPr>
              <w:t>0,25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b)</w:t>
            </w:r>
            <w:r w:rsidRPr="00B35256">
              <w:rPr>
                <w:rFonts w:ascii="Times New Roman" w:eastAsiaTheme="minorHAnsi" w:hAnsi="Times New Roman" w:cstheme="minorBidi"/>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c)</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bCs/>
                <w:sz w:val="22"/>
                <w:szCs w:val="24"/>
                <w:vertAlign w:val="superscript"/>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trike/>
                <w:sz w:val="22"/>
                <w:szCs w:val="24"/>
                <w:highlight w:val="yellow"/>
                <w:lang w:eastAsia="en-US"/>
              </w:rPr>
              <w:t>c)</w:t>
            </w:r>
            <w:r w:rsidRPr="00B35256">
              <w:rPr>
                <w:rFonts w:ascii="Times New Roman" w:eastAsiaTheme="minorHAnsi" w:hAnsi="Times New Roman" w:cstheme="minorBidi"/>
                <w:bCs/>
                <w:sz w:val="22"/>
                <w:szCs w:val="24"/>
                <w:highlight w:val="yellow"/>
                <w:lang w:eastAsia="en-US"/>
              </w:rPr>
              <w:t xml:space="preserve"> </w:t>
            </w:r>
            <w:r w:rsidRPr="00B35256">
              <w:rPr>
                <w:rFonts w:ascii="Times New Roman" w:eastAsiaTheme="minorHAnsi" w:hAnsi="Times New Roman" w:cstheme="minorBidi"/>
                <w:b/>
                <w:bCs/>
                <w:sz w:val="22"/>
                <w:szCs w:val="24"/>
                <w:highlight w:val="yellow"/>
                <w:lang w:eastAsia="en-US"/>
              </w:rPr>
              <w:t>d)</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vertAlign w:val="superscript"/>
                <w:lang w:eastAsia="en-US"/>
              </w:rPr>
            </w:pPr>
            <w:r w:rsidRPr="00B35256">
              <w:rPr>
                <w:rFonts w:ascii="Times New Roman" w:eastAsiaTheme="minorHAnsi" w:hAnsi="Times New Roman" w:cstheme="minorBidi"/>
                <w:sz w:val="22"/>
                <w:szCs w:val="24"/>
                <w:lang w:eastAsia="en-US"/>
              </w:rPr>
              <w:lastRenderedPageBreak/>
              <w:t>N1 x počet hodin/rok</w:t>
            </w:r>
            <w:r w:rsidRPr="00B35256">
              <w:rPr>
                <w:rFonts w:ascii="Times New Roman" w:eastAsiaTheme="minorHAnsi" w:hAnsi="Times New Roman" w:cstheme="minorBidi"/>
                <w:bCs/>
                <w:sz w:val="22"/>
                <w:szCs w:val="24"/>
                <w:vertAlign w:val="superscript"/>
                <w:lang w:eastAsia="en-US"/>
              </w:rPr>
              <w:t>*</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 xml:space="preserve">IV. 5. 5 </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IV. 5. 6</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Další pedagogický pracovník</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Výuka žáka vyžaduje přítomnost dalšího pedagogického pracovníka.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práce: 0,5 úvazku</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P1 x 0,5</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 xml:space="preserve">IV. 5. 6 </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IV. 5. 7</w:t>
            </w:r>
            <w:r w:rsidRPr="00B35256">
              <w:rPr>
                <w:rFonts w:ascii="Times New Roman" w:eastAsiaTheme="minorHAnsi" w:hAnsi="Times New Roman" w:cstheme="minorBidi"/>
                <w:b/>
                <w:bCs/>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Školní psycholog / školní speciální pedagog</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Pokud vzdělávání ve škole ovlivňuje souběh okolností podstatných pro kvalitu vzdělávání (lokalita, počet a skladba žáků s potřebou podpůrných opatření), je žádoucí přítomnost školního psychologa nebo školního speciálního pedagoga, je navržena podpora těmito odborníky. </w:t>
            </w:r>
          </w:p>
        </w:tc>
        <w:tc>
          <w:tcPr>
            <w:tcW w:w="1701" w:type="dxa"/>
            <w:shd w:val="clear" w:color="auto" w:fill="FFFFFF" w:themeFill="background1"/>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školní psycholog:</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P3 x 0,5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 školní speciální pedagog:</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P3 x 0,5</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highlight w:val="yellow"/>
                <w:lang w:eastAsia="en-US"/>
              </w:rPr>
            </w:pPr>
            <w:r w:rsidRPr="00B35256">
              <w:rPr>
                <w:rFonts w:ascii="Times New Roman" w:eastAsiaTheme="minorHAnsi" w:hAnsi="Times New Roman" w:cstheme="minorBidi"/>
                <w:bCs/>
                <w:strike/>
                <w:sz w:val="22"/>
                <w:szCs w:val="24"/>
                <w:highlight w:val="yellow"/>
                <w:lang w:eastAsia="en-US"/>
              </w:rPr>
              <w:t>IV. 5. 7</w:t>
            </w:r>
            <w:r w:rsidRPr="00B35256">
              <w:rPr>
                <w:rFonts w:ascii="Times New Roman" w:eastAsiaTheme="minorHAnsi" w:hAnsi="Times New Roman" w:cstheme="minorBidi"/>
                <w:bCs/>
                <w:sz w:val="22"/>
                <w:szCs w:val="24"/>
                <w:highlight w:val="yellow"/>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Theme="minorHAnsi" w:hAnsi="Times New Roman" w:cstheme="minorBidi"/>
                <w:b/>
                <w:bCs/>
                <w:sz w:val="22"/>
                <w:szCs w:val="24"/>
                <w:highlight w:val="yellow"/>
                <w:lang w:eastAsia="en-US"/>
              </w:rPr>
              <w:t>IV. 5. 8</w:t>
            </w:r>
            <w:r w:rsidRPr="00B35256">
              <w:rPr>
                <w:rFonts w:ascii="Times New Roman" w:eastAsiaTheme="minorHAnsi" w:hAnsi="Times New Roman" w:cstheme="minorBidi"/>
                <w:b/>
                <w:bCs/>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Další nepedagogický pracovník</w:t>
            </w:r>
          </w:p>
        </w:tc>
        <w:tc>
          <w:tcPr>
            <w:tcW w:w="9316"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Pokud charakter speciálních vzdělávacích potřeb žáka vyžaduje přítomnost další osoby zejména osobního asistenta, případně jiné osoby poskytující podporu v průběhu vzdělávání, umožní škola nebo školské zařízení jeho přítomnost na základě a v rozsahu stanoveném v doporučení.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rPr>
          <w:trHeight w:val="1444"/>
        </w:trPr>
        <w:tc>
          <w:tcPr>
            <w:tcW w:w="140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6. Hodnocení</w:t>
            </w:r>
          </w:p>
        </w:tc>
        <w:tc>
          <w:tcPr>
            <w:tcW w:w="11061" w:type="dxa"/>
            <w:gridSpan w:val="4"/>
            <w:shd w:val="clear" w:color="auto" w:fill="auto"/>
            <w:vAlign w:val="center"/>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Hodnocení zahrnuje doporučení z nižších stupňů podpůrných opatření.  Zohledňuje specifické nároky na činnost žáků, specifikuje hodnoticí kritéria, třídu hodnocených vlastností i hodnotící škálu;  východiskem je analýza učiva zaměřená na didaktickou přístupnost učiva pro žákovo učení, pozitivní motivaci k dalšímu vzdělávání a vytváření postojů. Výrazné k</w:t>
            </w:r>
            <w:r w:rsidRPr="00B35256">
              <w:rPr>
                <w:rFonts w:ascii="Times New Roman" w:eastAsiaTheme="minorHAnsi" w:hAnsi="Times New Roman" w:cstheme="minorBidi"/>
                <w:sz w:val="22"/>
                <w:szCs w:val="24"/>
                <w:lang w:eastAsia="en-US"/>
              </w:rPr>
              <w:t xml:space="preserve">riteriální úpravy hodnocení, důraz na využívání různých forem formativního hodnocení, včetně slovního, podpora sebehodnocení žáka a práce s motivací ke vzdělávání.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rPr>
          <w:trHeight w:val="1444"/>
        </w:trPr>
        <w:tc>
          <w:tcPr>
            <w:tcW w:w="1408"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7.</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Intervence</w:t>
            </w:r>
          </w:p>
        </w:tc>
        <w:tc>
          <w:tcPr>
            <w:tcW w:w="11061" w:type="dxa"/>
            <w:gridSpan w:val="4"/>
            <w:shd w:val="clear" w:color="auto" w:fill="auto"/>
            <w:vAlign w:val="center"/>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Intervence ve čtvrtém stupni zahrnují podpůrná opatření spočívající v zajištění předmětu speciálně pedagogické péče a v zajištění pedagogické intervence. Předmět speciálně pedagogické péče je zajišťován</w:t>
            </w:r>
            <w:r w:rsidRPr="00B35256">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bCs/>
                <w:sz w:val="22"/>
                <w:szCs w:val="24"/>
                <w:lang w:eastAsia="en-US"/>
              </w:rPr>
              <w:t xml:space="preserve">pedagogy školy s rozšířenou kompetencí pro oblast speciální pedagogiky, speciálními pedagogy nebo psychology školy nebo školského poradenského zařízení, při dodržení nejvyššího počtu povinných vyučovacích hodin (včetně disponibilních), </w:t>
            </w:r>
            <w:r w:rsidRPr="00B35256">
              <w:rPr>
                <w:rFonts w:ascii="Times New Roman" w:eastAsiaTheme="minorHAnsi" w:hAnsi="Times New Roman" w:cstheme="minorBidi"/>
                <w:sz w:val="22"/>
                <w:szCs w:val="24"/>
                <w:lang w:eastAsia="en-US"/>
              </w:rPr>
              <w:t xml:space="preserve">přičemž je zaměřen na oblasti </w:t>
            </w:r>
            <w:r w:rsidRPr="00B35256">
              <w:rPr>
                <w:rFonts w:ascii="Times New Roman" w:eastAsiaTheme="minorHAnsi" w:hAnsi="Times New Roman" w:cstheme="minorBidi"/>
                <w:bCs/>
                <w:sz w:val="22"/>
                <w:szCs w:val="24"/>
                <w:lang w:eastAsia="en-US"/>
              </w:rPr>
              <w:t xml:space="preserve">předmětů speciálně pedagogické péče uvedené ve druhém i třetím stupni podpůrných opatření a dále na český znakový jazyk, prostředky alternativní nebo augmentativní </w:t>
            </w:r>
            <w:r w:rsidRPr="00B35256">
              <w:rPr>
                <w:rFonts w:ascii="Times New Roman" w:eastAsiaTheme="minorHAnsi" w:hAnsi="Times New Roman" w:cstheme="minorBidi"/>
                <w:sz w:val="22"/>
                <w:szCs w:val="24"/>
                <w:lang w:eastAsia="en-US"/>
              </w:rPr>
              <w:t xml:space="preserve">komunikace, </w:t>
            </w:r>
            <w:r w:rsidRPr="00B35256">
              <w:rPr>
                <w:rFonts w:ascii="Times New Roman" w:eastAsiaTheme="minorHAnsi" w:hAnsi="Times New Roman" w:cstheme="minorBidi"/>
                <w:bCs/>
                <w:sz w:val="22"/>
                <w:szCs w:val="24"/>
                <w:lang w:eastAsia="en-US"/>
              </w:rPr>
              <w:t xml:space="preserve">na prostorovou orientaci, na samostatný pohyb zrakově postižených, na práci s optickými pomůckami, na Braillovo písmo, na bazální stimulaci u žáků s kombinovanými vadami, </w:t>
            </w:r>
            <w:r w:rsidRPr="00B35256">
              <w:rPr>
                <w:rFonts w:ascii="Times New Roman" w:eastAsiaTheme="minorHAnsi" w:hAnsi="Times New Roman" w:cstheme="minorBidi"/>
                <w:sz w:val="22"/>
                <w:szCs w:val="24"/>
                <w:lang w:eastAsia="en-US"/>
              </w:rPr>
              <w:t xml:space="preserve">případně </w:t>
            </w:r>
            <w:r w:rsidRPr="00B35256">
              <w:rPr>
                <w:rFonts w:ascii="Times New Roman" w:eastAsiaTheme="minorHAnsi" w:hAnsi="Times New Roman" w:cstheme="minorBidi"/>
                <w:bCs/>
                <w:sz w:val="22"/>
                <w:szCs w:val="24"/>
                <w:lang w:eastAsia="en-US"/>
              </w:rPr>
              <w:t xml:space="preserve">vychází z </w:t>
            </w:r>
            <w:r w:rsidRPr="00B35256">
              <w:rPr>
                <w:rFonts w:ascii="Times New Roman" w:eastAsiaTheme="minorHAnsi" w:hAnsi="Times New Roman" w:cstheme="minorBidi"/>
                <w:sz w:val="22"/>
                <w:szCs w:val="24"/>
                <w:lang w:eastAsia="en-US"/>
              </w:rPr>
              <w:t>dalších obtíží žáků, které vyplývají z charakteru jejich zdravotních obtíží.</w:t>
            </w:r>
          </w:p>
          <w:p w:rsidR="00B35256" w:rsidRPr="00B35256" w:rsidRDefault="00B35256" w:rsidP="00B35256">
            <w:pPr>
              <w:suppressAutoHyphens w:val="0"/>
              <w:spacing w:after="160" w:line="259" w:lineRule="auto"/>
              <w:ind w:left="16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Pedagogická intervence slouží zejména k podpoře vzdělávání žáka ve vyučovacích předmětech, kde je třeba posílit vzdělávání žáka. </w:t>
            </w:r>
          </w:p>
          <w:p w:rsidR="00B35256" w:rsidRPr="00B35256" w:rsidRDefault="00B35256" w:rsidP="00B35256">
            <w:pPr>
              <w:suppressAutoHyphens w:val="0"/>
              <w:spacing w:after="160" w:line="259" w:lineRule="auto"/>
              <w:ind w:left="16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Současně je možné využít tuto dotaci pro práci se třídou nebo skupinou žáků, pro práci v oblasti nácviku sebeobsluhy a pro zlepšení komunikačních schopností a praktických činností žáka. Zahrnuje také poradenskou pomoc školy, zejména školního psychologa, speciálního pedagoga, nebo školského poradenského zařízení.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40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ve škole</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B) ve školském zařízení</w:t>
            </w: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IV. 7. 1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Předmět speciálně pedagogické péče</w:t>
            </w:r>
          </w:p>
        </w:tc>
        <w:tc>
          <w:tcPr>
            <w:tcW w:w="9316" w:type="dxa"/>
            <w:gridSpan w:val="3"/>
            <w:shd w:val="clear" w:color="auto" w:fill="FFFFFF" w:themeFill="background1"/>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Předmět speciálně pedagogické péče vychází ze specifik obtíží žáka, které lze </w:t>
            </w:r>
            <w:proofErr w:type="spellStart"/>
            <w:r w:rsidRPr="00B35256">
              <w:rPr>
                <w:rFonts w:ascii="Times New Roman" w:eastAsiaTheme="minorHAnsi" w:hAnsi="Times New Roman" w:cstheme="minorBidi"/>
                <w:sz w:val="22"/>
                <w:szCs w:val="24"/>
                <w:lang w:eastAsia="en-US"/>
              </w:rPr>
              <w:t>reedukovat</w:t>
            </w:r>
            <w:proofErr w:type="spellEnd"/>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Například rozvíjí případné zbytkové sluchové a zrakové vnímání, odezírání, rozumění mluvené i psané řeči a její produkci, orientaci v prostoru, samostatný pohyb atd. Toto podpůrné opatření směřuje k nejvyšší možné samostatnosti žáka.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3 h týdně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Individuální/skupinová práce,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reedukační skupiny (max. 4 žáci)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lastRenderedPageBreak/>
              <w:t xml:space="preserve">P1 x 0,15 - poskytuje se pouze v případě, pokud žák není součástí skupiny, na kterou již byly poskytnuty </w:t>
            </w:r>
            <w:r w:rsidRPr="00B35256">
              <w:rPr>
                <w:rFonts w:ascii="Times New Roman" w:eastAsia="Calibri" w:hAnsi="Times New Roman" w:cstheme="minorBidi"/>
                <w:bCs/>
                <w:sz w:val="22"/>
                <w:szCs w:val="24"/>
                <w:lang w:eastAsia="en-US"/>
              </w:rPr>
              <w:lastRenderedPageBreak/>
              <w:t>prostředky státního rozpočtu</w:t>
            </w: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IV. 7. 2 A Pedagogická intervence</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Pedagogická intervence slouží k podpoře přípravy žáků na školní práci a k rozvoji žádoucích vědomostí, dovedností a postojů žáků. Je možné využívat tuto dotaci ke zlepšení adaptace žáka na školu, třídu oddělení nebo skupinu nebo také k dlouhodobé péči o vztahovou síť třídy.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3 h týdně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maximálně 6 žáků ve skupině/ práce s třídou</w:t>
            </w:r>
            <w:r w:rsidRPr="00B35256">
              <w:rPr>
                <w:rFonts w:ascii="Times New Roman" w:eastAsiaTheme="minorHAnsi" w:hAnsi="Times New Roman" w:cstheme="minorBidi"/>
                <w:b/>
                <w:sz w:val="22"/>
                <w:szCs w:val="24"/>
                <w:lang w:eastAsia="en-US"/>
              </w:rPr>
              <w:t xml:space="preserve">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 x 0,15 - poskytuje se pouze v případě, pokud žák není součástí skupiny, na kterou již byly poskytnuty prostředky státního rozpočtu</w:t>
            </w:r>
          </w:p>
        </w:tc>
      </w:tr>
      <w:tr w:rsidR="00B35256" w:rsidRPr="00B35256" w:rsidTr="009C4048">
        <w:trPr>
          <w:trHeight w:val="1845"/>
        </w:trPr>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IV. 7. 2 B</w:t>
            </w:r>
          </w:p>
        </w:tc>
        <w:tc>
          <w:tcPr>
            <w:tcW w:w="9316" w:type="dxa"/>
            <w:gridSpan w:val="3"/>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Pedagogická intervence slouží k podpoře přípravy žáků na školu, k rozvoji školních dovedností a k rozvoji komunikace a </w:t>
            </w:r>
            <w:proofErr w:type="spellStart"/>
            <w:r w:rsidRPr="00B35256">
              <w:rPr>
                <w:rFonts w:ascii="Times New Roman" w:eastAsiaTheme="minorHAnsi" w:hAnsi="Times New Roman" w:cstheme="minorBidi"/>
                <w:sz w:val="22"/>
                <w:szCs w:val="24"/>
                <w:lang w:eastAsia="en-US"/>
              </w:rPr>
              <w:t>sebeobslužných</w:t>
            </w:r>
            <w:proofErr w:type="spellEnd"/>
            <w:r w:rsidRPr="00B35256">
              <w:rPr>
                <w:rFonts w:ascii="Times New Roman" w:eastAsiaTheme="minorHAnsi" w:hAnsi="Times New Roman" w:cstheme="minorBidi"/>
                <w:sz w:val="22"/>
                <w:szCs w:val="24"/>
                <w:lang w:eastAsia="en-US"/>
              </w:rPr>
              <w:t xml:space="preserve"> dovedností, sociálních kompetencí, praktických činností žáků ve školském zařízení.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1 h týdně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maximálně 6 žáků ve skupině/ práce s třídou</w:t>
            </w:r>
            <w:r w:rsidRPr="00B35256">
              <w:rPr>
                <w:rFonts w:ascii="Times New Roman" w:eastAsiaTheme="minorHAnsi" w:hAnsi="Times New Roman" w:cstheme="minorBidi"/>
                <w:b/>
                <w:sz w:val="22"/>
                <w:szCs w:val="24"/>
                <w:lang w:eastAsia="en-US"/>
              </w:rPr>
              <w:t xml:space="preserve">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lang w:eastAsia="en-US"/>
              </w:rPr>
            </w:pPr>
            <w:r w:rsidRPr="00B35256">
              <w:rPr>
                <w:rFonts w:ascii="Times New Roman" w:eastAsia="Calibri" w:hAnsi="Times New Roman" w:cstheme="minorBidi"/>
                <w:bCs/>
                <w:sz w:val="22"/>
                <w:szCs w:val="24"/>
                <w:lang w:eastAsia="en-US"/>
              </w:rPr>
              <w:t>P1 x 0,05 - poskytuje se pouze v případě, pokud žák není součástí skupiny, na kterou již byly poskytnuty prostředky státního rozpočtu</w:t>
            </w:r>
          </w:p>
        </w:tc>
      </w:tr>
      <w:tr w:rsidR="00B35256" w:rsidRPr="00B35256" w:rsidTr="009C4048">
        <w:trPr>
          <w:trHeight w:val="806"/>
        </w:trPr>
        <w:tc>
          <w:tcPr>
            <w:tcW w:w="1408"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8.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Úpravy podmínek </w:t>
            </w:r>
            <w:r w:rsidRPr="00B35256">
              <w:rPr>
                <w:rFonts w:ascii="Times New Roman" w:eastAsiaTheme="minorHAnsi" w:hAnsi="Times New Roman" w:cstheme="minorBidi"/>
                <w:sz w:val="22"/>
                <w:szCs w:val="24"/>
                <w:lang w:eastAsia="en-US"/>
              </w:rPr>
              <w:lastRenderedPageBreak/>
              <w:t>přijímání ke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a ukončování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IV. 8 A.</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Úprava podmínek </w:t>
            </w:r>
            <w:r w:rsidRPr="00B35256">
              <w:rPr>
                <w:rFonts w:ascii="Times New Roman" w:eastAsiaTheme="minorHAnsi" w:hAnsi="Times New Roman" w:cstheme="minorBidi"/>
                <w:sz w:val="22"/>
                <w:szCs w:val="24"/>
                <w:lang w:eastAsia="en-US"/>
              </w:rPr>
              <w:lastRenderedPageBreak/>
              <w:t>přijímání ke vzdělávání</w:t>
            </w:r>
          </w:p>
        </w:tc>
        <w:tc>
          <w:tcPr>
            <w:tcW w:w="9316" w:type="dxa"/>
            <w:gridSpan w:val="3"/>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Platí základní podmínky pro přijímání ke vzdělávání uvedené ve třetím stupni.</w:t>
            </w:r>
          </w:p>
          <w:p w:rsidR="00B35256" w:rsidRPr="00B35256" w:rsidRDefault="00B35256" w:rsidP="00B35256">
            <w:pPr>
              <w:widowControl w:val="0"/>
              <w:suppressAutoHyphens w:val="0"/>
              <w:autoSpaceDE w:val="0"/>
              <w:autoSpaceDN w:val="0"/>
              <w:adjustRightInd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Ředitel školy uzpůsobí průběh přijímacího řízení pro žáky s potřebou </w:t>
            </w:r>
            <w:r w:rsidRPr="00B35256">
              <w:rPr>
                <w:rFonts w:ascii="Times New Roman" w:eastAsiaTheme="minorHAnsi" w:hAnsi="Times New Roman" w:cstheme="minorBidi"/>
                <w:bCs/>
                <w:sz w:val="22"/>
                <w:szCs w:val="24"/>
                <w:lang w:eastAsia="en-US"/>
              </w:rPr>
              <w:t xml:space="preserve">podpůrných opatření čtvrtého stupně, respektuje funkční důsledky speciálních vzdělávacích potřeb žáka, jeho onemocnění nebo </w:t>
            </w:r>
            <w:r w:rsidRPr="00B35256">
              <w:rPr>
                <w:rFonts w:ascii="Times New Roman" w:eastAsiaTheme="minorHAnsi" w:hAnsi="Times New Roman" w:cstheme="minorBidi"/>
                <w:bCs/>
                <w:sz w:val="22"/>
                <w:szCs w:val="24"/>
                <w:lang w:eastAsia="en-US"/>
              </w:rPr>
              <w:lastRenderedPageBreak/>
              <w:t>zdravotního postižení, které mohou ovlivnit průběh přijímacího řízení. Škola upraví zkušební dokumentaci přijímacího řízení pro žáky se speciálními vzdělávacími potřebami ve čtení i psaní; upravuje zejména velikost písma nebo umožní zkoušku v Braillově písmu. Pokud je to potřebné, umožní škola přítomnost asistenta pedagoga, tlumočníka českého znakového jazyka, přepisovatele pro neslyšící, využití komunikačních systémů neslyšících a hluchoslepých osob nebo využití prostředků alternativní nebo augmentativní komunikace. Škola postupuje na základě doporučení školského poradenského zařízení, které žák předkládá společně s přihláškou ke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Obdobně se postupuje u přijímání uchazečů o vzdělávání na vyšší odborné škole.</w:t>
            </w:r>
          </w:p>
        </w:tc>
        <w:tc>
          <w:tcPr>
            <w:tcW w:w="1701" w:type="dxa"/>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rPr>
          <w:trHeight w:val="806"/>
        </w:trPr>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IV. 8 B.</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Ukončování vzdělávání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maturitní zkouškou upraveno jiným právním předpisem</w:t>
            </w:r>
            <w:r w:rsidRPr="00B35256">
              <w:rPr>
                <w:rFonts w:ascii="Times New Roman" w:eastAsiaTheme="minorHAnsi" w:hAnsi="Times New Roman" w:cstheme="minorBidi"/>
                <w:sz w:val="22"/>
                <w:szCs w:val="24"/>
                <w:vertAlign w:val="superscript"/>
                <w:lang w:eastAsia="en-US"/>
              </w:rPr>
              <w:t>9)</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431" w:type="dxa"/>
            <w:vMerge w:val="restart"/>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Skupiny a kategorie podle jiného právního předpisu</w:t>
            </w:r>
            <w:r w:rsidRPr="00B35256">
              <w:rPr>
                <w:rFonts w:ascii="Times New Roman" w:eastAsiaTheme="minorHAnsi" w:hAnsi="Times New Roman" w:cstheme="minorBidi"/>
                <w:sz w:val="22"/>
                <w:szCs w:val="24"/>
                <w:vertAlign w:val="superscript"/>
                <w:lang w:eastAsia="en-US"/>
              </w:rPr>
              <w:t>9)</w:t>
            </w:r>
            <w:r w:rsidRPr="00B35256">
              <w:rPr>
                <w:rFonts w:ascii="Times New Roman" w:eastAsiaTheme="minorHAnsi" w:hAnsi="Times New Roman" w:cstheme="minorBidi"/>
                <w:sz w:val="22"/>
                <w:szCs w:val="24"/>
                <w:lang w:eastAsia="en-US"/>
              </w:rPr>
              <w:t xml:space="preserve"> odpovídající čtvrtému stupni podpůrných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119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Skupina 2 a 3</w:t>
            </w:r>
          </w:p>
        </w:tc>
        <w:tc>
          <w:tcPr>
            <w:tcW w:w="669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U žáků s potřebou podpůrných opatření čtvrtého stupně jsou respektovány funkční důsledky specifických obtíží žáka, jeho onemocnění nebo postižení, ovlivňující konání maturitní zkoušky. Při úpravě podmínek konání maturitní zkoušky je nutné zohlednit aktuální zdravotní stav žáka.</w:t>
            </w:r>
          </w:p>
        </w:tc>
        <w:tc>
          <w:tcPr>
            <w:tcW w:w="1701" w:type="dxa"/>
            <w:vMerge w:val="restart"/>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431"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194"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TP-3-A</w:t>
            </w:r>
          </w:p>
        </w:tc>
        <w:tc>
          <w:tcPr>
            <w:tcW w:w="6691" w:type="dxa"/>
            <w:vMerge w:val="restart"/>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Žáci pracují s upravenou zkušební dokumentací, mají navýšený časový limit a je jim upraveno prostředí pro konání maturitní zkoušky. Mohou používat kompenzační pomůcky a mají nárok na asistenta. Žáci kategorií a skupin SP-2-A a SP-3-T-A nekonají poslechový </w:t>
            </w:r>
            <w:proofErr w:type="spellStart"/>
            <w:r w:rsidRPr="00B35256">
              <w:rPr>
                <w:rFonts w:ascii="Times New Roman" w:eastAsiaTheme="minorHAnsi" w:hAnsi="Times New Roman" w:cstheme="minorBidi"/>
                <w:sz w:val="22"/>
                <w:szCs w:val="24"/>
                <w:lang w:eastAsia="en-US"/>
              </w:rPr>
              <w:t>subtest</w:t>
            </w:r>
            <w:proofErr w:type="spellEnd"/>
            <w:r w:rsidRPr="00B35256">
              <w:rPr>
                <w:rFonts w:ascii="Times New Roman" w:eastAsiaTheme="minorHAnsi" w:hAnsi="Times New Roman" w:cstheme="minorBidi"/>
                <w:sz w:val="22"/>
                <w:szCs w:val="24"/>
                <w:lang w:eastAsia="en-US"/>
              </w:rPr>
              <w:t xml:space="preserve"> didaktického testu z cizího jazyka.</w:t>
            </w:r>
          </w:p>
        </w:tc>
        <w:tc>
          <w:tcPr>
            <w:tcW w:w="1701" w:type="dxa"/>
            <w:vMerge/>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431"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19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ZP-3-A</w:t>
            </w:r>
          </w:p>
        </w:tc>
        <w:tc>
          <w:tcPr>
            <w:tcW w:w="6691" w:type="dxa"/>
            <w:vMerge/>
            <w:shd w:val="clear" w:color="auto" w:fill="auto"/>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p>
        </w:tc>
        <w:tc>
          <w:tcPr>
            <w:tcW w:w="1701" w:type="dxa"/>
            <w:vMerge/>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431"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19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SP-2-A</w:t>
            </w:r>
          </w:p>
        </w:tc>
        <w:tc>
          <w:tcPr>
            <w:tcW w:w="6691" w:type="dxa"/>
            <w:vMerge/>
            <w:shd w:val="clear" w:color="auto" w:fill="auto"/>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p>
        </w:tc>
        <w:tc>
          <w:tcPr>
            <w:tcW w:w="1701" w:type="dxa"/>
            <w:vMerge/>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431" w:type="dxa"/>
            <w:vMerge/>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194"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SP</w:t>
            </w:r>
            <w:r w:rsidRPr="00B35256">
              <w:rPr>
                <w:rFonts w:ascii="Times New Roman" w:eastAsiaTheme="minorHAnsi" w:hAnsi="Times New Roman" w:cstheme="minorBidi"/>
                <w:bCs/>
                <w:sz w:val="22"/>
                <w:szCs w:val="24"/>
                <w:lang w:eastAsia="en-US"/>
              </w:rPr>
              <w:noBreakHyphen/>
              <w:t>3</w:t>
            </w:r>
            <w:r w:rsidRPr="00B35256">
              <w:rPr>
                <w:rFonts w:ascii="Times New Roman" w:eastAsiaTheme="minorHAnsi" w:hAnsi="Times New Roman" w:cstheme="minorBidi"/>
                <w:bCs/>
                <w:sz w:val="22"/>
                <w:szCs w:val="24"/>
                <w:lang w:eastAsia="en-US"/>
              </w:rPr>
              <w:noBreakHyphen/>
              <w:t>T-A</w:t>
            </w:r>
          </w:p>
        </w:tc>
        <w:tc>
          <w:tcPr>
            <w:tcW w:w="6691" w:type="dxa"/>
            <w:vMerge/>
            <w:shd w:val="clear" w:color="auto" w:fill="auto"/>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p>
        </w:tc>
        <w:tc>
          <w:tcPr>
            <w:tcW w:w="1701" w:type="dxa"/>
            <w:vMerge/>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431" w:type="dxa"/>
            <w:vMerge/>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194"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SPUO-3-A</w:t>
            </w:r>
          </w:p>
        </w:tc>
        <w:tc>
          <w:tcPr>
            <w:tcW w:w="6691" w:type="dxa"/>
            <w:vMerge/>
            <w:shd w:val="clear" w:color="auto" w:fill="auto"/>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p>
        </w:tc>
        <w:tc>
          <w:tcPr>
            <w:tcW w:w="1701" w:type="dxa"/>
            <w:vMerge/>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vMerge/>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745"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IV. 8 C.</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podmínek ukončování vzdělávání</w:t>
            </w:r>
          </w:p>
        </w:tc>
        <w:tc>
          <w:tcPr>
            <w:tcW w:w="9316" w:type="dxa"/>
            <w:gridSpan w:val="3"/>
            <w:tcBorders>
              <w:bottom w:val="single" w:sz="4" w:space="0" w:color="auto"/>
            </w:tcBorders>
            <w:shd w:val="clear" w:color="auto" w:fill="auto"/>
            <w:vAlign w:val="center"/>
          </w:tcPr>
          <w:p w:rsidR="00B35256" w:rsidRPr="00B35256" w:rsidRDefault="00B35256" w:rsidP="00162322">
            <w:pPr>
              <w:numPr>
                <w:ilvl w:val="0"/>
                <w:numId w:val="21"/>
              </w:num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Závěrečná zkouška v oborech středního vzdělání s výučním listem:</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umožní žákovi, u kterého byla v průběhu vzdělávání uplatňována podpůrná opatření čtvrtého stupně, aby byla zohledněna i v průběhu konání praktické a teoretické zkoušky na základě doporučení školského poradenského zařízení a na základě zkušenosti s užívanými podpůrnými opatřeními v průběhu vzdělávání na střední škole.  </w:t>
            </w:r>
            <w:r w:rsidRPr="00B35256">
              <w:rPr>
                <w:rFonts w:ascii="Times New Roman" w:eastAsiaTheme="minorHAnsi" w:hAnsi="Times New Roman" w:cstheme="minorBidi"/>
                <w:bCs/>
                <w:sz w:val="22"/>
                <w:szCs w:val="24"/>
                <w:lang w:eastAsia="en-US"/>
              </w:rPr>
              <w:t xml:space="preserve">U žáků s potřebou podpůrných opatření čtvrtého stupně jsou respektovány funkční důsledky obtíží žáka, jeho onemocnění nebo zdravotního postižení a na základě toho je upravována zkušební dokumentace žáka a průběh zkoušky, je umožněno vykonání zkoušky za přítomnosti další osoby-obvykle asistenta pedagoga, tlumočníka českého znakového jazyka nebo osobního asistenta. </w:t>
            </w:r>
          </w:p>
          <w:p w:rsidR="00B35256" w:rsidRPr="00B35256" w:rsidRDefault="00B35256" w:rsidP="00162322">
            <w:pPr>
              <w:numPr>
                <w:ilvl w:val="0"/>
                <w:numId w:val="21"/>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Závěrečná zkouška v oborech střední vzdělání: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Ředitel školy umožní žákovi, u kterého byla v průběhu vzdělávání uplatňována podpůrná opatření čtvrtého stupně, aby byla zohledněna i v průběhu konání závěrečné zkoušky, na základě doporučení školského poradenského zařízení.  </w:t>
            </w:r>
            <w:r w:rsidRPr="00B35256">
              <w:rPr>
                <w:rFonts w:ascii="Times New Roman" w:eastAsiaTheme="minorHAnsi" w:hAnsi="Times New Roman" w:cstheme="minorBidi"/>
                <w:bCs/>
                <w:sz w:val="22"/>
                <w:szCs w:val="24"/>
                <w:lang w:eastAsia="en-US"/>
              </w:rPr>
              <w:t>U žáků s potřebou podpůrných opatření čtvrtého stupně jsou respektovány funkční důsledky obtíží žáka, jeho onemocnění nebo zdravotního postižení. Rozsah podpory obvykle vyžaduje prodloužení času pro konání zkoušek, vytvoření pozitivního klimatu a uzpůsobení zkušební dokumentace a průběhu zkoušky, s případným využitím asistenta pedagoga, tlumočníka českého znakového jazyka nebo jiné osoby poskytující podporu. Obdobně je upravována dokumentace pro žáky s potřebou používání Braillova písma s </w:t>
            </w:r>
            <w:r w:rsidRPr="00B35256">
              <w:rPr>
                <w:rFonts w:ascii="Times New Roman" w:eastAsiaTheme="minorHAnsi" w:hAnsi="Times New Roman" w:cstheme="minorBidi"/>
                <w:sz w:val="22"/>
                <w:szCs w:val="24"/>
                <w:lang w:eastAsia="en-US"/>
              </w:rPr>
              <w:t xml:space="preserve">potřebou </w:t>
            </w:r>
            <w:r w:rsidRPr="00B35256">
              <w:rPr>
                <w:rFonts w:ascii="Times New Roman" w:eastAsiaTheme="minorHAnsi" w:hAnsi="Times New Roman" w:cstheme="minorBidi"/>
                <w:bCs/>
                <w:sz w:val="22"/>
                <w:szCs w:val="24"/>
                <w:lang w:eastAsia="en-US"/>
              </w:rPr>
              <w:t xml:space="preserve">užívání komunikačních systémů neslyšících a hluchoslepých osob či s potřebou využívání prostředků alternativní nebo augmentativní.  </w:t>
            </w:r>
          </w:p>
          <w:p w:rsidR="00B35256" w:rsidRPr="00B35256" w:rsidRDefault="00B35256" w:rsidP="00162322">
            <w:pPr>
              <w:numPr>
                <w:ilvl w:val="0"/>
                <w:numId w:val="21"/>
              </w:num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Konzervatoř - ukončení absolutoriem a vyšší odborné vzdělání - ukončení absolutoriem:</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Přiměřeně se uplatní pravidla pro ukončování středního vzdělávání závěrečnou zkouškou pro žáky s potřebou podpůrného opatření ve čtvrtém stupni (viz bod II). </w:t>
            </w:r>
          </w:p>
        </w:tc>
        <w:tc>
          <w:tcPr>
            <w:tcW w:w="1701" w:type="dxa"/>
            <w:vAlign w:val="center"/>
          </w:tcPr>
          <w:p w:rsidR="00B35256" w:rsidRPr="00B35256" w:rsidRDefault="00B35256" w:rsidP="00B35256">
            <w:pPr>
              <w:suppressAutoHyphens w:val="0"/>
              <w:spacing w:after="160" w:line="259" w:lineRule="auto"/>
              <w:ind w:left="5"/>
              <w:jc w:val="both"/>
              <w:rPr>
                <w:rFonts w:ascii="Times New Roman" w:eastAsiaTheme="minorHAnsi" w:hAnsi="Times New Roman" w:cstheme="minorBidi"/>
                <w:szCs w:val="24"/>
                <w:lang w:eastAsia="en-US"/>
              </w:rPr>
            </w:pPr>
          </w:p>
        </w:tc>
      </w:tr>
      <w:tr w:rsidR="00B35256" w:rsidRPr="00B35256" w:rsidTr="009C4048">
        <w:tc>
          <w:tcPr>
            <w:tcW w:w="140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9.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Prodloužení délky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vzdělávání</w:t>
            </w:r>
          </w:p>
        </w:tc>
        <w:tc>
          <w:tcPr>
            <w:tcW w:w="11061" w:type="dxa"/>
            <w:gridSpan w:val="4"/>
            <w:shd w:val="clear" w:color="auto" w:fill="auto"/>
            <w:vAlign w:val="center"/>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U žáků uvedených v § 16 odst. 9 zákona je možné v případě potřeby prodloužit délku základního, středního a vyššího odborného vzdělávání o 2 roky. </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408"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10. Pomůcky</w:t>
            </w:r>
          </w:p>
        </w:tc>
        <w:tc>
          <w:tcPr>
            <w:tcW w:w="11061" w:type="dxa"/>
            <w:gridSpan w:val="4"/>
            <w:shd w:val="clear" w:color="auto" w:fill="auto"/>
            <w:vAlign w:val="center"/>
          </w:tcPr>
          <w:p w:rsidR="00B35256" w:rsidRPr="00B35256" w:rsidRDefault="00B35256" w:rsidP="00B35256">
            <w:pPr>
              <w:suppressAutoHyphens w:val="0"/>
              <w:spacing w:after="160" w:line="259" w:lineRule="auto"/>
              <w:ind w:left="162"/>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Část B přehledu</w:t>
            </w:r>
          </w:p>
          <w:p w:rsidR="00B35256" w:rsidRPr="00B35256" w:rsidRDefault="00B35256" w:rsidP="00B35256">
            <w:pPr>
              <w:suppressAutoHyphens w:val="0"/>
              <w:spacing w:after="160" w:line="259" w:lineRule="auto"/>
              <w:ind w:left="152"/>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Ve výjimečných případech lze použít obdobné speciální učebnice, speciální učební</w:t>
            </w:r>
            <w:r w:rsidRPr="00B35256">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učebnice, speciální učební pomůcky a kompenzační pomůcky v souladu s jejich speciálními vzdělávacími potřebami, vždy v odpovídajícím stupni podpůrných opatření.</w:t>
            </w:r>
          </w:p>
          <w:p w:rsidR="00B35256" w:rsidRPr="00B35256" w:rsidRDefault="00B35256" w:rsidP="00B35256">
            <w:pPr>
              <w:suppressAutoHyphens w:val="0"/>
              <w:spacing w:after="160" w:line="259" w:lineRule="auto"/>
              <w:ind w:left="162"/>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Při navrhování pomůcek se dbá na posouzení potřebnosti kompenzačních a speciálních učebních pomůcek, které mohou být žákovi již poskytnuty z jiných zdrojů pro zabránění nedůvodného čerpání prostředků ze státního rozpočtu.</w:t>
            </w:r>
          </w:p>
        </w:tc>
        <w:tc>
          <w:tcPr>
            <w:tcW w:w="1701"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B35256" w:rsidRPr="00B35256" w:rsidTr="009C4048">
        <w:tc>
          <w:tcPr>
            <w:tcW w:w="14142" w:type="dxa"/>
            <w:shd w:val="clear" w:color="auto" w:fill="9CC2E5"/>
          </w:tcPr>
          <w:p w:rsidR="00B35256" w:rsidRPr="00B35256" w:rsidRDefault="00B35256" w:rsidP="00B35256">
            <w:pPr>
              <w:suppressAutoHyphens w:val="0"/>
              <w:spacing w:before="60" w:after="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Podpůrná opatření pátého stupně – obecně</w:t>
            </w:r>
          </w:p>
        </w:tc>
      </w:tr>
      <w:tr w:rsidR="00B35256" w:rsidRPr="00B35256" w:rsidTr="009C4048">
        <w:tc>
          <w:tcPr>
            <w:tcW w:w="14142"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pacing w:val="-2"/>
                <w:szCs w:val="24"/>
                <w:lang w:eastAsia="en-US"/>
              </w:rPr>
            </w:pPr>
            <w:r w:rsidRPr="00B35256">
              <w:rPr>
                <w:rFonts w:ascii="Times New Roman" w:eastAsiaTheme="minorHAnsi" w:hAnsi="Times New Roman" w:cstheme="minorBidi"/>
                <w:spacing w:val="-2"/>
                <w:sz w:val="22"/>
                <w:szCs w:val="24"/>
                <w:shd w:val="clear" w:color="auto" w:fill="FFFFFF"/>
                <w:lang w:eastAsia="en-US"/>
              </w:rPr>
              <w:t>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w:t>
            </w:r>
            <w:r w:rsidRPr="00B35256">
              <w:rPr>
                <w:rFonts w:ascii="Times New Roman" w:eastAsiaTheme="minorHAnsi" w:hAnsi="Times New Roman" w:cstheme="minorBidi"/>
                <w:spacing w:val="-2"/>
                <w:sz w:val="22"/>
                <w:szCs w:val="24"/>
                <w:lang w:eastAsia="en-US"/>
              </w:rPr>
              <w:t xml:space="preserve"> při výběru vzdělávacích obsahů a metod, hodnocení výsledků vzdělávání žáka. Vzdělávání žáka v tomto stupni zpravidla vyžaduje úpravu pracovního prostředí. V případě potřeby je možné využívat 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w:t>
            </w:r>
          </w:p>
        </w:tc>
      </w:tr>
      <w:tr w:rsidR="00B35256" w:rsidRPr="00B35256" w:rsidTr="009C4048">
        <w:tc>
          <w:tcPr>
            <w:tcW w:w="14142"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PODMÍNKY K ZAJIŠTĚNÍ PODPORY</w:t>
            </w:r>
          </w:p>
        </w:tc>
      </w:tr>
      <w:tr w:rsidR="00B35256" w:rsidRPr="00B35256" w:rsidTr="009C4048">
        <w:tc>
          <w:tcPr>
            <w:tcW w:w="14142"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Doporučení školského poradenského zařízení, konzultant na straně vzdělavatele, spolupráce s rodinou a případně dalším subjektem pro naplňování podpůrných opatření u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Koordinátorem péče je školské poradenské zařízení, které pravidelně vyhodnocuje efektivitu zvolených podpůrných opatření pro žáka ve spolupráci s rodinou a školou, intenzivně spolupracuje se školou a </w:t>
            </w:r>
            <w:r w:rsidRPr="00B35256">
              <w:rPr>
                <w:rFonts w:ascii="Times New Roman" w:eastAsiaTheme="minorHAnsi" w:hAnsi="Times New Roman" w:cstheme="minorBidi"/>
                <w:bCs/>
                <w:sz w:val="22"/>
                <w:szCs w:val="24"/>
                <w:lang w:eastAsia="en-US"/>
              </w:rPr>
              <w:t>školským poradenským zařízení</w:t>
            </w:r>
            <w:r w:rsidRPr="00B35256">
              <w:rPr>
                <w:rFonts w:ascii="Times New Roman" w:eastAsiaTheme="minorHAnsi" w:hAnsi="Times New Roman" w:cstheme="minorBidi"/>
                <w:sz w:val="22"/>
                <w:szCs w:val="24"/>
                <w:lang w:eastAsia="en-US"/>
              </w:rPr>
              <w:t>m.</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Poskytování vzdělávání nebo školských služeb v prostorách stavebně nebo technicky upravených. Zajištění služeb speciálně pedagogického centra v prostorové orientaci žáků a v podpoře užívání alternativních forem komunikace. Pokud žák využívá služeb školských zařízení, vztahují se na něho podpůrná opatření pro zapojení ve školských zařízeních pro čtvrtý stupeň podpůrných opatření. </w:t>
            </w:r>
          </w:p>
        </w:tc>
      </w:tr>
      <w:tr w:rsidR="00B35256" w:rsidRPr="00B35256" w:rsidTr="009C4048">
        <w:tc>
          <w:tcPr>
            <w:tcW w:w="14142"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PORADENSKÁ POMOC ŠKOLY A ŠKOLSKÉHO PORADENSKÉHO ZÁŘÍZENÍ</w:t>
            </w:r>
          </w:p>
        </w:tc>
      </w:tr>
      <w:tr w:rsidR="00B35256" w:rsidRPr="00B35256" w:rsidTr="009C4048">
        <w:tc>
          <w:tcPr>
            <w:tcW w:w="14142"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žáků nebo zletilými žáky. Pravidelně komunikuje se školskými poradenskými zařízeními, která zajišťují návrhy podpůrných opatření a podílí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w:t>
            </w:r>
            <w:r w:rsidRPr="00B35256">
              <w:rPr>
                <w:rFonts w:ascii="Times New Roman" w:eastAsiaTheme="minorHAnsi" w:hAnsi="Times New Roman" w:cstheme="minorBidi"/>
                <w:sz w:val="22"/>
                <w:szCs w:val="24"/>
                <w:lang w:eastAsia="en-US"/>
              </w:rPr>
              <w:lastRenderedPageBreak/>
              <w:t>právní ochrany dětí. Školské poradenské zařízení poskytuje metodickou podporu škole zvláště v případech, kdy se pracuje se žáky, u kterých je poskytování podpůrných opatření náročné a vyžaduje součinnost. Podle potřeby je vyžadována rovněž spolupráce s poskytovateli zdravotních služeb.</w:t>
            </w:r>
          </w:p>
        </w:tc>
      </w:tr>
      <w:tr w:rsidR="00B35256" w:rsidRPr="00B35256" w:rsidTr="009C4048">
        <w:tc>
          <w:tcPr>
            <w:tcW w:w="14142"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NORMOVANÁ FINANČNÍ NÁROČNOST </w:t>
            </w:r>
          </w:p>
        </w:tc>
      </w:tr>
      <w:tr w:rsidR="00B35256" w:rsidRPr="00B35256" w:rsidTr="009C4048">
        <w:tc>
          <w:tcPr>
            <w:tcW w:w="14142" w:type="dxa"/>
            <w:shd w:val="clear" w:color="auto" w:fill="auto"/>
          </w:tcPr>
          <w:p w:rsidR="00B35256" w:rsidRPr="00B35256" w:rsidRDefault="00B35256" w:rsidP="00162322">
            <w:pPr>
              <w:numPr>
                <w:ilvl w:val="0"/>
                <w:numId w:val="22"/>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Normovaná finanční náročnost </w:t>
            </w:r>
            <w:r w:rsidRPr="00B35256">
              <w:rPr>
                <w:rFonts w:ascii="Times New Roman" w:eastAsiaTheme="minorHAnsi" w:hAnsi="Times New Roman" w:cstheme="minorBidi"/>
                <w:i/>
                <w:sz w:val="22"/>
                <w:szCs w:val="24"/>
                <w:lang w:eastAsia="en-US"/>
              </w:rPr>
              <w:t> </w:t>
            </w:r>
            <w:r w:rsidRPr="00B35256">
              <w:rPr>
                <w:rFonts w:ascii="Times New Roman" w:eastAsiaTheme="minorHAnsi" w:hAnsi="Times New Roman" w:cstheme="minorBidi"/>
                <w:sz w:val="22"/>
                <w:szCs w:val="24"/>
                <w:lang w:eastAsia="en-US"/>
              </w:rPr>
              <w:t>se stanoví pro jednotlivá opatření, pokud nejsou již hrazena na základě jiných právních předpisů:</w:t>
            </w:r>
          </w:p>
          <w:p w:rsidR="00B35256" w:rsidRPr="00B35256" w:rsidRDefault="00B35256" w:rsidP="00162322">
            <w:pPr>
              <w:numPr>
                <w:ilvl w:val="0"/>
                <w:numId w:val="22"/>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Speciální učebnice a učební pomůcky,</w:t>
            </w:r>
          </w:p>
          <w:p w:rsidR="00B35256" w:rsidRPr="00B35256" w:rsidRDefault="00B35256" w:rsidP="00162322">
            <w:pPr>
              <w:numPr>
                <w:ilvl w:val="0"/>
                <w:numId w:val="22"/>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kompenzační pomůcky, </w:t>
            </w:r>
          </w:p>
          <w:p w:rsidR="00B35256" w:rsidRPr="00B35256" w:rsidRDefault="00B35256" w:rsidP="00162322">
            <w:pPr>
              <w:numPr>
                <w:ilvl w:val="0"/>
                <w:numId w:val="22"/>
              </w:numPr>
              <w:suppressAutoHyphens w:val="0"/>
              <w:spacing w:after="160" w:line="259" w:lineRule="auto"/>
              <w:ind w:left="426" w:hanging="426"/>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úprava prostředí, úprava pracovního místa žáka,</w:t>
            </w:r>
          </w:p>
          <w:p w:rsidR="00B35256" w:rsidRPr="00B35256" w:rsidRDefault="00B35256" w:rsidP="00162322">
            <w:pPr>
              <w:numPr>
                <w:ilvl w:val="0"/>
                <w:numId w:val="22"/>
              </w:numPr>
              <w:suppressAutoHyphens w:val="0"/>
              <w:spacing w:after="160" w:line="259" w:lineRule="auto"/>
              <w:ind w:left="426" w:hanging="42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mzdové náklady na další pedagogické pracovníky, včetně nákladů na asistenta pedagoga a poskytovatele speciálně pedagogické péče,</w:t>
            </w:r>
            <w:r w:rsidRPr="00B35256" w:rsidDel="00127671">
              <w:rPr>
                <w:rFonts w:ascii="Times New Roman" w:eastAsiaTheme="minorHAnsi" w:hAnsi="Times New Roman" w:cstheme="minorBidi"/>
                <w:bCs/>
                <w:sz w:val="22"/>
                <w:szCs w:val="24"/>
                <w:lang w:eastAsia="en-US"/>
              </w:rPr>
              <w:t xml:space="preserve"> </w:t>
            </w:r>
            <w:r w:rsidRPr="00B35256">
              <w:rPr>
                <w:rFonts w:ascii="Times New Roman" w:eastAsiaTheme="minorHAnsi" w:hAnsi="Times New Roman" w:cstheme="minorBidi"/>
                <w:sz w:val="22"/>
                <w:szCs w:val="24"/>
                <w:lang w:eastAsia="en-US"/>
              </w:rPr>
              <w:t xml:space="preserve">mzdové náklady na tlumočníky českého znakového jazyka a přepisovatele pro neslyšící, zajištění využívání prostředků alternativní nebo augmentativní komunikace, služby školních psychologů, speciálních pedagogů služby </w:t>
            </w:r>
            <w:r w:rsidRPr="00B35256">
              <w:rPr>
                <w:rFonts w:ascii="Times New Roman" w:eastAsiaTheme="minorHAnsi" w:hAnsi="Times New Roman" w:cstheme="minorBidi"/>
                <w:bCs/>
                <w:sz w:val="22"/>
                <w:szCs w:val="24"/>
                <w:lang w:eastAsia="en-US"/>
              </w:rPr>
              <w:t>školského poradenského zařízení</w:t>
            </w:r>
            <w:r w:rsidRPr="00B35256">
              <w:rPr>
                <w:rFonts w:ascii="Times New Roman" w:eastAsiaTheme="minorHAnsi" w:hAnsi="Times New Roman" w:cstheme="minorBidi"/>
                <w:sz w:val="22"/>
                <w:szCs w:val="24"/>
                <w:lang w:eastAsia="en-US"/>
              </w:rPr>
              <w:t>.</w:t>
            </w:r>
          </w:p>
        </w:tc>
      </w:tr>
      <w:tr w:rsidR="00B35256" w:rsidRPr="00B35256" w:rsidTr="009C4048">
        <w:tc>
          <w:tcPr>
            <w:tcW w:w="14142" w:type="dxa"/>
            <w:shd w:val="clear" w:color="auto" w:fill="9CC2E5"/>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FORMA VZDĚLÁVÁNÍ</w:t>
            </w:r>
          </w:p>
        </w:tc>
      </w:tr>
      <w:tr w:rsidR="00B35256" w:rsidRPr="00B35256" w:rsidTr="009C4048">
        <w:tc>
          <w:tcPr>
            <w:tcW w:w="14142"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Forma vzdělávání je volena na základě věku žáka a požadavků na organizaci jeho vzdělávání, které vždy respektují speciální vzdělávací potřeby žáka nebo jiné závažné důvody na straně žáka.</w:t>
            </w:r>
          </w:p>
        </w:tc>
      </w:tr>
      <w:tr w:rsidR="00B35256" w:rsidRPr="00B35256" w:rsidTr="009C4048">
        <w:tc>
          <w:tcPr>
            <w:tcW w:w="14142"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bl>
    <w:p w:rsidR="00B35256" w:rsidRPr="00B35256" w:rsidRDefault="00B35256" w:rsidP="00B35256">
      <w:pPr>
        <w:suppressAutoHyphens w:val="0"/>
        <w:spacing w:after="160" w:line="259" w:lineRule="auto"/>
        <w:jc w:val="both"/>
        <w:rPr>
          <w:rFonts w:ascii="Times New Roman" w:eastAsiaTheme="minorHAnsi" w:hAnsi="Times New Roman" w:cstheme="minorBidi"/>
          <w:sz w:val="22"/>
          <w:szCs w:val="24"/>
          <w:lang w:eastAsia="en-US"/>
        </w:rPr>
      </w:pPr>
    </w:p>
    <w:tbl>
      <w:tblP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32"/>
        <w:gridCol w:w="8981"/>
        <w:gridCol w:w="2025"/>
      </w:tblGrid>
      <w:tr w:rsidR="00B35256" w:rsidRPr="00B35256" w:rsidTr="009C4048">
        <w:tc>
          <w:tcPr>
            <w:tcW w:w="12205" w:type="dxa"/>
            <w:gridSpan w:val="3"/>
            <w:shd w:val="clear" w:color="auto" w:fill="9CC2E5"/>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PODPŮRNÁ OPATŘENÍ PÁTÉHO STUPNĚ </w:t>
            </w:r>
          </w:p>
        </w:tc>
        <w:tc>
          <w:tcPr>
            <w:tcW w:w="2025" w:type="dxa"/>
            <w:shd w:val="clear" w:color="auto" w:fill="FFFFFF" w:themeFill="background1"/>
            <w:vAlign w:val="center"/>
          </w:tcPr>
          <w:p w:rsidR="00B35256" w:rsidRPr="00B35256" w:rsidRDefault="00B35256" w:rsidP="00B35256">
            <w:pPr>
              <w:suppressAutoHyphens w:val="0"/>
              <w:spacing w:after="160" w:line="259" w:lineRule="auto"/>
              <w:rPr>
                <w:rFonts w:asciiTheme="minorHAnsi" w:eastAsiaTheme="minorHAnsi" w:hAnsiTheme="minorHAnsi" w:cstheme="minorBidi"/>
                <w:szCs w:val="22"/>
                <w:lang w:eastAsia="en-US"/>
              </w:rPr>
            </w:pPr>
            <w:r w:rsidRPr="00B35256">
              <w:rPr>
                <w:rFonts w:ascii="Times New Roman" w:eastAsiaTheme="minorHAnsi" w:hAnsi="Times New Roman" w:cstheme="minorBidi"/>
                <w:sz w:val="22"/>
                <w:szCs w:val="24"/>
                <w:lang w:eastAsia="en-US"/>
              </w:rPr>
              <w:t xml:space="preserve">Normovaná roční finanční náročnost </w:t>
            </w:r>
          </w:p>
        </w:tc>
      </w:tr>
      <w:tr w:rsidR="00B35256" w:rsidRPr="00B35256" w:rsidTr="009C4048">
        <w:tc>
          <w:tcPr>
            <w:tcW w:w="1592"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1.</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w:t>
            </w:r>
          </w:p>
        </w:tc>
        <w:tc>
          <w:tcPr>
            <w:tcW w:w="10613"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Metody výuky (zahrnují všechny možnosti nižších stupňů podpůrných opatření)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Metody výuky respektují limity žáků a jejich možností, směřují k dosažení nejvyšší možné míry rozvoje u vzdělávaných žáků se zřetelem k podpoře motivace ke vzdělávání.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Výuka vždy zahrnuje předměty speciálně pedagogické péče,</w:t>
            </w:r>
          </w:p>
          <w:p w:rsidR="00B35256" w:rsidRPr="00B35256" w:rsidRDefault="00B35256" w:rsidP="00162322">
            <w:pPr>
              <w:numPr>
                <w:ilvl w:val="0"/>
                <w:numId w:val="12"/>
              </w:numPr>
              <w:suppressAutoHyphens w:val="0"/>
              <w:spacing w:after="16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odpovídá speciálním vzdělávacím potřebám žáků,</w:t>
            </w:r>
          </w:p>
          <w:p w:rsidR="00B35256" w:rsidRPr="00B35256" w:rsidRDefault="00B35256" w:rsidP="00162322">
            <w:pPr>
              <w:numPr>
                <w:ilvl w:val="0"/>
                <w:numId w:val="12"/>
              </w:numPr>
              <w:suppressAutoHyphens w:val="0"/>
              <w:spacing w:after="16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je zajišťována s využitím podpůrných metod a s podporou speciálních učebních pomůcek,</w:t>
            </w:r>
          </w:p>
          <w:p w:rsidR="00B35256" w:rsidRPr="00B35256" w:rsidRDefault="00B35256" w:rsidP="00162322">
            <w:pPr>
              <w:numPr>
                <w:ilvl w:val="0"/>
                <w:numId w:val="12"/>
              </w:numPr>
              <w:suppressAutoHyphens w:val="0"/>
              <w:spacing w:after="16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je realizována pedagogickým pracovníkem s příslušnou odbornou kvalifikací,</w:t>
            </w:r>
          </w:p>
          <w:p w:rsidR="00B35256" w:rsidRPr="00B35256" w:rsidRDefault="00B35256" w:rsidP="00162322">
            <w:pPr>
              <w:numPr>
                <w:ilvl w:val="0"/>
                <w:numId w:val="12"/>
              </w:numPr>
              <w:suppressAutoHyphens w:val="0"/>
              <w:spacing w:after="16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probíhá individuálně, případně ve skupině,</w:t>
            </w:r>
          </w:p>
          <w:p w:rsidR="00B35256" w:rsidRPr="00B35256" w:rsidRDefault="00B35256" w:rsidP="00162322">
            <w:pPr>
              <w:numPr>
                <w:ilvl w:val="0"/>
                <w:numId w:val="12"/>
              </w:numPr>
              <w:suppressAutoHyphens w:val="0"/>
              <w:spacing w:after="160" w:line="259"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probíhá často s podporou dalšího pedagogického pracovníka.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U některých žáků je nutná výuka s podporou prostředků alternativní nebo augmentativní komunikace, s využitím potřebných pomůcek (komunikátory, PC, speciální klávesnice).</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2.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obsahu a výstupů vzdělávání</w:t>
            </w:r>
          </w:p>
        </w:tc>
        <w:tc>
          <w:tcPr>
            <w:tcW w:w="10613"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Obsah učiva je zpravidla modifikován a také výrazně redukován vzhledem k možnostem žáků, je umožněno vzdělávání v mezích daných příslušným rámcovým vzdělávacím programem podle charakteru speciálních vzdělávacích potřeb žáků, podle upraveného školního vzdělávacího programu, prostřednictvím </w:t>
            </w:r>
            <w:r w:rsidRPr="00B35256">
              <w:rPr>
                <w:rFonts w:ascii="Times New Roman" w:eastAsiaTheme="minorHAnsi" w:hAnsi="Times New Roman" w:cstheme="minorBidi"/>
                <w:bCs/>
                <w:sz w:val="22"/>
                <w:szCs w:val="24"/>
                <w:lang w:eastAsia="en-US"/>
              </w:rPr>
              <w:t>individuálního vzdělávacího plánu</w:t>
            </w:r>
            <w:r w:rsidRPr="00B35256">
              <w:rPr>
                <w:rFonts w:ascii="Times New Roman" w:eastAsiaTheme="minorHAnsi" w:hAnsi="Times New Roman" w:cstheme="minorBidi"/>
                <w:sz w:val="22"/>
                <w:szCs w:val="24"/>
                <w:lang w:eastAsia="en-US"/>
              </w:rPr>
              <w:t xml:space="preserve"> nebo vzdělávání v souladu s Rámcovým vzdělávacím programem pro obor vzdělání základní škola speciální, oba díly. Úprava výstupů ze vzdělávání vyplývá z úpravy a především redukce a modifikace vzdělávacích obsahů. </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3. Organizace výuky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 3. 1 Organizace výuky</w:t>
            </w:r>
          </w:p>
        </w:tc>
        <w:tc>
          <w:tcPr>
            <w:tcW w:w="8981" w:type="dxa"/>
            <w:shd w:val="clear" w:color="auto" w:fill="auto"/>
          </w:tcPr>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K zajištění zdárného průběhu výuky je třeba uzpůsobit prostředí vzdělávání tak, aby se maximalizovaly </w:t>
            </w:r>
            <w:r w:rsidRPr="00B35256">
              <w:rPr>
                <w:rFonts w:ascii="Times New Roman" w:eastAsiaTheme="minorHAnsi" w:hAnsi="Times New Roman" w:cstheme="minorBidi"/>
                <w:spacing w:val="-2"/>
                <w:sz w:val="22"/>
                <w:szCs w:val="24"/>
                <w:lang w:eastAsia="en-US"/>
              </w:rPr>
              <w:t>vzdělávací pokroky žáka i jeho sociální rozvoj; je možné využívat personální podporu pro práci se žákem.</w:t>
            </w:r>
            <w:r w:rsidRPr="00B35256">
              <w:rPr>
                <w:rFonts w:ascii="Times New Roman" w:eastAsiaTheme="minorHAnsi" w:hAnsi="Times New Roman" w:cstheme="minorBidi"/>
                <w:sz w:val="22"/>
                <w:szCs w:val="24"/>
                <w:lang w:eastAsia="en-US"/>
              </w:rPr>
              <w:t xml:space="preserve"> </w:t>
            </w:r>
          </w:p>
          <w:p w:rsidR="00B35256" w:rsidRPr="00B35256" w:rsidRDefault="00B35256" w:rsidP="00162322">
            <w:pPr>
              <w:numPr>
                <w:ilvl w:val="0"/>
                <w:numId w:val="26"/>
              </w:numPr>
              <w:suppressAutoHyphens w:val="0"/>
              <w:spacing w:after="160" w:line="259" w:lineRule="auto"/>
              <w:ind w:left="313"/>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Přizpůsobit práci se žákem doporučovaným režimovým opatřením ve vztahu ke stravování, podávání léků, nárokům na dodržování hygieny atd.</w:t>
            </w:r>
          </w:p>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Respektovat nároky na prostorové uspořádání třídy a pracovního místa žáka.</w:t>
            </w:r>
          </w:p>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Využívání komunikačních systémů neslyšících a hluchoslepých osob. </w:t>
            </w:r>
          </w:p>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Je možné zkracovat vyučovací jednotky, část výuky realizovat individuálně. </w:t>
            </w:r>
          </w:p>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Možnost působení osoby poskytující dítěti, žákovi nebo studentovi po dobu jeho pobytu ve škole podporu podle jiných právních předpisů.</w:t>
            </w:r>
          </w:p>
          <w:p w:rsidR="00B35256" w:rsidRPr="00B35256" w:rsidRDefault="00B35256" w:rsidP="00162322">
            <w:pPr>
              <w:numPr>
                <w:ilvl w:val="0"/>
                <w:numId w:val="26"/>
              </w:numPr>
              <w:suppressAutoHyphens w:val="0"/>
              <w:spacing w:after="160" w:line="259" w:lineRule="auto"/>
              <w:ind w:left="284"/>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Individuální výuka v domácím prostředí zajištěná pedagogickým pracovníkem školy.</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V. 3. 2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Počet žáků ve třídě</w:t>
            </w:r>
          </w:p>
        </w:tc>
        <w:tc>
          <w:tcPr>
            <w:tcW w:w="8981" w:type="dxa"/>
            <w:shd w:val="clear" w:color="auto" w:fill="auto"/>
            <w:vAlign w:val="center"/>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4 žáci/třída, oddělení, studijní skupina. Pokud to charakter obtíží žáků umožňuje, je možné počet žáků navýšit na 6.</w:t>
            </w:r>
          </w:p>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Nejvýše 3 pedagogičtí pracovníci</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P1</w:t>
            </w:r>
          </w:p>
        </w:tc>
      </w:tr>
      <w:tr w:rsidR="00B35256" w:rsidRPr="00B35256" w:rsidTr="009C4048">
        <w:tc>
          <w:tcPr>
            <w:tcW w:w="1592"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4.</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Individuální vzdělávací plán)</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 4</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Individuální vzdělávací plán navrhuje školské poradenské zařízení jako podpůrné opatření, zpracovává škola. Vychází z potřeby úprav obsahu a výstupů vzdělávání žáka, ze školního vzdělávacího programu a speciálních vzdělávacích potřeb žáka. Výuka je realizována speciálními pedagogy.</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Individuální vzdělávací plán zahrnuje předměty speciálně pedagogické péče a pedagogickou intervenci, včetně možnosti podpory školským poradenským zařízením nebo školním psychologem či speciálním pedagogem. Zahrnuje podporu pedagogického pracovníka při vzdělávání žáka asistentem pedagoga (pokud je to nezbytné), dále tlumočníka českého znakového jazyka, přepisovatele pro neslyšící, využívání alternativních forem komunikace; dále navrhuje úpravy obsahů a výstupů ze vzdělávání žáka a využití speciálních učebnic, speciálních učebních pomůcek a kompenzačních pomůcek. Individuální vzdělávací plán pro neslyšící žáky zahrnuje vedle výuky českého znakového jazyka také výuku českého jazyka jako jazyka cizího; rozsah výuky je stanovován ve spolupráci se školským poradenským zařízením.</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592"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5. Personální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podpora</w:t>
            </w: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 5 Personální podpora</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Umožňuje podporu pedagogického pracovníka a současně žáka v případech, kdy je proces vzdělávání znesnadněn charakterem speciálních vzdělávacích potřeb žáka, které vyžadují další osobu k podpoře vzdělávacího procesu.</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V. 5. 1 Asistent pedagoga </w:t>
            </w:r>
            <w:r w:rsidRPr="00B35256">
              <w:rPr>
                <w:rFonts w:ascii="Times New Roman" w:eastAsiaTheme="minorHAnsi" w:hAnsi="Times New Roman" w:cstheme="minorBidi"/>
                <w:b/>
                <w:bCs/>
                <w:sz w:val="22"/>
                <w:szCs w:val="24"/>
                <w:highlight w:val="yellow"/>
                <w:lang w:eastAsia="en-US"/>
              </w:rPr>
              <w:t>podle § 5 odst. 3</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c>
          <w:tcPr>
            <w:tcW w:w="8981" w:type="dxa"/>
            <w:shd w:val="clear" w:color="auto" w:fill="auto"/>
            <w:vAlign w:val="center"/>
          </w:tcPr>
          <w:p w:rsidR="00070A36" w:rsidRDefault="00070A36" w:rsidP="00B35256">
            <w:pPr>
              <w:suppressAutoHyphens w:val="0"/>
              <w:spacing w:after="160" w:line="259" w:lineRule="auto"/>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 xml:space="preserve">Toto podpůrné opatření se využije, pokud speciální vzdělávací potřeby žáka vyžadují využití asistenta pedagoga ve větším rozsahu než u variant podpůrného opatření III. 5. 1 A </w:t>
            </w:r>
            <w:proofErr w:type="spellStart"/>
            <w:r>
              <w:rPr>
                <w:rFonts w:ascii="Times New Roman" w:eastAsiaTheme="minorHAnsi" w:hAnsi="Times New Roman" w:cstheme="minorBidi"/>
                <w:b/>
                <w:sz w:val="22"/>
                <w:szCs w:val="24"/>
                <w:highlight w:val="yellow"/>
                <w:lang w:eastAsia="en-US"/>
              </w:rPr>
              <w:t>a</w:t>
            </w:r>
            <w:proofErr w:type="spellEnd"/>
            <w:r>
              <w:rPr>
                <w:rFonts w:ascii="Times New Roman" w:eastAsiaTheme="minorHAnsi" w:hAnsi="Times New Roman" w:cstheme="minorBidi"/>
                <w:b/>
                <w:sz w:val="22"/>
                <w:szCs w:val="24"/>
                <w:highlight w:val="yellow"/>
                <w:lang w:eastAsia="en-US"/>
              </w:rPr>
              <w:t xml:space="preserve"> IV. 5. 1</w:t>
            </w:r>
            <w:r w:rsidR="00CC4C64">
              <w:rPr>
                <w:rFonts w:ascii="Times New Roman" w:eastAsiaTheme="minorHAnsi" w:hAnsi="Times New Roman" w:cstheme="minorBidi"/>
                <w:b/>
                <w:sz w:val="22"/>
                <w:szCs w:val="24"/>
                <w:highlight w:val="yellow"/>
                <w:lang w:eastAsia="en-US"/>
              </w:rPr>
              <w:t xml:space="preserve"> </w:t>
            </w:r>
            <w:r>
              <w:rPr>
                <w:rFonts w:ascii="Times New Roman" w:eastAsiaTheme="minorHAnsi" w:hAnsi="Times New Roman" w:cstheme="minorBidi"/>
                <w:b/>
                <w:sz w:val="22"/>
                <w:szCs w:val="24"/>
                <w:highlight w:val="yellow"/>
                <w:lang w:eastAsia="en-US"/>
              </w:rPr>
              <w:t>A; rozsah doporučené pedagogické činnosti odpovídá vzdělávání ve škole, jakož i době vzdělávání a poskytování školských služeb ve školském zařízení, pokud jeho činnost vykonává stejná právnická osoba.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
                <w:sz w:val="22"/>
                <w:szCs w:val="24"/>
                <w:highlight w:val="yellow"/>
                <w:lang w:eastAsia="en-US"/>
              </w:rPr>
              <w:t>Charakter speciálních vzdělávacích potřeb žáka vyžaduje činnost asistenta pedagoga vymezenou v § 5 odst. 3.</w:t>
            </w:r>
            <w:r w:rsidRPr="00B35256">
              <w:rPr>
                <w:rFonts w:ascii="Times New Roman" w:eastAsiaTheme="minorHAnsi" w:hAnsi="Times New Roman" w:cstheme="minorBidi"/>
                <w:b/>
                <w:sz w:val="22"/>
                <w:szCs w:val="24"/>
                <w:lang w:eastAsia="en-US"/>
              </w:rPr>
              <w:t xml:space="preserve"> </w:t>
            </w:r>
            <w:r w:rsidRPr="00B35256">
              <w:rPr>
                <w:rFonts w:ascii="Times New Roman" w:eastAsiaTheme="minorHAnsi" w:hAnsi="Times New Roman" w:cstheme="minorBidi"/>
                <w:sz w:val="22"/>
                <w:szCs w:val="24"/>
                <w:lang w:eastAsia="en-US"/>
              </w:rPr>
              <w:t>Asistent pedagoga je využíván v rozsahu celé výuky žáka.</w:t>
            </w:r>
          </w:p>
          <w:p w:rsidR="00B35256" w:rsidRDefault="00B35256" w:rsidP="004205A3">
            <w:pPr>
              <w:suppressAutoHyphens w:val="0"/>
              <w:spacing w:after="160" w:line="259" w:lineRule="auto"/>
              <w:jc w:val="both"/>
              <w:rPr>
                <w:rFonts w:ascii="Times New Roman" w:eastAsiaTheme="minorHAnsi" w:hAnsi="Times New Roman" w:cstheme="minorBidi"/>
                <w:sz w:val="22"/>
                <w:szCs w:val="24"/>
                <w:lang w:eastAsia="en-US"/>
              </w:rPr>
            </w:pPr>
            <w:r w:rsidRPr="004205A3">
              <w:rPr>
                <w:rFonts w:ascii="Times New Roman" w:eastAsiaTheme="minorHAnsi" w:hAnsi="Times New Roman" w:cstheme="minorBidi"/>
                <w:strike/>
                <w:sz w:val="22"/>
                <w:szCs w:val="24"/>
                <w:lang w:eastAsia="en-US"/>
              </w:rPr>
              <w:t>Rozsah práce</w:t>
            </w:r>
            <w:r w:rsidRPr="00B35256">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strike/>
                <w:sz w:val="22"/>
                <w:szCs w:val="24"/>
                <w:highlight w:val="yellow"/>
                <w:lang w:eastAsia="en-US"/>
              </w:rPr>
              <w:t>1,0 AP</w:t>
            </w:r>
            <w:r w:rsidRPr="00B35256">
              <w:rPr>
                <w:rFonts w:ascii="Times New Roman" w:eastAsiaTheme="minorHAnsi" w:hAnsi="Times New Roman" w:cstheme="minorBidi"/>
                <w:sz w:val="22"/>
                <w:szCs w:val="24"/>
                <w:highlight w:val="yellow"/>
                <w:lang w:eastAsia="en-US"/>
              </w:rPr>
              <w:t xml:space="preserve"> </w:t>
            </w:r>
          </w:p>
          <w:p w:rsidR="004205A3" w:rsidRDefault="004205A3" w:rsidP="004205A3">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Rozsah podpory</w:t>
            </w:r>
            <w:r w:rsidR="00070A36">
              <w:rPr>
                <w:rFonts w:ascii="Times New Roman" w:eastAsiaTheme="minorHAnsi" w:hAnsi="Times New Roman" w:cstheme="minorBidi"/>
                <w:b/>
                <w:sz w:val="22"/>
                <w:szCs w:val="24"/>
                <w:highlight w:val="yellow"/>
                <w:lang w:eastAsia="en-US"/>
              </w:rPr>
              <w:t xml:space="preserve"> týdně</w:t>
            </w:r>
            <w:r>
              <w:rPr>
                <w:rFonts w:ascii="Times New Roman" w:eastAsiaTheme="minorHAnsi" w:hAnsi="Times New Roman" w:cstheme="minorBidi"/>
                <w:b/>
                <w:sz w:val="22"/>
                <w:szCs w:val="24"/>
                <w:highlight w:val="yellow"/>
                <w:lang w:eastAsia="en-US"/>
              </w:rPr>
              <w:t>:</w:t>
            </w:r>
          </w:p>
          <w:p w:rsidR="004205A3" w:rsidRPr="00070A36" w:rsidRDefault="00070A36" w:rsidP="007F184F">
            <w:pPr>
              <w:suppressAutoHyphens w:val="0"/>
              <w:spacing w:after="160" w:line="259" w:lineRule="auto"/>
              <w:jc w:val="both"/>
              <w:rPr>
                <w:rFonts w:ascii="Times New Roman" w:eastAsiaTheme="minorHAnsi" w:hAnsi="Times New Roman" w:cstheme="minorBidi"/>
                <w:b/>
                <w:sz w:val="22"/>
                <w:szCs w:val="24"/>
                <w:highlight w:val="yellow"/>
                <w:lang w:eastAsia="en-US"/>
              </w:rPr>
            </w:pPr>
            <w:r w:rsidRPr="00070A36">
              <w:rPr>
                <w:rFonts w:ascii="Times New Roman" w:eastAsiaTheme="minorHAnsi" w:hAnsi="Times New Roman" w:cstheme="minorBidi"/>
                <w:b/>
                <w:sz w:val="22"/>
                <w:szCs w:val="24"/>
                <w:highlight w:val="yellow"/>
                <w:lang w:eastAsia="en-US"/>
              </w:rPr>
              <w:lastRenderedPageBreak/>
              <w:t>36 hodin přímé pedagogické činnosti.</w:t>
            </w:r>
          </w:p>
          <w:p w:rsidR="00070A36" w:rsidRPr="00B35256" w:rsidRDefault="00070A36" w:rsidP="007F184F">
            <w:pPr>
              <w:suppressAutoHyphens w:val="0"/>
              <w:spacing w:after="160" w:line="259" w:lineRule="auto"/>
              <w:jc w:val="both"/>
              <w:rPr>
                <w:rFonts w:ascii="Times New Roman" w:eastAsiaTheme="minorHAnsi" w:hAnsi="Times New Roman" w:cstheme="minorBidi"/>
                <w:szCs w:val="24"/>
                <w:lang w:eastAsia="en-US"/>
              </w:rPr>
            </w:pPr>
            <w:r w:rsidRPr="00070A36">
              <w:rPr>
                <w:rFonts w:ascii="Times New Roman" w:eastAsiaTheme="minorHAnsi" w:hAnsi="Times New Roman" w:cstheme="minorBidi"/>
                <w:b/>
                <w:sz w:val="22"/>
                <w:szCs w:val="24"/>
                <w:highlight w:val="yellow"/>
                <w:lang w:eastAsia="en-US"/>
              </w:rPr>
              <w:t>Normovaná finanční náročnost k tomu počítá se 4 hodinami práce související s přímou pedagogickou činností.</w:t>
            </w:r>
          </w:p>
        </w:tc>
        <w:tc>
          <w:tcPr>
            <w:tcW w:w="2025" w:type="dxa"/>
            <w:vAlign w:val="center"/>
          </w:tcPr>
          <w:p w:rsidR="00B35256" w:rsidRPr="00425897"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425897">
              <w:rPr>
                <w:rFonts w:ascii="Times New Roman" w:eastAsiaTheme="minorHAnsi" w:hAnsi="Times New Roman" w:cstheme="minorBidi"/>
                <w:sz w:val="22"/>
                <w:szCs w:val="24"/>
                <w:lang w:eastAsia="en-US"/>
              </w:rPr>
              <w:lastRenderedPageBreak/>
              <w:t>P2</w:t>
            </w:r>
            <w:r w:rsidR="00070A36">
              <w:rPr>
                <w:rFonts w:ascii="Times New Roman" w:eastAsiaTheme="minorHAnsi" w:hAnsi="Times New Roman" w:cstheme="minorBidi"/>
                <w:sz w:val="22"/>
                <w:szCs w:val="24"/>
                <w:lang w:eastAsia="en-US"/>
              </w:rPr>
              <w:t xml:space="preserve"> </w:t>
            </w:r>
            <w:r w:rsidRPr="00425897">
              <w:rPr>
                <w:rFonts w:ascii="Times New Roman" w:eastAsiaTheme="minorHAnsi" w:hAnsi="Times New Roman" w:cstheme="minorBidi"/>
                <w:sz w:val="22"/>
                <w:szCs w:val="24"/>
                <w:lang w:eastAsia="en-US"/>
              </w:rPr>
              <w:t>x</w:t>
            </w:r>
            <w:r w:rsidR="00070A36">
              <w:rPr>
                <w:rFonts w:ascii="Times New Roman" w:eastAsiaTheme="minorHAnsi" w:hAnsi="Times New Roman" w:cstheme="minorBidi"/>
                <w:sz w:val="22"/>
                <w:szCs w:val="24"/>
                <w:lang w:eastAsia="en-US"/>
              </w:rPr>
              <w:t xml:space="preserve"> </w:t>
            </w:r>
            <w:r w:rsidRPr="00425897">
              <w:rPr>
                <w:rFonts w:ascii="Times New Roman" w:eastAsiaTheme="minorHAnsi" w:hAnsi="Times New Roman" w:cstheme="minorBidi"/>
                <w:sz w:val="22"/>
                <w:szCs w:val="24"/>
                <w:lang w:eastAsia="en-US"/>
              </w:rPr>
              <w:t>1,0</w:t>
            </w:r>
          </w:p>
          <w:p w:rsidR="00B35256" w:rsidRPr="00B35256" w:rsidRDefault="00B35256" w:rsidP="00B35256">
            <w:pPr>
              <w:suppressAutoHyphens w:val="0"/>
              <w:spacing w:after="160" w:line="259" w:lineRule="auto"/>
              <w:jc w:val="both"/>
              <w:rPr>
                <w:rFonts w:ascii="Times New Roman" w:eastAsiaTheme="minorHAnsi" w:hAnsi="Times New Roman" w:cstheme="minorBidi"/>
                <w:b/>
                <w:strike/>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V. 5. 2 Asistent pedagoga podle § 5 odst. 4</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p>
        </w:tc>
        <w:tc>
          <w:tcPr>
            <w:tcW w:w="8981" w:type="dxa"/>
            <w:shd w:val="clear" w:color="auto" w:fill="auto"/>
            <w:vAlign w:val="center"/>
          </w:tcPr>
          <w:p w:rsidR="00C4501C" w:rsidRDefault="00C4501C" w:rsidP="00B35256">
            <w:pPr>
              <w:suppressAutoHyphens w:val="0"/>
              <w:spacing w:after="160" w:line="259" w:lineRule="auto"/>
              <w:jc w:val="both"/>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 xml:space="preserve">Toto podpůrné opatření se využije, pokud speciální vzdělávací potřeby žáka vyžadují využití asistenta pedagoga ve větším rozsahu než u variant podpůrného opatření III. 5. 2 A </w:t>
            </w:r>
            <w:proofErr w:type="spellStart"/>
            <w:r>
              <w:rPr>
                <w:rFonts w:ascii="Times New Roman" w:eastAsiaTheme="minorHAnsi" w:hAnsi="Times New Roman" w:cstheme="minorBidi"/>
                <w:b/>
                <w:sz w:val="22"/>
                <w:szCs w:val="24"/>
                <w:highlight w:val="yellow"/>
                <w:lang w:eastAsia="en-US"/>
              </w:rPr>
              <w:t>a</w:t>
            </w:r>
            <w:proofErr w:type="spellEnd"/>
            <w:r>
              <w:rPr>
                <w:rFonts w:ascii="Times New Roman" w:eastAsiaTheme="minorHAnsi" w:hAnsi="Times New Roman" w:cstheme="minorBidi"/>
                <w:b/>
                <w:sz w:val="22"/>
                <w:szCs w:val="24"/>
                <w:highlight w:val="yellow"/>
                <w:lang w:eastAsia="en-US"/>
              </w:rPr>
              <w:t xml:space="preserve"> IV. 5. 2 A; rozsah doporučené pedagogické činnosti odpovídá vzdělávání ve škole</w:t>
            </w:r>
            <w:r w:rsidR="007866EF">
              <w:rPr>
                <w:rFonts w:ascii="Times New Roman" w:eastAsiaTheme="minorHAnsi" w:hAnsi="Times New Roman" w:cstheme="minorBidi"/>
                <w:b/>
                <w:sz w:val="22"/>
                <w:szCs w:val="24"/>
                <w:highlight w:val="yellow"/>
                <w:lang w:eastAsia="en-US"/>
              </w:rPr>
              <w:t>, jakož i době vzdělávání a poskytování školských služeb ve školském zařízení, pokud jeho činnost vykonává stejná právnická osoba.</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Charakter speciálních vzdělávacích potřeb žáka vyžaduje činnost asistenta pedagoga vymezenou v § 5 odst. 4. Asistent pedagoga je využíván v rozsahu celé výuky žáka.</w:t>
            </w:r>
          </w:p>
          <w:p w:rsidR="00EF1CF7" w:rsidRDefault="00EF1CF7" w:rsidP="00EF1CF7">
            <w:pPr>
              <w:suppressAutoHyphens w:val="0"/>
              <w:spacing w:after="160" w:line="259" w:lineRule="auto"/>
              <w:rPr>
                <w:rFonts w:ascii="Times New Roman" w:eastAsiaTheme="minorHAnsi" w:hAnsi="Times New Roman" w:cstheme="minorBidi"/>
                <w:b/>
                <w:sz w:val="22"/>
                <w:szCs w:val="24"/>
                <w:highlight w:val="yellow"/>
                <w:lang w:eastAsia="en-US"/>
              </w:rPr>
            </w:pPr>
            <w:r>
              <w:rPr>
                <w:rFonts w:ascii="Times New Roman" w:eastAsiaTheme="minorHAnsi" w:hAnsi="Times New Roman" w:cstheme="minorBidi"/>
                <w:b/>
                <w:sz w:val="22"/>
                <w:szCs w:val="24"/>
                <w:highlight w:val="yellow"/>
                <w:lang w:eastAsia="en-US"/>
              </w:rPr>
              <w:t>Rozsah podpory</w:t>
            </w:r>
            <w:r w:rsidR="007866EF">
              <w:rPr>
                <w:rFonts w:ascii="Times New Roman" w:eastAsiaTheme="minorHAnsi" w:hAnsi="Times New Roman" w:cstheme="minorBidi"/>
                <w:b/>
                <w:sz w:val="22"/>
                <w:szCs w:val="24"/>
                <w:highlight w:val="yellow"/>
                <w:lang w:eastAsia="en-US"/>
              </w:rPr>
              <w:t xml:space="preserve"> týdně</w:t>
            </w:r>
            <w:r>
              <w:rPr>
                <w:rFonts w:ascii="Times New Roman" w:eastAsiaTheme="minorHAnsi" w:hAnsi="Times New Roman" w:cstheme="minorBidi"/>
                <w:b/>
                <w:sz w:val="22"/>
                <w:szCs w:val="24"/>
                <w:highlight w:val="yellow"/>
                <w:lang w:eastAsia="en-US"/>
              </w:rPr>
              <w:t>:</w:t>
            </w:r>
          </w:p>
          <w:p w:rsidR="00B35256" w:rsidRDefault="007866EF" w:rsidP="007866EF">
            <w:pPr>
              <w:suppressAutoHyphens w:val="0"/>
              <w:spacing w:after="160" w:line="259" w:lineRule="auto"/>
              <w:jc w:val="both"/>
              <w:rPr>
                <w:rFonts w:ascii="Times New Roman" w:eastAsiaTheme="minorHAnsi" w:hAnsi="Times New Roman" w:cstheme="minorBidi"/>
                <w:b/>
                <w:szCs w:val="24"/>
                <w:highlight w:val="yellow"/>
                <w:lang w:eastAsia="en-US"/>
              </w:rPr>
            </w:pPr>
            <w:r>
              <w:rPr>
                <w:rFonts w:ascii="Times New Roman" w:eastAsiaTheme="minorHAnsi" w:hAnsi="Times New Roman" w:cstheme="minorBidi"/>
                <w:b/>
                <w:szCs w:val="24"/>
                <w:highlight w:val="yellow"/>
                <w:lang w:eastAsia="en-US"/>
              </w:rPr>
              <w:t>36 hodin přímé pedagogické činnosti.</w:t>
            </w:r>
          </w:p>
          <w:p w:rsidR="007866EF" w:rsidRPr="00B35256" w:rsidRDefault="007866EF" w:rsidP="007866EF">
            <w:pPr>
              <w:suppressAutoHyphens w:val="0"/>
              <w:spacing w:after="160" w:line="259" w:lineRule="auto"/>
              <w:jc w:val="both"/>
              <w:rPr>
                <w:rFonts w:ascii="Times New Roman" w:eastAsiaTheme="minorHAnsi" w:hAnsi="Times New Roman" w:cstheme="minorBidi"/>
                <w:b/>
                <w:szCs w:val="24"/>
                <w:highlight w:val="yellow"/>
                <w:lang w:eastAsia="en-US"/>
              </w:rPr>
            </w:pPr>
            <w:r>
              <w:rPr>
                <w:rFonts w:ascii="Times New Roman" w:eastAsiaTheme="minorHAnsi" w:hAnsi="Times New Roman" w:cstheme="minorBidi"/>
                <w:b/>
                <w:szCs w:val="24"/>
                <w:highlight w:val="yellow"/>
                <w:lang w:eastAsia="en-US"/>
              </w:rPr>
              <w:t>Normovaná finanční náročnost k tomu počítá s 4 hodinami práce související s přímou pedagogickou činností.</w:t>
            </w:r>
          </w:p>
        </w:tc>
        <w:tc>
          <w:tcPr>
            <w:tcW w:w="2025" w:type="dxa"/>
            <w:vAlign w:val="center"/>
          </w:tcPr>
          <w:p w:rsidR="00425897" w:rsidRPr="00425897" w:rsidRDefault="00425897" w:rsidP="00425897">
            <w:pPr>
              <w:suppressAutoHyphens w:val="0"/>
              <w:spacing w:after="160" w:line="259" w:lineRule="auto"/>
              <w:jc w:val="both"/>
              <w:rPr>
                <w:rFonts w:ascii="Times New Roman" w:eastAsiaTheme="minorHAnsi" w:hAnsi="Times New Roman" w:cstheme="minorBidi"/>
                <w:b/>
                <w:szCs w:val="24"/>
                <w:lang w:eastAsia="en-US"/>
              </w:rPr>
            </w:pPr>
            <w:r w:rsidRPr="00425897">
              <w:rPr>
                <w:rFonts w:ascii="Times New Roman" w:eastAsiaTheme="minorHAnsi" w:hAnsi="Times New Roman" w:cstheme="minorBidi"/>
                <w:b/>
                <w:sz w:val="22"/>
                <w:szCs w:val="24"/>
                <w:highlight w:val="yellow"/>
                <w:lang w:eastAsia="en-US"/>
              </w:rPr>
              <w:t>P4 x 1,0</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highlight w:val="yellow"/>
                <w:lang w:eastAsia="en-US"/>
              </w:rPr>
            </w:pPr>
            <w:r w:rsidRPr="00B35256">
              <w:rPr>
                <w:rFonts w:ascii="Times New Roman" w:eastAsiaTheme="minorHAnsi" w:hAnsi="Times New Roman" w:cstheme="minorBidi"/>
                <w:bCs/>
                <w:strike/>
                <w:sz w:val="22"/>
                <w:szCs w:val="24"/>
                <w:highlight w:val="yellow"/>
                <w:lang w:eastAsia="en-US"/>
              </w:rPr>
              <w:t>V. 5. 2</w:t>
            </w:r>
          </w:p>
          <w:p w:rsidR="00B35256" w:rsidRPr="00B35256" w:rsidRDefault="00C4501C" w:rsidP="00B35256">
            <w:pPr>
              <w:suppressAutoHyphens w:val="0"/>
              <w:spacing w:after="160" w:line="259" w:lineRule="auto"/>
              <w:jc w:val="both"/>
              <w:rPr>
                <w:rFonts w:ascii="Times New Roman" w:eastAsiaTheme="minorHAnsi" w:hAnsi="Times New Roman" w:cstheme="minorBidi"/>
                <w:bCs/>
                <w:szCs w:val="24"/>
                <w:lang w:eastAsia="en-US"/>
              </w:rPr>
            </w:pPr>
            <w:proofErr w:type="gramStart"/>
            <w:r>
              <w:rPr>
                <w:rFonts w:ascii="Times New Roman" w:eastAsiaTheme="minorHAnsi" w:hAnsi="Times New Roman" w:cstheme="minorBidi"/>
                <w:b/>
                <w:bCs/>
                <w:sz w:val="22"/>
                <w:szCs w:val="24"/>
                <w:highlight w:val="yellow"/>
                <w:lang w:eastAsia="en-US"/>
              </w:rPr>
              <w:t xml:space="preserve">V. </w:t>
            </w:r>
            <w:r w:rsidR="00B35256" w:rsidRPr="00B35256">
              <w:rPr>
                <w:rFonts w:ascii="Times New Roman" w:eastAsiaTheme="minorHAnsi" w:hAnsi="Times New Roman" w:cstheme="minorBidi"/>
                <w:b/>
                <w:bCs/>
                <w:sz w:val="22"/>
                <w:szCs w:val="24"/>
                <w:highlight w:val="yellow"/>
                <w:lang w:eastAsia="en-US"/>
              </w:rPr>
              <w:t xml:space="preserve">5. 3 </w:t>
            </w:r>
            <w:r w:rsidR="00B35256" w:rsidRPr="00B35256">
              <w:rPr>
                <w:rFonts w:ascii="Times New Roman" w:eastAsiaTheme="minorHAnsi" w:hAnsi="Times New Roman" w:cstheme="minorBidi"/>
                <w:bCs/>
                <w:sz w:val="22"/>
                <w:szCs w:val="24"/>
                <w:lang w:eastAsia="en-US"/>
              </w:rPr>
              <w:t xml:space="preserve"> Tlumočník</w:t>
            </w:r>
            <w:proofErr w:type="gramEnd"/>
            <w:r w:rsidR="00B35256" w:rsidRPr="00B35256">
              <w:rPr>
                <w:rFonts w:ascii="Times New Roman" w:eastAsiaTheme="minorHAnsi" w:hAnsi="Times New Roman" w:cstheme="minorBidi"/>
                <w:bCs/>
                <w:sz w:val="22"/>
                <w:szCs w:val="24"/>
                <w:lang w:eastAsia="en-US"/>
              </w:rPr>
              <w:t xml:space="preserve"> českého znakového jazyka</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a) Pro žáka, který nemůže vnímat mluvenou řeč sluchem, pro něhož je český znakový jazyk jazykem preferovaným, je využíván po celou dobu vyučování tlumočník českého znakového jazyka.   Tlumočník českého znakového jazyka může být využíván i pro skupinu žáků a dále pro komunikaci s vrstevníky ve škole.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Rozsah práce: </w:t>
            </w:r>
            <w:r w:rsidRPr="00B35256">
              <w:rPr>
                <w:rFonts w:ascii="Times New Roman" w:eastAsiaTheme="minorHAnsi" w:hAnsi="Times New Roman" w:cstheme="minorBidi"/>
                <w:bCs/>
                <w:sz w:val="22"/>
                <w:szCs w:val="24"/>
                <w:lang w:eastAsia="en-US"/>
              </w:rPr>
              <w:t>odpovídá délce</w:t>
            </w:r>
            <w:r w:rsidRPr="00B35256">
              <w:rPr>
                <w:rFonts w:ascii="Times New Roman" w:eastAsiaTheme="minorHAnsi" w:hAnsi="Times New Roman" w:cstheme="minorBidi"/>
                <w:sz w:val="22"/>
                <w:szCs w:val="24"/>
                <w:lang w:eastAsia="en-US"/>
              </w:rPr>
              <w:t xml:space="preserve"> výuky </w:t>
            </w:r>
            <w:r w:rsidRPr="00B35256">
              <w:rPr>
                <w:rFonts w:ascii="Times New Roman" w:eastAsiaTheme="minorHAnsi" w:hAnsi="Times New Roman" w:cstheme="minorBidi"/>
                <w:bCs/>
                <w:sz w:val="22"/>
                <w:szCs w:val="24"/>
                <w:lang w:eastAsia="en-US"/>
              </w:rPr>
              <w:t xml:space="preserve">žáka,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40 h/týden/žák - (včetně služeb pro školské zařízení, pokud vykonává jeho činnost stejná osoba, jako činnost školy). V časové dotaci na práci tlumočníka je třeba zohlednit potřebu přípravy tlumočení a přestávky, v zájmu kvality práce tlumočníka.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 xml:space="preserve">b) Pro neslyšícího žáka, který využívá přednostně jiné typy komunikačních prostředků a český znakový jazyk není jeho preferovaným jazykem, stanovuje školské poradenské zařízení potřebnost a rozsah působení tlumočníka českého znakového jazyka ve výuce na základě preferencí žáka a jeho potřeb. Vzdělávání těchto žáků vyžaduje přítomnost přepisovatele pro neslyšící.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Rozsah práce: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40 h/týden/žák - (včetně služeb pro školské zařízení, pokud vykonává jeho činnost stejná osoba, jako činnost školy)</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vertAlign w:val="superscript"/>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sz w:val="22"/>
                <w:szCs w:val="24"/>
                <w:vertAlign w:val="superscript"/>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b):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vertAlign w:val="superscript"/>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sz w:val="22"/>
                <w:szCs w:val="24"/>
                <w:vertAlign w:val="superscript"/>
                <w:lang w:eastAsia="en-US"/>
              </w:rPr>
              <w:t>*</w:t>
            </w: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V. 5. 3</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
                <w:bCs/>
                <w:sz w:val="22"/>
                <w:szCs w:val="24"/>
                <w:highlight w:val="yellow"/>
                <w:lang w:eastAsia="en-US"/>
              </w:rPr>
              <w:t>V. 5. 4</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Přepisovatel pro neslyšící</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Žák, který nemůže vnímat mluvenou řeč sluchem nebo ji může vnímat omezeně a jeho preferovaným jazykem je český jazyk nebo komunikační systémy neslyšících a hluchoslepých osob z něj vycházející, využívá zejména služeb přepisovatele pro neslyšící; vždy je však nutno respektovat preference a potřeby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práce: po dobu vyučování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40 h/týden/žák - (včetně služeb pro školské zařízení, pokud jeho činnost vykonává stejná osoba jako činnost školy)</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vertAlign w:val="superscript"/>
                <w:lang w:eastAsia="en-US"/>
              </w:rPr>
            </w:pPr>
            <w:r w:rsidRPr="00B35256">
              <w:rPr>
                <w:rFonts w:ascii="Times New Roman" w:eastAsiaTheme="minorHAnsi" w:hAnsi="Times New Roman" w:cstheme="minorBidi"/>
                <w:sz w:val="22"/>
                <w:szCs w:val="24"/>
                <w:lang w:eastAsia="en-US"/>
              </w:rPr>
              <w:t>N1 x počet hodin / rok</w:t>
            </w:r>
            <w:r w:rsidRPr="00B35256">
              <w:rPr>
                <w:rFonts w:ascii="Times New Roman" w:eastAsiaTheme="minorHAnsi" w:hAnsi="Times New Roman" w:cstheme="minorBidi"/>
                <w:sz w:val="22"/>
                <w:szCs w:val="24"/>
                <w:vertAlign w:val="superscript"/>
                <w:lang w:eastAsia="en-US"/>
              </w:rPr>
              <w:t>*</w:t>
            </w: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V. 5. 4 B</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
                <w:bCs/>
                <w:sz w:val="22"/>
                <w:szCs w:val="24"/>
                <w:highlight w:val="yellow"/>
                <w:lang w:eastAsia="en-US"/>
              </w:rPr>
              <w:t>V. 5. 5 B</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Pokud žák navštěvuje školu a školské zařízení, jejichž činnost vykonávají různé osoby, a jeho zapojení do činností školského zařízení vyžaduje služby:</w:t>
            </w:r>
          </w:p>
          <w:p w:rsidR="00B35256" w:rsidRPr="00B35256" w:rsidRDefault="00B35256" w:rsidP="00162322">
            <w:pPr>
              <w:numPr>
                <w:ilvl w:val="0"/>
                <w:numId w:val="29"/>
              </w:numPr>
              <w:suppressAutoHyphens w:val="0"/>
              <w:spacing w:after="200" w:line="276" w:lineRule="auto"/>
              <w:contextualSpacing/>
              <w:jc w:val="both"/>
              <w:rPr>
                <w:rFonts w:ascii="Times New Roman" w:eastAsiaTheme="minorHAnsi" w:hAnsi="Times New Roman" w:cstheme="minorBidi"/>
                <w:szCs w:val="24"/>
                <w:highlight w:val="yellow"/>
                <w:lang w:eastAsia="en-US"/>
              </w:rPr>
            </w:pPr>
            <w:r w:rsidRPr="00B35256">
              <w:rPr>
                <w:rFonts w:ascii="Times New Roman" w:eastAsiaTheme="minorHAnsi" w:hAnsi="Times New Roman" w:cstheme="minorBidi"/>
                <w:sz w:val="22"/>
                <w:szCs w:val="24"/>
                <w:lang w:eastAsia="en-US"/>
              </w:rPr>
              <w:t xml:space="preserve">asistenta pedagoga </w:t>
            </w:r>
            <w:r w:rsidRPr="00B35256">
              <w:rPr>
                <w:rFonts w:ascii="Times New Roman" w:eastAsiaTheme="minorHAnsi" w:hAnsi="Times New Roman" w:cstheme="minorBidi"/>
                <w:b/>
                <w:sz w:val="22"/>
                <w:szCs w:val="24"/>
                <w:highlight w:val="yellow"/>
                <w:lang w:eastAsia="en-US"/>
              </w:rPr>
              <w:t xml:space="preserve">podle § </w:t>
            </w:r>
            <w:r w:rsidR="00126A00" w:rsidRPr="00B35256">
              <w:rPr>
                <w:rFonts w:ascii="Times New Roman" w:eastAsiaTheme="minorHAnsi" w:hAnsi="Times New Roman" w:cstheme="minorBidi"/>
                <w:b/>
                <w:sz w:val="22"/>
                <w:szCs w:val="24"/>
                <w:highlight w:val="yellow"/>
                <w:lang w:eastAsia="en-US"/>
              </w:rPr>
              <w:t xml:space="preserve">5 </w:t>
            </w:r>
            <w:r w:rsidRPr="00B35256">
              <w:rPr>
                <w:rFonts w:ascii="Times New Roman" w:eastAsiaTheme="minorHAnsi" w:hAnsi="Times New Roman" w:cstheme="minorBidi"/>
                <w:b/>
                <w:sz w:val="22"/>
                <w:szCs w:val="24"/>
                <w:highlight w:val="yellow"/>
                <w:lang w:eastAsia="en-US"/>
              </w:rPr>
              <w:t>odst. 3</w:t>
            </w:r>
            <w:r w:rsidRPr="00B35256">
              <w:rPr>
                <w:rFonts w:ascii="Times New Roman" w:eastAsiaTheme="minorHAnsi" w:hAnsi="Times New Roman" w:cstheme="minorBidi"/>
                <w:sz w:val="22"/>
                <w:szCs w:val="24"/>
                <w:highlight w:val="yellow"/>
                <w:lang w:eastAsia="en-US"/>
              </w:rPr>
              <w:t xml:space="preserve"> </w:t>
            </w:r>
          </w:p>
          <w:p w:rsidR="00B35256" w:rsidRPr="00B35256" w:rsidRDefault="00B35256" w:rsidP="00162322">
            <w:pPr>
              <w:numPr>
                <w:ilvl w:val="0"/>
                <w:numId w:val="29"/>
              </w:numPr>
              <w:suppressAutoHyphens w:val="0"/>
              <w:spacing w:after="200" w:line="276" w:lineRule="auto"/>
              <w:contextualSpacing/>
              <w:jc w:val="both"/>
              <w:rPr>
                <w:rFonts w:ascii="Times New Roman" w:eastAsiaTheme="minorHAnsi" w:hAnsi="Times New Roman" w:cstheme="minorBidi"/>
                <w:b/>
                <w:szCs w:val="24"/>
                <w:highlight w:val="yellow"/>
                <w:lang w:eastAsia="en-US"/>
              </w:rPr>
            </w:pPr>
            <w:r w:rsidRPr="00B35256">
              <w:rPr>
                <w:rFonts w:ascii="Times New Roman" w:eastAsiaTheme="minorHAnsi" w:hAnsi="Times New Roman" w:cstheme="minorBidi"/>
                <w:b/>
                <w:sz w:val="22"/>
                <w:szCs w:val="24"/>
                <w:highlight w:val="yellow"/>
                <w:lang w:eastAsia="en-US"/>
              </w:rPr>
              <w:t xml:space="preserve">asistenta pedagoga podle § 5 odst. 4, </w:t>
            </w:r>
          </w:p>
          <w:p w:rsidR="00B35256" w:rsidRPr="00B35256" w:rsidRDefault="00B35256" w:rsidP="00162322">
            <w:pPr>
              <w:numPr>
                <w:ilvl w:val="0"/>
                <w:numId w:val="29"/>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b)</w:t>
            </w:r>
            <w:r w:rsidRPr="00B35256">
              <w:rPr>
                <w:rFonts w:ascii="Times New Roman" w:eastAsiaTheme="minorHAnsi" w:hAnsi="Times New Roman" w:cstheme="minorBidi"/>
                <w:sz w:val="22"/>
                <w:szCs w:val="24"/>
                <w:lang w:eastAsia="en-US"/>
              </w:rPr>
              <w:t xml:space="preserve"> tlumočníka českého znakového jazyka </w:t>
            </w:r>
          </w:p>
          <w:p w:rsidR="00B35256" w:rsidRPr="00B35256" w:rsidRDefault="00B35256" w:rsidP="00162322">
            <w:pPr>
              <w:numPr>
                <w:ilvl w:val="0"/>
                <w:numId w:val="29"/>
              </w:numPr>
              <w:suppressAutoHyphens w:val="0"/>
              <w:spacing w:after="200" w:line="276" w:lineRule="auto"/>
              <w:contextualSpacing/>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c)</w:t>
            </w:r>
            <w:r w:rsidRPr="00B35256">
              <w:rPr>
                <w:rFonts w:ascii="Times New Roman" w:eastAsiaTheme="minorHAnsi" w:hAnsi="Times New Roman" w:cstheme="minorBidi"/>
                <w:strike/>
                <w:sz w:val="22"/>
                <w:szCs w:val="24"/>
                <w:lang w:eastAsia="en-US"/>
              </w:rPr>
              <w:t xml:space="preserve"> </w:t>
            </w:r>
            <w:r w:rsidRPr="00B35256">
              <w:rPr>
                <w:rFonts w:ascii="Times New Roman" w:eastAsiaTheme="minorHAnsi" w:hAnsi="Times New Roman" w:cstheme="minorBidi"/>
                <w:sz w:val="22"/>
                <w:szCs w:val="24"/>
                <w:lang w:eastAsia="en-US"/>
              </w:rPr>
              <w:t>nebo přepisovatele pro neslyšící,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Rozsah práce: </w:t>
            </w:r>
          </w:p>
          <w:p w:rsidR="00B35256" w:rsidRPr="00B35256" w:rsidRDefault="00B35256" w:rsidP="00B35256">
            <w:pPr>
              <w:suppressAutoHyphens w:val="0"/>
              <w:spacing w:after="160" w:line="259" w:lineRule="auto"/>
              <w:jc w:val="both"/>
              <w:rPr>
                <w:rFonts w:ascii="Times New Roman" w:eastAsiaTheme="minorHAnsi" w:hAnsi="Times New Roman" w:cstheme="minorBidi"/>
                <w:strike/>
                <w:szCs w:val="24"/>
                <w:lang w:eastAsia="en-US"/>
              </w:rPr>
            </w:pPr>
            <w:r w:rsidRPr="00B35256">
              <w:rPr>
                <w:rFonts w:ascii="Times New Roman" w:eastAsiaTheme="minorHAnsi" w:hAnsi="Times New Roman" w:cstheme="minorBidi"/>
                <w:sz w:val="22"/>
                <w:szCs w:val="24"/>
                <w:lang w:eastAsia="en-US"/>
              </w:rPr>
              <w:lastRenderedPageBreak/>
              <w:t xml:space="preserve">a) </w:t>
            </w:r>
            <w:r w:rsidRPr="007866EF">
              <w:rPr>
                <w:rFonts w:ascii="Times New Roman" w:eastAsiaTheme="minorHAnsi" w:hAnsi="Times New Roman" w:cstheme="minorBidi"/>
                <w:b/>
                <w:sz w:val="22"/>
                <w:szCs w:val="24"/>
                <w:highlight w:val="yellow"/>
                <w:lang w:eastAsia="en-US"/>
              </w:rPr>
              <w:t xml:space="preserve">a b) </w:t>
            </w:r>
            <w:r w:rsidRPr="007866EF">
              <w:rPr>
                <w:rFonts w:ascii="Times New Roman" w:eastAsiaTheme="minorHAnsi" w:hAnsi="Times New Roman" w:cstheme="minorBidi"/>
                <w:strike/>
                <w:sz w:val="22"/>
                <w:szCs w:val="24"/>
                <w:highlight w:val="yellow"/>
                <w:lang w:eastAsia="en-US"/>
              </w:rPr>
              <w:t>0,25 úvazku</w:t>
            </w:r>
            <w:r w:rsidR="00912A8E" w:rsidRPr="007866EF">
              <w:rPr>
                <w:rFonts w:ascii="Times New Roman" w:eastAsiaTheme="minorHAnsi" w:hAnsi="Times New Roman" w:cstheme="minorBidi"/>
                <w:sz w:val="22"/>
                <w:szCs w:val="24"/>
                <w:highlight w:val="yellow"/>
                <w:lang w:eastAsia="en-US"/>
              </w:rPr>
              <w:t xml:space="preserve"> </w:t>
            </w:r>
            <w:r w:rsidR="007866EF" w:rsidRPr="007866EF">
              <w:rPr>
                <w:rFonts w:ascii="Times New Roman" w:eastAsiaTheme="minorHAnsi" w:hAnsi="Times New Roman" w:cstheme="minorBidi"/>
                <w:b/>
                <w:sz w:val="22"/>
                <w:szCs w:val="24"/>
                <w:highlight w:val="yellow"/>
                <w:lang w:eastAsia="en-US"/>
              </w:rPr>
              <w:t>9 hodin přímé pedagogické činnosti týdně (normovaná finanční náročnost zohledňuje i nezbytnou potřebu práce související s přímou pedagogickou činností v rozsahu 1 hodiny týdně);</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b)</w:t>
            </w:r>
            <w:r w:rsidRPr="00B35256">
              <w:rPr>
                <w:rFonts w:ascii="Times New Roman" w:eastAsiaTheme="minorHAnsi" w:hAnsi="Times New Roman" w:cstheme="minorBidi"/>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c)</w:t>
            </w:r>
            <w:r w:rsidRPr="00B35256">
              <w:rPr>
                <w:rFonts w:ascii="Times New Roman" w:eastAsiaTheme="minorHAnsi" w:hAnsi="Times New Roman" w:cstheme="minorBidi"/>
                <w:sz w:val="22"/>
                <w:szCs w:val="24"/>
                <w:lang w:eastAsia="en-US"/>
              </w:rPr>
              <w:t xml:space="preserve"> po dobu vzdělávání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c)</w:t>
            </w:r>
            <w:r w:rsidRPr="00B35256">
              <w:rPr>
                <w:rFonts w:ascii="Times New Roman" w:eastAsiaTheme="minorHAnsi" w:hAnsi="Times New Roman" w:cstheme="minorBidi"/>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d)</w:t>
            </w:r>
            <w:r w:rsidRPr="00B35256">
              <w:rPr>
                <w:rFonts w:ascii="Times New Roman" w:eastAsiaTheme="minorHAnsi" w:hAnsi="Times New Roman" w:cstheme="minorBidi"/>
                <w:sz w:val="22"/>
                <w:szCs w:val="24"/>
                <w:lang w:eastAsia="en-US"/>
              </w:rPr>
              <w:t xml:space="preserve"> po dobu vzdělávání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lastRenderedPageBreak/>
              <w:t>a):</w:t>
            </w:r>
          </w:p>
          <w:p w:rsidR="00B35256" w:rsidRPr="00B110F9"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110F9">
              <w:rPr>
                <w:rFonts w:ascii="Times New Roman" w:eastAsiaTheme="minorHAnsi" w:hAnsi="Times New Roman" w:cstheme="minorBidi"/>
                <w:bCs/>
                <w:sz w:val="22"/>
                <w:szCs w:val="24"/>
                <w:lang w:eastAsia="en-US"/>
              </w:rPr>
              <w:t>P2 x 0,25</w:t>
            </w:r>
          </w:p>
          <w:p w:rsidR="00B35256" w:rsidRPr="00B35256" w:rsidRDefault="00B35256" w:rsidP="00B35256">
            <w:pPr>
              <w:suppressAutoHyphens w:val="0"/>
              <w:spacing w:after="160" w:line="259" w:lineRule="auto"/>
              <w:jc w:val="both"/>
              <w:rPr>
                <w:rFonts w:ascii="Times New Roman" w:eastAsiaTheme="minorHAnsi" w:hAnsi="Times New Roman" w:cstheme="minorBidi"/>
                <w:b/>
                <w:bCs/>
                <w:szCs w:val="24"/>
                <w:highlight w:val="yellow"/>
                <w:lang w:eastAsia="en-US"/>
              </w:rPr>
            </w:pPr>
            <w:r w:rsidRPr="00B35256">
              <w:rPr>
                <w:rFonts w:ascii="Times New Roman" w:eastAsiaTheme="minorHAnsi" w:hAnsi="Times New Roman" w:cstheme="minorBidi"/>
                <w:b/>
                <w:bCs/>
                <w:sz w:val="22"/>
                <w:szCs w:val="24"/>
                <w:highlight w:val="yellow"/>
                <w:lang w:eastAsia="en-US"/>
              </w:rPr>
              <w:t>b):</w:t>
            </w:r>
          </w:p>
          <w:p w:rsidR="00B35256" w:rsidRPr="00B35256" w:rsidRDefault="00B35256" w:rsidP="00B35256">
            <w:pPr>
              <w:suppressAutoHyphens w:val="0"/>
              <w:spacing w:after="160" w:line="259" w:lineRule="auto"/>
              <w:jc w:val="both"/>
              <w:rPr>
                <w:rFonts w:ascii="Times New Roman" w:eastAsiaTheme="minorHAnsi" w:hAnsi="Times New Roman" w:cstheme="minorBidi"/>
                <w:b/>
                <w:szCs w:val="24"/>
                <w:highlight w:val="yellow"/>
                <w:vertAlign w:val="superscript"/>
                <w:lang w:eastAsia="en-US"/>
              </w:rPr>
            </w:pPr>
            <w:r w:rsidRPr="00B35256">
              <w:rPr>
                <w:rFonts w:ascii="Times New Roman" w:eastAsiaTheme="minorHAnsi" w:hAnsi="Times New Roman" w:cstheme="minorBidi"/>
                <w:b/>
                <w:sz w:val="22"/>
                <w:szCs w:val="24"/>
                <w:highlight w:val="yellow"/>
                <w:lang w:eastAsia="en-US"/>
              </w:rPr>
              <w:t xml:space="preserve">P4 x </w:t>
            </w:r>
            <w:r w:rsidR="00B110F9">
              <w:rPr>
                <w:rFonts w:ascii="Times New Roman" w:eastAsiaTheme="minorHAnsi" w:hAnsi="Times New Roman" w:cstheme="minorBidi"/>
                <w:b/>
                <w:sz w:val="22"/>
                <w:szCs w:val="24"/>
                <w:highlight w:val="yellow"/>
                <w:lang w:eastAsia="en-US"/>
              </w:rPr>
              <w:t>0,25</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trike/>
                <w:sz w:val="22"/>
                <w:szCs w:val="24"/>
                <w:highlight w:val="yellow"/>
                <w:lang w:eastAsia="en-US"/>
              </w:rPr>
              <w:t>b)</w:t>
            </w:r>
            <w:r w:rsidRPr="00B35256">
              <w:rPr>
                <w:rFonts w:ascii="Times New Roman" w:eastAsiaTheme="minorHAnsi" w:hAnsi="Times New Roman" w:cstheme="minorBidi"/>
                <w:sz w:val="22"/>
                <w:szCs w:val="24"/>
                <w:highlight w:val="yellow"/>
                <w:lang w:eastAsia="en-US"/>
              </w:rPr>
              <w:t xml:space="preserve"> </w:t>
            </w:r>
            <w:r w:rsidRPr="00B35256">
              <w:rPr>
                <w:rFonts w:ascii="Times New Roman" w:eastAsiaTheme="minorHAnsi" w:hAnsi="Times New Roman" w:cstheme="minorBidi"/>
                <w:b/>
                <w:sz w:val="22"/>
                <w:szCs w:val="24"/>
                <w:highlight w:val="yellow"/>
                <w:lang w:eastAsia="en-US"/>
              </w:rPr>
              <w:t>c)</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bCs/>
                <w:sz w:val="22"/>
                <w:szCs w:val="24"/>
                <w:vertAlign w:val="superscript"/>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trike/>
                <w:sz w:val="22"/>
                <w:szCs w:val="24"/>
                <w:highlight w:val="yellow"/>
                <w:lang w:eastAsia="en-US"/>
              </w:rPr>
              <w:lastRenderedPageBreak/>
              <w:t>c)</w:t>
            </w:r>
            <w:r w:rsidRPr="00B35256">
              <w:rPr>
                <w:rFonts w:ascii="Times New Roman" w:eastAsiaTheme="minorHAnsi" w:hAnsi="Times New Roman" w:cstheme="minorBidi"/>
                <w:bCs/>
                <w:sz w:val="22"/>
                <w:szCs w:val="24"/>
                <w:highlight w:val="yellow"/>
                <w:lang w:eastAsia="en-US"/>
              </w:rPr>
              <w:t xml:space="preserve"> </w:t>
            </w:r>
            <w:r w:rsidRPr="00B35256">
              <w:rPr>
                <w:rFonts w:ascii="Times New Roman" w:eastAsiaTheme="minorHAnsi" w:hAnsi="Times New Roman" w:cstheme="minorBidi"/>
                <w:b/>
                <w:bCs/>
                <w:sz w:val="22"/>
                <w:szCs w:val="24"/>
                <w:highlight w:val="yellow"/>
                <w:lang w:eastAsia="en-US"/>
              </w:rPr>
              <w:t>d)</w:t>
            </w:r>
            <w:r w:rsidRPr="00B35256">
              <w:rPr>
                <w:rFonts w:ascii="Times New Roman" w:eastAsiaTheme="minorHAnsi" w:hAnsi="Times New Roman" w:cstheme="minorBidi"/>
                <w:sz w:val="22"/>
                <w:szCs w:val="24"/>
                <w:lang w:eastAsia="en-US"/>
              </w:rPr>
              <w:t>:</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N1 x počet hodin/rok</w:t>
            </w:r>
            <w:r w:rsidRPr="00B35256">
              <w:rPr>
                <w:rFonts w:ascii="Times New Roman" w:eastAsiaTheme="minorHAnsi" w:hAnsi="Times New Roman" w:cstheme="minorBidi"/>
                <w:bCs/>
                <w:sz w:val="22"/>
                <w:szCs w:val="24"/>
                <w:vertAlign w:val="superscript"/>
                <w:lang w:eastAsia="en-US"/>
              </w:rPr>
              <w:t>*</w:t>
            </w: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V. 5. 5</w:t>
            </w:r>
            <w:r w:rsidRPr="00B35256">
              <w:rPr>
                <w:rFonts w:ascii="Times New Roman" w:eastAsiaTheme="minorHAnsi" w:hAnsi="Times New Roman" w:cstheme="minorBidi"/>
                <w:bCs/>
                <w:strike/>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
                <w:bCs/>
                <w:sz w:val="22"/>
                <w:szCs w:val="24"/>
                <w:highlight w:val="yellow"/>
                <w:lang w:eastAsia="en-US"/>
              </w:rPr>
              <w:t>V. 5. 6</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Další pedagogický pracovník</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Výuka vyžaduje přítomnost dalšího pedagogického pracovníka ve třídě po celou dobu výuky.</w:t>
            </w:r>
          </w:p>
        </w:tc>
        <w:tc>
          <w:tcPr>
            <w:tcW w:w="202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P1</w:t>
            </w: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V. 5. 6</w:t>
            </w:r>
            <w:r w:rsidRPr="00B35256">
              <w:rPr>
                <w:rFonts w:ascii="Times New Roman" w:eastAsiaTheme="minorHAnsi" w:hAnsi="Times New Roman" w:cstheme="minorBidi"/>
                <w:bCs/>
                <w:strike/>
                <w:sz w:val="22"/>
                <w:szCs w:val="24"/>
                <w:lang w:eastAsia="en-US"/>
              </w:rPr>
              <w:t xml:space="preserve">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
                <w:bCs/>
                <w:sz w:val="22"/>
                <w:szCs w:val="24"/>
                <w:highlight w:val="yellow"/>
                <w:lang w:eastAsia="en-US"/>
              </w:rPr>
              <w:t>V. 5. 7</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Školní speciální pedagog</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Školní speciální pedagog podporuje vzdělávání žáků s nejvyšší mírou podpory.</w:t>
            </w:r>
          </w:p>
        </w:tc>
        <w:tc>
          <w:tcPr>
            <w:tcW w:w="2025"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P3 x 0,5</w:t>
            </w: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tcBorders>
              <w:bottom w:val="single" w:sz="4" w:space="0" w:color="auto"/>
            </w:tcBorders>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Cs/>
                <w:strike/>
                <w:sz w:val="22"/>
                <w:szCs w:val="24"/>
                <w:highlight w:val="yellow"/>
                <w:lang w:eastAsia="en-US"/>
              </w:rPr>
              <w:t>V. 5. 7</w:t>
            </w:r>
          </w:p>
          <w:p w:rsidR="00B35256" w:rsidRPr="00B35256" w:rsidRDefault="00B35256" w:rsidP="00B35256">
            <w:pPr>
              <w:suppressAutoHyphens w:val="0"/>
              <w:spacing w:after="160" w:line="259" w:lineRule="auto"/>
              <w:jc w:val="both"/>
              <w:rPr>
                <w:rFonts w:ascii="Times New Roman" w:eastAsiaTheme="minorHAnsi" w:hAnsi="Times New Roman" w:cstheme="minorBidi"/>
                <w:bCs/>
                <w:strike/>
                <w:szCs w:val="24"/>
                <w:lang w:eastAsia="en-US"/>
              </w:rPr>
            </w:pPr>
            <w:r w:rsidRPr="00B35256">
              <w:rPr>
                <w:rFonts w:ascii="Times New Roman" w:eastAsiaTheme="minorHAnsi" w:hAnsi="Times New Roman" w:cstheme="minorBidi"/>
                <w:b/>
                <w:bCs/>
                <w:sz w:val="22"/>
                <w:szCs w:val="24"/>
                <w:highlight w:val="yellow"/>
                <w:lang w:eastAsia="en-US"/>
              </w:rPr>
              <w:t>V. 5. 8</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 Další nepedagogičtí pracovníci</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Pokud charakter obtíží žáka vyžaduje přítomnost další osoby, zejména osobního asistenta, případně další osoby pro vzdělávání žáka nezbytné, umožní škola jeho přítomnost na základě doporučení školského poradenského zařízení.</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6. Hodnocení</w:t>
            </w:r>
          </w:p>
        </w:tc>
        <w:tc>
          <w:tcPr>
            <w:tcW w:w="10613" w:type="dxa"/>
            <w:gridSpan w:val="2"/>
            <w:shd w:val="clear" w:color="auto" w:fill="auto"/>
            <w:vAlign w:val="center"/>
          </w:tcPr>
          <w:p w:rsidR="00B35256" w:rsidRPr="00B35256" w:rsidRDefault="00B35256" w:rsidP="00B35256">
            <w:pPr>
              <w:suppressAutoHyphens w:val="0"/>
              <w:spacing w:after="160" w:line="259" w:lineRule="auto"/>
              <w:ind w:left="176"/>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Hodnocení zahrnuje individuálně specifické nároky na činnost žáků, specifikuje hodnoticí kritéria, třídu hodnocených vlastností i hodnotící škálu; východiskem je podpora žáka ve vzdělávání a snaha ho motivovat k dalšímu vzdělávání. Formativní hodnocení vychází ze zdravotního stavu žáka, směřuje k vytvoření náhledu na schopnost dosahovat </w:t>
            </w:r>
            <w:r w:rsidRPr="00B35256">
              <w:rPr>
                <w:rFonts w:ascii="Times New Roman" w:eastAsiaTheme="minorHAnsi" w:hAnsi="Times New Roman" w:cstheme="minorBidi"/>
                <w:bCs/>
                <w:sz w:val="22"/>
                <w:szCs w:val="24"/>
                <w:lang w:eastAsia="en-US"/>
              </w:rPr>
              <w:lastRenderedPageBreak/>
              <w:t>pokroku u žáka. Obdobně se přistupuje k </w:t>
            </w:r>
            <w:proofErr w:type="spellStart"/>
            <w:r w:rsidRPr="00B35256">
              <w:rPr>
                <w:rFonts w:ascii="Times New Roman" w:eastAsiaTheme="minorHAnsi" w:hAnsi="Times New Roman" w:cstheme="minorBidi"/>
                <w:bCs/>
                <w:sz w:val="22"/>
                <w:szCs w:val="24"/>
                <w:lang w:eastAsia="en-US"/>
              </w:rPr>
              <w:t>sumativnímu</w:t>
            </w:r>
            <w:proofErr w:type="spellEnd"/>
            <w:r w:rsidRPr="00B35256">
              <w:rPr>
                <w:rFonts w:ascii="Times New Roman" w:eastAsiaTheme="minorHAnsi" w:hAnsi="Times New Roman" w:cstheme="minorBidi"/>
                <w:bCs/>
                <w:sz w:val="22"/>
                <w:szCs w:val="24"/>
                <w:lang w:eastAsia="en-US"/>
              </w:rPr>
              <w:t xml:space="preserve"> hodnocení žáka. V</w:t>
            </w:r>
            <w:r w:rsidRPr="00B35256">
              <w:rPr>
                <w:rFonts w:ascii="Times New Roman" w:eastAsiaTheme="minorHAnsi" w:hAnsi="Times New Roman" w:cstheme="minorBidi"/>
                <w:sz w:val="22"/>
                <w:szCs w:val="24"/>
                <w:lang w:eastAsia="en-US"/>
              </w:rPr>
              <w:t xml:space="preserve">yužívání různých forem hodnocení, včetně slovního. </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592" w:type="dxa"/>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7. Intervence</w:t>
            </w: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 7. Intervence</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 xml:space="preserve">Intervence v pátém stupni zahrnuje podpůrná opatření spočívající v zajištění předmětu speciálně pedagogické péče a v zajištění pedagogické intervence, je cíleně zaměřená na maximální podporu pro žáky. Předmět speciálně pedagogické péče je zajišťován pedagogickými pracovníky školy s rozšířenou kompetencí pro oblast speciální pedagogiky, speciálními pedagogy nebo psychology školy nebo školského poradenského zařízení při dodržení nejvyššího počtu povinných vyučovacích hodin; je zaměřen na nápravy, které vyplývají z charakteru zdravotních a jiných obtíží žáků. Zahrnuje předměty speciálně pedagogické péče uváděné ve čtvrtém stupni podpory, případně ve třetím nebo druhém stupni podpory. </w:t>
            </w:r>
          </w:p>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Pedagogická intervence slouží zejména k podpoře vzdělávání žáka ve vyučovacích předmětech, kde je snaha posílit vzdělávání žáka. Vždy se respektuje i potřeba odpočinku a změny činností u žáka.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bCs/>
                <w:sz w:val="22"/>
                <w:szCs w:val="24"/>
                <w:lang w:eastAsia="en-US"/>
              </w:rPr>
              <w:t xml:space="preserve">Současně je možné využít tuto dotaci pro práci se třídou nebo skupinou žáků, pro práci v oblasti nácviku sebeobsluhy a pro zlepšení komunikačních schopností a praktických dovedností žáka. Zahrnuje také poradenskou pomoc školy, zejména školního psychologa, školního speciálního pedagoga nebo školského poradenského zařízení.   </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592"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V. 7. 1 Předměty speciálně pedagogické péče</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sz w:val="22"/>
                <w:szCs w:val="24"/>
                <w:lang w:eastAsia="en-US"/>
              </w:rPr>
              <w:t xml:space="preserve">Předmět speciálně pedagogické péče, vychází ze specifik obtíží žáka. Rozsah práce: 4 h týdně při </w:t>
            </w:r>
            <w:r w:rsidRPr="00B35256">
              <w:rPr>
                <w:rFonts w:ascii="Times New Roman" w:eastAsiaTheme="minorHAnsi" w:hAnsi="Times New Roman" w:cstheme="minorBidi"/>
                <w:bCs/>
                <w:sz w:val="22"/>
                <w:szCs w:val="24"/>
                <w:lang w:eastAsia="en-US"/>
              </w:rPr>
              <w:t>dodržení nejvyššího počtu povinných vyučovacích hodin</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Individuální/skupinová práce, </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reedukační skupiny (max. 4 žáci)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2025" w:type="dxa"/>
            <w:shd w:val="clear" w:color="auto" w:fill="auto"/>
            <w:vAlign w:val="center"/>
          </w:tcPr>
          <w:p w:rsidR="00B35256" w:rsidRPr="00B35256" w:rsidRDefault="00B35256" w:rsidP="00B35256">
            <w:pPr>
              <w:suppressAutoHyphens w:val="0"/>
              <w:spacing w:after="160" w:line="259" w:lineRule="auto"/>
              <w:jc w:val="both"/>
              <w:rPr>
                <w:rFonts w:ascii="Times New Roman" w:eastAsia="Calibri" w:hAnsi="Times New Roman" w:cstheme="minorBidi"/>
                <w:bCs/>
                <w:strike/>
                <w:szCs w:val="24"/>
                <w:lang w:eastAsia="en-US"/>
              </w:rPr>
            </w:pPr>
            <w:r w:rsidRPr="00B35256">
              <w:rPr>
                <w:rFonts w:ascii="Times New Roman" w:eastAsia="Calibri" w:hAnsi="Times New Roman" w:cstheme="minorBidi"/>
                <w:bCs/>
                <w:sz w:val="22"/>
                <w:szCs w:val="24"/>
                <w:lang w:eastAsia="en-US"/>
              </w:rPr>
              <w:t xml:space="preserve"> P1x 0,2 - poskytuje se pouze v případě, pokud žák není součástí skupiny, na kterou již byly poskytnuty prostředky státního rozpočtu</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7. 2 Pedagogická intervence</w:t>
            </w:r>
          </w:p>
        </w:tc>
        <w:tc>
          <w:tcPr>
            <w:tcW w:w="8981" w:type="dxa"/>
            <w:shd w:val="clear" w:color="auto" w:fill="auto"/>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Individuální nebo skupinová práce pedagogického pracovníka se žákem, která slouží k rozvoji žáka, podpoře jeho učení, rozvoji vědomostí, dovedností a postojů žáka, dále k rozvoji jazykových kompetencí a sociálních a adaptivních dovedností žáka, rozvoji komunikačních schopností a nácviku samostatnosti a </w:t>
            </w:r>
            <w:proofErr w:type="spellStart"/>
            <w:r w:rsidRPr="00B35256">
              <w:rPr>
                <w:rFonts w:ascii="Times New Roman" w:eastAsiaTheme="minorHAnsi" w:hAnsi="Times New Roman" w:cstheme="minorBidi"/>
                <w:sz w:val="22"/>
                <w:szCs w:val="24"/>
                <w:lang w:eastAsia="en-US"/>
              </w:rPr>
              <w:t>sebeobslužných</w:t>
            </w:r>
            <w:proofErr w:type="spellEnd"/>
            <w:r w:rsidRPr="00B35256">
              <w:rPr>
                <w:rFonts w:ascii="Times New Roman" w:eastAsiaTheme="minorHAnsi" w:hAnsi="Times New Roman" w:cstheme="minorBidi"/>
                <w:sz w:val="22"/>
                <w:szCs w:val="24"/>
                <w:lang w:eastAsia="en-US"/>
              </w:rPr>
              <w:t xml:space="preserve"> činností.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Rozsah práce: 2 h/týden (při dodržení nejvyššího počtu povinných vyučovacích hodin</w:t>
            </w:r>
            <w:r w:rsidRPr="00B35256" w:rsidDel="00317BB1">
              <w:rPr>
                <w:rFonts w:ascii="Times New Roman" w:eastAsiaTheme="minorHAnsi" w:hAnsi="Times New Roman" w:cstheme="minorBidi"/>
                <w:sz w:val="22"/>
                <w:szCs w:val="24"/>
                <w:lang w:eastAsia="en-US"/>
              </w:rPr>
              <w:t xml:space="preserve"> </w:t>
            </w:r>
            <w:r w:rsidRPr="00B35256">
              <w:rPr>
                <w:rFonts w:ascii="Times New Roman" w:eastAsiaTheme="minorHAnsi" w:hAnsi="Times New Roman" w:cstheme="minorBidi"/>
                <w:sz w:val="22"/>
                <w:szCs w:val="24"/>
                <w:lang w:eastAsia="en-US"/>
              </w:rPr>
              <w:t>s možností jejich dělení)</w:t>
            </w:r>
          </w:p>
          <w:p w:rsidR="00B35256" w:rsidRPr="00B35256" w:rsidRDefault="00B35256" w:rsidP="00B35256">
            <w:pPr>
              <w:suppressAutoHyphens w:val="0"/>
              <w:spacing w:after="160" w:line="259" w:lineRule="auto"/>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maximálně 6 žáků ve skupině/ práce s třídou  </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Calibri" w:hAnsi="Times New Roman" w:cstheme="minorBidi"/>
                <w:bCs/>
                <w:sz w:val="22"/>
                <w:szCs w:val="24"/>
                <w:lang w:eastAsia="en-US"/>
              </w:rPr>
              <w:t>P1x 0,1 -  poskytuje se pouze v případě, pokud žák není součástí skupiny, na kterou již byly poskytnuty prostředky státního rozpočtu</w:t>
            </w:r>
          </w:p>
        </w:tc>
      </w:tr>
      <w:tr w:rsidR="00B35256" w:rsidRPr="00B35256" w:rsidTr="009C4048">
        <w:tc>
          <w:tcPr>
            <w:tcW w:w="1592" w:type="dxa"/>
            <w:vMerge w:val="restart"/>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8.</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Úpravy podmínek přijímání a ukončování vzdělávání </w:t>
            </w: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8 A.</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podmínek přijímání ke vzdělávání</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r w:rsidRPr="00B35256">
              <w:rPr>
                <w:rFonts w:ascii="Times New Roman" w:eastAsiaTheme="minorHAnsi" w:hAnsi="Times New Roman" w:cstheme="minorBidi"/>
                <w:bCs/>
                <w:sz w:val="22"/>
                <w:szCs w:val="24"/>
                <w:lang w:eastAsia="en-US"/>
              </w:rPr>
              <w:t>Platí základní podmínky pro přijímání ke vzdělávání uvedené ve čtvrtém stupni.</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 xml:space="preserve">Přijímání žáků ke vzdělávání ve střední škole se řídí ustanovením školského zákona a dále jsou při přijímání žáků respektovány funkční důsledky onemocnění nebo postižení žáka, které byly respektovány již v průběhu jeho vzdělávání na základní škole a které mohou ovlivnit průběh přijímacího řízení. Ředitel školy uzpůsobí průběh přijímacího řízení pro žáky s potřebou </w:t>
            </w:r>
            <w:r w:rsidRPr="00B35256">
              <w:rPr>
                <w:rFonts w:ascii="Times New Roman" w:eastAsiaTheme="minorHAnsi" w:hAnsi="Times New Roman" w:cstheme="minorBidi"/>
                <w:bCs/>
                <w:sz w:val="22"/>
                <w:szCs w:val="24"/>
                <w:lang w:eastAsia="en-US"/>
              </w:rPr>
              <w:t>podpůrných opatření pátého stupně, respektuje funkční důsledky obtíží žáka, jeho onemocnění nebo zdravotního postižení, které mohou ovlivnit průběh přijímacího řízení obdobně jako ve čtvrtém stupni podpůrného opatření.</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8 B.</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Úprava podmínek konání maturitní zkoušky</w:t>
            </w:r>
            <w:r w:rsidRPr="00B35256">
              <w:rPr>
                <w:rFonts w:ascii="Times New Roman" w:eastAsiaTheme="minorHAnsi" w:hAnsi="Times New Roman" w:cstheme="minorBidi"/>
                <w:sz w:val="22"/>
                <w:szCs w:val="24"/>
                <w:vertAlign w:val="superscript"/>
                <w:lang w:eastAsia="en-US"/>
              </w:rPr>
              <w:t>9)</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Pokud žák bude konat maturitní zkoušku, uplatní se obdobně pravidla úpravy podmínek pro konání maturitní zkoušky podle čtvrtého stupně podpůrného opatření.</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c>
          <w:tcPr>
            <w:tcW w:w="1592" w:type="dxa"/>
            <w:vMerge/>
            <w:tcBorders>
              <w:left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c>
          <w:tcPr>
            <w:tcW w:w="1632"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V. 8 C.</w:t>
            </w:r>
          </w:p>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Úpravy podmínek ukončování vzdělávání</w:t>
            </w:r>
          </w:p>
        </w:tc>
        <w:tc>
          <w:tcPr>
            <w:tcW w:w="8981" w:type="dxa"/>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Pravidla pro čtvrtý stupeň podpůrného opatření se uplatní obdobně.</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bCs/>
                <w:szCs w:val="24"/>
                <w:lang w:eastAsia="en-US"/>
              </w:rPr>
            </w:pPr>
          </w:p>
        </w:tc>
      </w:tr>
      <w:tr w:rsidR="00B35256" w:rsidRPr="00B35256" w:rsidTr="009C4048">
        <w:trPr>
          <w:trHeight w:val="341"/>
        </w:trPr>
        <w:tc>
          <w:tcPr>
            <w:tcW w:w="1592" w:type="dxa"/>
            <w:tcBorders>
              <w:left w:val="single" w:sz="4" w:space="0" w:color="auto"/>
              <w:bottom w:val="single" w:sz="4" w:space="0" w:color="auto"/>
            </w:tcBorders>
            <w:shd w:val="clear" w:color="auto" w:fill="DEEAF6"/>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lastRenderedPageBreak/>
              <w:t>9. Pomůcky</w:t>
            </w:r>
          </w:p>
        </w:tc>
        <w:tc>
          <w:tcPr>
            <w:tcW w:w="10613" w:type="dxa"/>
            <w:gridSpan w:val="2"/>
            <w:shd w:val="clear" w:color="auto" w:fill="auto"/>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r w:rsidRPr="00B35256">
              <w:rPr>
                <w:rFonts w:ascii="Times New Roman" w:eastAsiaTheme="minorHAnsi" w:hAnsi="Times New Roman" w:cstheme="minorBidi"/>
                <w:sz w:val="22"/>
                <w:szCs w:val="24"/>
                <w:lang w:eastAsia="en-US"/>
              </w:rPr>
              <w:t>Část B přehledu. Dbá se posouzení potřebnosti kompenzačních pomůcek a speciálních učebních pomůcek, které mohou být žákovi již poskytnuty z jiných zdrojů pro zabránění nedůvodného čerpání prostředků ze státního rozpočtu.</w:t>
            </w:r>
          </w:p>
        </w:tc>
        <w:tc>
          <w:tcPr>
            <w:tcW w:w="2025" w:type="dxa"/>
            <w:vAlign w:val="center"/>
          </w:tcPr>
          <w:p w:rsidR="00B35256" w:rsidRPr="00B35256" w:rsidRDefault="00B35256" w:rsidP="00B35256">
            <w:pPr>
              <w:suppressAutoHyphens w:val="0"/>
              <w:spacing w:after="160" w:line="259" w:lineRule="auto"/>
              <w:jc w:val="both"/>
              <w:rPr>
                <w:rFonts w:ascii="Times New Roman" w:eastAsiaTheme="minorHAnsi" w:hAnsi="Times New Roman" w:cstheme="minorBidi"/>
                <w:szCs w:val="24"/>
                <w:lang w:eastAsia="en-US"/>
              </w:rPr>
            </w:pPr>
          </w:p>
        </w:tc>
      </w:tr>
    </w:tbl>
    <w:p w:rsidR="00B35256" w:rsidRPr="00B35256" w:rsidRDefault="00B35256" w:rsidP="00B35256">
      <w:pPr>
        <w:keepNext/>
        <w:keepLines/>
        <w:spacing w:before="480" w:after="360"/>
        <w:ind w:left="1146"/>
        <w:jc w:val="both"/>
        <w:outlineLvl w:val="0"/>
        <w:rPr>
          <w:rFonts w:ascii="Times New Roman" w:eastAsiaTheme="minorHAnsi" w:hAnsi="Times New Roman" w:cstheme="minorBidi"/>
          <w:sz w:val="22"/>
          <w:szCs w:val="24"/>
          <w:lang w:eastAsia="en-US"/>
        </w:rPr>
      </w:pPr>
    </w:p>
    <w:p w:rsidR="00B35256" w:rsidRPr="00B35256" w:rsidRDefault="00B35256" w:rsidP="00B35256">
      <w:pPr>
        <w:suppressAutoHyphens w:val="0"/>
        <w:spacing w:after="160" w:line="259" w:lineRule="auto"/>
        <w:rPr>
          <w:rFonts w:ascii="Times New Roman" w:eastAsiaTheme="minorHAnsi" w:hAnsi="Times New Roman" w:cstheme="minorBidi"/>
          <w:sz w:val="22"/>
          <w:szCs w:val="24"/>
          <w:lang w:eastAsia="en-US"/>
        </w:rPr>
      </w:pPr>
      <w:r w:rsidRPr="00B35256">
        <w:rPr>
          <w:rFonts w:ascii="Times New Roman" w:eastAsiaTheme="minorHAnsi" w:hAnsi="Times New Roman" w:cstheme="minorBidi"/>
          <w:sz w:val="22"/>
          <w:szCs w:val="24"/>
          <w:lang w:eastAsia="en-US"/>
        </w:rPr>
        <w:br w:type="page"/>
      </w:r>
    </w:p>
    <w:p w:rsidR="00B35256" w:rsidRPr="00B35256" w:rsidRDefault="00B35256" w:rsidP="00B35256">
      <w:pPr>
        <w:suppressAutoHyphens w:val="0"/>
        <w:spacing w:after="160" w:line="276" w:lineRule="auto"/>
        <w:rPr>
          <w:rFonts w:ascii="Times New Roman" w:eastAsiaTheme="minorHAnsi" w:hAnsi="Times New Roman" w:cstheme="minorBidi"/>
          <w:sz w:val="22"/>
          <w:szCs w:val="24"/>
          <w:lang w:eastAsia="en-US"/>
        </w:rPr>
        <w:sectPr w:rsidR="00B35256" w:rsidRPr="00B35256" w:rsidSect="00885FF7">
          <w:headerReference w:type="default" r:id="rId11"/>
          <w:headerReference w:type="first" r:id="rId12"/>
          <w:type w:val="continuous"/>
          <w:pgSz w:w="16838" w:h="11906" w:orient="landscape"/>
          <w:pgMar w:top="1134" w:right="1529" w:bottom="1134" w:left="1134" w:header="709" w:footer="709" w:gutter="0"/>
          <w:pgNumType w:fmt="numberInDash"/>
          <w:cols w:space="708"/>
          <w:titlePg/>
          <w:docGrid w:linePitch="360"/>
        </w:sectPr>
      </w:pPr>
    </w:p>
    <w:p w:rsidR="00B35256" w:rsidRPr="00B35256" w:rsidRDefault="00B35256" w:rsidP="00B35256">
      <w:pPr>
        <w:rPr>
          <w:rFonts w:ascii="Times New Roman" w:hAnsi="Times New Roman"/>
          <w:vanish/>
          <w:szCs w:val="24"/>
          <w:lang w:eastAsia="cs-CZ"/>
        </w:rPr>
      </w:pPr>
    </w:p>
    <w:p w:rsidR="00B35256" w:rsidRPr="00B35256" w:rsidRDefault="00B35256" w:rsidP="00B35256">
      <w:pPr>
        <w:suppressAutoHyphens w:val="0"/>
        <w:spacing w:after="160" w:line="259" w:lineRule="auto"/>
        <w:ind w:right="-298"/>
        <w:jc w:val="right"/>
        <w:rPr>
          <w:rFonts w:ascii="Times New Roman" w:eastAsiaTheme="minorHAnsi" w:hAnsi="Times New Roman"/>
          <w:sz w:val="22"/>
          <w:szCs w:val="22"/>
          <w:lang w:eastAsia="en-US"/>
        </w:rPr>
      </w:pPr>
    </w:p>
    <w:p w:rsidR="00B35256" w:rsidRPr="00B35256" w:rsidRDefault="00B35256" w:rsidP="00B35256">
      <w:pPr>
        <w:suppressAutoHyphens w:val="0"/>
        <w:spacing w:after="160" w:line="259" w:lineRule="auto"/>
        <w:ind w:right="-298"/>
        <w:jc w:val="right"/>
        <w:rPr>
          <w:rFonts w:ascii="Times New Roman" w:eastAsiaTheme="minorHAnsi" w:hAnsi="Times New Roman"/>
          <w:sz w:val="22"/>
          <w:szCs w:val="22"/>
          <w:lang w:eastAsia="en-US"/>
        </w:rPr>
      </w:pPr>
    </w:p>
    <w:p w:rsidR="00B35256" w:rsidRPr="00B35256" w:rsidRDefault="00B35256" w:rsidP="00B35256">
      <w:pPr>
        <w:suppressAutoHyphens w:val="0"/>
        <w:spacing w:after="160" w:line="259" w:lineRule="auto"/>
        <w:ind w:right="269"/>
        <w:rPr>
          <w:rFonts w:ascii="Times New Roman" w:eastAsiaTheme="minorHAnsi" w:hAnsi="Times New Roman"/>
          <w:b/>
          <w:kern w:val="28"/>
          <w:sz w:val="22"/>
          <w:szCs w:val="22"/>
          <w:lang w:eastAsia="cs-CZ"/>
        </w:rPr>
      </w:pPr>
    </w:p>
    <w:p w:rsidR="00B35256" w:rsidRPr="00B35256" w:rsidRDefault="00B35256" w:rsidP="00B35256">
      <w:pPr>
        <w:suppressAutoHyphens w:val="0"/>
        <w:spacing w:after="160" w:line="259" w:lineRule="auto"/>
        <w:ind w:right="269"/>
        <w:rPr>
          <w:rFonts w:ascii="Times New Roman" w:eastAsiaTheme="minorHAnsi" w:hAnsi="Times New Roman"/>
          <w:b/>
          <w:kern w:val="28"/>
          <w:sz w:val="22"/>
          <w:szCs w:val="22"/>
          <w:lang w:eastAsia="cs-CZ"/>
        </w:rPr>
      </w:pPr>
    </w:p>
    <w:p w:rsidR="00B43978" w:rsidRPr="00DD309D" w:rsidRDefault="00B43978" w:rsidP="00B43978">
      <w:pPr>
        <w:suppressAutoHyphens w:val="0"/>
        <w:spacing w:after="160" w:line="259" w:lineRule="auto"/>
        <w:ind w:right="269"/>
        <w:rPr>
          <w:rFonts w:ascii="Times New Roman" w:eastAsiaTheme="minorHAnsi" w:hAnsi="Times New Roman"/>
          <w:b/>
          <w:kern w:val="28"/>
          <w:sz w:val="22"/>
          <w:szCs w:val="22"/>
          <w:lang w:eastAsia="cs-CZ"/>
        </w:rPr>
      </w:pPr>
    </w:p>
    <w:p w:rsidR="00EB05C6" w:rsidRPr="00DE6A94" w:rsidRDefault="00EB05C6" w:rsidP="00EB05C6">
      <w:pPr>
        <w:jc w:val="center"/>
        <w:rPr>
          <w:rFonts w:ascii="Times New Roman" w:hAnsi="Times New Roman"/>
          <w:szCs w:val="24"/>
          <w:highlight w:val="yellow"/>
        </w:rPr>
      </w:pPr>
      <w:r w:rsidRPr="00DE6A94">
        <w:rPr>
          <w:rFonts w:ascii="Times New Roman" w:hAnsi="Times New Roman"/>
          <w:szCs w:val="24"/>
          <w:highlight w:val="yellow"/>
        </w:rPr>
        <w:t>Čl. II</w:t>
      </w:r>
    </w:p>
    <w:p w:rsidR="00EB05C6" w:rsidRPr="00DE6A94" w:rsidRDefault="00EB05C6" w:rsidP="00EB05C6">
      <w:pPr>
        <w:jc w:val="center"/>
        <w:rPr>
          <w:rFonts w:ascii="Times New Roman" w:hAnsi="Times New Roman"/>
          <w:b/>
          <w:szCs w:val="24"/>
          <w:highlight w:val="yellow"/>
        </w:rPr>
      </w:pPr>
      <w:r w:rsidRPr="00DE6A94">
        <w:rPr>
          <w:rFonts w:ascii="Times New Roman" w:hAnsi="Times New Roman"/>
          <w:b/>
          <w:szCs w:val="24"/>
          <w:highlight w:val="yellow"/>
        </w:rPr>
        <w:t xml:space="preserve">Přechodná ustanovení </w:t>
      </w:r>
    </w:p>
    <w:p w:rsidR="00EB05C6" w:rsidRPr="00DE6A94" w:rsidRDefault="00EB05C6" w:rsidP="00EB05C6">
      <w:pPr>
        <w:numPr>
          <w:ilvl w:val="0"/>
          <w:numId w:val="34"/>
        </w:numPr>
        <w:ind w:left="426" w:hanging="426"/>
        <w:contextualSpacing/>
        <w:jc w:val="both"/>
        <w:rPr>
          <w:rFonts w:ascii="Times New Roman" w:hAnsi="Times New Roman"/>
          <w:szCs w:val="24"/>
          <w:highlight w:val="yellow"/>
        </w:rPr>
      </w:pPr>
      <w:r w:rsidRPr="00DE6A94">
        <w:rPr>
          <w:rFonts w:ascii="Times New Roman" w:hAnsi="Times New Roman"/>
          <w:szCs w:val="24"/>
          <w:highlight w:val="yellow"/>
        </w:rPr>
        <w:t>Poskytování podpůrného opatření na základě doporučení vydaného přede dnem nabytí účinnosti této vyhlášky se řídí dosavadními právními předpisy.</w:t>
      </w:r>
    </w:p>
    <w:p w:rsidR="00EB05C6" w:rsidRPr="00DE6A94" w:rsidRDefault="00EB05C6" w:rsidP="00EB05C6">
      <w:pPr>
        <w:numPr>
          <w:ilvl w:val="0"/>
          <w:numId w:val="34"/>
        </w:numPr>
        <w:ind w:left="426" w:hanging="426"/>
        <w:contextualSpacing/>
        <w:jc w:val="both"/>
        <w:rPr>
          <w:rFonts w:ascii="Times New Roman" w:hAnsi="Times New Roman"/>
          <w:szCs w:val="24"/>
          <w:highlight w:val="yellow"/>
        </w:rPr>
      </w:pPr>
      <w:r w:rsidRPr="00DE6A94">
        <w:rPr>
          <w:rFonts w:ascii="Times New Roman" w:hAnsi="Times New Roman"/>
          <w:szCs w:val="24"/>
          <w:highlight w:val="yellow"/>
        </w:rPr>
        <w:t>Normovaná finanční náročnost pro účely poskytování finančních prostředků ze státního rozpočtu podpůrného opatření doporučeného podle vyhlášky č. 27/2016 Sb., ve znění účinném přede dnem nabytí účinnosti této vyhlášky, se však ode dne nabytí účinnosti této vyhlášky řídí pravidly pro podpůrné opatření podle vyhlášky č. 27/2016 Sb., ve znění účinném ode dne nabytí účinnosti této vyhlášky, které je tomuto podpůrnému opatření svou povahou a účelem nejbližší. V případě asistenta pedagoga podle dosavadních právních předpisů je tomuto podpůrnému opatření svou povahou a účelem nejbližší</w:t>
      </w:r>
      <w:r w:rsidRPr="00DE6A94" w:rsidDel="00C91EE8">
        <w:rPr>
          <w:rFonts w:ascii="Times New Roman" w:hAnsi="Times New Roman"/>
          <w:szCs w:val="24"/>
          <w:highlight w:val="yellow"/>
        </w:rPr>
        <w:t xml:space="preserve"> </w:t>
      </w:r>
      <w:r w:rsidRPr="00DE6A94">
        <w:rPr>
          <w:rFonts w:ascii="Times New Roman" w:hAnsi="Times New Roman"/>
          <w:szCs w:val="24"/>
          <w:highlight w:val="yellow"/>
        </w:rPr>
        <w:t>asistent pedagoga podle § 5 odst. 3 vyhlášky č. 27/2016 Sb., ve znění účinném ode dne nabytí účinnosti této vyhlášky, s odpovídajícím stupněm podpůrného opatření a rozsahem činnosti.</w:t>
      </w:r>
    </w:p>
    <w:p w:rsidR="00EB05C6" w:rsidRPr="00DE6A94" w:rsidRDefault="00EB05C6" w:rsidP="00EB05C6">
      <w:pPr>
        <w:numPr>
          <w:ilvl w:val="0"/>
          <w:numId w:val="34"/>
        </w:numPr>
        <w:ind w:left="426" w:hanging="426"/>
        <w:contextualSpacing/>
        <w:jc w:val="both"/>
        <w:rPr>
          <w:rFonts w:ascii="Times New Roman" w:hAnsi="Times New Roman"/>
          <w:szCs w:val="24"/>
          <w:highlight w:val="yellow"/>
        </w:rPr>
      </w:pPr>
      <w:r w:rsidRPr="00DE6A94">
        <w:rPr>
          <w:rFonts w:ascii="Times New Roman" w:hAnsi="Times New Roman"/>
          <w:szCs w:val="24"/>
          <w:highlight w:val="yellow"/>
        </w:rPr>
        <w:t>Školská poradenská zařízení poprvé doporučí podpůrná opatření podle vyhlášky č. 27/2016 Sb., ve znění účinném ode dne nabytí účinnosti této vyhlášky, po uplynutí 3 měsíců ode dne vyhlášení této vyhlášky</w:t>
      </w:r>
      <w:r w:rsidR="00DE6A94" w:rsidRPr="00DE6A94">
        <w:rPr>
          <w:rFonts w:ascii="Times New Roman" w:hAnsi="Times New Roman"/>
          <w:szCs w:val="24"/>
          <w:highlight w:val="yellow"/>
        </w:rPr>
        <w:t xml:space="preserve"> (</w:t>
      </w:r>
      <w:r w:rsidR="00DE6A94" w:rsidRPr="00DE6A94">
        <w:rPr>
          <w:rFonts w:ascii="Times New Roman" w:hAnsi="Times New Roman"/>
          <w:i/>
          <w:szCs w:val="24"/>
          <w:highlight w:val="yellow"/>
        </w:rPr>
        <w:t>pozn.: vyhláška vyhlášena 8. 12. 2017</w:t>
      </w:r>
      <w:r w:rsidR="008468C1">
        <w:rPr>
          <w:rFonts w:ascii="Times New Roman" w:hAnsi="Times New Roman"/>
          <w:i/>
          <w:szCs w:val="24"/>
          <w:highlight w:val="yellow"/>
        </w:rPr>
        <w:t>, 3 měsíce uplynou dnem 8. 3. 2018</w:t>
      </w:r>
      <w:r w:rsidR="00DE6A94" w:rsidRPr="00DE6A94">
        <w:rPr>
          <w:rFonts w:ascii="Times New Roman" w:hAnsi="Times New Roman"/>
          <w:szCs w:val="24"/>
          <w:highlight w:val="yellow"/>
        </w:rPr>
        <w:t>)</w:t>
      </w:r>
      <w:r w:rsidRPr="00DE6A94">
        <w:rPr>
          <w:rFonts w:ascii="Times New Roman" w:hAnsi="Times New Roman"/>
          <w:szCs w:val="24"/>
          <w:highlight w:val="yellow"/>
        </w:rPr>
        <w:t xml:space="preserve">; do uplynutí této doby doporučují podpůrná opatření podle dosavadních právních předpisů. Ustanovení bodu 2 zůstává nedotčeno. </w:t>
      </w:r>
    </w:p>
    <w:p w:rsidR="00EB05C6" w:rsidRPr="00DE6A94" w:rsidRDefault="00EB05C6" w:rsidP="00EB05C6">
      <w:pPr>
        <w:rPr>
          <w:rFonts w:ascii="Times New Roman" w:hAnsi="Times New Roman"/>
          <w:szCs w:val="24"/>
          <w:highlight w:val="yellow"/>
        </w:rPr>
      </w:pPr>
    </w:p>
    <w:p w:rsidR="00EB05C6" w:rsidRPr="00DE6A94" w:rsidRDefault="00EB05C6" w:rsidP="00EB05C6">
      <w:pPr>
        <w:jc w:val="center"/>
        <w:rPr>
          <w:rFonts w:ascii="Times New Roman" w:hAnsi="Times New Roman"/>
          <w:szCs w:val="24"/>
          <w:highlight w:val="yellow"/>
        </w:rPr>
      </w:pPr>
    </w:p>
    <w:p w:rsidR="00EB05C6" w:rsidRPr="00DE6A94" w:rsidRDefault="00EB05C6" w:rsidP="00EB05C6">
      <w:pPr>
        <w:jc w:val="center"/>
        <w:rPr>
          <w:rFonts w:ascii="Times New Roman" w:hAnsi="Times New Roman"/>
          <w:szCs w:val="24"/>
          <w:highlight w:val="yellow"/>
        </w:rPr>
      </w:pPr>
    </w:p>
    <w:p w:rsidR="00EB05C6" w:rsidRPr="00DE6A94" w:rsidRDefault="00EB05C6" w:rsidP="00EB05C6">
      <w:pPr>
        <w:jc w:val="center"/>
        <w:rPr>
          <w:rFonts w:ascii="Times New Roman" w:hAnsi="Times New Roman"/>
          <w:szCs w:val="24"/>
          <w:highlight w:val="yellow"/>
        </w:rPr>
      </w:pPr>
      <w:r w:rsidRPr="00DE6A94">
        <w:rPr>
          <w:rFonts w:ascii="Times New Roman" w:hAnsi="Times New Roman"/>
          <w:szCs w:val="24"/>
          <w:highlight w:val="yellow"/>
        </w:rPr>
        <w:t>Čl. III</w:t>
      </w:r>
    </w:p>
    <w:p w:rsidR="00EB05C6" w:rsidRPr="00DE6A94" w:rsidRDefault="00EB05C6" w:rsidP="00EB05C6">
      <w:pPr>
        <w:jc w:val="center"/>
        <w:rPr>
          <w:rFonts w:ascii="Times New Roman" w:hAnsi="Times New Roman"/>
          <w:b/>
          <w:szCs w:val="24"/>
          <w:highlight w:val="yellow"/>
        </w:rPr>
      </w:pPr>
      <w:r w:rsidRPr="00DE6A94">
        <w:rPr>
          <w:rFonts w:ascii="Times New Roman" w:hAnsi="Times New Roman"/>
          <w:b/>
          <w:szCs w:val="24"/>
          <w:highlight w:val="yellow"/>
        </w:rPr>
        <w:t>Účinnost</w:t>
      </w:r>
    </w:p>
    <w:p w:rsidR="00EB05C6" w:rsidRDefault="00EB05C6" w:rsidP="00EB05C6">
      <w:pPr>
        <w:jc w:val="both"/>
        <w:rPr>
          <w:rFonts w:ascii="Times New Roman" w:hAnsi="Times New Roman"/>
          <w:szCs w:val="24"/>
        </w:rPr>
      </w:pPr>
      <w:r w:rsidRPr="00DE6A94">
        <w:rPr>
          <w:rFonts w:ascii="Times New Roman" w:hAnsi="Times New Roman"/>
          <w:szCs w:val="24"/>
          <w:highlight w:val="yellow"/>
        </w:rPr>
        <w:t>Tato vyhláška nabývá účinnosti dnem 1. ledna 2018.</w:t>
      </w:r>
    </w:p>
    <w:p w:rsidR="00637BA9" w:rsidRDefault="00637BA9" w:rsidP="002C365F">
      <w:pPr>
        <w:suppressAutoHyphens w:val="0"/>
        <w:spacing w:after="160" w:line="259" w:lineRule="auto"/>
        <w:ind w:right="-156"/>
        <w:jc w:val="right"/>
      </w:pPr>
    </w:p>
    <w:sectPr w:rsidR="00637BA9" w:rsidSect="002C365F">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84" w:rsidRDefault="00DB5E84" w:rsidP="00CC27F4">
      <w:r>
        <w:separator/>
      </w:r>
    </w:p>
  </w:endnote>
  <w:endnote w:type="continuationSeparator" w:id="0">
    <w:p w:rsidR="00DB5E84" w:rsidRDefault="00DB5E84" w:rsidP="00CC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pPr>
      <w:pStyle w:val="Zpat"/>
      <w:jc w:val="center"/>
    </w:pPr>
    <w:r>
      <w:fldChar w:fldCharType="begin"/>
    </w:r>
    <w:r>
      <w:instrText xml:space="preserve"> PAGE  \* Arabic  \* MERGEFORMAT </w:instrText>
    </w:r>
    <w:r>
      <w:fldChar w:fldCharType="separate"/>
    </w:r>
    <w:r w:rsidR="003D647D">
      <w:rPr>
        <w:noProof/>
      </w:rPr>
      <w:t>22</w:t>
    </w:r>
    <w:r>
      <w:fldChar w:fldCharType="end"/>
    </w:r>
  </w:p>
  <w:p w:rsidR="006A60DA" w:rsidRDefault="006A60DA">
    <w:pPr>
      <w:pStyle w:val="Zpat"/>
    </w:pPr>
  </w:p>
  <w:p w:rsidR="006A60DA" w:rsidRDefault="006A60DA"/>
  <w:p w:rsidR="006A60DA" w:rsidRDefault="006A60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pPr>
      <w:pStyle w:val="Zpat"/>
      <w:jc w:val="center"/>
    </w:pPr>
    <w:r>
      <w:fldChar w:fldCharType="begin"/>
    </w:r>
    <w:r>
      <w:instrText>PAGE   \* MERGEFORMAT</w:instrText>
    </w:r>
    <w:r>
      <w:fldChar w:fldCharType="separate"/>
    </w:r>
    <w:r w:rsidR="003D647D">
      <w:rPr>
        <w:noProof/>
      </w:rPr>
      <w:t>- 1 -</w:t>
    </w:r>
    <w:r>
      <w:rPr>
        <w:noProof/>
      </w:rPr>
      <w:fldChar w:fldCharType="end"/>
    </w:r>
  </w:p>
  <w:p w:rsidR="006A60DA" w:rsidRDefault="006A60DA">
    <w:pPr>
      <w:pStyle w:val="Zpat"/>
    </w:pPr>
  </w:p>
  <w:p w:rsidR="006A60DA" w:rsidRDefault="006A60DA"/>
  <w:p w:rsidR="006A60DA" w:rsidRDefault="006A60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84" w:rsidRDefault="00DB5E84" w:rsidP="00CC27F4">
      <w:r>
        <w:separator/>
      </w:r>
    </w:p>
  </w:footnote>
  <w:footnote w:type="continuationSeparator" w:id="0">
    <w:p w:rsidR="00DB5E84" w:rsidRDefault="00DB5E84" w:rsidP="00CC27F4">
      <w:r>
        <w:continuationSeparator/>
      </w:r>
    </w:p>
  </w:footnote>
  <w:footnote w:id="1">
    <w:p w:rsidR="006A60DA" w:rsidRPr="00D475AB" w:rsidRDefault="006A60DA" w:rsidP="00885FF7">
      <w:pPr>
        <w:pStyle w:val="Textpoznpodarou"/>
        <w:jc w:val="both"/>
        <w:rPr>
          <w:rFonts w:ascii="Times New Roman" w:hAnsi="Times New Roman"/>
          <w:strike/>
        </w:rPr>
      </w:pPr>
      <w:r w:rsidRPr="00D475AB">
        <w:rPr>
          <w:rStyle w:val="Znakapoznpodarou"/>
          <w:rFonts w:ascii="Times New Roman" w:hAnsi="Times New Roman"/>
          <w:strike/>
        </w:rPr>
        <w:t>1)</w:t>
      </w:r>
      <w:r w:rsidRPr="00D475AB">
        <w:rPr>
          <w:rFonts w:ascii="Times New Roman" w:hAnsi="Times New Roman"/>
          <w:strike/>
        </w:rPr>
        <w:t xml:space="preserve"> Nařízení vlády č. 222/2010 Sb., o katalogu prací ve veřejných službách a správě.</w:t>
      </w:r>
    </w:p>
  </w:footnote>
  <w:footnote w:id="2">
    <w:p w:rsidR="006A60DA" w:rsidRPr="001C1E7D" w:rsidRDefault="006A60DA" w:rsidP="00B35256">
      <w:pPr>
        <w:pStyle w:val="Textpoznpodarou"/>
        <w:rPr>
          <w:rFonts w:ascii="Times New Roman" w:hAnsi="Times New Roman"/>
        </w:rPr>
      </w:pPr>
      <w:r w:rsidRPr="001C1E7D">
        <w:rPr>
          <w:rStyle w:val="Znakapoznpodarou"/>
        </w:rPr>
        <w:t>4)</w:t>
      </w:r>
      <w:r w:rsidR="00F83BFB">
        <w:rPr>
          <w:rFonts w:ascii="Times New Roman" w:hAnsi="Times New Roman"/>
        </w:rPr>
        <w:t xml:space="preserve"> § 5 odst. 5</w:t>
      </w:r>
      <w:r w:rsidRPr="001C1E7D">
        <w:rPr>
          <w:rFonts w:ascii="Times New Roman" w:hAnsi="Times New Roman"/>
        </w:rPr>
        <w:t xml:space="preserve"> nařízení vlády č. </w:t>
      </w:r>
      <w:r w:rsidR="00F83BFB">
        <w:rPr>
          <w:rFonts w:ascii="Times New Roman" w:hAnsi="Times New Roman"/>
        </w:rPr>
        <w:t>341/2017</w:t>
      </w:r>
      <w:r w:rsidRPr="001C1E7D">
        <w:rPr>
          <w:rFonts w:ascii="Times New Roman" w:hAnsi="Times New Roman"/>
        </w:rPr>
        <w:t> Sb., o platových poměrech zaměstnanců ve veřejných službách a správě.</w:t>
      </w:r>
    </w:p>
  </w:footnote>
  <w:footnote w:id="3">
    <w:p w:rsidR="006A60DA" w:rsidRPr="001C1E7D" w:rsidRDefault="006A60DA" w:rsidP="00B35256">
      <w:pPr>
        <w:pStyle w:val="Textpoznpodarou"/>
        <w:rPr>
          <w:rFonts w:ascii="Times New Roman" w:hAnsi="Times New Roman"/>
        </w:rPr>
      </w:pPr>
      <w:r w:rsidRPr="001C1E7D">
        <w:rPr>
          <w:rStyle w:val="Znakapoznpodarou"/>
        </w:rPr>
        <w:t>5)</w:t>
      </w:r>
      <w:r w:rsidRPr="001C1E7D">
        <w:rPr>
          <w:rFonts w:ascii="Times New Roman" w:hAnsi="Times New Roman"/>
        </w:rPr>
        <w:t xml:space="preserve"> Zákon č. 589/1992 Sb., o pojistném na sociální zabezpečení a příspěvku na státní politiku zaměstnanosti, ve znění pozdějších předpisů.</w:t>
      </w:r>
    </w:p>
  </w:footnote>
  <w:footnote w:id="4">
    <w:p w:rsidR="006A60DA" w:rsidRPr="001C1E7D" w:rsidRDefault="006A60DA" w:rsidP="00B35256">
      <w:pPr>
        <w:pStyle w:val="Textpoznpodarou"/>
        <w:rPr>
          <w:rFonts w:ascii="Times New Roman" w:hAnsi="Times New Roman"/>
        </w:rPr>
      </w:pPr>
      <w:r w:rsidRPr="001C1E7D">
        <w:rPr>
          <w:rStyle w:val="Znakapoznpodarou"/>
        </w:rPr>
        <w:t>6)</w:t>
      </w:r>
      <w:r w:rsidRPr="001C1E7D">
        <w:rPr>
          <w:rFonts w:ascii="Times New Roman" w:hAnsi="Times New Roman"/>
        </w:rPr>
        <w:t xml:space="preserve"> Zákon č. 592/1992 Sb., o pojistném na </w:t>
      </w:r>
      <w:r>
        <w:rPr>
          <w:rFonts w:ascii="Times New Roman" w:hAnsi="Times New Roman"/>
        </w:rPr>
        <w:t>veřejné</w:t>
      </w:r>
      <w:r w:rsidRPr="001C1E7D">
        <w:rPr>
          <w:rFonts w:ascii="Times New Roman" w:hAnsi="Times New Roman"/>
        </w:rPr>
        <w:t xml:space="preserve"> zdravotní pojištění, ve znění pozdějších předpisů.</w:t>
      </w:r>
    </w:p>
  </w:footnote>
  <w:footnote w:id="5">
    <w:p w:rsidR="006A60DA" w:rsidRPr="001C1E7D" w:rsidRDefault="006A60DA" w:rsidP="00B35256">
      <w:pPr>
        <w:pStyle w:val="Textpoznpodarou"/>
        <w:rPr>
          <w:rFonts w:ascii="Times New Roman" w:hAnsi="Times New Roman"/>
        </w:rPr>
      </w:pPr>
      <w:r w:rsidRPr="001C1E7D">
        <w:rPr>
          <w:rStyle w:val="Znakapoznpodarou"/>
        </w:rPr>
        <w:t>7)</w:t>
      </w:r>
      <w:r w:rsidRPr="001C1E7D">
        <w:rPr>
          <w:rFonts w:ascii="Times New Roman" w:hAnsi="Times New Roman"/>
        </w:rPr>
        <w:t xml:space="preserve"> Vyhláška č. 114/2002 Sb., o fondu kulturních a sociálních potřeb, ve znění pozdějších předpisů.</w:t>
      </w:r>
    </w:p>
  </w:footnote>
  <w:footnote w:id="6">
    <w:p w:rsidR="006A60DA" w:rsidRDefault="006A60DA" w:rsidP="00B35256">
      <w:pPr>
        <w:pStyle w:val="Textpoznpodarou"/>
      </w:pPr>
      <w:r w:rsidRPr="001C1E7D">
        <w:rPr>
          <w:rStyle w:val="Znakapoznpodarou"/>
        </w:rPr>
        <w:t>8)</w:t>
      </w:r>
      <w:r w:rsidRPr="001C1E7D">
        <w:rPr>
          <w:rFonts w:ascii="Times New Roman" w:hAnsi="Times New Roman"/>
        </w:rPr>
        <w:t xml:space="preserve"> § 5 odst. 1 nařízení vlády č. </w:t>
      </w:r>
      <w:r w:rsidR="00F83BFB">
        <w:rPr>
          <w:rFonts w:ascii="Times New Roman" w:hAnsi="Times New Roman"/>
        </w:rPr>
        <w:t>341/2017</w:t>
      </w:r>
      <w:r w:rsidRPr="001C1E7D">
        <w:rPr>
          <w:rFonts w:ascii="Times New Roman" w:hAnsi="Times New Roman"/>
        </w:rPr>
        <w:t> Sb., o platových poměrech zaměstnanců</w:t>
      </w:r>
      <w:r w:rsidR="00F83BFB">
        <w:rPr>
          <w:rFonts w:ascii="Times New Roman" w:hAnsi="Times New Roman"/>
        </w:rPr>
        <w:t xml:space="preserve"> ve veřejných službách a správě</w:t>
      </w:r>
      <w:r w:rsidRPr="001C1E7D">
        <w:rPr>
          <w:rFonts w:ascii="Times New Roman" w:hAnsi="Times New Roman"/>
        </w:rPr>
        <w:t>.</w:t>
      </w:r>
    </w:p>
  </w:footnote>
  <w:footnote w:id="7">
    <w:p w:rsidR="006A60DA" w:rsidRPr="001C1E7D" w:rsidRDefault="006A60DA" w:rsidP="00B35256">
      <w:pPr>
        <w:pStyle w:val="Textpoznpodarou"/>
        <w:rPr>
          <w:rFonts w:ascii="Times New Roman" w:hAnsi="Times New Roman"/>
        </w:rPr>
      </w:pPr>
      <w:r w:rsidRPr="001C1E7D">
        <w:rPr>
          <w:rStyle w:val="Znakapoznpodarou"/>
        </w:rPr>
        <w:t>9)</w:t>
      </w:r>
      <w:r w:rsidRPr="001C1E7D">
        <w:rPr>
          <w:rFonts w:ascii="Times New Roman" w:hAnsi="Times New Roman"/>
        </w:rPr>
        <w:t xml:space="preserve"> Vyhláška č. 177/2009 Sb., o bližších podmínkách ukončování vzdělávání ve středních školách maturitní zkouškou, ve znění pozdějších předpisů.</w:t>
      </w:r>
    </w:p>
  </w:footnote>
  <w:footnote w:id="8">
    <w:p w:rsidR="006A60DA" w:rsidRPr="001C1E7D" w:rsidRDefault="006A60DA" w:rsidP="00B35256">
      <w:pPr>
        <w:pStyle w:val="Textpoznpodarou"/>
        <w:rPr>
          <w:rFonts w:ascii="Times New Roman" w:hAnsi="Times New Roman"/>
        </w:rPr>
      </w:pPr>
      <w:r w:rsidRPr="001C1E7D">
        <w:rPr>
          <w:rStyle w:val="Znakapoznpodarou"/>
        </w:rPr>
        <w:t>10)</w:t>
      </w:r>
      <w:r w:rsidRPr="001C1E7D">
        <w:rPr>
          <w:rFonts w:ascii="Times New Roman" w:hAnsi="Times New Roman"/>
        </w:rPr>
        <w:t xml:space="preserve"> Kupř. zákon č. 155/1998 Sb., o komunikačních systémech neslyšících a hluchoslepých osob, ve znění pozdějších předpisů.</w:t>
      </w:r>
    </w:p>
  </w:footnote>
  <w:footnote w:id="9">
    <w:p w:rsidR="006A60DA" w:rsidRPr="001C1E7D" w:rsidRDefault="006A60DA" w:rsidP="00B35256">
      <w:pPr>
        <w:pStyle w:val="Textpoznpodarou"/>
        <w:rPr>
          <w:rFonts w:ascii="Times New Roman" w:hAnsi="Times New Roman"/>
        </w:rPr>
      </w:pPr>
      <w:r>
        <w:rPr>
          <w:rStyle w:val="Znakapoznpodarou"/>
        </w:rPr>
        <w:t>*</w:t>
      </w:r>
      <w:r w:rsidRPr="001C1E7D">
        <w:rPr>
          <w:rFonts w:ascii="Times New Roman" w:hAnsi="Times New Roman"/>
        </w:rPr>
        <w:t>Počet hodin/rok pro stanovení normované finanční náročnosti se přiřadí podle tabulky uvedené v části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Pr="001B0F69" w:rsidRDefault="006A60DA" w:rsidP="00CA5937">
    <w:pPr>
      <w:pStyle w:val="Zhlav"/>
      <w:jc w:val="right"/>
    </w:pPr>
    <w:r>
      <w:t xml:space="preserve"> </w:t>
    </w:r>
  </w:p>
  <w:p w:rsidR="00EB05C6" w:rsidRDefault="00EB05C6" w:rsidP="00EB05C6">
    <w:pPr>
      <w:tabs>
        <w:tab w:val="left" w:pos="5190"/>
      </w:tabs>
      <w:jc w:val="center"/>
    </w:pPr>
    <w:r>
      <w:t xml:space="preserve">Tento text je pouze informativní. </w:t>
    </w:r>
  </w:p>
  <w:p w:rsidR="008468C1" w:rsidRDefault="00EB05C6" w:rsidP="00EB05C6">
    <w:pPr>
      <w:tabs>
        <w:tab w:val="left" w:pos="5190"/>
      </w:tabs>
      <w:jc w:val="center"/>
    </w:pPr>
    <w:r>
      <w:t xml:space="preserve">Závazné znění novely bylo publikováno ve Sbírce zákonů </w:t>
    </w:r>
    <w:r w:rsidR="008468C1">
      <w:t>dne 8. 12. 2017</w:t>
    </w:r>
  </w:p>
  <w:p w:rsidR="006A60DA" w:rsidRDefault="00EB05C6" w:rsidP="00EB05C6">
    <w:pPr>
      <w:tabs>
        <w:tab w:val="left" w:pos="5190"/>
      </w:tabs>
      <w:jc w:val="center"/>
    </w:pPr>
    <w:r>
      <w:t>pod č. 416/2017 Sb.</w:t>
    </w:r>
  </w:p>
  <w:p w:rsidR="006A60DA" w:rsidRDefault="006A60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rsidP="00885FF7">
    <w:pPr>
      <w:pStyle w:val="Zhlav"/>
      <w:tabs>
        <w:tab w:val="left" w:pos="0"/>
        <w:tab w:val="left" w:pos="5529"/>
      </w:tabs>
      <w:ind w:left="720"/>
    </w:pPr>
    <w:r w:rsidRPr="008C3092">
      <w:rPr>
        <w:b/>
        <w:sz w:val="28"/>
        <w:szCs w:val="28"/>
      </w:rPr>
      <w:tab/>
    </w:r>
    <w:r w:rsidRPr="008C3092">
      <w:rPr>
        <w:b/>
        <w:sz w:val="28"/>
        <w:szCs w:val="28"/>
      </w:rPr>
      <w:tab/>
    </w:r>
    <w:r w:rsidRPr="008C3092">
      <w:rPr>
        <w:b/>
        <w:sz w:val="28"/>
        <w:szCs w:val="28"/>
      </w:rPr>
      <w:tab/>
    </w:r>
  </w:p>
  <w:p w:rsidR="006A60DA" w:rsidRDefault="006A60D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rsidP="00885FF7">
    <w:pPr>
      <w:pStyle w:val="Zhlav"/>
      <w:tabs>
        <w:tab w:val="left" w:pos="0"/>
        <w:tab w:val="left" w:pos="5529"/>
      </w:tabs>
      <w:ind w:left="720"/>
      <w:rPr>
        <w:b/>
        <w:sz w:val="28"/>
        <w:szCs w:val="28"/>
      </w:rPr>
    </w:pPr>
    <w:r>
      <w:rPr>
        <w:b/>
        <w:sz w:val="28"/>
        <w:szCs w:val="28"/>
      </w:rPr>
      <w:tab/>
    </w:r>
    <w:r>
      <w:rPr>
        <w:b/>
        <w:sz w:val="28"/>
        <w:szCs w:val="28"/>
      </w:rPr>
      <w:tab/>
    </w:r>
    <w:r>
      <w:rPr>
        <w:b/>
        <w:sz w:val="28"/>
        <w:szCs w:val="28"/>
      </w:rPr>
      <w:tab/>
    </w:r>
  </w:p>
  <w:p w:rsidR="006A60DA" w:rsidRPr="00707FAD" w:rsidRDefault="006A60DA" w:rsidP="00885FF7">
    <w:pPr>
      <w:pStyle w:val="Zhlav"/>
      <w:jc w:val="right"/>
      <w:rPr>
        <w:b/>
        <w:sz w:val="28"/>
        <w:szCs w:val="28"/>
      </w:rPr>
    </w:pPr>
  </w:p>
  <w:p w:rsidR="006A60DA" w:rsidRDefault="006A60DA" w:rsidP="00885FF7">
    <w:pPr>
      <w:pStyle w:val="Zhlav"/>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rsidP="00CA5937">
    <w:pPr>
      <w:pStyle w:val="Zhlav"/>
      <w:tabs>
        <w:tab w:val="left" w:pos="0"/>
        <w:tab w:val="left" w:pos="5529"/>
      </w:tabs>
      <w:ind w:left="720"/>
    </w:pPr>
    <w:r w:rsidRPr="008C3092">
      <w:rPr>
        <w:b/>
        <w:sz w:val="28"/>
        <w:szCs w:val="28"/>
      </w:rPr>
      <w:tab/>
    </w:r>
    <w:r w:rsidRPr="008C3092">
      <w:rPr>
        <w:b/>
        <w:sz w:val="28"/>
        <w:szCs w:val="28"/>
      </w:rPr>
      <w:tab/>
    </w:r>
    <w:r w:rsidRPr="008C3092">
      <w:rPr>
        <w:b/>
        <w:sz w:val="28"/>
        <w:szCs w:val="28"/>
      </w:rPr>
      <w:tab/>
    </w:r>
  </w:p>
  <w:p w:rsidR="006A60DA" w:rsidRDefault="006A60DA">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0DA" w:rsidRDefault="006A60DA" w:rsidP="00CA5937">
    <w:pPr>
      <w:pStyle w:val="Zhlav"/>
      <w:tabs>
        <w:tab w:val="left" w:pos="0"/>
        <w:tab w:val="left" w:pos="5529"/>
      </w:tabs>
      <w:ind w:left="720"/>
      <w:rPr>
        <w:b/>
        <w:sz w:val="28"/>
        <w:szCs w:val="28"/>
      </w:rPr>
    </w:pPr>
    <w:r>
      <w:rPr>
        <w:b/>
        <w:sz w:val="28"/>
        <w:szCs w:val="28"/>
      </w:rPr>
      <w:tab/>
    </w:r>
    <w:r>
      <w:rPr>
        <w:b/>
        <w:sz w:val="28"/>
        <w:szCs w:val="28"/>
      </w:rPr>
      <w:tab/>
    </w:r>
    <w:r>
      <w:rPr>
        <w:b/>
        <w:sz w:val="28"/>
        <w:szCs w:val="28"/>
      </w:rPr>
      <w:tab/>
    </w:r>
  </w:p>
  <w:p w:rsidR="006A60DA" w:rsidRPr="00707FAD" w:rsidRDefault="006A60DA" w:rsidP="00CA5937">
    <w:pPr>
      <w:pStyle w:val="Zhlav"/>
      <w:jc w:val="right"/>
      <w:rPr>
        <w:b/>
        <w:sz w:val="28"/>
        <w:szCs w:val="28"/>
      </w:rPr>
    </w:pPr>
  </w:p>
  <w:p w:rsidR="006A60DA" w:rsidRDefault="006A60DA" w:rsidP="00CA5937">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2">
    <w:nsid w:val="17304057"/>
    <w:multiLevelType w:val="hybridMultilevel"/>
    <w:tmpl w:val="5F86F1C4"/>
    <w:lvl w:ilvl="0" w:tplc="89DC20F8">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755483A"/>
    <w:multiLevelType w:val="hybridMultilevel"/>
    <w:tmpl w:val="49C0CBB6"/>
    <w:lvl w:ilvl="0" w:tplc="03B0BC5A">
      <w:start w:val="1"/>
      <w:numFmt w:val="lowerLetter"/>
      <w:lvlText w:val="%1)"/>
      <w:lvlJc w:val="left"/>
      <w:pPr>
        <w:ind w:left="522" w:hanging="360"/>
      </w:pPr>
      <w:rPr>
        <w:rFonts w:hint="default"/>
      </w:rPr>
    </w:lvl>
    <w:lvl w:ilvl="1" w:tplc="04050019" w:tentative="1">
      <w:start w:val="1"/>
      <w:numFmt w:val="lowerLetter"/>
      <w:lvlText w:val="%2."/>
      <w:lvlJc w:val="left"/>
      <w:pPr>
        <w:ind w:left="1242" w:hanging="360"/>
      </w:pPr>
    </w:lvl>
    <w:lvl w:ilvl="2" w:tplc="0405001B" w:tentative="1">
      <w:start w:val="1"/>
      <w:numFmt w:val="lowerRoman"/>
      <w:lvlText w:val="%3."/>
      <w:lvlJc w:val="right"/>
      <w:pPr>
        <w:ind w:left="1962" w:hanging="180"/>
      </w:pPr>
    </w:lvl>
    <w:lvl w:ilvl="3" w:tplc="0405000F" w:tentative="1">
      <w:start w:val="1"/>
      <w:numFmt w:val="decimal"/>
      <w:lvlText w:val="%4."/>
      <w:lvlJc w:val="left"/>
      <w:pPr>
        <w:ind w:left="2682" w:hanging="360"/>
      </w:pPr>
    </w:lvl>
    <w:lvl w:ilvl="4" w:tplc="04050019" w:tentative="1">
      <w:start w:val="1"/>
      <w:numFmt w:val="lowerLetter"/>
      <w:lvlText w:val="%5."/>
      <w:lvlJc w:val="left"/>
      <w:pPr>
        <w:ind w:left="3402" w:hanging="360"/>
      </w:pPr>
    </w:lvl>
    <w:lvl w:ilvl="5" w:tplc="0405001B" w:tentative="1">
      <w:start w:val="1"/>
      <w:numFmt w:val="lowerRoman"/>
      <w:lvlText w:val="%6."/>
      <w:lvlJc w:val="right"/>
      <w:pPr>
        <w:ind w:left="4122" w:hanging="180"/>
      </w:pPr>
    </w:lvl>
    <w:lvl w:ilvl="6" w:tplc="0405000F" w:tentative="1">
      <w:start w:val="1"/>
      <w:numFmt w:val="decimal"/>
      <w:lvlText w:val="%7."/>
      <w:lvlJc w:val="left"/>
      <w:pPr>
        <w:ind w:left="4842" w:hanging="360"/>
      </w:pPr>
    </w:lvl>
    <w:lvl w:ilvl="7" w:tplc="04050019" w:tentative="1">
      <w:start w:val="1"/>
      <w:numFmt w:val="lowerLetter"/>
      <w:lvlText w:val="%8."/>
      <w:lvlJc w:val="left"/>
      <w:pPr>
        <w:ind w:left="5562" w:hanging="360"/>
      </w:pPr>
    </w:lvl>
    <w:lvl w:ilvl="8" w:tplc="0405001B" w:tentative="1">
      <w:start w:val="1"/>
      <w:numFmt w:val="lowerRoman"/>
      <w:lvlText w:val="%9."/>
      <w:lvlJc w:val="right"/>
      <w:pPr>
        <w:ind w:left="6282" w:hanging="180"/>
      </w:pPr>
    </w:lvl>
  </w:abstractNum>
  <w:abstractNum w:abstractNumId="4">
    <w:nsid w:val="17D1537A"/>
    <w:multiLevelType w:val="hybridMultilevel"/>
    <w:tmpl w:val="9600EC48"/>
    <w:lvl w:ilvl="0" w:tplc="3A180662">
      <w:start w:val="2"/>
      <w:numFmt w:val="lowerLetter"/>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6">
    <w:nsid w:val="19A5769C"/>
    <w:multiLevelType w:val="hybridMultilevel"/>
    <w:tmpl w:val="B2F26ED6"/>
    <w:lvl w:ilvl="0" w:tplc="04050013">
      <w:start w:val="1"/>
      <w:numFmt w:val="upperRoman"/>
      <w:lvlText w:val="%1."/>
      <w:lvlJc w:val="right"/>
      <w:pPr>
        <w:ind w:left="1146"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40327E"/>
    <w:multiLevelType w:val="hybridMultilevel"/>
    <w:tmpl w:val="B47815BE"/>
    <w:lvl w:ilvl="0" w:tplc="8074669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A329BD"/>
    <w:multiLevelType w:val="hybridMultilevel"/>
    <w:tmpl w:val="E3D63166"/>
    <w:lvl w:ilvl="0" w:tplc="5576E9F8">
      <w:numFmt w:val="bullet"/>
      <w:lvlText w:val="-"/>
      <w:lvlJc w:val="left"/>
      <w:pPr>
        <w:ind w:left="720" w:hanging="360"/>
      </w:pPr>
      <w:rPr>
        <w:rFonts w:ascii="Times New Roman" w:eastAsia="Calibri"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0">
    <w:nsid w:val="36115E06"/>
    <w:multiLevelType w:val="hybridMultilevel"/>
    <w:tmpl w:val="192E780A"/>
    <w:lvl w:ilvl="0" w:tplc="A848681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6E008E"/>
    <w:multiLevelType w:val="hybridMultilevel"/>
    <w:tmpl w:val="0546959E"/>
    <w:lvl w:ilvl="0" w:tplc="C1F45B60">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4088660A"/>
    <w:multiLevelType w:val="multilevel"/>
    <w:tmpl w:val="941A23F0"/>
    <w:styleLink w:val="List6"/>
    <w:lvl w:ilvl="0">
      <w:numFmt w:val="bullet"/>
      <w:lvlText w:val="•"/>
      <w:lvlJc w:val="left"/>
      <w:pPr>
        <w:tabs>
          <w:tab w:val="num" w:pos="1428"/>
        </w:tabs>
        <w:ind w:left="1428" w:hanging="360"/>
      </w:pPr>
      <w:rPr>
        <w:rFonts w:ascii="Tahoma" w:eastAsia="Times New Roman" w:hAnsi="Tahoma"/>
        <w:position w:val="0"/>
        <w:sz w:val="22"/>
      </w:rPr>
    </w:lvl>
    <w:lvl w:ilvl="1">
      <w:start w:val="1"/>
      <w:numFmt w:val="bullet"/>
      <w:lvlText w:val="o"/>
      <w:lvlJc w:val="left"/>
      <w:pPr>
        <w:tabs>
          <w:tab w:val="num" w:pos="2088"/>
        </w:tabs>
        <w:ind w:left="2088" w:hanging="300"/>
      </w:pPr>
      <w:rPr>
        <w:rFonts w:ascii="Tahoma" w:eastAsia="Times New Roman" w:hAnsi="Tahoma"/>
        <w:position w:val="0"/>
        <w:sz w:val="20"/>
      </w:rPr>
    </w:lvl>
    <w:lvl w:ilvl="2">
      <w:start w:val="1"/>
      <w:numFmt w:val="bullet"/>
      <w:lvlText w:val="▪"/>
      <w:lvlJc w:val="left"/>
      <w:pPr>
        <w:tabs>
          <w:tab w:val="num" w:pos="2808"/>
        </w:tabs>
        <w:ind w:left="2808" w:hanging="300"/>
      </w:pPr>
      <w:rPr>
        <w:rFonts w:ascii="Tahoma" w:eastAsia="Times New Roman" w:hAnsi="Tahoma"/>
        <w:position w:val="0"/>
        <w:sz w:val="20"/>
      </w:rPr>
    </w:lvl>
    <w:lvl w:ilvl="3">
      <w:start w:val="1"/>
      <w:numFmt w:val="bullet"/>
      <w:lvlText w:val="•"/>
      <w:lvlJc w:val="left"/>
      <w:pPr>
        <w:tabs>
          <w:tab w:val="num" w:pos="3528"/>
        </w:tabs>
        <w:ind w:left="3528" w:hanging="300"/>
      </w:pPr>
      <w:rPr>
        <w:rFonts w:ascii="Tahoma" w:eastAsia="Times New Roman" w:hAnsi="Tahoma"/>
        <w:position w:val="0"/>
        <w:sz w:val="20"/>
      </w:rPr>
    </w:lvl>
    <w:lvl w:ilvl="4">
      <w:start w:val="1"/>
      <w:numFmt w:val="bullet"/>
      <w:lvlText w:val="o"/>
      <w:lvlJc w:val="left"/>
      <w:pPr>
        <w:tabs>
          <w:tab w:val="num" w:pos="4248"/>
        </w:tabs>
        <w:ind w:left="4248" w:hanging="300"/>
      </w:pPr>
      <w:rPr>
        <w:rFonts w:ascii="Tahoma" w:eastAsia="Times New Roman" w:hAnsi="Tahoma"/>
        <w:position w:val="0"/>
        <w:sz w:val="20"/>
      </w:rPr>
    </w:lvl>
    <w:lvl w:ilvl="5">
      <w:start w:val="1"/>
      <w:numFmt w:val="bullet"/>
      <w:lvlText w:val="▪"/>
      <w:lvlJc w:val="left"/>
      <w:pPr>
        <w:tabs>
          <w:tab w:val="num" w:pos="4968"/>
        </w:tabs>
        <w:ind w:left="4968" w:hanging="300"/>
      </w:pPr>
      <w:rPr>
        <w:rFonts w:ascii="Tahoma" w:eastAsia="Times New Roman" w:hAnsi="Tahoma"/>
        <w:position w:val="0"/>
        <w:sz w:val="20"/>
      </w:rPr>
    </w:lvl>
    <w:lvl w:ilvl="6">
      <w:start w:val="1"/>
      <w:numFmt w:val="bullet"/>
      <w:lvlText w:val="•"/>
      <w:lvlJc w:val="left"/>
      <w:pPr>
        <w:tabs>
          <w:tab w:val="num" w:pos="5688"/>
        </w:tabs>
        <w:ind w:left="5688" w:hanging="300"/>
      </w:pPr>
      <w:rPr>
        <w:rFonts w:ascii="Tahoma" w:eastAsia="Times New Roman" w:hAnsi="Tahoma"/>
        <w:position w:val="0"/>
        <w:sz w:val="20"/>
      </w:rPr>
    </w:lvl>
    <w:lvl w:ilvl="7">
      <w:start w:val="1"/>
      <w:numFmt w:val="bullet"/>
      <w:lvlText w:val="o"/>
      <w:lvlJc w:val="left"/>
      <w:pPr>
        <w:tabs>
          <w:tab w:val="num" w:pos="6408"/>
        </w:tabs>
        <w:ind w:left="6408" w:hanging="300"/>
      </w:pPr>
      <w:rPr>
        <w:rFonts w:ascii="Tahoma" w:eastAsia="Times New Roman" w:hAnsi="Tahoma"/>
        <w:position w:val="0"/>
        <w:sz w:val="20"/>
      </w:rPr>
    </w:lvl>
    <w:lvl w:ilvl="8">
      <w:start w:val="1"/>
      <w:numFmt w:val="bullet"/>
      <w:lvlText w:val="▪"/>
      <w:lvlJc w:val="left"/>
      <w:pPr>
        <w:tabs>
          <w:tab w:val="num" w:pos="7128"/>
        </w:tabs>
        <w:ind w:left="7128" w:hanging="300"/>
      </w:pPr>
      <w:rPr>
        <w:rFonts w:ascii="Tahoma" w:eastAsia="Times New Roman" w:hAnsi="Tahoma"/>
        <w:position w:val="0"/>
        <w:sz w:val="20"/>
      </w:rPr>
    </w:lvl>
  </w:abstractNum>
  <w:abstractNum w:abstractNumId="13">
    <w:nsid w:val="4327709C"/>
    <w:multiLevelType w:val="hybridMultilevel"/>
    <w:tmpl w:val="CB982824"/>
    <w:lvl w:ilvl="0" w:tplc="45BEEFFC">
      <w:start w:val="1"/>
      <w:numFmt w:val="upperLetter"/>
      <w:lvlText w:val="%1)"/>
      <w:lvlJc w:val="left"/>
      <w:pPr>
        <w:ind w:left="360" w:hanging="360"/>
      </w:pPr>
      <w:rPr>
        <w:rFonts w:ascii="Times New Roman" w:eastAsia="Times New Roman" w:hAnsi="Times New Roman" w:cs="Times New Roman"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6852647"/>
    <w:multiLevelType w:val="hybridMultilevel"/>
    <w:tmpl w:val="4790D6DA"/>
    <w:lvl w:ilvl="0" w:tplc="5576E9F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CBE6232"/>
    <w:multiLevelType w:val="hybridMultilevel"/>
    <w:tmpl w:val="62607EEE"/>
    <w:lvl w:ilvl="0" w:tplc="7006F21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DD2431B"/>
    <w:multiLevelType w:val="hybridMultilevel"/>
    <w:tmpl w:val="B4303392"/>
    <w:lvl w:ilvl="0" w:tplc="04050001">
      <w:start w:val="1"/>
      <w:numFmt w:val="bullet"/>
      <w:lvlText w:val=""/>
      <w:lvlJc w:val="left"/>
      <w:pPr>
        <w:ind w:left="896" w:hanging="360"/>
      </w:pPr>
      <w:rPr>
        <w:rFonts w:ascii="Symbol" w:hAnsi="Symbol" w:hint="default"/>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17">
    <w:nsid w:val="4FF06E41"/>
    <w:multiLevelType w:val="hybridMultilevel"/>
    <w:tmpl w:val="A3D00284"/>
    <w:lvl w:ilvl="0" w:tplc="EC90E04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1A4541B"/>
    <w:multiLevelType w:val="hybridMultilevel"/>
    <w:tmpl w:val="5BB479EC"/>
    <w:lvl w:ilvl="0" w:tplc="8074669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D92C89"/>
    <w:multiLevelType w:val="hybridMultilevel"/>
    <w:tmpl w:val="74962236"/>
    <w:lvl w:ilvl="0" w:tplc="5576E9F8">
      <w:numFmt w:val="bullet"/>
      <w:lvlText w:val="-"/>
      <w:lvlJc w:val="left"/>
      <w:pPr>
        <w:ind w:left="896" w:hanging="360"/>
      </w:pPr>
      <w:rPr>
        <w:rFonts w:ascii="Times New Roman" w:eastAsia="Calibri" w:hAnsi="Times New Roman" w:cs="Times New Roman" w:hint="default"/>
        <w:b/>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20">
    <w:nsid w:val="60B961B8"/>
    <w:multiLevelType w:val="hybridMultilevel"/>
    <w:tmpl w:val="0A220C7A"/>
    <w:lvl w:ilvl="0" w:tplc="123AA7D0">
      <w:start w:val="1"/>
      <w:numFmt w:val="lowerLetter"/>
      <w:lvlText w:val="%1)"/>
      <w:lvlJc w:val="left"/>
      <w:pPr>
        <w:ind w:left="1071" w:hanging="360"/>
      </w:pPr>
      <w:rPr>
        <w:rFonts w:ascii="Times New Roman" w:hAnsi="Times New Roman" w:cs="Times New Roman" w:hint="default"/>
        <w:sz w:val="24"/>
        <w:szCs w:val="24"/>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1">
    <w:nsid w:val="67626551"/>
    <w:multiLevelType w:val="hybridMultilevel"/>
    <w:tmpl w:val="33B4037E"/>
    <w:lvl w:ilvl="0" w:tplc="46825C6A">
      <w:start w:val="1"/>
      <w:numFmt w:val="decimal"/>
      <w:lvlText w:val="%1."/>
      <w:lvlJc w:val="left"/>
      <w:pPr>
        <w:ind w:left="786" w:hanging="360"/>
      </w:pPr>
      <w:rPr>
        <w:b w:val="0"/>
      </w:rPr>
    </w:lvl>
    <w:lvl w:ilvl="1" w:tplc="05E0B5C8">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AF1A1F"/>
    <w:multiLevelType w:val="multilevel"/>
    <w:tmpl w:val="EFA646EE"/>
    <w:styleLink w:val="List63"/>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3">
    <w:nsid w:val="6D693015"/>
    <w:multiLevelType w:val="multilevel"/>
    <w:tmpl w:val="33E6713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BCB6CF7"/>
    <w:multiLevelType w:val="multilevel"/>
    <w:tmpl w:val="041B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9A7C45"/>
    <w:multiLevelType w:val="hybridMultilevel"/>
    <w:tmpl w:val="3D880074"/>
    <w:lvl w:ilvl="0" w:tplc="8606146E">
      <w:numFmt w:val="bullet"/>
      <w:lvlText w:val="-"/>
      <w:lvlJc w:val="left"/>
      <w:pPr>
        <w:ind w:left="720" w:hanging="360"/>
      </w:pPr>
      <w:rPr>
        <w:rFonts w:ascii="Calibri" w:eastAsia="Times New Roman" w:hAnsi="Calibri"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F565BF7"/>
    <w:multiLevelType w:val="hybridMultilevel"/>
    <w:tmpl w:val="49C0CBB6"/>
    <w:lvl w:ilvl="0" w:tplc="03B0BC5A">
      <w:start w:val="1"/>
      <w:numFmt w:val="lowerLetter"/>
      <w:lvlText w:val="%1)"/>
      <w:lvlJc w:val="left"/>
      <w:pPr>
        <w:ind w:left="522" w:hanging="360"/>
      </w:pPr>
      <w:rPr>
        <w:rFonts w:hint="default"/>
      </w:rPr>
    </w:lvl>
    <w:lvl w:ilvl="1" w:tplc="04050019" w:tentative="1">
      <w:start w:val="1"/>
      <w:numFmt w:val="lowerLetter"/>
      <w:lvlText w:val="%2."/>
      <w:lvlJc w:val="left"/>
      <w:pPr>
        <w:ind w:left="1242" w:hanging="360"/>
      </w:pPr>
    </w:lvl>
    <w:lvl w:ilvl="2" w:tplc="0405001B" w:tentative="1">
      <w:start w:val="1"/>
      <w:numFmt w:val="lowerRoman"/>
      <w:lvlText w:val="%3."/>
      <w:lvlJc w:val="right"/>
      <w:pPr>
        <w:ind w:left="1962" w:hanging="180"/>
      </w:pPr>
    </w:lvl>
    <w:lvl w:ilvl="3" w:tplc="0405000F" w:tentative="1">
      <w:start w:val="1"/>
      <w:numFmt w:val="decimal"/>
      <w:lvlText w:val="%4."/>
      <w:lvlJc w:val="left"/>
      <w:pPr>
        <w:ind w:left="2682" w:hanging="360"/>
      </w:pPr>
    </w:lvl>
    <w:lvl w:ilvl="4" w:tplc="04050019" w:tentative="1">
      <w:start w:val="1"/>
      <w:numFmt w:val="lowerLetter"/>
      <w:lvlText w:val="%5."/>
      <w:lvlJc w:val="left"/>
      <w:pPr>
        <w:ind w:left="3402" w:hanging="360"/>
      </w:pPr>
    </w:lvl>
    <w:lvl w:ilvl="5" w:tplc="0405001B" w:tentative="1">
      <w:start w:val="1"/>
      <w:numFmt w:val="lowerRoman"/>
      <w:lvlText w:val="%6."/>
      <w:lvlJc w:val="right"/>
      <w:pPr>
        <w:ind w:left="4122" w:hanging="180"/>
      </w:pPr>
    </w:lvl>
    <w:lvl w:ilvl="6" w:tplc="0405000F" w:tentative="1">
      <w:start w:val="1"/>
      <w:numFmt w:val="decimal"/>
      <w:lvlText w:val="%7."/>
      <w:lvlJc w:val="left"/>
      <w:pPr>
        <w:ind w:left="4842" w:hanging="360"/>
      </w:pPr>
    </w:lvl>
    <w:lvl w:ilvl="7" w:tplc="04050019" w:tentative="1">
      <w:start w:val="1"/>
      <w:numFmt w:val="lowerLetter"/>
      <w:lvlText w:val="%8."/>
      <w:lvlJc w:val="left"/>
      <w:pPr>
        <w:ind w:left="5562" w:hanging="360"/>
      </w:pPr>
    </w:lvl>
    <w:lvl w:ilvl="8" w:tplc="0405001B" w:tentative="1">
      <w:start w:val="1"/>
      <w:numFmt w:val="lowerRoman"/>
      <w:lvlText w:val="%9."/>
      <w:lvlJc w:val="right"/>
      <w:pPr>
        <w:ind w:left="6282" w:hanging="180"/>
      </w:pPr>
    </w:lvl>
  </w:abstractNum>
  <w:num w:numId="1">
    <w:abstractNumId w:val="22"/>
    <w:lvlOverride w:ilvl="0">
      <w:startOverride w:val="1"/>
      <w:lvl w:ilvl="0">
        <w:start w:val="1"/>
        <w:numFmt w:val="decimal"/>
        <w:pStyle w:val="Textodstavce"/>
        <w:isLgl/>
        <w:lvlText w:val="(%1)"/>
        <w:lvlJc w:val="left"/>
        <w:pPr>
          <w:tabs>
            <w:tab w:val="num" w:pos="357"/>
          </w:tabs>
          <w:ind w:left="-425" w:firstLine="425"/>
        </w:pPr>
        <w:rPr>
          <w:rFonts w:ascii="Times New Roman" w:hAnsi="Times New Roman" w:cs="Times New Roman" w:hint="default"/>
          <w:i w:val="0"/>
          <w:strike w:val="0"/>
          <w:sz w:val="24"/>
          <w:szCs w:val="24"/>
        </w:rPr>
      </w:lvl>
    </w:lvlOverride>
    <w:lvlOverride w:ilvl="1">
      <w:startOverride w:val="1"/>
      <w:lvl w:ilvl="1">
        <w:start w:val="1"/>
        <w:numFmt w:val="decimal"/>
        <w:pStyle w:val="Textpsmene"/>
        <w:lvlText w:val=""/>
        <w:lvlJc w:val="left"/>
      </w:lvl>
    </w:lvlOverride>
    <w:lvlOverride w:ilvl="2">
      <w:startOverride w:val="1"/>
      <w:lvl w:ilvl="2">
        <w:start w:val="1"/>
        <w:numFmt w:val="decimal"/>
        <w:pStyle w:val="Textbodu"/>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2">
    <w:abstractNumId w:val="22"/>
    <w:lvlOverride w:ilvl="0">
      <w:startOverride w:val="1"/>
      <w:lvl w:ilvl="0">
        <w:start w:val="1"/>
        <w:numFmt w:val="decimal"/>
        <w:pStyle w:val="Textodstavce"/>
        <w:isLgl/>
        <w:lvlText w:val="(%1)"/>
        <w:lvlJc w:val="left"/>
        <w:pPr>
          <w:tabs>
            <w:tab w:val="num" w:pos="1067"/>
          </w:tabs>
          <w:ind w:left="285" w:firstLine="425"/>
        </w:pPr>
        <w:rPr>
          <w:rFonts w:ascii="Times New Roman" w:hAnsi="Times New Roman" w:cs="Times New Roman" w:hint="default"/>
          <w:b w:val="0"/>
          <w:i w:val="0"/>
          <w:strike w:val="0"/>
          <w:sz w:val="24"/>
          <w:szCs w:val="24"/>
        </w:rPr>
      </w:lvl>
    </w:lvlOverride>
    <w:lvlOverride w:ilvl="1">
      <w:startOverride w:val="1"/>
      <w:lvl w:ilvl="1">
        <w:start w:val="1"/>
        <w:numFmt w:val="decimal"/>
        <w:pStyle w:val="Textpsmene"/>
        <w:lvlText w:val=""/>
        <w:lvlJc w:val="left"/>
      </w:lvl>
    </w:lvlOverride>
    <w:lvlOverride w:ilvl="2">
      <w:startOverride w:val="1"/>
      <w:lvl w:ilvl="2">
        <w:start w:val="1"/>
        <w:numFmt w:val="decimal"/>
        <w:pStyle w:val="Textbodu"/>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3">
    <w:abstractNumId w:val="22"/>
    <w:lvlOverride w:ilvl="0">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Override>
    <w:lvlOverride w:ilvl="1">
      <w:lvl w:ilvl="1">
        <w:start w:val="1"/>
        <w:numFmt w:val="lowerLetter"/>
        <w:pStyle w:val="Textpsmene"/>
        <w:lvlText w:val="%2)"/>
        <w:lvlJc w:val="left"/>
        <w:pPr>
          <w:tabs>
            <w:tab w:val="num" w:pos="425"/>
          </w:tabs>
          <w:ind w:left="425" w:hanging="425"/>
        </w:pPr>
        <w:rPr>
          <w:rFonts w:hint="default"/>
        </w:rPr>
      </w:lvl>
    </w:lvlOverride>
    <w:lvlOverride w:ilvl="2">
      <w:lvl w:ilvl="2">
        <w:start w:val="1"/>
        <w:numFmt w:val="decimal"/>
        <w:pStyle w:val="Textbodu"/>
        <w:isLgl/>
        <w:lvlText w:val="%3."/>
        <w:lvlJc w:val="left"/>
        <w:pPr>
          <w:tabs>
            <w:tab w:val="num" w:pos="850"/>
          </w:tabs>
          <w:ind w:left="850" w:hanging="425"/>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52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600"/>
          </w:tabs>
          <w:ind w:left="3240" w:hanging="360"/>
        </w:pPr>
        <w:rPr>
          <w:rFonts w:hint="default"/>
        </w:rPr>
      </w:lvl>
    </w:lvlOverride>
  </w:num>
  <w:num w:numId="4">
    <w:abstractNumId w:val="1"/>
  </w:num>
  <w:num w:numId="5">
    <w:abstractNumId w:val="0"/>
  </w:num>
  <w:num w:numId="6">
    <w:abstractNumId w:val="5"/>
  </w:num>
  <w:num w:numId="7">
    <w:abstractNumId w:val="9"/>
  </w:num>
  <w:num w:numId="8">
    <w:abstractNumId w:val="22"/>
  </w:num>
  <w:num w:numId="9">
    <w:abstractNumId w:val="12"/>
  </w:num>
  <w:num w:numId="10">
    <w:abstractNumId w:val="13"/>
  </w:num>
  <w:num w:numId="11">
    <w:abstractNumId w:val="15"/>
  </w:num>
  <w:num w:numId="12">
    <w:abstractNumId w:val="16"/>
  </w:num>
  <w:num w:numId="13">
    <w:abstractNumId w:val="3"/>
  </w:num>
  <w:num w:numId="14">
    <w:abstractNumId w:val="2"/>
  </w:num>
  <w:num w:numId="15">
    <w:abstractNumId w:val="11"/>
  </w:num>
  <w:num w:numId="16">
    <w:abstractNumId w:val="18"/>
  </w:num>
  <w:num w:numId="17">
    <w:abstractNumId w:val="25"/>
  </w:num>
  <w:num w:numId="18">
    <w:abstractNumId w:val="23"/>
  </w:num>
  <w:num w:numId="19">
    <w:abstractNumId w:val="24"/>
  </w:num>
  <w:num w:numId="20">
    <w:abstractNumId w:val="7"/>
  </w:num>
  <w:num w:numId="21">
    <w:abstractNumId w:val="6"/>
  </w:num>
  <w:num w:numId="22">
    <w:abstractNumId w:val="14"/>
  </w:num>
  <w:num w:numId="23">
    <w:abstractNumId w:val="10"/>
  </w:num>
  <w:num w:numId="24">
    <w:abstractNumId w:val="8"/>
  </w:num>
  <w:num w:numId="25">
    <w:abstractNumId w:val="17"/>
  </w:num>
  <w:num w:numId="26">
    <w:abstractNumId w:val="19"/>
  </w:num>
  <w:num w:numId="27">
    <w:abstractNumId w:val="20"/>
  </w:num>
  <w:num w:numId="28">
    <w:abstractNumId w:val="22"/>
    <w:lvlOverride w:ilvl="0">
      <w:startOverride w:val="1"/>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Override>
    <w:lvlOverride w:ilvl="1">
      <w:startOverride w:val="1"/>
      <w:lvl w:ilvl="1">
        <w:start w:val="1"/>
        <w:numFmt w:val="decimal"/>
        <w:pStyle w:val="Textpsmene"/>
        <w:lvlText w:val=""/>
        <w:lvlJc w:val="left"/>
      </w:lvl>
    </w:lvlOverride>
    <w:lvlOverride w:ilvl="2">
      <w:startOverride w:val="1"/>
      <w:lvl w:ilvl="2">
        <w:start w:val="1"/>
        <w:numFmt w:val="decimal"/>
        <w:pStyle w:val="Textbodu"/>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2"/>
    <w:lvlOverride w:ilvl="0">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Override>
    <w:lvlOverride w:ilvl="1">
      <w:lvl w:ilvl="1">
        <w:start w:val="1"/>
        <w:numFmt w:val="lowerLetter"/>
        <w:pStyle w:val="Textpsmene"/>
        <w:lvlText w:val="%2)"/>
        <w:lvlJc w:val="left"/>
        <w:pPr>
          <w:tabs>
            <w:tab w:val="num" w:pos="425"/>
          </w:tabs>
          <w:ind w:left="425" w:hanging="425"/>
        </w:pPr>
        <w:rPr>
          <w:rFonts w:hint="default"/>
        </w:rPr>
      </w:lvl>
    </w:lvlOverride>
    <w:lvlOverride w:ilvl="2">
      <w:lvl w:ilvl="2">
        <w:start w:val="1"/>
        <w:numFmt w:val="decimal"/>
        <w:pStyle w:val="Textbodu"/>
        <w:isLgl/>
        <w:lvlText w:val="%3."/>
        <w:lvlJc w:val="left"/>
        <w:pPr>
          <w:tabs>
            <w:tab w:val="num" w:pos="850"/>
          </w:tabs>
          <w:ind w:left="850" w:hanging="425"/>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52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600"/>
          </w:tabs>
          <w:ind w:left="3240" w:hanging="360"/>
        </w:pPr>
        <w:rPr>
          <w:rFonts w:hint="default"/>
        </w:rPr>
      </w:lvl>
    </w:lvlOverride>
  </w:num>
  <w:num w:numId="31">
    <w:abstractNumId w:val="4"/>
  </w:num>
  <w:num w:numId="32">
    <w:abstractNumId w:val="22"/>
    <w:lvlOverride w:ilvl="0">
      <w:startOverride w:val="1"/>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Override>
    <w:lvlOverride w:ilvl="1">
      <w:startOverride w:val="1"/>
      <w:lvl w:ilvl="1">
        <w:start w:val="1"/>
        <w:numFmt w:val="lowerLetter"/>
        <w:pStyle w:val="Textpsmene"/>
        <w:lvlText w:val="%2)"/>
        <w:lvlJc w:val="left"/>
        <w:pPr>
          <w:tabs>
            <w:tab w:val="num" w:pos="425"/>
          </w:tabs>
          <w:ind w:left="425" w:hanging="425"/>
        </w:pPr>
        <w:rPr>
          <w:rFonts w:hint="default"/>
        </w:rPr>
      </w:lvl>
    </w:lvlOverride>
    <w:lvlOverride w:ilvl="2">
      <w:startOverride w:val="1"/>
      <w:lvl w:ilvl="2">
        <w:start w:val="1"/>
        <w:numFmt w:val="decimal"/>
        <w:pStyle w:val="Textbodu"/>
        <w:isLgl/>
        <w:lvlText w:val="%3."/>
        <w:lvlJc w:val="left"/>
        <w:pPr>
          <w:tabs>
            <w:tab w:val="num" w:pos="850"/>
          </w:tabs>
          <w:ind w:left="850" w:hanging="425"/>
        </w:pPr>
        <w:rPr>
          <w:rFonts w:hint="default"/>
        </w:rPr>
      </w:lvl>
    </w:lvlOverride>
    <w:lvlOverride w:ilvl="3">
      <w:startOverride w:val="1"/>
      <w:lvl w:ilvl="3">
        <w:start w:val="1"/>
        <w:numFmt w:val="decimal"/>
        <w:lvlText w:val="(%4)"/>
        <w:lvlJc w:val="left"/>
        <w:pPr>
          <w:tabs>
            <w:tab w:val="num" w:pos="1440"/>
          </w:tabs>
          <w:ind w:left="1440" w:hanging="36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52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600"/>
          </w:tabs>
          <w:ind w:left="3240" w:hanging="360"/>
        </w:pPr>
        <w:rPr>
          <w:rFonts w:hint="default"/>
        </w:rPr>
      </w:lvl>
    </w:lvlOverride>
  </w:num>
  <w:num w:numId="33">
    <w:abstractNumId w:val="22"/>
    <w:lvlOverride w:ilvl="0">
      <w:startOverride w:val="1"/>
      <w:lvl w:ilvl="0">
        <w:start w:val="1"/>
        <w:numFmt w:val="decimal"/>
        <w:pStyle w:val="Textodstavce"/>
        <w:isLgl/>
        <w:lvlText w:val="(%1)"/>
        <w:lvlJc w:val="left"/>
        <w:pPr>
          <w:tabs>
            <w:tab w:val="num" w:pos="1067"/>
          </w:tabs>
          <w:ind w:left="285" w:firstLine="425"/>
        </w:pPr>
        <w:rPr>
          <w:rFonts w:ascii="Times New Roman" w:hAnsi="Times New Roman" w:cs="Times New Roman" w:hint="default"/>
          <w:i w:val="0"/>
          <w:strike w:val="0"/>
          <w:sz w:val="24"/>
          <w:szCs w:val="24"/>
        </w:rPr>
      </w:lvl>
    </w:lvlOverride>
    <w:lvlOverride w:ilvl="1">
      <w:startOverride w:val="1"/>
      <w:lvl w:ilvl="1">
        <w:start w:val="1"/>
        <w:numFmt w:val="lowerLetter"/>
        <w:pStyle w:val="Textpsmene"/>
        <w:lvlText w:val="%2)"/>
        <w:lvlJc w:val="left"/>
        <w:pPr>
          <w:tabs>
            <w:tab w:val="num" w:pos="425"/>
          </w:tabs>
          <w:ind w:left="425" w:hanging="425"/>
        </w:pPr>
        <w:rPr>
          <w:rFonts w:hint="default"/>
        </w:rPr>
      </w:lvl>
    </w:lvlOverride>
    <w:lvlOverride w:ilvl="2">
      <w:startOverride w:val="1"/>
      <w:lvl w:ilvl="2">
        <w:start w:val="1"/>
        <w:numFmt w:val="decimal"/>
        <w:pStyle w:val="Textbodu"/>
        <w:isLgl/>
        <w:lvlText w:val="%3."/>
        <w:lvlJc w:val="left"/>
        <w:pPr>
          <w:tabs>
            <w:tab w:val="num" w:pos="850"/>
          </w:tabs>
          <w:ind w:left="850" w:hanging="425"/>
        </w:pPr>
        <w:rPr>
          <w:rFonts w:hint="default"/>
        </w:rPr>
      </w:lvl>
    </w:lvlOverride>
    <w:lvlOverride w:ilvl="3">
      <w:startOverride w:val="1"/>
      <w:lvl w:ilvl="3">
        <w:start w:val="1"/>
        <w:numFmt w:val="decimal"/>
        <w:lvlText w:val="(%4)"/>
        <w:lvlJc w:val="left"/>
        <w:pPr>
          <w:tabs>
            <w:tab w:val="num" w:pos="1440"/>
          </w:tabs>
          <w:ind w:left="1440" w:hanging="36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52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600"/>
          </w:tabs>
          <w:ind w:left="3240" w:hanging="360"/>
        </w:pPr>
        <w:rPr>
          <w:rFonts w:hint="default"/>
        </w:rPr>
      </w:lvl>
    </w:lvlOverride>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70"/>
    <w:rsid w:val="00011E80"/>
    <w:rsid w:val="000149C6"/>
    <w:rsid w:val="00020743"/>
    <w:rsid w:val="00020EAD"/>
    <w:rsid w:val="00032242"/>
    <w:rsid w:val="00036ADC"/>
    <w:rsid w:val="0003780C"/>
    <w:rsid w:val="00045D6F"/>
    <w:rsid w:val="000632D9"/>
    <w:rsid w:val="0006481F"/>
    <w:rsid w:val="00070A36"/>
    <w:rsid w:val="000940B6"/>
    <w:rsid w:val="000B53D9"/>
    <w:rsid w:val="000B6F95"/>
    <w:rsid w:val="000C0901"/>
    <w:rsid w:val="000C468A"/>
    <w:rsid w:val="000C747D"/>
    <w:rsid w:val="000D172E"/>
    <w:rsid w:val="000D1D51"/>
    <w:rsid w:val="000D2D78"/>
    <w:rsid w:val="000D52A7"/>
    <w:rsid w:val="000D6006"/>
    <w:rsid w:val="000D76DE"/>
    <w:rsid w:val="000D7D70"/>
    <w:rsid w:val="000E529E"/>
    <w:rsid w:val="001171D6"/>
    <w:rsid w:val="00126A00"/>
    <w:rsid w:val="00130F37"/>
    <w:rsid w:val="00136F86"/>
    <w:rsid w:val="0014212D"/>
    <w:rsid w:val="001509FD"/>
    <w:rsid w:val="00153A1F"/>
    <w:rsid w:val="0015698B"/>
    <w:rsid w:val="00162322"/>
    <w:rsid w:val="00162417"/>
    <w:rsid w:val="00173CE8"/>
    <w:rsid w:val="00177595"/>
    <w:rsid w:val="00187C18"/>
    <w:rsid w:val="00190BA7"/>
    <w:rsid w:val="00193348"/>
    <w:rsid w:val="00193889"/>
    <w:rsid w:val="00194F8A"/>
    <w:rsid w:val="001A2D6F"/>
    <w:rsid w:val="001A3A60"/>
    <w:rsid w:val="001C13CB"/>
    <w:rsid w:val="001C328D"/>
    <w:rsid w:val="001E261C"/>
    <w:rsid w:val="001E7743"/>
    <w:rsid w:val="001F51DF"/>
    <w:rsid w:val="001F6C9C"/>
    <w:rsid w:val="001F7271"/>
    <w:rsid w:val="00214537"/>
    <w:rsid w:val="002245B6"/>
    <w:rsid w:val="00254636"/>
    <w:rsid w:val="00261F13"/>
    <w:rsid w:val="002623CA"/>
    <w:rsid w:val="002675D4"/>
    <w:rsid w:val="002721D9"/>
    <w:rsid w:val="00273F6E"/>
    <w:rsid w:val="002834BF"/>
    <w:rsid w:val="00283EC3"/>
    <w:rsid w:val="002914FD"/>
    <w:rsid w:val="002A4965"/>
    <w:rsid w:val="002A66EF"/>
    <w:rsid w:val="002B10F1"/>
    <w:rsid w:val="002B30D4"/>
    <w:rsid w:val="002B5DE7"/>
    <w:rsid w:val="002C365F"/>
    <w:rsid w:val="002C3E17"/>
    <w:rsid w:val="002E1AEE"/>
    <w:rsid w:val="002E1F88"/>
    <w:rsid w:val="002F1333"/>
    <w:rsid w:val="002F2702"/>
    <w:rsid w:val="002F4D1E"/>
    <w:rsid w:val="003008A7"/>
    <w:rsid w:val="0030416E"/>
    <w:rsid w:val="00305ABE"/>
    <w:rsid w:val="003230B9"/>
    <w:rsid w:val="0033242F"/>
    <w:rsid w:val="00337E62"/>
    <w:rsid w:val="0034487C"/>
    <w:rsid w:val="00350EBB"/>
    <w:rsid w:val="0035622D"/>
    <w:rsid w:val="00356874"/>
    <w:rsid w:val="00361C7E"/>
    <w:rsid w:val="00362399"/>
    <w:rsid w:val="0036408E"/>
    <w:rsid w:val="00370965"/>
    <w:rsid w:val="0037583C"/>
    <w:rsid w:val="003811A5"/>
    <w:rsid w:val="00390454"/>
    <w:rsid w:val="00391E93"/>
    <w:rsid w:val="003943AB"/>
    <w:rsid w:val="003A03AC"/>
    <w:rsid w:val="003A3774"/>
    <w:rsid w:val="003B0F30"/>
    <w:rsid w:val="003B5BE7"/>
    <w:rsid w:val="003C0465"/>
    <w:rsid w:val="003D4436"/>
    <w:rsid w:val="003D56C1"/>
    <w:rsid w:val="003D60E6"/>
    <w:rsid w:val="003D647D"/>
    <w:rsid w:val="003D69E5"/>
    <w:rsid w:val="003E4046"/>
    <w:rsid w:val="003E5E3B"/>
    <w:rsid w:val="003F15CE"/>
    <w:rsid w:val="00405533"/>
    <w:rsid w:val="00405794"/>
    <w:rsid w:val="00420170"/>
    <w:rsid w:val="004202A9"/>
    <w:rsid w:val="004205A3"/>
    <w:rsid w:val="00420BFE"/>
    <w:rsid w:val="004249EA"/>
    <w:rsid w:val="00425897"/>
    <w:rsid w:val="00427DEB"/>
    <w:rsid w:val="00436911"/>
    <w:rsid w:val="004453CF"/>
    <w:rsid w:val="00453185"/>
    <w:rsid w:val="00457A35"/>
    <w:rsid w:val="00465314"/>
    <w:rsid w:val="00471CD0"/>
    <w:rsid w:val="004730BE"/>
    <w:rsid w:val="00474370"/>
    <w:rsid w:val="00484515"/>
    <w:rsid w:val="00495947"/>
    <w:rsid w:val="00497702"/>
    <w:rsid w:val="004A03C4"/>
    <w:rsid w:val="004A0C71"/>
    <w:rsid w:val="004A1078"/>
    <w:rsid w:val="004A23C9"/>
    <w:rsid w:val="004A4FA7"/>
    <w:rsid w:val="004A56AF"/>
    <w:rsid w:val="004B002E"/>
    <w:rsid w:val="004B22F9"/>
    <w:rsid w:val="004B5B76"/>
    <w:rsid w:val="004D14C1"/>
    <w:rsid w:val="004D2090"/>
    <w:rsid w:val="004F00AF"/>
    <w:rsid w:val="004F53C2"/>
    <w:rsid w:val="005076BE"/>
    <w:rsid w:val="00530356"/>
    <w:rsid w:val="0053343E"/>
    <w:rsid w:val="0053606C"/>
    <w:rsid w:val="005413EB"/>
    <w:rsid w:val="00542D13"/>
    <w:rsid w:val="005448FF"/>
    <w:rsid w:val="0055348E"/>
    <w:rsid w:val="00553E07"/>
    <w:rsid w:val="00554EFF"/>
    <w:rsid w:val="005559AD"/>
    <w:rsid w:val="00560608"/>
    <w:rsid w:val="00564C82"/>
    <w:rsid w:val="0057454D"/>
    <w:rsid w:val="005806CC"/>
    <w:rsid w:val="00590337"/>
    <w:rsid w:val="005973E9"/>
    <w:rsid w:val="005A0966"/>
    <w:rsid w:val="005B2D37"/>
    <w:rsid w:val="005B43AE"/>
    <w:rsid w:val="005C3F68"/>
    <w:rsid w:val="005C6A6E"/>
    <w:rsid w:val="005D6708"/>
    <w:rsid w:val="005F1722"/>
    <w:rsid w:val="006006A0"/>
    <w:rsid w:val="00600D78"/>
    <w:rsid w:val="00630552"/>
    <w:rsid w:val="00633A00"/>
    <w:rsid w:val="00637BA9"/>
    <w:rsid w:val="00637EB2"/>
    <w:rsid w:val="00642B50"/>
    <w:rsid w:val="00660D69"/>
    <w:rsid w:val="00662F64"/>
    <w:rsid w:val="006666A9"/>
    <w:rsid w:val="00670920"/>
    <w:rsid w:val="00676DE1"/>
    <w:rsid w:val="00681939"/>
    <w:rsid w:val="00690EF3"/>
    <w:rsid w:val="006914FF"/>
    <w:rsid w:val="006941CD"/>
    <w:rsid w:val="00695ACC"/>
    <w:rsid w:val="00696AF4"/>
    <w:rsid w:val="006A0AB4"/>
    <w:rsid w:val="006A60DA"/>
    <w:rsid w:val="006B0A84"/>
    <w:rsid w:val="006B0EBB"/>
    <w:rsid w:val="006D2145"/>
    <w:rsid w:val="006E27C1"/>
    <w:rsid w:val="006E3C39"/>
    <w:rsid w:val="00700723"/>
    <w:rsid w:val="00706D87"/>
    <w:rsid w:val="00711AC6"/>
    <w:rsid w:val="007261E0"/>
    <w:rsid w:val="007605C1"/>
    <w:rsid w:val="007614BD"/>
    <w:rsid w:val="0076635E"/>
    <w:rsid w:val="0077409E"/>
    <w:rsid w:val="007770A3"/>
    <w:rsid w:val="007866EF"/>
    <w:rsid w:val="007878CF"/>
    <w:rsid w:val="00794CFB"/>
    <w:rsid w:val="00796DFF"/>
    <w:rsid w:val="007A1ECB"/>
    <w:rsid w:val="007C574C"/>
    <w:rsid w:val="007D3C08"/>
    <w:rsid w:val="007E2DEC"/>
    <w:rsid w:val="007F184F"/>
    <w:rsid w:val="007F2530"/>
    <w:rsid w:val="0080309A"/>
    <w:rsid w:val="00812BE9"/>
    <w:rsid w:val="00813232"/>
    <w:rsid w:val="0081581F"/>
    <w:rsid w:val="00825CE7"/>
    <w:rsid w:val="00832986"/>
    <w:rsid w:val="00836DBE"/>
    <w:rsid w:val="008468C1"/>
    <w:rsid w:val="00846B3B"/>
    <w:rsid w:val="00851FBC"/>
    <w:rsid w:val="00875BA3"/>
    <w:rsid w:val="0088151B"/>
    <w:rsid w:val="00885FF7"/>
    <w:rsid w:val="0089392E"/>
    <w:rsid w:val="008A1280"/>
    <w:rsid w:val="008D7C1B"/>
    <w:rsid w:val="00903560"/>
    <w:rsid w:val="00904D1E"/>
    <w:rsid w:val="00912A8E"/>
    <w:rsid w:val="00924C9E"/>
    <w:rsid w:val="00932425"/>
    <w:rsid w:val="00934AEA"/>
    <w:rsid w:val="009373D0"/>
    <w:rsid w:val="00942A3D"/>
    <w:rsid w:val="00943752"/>
    <w:rsid w:val="009456EE"/>
    <w:rsid w:val="00950016"/>
    <w:rsid w:val="00950210"/>
    <w:rsid w:val="00954C6A"/>
    <w:rsid w:val="00961C97"/>
    <w:rsid w:val="00967624"/>
    <w:rsid w:val="009766DB"/>
    <w:rsid w:val="00976CD9"/>
    <w:rsid w:val="009850D5"/>
    <w:rsid w:val="00992A83"/>
    <w:rsid w:val="009A4F0B"/>
    <w:rsid w:val="009B2D6F"/>
    <w:rsid w:val="009B630D"/>
    <w:rsid w:val="009C1E11"/>
    <w:rsid w:val="009C3664"/>
    <w:rsid w:val="009C3887"/>
    <w:rsid w:val="009C4048"/>
    <w:rsid w:val="009C570C"/>
    <w:rsid w:val="009C66C2"/>
    <w:rsid w:val="009D633F"/>
    <w:rsid w:val="009E13FC"/>
    <w:rsid w:val="009F7C28"/>
    <w:rsid w:val="00A12A21"/>
    <w:rsid w:val="00A2282B"/>
    <w:rsid w:val="00A262CF"/>
    <w:rsid w:val="00A35A85"/>
    <w:rsid w:val="00A41755"/>
    <w:rsid w:val="00A4206E"/>
    <w:rsid w:val="00A46354"/>
    <w:rsid w:val="00A53501"/>
    <w:rsid w:val="00A66F5C"/>
    <w:rsid w:val="00A67B1D"/>
    <w:rsid w:val="00A816C3"/>
    <w:rsid w:val="00A84E2F"/>
    <w:rsid w:val="00A92BFF"/>
    <w:rsid w:val="00A93E92"/>
    <w:rsid w:val="00AA130A"/>
    <w:rsid w:val="00AA77F7"/>
    <w:rsid w:val="00AB29F5"/>
    <w:rsid w:val="00AB2DFA"/>
    <w:rsid w:val="00AB46BE"/>
    <w:rsid w:val="00AB75BD"/>
    <w:rsid w:val="00AE501F"/>
    <w:rsid w:val="00AF6D29"/>
    <w:rsid w:val="00B003F4"/>
    <w:rsid w:val="00B01B42"/>
    <w:rsid w:val="00B05B2D"/>
    <w:rsid w:val="00B110F9"/>
    <w:rsid w:val="00B1652A"/>
    <w:rsid w:val="00B32BD0"/>
    <w:rsid w:val="00B35256"/>
    <w:rsid w:val="00B36030"/>
    <w:rsid w:val="00B43978"/>
    <w:rsid w:val="00B44179"/>
    <w:rsid w:val="00B45E61"/>
    <w:rsid w:val="00B5248D"/>
    <w:rsid w:val="00B6528C"/>
    <w:rsid w:val="00B65D5C"/>
    <w:rsid w:val="00B67022"/>
    <w:rsid w:val="00B73954"/>
    <w:rsid w:val="00B76401"/>
    <w:rsid w:val="00B83045"/>
    <w:rsid w:val="00B85262"/>
    <w:rsid w:val="00B91FBC"/>
    <w:rsid w:val="00BA1987"/>
    <w:rsid w:val="00BA1A66"/>
    <w:rsid w:val="00BB350B"/>
    <w:rsid w:val="00BC00D2"/>
    <w:rsid w:val="00BE0FB6"/>
    <w:rsid w:val="00BE5C66"/>
    <w:rsid w:val="00BF589E"/>
    <w:rsid w:val="00C0549E"/>
    <w:rsid w:val="00C12180"/>
    <w:rsid w:val="00C15803"/>
    <w:rsid w:val="00C17665"/>
    <w:rsid w:val="00C31C6F"/>
    <w:rsid w:val="00C32CBD"/>
    <w:rsid w:val="00C33FF5"/>
    <w:rsid w:val="00C37254"/>
    <w:rsid w:val="00C40877"/>
    <w:rsid w:val="00C4501C"/>
    <w:rsid w:val="00C50FBD"/>
    <w:rsid w:val="00C51949"/>
    <w:rsid w:val="00C622C0"/>
    <w:rsid w:val="00C65C16"/>
    <w:rsid w:val="00C7630A"/>
    <w:rsid w:val="00C80FE6"/>
    <w:rsid w:val="00C83013"/>
    <w:rsid w:val="00C919CA"/>
    <w:rsid w:val="00C92F98"/>
    <w:rsid w:val="00CA0312"/>
    <w:rsid w:val="00CA39D7"/>
    <w:rsid w:val="00CA57BE"/>
    <w:rsid w:val="00CA5937"/>
    <w:rsid w:val="00CB2EE7"/>
    <w:rsid w:val="00CC27F4"/>
    <w:rsid w:val="00CC4C64"/>
    <w:rsid w:val="00CC4D04"/>
    <w:rsid w:val="00CD4A0B"/>
    <w:rsid w:val="00CD5F29"/>
    <w:rsid w:val="00CE7674"/>
    <w:rsid w:val="00CF2F23"/>
    <w:rsid w:val="00CF5D0B"/>
    <w:rsid w:val="00D01DE4"/>
    <w:rsid w:val="00D03393"/>
    <w:rsid w:val="00D04DAB"/>
    <w:rsid w:val="00D05C44"/>
    <w:rsid w:val="00D1479E"/>
    <w:rsid w:val="00D14989"/>
    <w:rsid w:val="00D14C21"/>
    <w:rsid w:val="00D20292"/>
    <w:rsid w:val="00D266DE"/>
    <w:rsid w:val="00D2690F"/>
    <w:rsid w:val="00D475AB"/>
    <w:rsid w:val="00D50532"/>
    <w:rsid w:val="00D563BB"/>
    <w:rsid w:val="00D6696B"/>
    <w:rsid w:val="00D72907"/>
    <w:rsid w:val="00D74717"/>
    <w:rsid w:val="00D748FD"/>
    <w:rsid w:val="00D8429B"/>
    <w:rsid w:val="00D87138"/>
    <w:rsid w:val="00D91D1A"/>
    <w:rsid w:val="00D93911"/>
    <w:rsid w:val="00D96AD0"/>
    <w:rsid w:val="00DA5194"/>
    <w:rsid w:val="00DB211D"/>
    <w:rsid w:val="00DB2613"/>
    <w:rsid w:val="00DB575D"/>
    <w:rsid w:val="00DB5E84"/>
    <w:rsid w:val="00DD309D"/>
    <w:rsid w:val="00DE6A94"/>
    <w:rsid w:val="00DF1696"/>
    <w:rsid w:val="00DF6F43"/>
    <w:rsid w:val="00E01469"/>
    <w:rsid w:val="00E10F1D"/>
    <w:rsid w:val="00E14D90"/>
    <w:rsid w:val="00E20011"/>
    <w:rsid w:val="00E23035"/>
    <w:rsid w:val="00E31366"/>
    <w:rsid w:val="00E32D20"/>
    <w:rsid w:val="00E3549F"/>
    <w:rsid w:val="00E36A93"/>
    <w:rsid w:val="00E42DBE"/>
    <w:rsid w:val="00E808FA"/>
    <w:rsid w:val="00E81599"/>
    <w:rsid w:val="00E85FE7"/>
    <w:rsid w:val="00E92F5D"/>
    <w:rsid w:val="00EA2142"/>
    <w:rsid w:val="00EA459D"/>
    <w:rsid w:val="00EB05C6"/>
    <w:rsid w:val="00EB1634"/>
    <w:rsid w:val="00ED17DC"/>
    <w:rsid w:val="00ED2657"/>
    <w:rsid w:val="00EE21A3"/>
    <w:rsid w:val="00EF1CF7"/>
    <w:rsid w:val="00EF5232"/>
    <w:rsid w:val="00F03E92"/>
    <w:rsid w:val="00F178D9"/>
    <w:rsid w:val="00F21CDF"/>
    <w:rsid w:val="00F302F8"/>
    <w:rsid w:val="00F30365"/>
    <w:rsid w:val="00F3234E"/>
    <w:rsid w:val="00F337F6"/>
    <w:rsid w:val="00F4194D"/>
    <w:rsid w:val="00F54F77"/>
    <w:rsid w:val="00F62BA1"/>
    <w:rsid w:val="00F65485"/>
    <w:rsid w:val="00F65905"/>
    <w:rsid w:val="00F73F74"/>
    <w:rsid w:val="00F83329"/>
    <w:rsid w:val="00F83BFB"/>
    <w:rsid w:val="00FA798F"/>
    <w:rsid w:val="00FC2499"/>
    <w:rsid w:val="00FC2662"/>
    <w:rsid w:val="00FE083F"/>
    <w:rsid w:val="00FE344B"/>
    <w:rsid w:val="00FF57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8A90AC-9019-4B78-A8AA-2296A906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27F4"/>
    <w:pPr>
      <w:suppressAutoHyphens/>
      <w:spacing w:after="0" w:line="240" w:lineRule="auto"/>
    </w:pPr>
    <w:rPr>
      <w:rFonts w:ascii="Arial" w:eastAsia="Times New Roman" w:hAnsi="Arial" w:cs="Times New Roman"/>
      <w:sz w:val="24"/>
      <w:szCs w:val="20"/>
      <w:lang w:eastAsia="ar-SA"/>
    </w:rPr>
  </w:style>
  <w:style w:type="paragraph" w:styleId="Nadpis1">
    <w:name w:val="heading 1"/>
    <w:basedOn w:val="Normln"/>
    <w:next w:val="Normln"/>
    <w:link w:val="Nadpis1Char"/>
    <w:qFormat/>
    <w:rsid w:val="009D633F"/>
    <w:pPr>
      <w:keepNext/>
      <w:suppressAutoHyphens w:val="0"/>
      <w:spacing w:before="240" w:after="60"/>
      <w:jc w:val="both"/>
      <w:outlineLvl w:val="0"/>
    </w:pPr>
    <w:rPr>
      <w:b/>
      <w:kern w:val="28"/>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C27F4"/>
    <w:pPr>
      <w:tabs>
        <w:tab w:val="center" w:pos="4536"/>
        <w:tab w:val="right" w:pos="9072"/>
      </w:tabs>
      <w:suppressAutoHyphens w:val="0"/>
      <w:jc w:val="both"/>
    </w:pPr>
    <w:rPr>
      <w:rFonts w:ascii="Times New Roman" w:hAnsi="Times New Roman"/>
      <w:lang w:eastAsia="cs-CZ"/>
    </w:rPr>
  </w:style>
  <w:style w:type="character" w:customStyle="1" w:styleId="ZhlavChar">
    <w:name w:val="Záhlaví Char"/>
    <w:basedOn w:val="Standardnpsmoodstavce"/>
    <w:link w:val="Zhlav"/>
    <w:uiPriority w:val="99"/>
    <w:rsid w:val="00CC27F4"/>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CC27F4"/>
    <w:pPr>
      <w:keepNext/>
      <w:keepLines/>
      <w:suppressAutoHyphens w:val="0"/>
      <w:spacing w:before="240"/>
      <w:jc w:val="center"/>
      <w:outlineLvl w:val="5"/>
    </w:pPr>
    <w:rPr>
      <w:rFonts w:ascii="Times New Roman" w:hAnsi="Times New Roman"/>
      <w:lang w:eastAsia="cs-CZ"/>
    </w:rPr>
  </w:style>
  <w:style w:type="paragraph" w:customStyle="1" w:styleId="Hlava">
    <w:name w:val="Hlava"/>
    <w:basedOn w:val="Normln"/>
    <w:next w:val="Nadpishlavy"/>
    <w:rsid w:val="00CC27F4"/>
    <w:pPr>
      <w:keepNext/>
      <w:keepLines/>
      <w:suppressAutoHyphens w:val="0"/>
      <w:spacing w:before="240"/>
      <w:jc w:val="center"/>
      <w:outlineLvl w:val="2"/>
    </w:pPr>
    <w:rPr>
      <w:rFonts w:ascii="Times New Roman" w:hAnsi="Times New Roman"/>
      <w:lang w:eastAsia="cs-CZ"/>
    </w:rPr>
  </w:style>
  <w:style w:type="paragraph" w:customStyle="1" w:styleId="Nadpishlavy">
    <w:name w:val="Nadpis hlavy"/>
    <w:basedOn w:val="Normln"/>
    <w:next w:val="Normln"/>
    <w:rsid w:val="00CC27F4"/>
    <w:pPr>
      <w:keepNext/>
      <w:keepLines/>
      <w:suppressAutoHyphens w:val="0"/>
      <w:jc w:val="center"/>
      <w:outlineLvl w:val="2"/>
    </w:pPr>
    <w:rPr>
      <w:rFonts w:ascii="Times New Roman" w:hAnsi="Times New Roman"/>
      <w:b/>
      <w:lang w:eastAsia="cs-CZ"/>
    </w:rPr>
  </w:style>
  <w:style w:type="paragraph" w:customStyle="1" w:styleId="funkce">
    <w:name w:val="funkce"/>
    <w:basedOn w:val="Normln"/>
    <w:rsid w:val="00CC27F4"/>
    <w:pPr>
      <w:keepLines/>
      <w:suppressAutoHyphens w:val="0"/>
      <w:jc w:val="center"/>
    </w:pPr>
    <w:rPr>
      <w:rFonts w:ascii="Times New Roman" w:hAnsi="Times New Roman"/>
      <w:lang w:eastAsia="cs-CZ"/>
    </w:rPr>
  </w:style>
  <w:style w:type="paragraph" w:customStyle="1" w:styleId="Textbodu">
    <w:name w:val="Text bodu"/>
    <w:basedOn w:val="Normln"/>
    <w:rsid w:val="00CC27F4"/>
    <w:pPr>
      <w:numPr>
        <w:ilvl w:val="2"/>
        <w:numId w:val="1"/>
      </w:numPr>
      <w:suppressAutoHyphens w:val="0"/>
      <w:jc w:val="both"/>
      <w:outlineLvl w:val="8"/>
    </w:pPr>
    <w:rPr>
      <w:rFonts w:ascii="Times New Roman" w:hAnsi="Times New Roman"/>
      <w:lang w:eastAsia="cs-CZ"/>
    </w:rPr>
  </w:style>
  <w:style w:type="paragraph" w:customStyle="1" w:styleId="Textpsmene">
    <w:name w:val="Text písmene"/>
    <w:basedOn w:val="Normln"/>
    <w:rsid w:val="00CC27F4"/>
    <w:pPr>
      <w:numPr>
        <w:ilvl w:val="1"/>
        <w:numId w:val="1"/>
      </w:numPr>
      <w:suppressAutoHyphens w:val="0"/>
      <w:jc w:val="both"/>
      <w:outlineLvl w:val="7"/>
    </w:pPr>
    <w:rPr>
      <w:rFonts w:ascii="Times New Roman" w:hAnsi="Times New Roman"/>
      <w:lang w:eastAsia="cs-CZ"/>
    </w:rPr>
  </w:style>
  <w:style w:type="paragraph" w:customStyle="1" w:styleId="Textodstavce">
    <w:name w:val="Text odstavce"/>
    <w:basedOn w:val="Normln"/>
    <w:rsid w:val="00CC27F4"/>
    <w:pPr>
      <w:numPr>
        <w:numId w:val="1"/>
      </w:numPr>
      <w:tabs>
        <w:tab w:val="left" w:pos="851"/>
      </w:tabs>
      <w:suppressAutoHyphens w:val="0"/>
      <w:spacing w:before="120" w:after="120"/>
      <w:jc w:val="both"/>
      <w:outlineLvl w:val="6"/>
    </w:pPr>
    <w:rPr>
      <w:rFonts w:ascii="Times New Roman" w:hAnsi="Times New Roman"/>
      <w:lang w:eastAsia="cs-CZ"/>
    </w:rPr>
  </w:style>
  <w:style w:type="paragraph" w:styleId="Zpat">
    <w:name w:val="footer"/>
    <w:basedOn w:val="Normln"/>
    <w:link w:val="ZpatChar"/>
    <w:uiPriority w:val="99"/>
    <w:rsid w:val="00CC27F4"/>
    <w:pPr>
      <w:tabs>
        <w:tab w:val="center" w:pos="4536"/>
        <w:tab w:val="right" w:pos="9072"/>
      </w:tabs>
      <w:suppressAutoHyphens w:val="0"/>
      <w:jc w:val="both"/>
    </w:pPr>
    <w:rPr>
      <w:rFonts w:ascii="Times New Roman" w:hAnsi="Times New Roman"/>
      <w:lang w:eastAsia="cs-CZ"/>
    </w:rPr>
  </w:style>
  <w:style w:type="character" w:customStyle="1" w:styleId="ZpatChar">
    <w:name w:val="Zápatí Char"/>
    <w:basedOn w:val="Standardnpsmoodstavce"/>
    <w:link w:val="Zpat"/>
    <w:uiPriority w:val="99"/>
    <w:rsid w:val="00CC27F4"/>
    <w:rPr>
      <w:rFonts w:ascii="Times New Roman" w:eastAsia="Times New Roman" w:hAnsi="Times New Roman" w:cs="Times New Roman"/>
      <w:sz w:val="24"/>
      <w:szCs w:val="20"/>
      <w:lang w:eastAsia="cs-CZ"/>
    </w:rPr>
  </w:style>
  <w:style w:type="paragraph" w:customStyle="1" w:styleId="Nadpisparagrafu">
    <w:name w:val="Nadpis paragrafu"/>
    <w:basedOn w:val="Paragraf"/>
    <w:next w:val="Textodstavce"/>
    <w:rsid w:val="00CC27F4"/>
    <w:rPr>
      <w:b/>
    </w:rPr>
  </w:style>
  <w:style w:type="paragraph" w:styleId="Bezmezer">
    <w:name w:val="No Spacing"/>
    <w:uiPriority w:val="1"/>
    <w:qFormat/>
    <w:rsid w:val="00CC27F4"/>
    <w:pPr>
      <w:suppressAutoHyphens/>
      <w:spacing w:after="0" w:line="240" w:lineRule="auto"/>
    </w:pPr>
    <w:rPr>
      <w:rFonts w:ascii="Calibri" w:eastAsia="Calibri" w:hAnsi="Calibri" w:cs="Calibri"/>
      <w:lang w:val="sk-SK" w:eastAsia="ar-SA"/>
    </w:rPr>
  </w:style>
  <w:style w:type="character" w:styleId="Zdraznn">
    <w:name w:val="Emphasis"/>
    <w:uiPriority w:val="20"/>
    <w:qFormat/>
    <w:rsid w:val="00CC27F4"/>
    <w:rPr>
      <w:i/>
      <w:iCs/>
    </w:rPr>
  </w:style>
  <w:style w:type="numbering" w:customStyle="1" w:styleId="List62">
    <w:name w:val="List 62"/>
    <w:rsid w:val="00CC27F4"/>
  </w:style>
  <w:style w:type="character" w:customStyle="1" w:styleId="Nadpis1Char">
    <w:name w:val="Nadpis 1 Char"/>
    <w:basedOn w:val="Standardnpsmoodstavce"/>
    <w:link w:val="Nadpis1"/>
    <w:rsid w:val="009D633F"/>
    <w:rPr>
      <w:rFonts w:ascii="Arial" w:eastAsia="Times New Roman" w:hAnsi="Arial" w:cs="Times New Roman"/>
      <w:b/>
      <w:kern w:val="28"/>
      <w:sz w:val="28"/>
      <w:szCs w:val="20"/>
      <w:lang w:eastAsia="cs-CZ"/>
    </w:rPr>
  </w:style>
  <w:style w:type="paragraph" w:customStyle="1" w:styleId="StylD">
    <w:name w:val="Styl D"/>
    <w:basedOn w:val="Normln"/>
    <w:rsid w:val="009D633F"/>
    <w:pPr>
      <w:spacing w:line="360" w:lineRule="auto"/>
      <w:jc w:val="both"/>
    </w:pPr>
  </w:style>
  <w:style w:type="paragraph" w:styleId="Textpoznpodarou">
    <w:name w:val="footnote text"/>
    <w:basedOn w:val="Normln"/>
    <w:link w:val="TextpoznpodarouChar"/>
    <w:uiPriority w:val="99"/>
    <w:unhideWhenUsed/>
    <w:rsid w:val="009D633F"/>
    <w:rPr>
      <w:sz w:val="20"/>
    </w:rPr>
  </w:style>
  <w:style w:type="character" w:customStyle="1" w:styleId="TextpoznpodarouChar">
    <w:name w:val="Text pozn. pod čarou Char"/>
    <w:basedOn w:val="Standardnpsmoodstavce"/>
    <w:link w:val="Textpoznpodarou"/>
    <w:uiPriority w:val="99"/>
    <w:rsid w:val="009D633F"/>
    <w:rPr>
      <w:rFonts w:ascii="Arial" w:eastAsia="Times New Roman" w:hAnsi="Arial" w:cs="Times New Roman"/>
      <w:sz w:val="20"/>
      <w:szCs w:val="20"/>
      <w:lang w:eastAsia="ar-SA"/>
    </w:rPr>
  </w:style>
  <w:style w:type="character" w:styleId="Znakapoznpodarou">
    <w:name w:val="footnote reference"/>
    <w:uiPriority w:val="99"/>
    <w:unhideWhenUsed/>
    <w:rsid w:val="009D633F"/>
    <w:rPr>
      <w:vertAlign w:val="superscript"/>
    </w:rPr>
  </w:style>
  <w:style w:type="paragraph" w:customStyle="1" w:styleId="Textparagrafu">
    <w:name w:val="Text paragrafu"/>
    <w:basedOn w:val="Normln"/>
    <w:rsid w:val="009D633F"/>
    <w:pPr>
      <w:suppressAutoHyphens w:val="0"/>
      <w:spacing w:before="240"/>
      <w:ind w:firstLine="425"/>
      <w:jc w:val="both"/>
      <w:outlineLvl w:val="5"/>
    </w:pPr>
    <w:rPr>
      <w:rFonts w:ascii="Times New Roman" w:hAnsi="Times New Roman"/>
      <w:lang w:eastAsia="cs-CZ"/>
    </w:rPr>
  </w:style>
  <w:style w:type="paragraph" w:customStyle="1" w:styleId="Oddl">
    <w:name w:val="Oddíl"/>
    <w:basedOn w:val="Normln"/>
    <w:next w:val="Nadpisoddlu"/>
    <w:rsid w:val="009D633F"/>
    <w:pPr>
      <w:keepNext/>
      <w:keepLines/>
      <w:suppressAutoHyphens w:val="0"/>
      <w:spacing w:before="240"/>
      <w:jc w:val="center"/>
      <w:outlineLvl w:val="4"/>
    </w:pPr>
    <w:rPr>
      <w:rFonts w:ascii="Times New Roman" w:hAnsi="Times New Roman"/>
      <w:lang w:eastAsia="cs-CZ"/>
    </w:rPr>
  </w:style>
  <w:style w:type="paragraph" w:customStyle="1" w:styleId="Nadpisoddlu">
    <w:name w:val="Nadpis oddílu"/>
    <w:basedOn w:val="Normln"/>
    <w:next w:val="Paragraf"/>
    <w:rsid w:val="009D633F"/>
    <w:pPr>
      <w:keepNext/>
      <w:keepLines/>
      <w:suppressAutoHyphens w:val="0"/>
      <w:jc w:val="center"/>
      <w:outlineLvl w:val="4"/>
    </w:pPr>
    <w:rPr>
      <w:rFonts w:ascii="Times New Roman" w:hAnsi="Times New Roman"/>
      <w:b/>
      <w:lang w:eastAsia="cs-CZ"/>
    </w:rPr>
  </w:style>
  <w:style w:type="paragraph" w:customStyle="1" w:styleId="Dl">
    <w:name w:val="Díl"/>
    <w:basedOn w:val="Normln"/>
    <w:next w:val="Nadpisdlu"/>
    <w:rsid w:val="009D633F"/>
    <w:pPr>
      <w:keepNext/>
      <w:keepLines/>
      <w:suppressAutoHyphens w:val="0"/>
      <w:spacing w:before="240"/>
      <w:jc w:val="center"/>
      <w:outlineLvl w:val="3"/>
    </w:pPr>
    <w:rPr>
      <w:rFonts w:ascii="Times New Roman" w:hAnsi="Times New Roman"/>
      <w:lang w:eastAsia="cs-CZ"/>
    </w:rPr>
  </w:style>
  <w:style w:type="paragraph" w:customStyle="1" w:styleId="Nadpisdlu">
    <w:name w:val="Nadpis dílu"/>
    <w:basedOn w:val="Normln"/>
    <w:next w:val="Oddl"/>
    <w:rsid w:val="009D633F"/>
    <w:pPr>
      <w:keepNext/>
      <w:keepLines/>
      <w:suppressAutoHyphens w:val="0"/>
      <w:jc w:val="center"/>
      <w:outlineLvl w:val="3"/>
    </w:pPr>
    <w:rPr>
      <w:rFonts w:ascii="Times New Roman" w:hAnsi="Times New Roman"/>
      <w:b/>
      <w:lang w:eastAsia="cs-CZ"/>
    </w:rPr>
  </w:style>
  <w:style w:type="paragraph" w:customStyle="1" w:styleId="ST">
    <w:name w:val="ČÁST"/>
    <w:basedOn w:val="Normln"/>
    <w:next w:val="NADPISSTI"/>
    <w:rsid w:val="009D633F"/>
    <w:pPr>
      <w:keepNext/>
      <w:keepLines/>
      <w:suppressAutoHyphens w:val="0"/>
      <w:spacing w:before="240" w:after="120"/>
      <w:jc w:val="center"/>
      <w:outlineLvl w:val="1"/>
    </w:pPr>
    <w:rPr>
      <w:rFonts w:ascii="Times New Roman" w:hAnsi="Times New Roman"/>
      <w:caps/>
      <w:lang w:eastAsia="cs-CZ"/>
    </w:rPr>
  </w:style>
  <w:style w:type="paragraph" w:customStyle="1" w:styleId="NADPISSTI">
    <w:name w:val="NADPIS ČÁSTI"/>
    <w:basedOn w:val="Normln"/>
    <w:next w:val="Hlava"/>
    <w:rsid w:val="009D633F"/>
    <w:pPr>
      <w:keepNext/>
      <w:keepLines/>
      <w:suppressAutoHyphens w:val="0"/>
      <w:jc w:val="center"/>
      <w:outlineLvl w:val="1"/>
    </w:pPr>
    <w:rPr>
      <w:rFonts w:ascii="Times New Roman" w:hAnsi="Times New Roman"/>
      <w:b/>
      <w:lang w:eastAsia="cs-CZ"/>
    </w:rPr>
  </w:style>
  <w:style w:type="paragraph" w:customStyle="1" w:styleId="ZKON">
    <w:name w:val="ZÁKON"/>
    <w:basedOn w:val="Normln"/>
    <w:next w:val="nadpiszkona"/>
    <w:rsid w:val="009D633F"/>
    <w:pPr>
      <w:keepNext/>
      <w:keepLines/>
      <w:suppressAutoHyphens w:val="0"/>
      <w:jc w:val="center"/>
      <w:outlineLvl w:val="0"/>
    </w:pPr>
    <w:rPr>
      <w:rFonts w:ascii="Times New Roman" w:hAnsi="Times New Roman"/>
      <w:b/>
      <w:caps/>
      <w:lang w:eastAsia="cs-CZ"/>
    </w:rPr>
  </w:style>
  <w:style w:type="paragraph" w:customStyle="1" w:styleId="nadpiszkona">
    <w:name w:val="nadpis zákona"/>
    <w:basedOn w:val="Normln"/>
    <w:next w:val="Parlament"/>
    <w:rsid w:val="009D633F"/>
    <w:pPr>
      <w:keepNext/>
      <w:keepLines/>
      <w:suppressAutoHyphens w:val="0"/>
      <w:spacing w:before="120"/>
      <w:jc w:val="center"/>
      <w:outlineLvl w:val="0"/>
    </w:pPr>
    <w:rPr>
      <w:rFonts w:ascii="Times New Roman" w:hAnsi="Times New Roman"/>
      <w:b/>
      <w:lang w:eastAsia="cs-CZ"/>
    </w:rPr>
  </w:style>
  <w:style w:type="paragraph" w:customStyle="1" w:styleId="Parlament">
    <w:name w:val="Parlament"/>
    <w:basedOn w:val="Normln"/>
    <w:next w:val="ST"/>
    <w:rsid w:val="009D633F"/>
    <w:pPr>
      <w:keepNext/>
      <w:keepLines/>
      <w:suppressAutoHyphens w:val="0"/>
      <w:spacing w:before="360" w:after="240"/>
      <w:jc w:val="both"/>
    </w:pPr>
    <w:rPr>
      <w:rFonts w:ascii="Times New Roman" w:hAnsi="Times New Roman"/>
      <w:lang w:eastAsia="cs-CZ"/>
    </w:rPr>
  </w:style>
  <w:style w:type="paragraph" w:customStyle="1" w:styleId="Textlnku">
    <w:name w:val="Text článku"/>
    <w:basedOn w:val="Normln"/>
    <w:rsid w:val="009D633F"/>
    <w:pPr>
      <w:suppressAutoHyphens w:val="0"/>
      <w:spacing w:before="240"/>
      <w:ind w:firstLine="425"/>
      <w:jc w:val="both"/>
      <w:outlineLvl w:val="5"/>
    </w:pPr>
    <w:rPr>
      <w:rFonts w:ascii="Times New Roman" w:hAnsi="Times New Roman"/>
      <w:lang w:eastAsia="cs-CZ"/>
    </w:rPr>
  </w:style>
  <w:style w:type="paragraph" w:customStyle="1" w:styleId="lnek">
    <w:name w:val="Článek"/>
    <w:basedOn w:val="Normln"/>
    <w:next w:val="Textodstavce"/>
    <w:rsid w:val="009D633F"/>
    <w:pPr>
      <w:keepNext/>
      <w:keepLines/>
      <w:suppressAutoHyphens w:val="0"/>
      <w:spacing w:before="240"/>
      <w:jc w:val="center"/>
      <w:outlineLvl w:val="5"/>
    </w:pPr>
    <w:rPr>
      <w:rFonts w:ascii="Times New Roman" w:hAnsi="Times New Roman"/>
      <w:lang w:eastAsia="cs-CZ"/>
    </w:rPr>
  </w:style>
  <w:style w:type="paragraph" w:customStyle="1" w:styleId="CELEX">
    <w:name w:val="CELEX"/>
    <w:basedOn w:val="Normln"/>
    <w:next w:val="Normln"/>
    <w:rsid w:val="009D633F"/>
    <w:pPr>
      <w:suppressAutoHyphens w:val="0"/>
      <w:spacing w:before="60"/>
      <w:jc w:val="both"/>
    </w:pPr>
    <w:rPr>
      <w:rFonts w:ascii="Times New Roman" w:hAnsi="Times New Roman"/>
      <w:i/>
      <w:sz w:val="20"/>
      <w:lang w:eastAsia="cs-CZ"/>
    </w:rPr>
  </w:style>
  <w:style w:type="paragraph" w:customStyle="1" w:styleId="Psmeno">
    <w:name w:val="&quot;Písmeno&quot;"/>
    <w:basedOn w:val="Normln"/>
    <w:next w:val="Normln"/>
    <w:rsid w:val="009D633F"/>
    <w:pPr>
      <w:keepNext/>
      <w:keepLines/>
      <w:suppressAutoHyphens w:val="0"/>
      <w:ind w:left="425" w:hanging="425"/>
      <w:jc w:val="both"/>
    </w:pPr>
    <w:rPr>
      <w:rFonts w:ascii="Times New Roman" w:hAnsi="Times New Roman"/>
      <w:lang w:eastAsia="cs-CZ"/>
    </w:rPr>
  </w:style>
  <w:style w:type="paragraph" w:customStyle="1" w:styleId="Oznaenpozmn">
    <w:name w:val="Označení pozm.n."/>
    <w:basedOn w:val="Normln"/>
    <w:next w:val="Normln"/>
    <w:rsid w:val="009D633F"/>
    <w:pPr>
      <w:numPr>
        <w:numId w:val="4"/>
      </w:numPr>
      <w:suppressAutoHyphens w:val="0"/>
      <w:spacing w:after="120"/>
      <w:jc w:val="both"/>
    </w:pPr>
    <w:rPr>
      <w:rFonts w:ascii="Times New Roman" w:hAnsi="Times New Roman"/>
      <w:b/>
      <w:lang w:eastAsia="cs-CZ"/>
    </w:rPr>
  </w:style>
  <w:style w:type="paragraph" w:customStyle="1" w:styleId="Textpozmn">
    <w:name w:val="Text pozm.n."/>
    <w:basedOn w:val="Normln"/>
    <w:next w:val="Normln"/>
    <w:rsid w:val="009D633F"/>
    <w:pPr>
      <w:numPr>
        <w:numId w:val="5"/>
      </w:numPr>
      <w:tabs>
        <w:tab w:val="clear" w:pos="425"/>
        <w:tab w:val="left" w:pos="851"/>
      </w:tabs>
      <w:suppressAutoHyphens w:val="0"/>
      <w:spacing w:after="120"/>
      <w:ind w:left="850"/>
      <w:jc w:val="both"/>
    </w:pPr>
    <w:rPr>
      <w:rFonts w:ascii="Times New Roman" w:hAnsi="Times New Roman"/>
      <w:lang w:eastAsia="cs-CZ"/>
    </w:rPr>
  </w:style>
  <w:style w:type="paragraph" w:customStyle="1" w:styleId="Novelizanbod">
    <w:name w:val="Novelizační bod"/>
    <w:basedOn w:val="Normln"/>
    <w:next w:val="Normln"/>
    <w:rsid w:val="009D633F"/>
    <w:pPr>
      <w:keepNext/>
      <w:keepLines/>
      <w:numPr>
        <w:numId w:val="6"/>
      </w:numPr>
      <w:tabs>
        <w:tab w:val="left" w:pos="851"/>
      </w:tabs>
      <w:suppressAutoHyphens w:val="0"/>
      <w:spacing w:before="480" w:after="120"/>
      <w:jc w:val="both"/>
    </w:pPr>
    <w:rPr>
      <w:rFonts w:ascii="Times New Roman" w:hAnsi="Times New Roman"/>
      <w:lang w:eastAsia="cs-CZ"/>
    </w:rPr>
  </w:style>
  <w:style w:type="paragraph" w:customStyle="1" w:styleId="Novelizanbodvpozmn">
    <w:name w:val="Novelizační bod v pozm.n."/>
    <w:basedOn w:val="Normln"/>
    <w:next w:val="Normln"/>
    <w:rsid w:val="009D633F"/>
    <w:pPr>
      <w:keepNext/>
      <w:keepLines/>
      <w:numPr>
        <w:numId w:val="7"/>
      </w:numPr>
      <w:tabs>
        <w:tab w:val="clear" w:pos="851"/>
        <w:tab w:val="left" w:pos="1418"/>
      </w:tabs>
      <w:suppressAutoHyphens w:val="0"/>
      <w:spacing w:before="240"/>
      <w:ind w:left="1418" w:hanging="567"/>
      <w:jc w:val="both"/>
    </w:pPr>
    <w:rPr>
      <w:rFonts w:ascii="Times New Roman" w:hAnsi="Times New Roman"/>
      <w:lang w:eastAsia="cs-CZ"/>
    </w:rPr>
  </w:style>
  <w:style w:type="paragraph" w:customStyle="1" w:styleId="Nadpispozmn">
    <w:name w:val="Nadpis pozm.n."/>
    <w:basedOn w:val="Normln"/>
    <w:next w:val="Normln"/>
    <w:rsid w:val="009D633F"/>
    <w:pPr>
      <w:keepNext/>
      <w:keepLines/>
      <w:suppressAutoHyphens w:val="0"/>
      <w:spacing w:after="120"/>
      <w:jc w:val="center"/>
    </w:pPr>
    <w:rPr>
      <w:rFonts w:ascii="Times New Roman" w:hAnsi="Times New Roman"/>
      <w:b/>
      <w:sz w:val="32"/>
      <w:lang w:eastAsia="cs-CZ"/>
    </w:rPr>
  </w:style>
  <w:style w:type="character" w:customStyle="1" w:styleId="Odkaznapoznpodarou">
    <w:name w:val="Odkaz na pozn. pod čarou"/>
    <w:rsid w:val="009D633F"/>
    <w:rPr>
      <w:vertAlign w:val="superscript"/>
    </w:rPr>
  </w:style>
  <w:style w:type="character" w:customStyle="1" w:styleId="WW8Num11z3">
    <w:name w:val="WW8Num11z3"/>
    <w:rsid w:val="009D633F"/>
    <w:rPr>
      <w:rFonts w:ascii="Symbol" w:hAnsi="Symbol"/>
    </w:rPr>
  </w:style>
  <w:style w:type="paragraph" w:customStyle="1" w:styleId="Textbodunovely">
    <w:name w:val="Text bodu novely"/>
    <w:basedOn w:val="Normln"/>
    <w:next w:val="Normln"/>
    <w:rsid w:val="009D633F"/>
    <w:pPr>
      <w:suppressAutoHyphens w:val="0"/>
      <w:ind w:left="567" w:hanging="567"/>
      <w:jc w:val="both"/>
    </w:pPr>
    <w:rPr>
      <w:rFonts w:ascii="Times New Roman" w:hAnsi="Times New Roman"/>
      <w:lang w:eastAsia="cs-CZ"/>
    </w:rPr>
  </w:style>
  <w:style w:type="character" w:styleId="slostrnky">
    <w:name w:val="page number"/>
    <w:semiHidden/>
    <w:rsid w:val="009D633F"/>
  </w:style>
  <w:style w:type="paragraph" w:styleId="Titulek">
    <w:name w:val="caption"/>
    <w:basedOn w:val="Normln"/>
    <w:next w:val="Normln"/>
    <w:qFormat/>
    <w:rsid w:val="009D633F"/>
    <w:pPr>
      <w:suppressAutoHyphens w:val="0"/>
      <w:spacing w:before="120" w:after="120"/>
      <w:jc w:val="both"/>
    </w:pPr>
    <w:rPr>
      <w:rFonts w:ascii="Times New Roman" w:hAnsi="Times New Roman"/>
      <w:b/>
      <w:lang w:eastAsia="cs-CZ"/>
    </w:rPr>
  </w:style>
  <w:style w:type="paragraph" w:customStyle="1" w:styleId="Nvrh">
    <w:name w:val="Návrh"/>
    <w:basedOn w:val="Normln"/>
    <w:next w:val="ZKON"/>
    <w:rsid w:val="009D633F"/>
    <w:pPr>
      <w:keepNext/>
      <w:keepLines/>
      <w:suppressAutoHyphens w:val="0"/>
      <w:spacing w:after="240"/>
      <w:jc w:val="center"/>
      <w:outlineLvl w:val="0"/>
    </w:pPr>
    <w:rPr>
      <w:rFonts w:ascii="Times New Roman" w:hAnsi="Times New Roman"/>
      <w:spacing w:val="40"/>
      <w:lang w:eastAsia="cs-CZ"/>
    </w:rPr>
  </w:style>
  <w:style w:type="paragraph" w:customStyle="1" w:styleId="Podpis">
    <w:name w:val="Podpis_"/>
    <w:basedOn w:val="Normln"/>
    <w:next w:val="funkce"/>
    <w:rsid w:val="009D633F"/>
    <w:pPr>
      <w:keepNext/>
      <w:keepLines/>
      <w:suppressAutoHyphens w:val="0"/>
      <w:spacing w:before="720"/>
      <w:jc w:val="center"/>
    </w:pPr>
    <w:rPr>
      <w:rFonts w:ascii="Times New Roman" w:hAnsi="Times New Roman"/>
      <w:lang w:eastAsia="cs-CZ"/>
    </w:rPr>
  </w:style>
  <w:style w:type="character" w:customStyle="1" w:styleId="WW8Num18z3">
    <w:name w:val="WW8Num18z3"/>
    <w:rsid w:val="009D633F"/>
    <w:rPr>
      <w:rFonts w:ascii="Symbol" w:hAnsi="Symbol"/>
    </w:rPr>
  </w:style>
  <w:style w:type="paragraph" w:customStyle="1" w:styleId="VARIANTA">
    <w:name w:val="VARIANTA"/>
    <w:basedOn w:val="Normln"/>
    <w:next w:val="Normln"/>
    <w:rsid w:val="009D633F"/>
    <w:pPr>
      <w:keepNext/>
      <w:suppressAutoHyphens w:val="0"/>
      <w:spacing w:before="120" w:after="120"/>
      <w:jc w:val="both"/>
    </w:pPr>
    <w:rPr>
      <w:rFonts w:ascii="Times New Roman" w:hAnsi="Times New Roman"/>
      <w:caps/>
      <w:spacing w:val="60"/>
      <w:lang w:eastAsia="cs-CZ"/>
    </w:rPr>
  </w:style>
  <w:style w:type="paragraph" w:customStyle="1" w:styleId="VARIANTA-konec">
    <w:name w:val="VARIANTA - konec"/>
    <w:basedOn w:val="Normln"/>
    <w:next w:val="Normln"/>
    <w:rsid w:val="009D633F"/>
    <w:pPr>
      <w:suppressAutoHyphens w:val="0"/>
      <w:jc w:val="both"/>
    </w:pPr>
    <w:rPr>
      <w:rFonts w:ascii="Times New Roman" w:hAnsi="Times New Roman"/>
      <w:caps/>
      <w:spacing w:val="60"/>
      <w:lang w:eastAsia="cs-CZ"/>
    </w:rPr>
  </w:style>
  <w:style w:type="paragraph" w:customStyle="1" w:styleId="Nadpislnku">
    <w:name w:val="Nadpis článku"/>
    <w:basedOn w:val="lnek"/>
    <w:next w:val="Textodstavce"/>
    <w:rsid w:val="009D633F"/>
    <w:rPr>
      <w:b/>
    </w:rPr>
  </w:style>
  <w:style w:type="paragraph" w:styleId="Odstavecseseznamem">
    <w:name w:val="List Paragraph"/>
    <w:basedOn w:val="Normln"/>
    <w:uiPriority w:val="34"/>
    <w:qFormat/>
    <w:rsid w:val="009D633F"/>
    <w:pPr>
      <w:ind w:left="720"/>
    </w:pPr>
    <w:rPr>
      <w:rFonts w:ascii="Times New Roman" w:hAnsi="Times New Roman" w:cs="Calibri"/>
      <w:szCs w:val="24"/>
    </w:rPr>
  </w:style>
  <w:style w:type="character" w:customStyle="1" w:styleId="WW8Num1z0">
    <w:name w:val="WW8Num1z0"/>
    <w:rsid w:val="009D633F"/>
    <w:rPr>
      <w:rFonts w:ascii="Wingdings" w:hAnsi="Wingdings"/>
    </w:rPr>
  </w:style>
  <w:style w:type="character" w:customStyle="1" w:styleId="WW8Num5z0">
    <w:name w:val="WW8Num5z0"/>
    <w:rsid w:val="009D633F"/>
    <w:rPr>
      <w:rFonts w:ascii="Calibri" w:hAnsi="Calibri" w:cs="Times New Roman"/>
    </w:rPr>
  </w:style>
  <w:style w:type="character" w:customStyle="1" w:styleId="Standardnpsmoodstavce2">
    <w:name w:val="Standardní písmo odstavce2"/>
    <w:rsid w:val="009D633F"/>
  </w:style>
  <w:style w:type="character" w:customStyle="1" w:styleId="WW8Num9z0">
    <w:name w:val="WW8Num9z0"/>
    <w:rsid w:val="009D633F"/>
    <w:rPr>
      <w:rFonts w:ascii="Calibri" w:eastAsia="Calibri" w:hAnsi="Calibri" w:cs="Times New Roman"/>
    </w:rPr>
  </w:style>
  <w:style w:type="character" w:customStyle="1" w:styleId="WW8Num9z1">
    <w:name w:val="WW8Num9z1"/>
    <w:rsid w:val="009D633F"/>
    <w:rPr>
      <w:rFonts w:ascii="Courier New" w:hAnsi="Courier New" w:cs="Courier New"/>
    </w:rPr>
  </w:style>
  <w:style w:type="character" w:customStyle="1" w:styleId="WW8Num9z2">
    <w:name w:val="WW8Num9z2"/>
    <w:rsid w:val="009D633F"/>
    <w:rPr>
      <w:rFonts w:ascii="Wingdings" w:hAnsi="Wingdings"/>
    </w:rPr>
  </w:style>
  <w:style w:type="character" w:customStyle="1" w:styleId="WW8Num9z3">
    <w:name w:val="WW8Num9z3"/>
    <w:rsid w:val="009D633F"/>
    <w:rPr>
      <w:rFonts w:ascii="Symbol" w:hAnsi="Symbol"/>
    </w:rPr>
  </w:style>
  <w:style w:type="character" w:customStyle="1" w:styleId="WW8Num10z0">
    <w:name w:val="WW8Num10z0"/>
    <w:rsid w:val="009D633F"/>
    <w:rPr>
      <w:rFonts w:ascii="Times New Roman" w:eastAsia="Calibri" w:hAnsi="Times New Roman" w:cs="Times New Roman"/>
    </w:rPr>
  </w:style>
  <w:style w:type="character" w:customStyle="1" w:styleId="WW8Num10z1">
    <w:name w:val="WW8Num10z1"/>
    <w:rsid w:val="009D633F"/>
    <w:rPr>
      <w:rFonts w:ascii="Courier New" w:hAnsi="Courier New" w:cs="Courier New"/>
    </w:rPr>
  </w:style>
  <w:style w:type="character" w:customStyle="1" w:styleId="WW8Num10z2">
    <w:name w:val="WW8Num10z2"/>
    <w:rsid w:val="009D633F"/>
    <w:rPr>
      <w:rFonts w:ascii="Wingdings" w:hAnsi="Wingdings"/>
    </w:rPr>
  </w:style>
  <w:style w:type="character" w:customStyle="1" w:styleId="WW8Num10z3">
    <w:name w:val="WW8Num10z3"/>
    <w:rsid w:val="009D633F"/>
    <w:rPr>
      <w:rFonts w:ascii="Symbol" w:hAnsi="Symbol"/>
    </w:rPr>
  </w:style>
  <w:style w:type="character" w:customStyle="1" w:styleId="WW8Num11z0">
    <w:name w:val="WW8Num11z0"/>
    <w:rsid w:val="009D633F"/>
    <w:rPr>
      <w:rFonts w:ascii="Times New Roman" w:eastAsia="Calibri" w:hAnsi="Times New Roman" w:cs="Times New Roman"/>
    </w:rPr>
  </w:style>
  <w:style w:type="character" w:customStyle="1" w:styleId="WW8Num11z1">
    <w:name w:val="WW8Num11z1"/>
    <w:rsid w:val="009D633F"/>
    <w:rPr>
      <w:rFonts w:ascii="Symbol" w:eastAsia="Calibri" w:hAnsi="Symbol" w:cs="Times New Roman"/>
    </w:rPr>
  </w:style>
  <w:style w:type="character" w:customStyle="1" w:styleId="WW8Num11z2">
    <w:name w:val="WW8Num11z2"/>
    <w:rsid w:val="009D633F"/>
    <w:rPr>
      <w:rFonts w:ascii="Wingdings" w:hAnsi="Wingdings"/>
    </w:rPr>
  </w:style>
  <w:style w:type="character" w:customStyle="1" w:styleId="WW8Num11z4">
    <w:name w:val="WW8Num11z4"/>
    <w:rsid w:val="009D633F"/>
    <w:rPr>
      <w:rFonts w:ascii="Courier New" w:hAnsi="Courier New" w:cs="Courier New"/>
    </w:rPr>
  </w:style>
  <w:style w:type="character" w:customStyle="1" w:styleId="WW8Num13z0">
    <w:name w:val="WW8Num13z0"/>
    <w:rsid w:val="009D633F"/>
    <w:rPr>
      <w:w w:val="100"/>
    </w:rPr>
  </w:style>
  <w:style w:type="character" w:customStyle="1" w:styleId="WW8Num14z0">
    <w:name w:val="WW8Num14z0"/>
    <w:rsid w:val="009D633F"/>
    <w:rPr>
      <w:rFonts w:ascii="Times New Roman" w:eastAsia="Calibri" w:hAnsi="Times New Roman" w:cs="Times New Roman"/>
    </w:rPr>
  </w:style>
  <w:style w:type="character" w:customStyle="1" w:styleId="WW8Num14z1">
    <w:name w:val="WW8Num14z1"/>
    <w:rsid w:val="009D633F"/>
    <w:rPr>
      <w:rFonts w:ascii="Courier New" w:hAnsi="Courier New" w:cs="Courier New"/>
    </w:rPr>
  </w:style>
  <w:style w:type="character" w:customStyle="1" w:styleId="WW8Num14z2">
    <w:name w:val="WW8Num14z2"/>
    <w:rsid w:val="009D633F"/>
    <w:rPr>
      <w:rFonts w:ascii="Wingdings" w:hAnsi="Wingdings"/>
    </w:rPr>
  </w:style>
  <w:style w:type="character" w:customStyle="1" w:styleId="WW8Num14z3">
    <w:name w:val="WW8Num14z3"/>
    <w:rsid w:val="009D633F"/>
    <w:rPr>
      <w:rFonts w:ascii="Symbol" w:hAnsi="Symbol"/>
    </w:rPr>
  </w:style>
  <w:style w:type="character" w:customStyle="1" w:styleId="WW8Num16z0">
    <w:name w:val="WW8Num16z0"/>
    <w:rsid w:val="009D633F"/>
    <w:rPr>
      <w:rFonts w:ascii="Calibri" w:eastAsia="Calibri" w:hAnsi="Calibri" w:cs="Times New Roman"/>
    </w:rPr>
  </w:style>
  <w:style w:type="character" w:customStyle="1" w:styleId="WW8Num16z1">
    <w:name w:val="WW8Num16z1"/>
    <w:rsid w:val="009D633F"/>
    <w:rPr>
      <w:rFonts w:ascii="Courier New" w:hAnsi="Courier New" w:cs="Courier New"/>
    </w:rPr>
  </w:style>
  <w:style w:type="character" w:customStyle="1" w:styleId="WW8Num16z2">
    <w:name w:val="WW8Num16z2"/>
    <w:rsid w:val="009D633F"/>
    <w:rPr>
      <w:rFonts w:ascii="Wingdings" w:hAnsi="Wingdings"/>
    </w:rPr>
  </w:style>
  <w:style w:type="character" w:customStyle="1" w:styleId="WW8Num16z3">
    <w:name w:val="WW8Num16z3"/>
    <w:rsid w:val="009D633F"/>
    <w:rPr>
      <w:rFonts w:ascii="Symbol" w:hAnsi="Symbol"/>
    </w:rPr>
  </w:style>
  <w:style w:type="character" w:customStyle="1" w:styleId="WW8Num18z0">
    <w:name w:val="WW8Num18z0"/>
    <w:rsid w:val="009D633F"/>
    <w:rPr>
      <w:rFonts w:ascii="Times New Roman" w:eastAsia="Calibri" w:hAnsi="Times New Roman" w:cs="Times New Roman"/>
    </w:rPr>
  </w:style>
  <w:style w:type="character" w:customStyle="1" w:styleId="WW8Num18z1">
    <w:name w:val="WW8Num18z1"/>
    <w:rsid w:val="009D633F"/>
    <w:rPr>
      <w:rFonts w:ascii="Courier New" w:hAnsi="Courier New" w:cs="Courier New"/>
    </w:rPr>
  </w:style>
  <w:style w:type="character" w:customStyle="1" w:styleId="WW8Num18z2">
    <w:name w:val="WW8Num18z2"/>
    <w:rsid w:val="009D633F"/>
    <w:rPr>
      <w:rFonts w:ascii="Wingdings" w:hAnsi="Wingdings"/>
    </w:rPr>
  </w:style>
  <w:style w:type="character" w:customStyle="1" w:styleId="WW8Num25z0">
    <w:name w:val="WW8Num25z0"/>
    <w:rsid w:val="009D633F"/>
    <w:rPr>
      <w:rFonts w:ascii="Calibri" w:eastAsia="Calibri" w:hAnsi="Calibri" w:cs="Times New Roman"/>
    </w:rPr>
  </w:style>
  <w:style w:type="character" w:customStyle="1" w:styleId="WW8Num25z1">
    <w:name w:val="WW8Num25z1"/>
    <w:rsid w:val="009D633F"/>
    <w:rPr>
      <w:rFonts w:ascii="Courier New" w:hAnsi="Courier New" w:cs="Courier New"/>
    </w:rPr>
  </w:style>
  <w:style w:type="character" w:customStyle="1" w:styleId="WW8Num25z2">
    <w:name w:val="WW8Num25z2"/>
    <w:rsid w:val="009D633F"/>
    <w:rPr>
      <w:rFonts w:ascii="Wingdings" w:hAnsi="Wingdings"/>
    </w:rPr>
  </w:style>
  <w:style w:type="character" w:customStyle="1" w:styleId="WW8Num25z3">
    <w:name w:val="WW8Num25z3"/>
    <w:rsid w:val="009D633F"/>
    <w:rPr>
      <w:rFonts w:ascii="Symbol" w:hAnsi="Symbol"/>
    </w:rPr>
  </w:style>
  <w:style w:type="character" w:customStyle="1" w:styleId="WW8Num26z0">
    <w:name w:val="WW8Num26z0"/>
    <w:rsid w:val="009D633F"/>
    <w:rPr>
      <w:rFonts w:ascii="Symbol" w:hAnsi="Symbol"/>
    </w:rPr>
  </w:style>
  <w:style w:type="character" w:customStyle="1" w:styleId="WW8Num26z1">
    <w:name w:val="WW8Num26z1"/>
    <w:rsid w:val="009D633F"/>
    <w:rPr>
      <w:rFonts w:ascii="Courier New" w:hAnsi="Courier New" w:cs="Courier New"/>
    </w:rPr>
  </w:style>
  <w:style w:type="character" w:customStyle="1" w:styleId="WW8Num26z2">
    <w:name w:val="WW8Num26z2"/>
    <w:rsid w:val="009D633F"/>
    <w:rPr>
      <w:rFonts w:ascii="Wingdings" w:hAnsi="Wingdings"/>
    </w:rPr>
  </w:style>
  <w:style w:type="character" w:customStyle="1" w:styleId="WW8Num27z0">
    <w:name w:val="WW8Num27z0"/>
    <w:rsid w:val="009D633F"/>
    <w:rPr>
      <w:rFonts w:ascii="Times New Roman" w:eastAsia="Calibri" w:hAnsi="Times New Roman" w:cs="Times New Roman"/>
    </w:rPr>
  </w:style>
  <w:style w:type="character" w:customStyle="1" w:styleId="WW8Num27z1">
    <w:name w:val="WW8Num27z1"/>
    <w:rsid w:val="009D633F"/>
    <w:rPr>
      <w:rFonts w:ascii="Courier New" w:hAnsi="Courier New" w:cs="Courier New"/>
    </w:rPr>
  </w:style>
  <w:style w:type="character" w:customStyle="1" w:styleId="WW8Num27z2">
    <w:name w:val="WW8Num27z2"/>
    <w:rsid w:val="009D633F"/>
    <w:rPr>
      <w:rFonts w:ascii="Wingdings" w:hAnsi="Wingdings"/>
    </w:rPr>
  </w:style>
  <w:style w:type="character" w:customStyle="1" w:styleId="WW8Num27z3">
    <w:name w:val="WW8Num27z3"/>
    <w:rsid w:val="009D633F"/>
    <w:rPr>
      <w:rFonts w:ascii="Symbol" w:hAnsi="Symbol"/>
    </w:rPr>
  </w:style>
  <w:style w:type="character" w:customStyle="1" w:styleId="WW8Num29z0">
    <w:name w:val="WW8Num29z0"/>
    <w:rsid w:val="009D633F"/>
    <w:rPr>
      <w:rFonts w:ascii="Times New Roman" w:eastAsia="Calibri" w:hAnsi="Times New Roman" w:cs="Times New Roman"/>
    </w:rPr>
  </w:style>
  <w:style w:type="character" w:customStyle="1" w:styleId="WW8Num29z1">
    <w:name w:val="WW8Num29z1"/>
    <w:rsid w:val="009D633F"/>
    <w:rPr>
      <w:rFonts w:ascii="Courier New" w:hAnsi="Courier New" w:cs="Courier New"/>
    </w:rPr>
  </w:style>
  <w:style w:type="character" w:customStyle="1" w:styleId="WW8Num29z2">
    <w:name w:val="WW8Num29z2"/>
    <w:rsid w:val="009D633F"/>
    <w:rPr>
      <w:rFonts w:ascii="Wingdings" w:hAnsi="Wingdings"/>
    </w:rPr>
  </w:style>
  <w:style w:type="character" w:customStyle="1" w:styleId="WW8Num29z3">
    <w:name w:val="WW8Num29z3"/>
    <w:rsid w:val="009D633F"/>
    <w:rPr>
      <w:rFonts w:ascii="Symbol" w:hAnsi="Symbol"/>
    </w:rPr>
  </w:style>
  <w:style w:type="character" w:customStyle="1" w:styleId="WW8Num31z0">
    <w:name w:val="WW8Num31z0"/>
    <w:rsid w:val="009D633F"/>
    <w:rPr>
      <w:rFonts w:ascii="Calibri" w:eastAsia="Calibri" w:hAnsi="Calibri" w:cs="Times New Roman"/>
    </w:rPr>
  </w:style>
  <w:style w:type="character" w:customStyle="1" w:styleId="WW8Num31z1">
    <w:name w:val="WW8Num31z1"/>
    <w:rsid w:val="009D633F"/>
    <w:rPr>
      <w:rFonts w:ascii="Courier New" w:hAnsi="Courier New" w:cs="Courier New"/>
    </w:rPr>
  </w:style>
  <w:style w:type="character" w:customStyle="1" w:styleId="WW8Num31z2">
    <w:name w:val="WW8Num31z2"/>
    <w:rsid w:val="009D633F"/>
    <w:rPr>
      <w:rFonts w:ascii="Wingdings" w:hAnsi="Wingdings"/>
    </w:rPr>
  </w:style>
  <w:style w:type="character" w:customStyle="1" w:styleId="WW8Num31z3">
    <w:name w:val="WW8Num31z3"/>
    <w:rsid w:val="009D633F"/>
    <w:rPr>
      <w:rFonts w:ascii="Symbol" w:hAnsi="Symbol"/>
    </w:rPr>
  </w:style>
  <w:style w:type="character" w:customStyle="1" w:styleId="WW8Num32z0">
    <w:name w:val="WW8Num32z0"/>
    <w:rsid w:val="009D633F"/>
    <w:rPr>
      <w:rFonts w:ascii="Calibri" w:eastAsia="Calibri" w:hAnsi="Calibri" w:cs="Times New Roman"/>
    </w:rPr>
  </w:style>
  <w:style w:type="character" w:customStyle="1" w:styleId="WW8Num32z1">
    <w:name w:val="WW8Num32z1"/>
    <w:rsid w:val="009D633F"/>
    <w:rPr>
      <w:rFonts w:ascii="Courier New" w:hAnsi="Courier New" w:cs="Courier New"/>
    </w:rPr>
  </w:style>
  <w:style w:type="character" w:customStyle="1" w:styleId="WW8Num32z2">
    <w:name w:val="WW8Num32z2"/>
    <w:rsid w:val="009D633F"/>
    <w:rPr>
      <w:rFonts w:ascii="Wingdings" w:hAnsi="Wingdings"/>
    </w:rPr>
  </w:style>
  <w:style w:type="character" w:customStyle="1" w:styleId="WW8Num32z3">
    <w:name w:val="WW8Num32z3"/>
    <w:rsid w:val="009D633F"/>
    <w:rPr>
      <w:rFonts w:ascii="Symbol" w:hAnsi="Symbol"/>
    </w:rPr>
  </w:style>
  <w:style w:type="character" w:customStyle="1" w:styleId="WW8Num33z0">
    <w:name w:val="WW8Num33z0"/>
    <w:rsid w:val="009D633F"/>
    <w:rPr>
      <w:rFonts w:ascii="Calibri" w:eastAsia="Calibri" w:hAnsi="Calibri" w:cs="Times New Roman"/>
    </w:rPr>
  </w:style>
  <w:style w:type="character" w:customStyle="1" w:styleId="WW8Num33z1">
    <w:name w:val="WW8Num33z1"/>
    <w:rsid w:val="009D633F"/>
    <w:rPr>
      <w:rFonts w:ascii="Courier New" w:hAnsi="Courier New" w:cs="Courier New"/>
    </w:rPr>
  </w:style>
  <w:style w:type="character" w:customStyle="1" w:styleId="WW8Num33z2">
    <w:name w:val="WW8Num33z2"/>
    <w:rsid w:val="009D633F"/>
    <w:rPr>
      <w:rFonts w:ascii="Wingdings" w:hAnsi="Wingdings"/>
    </w:rPr>
  </w:style>
  <w:style w:type="character" w:customStyle="1" w:styleId="WW8Num33z3">
    <w:name w:val="WW8Num33z3"/>
    <w:rsid w:val="009D633F"/>
    <w:rPr>
      <w:rFonts w:ascii="Symbol" w:hAnsi="Symbol"/>
    </w:rPr>
  </w:style>
  <w:style w:type="character" w:customStyle="1" w:styleId="WW8Num37z0">
    <w:name w:val="WW8Num37z0"/>
    <w:rsid w:val="009D633F"/>
    <w:rPr>
      <w:rFonts w:ascii="Calibri" w:eastAsia="Calibri" w:hAnsi="Calibri" w:cs="Times New Roman"/>
    </w:rPr>
  </w:style>
  <w:style w:type="character" w:customStyle="1" w:styleId="WW8Num37z1">
    <w:name w:val="WW8Num37z1"/>
    <w:rsid w:val="009D633F"/>
    <w:rPr>
      <w:rFonts w:ascii="Courier New" w:hAnsi="Courier New" w:cs="Courier New"/>
    </w:rPr>
  </w:style>
  <w:style w:type="character" w:customStyle="1" w:styleId="WW8Num37z2">
    <w:name w:val="WW8Num37z2"/>
    <w:rsid w:val="009D633F"/>
    <w:rPr>
      <w:rFonts w:ascii="Wingdings" w:hAnsi="Wingdings"/>
    </w:rPr>
  </w:style>
  <w:style w:type="character" w:customStyle="1" w:styleId="WW8Num37z3">
    <w:name w:val="WW8Num37z3"/>
    <w:rsid w:val="009D633F"/>
    <w:rPr>
      <w:rFonts w:ascii="Symbol" w:hAnsi="Symbol"/>
    </w:rPr>
  </w:style>
  <w:style w:type="character" w:customStyle="1" w:styleId="WW8Num38z0">
    <w:name w:val="WW8Num38z0"/>
    <w:rsid w:val="009D633F"/>
    <w:rPr>
      <w:rFonts w:ascii="Times New Roman" w:eastAsia="Calibri" w:hAnsi="Times New Roman" w:cs="Times New Roman"/>
    </w:rPr>
  </w:style>
  <w:style w:type="character" w:customStyle="1" w:styleId="WW8Num38z2">
    <w:name w:val="WW8Num38z2"/>
    <w:rsid w:val="009D633F"/>
    <w:rPr>
      <w:rFonts w:ascii="Wingdings" w:hAnsi="Wingdings"/>
    </w:rPr>
  </w:style>
  <w:style w:type="character" w:customStyle="1" w:styleId="WW8Num38z3">
    <w:name w:val="WW8Num38z3"/>
    <w:rsid w:val="009D633F"/>
    <w:rPr>
      <w:rFonts w:ascii="Symbol" w:hAnsi="Symbol"/>
    </w:rPr>
  </w:style>
  <w:style w:type="character" w:customStyle="1" w:styleId="WW8Num38z4">
    <w:name w:val="WW8Num38z4"/>
    <w:rsid w:val="009D633F"/>
    <w:rPr>
      <w:rFonts w:ascii="Courier New" w:hAnsi="Courier New" w:cs="Courier New"/>
    </w:rPr>
  </w:style>
  <w:style w:type="character" w:customStyle="1" w:styleId="Standardnpsmoodstavce1">
    <w:name w:val="Standardní písmo odstavce1"/>
    <w:rsid w:val="009D633F"/>
  </w:style>
  <w:style w:type="character" w:customStyle="1" w:styleId="NzevChar">
    <w:name w:val="Název Char"/>
    <w:rsid w:val="009D633F"/>
    <w:rPr>
      <w:rFonts w:ascii="Times New Roman" w:eastAsia="Times New Roman" w:hAnsi="Times New Roman" w:cs="Times New Roman"/>
      <w:sz w:val="28"/>
      <w:szCs w:val="20"/>
    </w:rPr>
  </w:style>
  <w:style w:type="character" w:customStyle="1" w:styleId="TextbublinyChar">
    <w:name w:val="Text bubliny Char"/>
    <w:rsid w:val="009D633F"/>
    <w:rPr>
      <w:rFonts w:ascii="Tahoma" w:eastAsia="Times New Roman" w:hAnsi="Tahoma" w:cs="Tahoma"/>
      <w:sz w:val="16"/>
      <w:szCs w:val="16"/>
    </w:rPr>
  </w:style>
  <w:style w:type="character" w:customStyle="1" w:styleId="Odkaznakoment1">
    <w:name w:val="Odkaz na komentář1"/>
    <w:rsid w:val="009D633F"/>
    <w:rPr>
      <w:sz w:val="16"/>
      <w:szCs w:val="16"/>
    </w:rPr>
  </w:style>
  <w:style w:type="character" w:customStyle="1" w:styleId="TextkomenteChar">
    <w:name w:val="Text komentáře Char"/>
    <w:uiPriority w:val="99"/>
    <w:rsid w:val="009D633F"/>
    <w:rPr>
      <w:rFonts w:ascii="Times New Roman" w:eastAsia="Times New Roman" w:hAnsi="Times New Roman" w:cs="Times New Roman"/>
      <w:sz w:val="20"/>
      <w:szCs w:val="20"/>
    </w:rPr>
  </w:style>
  <w:style w:type="character" w:customStyle="1" w:styleId="PedmtkomenteChar">
    <w:name w:val="Předmět komentáře Char"/>
    <w:uiPriority w:val="99"/>
    <w:rsid w:val="009D633F"/>
    <w:rPr>
      <w:rFonts w:ascii="Times New Roman" w:eastAsia="Times New Roman" w:hAnsi="Times New Roman" w:cs="Times New Roman"/>
      <w:b/>
      <w:bCs/>
      <w:sz w:val="20"/>
      <w:szCs w:val="20"/>
    </w:rPr>
  </w:style>
  <w:style w:type="character" w:customStyle="1" w:styleId="BezmezerChar">
    <w:name w:val="Bez mezer Char"/>
    <w:rsid w:val="009D633F"/>
    <w:rPr>
      <w:sz w:val="22"/>
      <w:szCs w:val="22"/>
      <w:lang w:eastAsia="ar-SA" w:bidi="ar-SA"/>
    </w:rPr>
  </w:style>
  <w:style w:type="character" w:customStyle="1" w:styleId="Symbolyproslovn">
    <w:name w:val="Symboly pro číslování"/>
    <w:rsid w:val="009D633F"/>
  </w:style>
  <w:style w:type="paragraph" w:customStyle="1" w:styleId="Nadpis">
    <w:name w:val="Nadpis"/>
    <w:basedOn w:val="Normln"/>
    <w:next w:val="Zkladntext"/>
    <w:rsid w:val="009D633F"/>
    <w:pPr>
      <w:keepNext/>
      <w:spacing w:before="240" w:after="120"/>
    </w:pPr>
    <w:rPr>
      <w:rFonts w:eastAsia="Microsoft YaHei" w:cs="Mangal"/>
      <w:sz w:val="28"/>
      <w:szCs w:val="28"/>
    </w:rPr>
  </w:style>
  <w:style w:type="paragraph" w:styleId="Zkladntext">
    <w:name w:val="Body Text"/>
    <w:basedOn w:val="Normln"/>
    <w:link w:val="ZkladntextChar"/>
    <w:rsid w:val="009D633F"/>
    <w:pPr>
      <w:spacing w:after="120"/>
    </w:pPr>
    <w:rPr>
      <w:rFonts w:ascii="Times New Roman" w:hAnsi="Times New Roman"/>
      <w:szCs w:val="24"/>
    </w:rPr>
  </w:style>
  <w:style w:type="character" w:customStyle="1" w:styleId="ZkladntextChar">
    <w:name w:val="Základní text Char"/>
    <w:basedOn w:val="Standardnpsmoodstavce"/>
    <w:link w:val="Zkladntext"/>
    <w:rsid w:val="009D633F"/>
    <w:rPr>
      <w:rFonts w:ascii="Times New Roman" w:eastAsia="Times New Roman" w:hAnsi="Times New Roman" w:cs="Times New Roman"/>
      <w:sz w:val="24"/>
      <w:szCs w:val="24"/>
      <w:lang w:eastAsia="ar-SA"/>
    </w:rPr>
  </w:style>
  <w:style w:type="paragraph" w:styleId="Seznam">
    <w:name w:val="List"/>
    <w:basedOn w:val="Zkladntext"/>
    <w:rsid w:val="009D633F"/>
    <w:rPr>
      <w:rFonts w:cs="Mangal"/>
    </w:rPr>
  </w:style>
  <w:style w:type="paragraph" w:customStyle="1" w:styleId="Popisek">
    <w:name w:val="Popisek"/>
    <w:basedOn w:val="Normln"/>
    <w:rsid w:val="009D633F"/>
    <w:pPr>
      <w:suppressLineNumbers/>
      <w:spacing w:before="120" w:after="120"/>
    </w:pPr>
    <w:rPr>
      <w:rFonts w:ascii="Times New Roman" w:hAnsi="Times New Roman" w:cs="Mangal"/>
      <w:i/>
      <w:iCs/>
      <w:szCs w:val="24"/>
    </w:rPr>
  </w:style>
  <w:style w:type="paragraph" w:customStyle="1" w:styleId="Rejstk">
    <w:name w:val="Rejstřík"/>
    <w:basedOn w:val="Normln"/>
    <w:rsid w:val="009D633F"/>
    <w:pPr>
      <w:suppressLineNumbers/>
    </w:pPr>
    <w:rPr>
      <w:rFonts w:ascii="Times New Roman" w:hAnsi="Times New Roman" w:cs="Mangal"/>
      <w:szCs w:val="24"/>
    </w:rPr>
  </w:style>
  <w:style w:type="paragraph" w:styleId="Nzev">
    <w:name w:val="Title"/>
    <w:basedOn w:val="Normln"/>
    <w:next w:val="Podtitul"/>
    <w:link w:val="NzevChar1"/>
    <w:qFormat/>
    <w:rsid w:val="009D633F"/>
    <w:pPr>
      <w:jc w:val="center"/>
    </w:pPr>
    <w:rPr>
      <w:rFonts w:ascii="Times New Roman" w:hAnsi="Times New Roman"/>
      <w:sz w:val="28"/>
    </w:rPr>
  </w:style>
  <w:style w:type="character" w:customStyle="1" w:styleId="NzevChar1">
    <w:name w:val="Název Char1"/>
    <w:basedOn w:val="Standardnpsmoodstavce"/>
    <w:link w:val="Nzev"/>
    <w:rsid w:val="009D633F"/>
    <w:rPr>
      <w:rFonts w:ascii="Times New Roman" w:eastAsia="Times New Roman" w:hAnsi="Times New Roman" w:cs="Times New Roman"/>
      <w:sz w:val="28"/>
      <w:szCs w:val="20"/>
      <w:lang w:eastAsia="ar-SA"/>
    </w:rPr>
  </w:style>
  <w:style w:type="paragraph" w:styleId="Podtitul">
    <w:name w:val="Subtitle"/>
    <w:basedOn w:val="Nadpis"/>
    <w:next w:val="Zkladntext"/>
    <w:link w:val="PodtitulChar"/>
    <w:qFormat/>
    <w:rsid w:val="009D633F"/>
    <w:pPr>
      <w:jc w:val="center"/>
    </w:pPr>
    <w:rPr>
      <w:rFonts w:cs="Times New Roman"/>
      <w:i/>
      <w:iCs/>
    </w:rPr>
  </w:style>
  <w:style w:type="character" w:customStyle="1" w:styleId="PodtitulChar">
    <w:name w:val="Podtitul Char"/>
    <w:basedOn w:val="Standardnpsmoodstavce"/>
    <w:link w:val="Podtitul"/>
    <w:rsid w:val="009D633F"/>
    <w:rPr>
      <w:rFonts w:ascii="Arial" w:eastAsia="Microsoft YaHei" w:hAnsi="Arial" w:cs="Times New Roman"/>
      <w:i/>
      <w:iCs/>
      <w:sz w:val="28"/>
      <w:szCs w:val="28"/>
      <w:lang w:eastAsia="ar-SA"/>
    </w:rPr>
  </w:style>
  <w:style w:type="paragraph" w:customStyle="1" w:styleId="Styl2">
    <w:name w:val="Styl 2"/>
    <w:basedOn w:val="Normln"/>
    <w:rsid w:val="009D633F"/>
    <w:pPr>
      <w:spacing w:before="120" w:after="120" w:line="240" w:lineRule="exact"/>
      <w:jc w:val="both"/>
    </w:pPr>
    <w:rPr>
      <w:rFonts w:eastAsia="MS Mincho" w:cs="Calibri"/>
      <w:sz w:val="20"/>
      <w:szCs w:val="22"/>
    </w:rPr>
  </w:style>
  <w:style w:type="paragraph" w:customStyle="1" w:styleId="Zkladntext21">
    <w:name w:val="Základní text 21"/>
    <w:basedOn w:val="Normln"/>
    <w:rsid w:val="009D633F"/>
    <w:pPr>
      <w:overflowPunct w:val="0"/>
      <w:autoSpaceDE w:val="0"/>
      <w:ind w:firstLine="720"/>
    </w:pPr>
    <w:rPr>
      <w:rFonts w:ascii="Times New Roman" w:hAnsi="Times New Roman" w:cs="Calibri"/>
    </w:rPr>
  </w:style>
  <w:style w:type="paragraph" w:styleId="Textbubliny">
    <w:name w:val="Balloon Text"/>
    <w:basedOn w:val="Normln"/>
    <w:link w:val="TextbublinyChar1"/>
    <w:rsid w:val="009D633F"/>
    <w:rPr>
      <w:rFonts w:ascii="Tahoma" w:hAnsi="Tahoma"/>
      <w:sz w:val="16"/>
      <w:szCs w:val="16"/>
    </w:rPr>
  </w:style>
  <w:style w:type="character" w:customStyle="1" w:styleId="TextbublinyChar1">
    <w:name w:val="Text bubliny Char1"/>
    <w:basedOn w:val="Standardnpsmoodstavce"/>
    <w:link w:val="Textbubliny"/>
    <w:rsid w:val="009D633F"/>
    <w:rPr>
      <w:rFonts w:ascii="Tahoma" w:eastAsia="Times New Roman" w:hAnsi="Tahoma" w:cs="Times New Roman"/>
      <w:sz w:val="16"/>
      <w:szCs w:val="16"/>
      <w:lang w:eastAsia="ar-SA"/>
    </w:rPr>
  </w:style>
  <w:style w:type="paragraph" w:customStyle="1" w:styleId="Textkomente1">
    <w:name w:val="Text komentáře1"/>
    <w:basedOn w:val="Normln"/>
    <w:rsid w:val="009D633F"/>
    <w:rPr>
      <w:rFonts w:ascii="Times New Roman" w:hAnsi="Times New Roman" w:cs="Calibri"/>
      <w:sz w:val="20"/>
    </w:rPr>
  </w:style>
  <w:style w:type="paragraph" w:styleId="Textkomente">
    <w:name w:val="annotation text"/>
    <w:basedOn w:val="Normln"/>
    <w:link w:val="TextkomenteChar2"/>
    <w:uiPriority w:val="99"/>
    <w:unhideWhenUsed/>
    <w:rsid w:val="009D633F"/>
    <w:pPr>
      <w:suppressAutoHyphens w:val="0"/>
      <w:jc w:val="both"/>
    </w:pPr>
    <w:rPr>
      <w:rFonts w:ascii="Times New Roman" w:hAnsi="Times New Roman"/>
      <w:sz w:val="20"/>
      <w:lang w:eastAsia="cs-CZ"/>
    </w:rPr>
  </w:style>
  <w:style w:type="character" w:customStyle="1" w:styleId="TextkomenteChar1">
    <w:name w:val="Text komentáře Char1"/>
    <w:basedOn w:val="Standardnpsmoodstavce"/>
    <w:rsid w:val="009D633F"/>
    <w:rPr>
      <w:rFonts w:ascii="Arial" w:eastAsia="Times New Roman" w:hAnsi="Arial" w:cs="Times New Roman"/>
      <w:sz w:val="20"/>
      <w:szCs w:val="20"/>
      <w:lang w:eastAsia="ar-SA"/>
    </w:rPr>
  </w:style>
  <w:style w:type="character" w:customStyle="1" w:styleId="TextkomenteChar2">
    <w:name w:val="Text komentáře Char2"/>
    <w:link w:val="Textkomente"/>
    <w:uiPriority w:val="99"/>
    <w:rsid w:val="009D633F"/>
    <w:rPr>
      <w:rFonts w:ascii="Times New Roman" w:eastAsia="Times New Roman" w:hAnsi="Times New Roman" w:cs="Times New Roman"/>
      <w:sz w:val="20"/>
      <w:szCs w:val="20"/>
      <w:lang w:eastAsia="cs-CZ"/>
    </w:rPr>
  </w:style>
  <w:style w:type="paragraph" w:styleId="Pedmtkomente">
    <w:name w:val="annotation subject"/>
    <w:basedOn w:val="Textkomente1"/>
    <w:next w:val="Textkomente1"/>
    <w:link w:val="PedmtkomenteChar1"/>
    <w:rsid w:val="009D633F"/>
    <w:rPr>
      <w:rFonts w:cs="Times New Roman"/>
      <w:b/>
      <w:bCs/>
    </w:rPr>
  </w:style>
  <w:style w:type="character" w:customStyle="1" w:styleId="PedmtkomenteChar1">
    <w:name w:val="Předmět komentáře Char1"/>
    <w:basedOn w:val="TextkomenteChar1"/>
    <w:link w:val="Pedmtkomente"/>
    <w:rsid w:val="009D633F"/>
    <w:rPr>
      <w:rFonts w:ascii="Times New Roman" w:eastAsia="Times New Roman" w:hAnsi="Times New Roman" w:cs="Times New Roman"/>
      <w:b/>
      <w:bCs/>
      <w:sz w:val="20"/>
      <w:szCs w:val="20"/>
      <w:lang w:eastAsia="ar-SA"/>
    </w:rPr>
  </w:style>
  <w:style w:type="paragraph" w:customStyle="1" w:styleId="Standard">
    <w:name w:val="Standard"/>
    <w:rsid w:val="009D633F"/>
    <w:pPr>
      <w:suppressAutoHyphens/>
      <w:spacing w:line="252" w:lineRule="auto"/>
      <w:textAlignment w:val="baseline"/>
    </w:pPr>
    <w:rPr>
      <w:rFonts w:ascii="Calibri" w:eastAsia="Calibri" w:hAnsi="Calibri" w:cs="Calibri"/>
      <w:color w:val="000000"/>
      <w:kern w:val="1"/>
      <w:lang w:eastAsia="ar-SA"/>
    </w:rPr>
  </w:style>
  <w:style w:type="character" w:styleId="Odkaznakoment">
    <w:name w:val="annotation reference"/>
    <w:uiPriority w:val="99"/>
    <w:unhideWhenUsed/>
    <w:rsid w:val="009D633F"/>
    <w:rPr>
      <w:sz w:val="16"/>
      <w:szCs w:val="16"/>
    </w:rPr>
  </w:style>
  <w:style w:type="paragraph" w:styleId="Revize">
    <w:name w:val="Revision"/>
    <w:hidden/>
    <w:uiPriority w:val="99"/>
    <w:rsid w:val="009D633F"/>
    <w:pPr>
      <w:spacing w:after="0" w:line="240" w:lineRule="auto"/>
    </w:pPr>
    <w:rPr>
      <w:rFonts w:ascii="Times New Roman" w:eastAsia="Times New Roman" w:hAnsi="Times New Roman" w:cs="Calibri"/>
      <w:sz w:val="24"/>
      <w:szCs w:val="24"/>
      <w:lang w:eastAsia="ar-SA"/>
    </w:rPr>
  </w:style>
  <w:style w:type="character" w:styleId="Hypertextovodkaz">
    <w:name w:val="Hyperlink"/>
    <w:uiPriority w:val="99"/>
    <w:rsid w:val="009D633F"/>
    <w:rPr>
      <w:color w:val="000080"/>
      <w:u w:val="single"/>
    </w:rPr>
  </w:style>
  <w:style w:type="character" w:customStyle="1" w:styleId="Standardnpsmoodstavce3">
    <w:name w:val="Standardní písmo odstavce3"/>
    <w:rsid w:val="009D633F"/>
  </w:style>
  <w:style w:type="character" w:customStyle="1" w:styleId="Odkaznakoment2">
    <w:name w:val="Odkaz na komentář2"/>
    <w:rsid w:val="009D633F"/>
    <w:rPr>
      <w:sz w:val="16"/>
      <w:szCs w:val="16"/>
    </w:rPr>
  </w:style>
  <w:style w:type="paragraph" w:customStyle="1" w:styleId="Textkomente2">
    <w:name w:val="Text komentáře2"/>
    <w:basedOn w:val="Normln"/>
    <w:rsid w:val="009D633F"/>
    <w:rPr>
      <w:rFonts w:ascii="Times New Roman" w:hAnsi="Times New Roman"/>
      <w:sz w:val="20"/>
    </w:rPr>
  </w:style>
  <w:style w:type="character" w:styleId="Nzevknihy">
    <w:name w:val="Book Title"/>
    <w:uiPriority w:val="33"/>
    <w:qFormat/>
    <w:rsid w:val="009D633F"/>
    <w:rPr>
      <w:b/>
      <w:bCs/>
      <w:smallCaps/>
      <w:spacing w:val="5"/>
    </w:rPr>
  </w:style>
  <w:style w:type="character" w:customStyle="1" w:styleId="apple-converted-space">
    <w:name w:val="apple-converted-space"/>
    <w:basedOn w:val="Standardnpsmoodstavce"/>
    <w:rsid w:val="009D633F"/>
  </w:style>
  <w:style w:type="paragraph" w:styleId="Normlnweb">
    <w:name w:val="Normal (Web)"/>
    <w:basedOn w:val="Normln"/>
    <w:uiPriority w:val="99"/>
    <w:unhideWhenUsed/>
    <w:rsid w:val="009D633F"/>
    <w:pPr>
      <w:suppressAutoHyphens w:val="0"/>
      <w:spacing w:before="100" w:beforeAutospacing="1" w:after="100" w:afterAutospacing="1"/>
    </w:pPr>
    <w:rPr>
      <w:rFonts w:ascii="Times New Roman" w:hAnsi="Times New Roman"/>
      <w:szCs w:val="24"/>
      <w:lang w:val="sk-SK" w:eastAsia="sk-SK"/>
    </w:rPr>
  </w:style>
  <w:style w:type="table" w:styleId="Mkatabulky">
    <w:name w:val="Table Grid"/>
    <w:basedOn w:val="Normlntabulka"/>
    <w:uiPriority w:val="59"/>
    <w:rsid w:val="009D633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9D633F"/>
    <w:pPr>
      <w:suppressAutoHyphens w:val="0"/>
      <w:spacing w:after="120"/>
      <w:ind w:left="283"/>
    </w:pPr>
    <w:rPr>
      <w:rFonts w:ascii="Times New Roman" w:hAnsi="Times New Roman"/>
      <w:szCs w:val="24"/>
    </w:rPr>
  </w:style>
  <w:style w:type="character" w:customStyle="1" w:styleId="ZkladntextodsazenChar">
    <w:name w:val="Základní text odsazený Char"/>
    <w:basedOn w:val="Standardnpsmoodstavce"/>
    <w:link w:val="Zkladntextodsazen"/>
    <w:rsid w:val="009D633F"/>
    <w:rPr>
      <w:rFonts w:ascii="Times New Roman" w:eastAsia="Times New Roman" w:hAnsi="Times New Roman" w:cs="Times New Roman"/>
      <w:sz w:val="24"/>
      <w:szCs w:val="24"/>
    </w:rPr>
  </w:style>
  <w:style w:type="paragraph" w:customStyle="1" w:styleId="Default">
    <w:name w:val="Default"/>
    <w:rsid w:val="009D633F"/>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WW8Num1z1">
    <w:name w:val="WW8Num1z1"/>
    <w:rsid w:val="009D633F"/>
  </w:style>
  <w:style w:type="paragraph" w:customStyle="1" w:styleId="Styl1">
    <w:name w:val="Styl1"/>
    <w:basedOn w:val="Normln"/>
    <w:link w:val="Styl1Char"/>
    <w:qFormat/>
    <w:rsid w:val="009D633F"/>
    <w:rPr>
      <w:rFonts w:ascii="Calibri" w:hAnsi="Calibri"/>
      <w:color w:val="FF0000"/>
      <w:sz w:val="20"/>
    </w:rPr>
  </w:style>
  <w:style w:type="table" w:customStyle="1" w:styleId="Mkatabulky1">
    <w:name w:val="Mřížka tabulky1"/>
    <w:basedOn w:val="Normlntabulka"/>
    <w:next w:val="Mkatabulky"/>
    <w:uiPriority w:val="39"/>
    <w:rsid w:val="009D633F"/>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link w:val="Styl1"/>
    <w:locked/>
    <w:rsid w:val="009D633F"/>
    <w:rPr>
      <w:rFonts w:ascii="Calibri" w:eastAsia="Times New Roman" w:hAnsi="Calibri" w:cs="Times New Roman"/>
      <w:color w:val="FF0000"/>
      <w:sz w:val="20"/>
      <w:szCs w:val="20"/>
    </w:rPr>
  </w:style>
  <w:style w:type="paragraph" w:customStyle="1" w:styleId="Telo">
    <w:name w:val="Telo"/>
    <w:uiPriority w:val="99"/>
    <w:rsid w:val="009D633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lang w:eastAsia="cs-CZ"/>
    </w:rPr>
  </w:style>
  <w:style w:type="numbering" w:customStyle="1" w:styleId="List6">
    <w:name w:val="List 6"/>
    <w:rsid w:val="009D633F"/>
    <w:pPr>
      <w:numPr>
        <w:numId w:val="9"/>
      </w:numPr>
    </w:pPr>
  </w:style>
  <w:style w:type="character" w:styleId="Siln">
    <w:name w:val="Strong"/>
    <w:uiPriority w:val="22"/>
    <w:qFormat/>
    <w:rsid w:val="009D633F"/>
    <w:rPr>
      <w:b/>
      <w:bCs/>
    </w:rPr>
  </w:style>
  <w:style w:type="paragraph" w:styleId="Rozloendokumentu">
    <w:name w:val="Document Map"/>
    <w:basedOn w:val="Normln"/>
    <w:link w:val="RozloendokumentuChar"/>
    <w:uiPriority w:val="99"/>
    <w:semiHidden/>
    <w:unhideWhenUsed/>
    <w:rsid w:val="009D633F"/>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D633F"/>
    <w:rPr>
      <w:rFonts w:ascii="Tahoma" w:eastAsia="Times New Roman" w:hAnsi="Tahoma" w:cs="Times New Roman"/>
      <w:sz w:val="16"/>
      <w:szCs w:val="16"/>
    </w:rPr>
  </w:style>
  <w:style w:type="paragraph" w:styleId="Textvysvtlivek">
    <w:name w:val="endnote text"/>
    <w:basedOn w:val="Normln"/>
    <w:link w:val="TextvysvtlivekChar"/>
    <w:uiPriority w:val="99"/>
    <w:semiHidden/>
    <w:unhideWhenUsed/>
    <w:rsid w:val="009D633F"/>
    <w:rPr>
      <w:rFonts w:ascii="Calibri" w:hAnsi="Calibri"/>
      <w:sz w:val="20"/>
    </w:rPr>
  </w:style>
  <w:style w:type="character" w:customStyle="1" w:styleId="TextvysvtlivekChar">
    <w:name w:val="Text vysvětlivek Char"/>
    <w:basedOn w:val="Standardnpsmoodstavce"/>
    <w:link w:val="Textvysvtlivek"/>
    <w:uiPriority w:val="99"/>
    <w:semiHidden/>
    <w:rsid w:val="009D633F"/>
    <w:rPr>
      <w:rFonts w:ascii="Calibri" w:eastAsia="Times New Roman" w:hAnsi="Calibri" w:cs="Times New Roman"/>
      <w:sz w:val="20"/>
      <w:szCs w:val="20"/>
    </w:rPr>
  </w:style>
  <w:style w:type="character" w:styleId="Odkaznavysvtlivky">
    <w:name w:val="endnote reference"/>
    <w:uiPriority w:val="99"/>
    <w:semiHidden/>
    <w:unhideWhenUsed/>
    <w:rsid w:val="009D633F"/>
    <w:rPr>
      <w:vertAlign w:val="superscript"/>
    </w:rPr>
  </w:style>
  <w:style w:type="table" w:customStyle="1" w:styleId="Mkatabulky2">
    <w:name w:val="Mřížka tabulky2"/>
    <w:basedOn w:val="Normlntabulka"/>
    <w:next w:val="Mkatabulky"/>
    <w:uiPriority w:val="59"/>
    <w:rsid w:val="009D633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9D633F"/>
    <w:rPr>
      <w:b/>
      <w:bCs/>
      <w:i w:val="0"/>
      <w:iCs w:val="0"/>
    </w:rPr>
  </w:style>
  <w:style w:type="table" w:customStyle="1" w:styleId="Mkatabulky3">
    <w:name w:val="Mřížka tabulky3"/>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9D633F"/>
  </w:style>
  <w:style w:type="table" w:customStyle="1" w:styleId="Mkatabulky6">
    <w:name w:val="Mřížka tabulky6"/>
    <w:basedOn w:val="Normlntabulka"/>
    <w:next w:val="Mkatabulky"/>
    <w:uiPriority w:val="59"/>
    <w:rsid w:val="009D633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9D633F"/>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D633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59"/>
    <w:rsid w:val="009D63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0D172E"/>
  </w:style>
  <w:style w:type="numbering" w:customStyle="1" w:styleId="Bezseznamu11">
    <w:name w:val="Bez seznamu11"/>
    <w:next w:val="Bezseznamu"/>
    <w:uiPriority w:val="99"/>
    <w:semiHidden/>
    <w:unhideWhenUsed/>
    <w:rsid w:val="000D172E"/>
  </w:style>
  <w:style w:type="numbering" w:customStyle="1" w:styleId="List61">
    <w:name w:val="List 61"/>
    <w:rsid w:val="000D172E"/>
  </w:style>
  <w:style w:type="numbering" w:customStyle="1" w:styleId="Bezseznamu111">
    <w:name w:val="Bez seznamu111"/>
    <w:next w:val="Bezseznamu"/>
    <w:uiPriority w:val="99"/>
    <w:semiHidden/>
    <w:unhideWhenUsed/>
    <w:rsid w:val="000D172E"/>
  </w:style>
  <w:style w:type="numbering" w:customStyle="1" w:styleId="List621">
    <w:name w:val="List 621"/>
    <w:rsid w:val="00B01B42"/>
  </w:style>
  <w:style w:type="numbering" w:customStyle="1" w:styleId="Bezseznamu3">
    <w:name w:val="Bez seznamu3"/>
    <w:next w:val="Bezseznamu"/>
    <w:uiPriority w:val="99"/>
    <w:semiHidden/>
    <w:unhideWhenUsed/>
    <w:rsid w:val="00B35256"/>
  </w:style>
  <w:style w:type="numbering" w:customStyle="1" w:styleId="List622">
    <w:name w:val="List 622"/>
    <w:rsid w:val="00B35256"/>
  </w:style>
  <w:style w:type="table" w:customStyle="1" w:styleId="Mkatabulky7">
    <w:name w:val="Mřížka tabulky7"/>
    <w:basedOn w:val="Normlntabulka"/>
    <w:next w:val="Mkatabulky"/>
    <w:uiPriority w:val="59"/>
    <w:rsid w:val="00B352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39"/>
    <w:rsid w:val="00B35256"/>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B352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2">
    <w:name w:val="Bez seznamu12"/>
    <w:next w:val="Bezseznamu"/>
    <w:uiPriority w:val="99"/>
    <w:semiHidden/>
    <w:unhideWhenUsed/>
    <w:rsid w:val="00B35256"/>
  </w:style>
  <w:style w:type="table" w:customStyle="1" w:styleId="Mkatabulky61">
    <w:name w:val="Mřížka tabulky61"/>
    <w:basedOn w:val="Normlntabulka"/>
    <w:next w:val="Mkatabulky"/>
    <w:uiPriority w:val="59"/>
    <w:rsid w:val="00B352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39"/>
    <w:rsid w:val="00B35256"/>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B352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1">
    <w:name w:val="Mřížka tabulky411"/>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1">
    <w:name w:val="Mřížka tabulky511"/>
    <w:basedOn w:val="Normlntabulka"/>
    <w:next w:val="Mkatabulky"/>
    <w:uiPriority w:val="59"/>
    <w:rsid w:val="00B352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1">
    <w:name w:val="Bez seznamu21"/>
    <w:next w:val="Bezseznamu"/>
    <w:uiPriority w:val="99"/>
    <w:semiHidden/>
    <w:unhideWhenUsed/>
    <w:rsid w:val="00B35256"/>
  </w:style>
  <w:style w:type="numbering" w:customStyle="1" w:styleId="Bezseznamu112">
    <w:name w:val="Bez seznamu112"/>
    <w:next w:val="Bezseznamu"/>
    <w:uiPriority w:val="99"/>
    <w:semiHidden/>
    <w:unhideWhenUsed/>
    <w:rsid w:val="00B35256"/>
  </w:style>
  <w:style w:type="numbering" w:customStyle="1" w:styleId="List611">
    <w:name w:val="List 611"/>
    <w:rsid w:val="00B35256"/>
  </w:style>
  <w:style w:type="numbering" w:customStyle="1" w:styleId="Bezseznamu1111">
    <w:name w:val="Bez seznamu1111"/>
    <w:next w:val="Bezseznamu"/>
    <w:uiPriority w:val="99"/>
    <w:semiHidden/>
    <w:unhideWhenUsed/>
    <w:rsid w:val="00B35256"/>
  </w:style>
  <w:style w:type="numbering" w:customStyle="1" w:styleId="List63">
    <w:name w:val="List 63"/>
    <w:rsid w:val="003A377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8801-AED4-497A-AE0D-2106F481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54</Pages>
  <Words>15494</Words>
  <Characters>91420</Characters>
  <Application>Microsoft Office Word</Application>
  <DocSecurity>0</DocSecurity>
  <Lines>761</Lines>
  <Paragraphs>213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MSMT</Company>
  <LinksUpToDate>false</LinksUpToDate>
  <CharactersWithSpaces>106701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Gaňo Jiří</dc:creator>
  <cp:lastModifiedBy>Němčák Vítězslav</cp:lastModifiedBy>
  <cp:revision>5</cp:revision>
  <cp:lastPrinted>2017-10-30T12:19:00Z</cp:lastPrinted>
  <dcterms:created xsi:type="dcterms:W3CDTF">2017-12-08T16:10:00Z</dcterms:created>
  <dcterms:modified xsi:type="dcterms:W3CDTF">2017-12-08T16:34:00Z</dcterms:modified>
</cp:coreProperties>
</file>