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C4576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623FB1">
        <w:rPr>
          <w:rFonts w:ascii="Arial" w:hAnsi="Arial" w:cs="Arial"/>
          <w:b/>
          <w:caps/>
          <w:sz w:val="26"/>
          <w:szCs w:val="26"/>
        </w:rPr>
        <w:t>Průběžná zprá</w:t>
      </w:r>
      <w:r w:rsidR="00206551">
        <w:rPr>
          <w:rFonts w:ascii="Arial" w:hAnsi="Arial" w:cs="Arial"/>
          <w:b/>
          <w:caps/>
          <w:sz w:val="26"/>
          <w:szCs w:val="26"/>
        </w:rPr>
        <w:t>va o řešení projektu v roce 201</w:t>
      </w:r>
      <w:r w:rsidR="001D58AF">
        <w:rPr>
          <w:rFonts w:ascii="Arial" w:hAnsi="Arial" w:cs="Arial"/>
          <w:b/>
          <w:caps/>
          <w:sz w:val="26"/>
          <w:szCs w:val="26"/>
        </w:rPr>
        <w:t>7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206551">
        <w:rPr>
          <w:rFonts w:ascii="Arial" w:hAnsi="Arial" w:cs="Arial"/>
          <w:sz w:val="24"/>
          <w:szCs w:val="24"/>
        </w:rPr>
        <w:t>s kódovým označením 7AMB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="00206551">
        <w:rPr>
          <w:rFonts w:ascii="Arial" w:hAnsi="Arial" w:cs="Arial"/>
          <w:sz w:val="24"/>
          <w:szCs w:val="24"/>
        </w:rPr>
        <w:t>dobou řešení 201</w:t>
      </w:r>
      <w:r w:rsidR="00492E1A">
        <w:rPr>
          <w:rFonts w:ascii="Arial" w:hAnsi="Arial" w:cs="Arial"/>
          <w:sz w:val="24"/>
          <w:szCs w:val="24"/>
        </w:rPr>
        <w:t>7</w:t>
      </w:r>
      <w:r w:rsidR="00206551">
        <w:rPr>
          <w:rFonts w:ascii="Arial" w:hAnsi="Arial" w:cs="Arial"/>
          <w:sz w:val="24"/>
          <w:szCs w:val="24"/>
        </w:rPr>
        <w:t>-201</w:t>
      </w:r>
      <w:r w:rsidR="00492E1A">
        <w:rPr>
          <w:rFonts w:ascii="Arial" w:hAnsi="Arial" w:cs="Arial"/>
          <w:sz w:val="24"/>
          <w:szCs w:val="24"/>
        </w:rPr>
        <w:t>8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0D1E03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Průběžné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 výsledky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1B6248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57FB3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 dní - krátkodobý pobyt</w:t>
            </w:r>
          </w:p>
          <w:p w:rsidR="0066172E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57F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dní - 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 w:rsidTr="008A1D1D">
        <w:trPr>
          <w:trHeight w:val="70"/>
        </w:trPr>
        <w:tc>
          <w:tcPr>
            <w:tcW w:w="9104" w:type="dxa"/>
          </w:tcPr>
          <w:p w:rsidR="00023E53" w:rsidRPr="009A6B01" w:rsidRDefault="00023E53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Průběžné</w:t>
            </w: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výsledky řešení projektu</w:t>
            </w:r>
          </w:p>
          <w:p w:rsidR="00023E53" w:rsidRPr="009A6B01" w:rsidRDefault="00603311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(Popište průběžné výsledky řešení projektu - konkrétní výstupy řešení projektu, publikační činnost, možné využití výsledků projektu v praxi, plán pro 2. rok řešení projektu,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1D1D" w:rsidRPr="008A1D1D" w:rsidRDefault="008A1D1D" w:rsidP="008A1D1D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Č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erpání poskytnuté podpory v uplynulém kalendářním roce </w:t>
      </w:r>
    </w:p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2552"/>
      </w:tblGrid>
      <w:tr w:rsidR="00E462EF" w:rsidRPr="009A6B01" w:rsidTr="00606D83">
        <w:tc>
          <w:tcPr>
            <w:tcW w:w="4990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606D83">
        <w:tc>
          <w:tcPr>
            <w:tcW w:w="4990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2552" w:type="dxa"/>
            <w:vAlign w:val="center"/>
          </w:tcPr>
          <w:p w:rsidR="00EF1C04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A03F0C"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8A1D1D" w:rsidRPr="009A6B01" w:rsidTr="00606D83">
        <w:tc>
          <w:tcPr>
            <w:tcW w:w="4990" w:type="dxa"/>
          </w:tcPr>
          <w:p w:rsidR="008A1D1D" w:rsidRPr="009A6B01" w:rsidRDefault="004819E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Nevyčerpané institucionální účelově-určené prostředky z roku 2017</w:t>
            </w:r>
          </w:p>
        </w:tc>
        <w:tc>
          <w:tcPr>
            <w:tcW w:w="2552" w:type="dxa"/>
            <w:vAlign w:val="center"/>
          </w:tcPr>
          <w:p w:rsidR="008A1D1D" w:rsidRPr="009A6B01" w:rsidRDefault="00606D83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  <w:bookmarkStart w:id="0" w:name="_GoBack"/>
            <w:bookmarkEnd w:id="0"/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9B733B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9B733B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B4E" w:rsidRDefault="00A76B4E" w:rsidP="002C4576">
      <w:r>
        <w:separator/>
      </w:r>
    </w:p>
  </w:endnote>
  <w:endnote w:type="continuationSeparator" w:id="0">
    <w:p w:rsidR="00A76B4E" w:rsidRDefault="00A76B4E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0F2086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606D83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0F2086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606D83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B4E" w:rsidRDefault="00A76B4E" w:rsidP="002C4576">
      <w:r>
        <w:separator/>
      </w:r>
    </w:p>
  </w:footnote>
  <w:footnote w:type="continuationSeparator" w:id="0">
    <w:p w:rsidR="00A76B4E" w:rsidRDefault="00A76B4E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3E53"/>
    <w:rsid w:val="00033CFA"/>
    <w:rsid w:val="000558CB"/>
    <w:rsid w:val="000822F9"/>
    <w:rsid w:val="00090B00"/>
    <w:rsid w:val="00095791"/>
    <w:rsid w:val="000C62F9"/>
    <w:rsid w:val="000D1E03"/>
    <w:rsid w:val="000E15BE"/>
    <w:rsid w:val="000F2086"/>
    <w:rsid w:val="00130CA0"/>
    <w:rsid w:val="001449AA"/>
    <w:rsid w:val="00152533"/>
    <w:rsid w:val="00161D0D"/>
    <w:rsid w:val="00197C72"/>
    <w:rsid w:val="001B6248"/>
    <w:rsid w:val="001D58AF"/>
    <w:rsid w:val="001F6B74"/>
    <w:rsid w:val="00206551"/>
    <w:rsid w:val="002303DE"/>
    <w:rsid w:val="00267EF2"/>
    <w:rsid w:val="002C3775"/>
    <w:rsid w:val="002C42DE"/>
    <w:rsid w:val="002C4576"/>
    <w:rsid w:val="002F694B"/>
    <w:rsid w:val="00305CA1"/>
    <w:rsid w:val="0031135B"/>
    <w:rsid w:val="00357BB4"/>
    <w:rsid w:val="00377861"/>
    <w:rsid w:val="0038529C"/>
    <w:rsid w:val="003A4D15"/>
    <w:rsid w:val="003B5E02"/>
    <w:rsid w:val="003D5BB1"/>
    <w:rsid w:val="004046B0"/>
    <w:rsid w:val="0041366C"/>
    <w:rsid w:val="0044217D"/>
    <w:rsid w:val="00460A37"/>
    <w:rsid w:val="00466770"/>
    <w:rsid w:val="00473ED7"/>
    <w:rsid w:val="004819EA"/>
    <w:rsid w:val="00492E1A"/>
    <w:rsid w:val="004B01DF"/>
    <w:rsid w:val="004B0586"/>
    <w:rsid w:val="00522AE3"/>
    <w:rsid w:val="0052693D"/>
    <w:rsid w:val="0056036C"/>
    <w:rsid w:val="00592A09"/>
    <w:rsid w:val="005A7826"/>
    <w:rsid w:val="005B6E29"/>
    <w:rsid w:val="005E7BC4"/>
    <w:rsid w:val="00603311"/>
    <w:rsid w:val="00606D83"/>
    <w:rsid w:val="00623FB1"/>
    <w:rsid w:val="00634D60"/>
    <w:rsid w:val="0063691B"/>
    <w:rsid w:val="0066032C"/>
    <w:rsid w:val="0066172E"/>
    <w:rsid w:val="00667F1F"/>
    <w:rsid w:val="00675DFC"/>
    <w:rsid w:val="00676C28"/>
    <w:rsid w:val="00702C85"/>
    <w:rsid w:val="007B10B7"/>
    <w:rsid w:val="0080175F"/>
    <w:rsid w:val="00805B4D"/>
    <w:rsid w:val="00831E3E"/>
    <w:rsid w:val="00867388"/>
    <w:rsid w:val="008A1D1D"/>
    <w:rsid w:val="008C40DF"/>
    <w:rsid w:val="008D229B"/>
    <w:rsid w:val="008D79D2"/>
    <w:rsid w:val="008F5DE7"/>
    <w:rsid w:val="008F7EFE"/>
    <w:rsid w:val="00914644"/>
    <w:rsid w:val="00957FB3"/>
    <w:rsid w:val="00974D94"/>
    <w:rsid w:val="00991EFA"/>
    <w:rsid w:val="009A6B01"/>
    <w:rsid w:val="009B733B"/>
    <w:rsid w:val="009D34F3"/>
    <w:rsid w:val="009D5A78"/>
    <w:rsid w:val="009E0958"/>
    <w:rsid w:val="00A03F0C"/>
    <w:rsid w:val="00A07D48"/>
    <w:rsid w:val="00A76B4E"/>
    <w:rsid w:val="00A826FB"/>
    <w:rsid w:val="00B42859"/>
    <w:rsid w:val="00B447F2"/>
    <w:rsid w:val="00B50682"/>
    <w:rsid w:val="00B9463B"/>
    <w:rsid w:val="00BF6FDD"/>
    <w:rsid w:val="00BF751B"/>
    <w:rsid w:val="00C168C1"/>
    <w:rsid w:val="00C8245B"/>
    <w:rsid w:val="00CB1BE6"/>
    <w:rsid w:val="00CE291B"/>
    <w:rsid w:val="00CF021B"/>
    <w:rsid w:val="00D04FDE"/>
    <w:rsid w:val="00D574EF"/>
    <w:rsid w:val="00D92B18"/>
    <w:rsid w:val="00DC1DEF"/>
    <w:rsid w:val="00DF143C"/>
    <w:rsid w:val="00E15118"/>
    <w:rsid w:val="00E31BA3"/>
    <w:rsid w:val="00E462EF"/>
    <w:rsid w:val="00EA2A53"/>
    <w:rsid w:val="00EA6582"/>
    <w:rsid w:val="00EF00F0"/>
    <w:rsid w:val="00EF1C04"/>
    <w:rsid w:val="00F103F2"/>
    <w:rsid w:val="00F128AF"/>
    <w:rsid w:val="00FB7F6C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0F1B94-AA52-4783-BE15-22245BE0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58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8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5</cp:revision>
  <cp:lastPrinted>2017-10-25T05:44:00Z</cp:lastPrinted>
  <dcterms:created xsi:type="dcterms:W3CDTF">2018-01-10T09:49:00Z</dcterms:created>
  <dcterms:modified xsi:type="dcterms:W3CDTF">2018-01-10T10:23:00Z</dcterms:modified>
</cp:coreProperties>
</file>