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DA1">
        <w:rPr>
          <w:rFonts w:ascii="Times New Roman" w:hAnsi="Times New Roman" w:cs="Times New Roman"/>
          <w:sz w:val="24"/>
          <w:szCs w:val="24"/>
        </w:rPr>
      </w:r>
      <w:r w:rsidR="007D0DA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D0DA1">
        <w:rPr>
          <w:rFonts w:ascii="Times New Roman" w:hAnsi="Times New Roman" w:cs="Times New Roman"/>
          <w:sz w:val="24"/>
          <w:szCs w:val="24"/>
        </w:rPr>
      </w:r>
      <w:r w:rsidR="007D0DA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F2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D0DA1">
              <w:rPr>
                <w:rFonts w:ascii="Times New Roman" w:hAnsi="Times New Roman" w:cs="Times New Roman"/>
                <w:sz w:val="24"/>
                <w:szCs w:val="24"/>
              </w:rPr>
            </w:r>
            <w:r w:rsidR="007D0D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právním a správním</w:t>
            </w:r>
          </w:p>
          <w:p w:rsidR="007379E9" w:rsidRPr="00EF375B" w:rsidRDefault="002D1A05" w:rsidP="0025274B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spr</w:t>
            </w:r>
            <w:r w:rsidR="005A4223">
              <w:rPr>
                <w:rFonts w:ascii="Times New Roman" w:hAnsi="Times New Roman" w:cs="Times New Roman"/>
                <w:bCs/>
                <w:sz w:val="24"/>
                <w:szCs w:val="24"/>
              </w:rPr>
              <w:t>ávních agend a rozkladové komise</w:t>
            </w:r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č.j.: MSMT-</w:t>
            </w:r>
            <w:r w:rsidR="0025274B">
              <w:rPr>
                <w:rFonts w:ascii="Times New Roman" w:hAnsi="Times New Roman" w:cs="Times New Roman"/>
                <w:bCs/>
                <w:sz w:val="24"/>
                <w:szCs w:val="24"/>
              </w:rPr>
              <w:t>1339/2018-2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7D0DA1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r w:rsidR="007D0DA1">
        <w:rPr>
          <w:rFonts w:ascii="Times New Roman" w:hAnsi="Times New Roman" w:cs="Times New Roman"/>
        </w:rPr>
        <w:t xml:space="preserve"> právo</w:t>
      </w:r>
      <w:bookmarkStart w:id="0" w:name="_GoBack"/>
      <w:bookmarkEnd w:id="0"/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2475BA" w:rsidRPr="002475BA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75BA">
        <w:rPr>
          <w:rFonts w:ascii="Times New Roman" w:hAnsi="Times New Roman" w:cs="Times New Roman"/>
          <w:bCs/>
        </w:rPr>
        <w:t>8. Písemnou práci v rozsahu nejvýše dvou normostran na téma „</w:t>
      </w:r>
      <w:r w:rsidR="0025274B">
        <w:rPr>
          <w:rFonts w:ascii="Times New Roman" w:hAnsi="Times New Roman" w:cs="Times New Roman"/>
          <w:bCs/>
        </w:rPr>
        <w:t xml:space="preserve">Aplikace správního řádu na řízení podle školského zákona“               </w:t>
      </w:r>
      <w:r w:rsidRPr="002475B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D0DA1">
        <w:rPr>
          <w:rFonts w:ascii="Times New Roman" w:hAnsi="Times New Roman" w:cs="Times New Roman"/>
          <w:b/>
          <w:bCs/>
        </w:rPr>
      </w:r>
      <w:r w:rsidR="007D0DA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612332">
        <w:rPr>
          <w:rFonts w:ascii="Times New Roman" w:hAnsi="Times New Roman" w:cs="Times New Roman"/>
          <w:bCs/>
          <w:sz w:val="24"/>
          <w:szCs w:val="24"/>
        </w:rPr>
        <w:t>2018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386203">
      <w:pPr>
        <w:spacing w:after="0" w:line="240" w:lineRule="auto"/>
      </w:pPr>
      <w:r>
        <w:separator/>
      </w:r>
    </w:p>
  </w:endnote>
  <w:end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D0DA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386203">
      <w:pPr>
        <w:spacing w:after="0" w:line="240" w:lineRule="auto"/>
      </w:pPr>
      <w:r>
        <w:separator/>
      </w:r>
    </w:p>
  </w:footnote>
  <w:foot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74B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2332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D0DA1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54C2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2B8B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C8CAA-A807-4B12-87DB-D84BCCE4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915</Words>
  <Characters>5400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2017-08-02T11:59:00Z</cp:lastPrinted>
  <dcterms:created xsi:type="dcterms:W3CDTF">2017-08-24T15:43:00Z</dcterms:created>
  <dcterms:modified xsi:type="dcterms:W3CDTF">2018-02-06T08:20:00Z</dcterms:modified>
</cp:coreProperties>
</file>