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C74EC" w14:textId="0554D81F" w:rsidR="008A60F5" w:rsidRPr="008A60F5" w:rsidRDefault="008A60F5" w:rsidP="005C79DB">
      <w:pPr>
        <w:spacing w:before="480"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0F5">
        <w:rPr>
          <w:rFonts w:ascii="Times New Roman" w:hAnsi="Times New Roman"/>
          <w:b/>
          <w:sz w:val="28"/>
          <w:szCs w:val="28"/>
        </w:rPr>
        <w:t>Podmínky</w:t>
      </w:r>
      <w:bookmarkStart w:id="0" w:name="_GoBack"/>
      <w:bookmarkEnd w:id="0"/>
      <w:r w:rsidRPr="008A60F5">
        <w:rPr>
          <w:rFonts w:ascii="Times New Roman" w:hAnsi="Times New Roman"/>
          <w:b/>
          <w:sz w:val="28"/>
          <w:szCs w:val="28"/>
        </w:rPr>
        <w:t xml:space="preserve"> a pokyny pro </w:t>
      </w:r>
      <w:r>
        <w:rPr>
          <w:rFonts w:ascii="Times New Roman" w:hAnsi="Times New Roman"/>
          <w:b/>
          <w:sz w:val="28"/>
          <w:szCs w:val="28"/>
        </w:rPr>
        <w:t>poskytnutí dotace</w:t>
      </w:r>
    </w:p>
    <w:p w14:paraId="4B8E516A" w14:textId="34795057" w:rsidR="001C2920" w:rsidRPr="00DE2E8B" w:rsidRDefault="001C2920" w:rsidP="001C29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1083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 rámci programu </w:t>
      </w:r>
      <w:r w:rsidR="00D73DF6" w:rsidRPr="00F03F6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133 320 Podpora zajištění vybraných investičních podpůrných opatření při vzdělávání dětí, žáků a studentů se speciálními vzdělávacími potřebami </w:t>
      </w:r>
      <w:r w:rsidR="00D73DF6" w:rsidRPr="00F03F67">
        <w:rPr>
          <w:rFonts w:ascii="Times New Roman" w:eastAsia="Times New Roman" w:hAnsi="Times New Roman"/>
          <w:b/>
          <w:kern w:val="28"/>
          <w:sz w:val="24"/>
          <w:szCs w:val="24"/>
          <w:lang w:eastAsia="cs-CZ"/>
        </w:rPr>
        <w:t xml:space="preserve"> </w:t>
      </w:r>
    </w:p>
    <w:p w14:paraId="663C7955" w14:textId="77777777" w:rsidR="00510835" w:rsidRDefault="00510835" w:rsidP="005108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390796A9" w14:textId="4941117F" w:rsidR="00510835" w:rsidRPr="005A74D4" w:rsidRDefault="0045431C" w:rsidP="005A74D4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A74D4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obecných pojmů</w:t>
      </w:r>
      <w:r w:rsidR="008B38B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 podmínek</w:t>
      </w:r>
    </w:p>
    <w:p w14:paraId="732B90A2" w14:textId="0072C909" w:rsidR="00057D0C" w:rsidRPr="00FE539E" w:rsidRDefault="00057D0C" w:rsidP="008A60F5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Poskytování dotací v průběhu realizace akce se řídí zákonem č. 218/2000 Sb., o rozpočtových pravidlech a o změně některých souvisejících zákonů (rozpočtová pravidla), ve znění pozdějších předpisů, vyhláškou č. 560/2006 Sb., o účasti státního rozpočtu na financování programů reprodukce majetku, </w:t>
      </w:r>
      <w:r w:rsidR="006862D2" w:rsidRPr="00FE539E">
        <w:rPr>
          <w:rFonts w:ascii="Times New Roman" w:hAnsi="Times New Roman"/>
          <w:sz w:val="24"/>
          <w:szCs w:val="24"/>
          <w:lang w:eastAsia="cs-CZ"/>
        </w:rPr>
        <w:br/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ve znění pozdějších předpisů  (dále jen „vyhláška“), zákonem č. 320/2001 Sb., o finanční kontrole ve veřejné správě a o změně některých zákonů (zákon o finanční kontrole), ve znění pozdějších předpisů, průběžným metodickým řízením Ministerstva školství, mládeže a tělovýchovy (dále jen „MŠMT“) </w:t>
      </w:r>
      <w:r w:rsidR="006862D2" w:rsidRPr="00FE539E">
        <w:rPr>
          <w:rFonts w:ascii="Times New Roman" w:hAnsi="Times New Roman"/>
          <w:sz w:val="24"/>
          <w:szCs w:val="24"/>
          <w:lang w:eastAsia="cs-CZ"/>
        </w:rPr>
        <w:br/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a těmito podmínkami. </w:t>
      </w:r>
    </w:p>
    <w:p w14:paraId="69587C61" w14:textId="3C766C92" w:rsidR="00057D0C" w:rsidRPr="00FE539E" w:rsidRDefault="00057D0C" w:rsidP="003B275D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Správcem programu je MŠMT (dále jen „správce programu“).</w:t>
      </w:r>
    </w:p>
    <w:p w14:paraId="02A873E0" w14:textId="10DEAB5B" w:rsidR="00057D0C" w:rsidRPr="00FE539E" w:rsidRDefault="00057D0C" w:rsidP="003B275D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Účastník programu (příjemce dotace) zabezpečuje další realizaci akce v souladu se správcem programu schváleným investičním záměrem (dále jen „IZ“), popř. jeho správcem programu schválenými dodatky.</w:t>
      </w:r>
    </w:p>
    <w:p w14:paraId="13721BAA" w14:textId="73910A87" w:rsidR="00057D0C" w:rsidRPr="00FE539E" w:rsidRDefault="009D4619" w:rsidP="003B275D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U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 xml:space="preserve">vedený název akce a přidělené identifikační číslo </w:t>
      </w:r>
      <w:r w:rsidR="006862D2" w:rsidRPr="00FE539E">
        <w:rPr>
          <w:rFonts w:ascii="Times New Roman" w:hAnsi="Times New Roman"/>
          <w:sz w:val="24"/>
          <w:szCs w:val="24"/>
          <w:lang w:eastAsia="cs-CZ"/>
        </w:rPr>
        <w:t xml:space="preserve">v 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>Evidenční</w:t>
      </w:r>
      <w:r w:rsidR="006862D2" w:rsidRPr="00FE539E">
        <w:rPr>
          <w:rFonts w:ascii="Times New Roman" w:hAnsi="Times New Roman"/>
          <w:sz w:val="24"/>
          <w:szCs w:val="24"/>
          <w:lang w:eastAsia="cs-CZ"/>
        </w:rPr>
        <w:t>m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 xml:space="preserve"> dotační</w:t>
      </w:r>
      <w:r w:rsidR="006862D2" w:rsidRPr="00FE539E">
        <w:rPr>
          <w:rFonts w:ascii="Times New Roman" w:hAnsi="Times New Roman"/>
          <w:sz w:val="24"/>
          <w:szCs w:val="24"/>
          <w:lang w:eastAsia="cs-CZ"/>
        </w:rPr>
        <w:t>m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 xml:space="preserve"> systému (dále jen „EDS“) budou používány při všech úředních jednáních a ve všech souvisejících dokumentech po celou dobu její realizace. </w:t>
      </w:r>
    </w:p>
    <w:p w14:paraId="4ACF2AF8" w14:textId="23AF0A9A" w:rsidR="00057D0C" w:rsidRPr="00FE539E" w:rsidRDefault="00057D0C" w:rsidP="003B275D">
      <w:pPr>
        <w:pStyle w:val="Odstavecseseznamem"/>
        <w:numPr>
          <w:ilvl w:val="0"/>
          <w:numId w:val="1"/>
        </w:numPr>
        <w:tabs>
          <w:tab w:val="left" w:pos="439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Závaznými ukazateli </w:t>
      </w:r>
      <w:r w:rsidR="0045431C" w:rsidRPr="00FE539E">
        <w:rPr>
          <w:rFonts w:ascii="Times New Roman" w:hAnsi="Times New Roman"/>
          <w:sz w:val="24"/>
          <w:szCs w:val="24"/>
          <w:lang w:eastAsia="cs-CZ"/>
        </w:rPr>
        <w:t xml:space="preserve">v Rozhodnutí </w:t>
      </w:r>
      <w:r w:rsidRPr="00FE539E">
        <w:rPr>
          <w:rFonts w:ascii="Times New Roman" w:hAnsi="Times New Roman"/>
          <w:sz w:val="24"/>
          <w:szCs w:val="24"/>
          <w:lang w:eastAsia="cs-CZ"/>
        </w:rPr>
        <w:t>jsou objem účasti státního rozpočtu (dále jen „SR“) na financování akce (jedná se o</w:t>
      </w:r>
      <w:r w:rsidR="001C2D45" w:rsidRPr="00FE539E">
        <w:rPr>
          <w:rFonts w:ascii="Times New Roman" w:hAnsi="Times New Roman"/>
          <w:sz w:val="24"/>
          <w:szCs w:val="24"/>
          <w:lang w:eastAsia="cs-CZ"/>
        </w:rPr>
        <w:t> </w:t>
      </w:r>
      <w:r w:rsidRPr="00FE539E">
        <w:rPr>
          <w:rFonts w:ascii="Times New Roman" w:hAnsi="Times New Roman"/>
          <w:sz w:val="24"/>
          <w:szCs w:val="24"/>
          <w:lang w:eastAsia="cs-CZ"/>
        </w:rPr>
        <w:t>investiční výdaje SR), objem vlastních zdrojů účastníka programu, věcné a časové parametry (</w:t>
      </w:r>
      <w:r w:rsidR="008173AE" w:rsidRPr="00FE539E">
        <w:rPr>
          <w:rFonts w:ascii="Times New Roman" w:hAnsi="Times New Roman"/>
          <w:sz w:val="24"/>
          <w:szCs w:val="24"/>
          <w:lang w:eastAsia="cs-CZ"/>
        </w:rPr>
        <w:t xml:space="preserve">zejména </w:t>
      </w:r>
      <w:r w:rsidRPr="00FE539E">
        <w:rPr>
          <w:rFonts w:ascii="Times New Roman" w:hAnsi="Times New Roman"/>
          <w:sz w:val="24"/>
          <w:szCs w:val="24"/>
          <w:lang w:eastAsia="cs-CZ"/>
        </w:rPr>
        <w:t>termíny ukončení realizace akce, termín ukončení financování akce</w:t>
      </w:r>
      <w:r w:rsidR="008173AE" w:rsidRPr="00FE539E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 termín předložení dokumentace k</w:t>
      </w:r>
      <w:r w:rsidR="001C2D45" w:rsidRPr="00FE539E">
        <w:rPr>
          <w:rFonts w:ascii="Times New Roman" w:hAnsi="Times New Roman"/>
          <w:sz w:val="24"/>
          <w:szCs w:val="24"/>
          <w:lang w:eastAsia="cs-CZ"/>
        </w:rPr>
        <w:t> 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závěrečnému vyhodnocení akce). </w:t>
      </w:r>
    </w:p>
    <w:p w14:paraId="6F62800A" w14:textId="26C91678" w:rsidR="003E4AA3" w:rsidRPr="00FE539E" w:rsidRDefault="003E4AA3" w:rsidP="003E4AA3">
      <w:pPr>
        <w:pStyle w:val="Odstavecseseznamem"/>
        <w:numPr>
          <w:ilvl w:val="0"/>
          <w:numId w:val="1"/>
        </w:numPr>
        <w:tabs>
          <w:tab w:val="left" w:pos="439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Závaznost </w:t>
      </w:r>
      <w:r w:rsidR="008173AE" w:rsidRPr="00FE539E">
        <w:rPr>
          <w:rFonts w:ascii="Times New Roman" w:hAnsi="Times New Roman"/>
          <w:sz w:val="24"/>
          <w:szCs w:val="24"/>
          <w:lang w:eastAsia="cs-CZ"/>
        </w:rPr>
        <w:t xml:space="preserve">celkových </w:t>
      </w:r>
      <w:r w:rsidRPr="00FE539E">
        <w:rPr>
          <w:rFonts w:ascii="Times New Roman" w:hAnsi="Times New Roman"/>
          <w:sz w:val="24"/>
          <w:szCs w:val="24"/>
          <w:lang w:eastAsia="cs-CZ"/>
        </w:rPr>
        <w:t>objemů</w:t>
      </w:r>
      <w:r w:rsidR="008173AE" w:rsidRPr="00FE539E">
        <w:rPr>
          <w:rFonts w:ascii="Times New Roman" w:hAnsi="Times New Roman"/>
          <w:sz w:val="24"/>
          <w:szCs w:val="24"/>
          <w:lang w:eastAsia="cs-CZ"/>
        </w:rPr>
        <w:t xml:space="preserve"> investičních a neinvestičních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8173AE" w:rsidRPr="00FE539E">
        <w:rPr>
          <w:rFonts w:ascii="Times New Roman" w:hAnsi="Times New Roman"/>
          <w:sz w:val="24"/>
          <w:szCs w:val="24"/>
          <w:lang w:eastAsia="cs-CZ"/>
        </w:rPr>
        <w:t xml:space="preserve">zdrojů </w:t>
      </w:r>
      <w:r w:rsidRPr="00FE539E">
        <w:rPr>
          <w:rFonts w:ascii="Times New Roman" w:hAnsi="Times New Roman"/>
          <w:sz w:val="24"/>
          <w:szCs w:val="24"/>
          <w:lang w:eastAsia="cs-CZ"/>
        </w:rPr>
        <w:t>v Rozhodnutí j</w:t>
      </w:r>
      <w:r w:rsidR="008173AE" w:rsidRPr="00FE539E">
        <w:rPr>
          <w:rFonts w:ascii="Times New Roman" w:hAnsi="Times New Roman"/>
          <w:sz w:val="24"/>
          <w:szCs w:val="24"/>
          <w:lang w:eastAsia="cs-CZ"/>
        </w:rPr>
        <w:t>e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 platn</w:t>
      </w:r>
      <w:r w:rsidR="008173AE" w:rsidRPr="00FE539E">
        <w:rPr>
          <w:rFonts w:ascii="Times New Roman" w:hAnsi="Times New Roman"/>
          <w:sz w:val="24"/>
          <w:szCs w:val="24"/>
          <w:lang w:eastAsia="cs-CZ"/>
        </w:rPr>
        <w:t xml:space="preserve">á po </w:t>
      </w:r>
      <w:r w:rsidRPr="00FE539E">
        <w:rPr>
          <w:rFonts w:ascii="Times New Roman" w:hAnsi="Times New Roman"/>
          <w:sz w:val="24"/>
          <w:szCs w:val="24"/>
          <w:lang w:eastAsia="cs-CZ"/>
        </w:rPr>
        <w:t>celou dobu realizace a financování akce.</w:t>
      </w:r>
    </w:p>
    <w:p w14:paraId="6ADF2C9A" w14:textId="4BDAF58F" w:rsidR="0045431C" w:rsidRPr="00FE539E" w:rsidRDefault="0045431C" w:rsidP="003B275D">
      <w:pPr>
        <w:pStyle w:val="Odstavecseseznamem"/>
        <w:numPr>
          <w:ilvl w:val="0"/>
          <w:numId w:val="1"/>
        </w:numPr>
        <w:tabs>
          <w:tab w:val="left" w:pos="439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Za </w:t>
      </w:r>
      <w:r w:rsidR="003E4AA3" w:rsidRPr="00FE539E">
        <w:rPr>
          <w:rFonts w:ascii="Times New Roman" w:hAnsi="Times New Roman"/>
          <w:sz w:val="24"/>
          <w:szCs w:val="24"/>
          <w:lang w:eastAsia="cs-CZ"/>
        </w:rPr>
        <w:t>nedodržení závazného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 ukazatel</w:t>
      </w:r>
      <w:r w:rsidR="003E4AA3" w:rsidRPr="00FE539E">
        <w:rPr>
          <w:rFonts w:ascii="Times New Roman" w:hAnsi="Times New Roman"/>
          <w:sz w:val="24"/>
          <w:szCs w:val="24"/>
          <w:lang w:eastAsia="cs-CZ"/>
        </w:rPr>
        <w:t>e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 v Rozhodnutí se nepovažuje nedodržení struktury potřeb </w:t>
      </w:r>
      <w:r w:rsidR="003E4AA3" w:rsidRPr="00FE539E">
        <w:rPr>
          <w:rFonts w:ascii="Times New Roman" w:hAnsi="Times New Roman"/>
          <w:sz w:val="24"/>
          <w:szCs w:val="24"/>
          <w:lang w:eastAsia="cs-CZ"/>
        </w:rPr>
        <w:t xml:space="preserve">v investiční nebo neinvestiční bilanci </w:t>
      </w:r>
      <w:r w:rsidRPr="00FE539E">
        <w:rPr>
          <w:rFonts w:ascii="Times New Roman" w:hAnsi="Times New Roman"/>
          <w:sz w:val="24"/>
          <w:szCs w:val="24"/>
          <w:lang w:eastAsia="cs-CZ"/>
        </w:rPr>
        <w:t>akce</w:t>
      </w:r>
      <w:r w:rsidR="003E4AA3" w:rsidRPr="00FE539E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08B059F1" w14:textId="3E38E487" w:rsidR="00057D0C" w:rsidRPr="00FE539E" w:rsidRDefault="008C5CB3" w:rsidP="003B275D">
      <w:pPr>
        <w:pStyle w:val="Odstavecseseznamem"/>
        <w:numPr>
          <w:ilvl w:val="0"/>
          <w:numId w:val="1"/>
        </w:numPr>
        <w:tabs>
          <w:tab w:val="left" w:pos="439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V případě potřeby provést z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 xml:space="preserve">měnu kteréhokoliv údaje v Rozhodnutí </w:t>
      </w:r>
      <w:r w:rsidRPr="00FE539E">
        <w:rPr>
          <w:rFonts w:ascii="Times New Roman" w:hAnsi="Times New Roman"/>
          <w:sz w:val="24"/>
          <w:szCs w:val="24"/>
          <w:lang w:eastAsia="cs-CZ"/>
        </w:rPr>
        <w:t>projedná žadatel tuto změnu se správcem programu</w:t>
      </w:r>
      <w:r w:rsidR="00E84571" w:rsidRPr="00FE539E">
        <w:rPr>
          <w:rFonts w:ascii="Times New Roman" w:hAnsi="Times New Roman"/>
          <w:sz w:val="24"/>
          <w:szCs w:val="24"/>
          <w:lang w:eastAsia="cs-CZ"/>
        </w:rPr>
        <w:t>. Po projednání provede žadatel požadovanou změnu v</w:t>
      </w:r>
      <w:r w:rsidR="00420D1C" w:rsidRPr="00FE539E">
        <w:rPr>
          <w:rFonts w:ascii="Times New Roman" w:hAnsi="Times New Roman"/>
          <w:sz w:val="24"/>
          <w:szCs w:val="24"/>
          <w:lang w:eastAsia="cs-CZ"/>
        </w:rPr>
        <w:t> </w:t>
      </w:r>
      <w:r w:rsidR="00E84571" w:rsidRPr="00FE539E">
        <w:rPr>
          <w:rFonts w:ascii="Times New Roman" w:hAnsi="Times New Roman"/>
          <w:sz w:val="24"/>
          <w:szCs w:val="24"/>
          <w:lang w:eastAsia="cs-CZ"/>
        </w:rPr>
        <w:t>IZ</w:t>
      </w:r>
      <w:r w:rsidR="00420D1C" w:rsidRPr="00FE539E">
        <w:rPr>
          <w:rFonts w:ascii="Times New Roman" w:hAnsi="Times New Roman"/>
          <w:sz w:val="24"/>
          <w:szCs w:val="24"/>
          <w:lang w:eastAsia="cs-CZ"/>
        </w:rPr>
        <w:t xml:space="preserve">, který následně </w:t>
      </w:r>
      <w:r w:rsidR="00E84571" w:rsidRPr="00FE539E">
        <w:rPr>
          <w:rFonts w:ascii="Times New Roman" w:hAnsi="Times New Roman"/>
          <w:sz w:val="24"/>
          <w:szCs w:val="24"/>
          <w:lang w:eastAsia="cs-CZ"/>
        </w:rPr>
        <w:t xml:space="preserve">předloží správci programu k odsouhlasení. Na základě odsouhlasení </w:t>
      </w:r>
      <w:r w:rsidR="00420D1C" w:rsidRPr="00FE539E">
        <w:rPr>
          <w:rFonts w:ascii="Times New Roman" w:hAnsi="Times New Roman"/>
          <w:sz w:val="24"/>
          <w:szCs w:val="24"/>
          <w:lang w:eastAsia="cs-CZ"/>
        </w:rPr>
        <w:t xml:space="preserve">změnového </w:t>
      </w:r>
      <w:r w:rsidR="00E84571" w:rsidRPr="00FE539E">
        <w:rPr>
          <w:rFonts w:ascii="Times New Roman" w:hAnsi="Times New Roman"/>
          <w:sz w:val="24"/>
          <w:szCs w:val="24"/>
          <w:lang w:eastAsia="cs-CZ"/>
        </w:rPr>
        <w:t xml:space="preserve">IZ může být dle </w:t>
      </w:r>
      <w:r w:rsidR="00E84571" w:rsidRPr="00FE539E">
        <w:rPr>
          <w:rFonts w:ascii="Times New Roman" w:eastAsia="Times New Roman" w:hAnsi="Times New Roman"/>
          <w:sz w:val="24"/>
          <w:szCs w:val="24"/>
          <w:lang w:eastAsia="cs-CZ"/>
        </w:rPr>
        <w:t>postupu v § 14o rozpočtových pravidel</w:t>
      </w:r>
      <w:r w:rsidR="00E84571" w:rsidRPr="00FE539E">
        <w:rPr>
          <w:rFonts w:ascii="Times New Roman" w:hAnsi="Times New Roman"/>
          <w:sz w:val="24"/>
          <w:szCs w:val="24"/>
          <w:lang w:eastAsia="cs-CZ"/>
        </w:rPr>
        <w:t xml:space="preserve"> provedena změna Rozhodnutí</w:t>
      </w:r>
      <w:r w:rsidR="001C6990" w:rsidRPr="00FE539E">
        <w:rPr>
          <w:rFonts w:ascii="Times New Roman" w:hAnsi="Times New Roman"/>
          <w:sz w:val="24"/>
          <w:szCs w:val="24"/>
          <w:lang w:eastAsia="cs-CZ"/>
        </w:rPr>
        <w:t>.</w:t>
      </w:r>
    </w:p>
    <w:p w14:paraId="279E5956" w14:textId="336F7DED" w:rsidR="00057D0C" w:rsidRPr="00FE539E" w:rsidRDefault="00057D0C" w:rsidP="003B275D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Termínem uk</w:t>
      </w:r>
      <w:r w:rsidR="00D73DF6">
        <w:rPr>
          <w:rFonts w:ascii="Times New Roman" w:hAnsi="Times New Roman"/>
          <w:sz w:val="24"/>
          <w:szCs w:val="24"/>
          <w:lang w:eastAsia="cs-CZ"/>
        </w:rPr>
        <w:t>ončení realizace akce je považován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 termín převzetí věci nebo jiný </w:t>
      </w:r>
      <w:r w:rsidR="00D73DF6">
        <w:rPr>
          <w:rFonts w:ascii="Times New Roman" w:hAnsi="Times New Roman"/>
          <w:sz w:val="24"/>
          <w:szCs w:val="24"/>
          <w:lang w:eastAsia="cs-CZ"/>
        </w:rPr>
        <w:t xml:space="preserve">související </w:t>
      </w:r>
      <w:r w:rsidRPr="00FE539E">
        <w:rPr>
          <w:rFonts w:ascii="Times New Roman" w:hAnsi="Times New Roman"/>
          <w:sz w:val="24"/>
          <w:szCs w:val="24"/>
          <w:lang w:eastAsia="cs-CZ"/>
        </w:rPr>
        <w:t>úkon.</w:t>
      </w:r>
    </w:p>
    <w:p w14:paraId="1AB8617A" w14:textId="27C260FD" w:rsidR="008B38B3" w:rsidRPr="00FE539E" w:rsidRDefault="00057D0C" w:rsidP="008B38B3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Termínem ukončení financování akce se rozumí termín, po němž již nemůže účastník programu provádět žádné další úhrady; současně musí být ukončeno i financování z vlastních zdrojů účastníka programu.</w:t>
      </w:r>
    </w:p>
    <w:p w14:paraId="4473D838" w14:textId="787DEF25" w:rsidR="008B38B3" w:rsidRPr="005C79DB" w:rsidRDefault="008B38B3" w:rsidP="005C79DB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Výběr dodavatelů v rámci realizace akce musí být prováděn v souladu se zákonem č. 134/2016 Sb., o zadávání veřejných zakázek, ve znění pozdějších předpisů</w:t>
      </w:r>
      <w:r w:rsidR="00F122D2" w:rsidRPr="00FE539E">
        <w:rPr>
          <w:rFonts w:ascii="Times New Roman" w:hAnsi="Times New Roman"/>
          <w:sz w:val="24"/>
          <w:szCs w:val="24"/>
          <w:lang w:eastAsia="cs-CZ"/>
        </w:rPr>
        <w:t xml:space="preserve"> nebo interními předpisy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417CC4D0" w14:textId="1D6B0194" w:rsidR="007D6964" w:rsidRPr="00FE539E" w:rsidRDefault="009E052D" w:rsidP="007D6964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Z</w:t>
      </w:r>
      <w:r w:rsidR="007D6964" w:rsidRPr="00FE539E">
        <w:rPr>
          <w:rFonts w:ascii="Times New Roman" w:hAnsi="Times New Roman"/>
          <w:sz w:val="24"/>
          <w:szCs w:val="24"/>
          <w:lang w:eastAsia="cs-CZ"/>
        </w:rPr>
        <w:t>ávazk</w:t>
      </w:r>
      <w:r w:rsidRPr="00FE539E">
        <w:rPr>
          <w:rFonts w:ascii="Times New Roman" w:hAnsi="Times New Roman"/>
          <w:sz w:val="24"/>
          <w:szCs w:val="24"/>
          <w:lang w:eastAsia="cs-CZ"/>
        </w:rPr>
        <w:t>em</w:t>
      </w:r>
      <w:r w:rsidR="007D6964" w:rsidRPr="00FE539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FE539E">
        <w:rPr>
          <w:rFonts w:ascii="Times New Roman" w:hAnsi="Times New Roman"/>
          <w:sz w:val="24"/>
          <w:szCs w:val="24"/>
          <w:lang w:eastAsia="cs-CZ"/>
        </w:rPr>
        <w:t>je myšlen</w:t>
      </w:r>
      <w:r w:rsidR="001C2920">
        <w:rPr>
          <w:rFonts w:ascii="Times New Roman" w:hAnsi="Times New Roman"/>
          <w:sz w:val="24"/>
          <w:szCs w:val="24"/>
          <w:lang w:eastAsia="cs-CZ"/>
        </w:rPr>
        <w:t>a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7D6964" w:rsidRPr="00FE539E">
        <w:rPr>
          <w:rFonts w:ascii="Times New Roman" w:hAnsi="Times New Roman"/>
          <w:sz w:val="24"/>
          <w:szCs w:val="24"/>
          <w:lang w:eastAsia="cs-CZ"/>
        </w:rPr>
        <w:t>sml</w:t>
      </w:r>
      <w:r w:rsidRPr="00FE539E">
        <w:rPr>
          <w:rFonts w:ascii="Times New Roman" w:hAnsi="Times New Roman"/>
          <w:sz w:val="24"/>
          <w:szCs w:val="24"/>
          <w:lang w:eastAsia="cs-CZ"/>
        </w:rPr>
        <w:t>ouva</w:t>
      </w:r>
      <w:r w:rsidR="007D6964" w:rsidRPr="00FE539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FE539E">
        <w:rPr>
          <w:rFonts w:ascii="Times New Roman" w:hAnsi="Times New Roman"/>
          <w:sz w:val="24"/>
          <w:szCs w:val="24"/>
          <w:lang w:eastAsia="cs-CZ"/>
        </w:rPr>
        <w:t>nebo</w:t>
      </w:r>
      <w:r w:rsidR="007D6964" w:rsidRPr="00FE539E">
        <w:rPr>
          <w:rFonts w:ascii="Times New Roman" w:hAnsi="Times New Roman"/>
          <w:sz w:val="24"/>
          <w:szCs w:val="24"/>
          <w:lang w:eastAsia="cs-CZ"/>
        </w:rPr>
        <w:t xml:space="preserve"> objednávk</w:t>
      </w:r>
      <w:r w:rsidRPr="00FE539E">
        <w:rPr>
          <w:rFonts w:ascii="Times New Roman" w:hAnsi="Times New Roman"/>
          <w:sz w:val="24"/>
          <w:szCs w:val="24"/>
          <w:lang w:eastAsia="cs-CZ"/>
        </w:rPr>
        <w:t>a</w:t>
      </w:r>
      <w:r w:rsidR="007D6964" w:rsidRPr="00FE539E">
        <w:rPr>
          <w:rFonts w:ascii="Times New Roman" w:hAnsi="Times New Roman"/>
          <w:sz w:val="24"/>
          <w:szCs w:val="24"/>
          <w:lang w:eastAsia="cs-CZ"/>
        </w:rPr>
        <w:t xml:space="preserve">.  </w:t>
      </w:r>
    </w:p>
    <w:p w14:paraId="11B83FCC" w14:textId="26B326BF" w:rsidR="008B38B3" w:rsidRPr="00FE539E" w:rsidRDefault="008B38B3" w:rsidP="005A74D4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41E22D3A" w14:textId="13C9632B" w:rsidR="008B38B3" w:rsidRPr="00FE539E" w:rsidRDefault="008B38B3" w:rsidP="005A74D4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E539E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obchodních a platebních podmínek</w:t>
      </w:r>
    </w:p>
    <w:p w14:paraId="27A1EB14" w14:textId="7055050D" w:rsidR="00057D0C" w:rsidRPr="00FE539E" w:rsidRDefault="00057D0C" w:rsidP="005A74D4">
      <w:pPr>
        <w:pStyle w:val="Odstavecseseznamem"/>
        <w:numPr>
          <w:ilvl w:val="0"/>
          <w:numId w:val="25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Účastník programu je povinen smluvně vázat všechny účastníky realizace akce k dodržení závazných údajů uvedených ve formuláři  Rozhodnutí. </w:t>
      </w:r>
    </w:p>
    <w:p w14:paraId="09C42F6B" w14:textId="77777777" w:rsidR="00057D0C" w:rsidRPr="00FE539E" w:rsidRDefault="00057D0C" w:rsidP="005A74D4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Účastník programu výslovně zakotví do smluvních podmínek se svými dodavateli jejich povinnost spolupůsobit při výkonu finanční kontroly ve smyslu §2 písm. e) a §13 zákona o finanční kontrole, </w:t>
      </w:r>
      <w:r w:rsidR="003B275D" w:rsidRPr="00FE539E">
        <w:rPr>
          <w:rFonts w:ascii="Times New Roman" w:hAnsi="Times New Roman"/>
          <w:sz w:val="24"/>
          <w:szCs w:val="24"/>
          <w:lang w:eastAsia="cs-CZ"/>
        </w:rPr>
        <w:t>tj. </w:t>
      </w:r>
      <w:r w:rsidRPr="00FE539E">
        <w:rPr>
          <w:rFonts w:ascii="Times New Roman" w:hAnsi="Times New Roman"/>
          <w:sz w:val="24"/>
          <w:szCs w:val="24"/>
          <w:lang w:eastAsia="cs-CZ"/>
        </w:rPr>
        <w:t>poskytnout kontrolnímu orgánu doklady o dodávkách stavebních prací, zboží a služeb hrazených z veřejných výdajů nebo z veřejné finanční podpory v rozsahu nezbytném pro ověření příslušné operace. Tutéž povinnost bude smluvní partner povinen požadovat po svých subdodavatelích.</w:t>
      </w:r>
    </w:p>
    <w:p w14:paraId="465BC47B" w14:textId="18FABE73" w:rsidR="00057D0C" w:rsidRPr="00FE539E" w:rsidRDefault="00057D0C" w:rsidP="005A74D4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V každém smluvním závazku bude specifikována cena celková s vyčíslením částky bez DPH, výš</w:t>
      </w:r>
      <w:r w:rsidR="004B5D1E" w:rsidRPr="00FE539E">
        <w:rPr>
          <w:rFonts w:ascii="Times New Roman" w:hAnsi="Times New Roman"/>
          <w:sz w:val="24"/>
          <w:szCs w:val="24"/>
          <w:lang w:eastAsia="cs-CZ"/>
        </w:rPr>
        <w:t>i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 DPH a ceny celkové včetně DPH. </w:t>
      </w:r>
    </w:p>
    <w:p w14:paraId="5684149B" w14:textId="77777777" w:rsidR="00057D0C" w:rsidRPr="00FE539E" w:rsidRDefault="00057D0C" w:rsidP="005A74D4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V obchodních a platebních podmínkách nebude povoleno poskytování záloh. </w:t>
      </w:r>
    </w:p>
    <w:p w14:paraId="241762F0" w14:textId="31AFCD31" w:rsidR="00057D0C" w:rsidRPr="00FE539E" w:rsidRDefault="00057D0C" w:rsidP="005A74D4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lastRenderedPageBreak/>
        <w:t xml:space="preserve">Faktury mohou být zhotovitelům a dodavatelům propláceny měsíčně proti předložení dokladu o provedení dodávek. Požadovaná splatnost faktur činí 30 kalendářních dnů. Nastavení doby splatnosti faktur bude stanoveno v zadávacím řízení akce, v obchodních podmínkách nebo v příslušném návrhu smluvního závazku. </w:t>
      </w:r>
    </w:p>
    <w:p w14:paraId="723260F6" w14:textId="77777777" w:rsidR="00057D0C" w:rsidRPr="00FE539E" w:rsidRDefault="00057D0C" w:rsidP="005A74D4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Správce programu souhlasí, aby účastník programu, za podmínky dodržení použití prostředků na daný účel, hradil z dotace následujícího rozpočtového roku neuhrazené faktury s datem zdanitelného plnění v předešlém rozpočtovém roce a s datem splatnosti v následujícím rozpočtovém roce. Tato podmínka platí u víceleté dotace.</w:t>
      </w:r>
    </w:p>
    <w:p w14:paraId="5E13B4DB" w14:textId="2035FDA1" w:rsidR="00057D0C" w:rsidRPr="00FE539E" w:rsidRDefault="00057D0C" w:rsidP="0061443F">
      <w:pPr>
        <w:pStyle w:val="Odstavecseseznamem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Případné smluvní pokuty za nedodržení smluvních závazků ze strany dodavatele náleží v plné výši účastníkovi programu.</w:t>
      </w:r>
    </w:p>
    <w:p w14:paraId="524FDDC8" w14:textId="5AB32D23" w:rsidR="008B38B3" w:rsidRPr="00FE539E" w:rsidRDefault="008B38B3" w:rsidP="006144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77CE4223" w14:textId="63EAEEA1" w:rsidR="006E7D5B" w:rsidRPr="00FE539E" w:rsidRDefault="00420D1C" w:rsidP="006E7D5B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E539E">
        <w:rPr>
          <w:rFonts w:ascii="Times New Roman" w:eastAsia="Times New Roman" w:hAnsi="Times New Roman"/>
          <w:b/>
          <w:sz w:val="24"/>
          <w:szCs w:val="24"/>
          <w:lang w:eastAsia="cs-CZ"/>
        </w:rPr>
        <w:t>Vymezení podmínek pro čerpání prostředků SR</w:t>
      </w:r>
    </w:p>
    <w:p w14:paraId="1B37B717" w14:textId="7B8F2320" w:rsidR="00BA087B" w:rsidRPr="006E7D5B" w:rsidRDefault="00BA087B" w:rsidP="00BA087B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porušení některého z ustanovení těchto Podmínek a pokynů pro poskytnutí </w:t>
      </w:r>
      <w:r w:rsidRPr="009C7A4B">
        <w:rPr>
          <w:rFonts w:ascii="Times New Roman" w:hAnsi="Times New Roman"/>
          <w:sz w:val="24"/>
          <w:szCs w:val="24"/>
        </w:rPr>
        <w:t>dotace lze postupem podle § 14e rozpočtových pravidel finanční prostředky nevyplatit.</w:t>
      </w:r>
    </w:p>
    <w:p w14:paraId="350E1AB6" w14:textId="567588D4" w:rsidR="00057D0C" w:rsidRPr="00FE539E" w:rsidRDefault="00057D0C" w:rsidP="0061443F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Prostředky SR budou uvolňovány na základě písemné žádosti účastníka programu, s vyčíslením přesné částky dotace, jejíž součástí bude kopie platného oboustranně podepsaného smluvního závazku.</w:t>
      </w:r>
    </w:p>
    <w:p w14:paraId="79239A32" w14:textId="3C3F03B3" w:rsidR="00057D0C" w:rsidRPr="00CD4E7C" w:rsidRDefault="00CD4E7C" w:rsidP="00CD4E7C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D4E7C">
        <w:rPr>
          <w:rFonts w:ascii="Times New Roman" w:hAnsi="Times New Roman"/>
          <w:sz w:val="24"/>
          <w:szCs w:val="24"/>
          <w:lang w:eastAsia="cs-CZ"/>
        </w:rPr>
        <w:t>V souladu s § 19 odst. 2 zákona č. 218/2000 Sb., o rozpočtových pravidlech a o změně některých souvisejících zákonů (rozpočtová pravidla), budou finanční prostředky do rozpočtu obc</w:t>
      </w:r>
      <w:r w:rsidR="009713D2">
        <w:rPr>
          <w:rFonts w:ascii="Times New Roman" w:hAnsi="Times New Roman"/>
          <w:sz w:val="24"/>
          <w:szCs w:val="24"/>
          <w:lang w:eastAsia="cs-CZ"/>
        </w:rPr>
        <w:t>e</w:t>
      </w:r>
      <w:r w:rsidRPr="00CD4E7C">
        <w:rPr>
          <w:rFonts w:ascii="Times New Roman" w:hAnsi="Times New Roman"/>
          <w:sz w:val="24"/>
          <w:szCs w:val="24"/>
          <w:lang w:eastAsia="cs-CZ"/>
        </w:rPr>
        <w:t xml:space="preserve"> poskytnuty prostřednictvím kraje.</w:t>
      </w:r>
      <w:r w:rsidR="00057D0C" w:rsidRPr="00CD4E7C">
        <w:rPr>
          <w:rFonts w:ascii="Times New Roman" w:hAnsi="Times New Roman"/>
          <w:sz w:val="24"/>
          <w:szCs w:val="24"/>
          <w:lang w:eastAsia="cs-CZ"/>
        </w:rPr>
        <w:t xml:space="preserve">    </w:t>
      </w:r>
    </w:p>
    <w:p w14:paraId="65DF6773" w14:textId="77777777" w:rsidR="00057D0C" w:rsidRPr="00FE539E" w:rsidRDefault="00057D0C" w:rsidP="0061443F">
      <w:pPr>
        <w:pStyle w:val="Odstavecseseznamem"/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Částka požadované dotace může být uvolněna maximálně do výše ročního objemu poskytnuté dotace stanoveného v platném Rozhodnutí dle odpovídajícího harmonogramu prací a platebního kalendáře z odsouhlaseného smluvního závazku. Správce programu si vyhrazuje právo upravit harmonogram </w:t>
      </w:r>
      <w:r w:rsidRPr="00FE539E">
        <w:rPr>
          <w:rFonts w:ascii="Times New Roman" w:hAnsi="Times New Roman"/>
          <w:sz w:val="24"/>
          <w:szCs w:val="24"/>
          <w:lang w:eastAsia="cs-CZ"/>
        </w:rPr>
        <w:br/>
        <w:t xml:space="preserve">a platební kalendář dle možností SR a redukovat rozsah realizace akce.  </w:t>
      </w:r>
    </w:p>
    <w:p w14:paraId="27A7B7F5" w14:textId="7E866583" w:rsidR="00CD4E7C" w:rsidRPr="00C64E53" w:rsidRDefault="00CD4E7C" w:rsidP="00CD4E7C">
      <w:pPr>
        <w:pStyle w:val="Odstavecseseznamem"/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cs-CZ"/>
        </w:rPr>
      </w:pPr>
      <w:r w:rsidRPr="00C64E53">
        <w:rPr>
          <w:rFonts w:ascii="Times New Roman" w:hAnsi="Times New Roman"/>
          <w:sz w:val="24"/>
          <w:szCs w:val="24"/>
          <w:lang w:eastAsia="cs-CZ"/>
        </w:rPr>
        <w:t>Na základě výzvy správce programu předloží účastník programu podklady k ročnímu zúčtování poskytnutých prostředků SR v souladu s vyhláškou č. 367/2015 Sb</w:t>
      </w:r>
      <w:r w:rsidR="007A1AFF">
        <w:rPr>
          <w:rFonts w:ascii="Times New Roman" w:hAnsi="Times New Roman"/>
          <w:sz w:val="24"/>
          <w:szCs w:val="24"/>
          <w:lang w:eastAsia="cs-CZ"/>
        </w:rPr>
        <w:t>.</w:t>
      </w:r>
      <w:r w:rsidRPr="00C64E53">
        <w:rPr>
          <w:rFonts w:ascii="Times New Roman" w:hAnsi="Times New Roman"/>
          <w:sz w:val="24"/>
          <w:szCs w:val="24"/>
          <w:lang w:eastAsia="cs-CZ"/>
        </w:rPr>
        <w:t>, kterou se stanoví zásady a termíny finančního vypořádání vztahů se státním rozpočtem, státními finančními aktivy nebo Národním fondem, ve znění pozdějších předpisů, podklady k ročnímu zúčtování poskytnutých prostředků SR.</w:t>
      </w:r>
    </w:p>
    <w:p w14:paraId="319FF3B1" w14:textId="0A0995D2" w:rsidR="00057D0C" w:rsidRPr="00FE539E" w:rsidRDefault="00057D0C" w:rsidP="0061443F">
      <w:pPr>
        <w:pStyle w:val="Odstavecseseznamem"/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Nespotřebované prostředky SR je nutno účastníkem programu vrátit do rozpočtu MŠMT na účet MŠMT – č. </w:t>
      </w:r>
      <w:proofErr w:type="spellStart"/>
      <w:r w:rsidRPr="00FE539E">
        <w:rPr>
          <w:rFonts w:ascii="Times New Roman" w:hAnsi="Times New Roman"/>
          <w:sz w:val="24"/>
          <w:szCs w:val="24"/>
          <w:lang w:eastAsia="cs-CZ"/>
        </w:rPr>
        <w:t>ú.</w:t>
      </w:r>
      <w:proofErr w:type="spellEnd"/>
      <w:r w:rsidRPr="00FE539E">
        <w:rPr>
          <w:rFonts w:ascii="Times New Roman" w:hAnsi="Times New Roman"/>
          <w:sz w:val="24"/>
          <w:szCs w:val="24"/>
          <w:lang w:eastAsia="cs-CZ"/>
        </w:rPr>
        <w:t xml:space="preserve"> 821001/0710, nejpozději do 31.</w:t>
      </w:r>
      <w:r w:rsidR="0087760F" w:rsidRPr="00FE539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FE539E">
        <w:rPr>
          <w:rFonts w:ascii="Times New Roman" w:hAnsi="Times New Roman"/>
          <w:sz w:val="24"/>
          <w:szCs w:val="24"/>
          <w:lang w:eastAsia="cs-CZ"/>
        </w:rPr>
        <w:t>12.</w:t>
      </w:r>
      <w:r w:rsidR="0087760F" w:rsidRPr="00FE539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FE539E">
        <w:rPr>
          <w:rFonts w:ascii="Times New Roman" w:hAnsi="Times New Roman"/>
          <w:sz w:val="24"/>
          <w:szCs w:val="24"/>
          <w:lang w:eastAsia="cs-CZ"/>
        </w:rPr>
        <w:t>daného rozpočtového roku, v tomto termínu musí být prostředky SR připsány na účet MŠMT.</w:t>
      </w:r>
    </w:p>
    <w:p w14:paraId="230EC2C7" w14:textId="56570F44" w:rsidR="0087760F" w:rsidRPr="00FE539E" w:rsidRDefault="0087760F" w:rsidP="00CD4E7C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Majetek pořízený z dotace ze SR dle Rozhodnutí bude využíván v souladu se zákonem č. 586/1992 Sb., o daních z příjmu, ve znění pozdějších předpisů. Termínem pořízení je termín ukončení realizace akce stanovený v Rozhodnutí.</w:t>
      </w:r>
    </w:p>
    <w:p w14:paraId="248D2F3D" w14:textId="77777777" w:rsidR="005C79DB" w:rsidRPr="005C79DB" w:rsidRDefault="005C79DB" w:rsidP="005C79DB">
      <w:pPr>
        <w:pStyle w:val="Odstavecseseznamem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cs-CZ"/>
        </w:rPr>
      </w:pPr>
      <w:r w:rsidRPr="005C79DB">
        <w:rPr>
          <w:rFonts w:ascii="Times New Roman" w:hAnsi="Times New Roman"/>
          <w:sz w:val="24"/>
          <w:szCs w:val="24"/>
          <w:lang w:eastAsia="cs-CZ"/>
        </w:rPr>
        <w:t>Účastník programu je povinen po dobu nejméně 10 let od termínu ukončení závěrečného vyhodnocení akce uchovávat veškeré doklady a písemnosti potřebné k řádnému provedení kontroly použití prostředků státního rozpočtu.</w:t>
      </w:r>
    </w:p>
    <w:p w14:paraId="1957D0AB" w14:textId="7060CCAB" w:rsidR="0087760F" w:rsidRPr="007A1AFF" w:rsidRDefault="007A1AFF" w:rsidP="007A1AFF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 xml:space="preserve">Účastník programu je povinen vést </w:t>
      </w:r>
      <w:r>
        <w:rPr>
          <w:rFonts w:ascii="Times New Roman" w:hAnsi="Times New Roman"/>
          <w:sz w:val="24"/>
          <w:szCs w:val="24"/>
          <w:lang w:eastAsia="cs-CZ"/>
        </w:rPr>
        <w:t xml:space="preserve">účetnictví dle zákona č. 563/1991 Sb., o účetnictví a vést </w:t>
      </w:r>
      <w:r w:rsidRPr="003B275D">
        <w:rPr>
          <w:rFonts w:ascii="Times New Roman" w:hAnsi="Times New Roman"/>
          <w:sz w:val="24"/>
          <w:szCs w:val="24"/>
          <w:lang w:eastAsia="cs-CZ"/>
        </w:rPr>
        <w:t>analytickou evidenci s vazbou na akci.</w:t>
      </w:r>
    </w:p>
    <w:p w14:paraId="78B145C2" w14:textId="7EAF4725" w:rsidR="0087760F" w:rsidRDefault="0087760F" w:rsidP="0087760F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Po ukončení realizace akce účastník programu předloží správci programu v souladu s § 6 vyhlášky </w:t>
      </w:r>
      <w:r w:rsidRPr="00FE539E">
        <w:rPr>
          <w:rFonts w:ascii="Times New Roman" w:hAnsi="Times New Roman"/>
          <w:sz w:val="24"/>
          <w:szCs w:val="24"/>
          <w:lang w:eastAsia="cs-CZ"/>
        </w:rPr>
        <w:br/>
        <w:t>ve stanoveném termínu dokumentaci závěrečného vyhodnocení akce. Tento termín je uveden v Rozhodnutí.</w:t>
      </w:r>
    </w:p>
    <w:p w14:paraId="3C6D8EAD" w14:textId="77777777" w:rsidR="005C79DB" w:rsidRPr="005C79DB" w:rsidRDefault="005C79DB" w:rsidP="005C79DB">
      <w:pPr>
        <w:pStyle w:val="Odstavecseseznamem"/>
        <w:numPr>
          <w:ilvl w:val="0"/>
          <w:numId w:val="2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5C79DB">
        <w:rPr>
          <w:rFonts w:ascii="Times New Roman" w:hAnsi="Times New Roman"/>
          <w:sz w:val="24"/>
          <w:szCs w:val="24"/>
          <w:lang w:eastAsia="cs-CZ"/>
        </w:rPr>
        <w:t>Po ukončení realizace akce účastník programu předloží správci programu v souladu s §6 vyhlášky č. 560/2006 Sb. ve stanoveném termínu dokumentaci závěrečného vyhodnocení akce. Tento termín je uveden v Registraci akce a následně v Rozhodnutí.</w:t>
      </w:r>
    </w:p>
    <w:p w14:paraId="15DCB776" w14:textId="0F00F7C6" w:rsidR="00984491" w:rsidRPr="00FE539E" w:rsidRDefault="00984491" w:rsidP="006144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332E1C94" w14:textId="5ECA1DB9" w:rsidR="00984491" w:rsidRPr="00FE539E" w:rsidRDefault="00984491" w:rsidP="0061443F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E539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Vymezení </w:t>
      </w:r>
      <w:r w:rsidR="00420D1C" w:rsidRPr="00FE539E">
        <w:rPr>
          <w:rFonts w:ascii="Times New Roman" w:eastAsia="Times New Roman" w:hAnsi="Times New Roman"/>
          <w:b/>
          <w:sz w:val="24"/>
          <w:szCs w:val="24"/>
          <w:lang w:eastAsia="cs-CZ"/>
        </w:rPr>
        <w:t>dalších</w:t>
      </w:r>
      <w:r w:rsidRPr="00FE539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podmínek </w:t>
      </w:r>
    </w:p>
    <w:p w14:paraId="330E7115" w14:textId="4926D1EF" w:rsidR="00204210" w:rsidRPr="005C79DB" w:rsidRDefault="00057D0C" w:rsidP="005C79DB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Účastník programu umožní MŠMT průběžnou i závěrečnou kontrolu dokladů a dodržení podmínek užití dotace. </w:t>
      </w:r>
    </w:p>
    <w:sectPr w:rsidR="00204210" w:rsidRPr="005C79DB" w:rsidSect="002E747A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15CD9" w14:textId="77777777" w:rsidR="00E075A6" w:rsidRDefault="00E075A6" w:rsidP="00FB2CF2">
      <w:pPr>
        <w:spacing w:after="0" w:line="240" w:lineRule="auto"/>
      </w:pPr>
      <w:r>
        <w:separator/>
      </w:r>
    </w:p>
  </w:endnote>
  <w:endnote w:type="continuationSeparator" w:id="0">
    <w:p w14:paraId="5117A1EE" w14:textId="77777777" w:rsidR="00E075A6" w:rsidRDefault="00E075A6" w:rsidP="00FB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2933056"/>
      <w:docPartObj>
        <w:docPartGallery w:val="Page Numbers (Bottom of Page)"/>
        <w:docPartUnique/>
      </w:docPartObj>
    </w:sdtPr>
    <w:sdtEndPr/>
    <w:sdtContent>
      <w:p w14:paraId="75FF71F9" w14:textId="77777777" w:rsidR="00FB2CF2" w:rsidRDefault="00FB2CF2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EC5F9A6" wp14:editId="6C075102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49" name="Obdélník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BB5A8" w14:textId="50730ED1" w:rsidR="00FB2CF2" w:rsidRDefault="00FB2CF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F2327C" w:rsidRPr="00F2327C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EC5F9A6" id="Obdélník 649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U6T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JgkGAnaQZNultXjz1Y8/rpH1go1Gnqdgutdf6ssS90vZHmvkZB5Q8WKXSklh4bRCjIL&#10;rb//7IE9aHiKlsNHWUEAujbSlWtbqw4pCW0JgziwH0Z1y/v3FsdGggqhrWvXw6FdbGtQCcZoHE3i&#10;CKMSrsIknExcO32aWlT7uFfavGOyQ3aTYQVqcKB0s9DGZnl0se5CznnbOkVACHCxRhvMNfJ7EiSz&#10;eBYTj4zGM48EReFdzXPijefhJCrOizwvwh8WPyRpw6uKCQv3JKqQ/FnT9vLeyeEgKy1bXlk4m5JW&#10;q2XeKrShIOo8iAJSuJrDzdHNf56GIwtcXlAKRyS4HiXefBxPPDInkZdMgtgLwuQ6GQckIcX8OaUF&#10;F+zfKaEhw6M4mkSuHSdZvyAX5fH5NXlNjqYdNzA3Wt5leK8b1zerwZmo3N5Q3u72J7Ww+R9rAQJ4&#10;6rRTrBXpTuxmu9wCilXuUlYPoF2nUpAnDDvQUiPVN4wGGBwZ1l/XVDGM2g8C9J+EhNhJ4w6wUafW&#10;5ZOVihIgMmww2m1zs5tK617xVQMRdvoX8gr+lZo7uR6z2f9hMBQcmf0As1Pn9Oy8jmN2+hs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D3wU6TxwIAAK4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FBBB5A8" w14:textId="50730ED1" w:rsidR="00FB2CF2" w:rsidRDefault="00FB2CF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F2327C" w:rsidRPr="00F2327C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234B7" w14:textId="77777777" w:rsidR="00E075A6" w:rsidRDefault="00E075A6" w:rsidP="00FB2CF2">
      <w:pPr>
        <w:spacing w:after="0" w:line="240" w:lineRule="auto"/>
      </w:pPr>
      <w:r>
        <w:separator/>
      </w:r>
    </w:p>
  </w:footnote>
  <w:footnote w:type="continuationSeparator" w:id="0">
    <w:p w14:paraId="6D3ADF03" w14:textId="77777777" w:rsidR="00E075A6" w:rsidRDefault="00E075A6" w:rsidP="00FB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350E5" w14:textId="0BD36D89" w:rsidR="00D855D9" w:rsidRDefault="00F2327C" w:rsidP="00D855D9">
    <w:pPr>
      <w:pStyle w:val="Zhlav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Příloha č. 3 výzvy</w:t>
    </w:r>
  </w:p>
  <w:p w14:paraId="377B4D5C" w14:textId="77777777" w:rsidR="00420D1C" w:rsidRDefault="00420D1C" w:rsidP="009D461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C670C"/>
    <w:multiLevelType w:val="hybridMultilevel"/>
    <w:tmpl w:val="14043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A4796"/>
    <w:multiLevelType w:val="hybridMultilevel"/>
    <w:tmpl w:val="232803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530E0"/>
    <w:multiLevelType w:val="hybridMultilevel"/>
    <w:tmpl w:val="5A3AE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75683"/>
    <w:multiLevelType w:val="multilevel"/>
    <w:tmpl w:val="EB34B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E252926"/>
    <w:multiLevelType w:val="multilevel"/>
    <w:tmpl w:val="EB34B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E7C1485"/>
    <w:multiLevelType w:val="hybridMultilevel"/>
    <w:tmpl w:val="399A1148"/>
    <w:lvl w:ilvl="0" w:tplc="BDFCE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233901"/>
    <w:multiLevelType w:val="hybridMultilevel"/>
    <w:tmpl w:val="4FF6F016"/>
    <w:lvl w:ilvl="0" w:tplc="6BBEBF54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C71079A"/>
    <w:multiLevelType w:val="hybridMultilevel"/>
    <w:tmpl w:val="480089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FD382F"/>
    <w:multiLevelType w:val="hybridMultilevel"/>
    <w:tmpl w:val="628AD60E"/>
    <w:lvl w:ilvl="0" w:tplc="A1C0B37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47A33D2"/>
    <w:multiLevelType w:val="hybridMultilevel"/>
    <w:tmpl w:val="E7D223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184F99"/>
    <w:multiLevelType w:val="hybridMultilevel"/>
    <w:tmpl w:val="B1C8F4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F552F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2">
    <w:nsid w:val="4F2F0A5F"/>
    <w:multiLevelType w:val="multilevel"/>
    <w:tmpl w:val="9FA4CA94"/>
    <w:lvl w:ilvl="0">
      <w:start w:val="1"/>
      <w:numFmt w:val="decimal"/>
      <w:pStyle w:val="Styl1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34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56DD1FBA"/>
    <w:multiLevelType w:val="hybridMultilevel"/>
    <w:tmpl w:val="B378830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62873253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5">
    <w:nsid w:val="67B1360E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6">
    <w:nsid w:val="74955240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7">
    <w:nsid w:val="7A83489B"/>
    <w:multiLevelType w:val="hybridMultilevel"/>
    <w:tmpl w:val="C66460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734BAB"/>
    <w:multiLevelType w:val="hybridMultilevel"/>
    <w:tmpl w:val="4396560A"/>
    <w:lvl w:ilvl="0" w:tplc="1D047C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12"/>
  </w:num>
  <w:num w:numId="4">
    <w:abstractNumId w:val="12"/>
  </w:num>
  <w:num w:numId="5">
    <w:abstractNumId w:val="9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2"/>
  </w:num>
  <w:num w:numId="11">
    <w:abstractNumId w:val="13"/>
  </w:num>
  <w:num w:numId="12">
    <w:abstractNumId w:val="5"/>
  </w:num>
  <w:num w:numId="13">
    <w:abstractNumId w:val="0"/>
  </w:num>
  <w:num w:numId="14">
    <w:abstractNumId w:val="3"/>
  </w:num>
  <w:num w:numId="15">
    <w:abstractNumId w:val="4"/>
  </w:num>
  <w:num w:numId="16">
    <w:abstractNumId w:val="8"/>
  </w:num>
  <w:num w:numId="17">
    <w:abstractNumId w:val="6"/>
  </w:num>
  <w:num w:numId="18">
    <w:abstractNumId w:val="12"/>
  </w:num>
  <w:num w:numId="19">
    <w:abstractNumId w:val="12"/>
  </w:num>
  <w:num w:numId="20">
    <w:abstractNumId w:val="10"/>
  </w:num>
  <w:num w:numId="21">
    <w:abstractNumId w:val="18"/>
  </w:num>
  <w:num w:numId="22">
    <w:abstractNumId w:val="12"/>
  </w:num>
  <w:num w:numId="23">
    <w:abstractNumId w:val="7"/>
  </w:num>
  <w:num w:numId="24">
    <w:abstractNumId w:val="1"/>
  </w:num>
  <w:num w:numId="25">
    <w:abstractNumId w:val="16"/>
  </w:num>
  <w:num w:numId="26">
    <w:abstractNumId w:val="11"/>
  </w:num>
  <w:num w:numId="27">
    <w:abstractNumId w:val="1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9E"/>
    <w:rsid w:val="0000385D"/>
    <w:rsid w:val="000105E0"/>
    <w:rsid w:val="00010F09"/>
    <w:rsid w:val="0001152A"/>
    <w:rsid w:val="00011B3A"/>
    <w:rsid w:val="00017058"/>
    <w:rsid w:val="00024B31"/>
    <w:rsid w:val="000321A8"/>
    <w:rsid w:val="00037E52"/>
    <w:rsid w:val="00042C44"/>
    <w:rsid w:val="0004559B"/>
    <w:rsid w:val="00051A6A"/>
    <w:rsid w:val="000522BB"/>
    <w:rsid w:val="00057AA1"/>
    <w:rsid w:val="00057D0C"/>
    <w:rsid w:val="0006029F"/>
    <w:rsid w:val="0006116C"/>
    <w:rsid w:val="000675AE"/>
    <w:rsid w:val="00072DB2"/>
    <w:rsid w:val="00073F8B"/>
    <w:rsid w:val="00081D2A"/>
    <w:rsid w:val="00082FBA"/>
    <w:rsid w:val="00084DDB"/>
    <w:rsid w:val="000A0627"/>
    <w:rsid w:val="000A0C1D"/>
    <w:rsid w:val="000A7C29"/>
    <w:rsid w:val="000C3653"/>
    <w:rsid w:val="000C67DD"/>
    <w:rsid w:val="000D1576"/>
    <w:rsid w:val="000E1C26"/>
    <w:rsid w:val="000E774A"/>
    <w:rsid w:val="000F07CD"/>
    <w:rsid w:val="000F1250"/>
    <w:rsid w:val="000F4A55"/>
    <w:rsid w:val="00100E2A"/>
    <w:rsid w:val="00110096"/>
    <w:rsid w:val="00124724"/>
    <w:rsid w:val="00126A28"/>
    <w:rsid w:val="001346F3"/>
    <w:rsid w:val="00137D21"/>
    <w:rsid w:val="001458ED"/>
    <w:rsid w:val="00147A7E"/>
    <w:rsid w:val="0015151D"/>
    <w:rsid w:val="00153D93"/>
    <w:rsid w:val="00156BE5"/>
    <w:rsid w:val="0016195D"/>
    <w:rsid w:val="001702C4"/>
    <w:rsid w:val="0017236D"/>
    <w:rsid w:val="00173AEA"/>
    <w:rsid w:val="0018152D"/>
    <w:rsid w:val="0018442D"/>
    <w:rsid w:val="001901F2"/>
    <w:rsid w:val="001A1D34"/>
    <w:rsid w:val="001A21F8"/>
    <w:rsid w:val="001A6287"/>
    <w:rsid w:val="001B61E5"/>
    <w:rsid w:val="001C24E0"/>
    <w:rsid w:val="001C2920"/>
    <w:rsid w:val="001C2D45"/>
    <w:rsid w:val="001C6990"/>
    <w:rsid w:val="001C70CE"/>
    <w:rsid w:val="001D48FE"/>
    <w:rsid w:val="001E2B17"/>
    <w:rsid w:val="001F0F14"/>
    <w:rsid w:val="00204210"/>
    <w:rsid w:val="0021268A"/>
    <w:rsid w:val="00212E16"/>
    <w:rsid w:val="00213824"/>
    <w:rsid w:val="00221BC8"/>
    <w:rsid w:val="002324AA"/>
    <w:rsid w:val="00236292"/>
    <w:rsid w:val="0024291F"/>
    <w:rsid w:val="002432C5"/>
    <w:rsid w:val="0025015C"/>
    <w:rsid w:val="00252565"/>
    <w:rsid w:val="00273448"/>
    <w:rsid w:val="0027351B"/>
    <w:rsid w:val="002837BA"/>
    <w:rsid w:val="002A1450"/>
    <w:rsid w:val="002B56E3"/>
    <w:rsid w:val="002B7525"/>
    <w:rsid w:val="002C39A2"/>
    <w:rsid w:val="002C713A"/>
    <w:rsid w:val="002D4B08"/>
    <w:rsid w:val="002E04C6"/>
    <w:rsid w:val="002E747A"/>
    <w:rsid w:val="002F2889"/>
    <w:rsid w:val="00300194"/>
    <w:rsid w:val="00306F73"/>
    <w:rsid w:val="003126E1"/>
    <w:rsid w:val="0031380F"/>
    <w:rsid w:val="00313B9A"/>
    <w:rsid w:val="003229F8"/>
    <w:rsid w:val="003232AE"/>
    <w:rsid w:val="00325197"/>
    <w:rsid w:val="00336FA7"/>
    <w:rsid w:val="003421B7"/>
    <w:rsid w:val="00355ACD"/>
    <w:rsid w:val="00356B81"/>
    <w:rsid w:val="0036426D"/>
    <w:rsid w:val="0036490A"/>
    <w:rsid w:val="003848F3"/>
    <w:rsid w:val="003B275D"/>
    <w:rsid w:val="003B4251"/>
    <w:rsid w:val="003C14E5"/>
    <w:rsid w:val="003C24AF"/>
    <w:rsid w:val="003D3B11"/>
    <w:rsid w:val="003E275B"/>
    <w:rsid w:val="003E4AA3"/>
    <w:rsid w:val="003F1BC6"/>
    <w:rsid w:val="003F5283"/>
    <w:rsid w:val="004143C3"/>
    <w:rsid w:val="00415265"/>
    <w:rsid w:val="004159C5"/>
    <w:rsid w:val="00420D1C"/>
    <w:rsid w:val="00427668"/>
    <w:rsid w:val="00432C57"/>
    <w:rsid w:val="00432DE8"/>
    <w:rsid w:val="00440016"/>
    <w:rsid w:val="004542A8"/>
    <w:rsid w:val="0045431C"/>
    <w:rsid w:val="004557AF"/>
    <w:rsid w:val="004611F2"/>
    <w:rsid w:val="00470824"/>
    <w:rsid w:val="004816F2"/>
    <w:rsid w:val="00481A2F"/>
    <w:rsid w:val="004848FB"/>
    <w:rsid w:val="004A3B93"/>
    <w:rsid w:val="004A49D3"/>
    <w:rsid w:val="004B5D1E"/>
    <w:rsid w:val="004D4ED3"/>
    <w:rsid w:val="004E4657"/>
    <w:rsid w:val="004F2E5B"/>
    <w:rsid w:val="004F509A"/>
    <w:rsid w:val="005014FE"/>
    <w:rsid w:val="00503610"/>
    <w:rsid w:val="00510835"/>
    <w:rsid w:val="0052609C"/>
    <w:rsid w:val="00530FE9"/>
    <w:rsid w:val="00533CB6"/>
    <w:rsid w:val="005550F0"/>
    <w:rsid w:val="00555D55"/>
    <w:rsid w:val="00563515"/>
    <w:rsid w:val="00571700"/>
    <w:rsid w:val="0058008D"/>
    <w:rsid w:val="005834DE"/>
    <w:rsid w:val="005916F5"/>
    <w:rsid w:val="005A3168"/>
    <w:rsid w:val="005A74D4"/>
    <w:rsid w:val="005A7C89"/>
    <w:rsid w:val="005B03CE"/>
    <w:rsid w:val="005B2873"/>
    <w:rsid w:val="005C79DB"/>
    <w:rsid w:val="005D5887"/>
    <w:rsid w:val="006009CB"/>
    <w:rsid w:val="00600CD6"/>
    <w:rsid w:val="00606659"/>
    <w:rsid w:val="0061443F"/>
    <w:rsid w:val="00621925"/>
    <w:rsid w:val="00623B52"/>
    <w:rsid w:val="00624503"/>
    <w:rsid w:val="00630175"/>
    <w:rsid w:val="00641983"/>
    <w:rsid w:val="0064245F"/>
    <w:rsid w:val="00651854"/>
    <w:rsid w:val="00651CD1"/>
    <w:rsid w:val="00655799"/>
    <w:rsid w:val="00672B24"/>
    <w:rsid w:val="00685CF6"/>
    <w:rsid w:val="006862D2"/>
    <w:rsid w:val="00693CB3"/>
    <w:rsid w:val="0069696A"/>
    <w:rsid w:val="006A1A21"/>
    <w:rsid w:val="006B1119"/>
    <w:rsid w:val="006B5DEF"/>
    <w:rsid w:val="006C3866"/>
    <w:rsid w:val="006D55CE"/>
    <w:rsid w:val="006D71B0"/>
    <w:rsid w:val="006E6024"/>
    <w:rsid w:val="006E7D5B"/>
    <w:rsid w:val="006F5676"/>
    <w:rsid w:val="007045DE"/>
    <w:rsid w:val="00713810"/>
    <w:rsid w:val="007412AB"/>
    <w:rsid w:val="007558C5"/>
    <w:rsid w:val="007724DC"/>
    <w:rsid w:val="00776DD4"/>
    <w:rsid w:val="007772D6"/>
    <w:rsid w:val="00785B42"/>
    <w:rsid w:val="0079267F"/>
    <w:rsid w:val="007A1AFF"/>
    <w:rsid w:val="007A6390"/>
    <w:rsid w:val="007A75C7"/>
    <w:rsid w:val="007B199C"/>
    <w:rsid w:val="007B7392"/>
    <w:rsid w:val="007C44C5"/>
    <w:rsid w:val="007C5F56"/>
    <w:rsid w:val="007D6964"/>
    <w:rsid w:val="007E123B"/>
    <w:rsid w:val="007E3548"/>
    <w:rsid w:val="007F0F6B"/>
    <w:rsid w:val="007F6F32"/>
    <w:rsid w:val="00803296"/>
    <w:rsid w:val="00803C3E"/>
    <w:rsid w:val="008173AE"/>
    <w:rsid w:val="00817455"/>
    <w:rsid w:val="008260C5"/>
    <w:rsid w:val="008404A6"/>
    <w:rsid w:val="00846F14"/>
    <w:rsid w:val="008700AE"/>
    <w:rsid w:val="0087684B"/>
    <w:rsid w:val="0087760F"/>
    <w:rsid w:val="00880277"/>
    <w:rsid w:val="00894CEE"/>
    <w:rsid w:val="00897F49"/>
    <w:rsid w:val="008A18A5"/>
    <w:rsid w:val="008A60F5"/>
    <w:rsid w:val="008B339F"/>
    <w:rsid w:val="008B38B3"/>
    <w:rsid w:val="008C3804"/>
    <w:rsid w:val="008C5CB3"/>
    <w:rsid w:val="008C78B1"/>
    <w:rsid w:val="008D60C1"/>
    <w:rsid w:val="008E2367"/>
    <w:rsid w:val="009002F0"/>
    <w:rsid w:val="009067EC"/>
    <w:rsid w:val="00910A6F"/>
    <w:rsid w:val="00913216"/>
    <w:rsid w:val="00913DDE"/>
    <w:rsid w:val="00916C4B"/>
    <w:rsid w:val="00923CBA"/>
    <w:rsid w:val="00927CB8"/>
    <w:rsid w:val="0093396F"/>
    <w:rsid w:val="0095549C"/>
    <w:rsid w:val="00961EB2"/>
    <w:rsid w:val="00965211"/>
    <w:rsid w:val="00966D0B"/>
    <w:rsid w:val="009713D2"/>
    <w:rsid w:val="009728C8"/>
    <w:rsid w:val="00975862"/>
    <w:rsid w:val="00981137"/>
    <w:rsid w:val="00984491"/>
    <w:rsid w:val="00985512"/>
    <w:rsid w:val="0098632B"/>
    <w:rsid w:val="00987223"/>
    <w:rsid w:val="0099516C"/>
    <w:rsid w:val="0099588B"/>
    <w:rsid w:val="00996799"/>
    <w:rsid w:val="009A4399"/>
    <w:rsid w:val="009B2771"/>
    <w:rsid w:val="009B3799"/>
    <w:rsid w:val="009B4146"/>
    <w:rsid w:val="009C7A4B"/>
    <w:rsid w:val="009D4619"/>
    <w:rsid w:val="009E052D"/>
    <w:rsid w:val="009E38F9"/>
    <w:rsid w:val="009F1DA7"/>
    <w:rsid w:val="009F2C57"/>
    <w:rsid w:val="009F54AA"/>
    <w:rsid w:val="00A166E0"/>
    <w:rsid w:val="00A21DF3"/>
    <w:rsid w:val="00A30AAC"/>
    <w:rsid w:val="00A477EF"/>
    <w:rsid w:val="00A55B58"/>
    <w:rsid w:val="00A67350"/>
    <w:rsid w:val="00A74124"/>
    <w:rsid w:val="00A7550E"/>
    <w:rsid w:val="00AA6BCB"/>
    <w:rsid w:val="00AC374B"/>
    <w:rsid w:val="00AC486C"/>
    <w:rsid w:val="00AC57F6"/>
    <w:rsid w:val="00AE177C"/>
    <w:rsid w:val="00AE3DFB"/>
    <w:rsid w:val="00B10359"/>
    <w:rsid w:val="00B126AD"/>
    <w:rsid w:val="00B21D35"/>
    <w:rsid w:val="00B22F72"/>
    <w:rsid w:val="00B314C1"/>
    <w:rsid w:val="00B32F38"/>
    <w:rsid w:val="00B34935"/>
    <w:rsid w:val="00B446BF"/>
    <w:rsid w:val="00B54744"/>
    <w:rsid w:val="00B643AD"/>
    <w:rsid w:val="00B64E0A"/>
    <w:rsid w:val="00B669C6"/>
    <w:rsid w:val="00B712DC"/>
    <w:rsid w:val="00B72063"/>
    <w:rsid w:val="00B769D2"/>
    <w:rsid w:val="00B80573"/>
    <w:rsid w:val="00B840D8"/>
    <w:rsid w:val="00BA087B"/>
    <w:rsid w:val="00BB2CDC"/>
    <w:rsid w:val="00BB71D1"/>
    <w:rsid w:val="00BC0250"/>
    <w:rsid w:val="00BD71CF"/>
    <w:rsid w:val="00BD72B7"/>
    <w:rsid w:val="00BD7B0C"/>
    <w:rsid w:val="00C05943"/>
    <w:rsid w:val="00C06293"/>
    <w:rsid w:val="00C268B0"/>
    <w:rsid w:val="00C32E58"/>
    <w:rsid w:val="00C40118"/>
    <w:rsid w:val="00C407B8"/>
    <w:rsid w:val="00C41600"/>
    <w:rsid w:val="00C430B8"/>
    <w:rsid w:val="00C516C5"/>
    <w:rsid w:val="00C67B0D"/>
    <w:rsid w:val="00C848F4"/>
    <w:rsid w:val="00C8767B"/>
    <w:rsid w:val="00C91040"/>
    <w:rsid w:val="00C94CEC"/>
    <w:rsid w:val="00C97D1F"/>
    <w:rsid w:val="00CA2DDE"/>
    <w:rsid w:val="00CA59A3"/>
    <w:rsid w:val="00CB3F7F"/>
    <w:rsid w:val="00CB5A3D"/>
    <w:rsid w:val="00CD0F99"/>
    <w:rsid w:val="00CD4E7C"/>
    <w:rsid w:val="00CD557F"/>
    <w:rsid w:val="00CE2816"/>
    <w:rsid w:val="00CE72CC"/>
    <w:rsid w:val="00CE7B3E"/>
    <w:rsid w:val="00CF5821"/>
    <w:rsid w:val="00D04681"/>
    <w:rsid w:val="00D06456"/>
    <w:rsid w:val="00D1114F"/>
    <w:rsid w:val="00D130FA"/>
    <w:rsid w:val="00D228D6"/>
    <w:rsid w:val="00D42BE2"/>
    <w:rsid w:val="00D50C5D"/>
    <w:rsid w:val="00D71C10"/>
    <w:rsid w:val="00D72547"/>
    <w:rsid w:val="00D73DF6"/>
    <w:rsid w:val="00D855D9"/>
    <w:rsid w:val="00D93F62"/>
    <w:rsid w:val="00DA28E8"/>
    <w:rsid w:val="00DB3C8B"/>
    <w:rsid w:val="00DC28C7"/>
    <w:rsid w:val="00DC2F34"/>
    <w:rsid w:val="00DC37FF"/>
    <w:rsid w:val="00DC5883"/>
    <w:rsid w:val="00DD2705"/>
    <w:rsid w:val="00DD6C0C"/>
    <w:rsid w:val="00DD7C92"/>
    <w:rsid w:val="00DF1C8B"/>
    <w:rsid w:val="00DF1E3C"/>
    <w:rsid w:val="00DF6E07"/>
    <w:rsid w:val="00E06ADA"/>
    <w:rsid w:val="00E075A6"/>
    <w:rsid w:val="00E123F9"/>
    <w:rsid w:val="00E12A7B"/>
    <w:rsid w:val="00E154B4"/>
    <w:rsid w:val="00E1555C"/>
    <w:rsid w:val="00E23D8E"/>
    <w:rsid w:val="00E270FD"/>
    <w:rsid w:val="00E40BD9"/>
    <w:rsid w:val="00E45901"/>
    <w:rsid w:val="00E47DB9"/>
    <w:rsid w:val="00E516F8"/>
    <w:rsid w:val="00E56ECA"/>
    <w:rsid w:val="00E73F80"/>
    <w:rsid w:val="00E774EE"/>
    <w:rsid w:val="00E777C5"/>
    <w:rsid w:val="00E84571"/>
    <w:rsid w:val="00E91493"/>
    <w:rsid w:val="00E921ED"/>
    <w:rsid w:val="00EA4669"/>
    <w:rsid w:val="00EA518C"/>
    <w:rsid w:val="00EA6223"/>
    <w:rsid w:val="00EB5050"/>
    <w:rsid w:val="00EC0B0A"/>
    <w:rsid w:val="00EC16AA"/>
    <w:rsid w:val="00ED6510"/>
    <w:rsid w:val="00EF44F0"/>
    <w:rsid w:val="00F07C20"/>
    <w:rsid w:val="00F122D2"/>
    <w:rsid w:val="00F1636D"/>
    <w:rsid w:val="00F22006"/>
    <w:rsid w:val="00F2327C"/>
    <w:rsid w:val="00F31532"/>
    <w:rsid w:val="00F33F9E"/>
    <w:rsid w:val="00F4057C"/>
    <w:rsid w:val="00F5425C"/>
    <w:rsid w:val="00F640EC"/>
    <w:rsid w:val="00F7490C"/>
    <w:rsid w:val="00F83314"/>
    <w:rsid w:val="00F92186"/>
    <w:rsid w:val="00F93807"/>
    <w:rsid w:val="00F97803"/>
    <w:rsid w:val="00FA2E56"/>
    <w:rsid w:val="00FA76C0"/>
    <w:rsid w:val="00FB14EA"/>
    <w:rsid w:val="00FB2CF2"/>
    <w:rsid w:val="00FB6DDE"/>
    <w:rsid w:val="00FC2B59"/>
    <w:rsid w:val="00FC38A6"/>
    <w:rsid w:val="00FC6A71"/>
    <w:rsid w:val="00FC7708"/>
    <w:rsid w:val="00FD1320"/>
    <w:rsid w:val="00FD520E"/>
    <w:rsid w:val="00FE029A"/>
    <w:rsid w:val="00FE539E"/>
    <w:rsid w:val="00FF06E6"/>
    <w:rsid w:val="00FF0B75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80215E"/>
  <w15:docId w15:val="{FEB177B4-21EF-494E-A87B-BF17DA83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07CD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5108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locked/>
    <w:rsid w:val="002525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EC0B0A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E1C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F78"/>
    <w:rPr>
      <w:rFonts w:ascii="Times New Roman" w:hAnsi="Times New Roman"/>
      <w:sz w:val="0"/>
      <w:szCs w:val="0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80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B1035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harStyle7">
    <w:name w:val="Char Style 7"/>
    <w:link w:val="Style6"/>
    <w:uiPriority w:val="99"/>
    <w:rsid w:val="00B10359"/>
    <w:rPr>
      <w:i/>
      <w:iCs/>
      <w:shd w:val="clear" w:color="auto" w:fill="FFFFFF"/>
    </w:rPr>
  </w:style>
  <w:style w:type="paragraph" w:customStyle="1" w:styleId="Style6">
    <w:name w:val="Style 6"/>
    <w:basedOn w:val="Normln"/>
    <w:link w:val="CharStyle7"/>
    <w:uiPriority w:val="99"/>
    <w:rsid w:val="00B10359"/>
    <w:pPr>
      <w:widowControl w:val="0"/>
      <w:shd w:val="clear" w:color="auto" w:fill="FFFFFF"/>
      <w:spacing w:before="660" w:after="1200" w:line="278" w:lineRule="exact"/>
    </w:pPr>
    <w:rPr>
      <w:i/>
      <w:i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5256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cleaner">
    <w:name w:val="cleaner"/>
    <w:basedOn w:val="Standardnpsmoodstavce"/>
    <w:rsid w:val="00252565"/>
  </w:style>
  <w:style w:type="character" w:styleId="Siln">
    <w:name w:val="Strong"/>
    <w:basedOn w:val="Standardnpsmoodstavce"/>
    <w:uiPriority w:val="22"/>
    <w:qFormat/>
    <w:locked/>
    <w:rsid w:val="00252565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6B5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5B4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2CF2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2CF2"/>
    <w:rPr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5108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876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76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767B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76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767B"/>
    <w:rPr>
      <w:b/>
      <w:bCs/>
      <w:sz w:val="20"/>
      <w:szCs w:val="20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4B5D1E"/>
    <w:rPr>
      <w:lang w:eastAsia="en-US"/>
    </w:rPr>
  </w:style>
  <w:style w:type="paragraph" w:styleId="Revize">
    <w:name w:val="Revision"/>
    <w:hidden/>
    <w:uiPriority w:val="99"/>
    <w:semiHidden/>
    <w:rsid w:val="005A74D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3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59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9E82B-2F07-436C-8EC2-A32B21192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1031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Pavlíková Vladimíra</dc:creator>
  <cp:lastModifiedBy>Kaňka Pavel</cp:lastModifiedBy>
  <cp:revision>9</cp:revision>
  <cp:lastPrinted>2016-02-03T13:29:00Z</cp:lastPrinted>
  <dcterms:created xsi:type="dcterms:W3CDTF">2018-03-12T22:27:00Z</dcterms:created>
  <dcterms:modified xsi:type="dcterms:W3CDTF">2018-03-23T13:36:00Z</dcterms:modified>
</cp:coreProperties>
</file>