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CF" w:rsidRPr="000D5E0A" w:rsidRDefault="00FB34CF" w:rsidP="00FB34CF">
      <w:pPr>
        <w:spacing w:after="0" w:line="288" w:lineRule="auto"/>
        <w:jc w:val="center"/>
        <w:rPr>
          <w:rFonts w:asciiTheme="minorHAnsi" w:hAnsiTheme="minorHAnsi" w:cs="Arial"/>
          <w:b/>
        </w:rPr>
      </w:pPr>
      <w:r w:rsidRPr="000D5E0A">
        <w:rPr>
          <w:rFonts w:asciiTheme="minorHAnsi" w:hAnsiTheme="minorHAnsi" w:cs="Arial"/>
          <w:b/>
        </w:rPr>
        <w:t xml:space="preserve">Oznámení o vyhlášení výběrového řízení na služební místo </w:t>
      </w:r>
      <w:r>
        <w:rPr>
          <w:rFonts w:asciiTheme="minorHAnsi" w:hAnsiTheme="minorHAnsi" w:cs="Arial"/>
          <w:b/>
        </w:rPr>
        <w:t>ministerský rada</w:t>
      </w:r>
      <w:r w:rsidRPr="000D5E0A">
        <w:rPr>
          <w:rFonts w:asciiTheme="minorHAnsi" w:hAnsiTheme="minorHAnsi" w:cs="Arial"/>
          <w:b/>
        </w:rPr>
        <w:t xml:space="preserve"> v oddělení </w:t>
      </w:r>
      <w:r>
        <w:rPr>
          <w:rFonts w:asciiTheme="minorHAnsi" w:hAnsiTheme="minorHAnsi" w:cs="Arial"/>
          <w:b/>
        </w:rPr>
        <w:t>pro záležitosti Evropské unie</w:t>
      </w:r>
    </w:p>
    <w:p w:rsidR="00FB34CF" w:rsidRPr="000D5E0A" w:rsidRDefault="00FB34CF" w:rsidP="00FB34CF">
      <w:pPr>
        <w:spacing w:after="0" w:line="288" w:lineRule="auto"/>
        <w:rPr>
          <w:rFonts w:asciiTheme="minorHAnsi" w:hAnsiTheme="minorHAnsi" w:cs="Arial"/>
          <w:sz w:val="28"/>
          <w:szCs w:val="28"/>
        </w:rPr>
      </w:pPr>
    </w:p>
    <w:p w:rsidR="00FB34CF" w:rsidRPr="000D5E0A" w:rsidRDefault="00FB34CF" w:rsidP="00FB34CF">
      <w:pPr>
        <w:spacing w:after="0" w:line="288" w:lineRule="auto"/>
        <w:ind w:left="6372"/>
        <w:jc w:val="both"/>
        <w:rPr>
          <w:rFonts w:asciiTheme="minorHAnsi" w:hAnsiTheme="minorHAnsi" w:cs="Arial"/>
          <w:color w:val="FF0000"/>
        </w:rPr>
      </w:pPr>
      <w:r w:rsidRPr="000D5E0A">
        <w:rPr>
          <w:rFonts w:asciiTheme="minorHAnsi" w:hAnsiTheme="minorHAnsi" w:cs="Arial"/>
        </w:rPr>
        <w:t xml:space="preserve">   </w:t>
      </w:r>
      <w:proofErr w:type="gramStart"/>
      <w:r w:rsidRPr="000D5E0A">
        <w:rPr>
          <w:rFonts w:asciiTheme="minorHAnsi" w:hAnsiTheme="minorHAnsi" w:cs="Arial"/>
        </w:rPr>
        <w:t>Č.j.</w:t>
      </w:r>
      <w:proofErr w:type="gramEnd"/>
      <w:r w:rsidRPr="000D5E0A">
        <w:rPr>
          <w:rFonts w:asciiTheme="minorHAnsi" w:hAnsiTheme="minorHAnsi" w:cs="Arial"/>
        </w:rPr>
        <w:t>: MSMT-</w:t>
      </w:r>
      <w:r>
        <w:rPr>
          <w:rFonts w:asciiTheme="minorHAnsi" w:hAnsiTheme="minorHAnsi" w:cs="Arial"/>
          <w:color w:val="000000" w:themeColor="text1"/>
        </w:rPr>
        <w:t>5094</w:t>
      </w:r>
      <w:r w:rsidRPr="00C16697">
        <w:rPr>
          <w:rFonts w:asciiTheme="minorHAnsi" w:hAnsiTheme="minorHAnsi" w:cs="Arial"/>
          <w:color w:val="000000" w:themeColor="text1"/>
        </w:rPr>
        <w:t>/2018</w:t>
      </w:r>
      <w:r w:rsidRPr="006E0B15">
        <w:rPr>
          <w:rFonts w:asciiTheme="minorHAnsi" w:hAnsiTheme="minorHAnsi" w:cs="Arial"/>
          <w:color w:val="000000" w:themeColor="text1"/>
        </w:rPr>
        <w:t>-2</w:t>
      </w:r>
    </w:p>
    <w:p w:rsidR="00FB34CF" w:rsidRPr="000D5E0A" w:rsidRDefault="00FB34CF" w:rsidP="00FB34CF">
      <w:pPr>
        <w:spacing w:after="0" w:line="288" w:lineRule="auto"/>
        <w:ind w:left="6372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 xml:space="preserve">   Datum:    </w:t>
      </w:r>
      <w:r>
        <w:rPr>
          <w:rFonts w:asciiTheme="minorHAnsi" w:hAnsiTheme="minorHAnsi" w:cs="Arial"/>
        </w:rPr>
        <w:t xml:space="preserve"> </w:t>
      </w:r>
      <w:r w:rsidRPr="000D5E0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. </w:t>
      </w:r>
      <w:proofErr w:type="gramStart"/>
      <w:r>
        <w:rPr>
          <w:rFonts w:asciiTheme="minorHAnsi" w:hAnsiTheme="minorHAnsi" w:cs="Arial"/>
          <w:color w:val="000000" w:themeColor="text1"/>
        </w:rPr>
        <w:t>března</w:t>
      </w:r>
      <w:proofErr w:type="gramEnd"/>
      <w:r>
        <w:rPr>
          <w:rFonts w:asciiTheme="minorHAnsi" w:hAnsiTheme="minorHAnsi" w:cs="Arial"/>
          <w:color w:val="000000" w:themeColor="text1"/>
        </w:rPr>
        <w:t xml:space="preserve"> 2018</w:t>
      </w:r>
    </w:p>
    <w:p w:rsidR="00FB34CF" w:rsidRPr="000D5E0A" w:rsidRDefault="00FB34CF" w:rsidP="00FB34CF">
      <w:pPr>
        <w:spacing w:after="0" w:line="288" w:lineRule="auto"/>
        <w:jc w:val="both"/>
        <w:rPr>
          <w:rFonts w:asciiTheme="minorHAnsi" w:hAnsiTheme="minorHAnsi" w:cs="Arial"/>
          <w:sz w:val="8"/>
          <w:szCs w:val="8"/>
        </w:rPr>
      </w:pPr>
    </w:p>
    <w:p w:rsidR="00FB34CF" w:rsidRPr="000D5E0A" w:rsidRDefault="00FB34CF" w:rsidP="00FB34CF">
      <w:pPr>
        <w:spacing w:after="60" w:line="288" w:lineRule="auto"/>
        <w:jc w:val="both"/>
        <w:rPr>
          <w:rFonts w:asciiTheme="minorHAnsi" w:hAnsiTheme="minorHAnsi" w:cs="Arial"/>
          <w:b/>
        </w:rPr>
      </w:pPr>
      <w:r w:rsidRPr="000D5E0A">
        <w:rPr>
          <w:rFonts w:asciiTheme="minorHAnsi" w:hAnsiTheme="minorHAnsi" w:cs="Arial"/>
        </w:rPr>
        <w:t>Státní tajemník v Ministerstvu školství, mládeže a tělovýchovy jako služební orgán příslušný podle § 10 odst. 1 písm. f) zákona č. 234/2014 Sb., o státní službě, ve znění pozdějších předpisů (dále jen „zákon“), vyhlašuje v souladu s § 24 odst. 6 zákona výběrové řízení na služební místo</w:t>
      </w:r>
      <w:r w:rsidRPr="000D5E0A"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/>
        </w:rPr>
        <w:t>ministerský rada</w:t>
      </w:r>
      <w:r w:rsidRPr="000D5E0A">
        <w:rPr>
          <w:rFonts w:asciiTheme="minorHAnsi" w:hAnsiTheme="minorHAnsi" w:cs="Arial"/>
          <w:b/>
        </w:rPr>
        <w:t xml:space="preserve"> v oddělení </w:t>
      </w:r>
      <w:r>
        <w:rPr>
          <w:rFonts w:asciiTheme="minorHAnsi" w:hAnsiTheme="minorHAnsi" w:cs="Arial"/>
          <w:b/>
        </w:rPr>
        <w:t>pro záležitosti Evropské unie v odboru mezinárodních vztahů a EU</w:t>
      </w:r>
      <w:r w:rsidRPr="000D5E0A">
        <w:rPr>
          <w:rFonts w:asciiTheme="minorHAnsi" w:hAnsiTheme="minorHAnsi" w:cs="Arial"/>
          <w:b/>
        </w:rPr>
        <w:t xml:space="preserve"> Ministerstva školství, mládeže a tělovýchovy</w:t>
      </w:r>
      <w:r w:rsidRPr="000D5E0A">
        <w:rPr>
          <w:rFonts w:asciiTheme="minorHAnsi" w:hAnsiTheme="minorHAnsi" w:cs="Arial"/>
        </w:rPr>
        <w:t>,</w:t>
      </w:r>
      <w:r w:rsidRPr="000D5E0A" w:rsidDel="003D5C82">
        <w:rPr>
          <w:rFonts w:asciiTheme="minorHAnsi" w:hAnsiTheme="minorHAnsi" w:cs="Arial"/>
        </w:rPr>
        <w:t xml:space="preserve"> </w:t>
      </w:r>
      <w:r w:rsidRPr="000D5E0A">
        <w:rPr>
          <w:rFonts w:asciiTheme="minorHAnsi" w:hAnsiTheme="minorHAnsi" w:cs="Arial"/>
        </w:rPr>
        <w:t>kód služebního místa MSMT0000</w:t>
      </w:r>
      <w:r>
        <w:rPr>
          <w:rFonts w:asciiTheme="minorHAnsi" w:hAnsiTheme="minorHAnsi" w:cs="Arial"/>
        </w:rPr>
        <w:t>920</w:t>
      </w:r>
      <w:r w:rsidRPr="000D5E0A">
        <w:rPr>
          <w:rFonts w:asciiTheme="minorHAnsi" w:hAnsiTheme="minorHAnsi" w:cs="Arial"/>
        </w:rPr>
        <w:t>S, v </w:t>
      </w:r>
      <w:r>
        <w:rPr>
          <w:rFonts w:asciiTheme="minorHAnsi" w:hAnsiTheme="minorHAnsi" w:cs="Arial"/>
        </w:rPr>
        <w:t>níže uvedených</w:t>
      </w:r>
      <w:r w:rsidRPr="000D5E0A">
        <w:rPr>
          <w:rFonts w:asciiTheme="minorHAnsi" w:hAnsiTheme="minorHAnsi" w:cs="Arial"/>
        </w:rPr>
        <w:t> obor</w:t>
      </w:r>
      <w:r>
        <w:rPr>
          <w:rFonts w:asciiTheme="minorHAnsi" w:hAnsiTheme="minorHAnsi" w:cs="Arial"/>
        </w:rPr>
        <w:t>ech</w:t>
      </w:r>
      <w:r w:rsidRPr="000D5E0A">
        <w:rPr>
          <w:rFonts w:asciiTheme="minorHAnsi" w:hAnsiTheme="minorHAnsi" w:cs="Arial"/>
        </w:rPr>
        <w:t xml:space="preserve"> služby podle nařízení vlády 106/2015 Sb., o oborech státní služby</w:t>
      </w:r>
      <w:r>
        <w:rPr>
          <w:rFonts w:asciiTheme="minorHAnsi" w:hAnsiTheme="minorHAnsi" w:cs="Arial"/>
        </w:rPr>
        <w:t>:</w:t>
      </w:r>
      <w:r w:rsidRPr="000D5E0A">
        <w:rPr>
          <w:rFonts w:asciiTheme="minorHAnsi" w:hAnsiTheme="minorHAnsi" w:cs="Arial"/>
          <w:b/>
        </w:rPr>
        <w:t xml:space="preserve"> </w:t>
      </w:r>
    </w:p>
    <w:p w:rsidR="00FB34CF" w:rsidRDefault="00FB34CF" w:rsidP="00FB34CF">
      <w:pPr>
        <w:spacing w:after="0" w:line="288" w:lineRule="auto"/>
        <w:jc w:val="both"/>
        <w:rPr>
          <w:rFonts w:asciiTheme="minorHAnsi" w:hAnsiTheme="minorHAnsi" w:cs="Arial"/>
          <w:b/>
          <w:color w:val="000000" w:themeColor="text1"/>
        </w:rPr>
      </w:pPr>
      <w:bookmarkStart w:id="0" w:name="_GoBack"/>
      <w:r w:rsidRPr="000D5E0A">
        <w:rPr>
          <w:rFonts w:asciiTheme="minorHAnsi" w:hAnsiTheme="minorHAnsi" w:cs="Arial"/>
          <w:b/>
          <w:color w:val="000000" w:themeColor="text1"/>
        </w:rPr>
        <w:t xml:space="preserve">1 – </w:t>
      </w:r>
      <w:r>
        <w:rPr>
          <w:rFonts w:asciiTheme="minorHAnsi" w:hAnsiTheme="minorHAnsi" w:cs="Arial"/>
          <w:b/>
          <w:color w:val="000000" w:themeColor="text1"/>
        </w:rPr>
        <w:t>Finance,</w:t>
      </w:r>
    </w:p>
    <w:p w:rsidR="00FB34CF" w:rsidRPr="000D5E0A" w:rsidRDefault="00FB34CF" w:rsidP="00FB34CF">
      <w:pPr>
        <w:spacing w:after="0" w:line="288" w:lineRule="auto"/>
        <w:jc w:val="both"/>
        <w:rPr>
          <w:rFonts w:asciiTheme="minorHAnsi" w:hAnsiTheme="minorHAnsi" w:cs="Arial"/>
          <w:b/>
          <w:color w:val="000000" w:themeColor="text1"/>
        </w:rPr>
      </w:pPr>
      <w:r>
        <w:rPr>
          <w:rFonts w:asciiTheme="minorHAnsi" w:hAnsiTheme="minorHAnsi" w:cs="Arial"/>
          <w:b/>
          <w:color w:val="000000" w:themeColor="text1"/>
        </w:rPr>
        <w:t>10 – Školství, výchova a vzdělávání.</w:t>
      </w:r>
    </w:p>
    <w:bookmarkEnd w:id="0"/>
    <w:p w:rsidR="00FB34CF" w:rsidRPr="000D5E0A" w:rsidRDefault="00FB34CF" w:rsidP="00FB34CF">
      <w:pPr>
        <w:spacing w:after="0" w:line="288" w:lineRule="auto"/>
        <w:jc w:val="both"/>
        <w:rPr>
          <w:rFonts w:asciiTheme="minorHAnsi" w:hAnsiTheme="minorHAnsi" w:cs="Arial"/>
          <w:b/>
          <w:color w:val="000000" w:themeColor="text1"/>
          <w:sz w:val="4"/>
          <w:szCs w:val="4"/>
        </w:rPr>
      </w:pPr>
    </w:p>
    <w:p w:rsidR="00FB34CF" w:rsidRDefault="00FB34CF" w:rsidP="00FB34CF">
      <w:pPr>
        <w:spacing w:after="0" w:line="240" w:lineRule="auto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>Místem výkonu služby je Praha. Služba na tomto služebním místě bude vykonávána ve </w:t>
      </w:r>
      <w:r>
        <w:rPr>
          <w:rFonts w:asciiTheme="minorHAnsi" w:hAnsiTheme="minorHAnsi" w:cs="Arial"/>
        </w:rPr>
        <w:t>služebním poměru na dobu ne</w:t>
      </w:r>
      <w:r w:rsidRPr="000D5E0A">
        <w:rPr>
          <w:rFonts w:asciiTheme="minorHAnsi" w:hAnsiTheme="minorHAnsi" w:cs="Arial"/>
        </w:rPr>
        <w:t>určitou</w:t>
      </w:r>
      <w:r w:rsidRPr="000D5E0A">
        <w:rPr>
          <w:rStyle w:val="Znakapoznpodarou"/>
          <w:rFonts w:asciiTheme="minorHAnsi" w:hAnsiTheme="minorHAnsi" w:cs="Arial"/>
        </w:rPr>
        <w:footnoteReference w:id="1"/>
      </w:r>
      <w:r w:rsidRPr="000D5E0A">
        <w:rPr>
          <w:rFonts w:asciiTheme="minorHAnsi" w:hAnsiTheme="minorHAnsi" w:cs="Arial"/>
        </w:rPr>
        <w:t xml:space="preserve">. Předpokládaným dnem nástupu na služební místo je </w:t>
      </w:r>
      <w:r>
        <w:rPr>
          <w:rFonts w:asciiTheme="minorHAnsi" w:hAnsiTheme="minorHAnsi" w:cs="Arial"/>
          <w:b/>
          <w:color w:val="000000" w:themeColor="text1"/>
        </w:rPr>
        <w:t>1. květ</w:t>
      </w:r>
      <w:r w:rsidRPr="000D5E0A">
        <w:rPr>
          <w:rFonts w:asciiTheme="minorHAnsi" w:hAnsiTheme="minorHAnsi" w:cs="Arial"/>
          <w:b/>
          <w:color w:val="000000" w:themeColor="text1"/>
        </w:rPr>
        <w:t>na 2018</w:t>
      </w:r>
      <w:r w:rsidRPr="000D5E0A">
        <w:rPr>
          <w:rFonts w:asciiTheme="minorHAnsi" w:hAnsiTheme="minorHAnsi" w:cs="Arial"/>
          <w:color w:val="000000" w:themeColor="text1"/>
        </w:rPr>
        <w:t xml:space="preserve"> </w:t>
      </w:r>
      <w:r w:rsidRPr="000D5E0A">
        <w:rPr>
          <w:rFonts w:asciiTheme="minorHAnsi" w:hAnsiTheme="minorHAnsi" w:cs="Arial"/>
        </w:rPr>
        <w:t>nebo dle dohody. Služební místo je zařazeno podle Přílohy č. 1 k zákonu do </w:t>
      </w:r>
      <w:r>
        <w:rPr>
          <w:rFonts w:asciiTheme="minorHAnsi" w:hAnsiTheme="minorHAnsi" w:cs="Arial"/>
        </w:rPr>
        <w:t>13</w:t>
      </w:r>
      <w:r w:rsidRPr="000D5E0A">
        <w:rPr>
          <w:rFonts w:asciiTheme="minorHAnsi" w:hAnsiTheme="minorHAnsi" w:cs="Arial"/>
        </w:rPr>
        <w:t>. platové třídy.</w:t>
      </w:r>
    </w:p>
    <w:p w:rsidR="00FB34CF" w:rsidRPr="000D5E0A" w:rsidRDefault="00FB34CF" w:rsidP="00FB34CF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eastAsia="cs-CZ"/>
        </w:rPr>
      </w:pPr>
    </w:p>
    <w:p w:rsidR="00FB34CF" w:rsidRPr="000D5E0A" w:rsidRDefault="00FB34CF" w:rsidP="00FB34CF">
      <w:pPr>
        <w:spacing w:after="0" w:line="288" w:lineRule="auto"/>
        <w:jc w:val="both"/>
        <w:rPr>
          <w:rFonts w:asciiTheme="minorHAnsi" w:hAnsiTheme="minorHAnsi" w:cs="Arial"/>
          <w:b/>
        </w:rPr>
      </w:pPr>
      <w:r w:rsidRPr="000D5E0A">
        <w:rPr>
          <w:rFonts w:asciiTheme="minorHAnsi" w:hAnsiTheme="minorHAnsi" w:cs="Arial"/>
          <w:b/>
        </w:rPr>
        <w:t>Služba zahrnuje zejména:</w:t>
      </w:r>
    </w:p>
    <w:p w:rsidR="00FB34CF" w:rsidRPr="0086742D" w:rsidRDefault="00FB34CF" w:rsidP="00FB34CF">
      <w:pPr>
        <w:pStyle w:val="Default0"/>
        <w:numPr>
          <w:ilvl w:val="0"/>
          <w:numId w:val="33"/>
        </w:numPr>
        <w:spacing w:line="288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6742D">
        <w:rPr>
          <w:rFonts w:asciiTheme="minorHAnsi" w:hAnsiTheme="minorHAnsi" w:cs="Arial"/>
          <w:color w:val="000000" w:themeColor="text1"/>
          <w:sz w:val="22"/>
          <w:szCs w:val="22"/>
        </w:rPr>
        <w:t>koordinace zapojení MŠMT do finančního mechanismu Evropského hospodářského prostoru, včetně zajištění systémového řízení implementace finančního mechanismu v oblasti vzdělávání na národní úrovni a řízení příslušných finančních toků;</w:t>
      </w:r>
    </w:p>
    <w:p w:rsidR="00FB34CF" w:rsidRPr="0086742D" w:rsidRDefault="00FB34CF" w:rsidP="00FB34CF">
      <w:pPr>
        <w:pStyle w:val="Default0"/>
        <w:numPr>
          <w:ilvl w:val="0"/>
          <w:numId w:val="33"/>
        </w:numPr>
        <w:spacing w:line="288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6742D">
        <w:rPr>
          <w:rFonts w:asciiTheme="minorHAnsi" w:hAnsiTheme="minorHAnsi" w:cs="Arial"/>
          <w:color w:val="000000" w:themeColor="text1"/>
          <w:sz w:val="22"/>
          <w:szCs w:val="22"/>
        </w:rPr>
        <w:t>činnosti spojené se zapojením MŠMT do vyjednávání víceletého finančního rámce EU a jednotlivých ročních rozpočtů EU;</w:t>
      </w:r>
    </w:p>
    <w:p w:rsidR="00FB34CF" w:rsidRPr="0086742D" w:rsidRDefault="00FB34CF" w:rsidP="00FB34CF">
      <w:pPr>
        <w:pStyle w:val="Default0"/>
        <w:numPr>
          <w:ilvl w:val="0"/>
          <w:numId w:val="33"/>
        </w:numPr>
        <w:spacing w:line="288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6742D">
        <w:rPr>
          <w:rFonts w:asciiTheme="minorHAnsi" w:hAnsiTheme="minorHAnsi" w:cs="Arial"/>
          <w:color w:val="000000" w:themeColor="text1"/>
          <w:sz w:val="22"/>
          <w:szCs w:val="22"/>
        </w:rPr>
        <w:t>příprava a sestavování rozpočtu sekce;</w:t>
      </w:r>
    </w:p>
    <w:p w:rsidR="00FB34CF" w:rsidRPr="0086742D" w:rsidRDefault="00FB34CF" w:rsidP="00FB34CF">
      <w:pPr>
        <w:pStyle w:val="Default0"/>
        <w:numPr>
          <w:ilvl w:val="0"/>
          <w:numId w:val="33"/>
        </w:numPr>
        <w:spacing w:line="288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6742D">
        <w:rPr>
          <w:rFonts w:asciiTheme="minorHAnsi" w:hAnsiTheme="minorHAnsi" w:cs="Arial"/>
          <w:color w:val="000000" w:themeColor="text1"/>
          <w:sz w:val="22"/>
          <w:szCs w:val="22"/>
        </w:rPr>
        <w:t>provádění úprav a změn rozpočtu;</w:t>
      </w:r>
    </w:p>
    <w:p w:rsidR="00FB34CF" w:rsidRPr="0086742D" w:rsidRDefault="00FB34CF" w:rsidP="00FB34CF">
      <w:pPr>
        <w:pStyle w:val="Default0"/>
        <w:numPr>
          <w:ilvl w:val="0"/>
          <w:numId w:val="33"/>
        </w:numPr>
        <w:spacing w:line="288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6742D">
        <w:rPr>
          <w:rFonts w:asciiTheme="minorHAnsi" w:hAnsiTheme="minorHAnsi" w:cs="Arial"/>
          <w:color w:val="000000" w:themeColor="text1"/>
          <w:sz w:val="22"/>
          <w:szCs w:val="22"/>
        </w:rPr>
        <w:t>zajišťování podkladů pro realizaci předběžných řídících kontrol, platebních poukazů, příspěvků a dotací;</w:t>
      </w:r>
    </w:p>
    <w:p w:rsidR="00FB34CF" w:rsidRPr="0086742D" w:rsidRDefault="00FB34CF" w:rsidP="00FB34CF">
      <w:pPr>
        <w:pStyle w:val="Default0"/>
        <w:numPr>
          <w:ilvl w:val="0"/>
          <w:numId w:val="33"/>
        </w:numPr>
        <w:spacing w:line="288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6742D">
        <w:rPr>
          <w:rFonts w:asciiTheme="minorHAnsi" w:hAnsiTheme="minorHAnsi" w:cs="Arial"/>
          <w:color w:val="000000" w:themeColor="text1"/>
          <w:sz w:val="22"/>
          <w:szCs w:val="22"/>
        </w:rPr>
        <w:t>evidence jednotlivých úkonů v rozpočtovém programu ISROS a zaúčtování příslušných výdajů a příjmů v programu EIS JASU;</w:t>
      </w:r>
    </w:p>
    <w:p w:rsidR="00FB34CF" w:rsidRPr="0086742D" w:rsidRDefault="00FB34CF" w:rsidP="00FB34CF">
      <w:pPr>
        <w:pStyle w:val="Default0"/>
        <w:numPr>
          <w:ilvl w:val="0"/>
          <w:numId w:val="33"/>
        </w:numPr>
        <w:spacing w:line="288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6742D">
        <w:rPr>
          <w:rFonts w:asciiTheme="minorHAnsi" w:hAnsiTheme="minorHAnsi" w:cs="Arial"/>
          <w:color w:val="000000" w:themeColor="text1"/>
          <w:sz w:val="22"/>
          <w:szCs w:val="22"/>
        </w:rPr>
        <w:t>komunikace s odborem správce rozpočtu, odborem hlavního účetního a svodného výkaznictví a odborem finančního řízení kapitoly;</w:t>
      </w:r>
    </w:p>
    <w:p w:rsidR="00FB34CF" w:rsidRPr="0086742D" w:rsidRDefault="00FB34CF" w:rsidP="00FB34CF">
      <w:pPr>
        <w:pStyle w:val="Default0"/>
        <w:numPr>
          <w:ilvl w:val="0"/>
          <w:numId w:val="33"/>
        </w:numPr>
        <w:spacing w:line="288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86742D">
        <w:rPr>
          <w:rFonts w:asciiTheme="minorHAnsi" w:hAnsiTheme="minorHAnsi" w:cs="Arial"/>
          <w:color w:val="000000" w:themeColor="text1"/>
          <w:sz w:val="22"/>
          <w:szCs w:val="22"/>
        </w:rPr>
        <w:t>koordinace zapojení odboru do mechanismu Evropský semestr;</w:t>
      </w:r>
    </w:p>
    <w:p w:rsidR="00FB34CF" w:rsidRPr="0086742D" w:rsidRDefault="00FB34CF" w:rsidP="00FB34CF">
      <w:pPr>
        <w:pStyle w:val="Default0"/>
        <w:numPr>
          <w:ilvl w:val="0"/>
          <w:numId w:val="33"/>
        </w:numPr>
        <w:spacing w:line="288" w:lineRule="auto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vedení příslušné dokumentace</w:t>
      </w:r>
      <w:r w:rsidRPr="0086742D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:rsidR="00FB34CF" w:rsidRPr="0086742D" w:rsidRDefault="00FB34CF" w:rsidP="00FB34CF">
      <w:pPr>
        <w:pStyle w:val="Default0"/>
        <w:spacing w:line="288" w:lineRule="auto"/>
        <w:ind w:left="720"/>
        <w:jc w:val="both"/>
        <w:rPr>
          <w:rFonts w:asciiTheme="minorHAnsi" w:hAnsiTheme="minorHAnsi" w:cs="Arial"/>
          <w:color w:val="000000" w:themeColor="text1"/>
          <w:sz w:val="22"/>
          <w:szCs w:val="22"/>
          <w:highlight w:val="yellow"/>
        </w:rPr>
      </w:pPr>
    </w:p>
    <w:p w:rsidR="00FB34CF" w:rsidRPr="000D5E0A" w:rsidRDefault="00FB34CF" w:rsidP="00FB34CF">
      <w:pPr>
        <w:spacing w:line="288" w:lineRule="auto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>Posuzovány budou žádosti</w:t>
      </w:r>
      <w:r w:rsidRPr="000D5E0A">
        <w:rPr>
          <w:rFonts w:asciiTheme="minorHAnsi" w:hAnsiTheme="minorHAnsi" w:cs="Arial"/>
          <w:b/>
        </w:rPr>
        <w:t xml:space="preserve"> </w:t>
      </w:r>
      <w:r w:rsidRPr="000D5E0A">
        <w:rPr>
          <w:rFonts w:asciiTheme="minorHAnsi" w:hAnsiTheme="minorHAnsi" w:cs="Arial"/>
        </w:rPr>
        <w:t>zaslané</w:t>
      </w:r>
      <w:r w:rsidRPr="000D5E0A">
        <w:rPr>
          <w:rFonts w:asciiTheme="minorHAnsi" w:hAnsiTheme="minorHAnsi" w:cs="Arial"/>
          <w:b/>
        </w:rPr>
        <w:t xml:space="preserve"> ve lhůtě do </w:t>
      </w:r>
      <w:r>
        <w:rPr>
          <w:rFonts w:asciiTheme="minorHAnsi" w:hAnsiTheme="minorHAnsi" w:cs="Arial"/>
          <w:b/>
        </w:rPr>
        <w:t>16</w:t>
      </w:r>
      <w:r>
        <w:rPr>
          <w:rFonts w:asciiTheme="minorHAnsi" w:hAnsiTheme="minorHAnsi" w:cs="Arial"/>
          <w:b/>
          <w:color w:val="000000" w:themeColor="text1"/>
        </w:rPr>
        <w:t>. dubna</w:t>
      </w:r>
      <w:r w:rsidRPr="000D5E0A">
        <w:rPr>
          <w:rFonts w:asciiTheme="minorHAnsi" w:hAnsiTheme="minorHAnsi" w:cs="Arial"/>
          <w:color w:val="FF0000"/>
        </w:rPr>
        <w:t xml:space="preserve"> </w:t>
      </w:r>
      <w:r w:rsidRPr="0066648B">
        <w:rPr>
          <w:rFonts w:asciiTheme="minorHAnsi" w:hAnsiTheme="minorHAnsi" w:cs="Arial"/>
          <w:b/>
          <w:color w:val="000000" w:themeColor="text1"/>
        </w:rPr>
        <w:t>201</w:t>
      </w:r>
      <w:r>
        <w:rPr>
          <w:rFonts w:asciiTheme="minorHAnsi" w:hAnsiTheme="minorHAnsi" w:cs="Arial"/>
          <w:b/>
          <w:color w:val="000000" w:themeColor="text1"/>
        </w:rPr>
        <w:t>8</w:t>
      </w:r>
      <w:r>
        <w:rPr>
          <w:rFonts w:asciiTheme="minorHAnsi" w:hAnsiTheme="minorHAnsi" w:cs="Arial"/>
          <w:color w:val="FF0000"/>
        </w:rPr>
        <w:t xml:space="preserve"> </w:t>
      </w:r>
      <w:r w:rsidRPr="000D5E0A">
        <w:rPr>
          <w:rFonts w:asciiTheme="minorHAnsi" w:hAnsiTheme="minorHAnsi" w:cs="Arial"/>
        </w:rPr>
        <w:t xml:space="preserve">služebnímu orgánu prostřednictvím provozovatele poštovních služeb na adresu služebního úřadu Karmelitská 529/5, 118 12 Praha 1, nebo </w:t>
      </w:r>
      <w:r w:rsidRPr="000D5E0A">
        <w:rPr>
          <w:rFonts w:asciiTheme="minorHAnsi" w:hAnsiTheme="minorHAnsi" w:cs="Arial"/>
        </w:rPr>
        <w:lastRenderedPageBreak/>
        <w:t>osobně podané na podatelnu služebního úřadu na výše uvedené ad</w:t>
      </w:r>
      <w:r>
        <w:rPr>
          <w:rFonts w:asciiTheme="minorHAnsi" w:hAnsiTheme="minorHAnsi" w:cs="Arial"/>
        </w:rPr>
        <w:t>rese. Žádost lze podat rovněž v </w:t>
      </w:r>
      <w:r w:rsidRPr="000D5E0A">
        <w:rPr>
          <w:rFonts w:asciiTheme="minorHAnsi" w:hAnsiTheme="minorHAnsi" w:cs="Arial"/>
        </w:rPr>
        <w:t>elektronické podobě s uznávaným elektronickým podpisem na elektronickou adresu služebního úřadu (</w:t>
      </w:r>
      <w:hyperlink r:id="rId13" w:history="1">
        <w:r w:rsidRPr="000D5E0A">
          <w:rPr>
            <w:rStyle w:val="Hypertextovodkaz"/>
            <w:rFonts w:asciiTheme="minorHAnsi" w:hAnsiTheme="minorHAnsi" w:cs="Arial"/>
          </w:rPr>
          <w:t>posta@msmt.cz</w:t>
        </w:r>
      </w:hyperlink>
      <w:r w:rsidRPr="000D5E0A">
        <w:rPr>
          <w:rFonts w:asciiTheme="minorHAnsi" w:hAnsiTheme="minorHAnsi" w:cs="Arial"/>
        </w:rPr>
        <w:t xml:space="preserve">) nebo prostřednictvím veřejné datové sítě do datové schránky (ID datové schránky služebního úřadu: </w:t>
      </w:r>
      <w:proofErr w:type="spellStart"/>
      <w:r w:rsidRPr="000D5E0A">
        <w:rPr>
          <w:rFonts w:asciiTheme="minorHAnsi" w:hAnsiTheme="minorHAnsi" w:cs="Arial"/>
        </w:rPr>
        <w:t>vidaawt</w:t>
      </w:r>
      <w:proofErr w:type="spellEnd"/>
      <w:r w:rsidRPr="000D5E0A">
        <w:rPr>
          <w:rFonts w:asciiTheme="minorHAnsi" w:hAnsiTheme="minorHAnsi" w:cs="Arial"/>
        </w:rPr>
        <w:t>).</w:t>
      </w:r>
    </w:p>
    <w:p w:rsidR="00FB34CF" w:rsidRPr="000D5E0A" w:rsidRDefault="00FB34CF" w:rsidP="00FB34CF">
      <w:pPr>
        <w:spacing w:line="288" w:lineRule="auto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 xml:space="preserve">Obálka, resp. datová zpráva, obsahující žádost včetně požadovaných listin (příloh) musí být označena slovy: </w:t>
      </w:r>
      <w:r w:rsidRPr="000425BC">
        <w:rPr>
          <w:rFonts w:asciiTheme="minorHAnsi" w:hAnsiTheme="minorHAnsi" w:cs="Arial"/>
          <w:b/>
        </w:rPr>
        <w:t>„Neotvírat“</w:t>
      </w:r>
      <w:r w:rsidRPr="000D5E0A">
        <w:rPr>
          <w:rFonts w:asciiTheme="minorHAnsi" w:hAnsiTheme="minorHAnsi" w:cs="Arial"/>
        </w:rPr>
        <w:t xml:space="preserve"> a </w:t>
      </w:r>
      <w:r w:rsidRPr="000425BC">
        <w:rPr>
          <w:rFonts w:asciiTheme="minorHAnsi" w:hAnsiTheme="minorHAnsi" w:cs="Arial"/>
          <w:b/>
        </w:rPr>
        <w:t xml:space="preserve">„Výběrové řízení na služební místo ministerský </w:t>
      </w:r>
      <w:r>
        <w:rPr>
          <w:rFonts w:asciiTheme="minorHAnsi" w:hAnsiTheme="minorHAnsi" w:cs="Arial"/>
          <w:b/>
        </w:rPr>
        <w:t xml:space="preserve">rada </w:t>
      </w:r>
      <w:r w:rsidRPr="000425BC">
        <w:rPr>
          <w:rFonts w:asciiTheme="minorHAnsi" w:hAnsiTheme="minorHAnsi" w:cs="Arial"/>
          <w:b/>
        </w:rPr>
        <w:t xml:space="preserve">v oddělení </w:t>
      </w:r>
      <w:r>
        <w:rPr>
          <w:rFonts w:asciiTheme="minorHAnsi" w:hAnsiTheme="minorHAnsi" w:cs="Arial"/>
          <w:b/>
        </w:rPr>
        <w:t>pro záležitosti Evropské unie</w:t>
      </w:r>
      <w:r w:rsidRPr="000425BC">
        <w:rPr>
          <w:rFonts w:asciiTheme="minorHAnsi" w:hAnsiTheme="minorHAnsi" w:cs="Arial"/>
          <w:b/>
        </w:rPr>
        <w:t xml:space="preserve"> (č. j.:</w:t>
      </w:r>
      <w:r w:rsidRPr="000425BC">
        <w:rPr>
          <w:rFonts w:asciiTheme="minorHAnsi" w:hAnsiTheme="minorHAnsi"/>
          <w:b/>
        </w:rPr>
        <w:t xml:space="preserve"> </w:t>
      </w:r>
      <w:r w:rsidRPr="000425BC">
        <w:rPr>
          <w:rFonts w:asciiTheme="minorHAnsi" w:hAnsiTheme="minorHAnsi" w:cs="Arial"/>
          <w:b/>
        </w:rPr>
        <w:t>MSMT-</w:t>
      </w:r>
      <w:r>
        <w:rPr>
          <w:rFonts w:asciiTheme="minorHAnsi" w:hAnsiTheme="minorHAnsi" w:cs="Arial"/>
          <w:b/>
          <w:color w:val="000000" w:themeColor="text1"/>
        </w:rPr>
        <w:t>5094</w:t>
      </w:r>
      <w:r w:rsidRPr="00B30D16">
        <w:rPr>
          <w:rFonts w:asciiTheme="minorHAnsi" w:hAnsiTheme="minorHAnsi" w:cs="Arial"/>
          <w:b/>
          <w:color w:val="000000" w:themeColor="text1"/>
        </w:rPr>
        <w:t>/</w:t>
      </w:r>
      <w:r>
        <w:rPr>
          <w:rFonts w:asciiTheme="minorHAnsi" w:hAnsiTheme="minorHAnsi" w:cs="Arial"/>
          <w:b/>
          <w:color w:val="000000" w:themeColor="text1"/>
        </w:rPr>
        <w:t>2018</w:t>
      </w:r>
      <w:r w:rsidRPr="00B30D16">
        <w:rPr>
          <w:rFonts w:asciiTheme="minorHAnsi" w:hAnsiTheme="minorHAnsi" w:cs="Arial"/>
          <w:b/>
          <w:color w:val="000000" w:themeColor="text1"/>
        </w:rPr>
        <w:t>-2</w:t>
      </w:r>
      <w:r w:rsidRPr="000425BC">
        <w:rPr>
          <w:rFonts w:asciiTheme="minorHAnsi" w:hAnsiTheme="minorHAnsi" w:cs="Arial"/>
          <w:b/>
        </w:rPr>
        <w:t>)“</w:t>
      </w:r>
      <w:r w:rsidRPr="000D5E0A">
        <w:rPr>
          <w:rFonts w:asciiTheme="minorHAnsi" w:hAnsiTheme="minorHAnsi" w:cs="Arial"/>
        </w:rPr>
        <w:t>.</w:t>
      </w:r>
    </w:p>
    <w:p w:rsidR="00FB34CF" w:rsidRDefault="00FB34CF" w:rsidP="00FB34CF">
      <w:pPr>
        <w:spacing w:after="0" w:line="288" w:lineRule="auto"/>
        <w:jc w:val="both"/>
        <w:rPr>
          <w:rFonts w:asciiTheme="minorHAnsi" w:hAnsiTheme="minorHAnsi" w:cs="Arial"/>
          <w:color w:val="000000" w:themeColor="text1"/>
        </w:rPr>
      </w:pPr>
      <w:r w:rsidRPr="000425BC">
        <w:rPr>
          <w:rFonts w:asciiTheme="minorHAnsi" w:hAnsiTheme="minorHAnsi" w:cs="Arial"/>
          <w:color w:val="000000" w:themeColor="text1"/>
        </w:rPr>
        <w:t xml:space="preserve">Ministerstvo školství, mládeže a tělovýchovy podporuje rovnost žen a mužů a diverzitu v rámci svých služebních a pracovních míst. </w:t>
      </w:r>
    </w:p>
    <w:p w:rsidR="00FB34CF" w:rsidRDefault="00FB34CF" w:rsidP="00FB34CF">
      <w:pPr>
        <w:spacing w:after="0" w:line="288" w:lineRule="auto"/>
        <w:jc w:val="both"/>
        <w:rPr>
          <w:rFonts w:asciiTheme="minorHAnsi" w:hAnsiTheme="minorHAnsi" w:cs="Arial"/>
          <w:color w:val="000000" w:themeColor="text1"/>
        </w:rPr>
      </w:pPr>
    </w:p>
    <w:p w:rsidR="00FB34CF" w:rsidRPr="000D5E0A" w:rsidRDefault="00FB34CF" w:rsidP="00FB34CF">
      <w:pPr>
        <w:spacing w:after="0" w:line="288" w:lineRule="auto"/>
        <w:jc w:val="both"/>
        <w:rPr>
          <w:rFonts w:asciiTheme="minorHAnsi" w:hAnsiTheme="minorHAnsi" w:cs="Arial"/>
          <w:b/>
        </w:rPr>
      </w:pPr>
      <w:proofErr w:type="gramStart"/>
      <w:r w:rsidRPr="000D5E0A">
        <w:rPr>
          <w:rFonts w:asciiTheme="minorHAnsi" w:hAnsiTheme="minorHAnsi" w:cs="Arial"/>
          <w:b/>
        </w:rPr>
        <w:t>Výběrového</w:t>
      </w:r>
      <w:proofErr w:type="gramEnd"/>
      <w:r w:rsidRPr="000D5E0A">
        <w:rPr>
          <w:rFonts w:asciiTheme="minorHAnsi" w:hAnsiTheme="minorHAnsi" w:cs="Arial"/>
          <w:b/>
        </w:rPr>
        <w:t xml:space="preserve"> řízení se může zúčastnit žadatel, </w:t>
      </w:r>
      <w:proofErr w:type="gramStart"/>
      <w:r w:rsidRPr="000D5E0A">
        <w:rPr>
          <w:rFonts w:asciiTheme="minorHAnsi" w:hAnsiTheme="minorHAnsi" w:cs="Arial"/>
          <w:b/>
        </w:rPr>
        <w:t>který:</w:t>
      </w:r>
      <w:proofErr w:type="gramEnd"/>
    </w:p>
    <w:p w:rsidR="00FB34CF" w:rsidRPr="000D5E0A" w:rsidRDefault="00FB34CF" w:rsidP="00FB34CF">
      <w:pPr>
        <w:pStyle w:val="Odstavecseseznamem"/>
        <w:numPr>
          <w:ilvl w:val="0"/>
          <w:numId w:val="10"/>
        </w:numPr>
        <w:spacing w:after="0" w:line="288" w:lineRule="auto"/>
        <w:ind w:left="284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>Splňuje základní předpoklady stanovené zákonem, tj.:</w:t>
      </w:r>
    </w:p>
    <w:p w:rsidR="00FB34CF" w:rsidRDefault="00FB34CF" w:rsidP="00FB34CF">
      <w:pPr>
        <w:numPr>
          <w:ilvl w:val="0"/>
          <w:numId w:val="5"/>
        </w:numPr>
        <w:spacing w:after="0" w:line="288" w:lineRule="auto"/>
        <w:ind w:left="568" w:hanging="284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0D5E0A" w:rsidDel="00227905">
        <w:rPr>
          <w:rFonts w:asciiTheme="minorHAnsi" w:hAnsiTheme="minorHAnsi" w:cs="Arial"/>
        </w:rPr>
        <w:t xml:space="preserve"> </w:t>
      </w:r>
    </w:p>
    <w:p w:rsidR="00FB34CF" w:rsidRPr="000D5E0A" w:rsidRDefault="00FB34CF" w:rsidP="00FB34CF">
      <w:pPr>
        <w:spacing w:after="0" w:line="288" w:lineRule="auto"/>
        <w:ind w:left="568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 popř. prostou kopii průkazu totožnosti; uvedenou listinu lze v takovém případě doložit následně, nejpozději před konáním pohovoru;</w:t>
      </w:r>
    </w:p>
    <w:p w:rsidR="00FB34CF" w:rsidRPr="000D5E0A" w:rsidRDefault="00FB34CF" w:rsidP="00FB34CF">
      <w:pPr>
        <w:numPr>
          <w:ilvl w:val="0"/>
          <w:numId w:val="5"/>
        </w:numPr>
        <w:spacing w:after="0" w:line="288" w:lineRule="auto"/>
        <w:ind w:left="568" w:hanging="284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>dosáhl věku 18 let [§ 25 odst. 1 písm. b) zákona];</w:t>
      </w:r>
    </w:p>
    <w:p w:rsidR="00FB34CF" w:rsidRPr="000D5E0A" w:rsidRDefault="00FB34CF" w:rsidP="00FB34CF">
      <w:pPr>
        <w:numPr>
          <w:ilvl w:val="0"/>
          <w:numId w:val="5"/>
        </w:numPr>
        <w:spacing w:after="0" w:line="288" w:lineRule="auto"/>
        <w:ind w:left="567" w:hanging="283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 xml:space="preserve">je plně svéprávný [§ 25 odst. 1 písm. c) zákona]; </w:t>
      </w:r>
    </w:p>
    <w:p w:rsidR="00FB34CF" w:rsidRPr="000D5E0A" w:rsidRDefault="00FB34CF" w:rsidP="00FB34CF">
      <w:pPr>
        <w:spacing w:after="0" w:line="288" w:lineRule="auto"/>
        <w:ind w:left="568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>Splnění tohoto předpokladu se podle § 26 odst. 1 věta šestá zákona dokládá písemným čestným prohlášením;</w:t>
      </w:r>
    </w:p>
    <w:p w:rsidR="00FB34CF" w:rsidRPr="000D5E0A" w:rsidRDefault="00FB34CF" w:rsidP="00FB34CF">
      <w:pPr>
        <w:numPr>
          <w:ilvl w:val="0"/>
          <w:numId w:val="5"/>
        </w:numPr>
        <w:spacing w:after="0" w:line="288" w:lineRule="auto"/>
        <w:ind w:left="567" w:hanging="283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>je bezúhonný [§ 25 odst. 1 písm. d) zákona];</w:t>
      </w:r>
    </w:p>
    <w:p w:rsidR="00FB34CF" w:rsidRPr="000D5E0A" w:rsidRDefault="00FB34CF" w:rsidP="00FB34CF">
      <w:pPr>
        <w:spacing w:after="0"/>
        <w:ind w:left="568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 xml:space="preserve">Splnění tohoto předpokladu se podle § 26 odst. 1 věta druhá zákona dokládá výpisem z evidence Rejstříku trestů, který nesmí být starší než 3 měsíce, </w:t>
      </w:r>
      <w:r w:rsidRPr="000D5E0A">
        <w:rPr>
          <w:rFonts w:asciiTheme="minorHAnsi" w:hAnsiTheme="minorHAnsi" w:cs="Arial"/>
          <w:bCs/>
        </w:rPr>
        <w:t>resp. obdobným dokladem o bezúhonnosti, není-li žadatel státním občanem České republiky</w:t>
      </w:r>
      <w:r w:rsidRPr="000D5E0A">
        <w:rPr>
          <w:rStyle w:val="Znakapoznpodarou"/>
          <w:rFonts w:asciiTheme="minorHAnsi" w:hAnsiTheme="minorHAnsi" w:cs="Arial"/>
          <w:bCs/>
        </w:rPr>
        <w:footnoteReference w:id="2"/>
      </w:r>
      <w:r w:rsidRPr="000D5E0A">
        <w:rPr>
          <w:rFonts w:asciiTheme="minorHAnsi" w:hAnsiTheme="minorHAnsi" w:cs="Arial"/>
          <w:bCs/>
        </w:rPr>
        <w:t xml:space="preserve">. Pokud žadatel, který je státním občanem České republiky, nedoloží výpis z evidence Rejstříku trestů, může </w:t>
      </w:r>
      <w:r w:rsidRPr="000D5E0A">
        <w:rPr>
          <w:rFonts w:asciiTheme="minorHAnsi" w:hAnsiTheme="minorHAnsi" w:cs="Arial"/>
        </w:rPr>
        <w:t>služební orgán požádat, aby si ověřil, zda splňuje předpoklad bezúhonnosti tím, že si sám vyžádá výpis z evidence Rejstříku trestů týkající se žadatele</w:t>
      </w:r>
      <w:r w:rsidRPr="000D5E0A">
        <w:rPr>
          <w:rStyle w:val="Znakapoznpodarou"/>
          <w:rFonts w:asciiTheme="minorHAnsi" w:hAnsiTheme="minorHAnsi" w:cs="Arial"/>
        </w:rPr>
        <w:footnoteReference w:id="3"/>
      </w:r>
      <w:r w:rsidRPr="000D5E0A">
        <w:rPr>
          <w:rFonts w:asciiTheme="minorHAnsi" w:hAnsiTheme="minorHAnsi" w:cs="Arial"/>
        </w:rPr>
        <w:t>;</w:t>
      </w:r>
    </w:p>
    <w:p w:rsidR="00FB34CF" w:rsidRPr="000D5E0A" w:rsidRDefault="00FB34CF" w:rsidP="00FB34CF">
      <w:pPr>
        <w:numPr>
          <w:ilvl w:val="0"/>
          <w:numId w:val="5"/>
        </w:numPr>
        <w:spacing w:after="0" w:line="288" w:lineRule="auto"/>
        <w:ind w:left="567" w:hanging="283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 xml:space="preserve">dosáhl vzdělání stanoveného zákonem pro toto služební místo [§ 25 odst. 1 písm. e) zákona], tj. vysokoškolské vzdělání v magisterském studijním programu; </w:t>
      </w:r>
    </w:p>
    <w:p w:rsidR="00FB34CF" w:rsidRPr="000D5E0A" w:rsidRDefault="00FB34CF" w:rsidP="00FB34CF">
      <w:pPr>
        <w:spacing w:after="0" w:line="288" w:lineRule="auto"/>
        <w:ind w:left="568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lastRenderedPageBreak/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:rsidR="00FB34CF" w:rsidRPr="000D5E0A" w:rsidRDefault="00FB34CF" w:rsidP="00FB34CF">
      <w:pPr>
        <w:numPr>
          <w:ilvl w:val="0"/>
          <w:numId w:val="5"/>
        </w:numPr>
        <w:spacing w:after="0" w:line="288" w:lineRule="auto"/>
        <w:ind w:left="567" w:hanging="283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 xml:space="preserve">má potřebnou zdravotní způsobilost [§ 25 odst. 1 písm. f) zákona]; </w:t>
      </w:r>
    </w:p>
    <w:p w:rsidR="00FB34CF" w:rsidRPr="000D5E0A" w:rsidRDefault="00FB34CF" w:rsidP="00FB34CF">
      <w:pPr>
        <w:spacing w:after="0" w:line="288" w:lineRule="auto"/>
        <w:ind w:left="567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službách.</w:t>
      </w:r>
    </w:p>
    <w:p w:rsidR="00FB34CF" w:rsidRPr="000D5E0A" w:rsidRDefault="00FB34CF" w:rsidP="00FB34CF">
      <w:pPr>
        <w:spacing w:after="0" w:line="288" w:lineRule="auto"/>
        <w:ind w:left="567"/>
        <w:jc w:val="both"/>
        <w:rPr>
          <w:rFonts w:asciiTheme="minorHAnsi" w:hAnsiTheme="minorHAnsi" w:cs="Arial"/>
          <w:sz w:val="12"/>
          <w:szCs w:val="12"/>
        </w:rPr>
      </w:pPr>
    </w:p>
    <w:p w:rsidR="00FB34CF" w:rsidRPr="00D1402E" w:rsidRDefault="00FB34CF" w:rsidP="00FB34CF">
      <w:pPr>
        <w:pStyle w:val="Odstavecseseznamem"/>
        <w:numPr>
          <w:ilvl w:val="0"/>
          <w:numId w:val="10"/>
        </w:numPr>
        <w:spacing w:after="0" w:line="288" w:lineRule="auto"/>
        <w:ind w:left="643" w:hanging="502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>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jazyk.</w:t>
      </w:r>
    </w:p>
    <w:p w:rsidR="00FB34CF" w:rsidRPr="000D5E0A" w:rsidRDefault="00FB34CF" w:rsidP="00FB34CF">
      <w:pPr>
        <w:spacing w:after="0" w:line="288" w:lineRule="auto"/>
        <w:jc w:val="both"/>
        <w:rPr>
          <w:rFonts w:asciiTheme="minorHAnsi" w:hAnsiTheme="minorHAnsi" w:cs="Arial"/>
          <w:sz w:val="8"/>
          <w:szCs w:val="8"/>
        </w:rPr>
      </w:pPr>
    </w:p>
    <w:p w:rsidR="00FB34CF" w:rsidRPr="000D5E0A" w:rsidRDefault="00FB34CF" w:rsidP="00FB34CF">
      <w:pPr>
        <w:spacing w:after="0" w:line="288" w:lineRule="auto"/>
        <w:jc w:val="both"/>
        <w:rPr>
          <w:rFonts w:asciiTheme="minorHAnsi" w:hAnsiTheme="minorHAnsi" w:cs="Arial"/>
          <w:sz w:val="8"/>
          <w:szCs w:val="8"/>
        </w:rPr>
      </w:pPr>
    </w:p>
    <w:p w:rsidR="00FB34CF" w:rsidRPr="000D5E0A" w:rsidRDefault="00FB34CF" w:rsidP="00FB34CF">
      <w:pPr>
        <w:spacing w:after="0" w:line="288" w:lineRule="auto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>K žádosti dále žadatel přiloží:</w:t>
      </w:r>
    </w:p>
    <w:p w:rsidR="00FB34CF" w:rsidRPr="000D5E0A" w:rsidRDefault="00FB34CF" w:rsidP="00FB34CF">
      <w:pPr>
        <w:numPr>
          <w:ilvl w:val="0"/>
          <w:numId w:val="7"/>
        </w:numPr>
        <w:spacing w:after="0" w:line="288" w:lineRule="auto"/>
        <w:ind w:left="567" w:hanging="283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>strukturovaný profesní životopis,</w:t>
      </w:r>
    </w:p>
    <w:p w:rsidR="00FB34CF" w:rsidRPr="00380CFC" w:rsidRDefault="00FB34CF" w:rsidP="00FB34CF">
      <w:pPr>
        <w:numPr>
          <w:ilvl w:val="0"/>
          <w:numId w:val="7"/>
        </w:numPr>
        <w:spacing w:after="0" w:line="288" w:lineRule="auto"/>
        <w:ind w:left="567" w:hanging="283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>motivační dopis</w:t>
      </w:r>
      <w:r>
        <w:rPr>
          <w:rFonts w:asciiTheme="minorHAnsi" w:hAnsiTheme="minorHAnsi" w:cs="Arial"/>
        </w:rPr>
        <w:t>.</w:t>
      </w:r>
    </w:p>
    <w:p w:rsidR="00FB34CF" w:rsidRPr="000D5E0A" w:rsidRDefault="00FB34CF" w:rsidP="00FB34CF">
      <w:pPr>
        <w:spacing w:after="0" w:line="288" w:lineRule="auto"/>
        <w:jc w:val="both"/>
        <w:rPr>
          <w:rFonts w:asciiTheme="minorHAnsi" w:hAnsiTheme="minorHAnsi" w:cs="Arial"/>
        </w:rPr>
      </w:pPr>
    </w:p>
    <w:p w:rsidR="00FB34CF" w:rsidRDefault="00FB34CF" w:rsidP="00FB34CF">
      <w:pPr>
        <w:spacing w:after="0" w:line="240" w:lineRule="auto"/>
        <w:rPr>
          <w:rFonts w:cs="Arial"/>
        </w:rPr>
      </w:pPr>
      <w:r>
        <w:rPr>
          <w:rFonts w:cs="Arial"/>
        </w:rPr>
        <w:t>Další informace o služebním místě:</w:t>
      </w:r>
    </w:p>
    <w:p w:rsidR="00FB34CF" w:rsidRDefault="00FB34CF" w:rsidP="00FB34C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platový tarif </w:t>
      </w:r>
      <w:r w:rsidRPr="007608E6">
        <w:rPr>
          <w:rFonts w:cs="Arial"/>
          <w:color w:val="000000" w:themeColor="text1"/>
        </w:rPr>
        <w:t>25 210</w:t>
      </w:r>
      <w:r w:rsidRPr="007608E6">
        <w:rPr>
          <w:rFonts w:eastAsia="Times New Roman" w:cs="Arial"/>
          <w:color w:val="000000" w:themeColor="text1"/>
          <w:lang w:eastAsia="cs-CZ"/>
        </w:rPr>
        <w:t xml:space="preserve"> – 37 890</w:t>
      </w:r>
      <w:r w:rsidRPr="007608E6">
        <w:rPr>
          <w:rFonts w:cs="Arial"/>
          <w:color w:val="000000" w:themeColor="text1"/>
        </w:rPr>
        <w:t xml:space="preserve"> Kč </w:t>
      </w:r>
      <w:r>
        <w:rPr>
          <w:rFonts w:cs="Arial"/>
        </w:rPr>
        <w:t xml:space="preserve">(v závislosti na počtu let praxe) a k tomu osobní příplatek (v závislosti na schopnostech, dovednostech a výkonu), </w:t>
      </w:r>
    </w:p>
    <w:p w:rsidR="00FB34CF" w:rsidRDefault="00FB34CF" w:rsidP="00FB34C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pružná služební doba,</w:t>
      </w:r>
    </w:p>
    <w:p w:rsidR="00FB34CF" w:rsidRDefault="00FB34CF" w:rsidP="00FB34C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možnosti odborného a profesního růstu ve státní službě,</w:t>
      </w:r>
    </w:p>
    <w:p w:rsidR="00FB34CF" w:rsidRDefault="00FB34CF" w:rsidP="00FB34C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příjemné pracovní prostředí v centru Prahy,</w:t>
      </w:r>
    </w:p>
    <w:p w:rsidR="00FB34CF" w:rsidRDefault="00FB34CF" w:rsidP="00FB34C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vhodné pro osoby se zdravotním postižením,</w:t>
      </w:r>
    </w:p>
    <w:p w:rsidR="00FB34CF" w:rsidRDefault="00FB34CF" w:rsidP="00FB34C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vhodné i pro absolventy.</w:t>
      </w:r>
    </w:p>
    <w:p w:rsidR="00FB34CF" w:rsidRDefault="00FB34CF" w:rsidP="00FB34CF">
      <w:pPr>
        <w:pStyle w:val="Odstavecseseznamem"/>
        <w:spacing w:after="0" w:line="240" w:lineRule="auto"/>
        <w:jc w:val="both"/>
        <w:rPr>
          <w:rFonts w:cs="Arial"/>
        </w:rPr>
      </w:pPr>
    </w:p>
    <w:p w:rsidR="00FB34CF" w:rsidRDefault="00FB34CF" w:rsidP="00FB34CF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Další výhody:</w:t>
      </w:r>
    </w:p>
    <w:p w:rsidR="00FB34CF" w:rsidRDefault="00FB34CF" w:rsidP="00FB34C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25 dní dovolené, </w:t>
      </w:r>
    </w:p>
    <w:p w:rsidR="00FB34CF" w:rsidRDefault="00FB34CF" w:rsidP="00FB34C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5 dní </w:t>
      </w:r>
      <w:proofErr w:type="spellStart"/>
      <w:r>
        <w:rPr>
          <w:rFonts w:cs="Arial"/>
        </w:rPr>
        <w:t>indispozičního</w:t>
      </w:r>
      <w:proofErr w:type="spellEnd"/>
      <w:r>
        <w:rPr>
          <w:rFonts w:cs="Arial"/>
        </w:rPr>
        <w:t xml:space="preserve"> volna (tzv. </w:t>
      </w:r>
      <w:proofErr w:type="spellStart"/>
      <w:r>
        <w:rPr>
          <w:rFonts w:cs="Arial"/>
        </w:rPr>
        <w:t>sick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days</w:t>
      </w:r>
      <w:proofErr w:type="spellEnd"/>
      <w:r>
        <w:rPr>
          <w:rFonts w:cs="Arial"/>
        </w:rPr>
        <w:t xml:space="preserve">), </w:t>
      </w:r>
    </w:p>
    <w:p w:rsidR="00FB34CF" w:rsidRDefault="00FB34CF" w:rsidP="00FB34C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až 6 dní volna k individuálním studijním účelům;</w:t>
      </w:r>
    </w:p>
    <w:p w:rsidR="00FB34CF" w:rsidRDefault="00FB34CF" w:rsidP="00FB34C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zaměstnanecké benefity (stravenky, příspěvek na penzijní připojištění);</w:t>
      </w:r>
    </w:p>
    <w:p w:rsidR="00FB34CF" w:rsidRDefault="00FB34CF" w:rsidP="00FB34CF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možnost využít třídu mateřské školy pro děti zaměstnanců MŠMT (ul. Holečkova, Praha 5).</w:t>
      </w:r>
    </w:p>
    <w:p w:rsidR="00FB34CF" w:rsidRPr="000D5E0A" w:rsidRDefault="00FB34CF" w:rsidP="00FB34CF">
      <w:pPr>
        <w:spacing w:after="0" w:line="288" w:lineRule="auto"/>
        <w:ind w:left="567"/>
        <w:jc w:val="both"/>
        <w:rPr>
          <w:rFonts w:asciiTheme="minorHAnsi" w:hAnsiTheme="minorHAnsi" w:cs="Arial"/>
        </w:rPr>
      </w:pPr>
    </w:p>
    <w:p w:rsidR="00FB34CF" w:rsidRPr="000D5E0A" w:rsidRDefault="00FB34CF" w:rsidP="00FB34CF">
      <w:pPr>
        <w:spacing w:after="0" w:line="288" w:lineRule="auto"/>
        <w:jc w:val="both"/>
        <w:rPr>
          <w:rFonts w:asciiTheme="minorHAnsi" w:hAnsiTheme="minorHAnsi" w:cs="Arial"/>
        </w:rPr>
      </w:pPr>
    </w:p>
    <w:p w:rsidR="00FB34CF" w:rsidRPr="000D5E0A" w:rsidRDefault="00FB34CF" w:rsidP="00FB34CF">
      <w:pPr>
        <w:spacing w:after="0" w:line="288" w:lineRule="auto"/>
        <w:jc w:val="both"/>
        <w:rPr>
          <w:rFonts w:asciiTheme="minorHAnsi" w:hAnsiTheme="minorHAnsi" w:cs="Arial"/>
        </w:rPr>
      </w:pPr>
    </w:p>
    <w:p w:rsidR="00FB34CF" w:rsidRPr="000D5E0A" w:rsidRDefault="00FB34CF" w:rsidP="00FB34CF">
      <w:pPr>
        <w:spacing w:after="0" w:line="288" w:lineRule="auto"/>
        <w:jc w:val="both"/>
        <w:rPr>
          <w:rFonts w:asciiTheme="minorHAnsi" w:hAnsiTheme="minorHAnsi" w:cs="Arial"/>
        </w:rPr>
      </w:pPr>
    </w:p>
    <w:p w:rsidR="00FB34CF" w:rsidRPr="0025069E" w:rsidRDefault="00FB34CF" w:rsidP="00FB34CF">
      <w:pPr>
        <w:pStyle w:val="Odstavecseseznamem"/>
        <w:spacing w:after="0" w:line="288" w:lineRule="auto"/>
        <w:ind w:left="5175" w:firstLine="48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…..……………………………..</w:t>
      </w:r>
    </w:p>
    <w:p w:rsidR="00FB34CF" w:rsidRPr="0025069E" w:rsidRDefault="00FB34CF" w:rsidP="00FB34CF">
      <w:pPr>
        <w:pStyle w:val="Odstavecseseznamem"/>
        <w:spacing w:after="0" w:line="288" w:lineRule="auto"/>
        <w:ind w:left="5394" w:firstLine="489"/>
        <w:jc w:val="both"/>
        <w:rPr>
          <w:rFonts w:asciiTheme="minorHAnsi" w:hAnsiTheme="minorHAnsi" w:cs="Arial"/>
        </w:rPr>
      </w:pPr>
      <w:r w:rsidRPr="0025069E">
        <w:rPr>
          <w:rFonts w:asciiTheme="minorHAnsi" w:hAnsiTheme="minorHAnsi" w:cs="Arial"/>
        </w:rPr>
        <w:t>PhDr. Jindřich Fryč</w:t>
      </w:r>
    </w:p>
    <w:p w:rsidR="00FB34CF" w:rsidRPr="0025069E" w:rsidRDefault="00FB34CF" w:rsidP="00FB34CF">
      <w:pPr>
        <w:pStyle w:val="Odstavecseseznamem"/>
        <w:spacing w:after="0" w:line="288" w:lineRule="auto"/>
        <w:ind w:left="5883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</w:t>
      </w:r>
      <w:r w:rsidRPr="0025069E">
        <w:rPr>
          <w:rFonts w:asciiTheme="minorHAnsi" w:hAnsiTheme="minorHAnsi" w:cs="Arial"/>
        </w:rPr>
        <w:t>státní tajemník</w:t>
      </w:r>
    </w:p>
    <w:p w:rsidR="00FB34CF" w:rsidRPr="000D5E0A" w:rsidRDefault="00FB34CF" w:rsidP="00FB34CF">
      <w:pPr>
        <w:pStyle w:val="Odstavecseseznamem"/>
        <w:spacing w:after="0" w:line="288" w:lineRule="auto"/>
        <w:ind w:left="4467" w:firstLine="489"/>
        <w:jc w:val="both"/>
        <w:rPr>
          <w:rFonts w:asciiTheme="minorHAnsi" w:hAnsiTheme="minorHAnsi" w:cs="Arial"/>
        </w:rPr>
      </w:pPr>
      <w:r w:rsidRPr="0025069E">
        <w:rPr>
          <w:rFonts w:asciiTheme="minorHAnsi" w:hAnsiTheme="minorHAnsi" w:cs="Arial"/>
        </w:rPr>
        <w:t>v Ministerstvu školství, mládeže a tělovýchovy</w:t>
      </w:r>
    </w:p>
    <w:p w:rsidR="00FB34CF" w:rsidRPr="000D5E0A" w:rsidRDefault="00FB34CF" w:rsidP="00FB34CF">
      <w:pPr>
        <w:spacing w:after="0" w:line="288" w:lineRule="auto"/>
        <w:jc w:val="both"/>
        <w:rPr>
          <w:rFonts w:asciiTheme="minorHAnsi" w:hAnsiTheme="minorHAnsi" w:cs="Arial"/>
        </w:rPr>
      </w:pPr>
    </w:p>
    <w:p w:rsidR="00FB34CF" w:rsidRPr="000D5E0A" w:rsidRDefault="00FB34CF" w:rsidP="00FB34CF">
      <w:pPr>
        <w:spacing w:after="60" w:line="288" w:lineRule="auto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 xml:space="preserve">Vyvěšeno na úřední desce: </w:t>
      </w:r>
    </w:p>
    <w:p w:rsidR="00FB34CF" w:rsidRPr="000D5E0A" w:rsidRDefault="00FB34CF" w:rsidP="00FB34CF">
      <w:pPr>
        <w:spacing w:after="60" w:line="288" w:lineRule="auto"/>
        <w:jc w:val="both"/>
        <w:rPr>
          <w:rFonts w:asciiTheme="minorHAnsi" w:hAnsiTheme="minorHAnsi" w:cs="Arial"/>
        </w:rPr>
      </w:pPr>
      <w:r w:rsidRPr="000D5E0A">
        <w:rPr>
          <w:rFonts w:asciiTheme="minorHAnsi" w:hAnsiTheme="minorHAnsi" w:cs="Arial"/>
        </w:rPr>
        <w:t>Odstraněno z úřední desky:</w:t>
      </w:r>
    </w:p>
    <w:p w:rsidR="00B70C19" w:rsidRPr="00FB34CF" w:rsidRDefault="00FB34CF" w:rsidP="00FB34CF">
      <w:pPr>
        <w:spacing w:after="0" w:line="360" w:lineRule="auto"/>
        <w:jc w:val="both"/>
        <w:rPr>
          <w:rFonts w:cs="Arial"/>
          <w:sz w:val="16"/>
          <w:szCs w:val="16"/>
        </w:rPr>
      </w:pPr>
      <w:r w:rsidRPr="00FB34CF">
        <w:rPr>
          <w:rFonts w:asciiTheme="minorHAnsi" w:hAnsiTheme="minorHAnsi" w:cs="Arial"/>
        </w:rPr>
        <w:t xml:space="preserve">Kontaktní osoba: </w:t>
      </w:r>
    </w:p>
    <w:p w:rsidR="00B70C19" w:rsidRPr="00B70C19" w:rsidRDefault="00B70C19" w:rsidP="00B70C19">
      <w:pPr>
        <w:pStyle w:val="Odstavecseseznamem"/>
        <w:numPr>
          <w:ilvl w:val="0"/>
          <w:numId w:val="31"/>
        </w:numPr>
        <w:spacing w:after="0" w:line="360" w:lineRule="auto"/>
        <w:jc w:val="both"/>
        <w:rPr>
          <w:rFonts w:cs="Arial"/>
        </w:rPr>
      </w:pPr>
      <w:r w:rsidRPr="00B70C19">
        <w:rPr>
          <w:rFonts w:cs="Arial"/>
        </w:rPr>
        <w:lastRenderedPageBreak/>
        <w:t xml:space="preserve">Splňuje požadavek stanovený podle § 25 odst. 5 písm. a) zákona </w:t>
      </w:r>
      <w:proofErr w:type="gramStart"/>
      <w:r w:rsidRPr="00B70C19">
        <w:rPr>
          <w:rFonts w:cs="Arial"/>
        </w:rPr>
        <w:t xml:space="preserve">služebním </w:t>
      </w:r>
      <w:r w:rsidRPr="00B70C19">
        <w:rPr>
          <w:rFonts w:cs="Arial"/>
        </w:rPr>
        <w:t xml:space="preserve"> </w:t>
      </w:r>
      <w:r w:rsidRPr="00B70C19">
        <w:rPr>
          <w:rFonts w:cs="Arial"/>
        </w:rPr>
        <w:t>předpisem</w:t>
      </w:r>
      <w:proofErr w:type="gramEnd"/>
      <w:r w:rsidRPr="00B70C19">
        <w:rPr>
          <w:rFonts w:cs="Arial"/>
        </w:rPr>
        <w:t xml:space="preserve"> č. 3/2017 státního tajemníka v Ministerstvu školství, mládeže a tělovýchovy, kterým se vydává rozpis služebních a pracovních míst a jejich charakteristiky v</w:t>
      </w:r>
      <w:r w:rsidRPr="00B70C19">
        <w:rPr>
          <w:rFonts w:cs="Arial"/>
          <w:sz w:val="23"/>
          <w:szCs w:val="23"/>
        </w:rPr>
        <w:t xml:space="preserve"> Ministerstvu školství, mládeže a tělovýchovy, kterým je znalost angličtiny na  úrovni A2 podle Společného evropského referenčního rámce pro jazyky. </w:t>
      </w:r>
    </w:p>
    <w:p w:rsidR="00B70C19" w:rsidRDefault="00B70C19" w:rsidP="00B70C19">
      <w:pPr>
        <w:spacing w:after="0" w:line="360" w:lineRule="auto"/>
        <w:ind w:left="708"/>
        <w:jc w:val="both"/>
        <w:rPr>
          <w:rFonts w:cs="Arial"/>
          <w:sz w:val="23"/>
          <w:szCs w:val="23"/>
        </w:rPr>
      </w:pPr>
      <w:r w:rsidRPr="003C3E6C">
        <w:rPr>
          <w:rFonts w:cs="Arial"/>
          <w:sz w:val="23"/>
          <w:szCs w:val="23"/>
        </w:rPr>
        <w:t>K prokázání splnění požadavku znalosti jazyka podle Společenského evropského referenčního rámce pro jazyky je požadován doklad o dosažení příslušné znalostní úrovně ve stanoveném druhu jazyka, včetně dokladu o výsledku jazykového auditu.</w:t>
      </w:r>
    </w:p>
    <w:p w:rsidR="000160B4" w:rsidRPr="000160B4" w:rsidRDefault="000160B4" w:rsidP="00FB34CF">
      <w:pPr>
        <w:spacing w:after="0" w:line="360" w:lineRule="auto"/>
        <w:jc w:val="both"/>
        <w:rPr>
          <w:rFonts w:cs="Arial"/>
          <w:sz w:val="23"/>
          <w:szCs w:val="23"/>
        </w:rPr>
      </w:pPr>
    </w:p>
    <w:p w:rsidR="00F34F7E" w:rsidRPr="00A11615" w:rsidRDefault="00F34F7E" w:rsidP="00F34F7E">
      <w:p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>K žádosti dále žadatel přiloží:</w:t>
      </w:r>
    </w:p>
    <w:p w:rsidR="00F34F7E" w:rsidRPr="00A11615" w:rsidRDefault="00F34F7E" w:rsidP="00F34F7E">
      <w:pPr>
        <w:numPr>
          <w:ilvl w:val="0"/>
          <w:numId w:val="7"/>
        </w:numPr>
        <w:spacing w:after="0" w:line="360" w:lineRule="auto"/>
        <w:ind w:left="567" w:hanging="283"/>
        <w:jc w:val="both"/>
        <w:rPr>
          <w:rFonts w:cs="Arial"/>
        </w:rPr>
      </w:pPr>
      <w:r w:rsidRPr="00A11615">
        <w:rPr>
          <w:rFonts w:cs="Arial"/>
        </w:rPr>
        <w:t>strukturovaný profesní životopis,</w:t>
      </w:r>
    </w:p>
    <w:p w:rsidR="00F34F7E" w:rsidRPr="00A11615" w:rsidRDefault="00F34F7E" w:rsidP="00F34F7E">
      <w:pPr>
        <w:numPr>
          <w:ilvl w:val="0"/>
          <w:numId w:val="7"/>
        </w:numPr>
        <w:spacing w:after="0" w:line="360" w:lineRule="auto"/>
        <w:ind w:left="567" w:hanging="283"/>
        <w:jc w:val="both"/>
        <w:rPr>
          <w:rFonts w:cs="Arial"/>
        </w:rPr>
      </w:pPr>
      <w:r w:rsidRPr="00A11615">
        <w:rPr>
          <w:rFonts w:cs="Arial"/>
        </w:rPr>
        <w:t>motivační dopis.</w:t>
      </w:r>
    </w:p>
    <w:p w:rsidR="00F34F7E" w:rsidRPr="00696192" w:rsidRDefault="00F34F7E" w:rsidP="00F34F7E">
      <w:pPr>
        <w:spacing w:after="0" w:line="360" w:lineRule="auto"/>
        <w:jc w:val="both"/>
        <w:rPr>
          <w:rFonts w:cs="Arial"/>
          <w:sz w:val="8"/>
          <w:szCs w:val="8"/>
        </w:rPr>
      </w:pPr>
    </w:p>
    <w:p w:rsidR="00F34F7E" w:rsidRPr="00A11615" w:rsidRDefault="00F34F7E" w:rsidP="00F34F7E">
      <w:pPr>
        <w:spacing w:after="0" w:line="360" w:lineRule="auto"/>
        <w:rPr>
          <w:rFonts w:cs="Arial"/>
        </w:rPr>
      </w:pPr>
      <w:r w:rsidRPr="00A11615">
        <w:rPr>
          <w:rFonts w:cs="Arial"/>
        </w:rPr>
        <w:t>Další informace o služebním místě:</w:t>
      </w:r>
    </w:p>
    <w:p w:rsidR="00F34F7E" w:rsidRPr="00A11615" w:rsidRDefault="00F34F7E" w:rsidP="00F34F7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 xml:space="preserve">platový tarif </w:t>
      </w:r>
      <w:r w:rsidR="003B1FF2">
        <w:rPr>
          <w:rFonts w:cs="Arial"/>
        </w:rPr>
        <w:t>25 210</w:t>
      </w:r>
      <w:r w:rsidR="00262339">
        <w:rPr>
          <w:rFonts w:cs="Arial"/>
        </w:rPr>
        <w:t xml:space="preserve"> – </w:t>
      </w:r>
      <w:r w:rsidR="003B1FF2">
        <w:rPr>
          <w:rFonts w:cs="Arial"/>
        </w:rPr>
        <w:t>37 890</w:t>
      </w:r>
      <w:r w:rsidRPr="00A11615">
        <w:rPr>
          <w:rFonts w:cs="Arial"/>
        </w:rPr>
        <w:t xml:space="preserve">,- Kč (v závislosti na počtu let praxe) a k tomu osobní příplatek (v závislosti na schopnostech, dovednostech a výkonu), </w:t>
      </w:r>
    </w:p>
    <w:p w:rsidR="00F34F7E" w:rsidRPr="00A11615" w:rsidRDefault="00F34F7E" w:rsidP="00F34F7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>pružná služební doba,</w:t>
      </w:r>
    </w:p>
    <w:p w:rsidR="00F34F7E" w:rsidRPr="00A11615" w:rsidRDefault="00F34F7E" w:rsidP="00F34F7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>možnosti odborného a profesního růstu ve státní službě,</w:t>
      </w:r>
    </w:p>
    <w:p w:rsidR="00F34F7E" w:rsidRPr="00A11615" w:rsidRDefault="00F34F7E" w:rsidP="00F34F7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>příjemné pracovní prostředí v centru Prahy,</w:t>
      </w:r>
    </w:p>
    <w:p w:rsidR="00F34F7E" w:rsidRPr="00A11615" w:rsidRDefault="00F34F7E" w:rsidP="00F34F7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>finanční podpora stravování.</w:t>
      </w:r>
    </w:p>
    <w:p w:rsidR="00C4636F" w:rsidRDefault="00C4636F" w:rsidP="00F34F7E">
      <w:pPr>
        <w:spacing w:after="0" w:line="360" w:lineRule="auto"/>
        <w:jc w:val="both"/>
        <w:rPr>
          <w:rFonts w:cs="Arial"/>
        </w:rPr>
      </w:pPr>
    </w:p>
    <w:p w:rsidR="00F34F7E" w:rsidRPr="00A11615" w:rsidRDefault="00F34F7E" w:rsidP="00F34F7E">
      <w:p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>Další výhody:</w:t>
      </w:r>
    </w:p>
    <w:p w:rsidR="00F34F7E" w:rsidRPr="00A11615" w:rsidRDefault="00F34F7E" w:rsidP="00F34F7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>široký program benefitů,</w:t>
      </w:r>
    </w:p>
    <w:p w:rsidR="00F34F7E" w:rsidRPr="00A11615" w:rsidRDefault="00F34F7E" w:rsidP="00F34F7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 xml:space="preserve">25 dní dovolené, </w:t>
      </w:r>
    </w:p>
    <w:p w:rsidR="00F34F7E" w:rsidRPr="00A11615" w:rsidRDefault="00F34F7E" w:rsidP="00F34F7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 xml:space="preserve">5 dní </w:t>
      </w:r>
      <w:proofErr w:type="spellStart"/>
      <w:r w:rsidRPr="00A11615">
        <w:rPr>
          <w:rFonts w:cs="Arial"/>
        </w:rPr>
        <w:t>indispozičního</w:t>
      </w:r>
      <w:proofErr w:type="spellEnd"/>
      <w:r w:rsidRPr="00A11615">
        <w:rPr>
          <w:rFonts w:cs="Arial"/>
        </w:rPr>
        <w:t xml:space="preserve"> volna (tzv. </w:t>
      </w:r>
      <w:proofErr w:type="spellStart"/>
      <w:r w:rsidRPr="00A11615">
        <w:rPr>
          <w:rFonts w:cs="Arial"/>
        </w:rPr>
        <w:t>sick</w:t>
      </w:r>
      <w:proofErr w:type="spellEnd"/>
      <w:r w:rsidRPr="00A11615">
        <w:rPr>
          <w:rFonts w:cs="Arial"/>
        </w:rPr>
        <w:t xml:space="preserve"> </w:t>
      </w:r>
      <w:proofErr w:type="spellStart"/>
      <w:r w:rsidRPr="00A11615">
        <w:rPr>
          <w:rFonts w:cs="Arial"/>
        </w:rPr>
        <w:t>days</w:t>
      </w:r>
      <w:proofErr w:type="spellEnd"/>
      <w:r w:rsidRPr="00A11615">
        <w:rPr>
          <w:rFonts w:cs="Arial"/>
        </w:rPr>
        <w:t xml:space="preserve">), </w:t>
      </w:r>
    </w:p>
    <w:p w:rsidR="00F34F7E" w:rsidRPr="00A11615" w:rsidRDefault="00F34F7E" w:rsidP="00F34F7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>až 6 dní volna k individuálním studijním účelům,</w:t>
      </w:r>
    </w:p>
    <w:p w:rsidR="00F34F7E" w:rsidRPr="00A11615" w:rsidRDefault="00F34F7E" w:rsidP="00F34F7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>vhodné pro osoby se zdravotním znevýhodněním,</w:t>
      </w:r>
    </w:p>
    <w:p w:rsidR="00F34F7E" w:rsidRPr="00A11615" w:rsidRDefault="00F34F7E" w:rsidP="00F34F7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>příspěvek na důchodové připojištění,</w:t>
      </w:r>
    </w:p>
    <w:p w:rsidR="00F34F7E" w:rsidRDefault="00F34F7E" w:rsidP="00F34F7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>finanční</w:t>
      </w:r>
      <w:r>
        <w:rPr>
          <w:rFonts w:cs="Arial"/>
        </w:rPr>
        <w:t xml:space="preserve"> podpora stravování,</w:t>
      </w:r>
    </w:p>
    <w:p w:rsidR="005841AD" w:rsidRDefault="005841AD" w:rsidP="00F34F7E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proofErr w:type="spellStart"/>
      <w:r>
        <w:rPr>
          <w:rFonts w:cs="Arial"/>
        </w:rPr>
        <w:t>cafeterie</w:t>
      </w:r>
      <w:proofErr w:type="spellEnd"/>
      <w:r>
        <w:rPr>
          <w:rFonts w:cs="Arial"/>
        </w:rPr>
        <w:t>,</w:t>
      </w:r>
    </w:p>
    <w:p w:rsidR="005841AD" w:rsidRDefault="00F34F7E" w:rsidP="005841AD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>možnost využití mateřské školy pro děti zaměstnanců MŠMT.</w:t>
      </w:r>
    </w:p>
    <w:p w:rsidR="005841AD" w:rsidRPr="005841AD" w:rsidRDefault="005841AD" w:rsidP="005841AD">
      <w:pPr>
        <w:spacing w:after="0" w:line="360" w:lineRule="auto"/>
        <w:jc w:val="both"/>
        <w:rPr>
          <w:rFonts w:cs="Arial"/>
        </w:rPr>
      </w:pPr>
      <w:r w:rsidRPr="005841AD">
        <w:rPr>
          <w:rFonts w:cs="Arial"/>
        </w:rPr>
        <w:t>Ministerstvo školství, mládeže a tělovýchovy podporuje rovnost žen a mužů a diverzitu v rámci svých služebních a pracovních míst.</w:t>
      </w:r>
    </w:p>
    <w:p w:rsidR="005841AD" w:rsidRPr="005841AD" w:rsidRDefault="005841AD" w:rsidP="005841AD">
      <w:pPr>
        <w:spacing w:after="0" w:line="360" w:lineRule="auto"/>
        <w:jc w:val="both"/>
        <w:rPr>
          <w:rFonts w:cs="Arial"/>
        </w:rPr>
      </w:pPr>
    </w:p>
    <w:p w:rsidR="00F34F7E" w:rsidRDefault="00F34F7E" w:rsidP="00F34F7E">
      <w:pPr>
        <w:spacing w:after="0" w:line="360" w:lineRule="auto"/>
        <w:jc w:val="both"/>
        <w:rPr>
          <w:rFonts w:cs="Arial"/>
        </w:rPr>
      </w:pPr>
    </w:p>
    <w:p w:rsidR="00F34F7E" w:rsidRPr="00A11615" w:rsidRDefault="00F34F7E" w:rsidP="00F34F7E">
      <w:pPr>
        <w:spacing w:after="0" w:line="360" w:lineRule="auto"/>
        <w:jc w:val="both"/>
        <w:rPr>
          <w:rFonts w:cs="Arial"/>
        </w:rPr>
      </w:pPr>
    </w:p>
    <w:p w:rsidR="00F34F7E" w:rsidRPr="00A11615" w:rsidRDefault="00F34F7E" w:rsidP="00F34F7E">
      <w:pPr>
        <w:spacing w:after="0" w:line="360" w:lineRule="auto"/>
        <w:jc w:val="both"/>
        <w:rPr>
          <w:rFonts w:cs="Arial"/>
        </w:rPr>
      </w:pPr>
    </w:p>
    <w:p w:rsidR="00F34F7E" w:rsidRPr="00A11615" w:rsidRDefault="00F34F7E" w:rsidP="00F34F7E">
      <w:pPr>
        <w:ind w:left="4248"/>
        <w:rPr>
          <w:rFonts w:cs="Arial"/>
        </w:rPr>
      </w:pPr>
      <w:r w:rsidRPr="00A11615">
        <w:rPr>
          <w:rFonts w:cs="Arial"/>
        </w:rPr>
        <w:lastRenderedPageBreak/>
        <w:t xml:space="preserve">                         …..………………………</w:t>
      </w:r>
    </w:p>
    <w:p w:rsidR="00F34F7E" w:rsidRPr="00A11615" w:rsidRDefault="00F34F7E" w:rsidP="00F34F7E">
      <w:pPr>
        <w:spacing w:after="120" w:line="240" w:lineRule="auto"/>
        <w:ind w:left="4247"/>
        <w:jc w:val="center"/>
        <w:rPr>
          <w:rFonts w:cs="Arial"/>
        </w:rPr>
      </w:pPr>
      <w:r w:rsidRPr="00A11615">
        <w:rPr>
          <w:rFonts w:cs="Arial"/>
        </w:rPr>
        <w:t>PhDr. Jindřich Fryč</w:t>
      </w:r>
    </w:p>
    <w:p w:rsidR="00F34F7E" w:rsidRPr="00A11615" w:rsidRDefault="00F34F7E" w:rsidP="00F34F7E">
      <w:pPr>
        <w:spacing w:after="120" w:line="240" w:lineRule="auto"/>
        <w:ind w:left="4247"/>
        <w:jc w:val="center"/>
        <w:rPr>
          <w:rFonts w:cs="Arial"/>
        </w:rPr>
      </w:pPr>
      <w:r w:rsidRPr="00A11615">
        <w:rPr>
          <w:rFonts w:cs="Arial"/>
        </w:rPr>
        <w:t>státní tajemník</w:t>
      </w:r>
    </w:p>
    <w:p w:rsidR="00F34F7E" w:rsidRPr="00A11615" w:rsidRDefault="00F34F7E" w:rsidP="00F34F7E">
      <w:pPr>
        <w:spacing w:after="120" w:line="240" w:lineRule="auto"/>
        <w:ind w:left="4247"/>
        <w:jc w:val="center"/>
        <w:rPr>
          <w:rFonts w:cs="Arial"/>
        </w:rPr>
      </w:pPr>
      <w:r w:rsidRPr="00A11615">
        <w:rPr>
          <w:rFonts w:cs="Arial"/>
        </w:rPr>
        <w:t>v Ministerstvu školství, mládeže a tělovýchovy</w:t>
      </w:r>
    </w:p>
    <w:p w:rsidR="00F34F7E" w:rsidRPr="00A11615" w:rsidRDefault="00F34F7E" w:rsidP="00F34F7E">
      <w:pPr>
        <w:spacing w:after="0" w:line="360" w:lineRule="auto"/>
        <w:jc w:val="both"/>
        <w:rPr>
          <w:rFonts w:cs="Arial"/>
        </w:rPr>
      </w:pPr>
    </w:p>
    <w:p w:rsidR="00F34F7E" w:rsidRPr="00A11615" w:rsidRDefault="00F34F7E" w:rsidP="00F34F7E">
      <w:pPr>
        <w:spacing w:after="0" w:line="360" w:lineRule="auto"/>
        <w:jc w:val="both"/>
        <w:rPr>
          <w:rFonts w:cs="Arial"/>
        </w:rPr>
      </w:pPr>
    </w:p>
    <w:p w:rsidR="003338F3" w:rsidRDefault="00F34F7E" w:rsidP="00F34F7E">
      <w:p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>Vyvěšeno na úřední desce</w:t>
      </w:r>
      <w:r w:rsidR="003338F3">
        <w:rPr>
          <w:rFonts w:cs="Arial"/>
        </w:rPr>
        <w:t>:</w:t>
      </w:r>
    </w:p>
    <w:p w:rsidR="00F34F7E" w:rsidRPr="00A11615" w:rsidRDefault="00F34F7E" w:rsidP="00F34F7E">
      <w:p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>Odstraněno z úřední desky:</w:t>
      </w:r>
    </w:p>
    <w:p w:rsidR="00F34F7E" w:rsidRPr="00A11615" w:rsidRDefault="00F34F7E" w:rsidP="00F34F7E">
      <w:pPr>
        <w:spacing w:after="0" w:line="360" w:lineRule="auto"/>
        <w:jc w:val="both"/>
        <w:rPr>
          <w:rFonts w:cs="Arial"/>
        </w:rPr>
      </w:pPr>
    </w:p>
    <w:p w:rsidR="00F34F7E" w:rsidRPr="00A11615" w:rsidRDefault="00F34F7E" w:rsidP="00F34F7E">
      <w:pPr>
        <w:spacing w:after="0" w:line="360" w:lineRule="auto"/>
        <w:jc w:val="both"/>
        <w:rPr>
          <w:rFonts w:cs="Arial"/>
        </w:rPr>
      </w:pPr>
      <w:r w:rsidRPr="00A11615">
        <w:rPr>
          <w:rFonts w:cs="Arial"/>
        </w:rPr>
        <w:t xml:space="preserve">Kontaktní osoba Mgr. Kamila Svobodová, </w:t>
      </w:r>
      <w:proofErr w:type="spellStart"/>
      <w:r w:rsidRPr="00A11615">
        <w:rPr>
          <w:rFonts w:cs="Arial"/>
        </w:rPr>
        <w:t>tlf</w:t>
      </w:r>
      <w:proofErr w:type="spellEnd"/>
      <w:r w:rsidRPr="00A11615">
        <w:rPr>
          <w:rFonts w:cs="Arial"/>
        </w:rPr>
        <w:t>: 234 811 458</w:t>
      </w:r>
    </w:p>
    <w:p w:rsidR="00F34F7E" w:rsidRPr="00A11615" w:rsidRDefault="00F34F7E" w:rsidP="00F34F7E">
      <w:pPr>
        <w:rPr>
          <w:rFonts w:cs="Arial"/>
        </w:rPr>
      </w:pPr>
    </w:p>
    <w:p w:rsidR="00F34F7E" w:rsidRPr="00A11615" w:rsidRDefault="00F34F7E" w:rsidP="00F34F7E">
      <w:pPr>
        <w:rPr>
          <w:rFonts w:cs="Arial"/>
        </w:rPr>
      </w:pPr>
    </w:p>
    <w:p w:rsidR="00F34F7E" w:rsidRPr="00A11615" w:rsidRDefault="00F34F7E" w:rsidP="00F34F7E">
      <w:pPr>
        <w:rPr>
          <w:rFonts w:cs="Arial"/>
        </w:rPr>
      </w:pPr>
    </w:p>
    <w:p w:rsidR="00F34F7E" w:rsidRPr="00A11615" w:rsidRDefault="00F34F7E" w:rsidP="00F34F7E">
      <w:pPr>
        <w:spacing w:after="120" w:line="360" w:lineRule="auto"/>
        <w:jc w:val="both"/>
        <w:rPr>
          <w:rFonts w:cs="Arial"/>
        </w:rPr>
      </w:pPr>
    </w:p>
    <w:p w:rsidR="00EC2C97" w:rsidRPr="00F34F7E" w:rsidRDefault="00EC2C97" w:rsidP="00F34F7E"/>
    <w:sectPr w:rsidR="00EC2C97" w:rsidRPr="00F34F7E" w:rsidSect="00FA245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8A" w:rsidRDefault="00D1778A" w:rsidP="003E5669">
      <w:pPr>
        <w:spacing w:after="0" w:line="240" w:lineRule="auto"/>
      </w:pPr>
      <w:r>
        <w:separator/>
      </w:r>
    </w:p>
  </w:endnote>
  <w:endnote w:type="continuationSeparator" w:id="0">
    <w:p w:rsidR="00D1778A" w:rsidRDefault="00D1778A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:rsidR="00A32B38" w:rsidRDefault="00575DA6" w:rsidP="004578F8">
        <w:pPr>
          <w:pStyle w:val="Zpat"/>
          <w:jc w:val="center"/>
        </w:pPr>
        <w:r>
          <w:fldChar w:fldCharType="begin"/>
        </w:r>
        <w:r w:rsidR="00A32B38">
          <w:instrText>PAGE   \* MERGEFORMAT</w:instrText>
        </w:r>
        <w:r>
          <w:fldChar w:fldCharType="separate"/>
        </w:r>
        <w:r w:rsidR="00A552CA">
          <w:rPr>
            <w:noProof/>
          </w:rPr>
          <w:t>3</w:t>
        </w:r>
        <w:r>
          <w:fldChar w:fldCharType="end"/>
        </w:r>
      </w:p>
    </w:sdtContent>
  </w:sdt>
  <w:p w:rsidR="003E5669" w:rsidRDefault="003E566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8A" w:rsidRDefault="00D1778A" w:rsidP="003E5669">
      <w:pPr>
        <w:spacing w:after="0" w:line="240" w:lineRule="auto"/>
      </w:pPr>
      <w:r>
        <w:separator/>
      </w:r>
    </w:p>
  </w:footnote>
  <w:footnote w:type="continuationSeparator" w:id="0">
    <w:p w:rsidR="00D1778A" w:rsidRDefault="00D1778A" w:rsidP="003E5669">
      <w:pPr>
        <w:spacing w:after="0" w:line="240" w:lineRule="auto"/>
      </w:pPr>
      <w:r>
        <w:continuationSeparator/>
      </w:r>
    </w:p>
  </w:footnote>
  <w:footnote w:id="1">
    <w:p w:rsidR="00FB34CF" w:rsidRDefault="00FB34CF" w:rsidP="00FB34CF">
      <w:pPr>
        <w:pStyle w:val="Textpoznpodarou"/>
        <w:ind w:left="142" w:hanging="142"/>
        <w:jc w:val="both"/>
        <w:rPr>
          <w:rFonts w:ascii="Times New Roman" w:eastAsiaTheme="minorHAnsi" w:hAnsi="Times New Roman"/>
          <w:b/>
        </w:rPr>
      </w:pPr>
      <w:r>
        <w:rPr>
          <w:rStyle w:val="Znakapoznpodarou"/>
        </w:rPr>
        <w:footnoteRef/>
      </w:r>
      <w:r>
        <w:t xml:space="preserve">  </w:t>
      </w:r>
      <w:r>
        <w:rPr>
          <w:rFonts w:ascii="Times New Roman" w:hAnsi="Times New Roman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:rsidR="00FB34CF" w:rsidRDefault="00FB34CF" w:rsidP="00FB34CF">
      <w:pPr>
        <w:pStyle w:val="Textpoznpodarou"/>
      </w:pPr>
    </w:p>
  </w:footnote>
  <w:footnote w:id="2">
    <w:p w:rsidR="00FB34CF" w:rsidRPr="004C710F" w:rsidRDefault="00FB34CF" w:rsidP="00FB34CF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D73054">
        <w:rPr>
          <w:rFonts w:ascii="Times New Roman" w:hAnsi="Times New Roman"/>
        </w:rPr>
        <w:t>Podle § 26 odst. 1 zákona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>úředním překladem do českého jazyka; pokud takový doklad domovský stát nevydává, doloží se bezúhonnost písemným čestným prohlášením.</w:t>
      </w:r>
    </w:p>
  </w:footnote>
  <w:footnote w:id="3">
    <w:p w:rsidR="00FB34CF" w:rsidRPr="00B600D2" w:rsidRDefault="00FB34CF" w:rsidP="00FB34CF">
      <w:pPr>
        <w:pStyle w:val="Textpoznpodarou"/>
        <w:spacing w:line="240" w:lineRule="auto"/>
        <w:ind w:left="142" w:hanging="142"/>
        <w:jc w:val="both"/>
        <w:rPr>
          <w:rFonts w:ascii="Times New Roman" w:hAnsi="Times New Roman"/>
        </w:rPr>
      </w:pPr>
      <w:r w:rsidRPr="00600DFC">
        <w:rPr>
          <w:rStyle w:val="Znakapoznpodarou"/>
          <w:rFonts w:ascii="Times New Roman" w:hAnsi="Times New Roman"/>
        </w:rPr>
        <w:footnoteRef/>
      </w:r>
      <w:r w:rsidRPr="00600DFC">
        <w:rPr>
          <w:rFonts w:ascii="Times New Roman" w:hAnsi="Times New Roman"/>
        </w:rPr>
        <w:t xml:space="preserve"> </w:t>
      </w:r>
      <w:r w:rsidRPr="00B600D2">
        <w:rPr>
          <w:rFonts w:ascii="Times New Roman" w:hAnsi="Times New Roman"/>
        </w:rPr>
        <w:t>Pokud žadatel chce požádat služební orgán, aby si sám ověřil jeho bezúhonnost, vyplní příslušnou kolonku v žádosti o přijetí do služebního poměru / zařazení na služební místo / jmenování na služební místo představeného a uvede do ní nezbytné osobní údaje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6B84"/>
    <w:multiLevelType w:val="hybridMultilevel"/>
    <w:tmpl w:val="D8BC1FE0"/>
    <w:lvl w:ilvl="0" w:tplc="3A0C4F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36871"/>
    <w:multiLevelType w:val="hybridMultilevel"/>
    <w:tmpl w:val="5552B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16964"/>
    <w:multiLevelType w:val="hybridMultilevel"/>
    <w:tmpl w:val="C95EA9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AD0300"/>
    <w:multiLevelType w:val="hybridMultilevel"/>
    <w:tmpl w:val="A0D0D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93644"/>
    <w:multiLevelType w:val="multilevel"/>
    <w:tmpl w:val="20D83F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EF3E7E"/>
    <w:multiLevelType w:val="hybridMultilevel"/>
    <w:tmpl w:val="50B0C530"/>
    <w:lvl w:ilvl="0" w:tplc="3F0C21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864BA"/>
    <w:multiLevelType w:val="hybridMultilevel"/>
    <w:tmpl w:val="54B6553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454A0"/>
    <w:multiLevelType w:val="hybridMultilevel"/>
    <w:tmpl w:val="A9523D48"/>
    <w:lvl w:ilvl="0" w:tplc="5338E8F6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D1B20"/>
    <w:multiLevelType w:val="hybridMultilevel"/>
    <w:tmpl w:val="04FA3AAE"/>
    <w:lvl w:ilvl="0" w:tplc="A5A065A6">
      <w:start w:val="3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46C29"/>
    <w:multiLevelType w:val="hybridMultilevel"/>
    <w:tmpl w:val="4E8A7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16762"/>
    <w:multiLevelType w:val="hybridMultilevel"/>
    <w:tmpl w:val="5FDAB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81DB8"/>
    <w:multiLevelType w:val="hybridMultilevel"/>
    <w:tmpl w:val="361657AA"/>
    <w:lvl w:ilvl="0" w:tplc="0405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64A91"/>
    <w:multiLevelType w:val="hybridMultilevel"/>
    <w:tmpl w:val="C6AA0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43297"/>
    <w:multiLevelType w:val="hybridMultilevel"/>
    <w:tmpl w:val="F9C21C9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824217"/>
    <w:multiLevelType w:val="hybridMultilevel"/>
    <w:tmpl w:val="99CCBE08"/>
    <w:lvl w:ilvl="0" w:tplc="EEA61E02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737C00"/>
    <w:multiLevelType w:val="hybridMultilevel"/>
    <w:tmpl w:val="61D221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9B70F22"/>
    <w:multiLevelType w:val="hybridMultilevel"/>
    <w:tmpl w:val="75BC0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B6CC0"/>
    <w:multiLevelType w:val="hybridMultilevel"/>
    <w:tmpl w:val="78D874B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29B7820"/>
    <w:multiLevelType w:val="hybridMultilevel"/>
    <w:tmpl w:val="9A5A06B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F25A6"/>
    <w:multiLevelType w:val="hybridMultilevel"/>
    <w:tmpl w:val="F16A1C02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93522D"/>
    <w:multiLevelType w:val="hybridMultilevel"/>
    <w:tmpl w:val="01F20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2637D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DB64FE"/>
    <w:multiLevelType w:val="hybridMultilevel"/>
    <w:tmpl w:val="B43E49C0"/>
    <w:lvl w:ilvl="0" w:tplc="5144FF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3"/>
  </w:num>
  <w:num w:numId="5">
    <w:abstractNumId w:val="30"/>
  </w:num>
  <w:num w:numId="6">
    <w:abstractNumId w:val="14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23"/>
  </w:num>
  <w:num w:numId="10">
    <w:abstractNumId w:val="25"/>
  </w:num>
  <w:num w:numId="1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2"/>
  </w:num>
  <w:num w:numId="13">
    <w:abstractNumId w:val="24"/>
  </w:num>
  <w:num w:numId="14">
    <w:abstractNumId w:val="19"/>
  </w:num>
  <w:num w:numId="15">
    <w:abstractNumId w:val="31"/>
  </w:num>
  <w:num w:numId="16">
    <w:abstractNumId w:val="16"/>
  </w:num>
  <w:num w:numId="17">
    <w:abstractNumId w:val="11"/>
  </w:num>
  <w:num w:numId="18">
    <w:abstractNumId w:val="21"/>
  </w:num>
  <w:num w:numId="19">
    <w:abstractNumId w:val="12"/>
  </w:num>
  <w:num w:numId="20">
    <w:abstractNumId w:val="18"/>
  </w:num>
  <w:num w:numId="21">
    <w:abstractNumId w:val="7"/>
  </w:num>
  <w:num w:numId="22">
    <w:abstractNumId w:val="22"/>
  </w:num>
  <w:num w:numId="23">
    <w:abstractNumId w:val="20"/>
  </w:num>
  <w:num w:numId="24">
    <w:abstractNumId w:val="27"/>
  </w:num>
  <w:num w:numId="25">
    <w:abstractNumId w:val="17"/>
  </w:num>
  <w:num w:numId="26">
    <w:abstractNumId w:val="9"/>
  </w:num>
  <w:num w:numId="27">
    <w:abstractNumId w:val="13"/>
  </w:num>
  <w:num w:numId="28">
    <w:abstractNumId w:val="26"/>
  </w:num>
  <w:num w:numId="29">
    <w:abstractNumId w:val="15"/>
  </w:num>
  <w:num w:numId="30">
    <w:abstractNumId w:val="29"/>
  </w:num>
  <w:num w:numId="31">
    <w:abstractNumId w:val="5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160B4"/>
    <w:rsid w:val="00051930"/>
    <w:rsid w:val="00060D17"/>
    <w:rsid w:val="000B62E9"/>
    <w:rsid w:val="000D01B7"/>
    <w:rsid w:val="000D4163"/>
    <w:rsid w:val="000E30BE"/>
    <w:rsid w:val="00127380"/>
    <w:rsid w:val="001A5E39"/>
    <w:rsid w:val="001D29FC"/>
    <w:rsid w:val="0021489F"/>
    <w:rsid w:val="002548E3"/>
    <w:rsid w:val="00262339"/>
    <w:rsid w:val="002B678E"/>
    <w:rsid w:val="002D19B4"/>
    <w:rsid w:val="002E6C6C"/>
    <w:rsid w:val="002F0CB9"/>
    <w:rsid w:val="003338F3"/>
    <w:rsid w:val="003B1FF2"/>
    <w:rsid w:val="003C3D6D"/>
    <w:rsid w:val="003D6FB8"/>
    <w:rsid w:val="003E5669"/>
    <w:rsid w:val="00446544"/>
    <w:rsid w:val="004578F8"/>
    <w:rsid w:val="004C1D23"/>
    <w:rsid w:val="004E4B16"/>
    <w:rsid w:val="00545A32"/>
    <w:rsid w:val="00557926"/>
    <w:rsid w:val="00575DA6"/>
    <w:rsid w:val="005841AD"/>
    <w:rsid w:val="005A6B73"/>
    <w:rsid w:val="005A6C33"/>
    <w:rsid w:val="005A6F6A"/>
    <w:rsid w:val="005E2A78"/>
    <w:rsid w:val="005F25CF"/>
    <w:rsid w:val="0061197B"/>
    <w:rsid w:val="0069523F"/>
    <w:rsid w:val="00735AB8"/>
    <w:rsid w:val="00756909"/>
    <w:rsid w:val="00790F1F"/>
    <w:rsid w:val="007E78F0"/>
    <w:rsid w:val="008410AC"/>
    <w:rsid w:val="0084594D"/>
    <w:rsid w:val="008675C3"/>
    <w:rsid w:val="008C3F02"/>
    <w:rsid w:val="008D25EE"/>
    <w:rsid w:val="00922DF9"/>
    <w:rsid w:val="00971157"/>
    <w:rsid w:val="00993A6E"/>
    <w:rsid w:val="009B457F"/>
    <w:rsid w:val="009D3CC9"/>
    <w:rsid w:val="009D3D13"/>
    <w:rsid w:val="009F1BD2"/>
    <w:rsid w:val="009F3F4C"/>
    <w:rsid w:val="00A15AF4"/>
    <w:rsid w:val="00A32B38"/>
    <w:rsid w:val="00A33CCD"/>
    <w:rsid w:val="00A36A64"/>
    <w:rsid w:val="00A552CA"/>
    <w:rsid w:val="00A5583B"/>
    <w:rsid w:val="00A70B7B"/>
    <w:rsid w:val="00A870C9"/>
    <w:rsid w:val="00A970EA"/>
    <w:rsid w:val="00AA5EEC"/>
    <w:rsid w:val="00AB367F"/>
    <w:rsid w:val="00AE4BB9"/>
    <w:rsid w:val="00AE788E"/>
    <w:rsid w:val="00AF4AD5"/>
    <w:rsid w:val="00B0591C"/>
    <w:rsid w:val="00B222ED"/>
    <w:rsid w:val="00B40C3D"/>
    <w:rsid w:val="00B46755"/>
    <w:rsid w:val="00B70C19"/>
    <w:rsid w:val="00B8645C"/>
    <w:rsid w:val="00B9462A"/>
    <w:rsid w:val="00BA3F5C"/>
    <w:rsid w:val="00BC1D13"/>
    <w:rsid w:val="00C03D71"/>
    <w:rsid w:val="00C37E06"/>
    <w:rsid w:val="00C404CD"/>
    <w:rsid w:val="00C4636F"/>
    <w:rsid w:val="00C46F61"/>
    <w:rsid w:val="00C6334D"/>
    <w:rsid w:val="00C908BD"/>
    <w:rsid w:val="00CB0699"/>
    <w:rsid w:val="00CC208C"/>
    <w:rsid w:val="00D1778A"/>
    <w:rsid w:val="00D2628B"/>
    <w:rsid w:val="00DA7114"/>
    <w:rsid w:val="00DC7CC8"/>
    <w:rsid w:val="00DF7C77"/>
    <w:rsid w:val="00E057B1"/>
    <w:rsid w:val="00E2292C"/>
    <w:rsid w:val="00E46E2A"/>
    <w:rsid w:val="00E572BA"/>
    <w:rsid w:val="00E70B97"/>
    <w:rsid w:val="00EA7354"/>
    <w:rsid w:val="00EC2C97"/>
    <w:rsid w:val="00EC6CD8"/>
    <w:rsid w:val="00ED0A21"/>
    <w:rsid w:val="00ED0DE1"/>
    <w:rsid w:val="00ED12DE"/>
    <w:rsid w:val="00EF19EA"/>
    <w:rsid w:val="00F11087"/>
    <w:rsid w:val="00F1766B"/>
    <w:rsid w:val="00F25654"/>
    <w:rsid w:val="00F34F7E"/>
    <w:rsid w:val="00F476FD"/>
    <w:rsid w:val="00FA245F"/>
    <w:rsid w:val="00FA3AB8"/>
    <w:rsid w:val="00FA446E"/>
    <w:rsid w:val="00FA4F96"/>
    <w:rsid w:val="00FB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5:docId w15:val="{8CED57B7-CA2B-4557-A15F-864A1F53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462A"/>
  </w:style>
  <w:style w:type="paragraph" w:styleId="Nadpis1">
    <w:name w:val="heading 1"/>
    <w:basedOn w:val="Normln"/>
    <w:next w:val="Normln"/>
    <w:link w:val="Nadpis1Char"/>
    <w:uiPriority w:val="9"/>
    <w:qFormat/>
    <w:rsid w:val="009F1BD2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F1BD2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9F1BD2"/>
    <w:rPr>
      <w:rFonts w:eastAsiaTheme="majorEastAsia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9F1BD2"/>
    <w:rPr>
      <w:rFonts w:eastAsiaTheme="majorEastAsia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styleId="Znakapoznpodarou">
    <w:name w:val="footnote reference"/>
    <w:uiPriority w:val="99"/>
    <w:unhideWhenUsed/>
    <w:rsid w:val="002E6C6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E6C6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6C6C"/>
    <w:rPr>
      <w:rFonts w:ascii="Calibri" w:eastAsia="Calibri" w:hAnsi="Calibri" w:cs="Times New Roman"/>
      <w:sz w:val="20"/>
      <w:szCs w:val="20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051930"/>
  </w:style>
  <w:style w:type="paragraph" w:customStyle="1" w:styleId="Default0">
    <w:name w:val="Default"/>
    <w:rsid w:val="00FB34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104a4cd-1400-468e-be1b-c7aad71d7d5a">15OPMSMT0001-3-1959</_dlc_DocId>
    <_dlc_DocIdUrl xmlns="0104a4cd-1400-468e-be1b-c7aad71d7d5a">
      <Url>https://op.msmt.cz/_layouts/15/DocIdRedir.aspx?ID=15OPMSMT0001-3-1959</Url>
      <Description>15OPMSMT0001-3-1959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DCA75A58C97E438F3C819E8D8D88E5" ma:contentTypeVersion="5" ma:contentTypeDescription="Vytvoří nový dokument" ma:contentTypeScope="" ma:versionID="65bad2ce7ad43b578ba6f17a3b5d2fcb">
  <xsd:schema xmlns:xsd="http://www.w3.org/2001/XMLSchema" xmlns:xs="http://www.w3.org/2001/XMLSchema" xmlns:p="http://schemas.microsoft.com/office/2006/metadata/properties" xmlns:ns1="http://schemas.microsoft.com/sharepoint/v3" xmlns:ns2="0104a4cd-1400-468e-be1b-c7aad71d7d5a" targetNamespace="http://schemas.microsoft.com/office/2006/metadata/properties" ma:root="true" ma:fieldsID="7b796d3f5dbe204093f5eaef157c0cde" ns1:_="" ns2:_="">
    <xsd:import namespace="http://schemas.microsoft.com/sharepoint/v3"/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Datum ukončení plánování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1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3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25A4-2C86-4DD0-B9F5-0111EF1853E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sharepoint/v3"/>
    <ds:schemaRef ds:uri="0104a4cd-1400-468e-be1b-c7aad71d7d5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8D1370-BCC2-444E-A48B-A51C50CB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5398F1C-0316-4113-A186-0D824C2C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1192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subject/>
  <dc:creator>Šefl Veronika</dc:creator>
  <cp:keywords/>
  <dc:description/>
  <cp:lastModifiedBy>Svobodová Kamila</cp:lastModifiedBy>
  <cp:revision>3</cp:revision>
  <cp:lastPrinted>2018-03-15T13:39:00Z</cp:lastPrinted>
  <dcterms:created xsi:type="dcterms:W3CDTF">2018-03-21T10:53:00Z</dcterms:created>
  <dcterms:modified xsi:type="dcterms:W3CDTF">2018-03-21T12:09:00Z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0x0101005BDCA75A58C97E438F3C819E8D8D88E5</vt:lpwstr>
  </property>
  <property fmtid="{D5CDD505-2E9C-101B-9397-08002B2CF9AE}" pid="3" name="_dlc_DocIdItemGuid">
    <vt:lpwstr>4caacc35-1c3e-4ac9-8ee8-55ba13a31a95</vt:lpwstr>
  </property>
  <property fmtid="{D5CDD505-2E9C-101B-9397-08002B2CF9AE}" pid="4" name="Komentář">
    <vt:lpwstr>předepsané písmo Arial</vt:lpwstr>
  </property>
</Properties>
</file>