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3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5"/>
        <w:gridCol w:w="7505"/>
      </w:tblGrid>
      <w:tr w:rsidR="0021478B" w:rsidTr="00B561BB">
        <w:trPr>
          <w:trHeight w:val="420"/>
        </w:trPr>
        <w:tc>
          <w:tcPr>
            <w:tcW w:w="12380" w:type="dxa"/>
            <w:gridSpan w:val="2"/>
            <w:noWrap/>
            <w:vAlign w:val="center"/>
          </w:tcPr>
          <w:p w:rsidR="0021478B" w:rsidRDefault="0021478B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bookmarkStart w:id="0" w:name="RANGE!A1:B36"/>
          </w:p>
          <w:p w:rsidR="0021478B" w:rsidRDefault="0021478B">
            <w:pPr>
              <w:spacing w:line="256" w:lineRule="auto"/>
              <w:rPr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                                                                                                                                        </w:t>
            </w:r>
            <w:r w:rsidR="00A6389A">
              <w:rPr>
                <w:b/>
                <w:bCs/>
                <w:color w:val="000000"/>
                <w:lang w:eastAsia="en-US"/>
              </w:rPr>
              <w:t xml:space="preserve">                                           </w:t>
            </w:r>
            <w:r>
              <w:rPr>
                <w:b/>
                <w:bCs/>
                <w:color w:val="000000"/>
                <w:lang w:eastAsia="en-US"/>
              </w:rPr>
              <w:t xml:space="preserve"> </w:t>
            </w:r>
          </w:p>
          <w:p w:rsidR="0021478B" w:rsidRDefault="0021478B" w:rsidP="00125BA1">
            <w:pPr>
              <w:spacing w:line="256" w:lineRule="auto"/>
              <w:jc w:val="center"/>
              <w:rPr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bCs/>
                <w:color w:val="000000"/>
                <w:sz w:val="32"/>
                <w:szCs w:val="32"/>
                <w:lang w:eastAsia="en-US"/>
              </w:rPr>
              <w:t>Vyúčtování dotace za rok 201</w:t>
            </w:r>
            <w:r w:rsidR="00125BA1">
              <w:rPr>
                <w:b/>
                <w:bCs/>
                <w:color w:val="000000"/>
                <w:sz w:val="32"/>
                <w:szCs w:val="32"/>
                <w:lang w:eastAsia="en-US"/>
              </w:rPr>
              <w:t>9</w:t>
            </w:r>
            <w:bookmarkEnd w:id="0"/>
          </w:p>
        </w:tc>
      </w:tr>
      <w:tr w:rsidR="0021478B" w:rsidTr="00B561BB">
        <w:trPr>
          <w:trHeight w:val="529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:rsidR="0021478B" w:rsidRDefault="0021478B">
            <w:pPr>
              <w:spacing w:line="256" w:lineRule="auto"/>
              <w:rPr>
                <w:color w:val="000000"/>
                <w:sz w:val="19"/>
                <w:szCs w:val="19"/>
                <w:lang w:eastAsia="en-US"/>
              </w:rPr>
            </w:pPr>
            <w:r>
              <w:rPr>
                <w:color w:val="000000"/>
                <w:sz w:val="19"/>
                <w:szCs w:val="19"/>
                <w:lang w:eastAsia="en-US"/>
              </w:rPr>
              <w:t>Příjemce dotace</w:t>
            </w:r>
          </w:p>
        </w:tc>
        <w:tc>
          <w:tcPr>
            <w:tcW w:w="7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78B" w:rsidRDefault="0021478B">
            <w:pPr>
              <w:spacing w:line="256" w:lineRule="auto"/>
              <w:rPr>
                <w:color w:val="000000"/>
                <w:sz w:val="19"/>
                <w:szCs w:val="19"/>
                <w:lang w:eastAsia="en-US"/>
              </w:rPr>
            </w:pPr>
            <w:r>
              <w:rPr>
                <w:color w:val="000000"/>
                <w:sz w:val="19"/>
                <w:szCs w:val="19"/>
                <w:lang w:eastAsia="en-US"/>
              </w:rPr>
              <w:t> </w:t>
            </w:r>
          </w:p>
        </w:tc>
      </w:tr>
      <w:tr w:rsidR="0021478B" w:rsidTr="00B561BB">
        <w:trPr>
          <w:trHeight w:val="529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:rsidR="0021478B" w:rsidRDefault="0021478B">
            <w:pPr>
              <w:spacing w:line="256" w:lineRule="auto"/>
              <w:rPr>
                <w:color w:val="000000"/>
                <w:sz w:val="19"/>
                <w:szCs w:val="19"/>
                <w:lang w:eastAsia="en-US"/>
              </w:rPr>
            </w:pPr>
            <w:r>
              <w:rPr>
                <w:color w:val="000000"/>
                <w:sz w:val="19"/>
                <w:szCs w:val="19"/>
                <w:lang w:eastAsia="en-US"/>
              </w:rPr>
              <w:t>Právní forma</w:t>
            </w:r>
          </w:p>
        </w:tc>
        <w:tc>
          <w:tcPr>
            <w:tcW w:w="7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78B" w:rsidRDefault="0021478B">
            <w:pPr>
              <w:spacing w:line="256" w:lineRule="auto"/>
              <w:rPr>
                <w:color w:val="000000"/>
                <w:sz w:val="19"/>
                <w:szCs w:val="19"/>
                <w:lang w:eastAsia="en-US"/>
              </w:rPr>
            </w:pPr>
            <w:r>
              <w:rPr>
                <w:color w:val="000000"/>
                <w:sz w:val="19"/>
                <w:szCs w:val="19"/>
                <w:lang w:eastAsia="en-US"/>
              </w:rPr>
              <w:t> </w:t>
            </w:r>
          </w:p>
        </w:tc>
      </w:tr>
      <w:tr w:rsidR="0021478B" w:rsidTr="00B561BB">
        <w:trPr>
          <w:trHeight w:val="529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:rsidR="0021478B" w:rsidRDefault="0021478B">
            <w:pPr>
              <w:spacing w:line="256" w:lineRule="auto"/>
              <w:rPr>
                <w:color w:val="000000"/>
                <w:sz w:val="19"/>
                <w:szCs w:val="19"/>
                <w:lang w:eastAsia="en-US"/>
              </w:rPr>
            </w:pPr>
            <w:r>
              <w:rPr>
                <w:color w:val="000000"/>
                <w:sz w:val="19"/>
                <w:szCs w:val="19"/>
                <w:lang w:eastAsia="en-US"/>
              </w:rPr>
              <w:t>Zřizovatel</w:t>
            </w:r>
          </w:p>
        </w:tc>
        <w:tc>
          <w:tcPr>
            <w:tcW w:w="7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78B" w:rsidRDefault="0021478B">
            <w:pPr>
              <w:spacing w:line="256" w:lineRule="auto"/>
              <w:rPr>
                <w:color w:val="000000"/>
                <w:sz w:val="19"/>
                <w:szCs w:val="19"/>
                <w:lang w:eastAsia="en-US"/>
              </w:rPr>
            </w:pPr>
            <w:r>
              <w:rPr>
                <w:color w:val="000000"/>
                <w:sz w:val="19"/>
                <w:szCs w:val="19"/>
                <w:lang w:eastAsia="en-US"/>
              </w:rPr>
              <w:t> </w:t>
            </w:r>
          </w:p>
        </w:tc>
      </w:tr>
      <w:tr w:rsidR="0021478B" w:rsidTr="00B561BB">
        <w:trPr>
          <w:trHeight w:val="529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:rsidR="0021478B" w:rsidRDefault="0021478B">
            <w:pPr>
              <w:spacing w:line="256" w:lineRule="auto"/>
              <w:rPr>
                <w:color w:val="000000"/>
                <w:sz w:val="19"/>
                <w:szCs w:val="19"/>
                <w:lang w:eastAsia="en-US"/>
              </w:rPr>
            </w:pPr>
            <w:r>
              <w:rPr>
                <w:color w:val="000000"/>
                <w:sz w:val="19"/>
                <w:szCs w:val="19"/>
                <w:lang w:eastAsia="en-US"/>
              </w:rPr>
              <w:t>IČO</w:t>
            </w:r>
          </w:p>
        </w:tc>
        <w:tc>
          <w:tcPr>
            <w:tcW w:w="7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78B" w:rsidRDefault="0021478B">
            <w:pPr>
              <w:spacing w:line="256" w:lineRule="auto"/>
              <w:rPr>
                <w:color w:val="000000"/>
                <w:sz w:val="19"/>
                <w:szCs w:val="19"/>
                <w:lang w:eastAsia="en-US"/>
              </w:rPr>
            </w:pPr>
            <w:r>
              <w:rPr>
                <w:color w:val="000000"/>
                <w:sz w:val="19"/>
                <w:szCs w:val="19"/>
                <w:lang w:eastAsia="en-US"/>
              </w:rPr>
              <w:t> </w:t>
            </w:r>
          </w:p>
        </w:tc>
      </w:tr>
      <w:tr w:rsidR="0021478B" w:rsidTr="00B561BB">
        <w:trPr>
          <w:trHeight w:val="529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:rsidR="0021478B" w:rsidRDefault="0021478B">
            <w:pPr>
              <w:spacing w:line="256" w:lineRule="auto"/>
              <w:rPr>
                <w:color w:val="000000"/>
                <w:sz w:val="19"/>
                <w:szCs w:val="19"/>
                <w:lang w:eastAsia="en-US"/>
              </w:rPr>
            </w:pPr>
            <w:r>
              <w:rPr>
                <w:color w:val="000000"/>
                <w:sz w:val="19"/>
                <w:szCs w:val="19"/>
                <w:lang w:eastAsia="en-US"/>
              </w:rPr>
              <w:t>Adresa sídla</w:t>
            </w:r>
          </w:p>
        </w:tc>
        <w:tc>
          <w:tcPr>
            <w:tcW w:w="7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78B" w:rsidRDefault="0021478B">
            <w:pPr>
              <w:spacing w:line="256" w:lineRule="auto"/>
              <w:rPr>
                <w:color w:val="000000"/>
                <w:sz w:val="19"/>
                <w:szCs w:val="19"/>
                <w:lang w:eastAsia="en-US"/>
              </w:rPr>
            </w:pPr>
            <w:r>
              <w:rPr>
                <w:color w:val="000000"/>
                <w:sz w:val="19"/>
                <w:szCs w:val="19"/>
                <w:lang w:eastAsia="en-US"/>
              </w:rPr>
              <w:t> </w:t>
            </w:r>
          </w:p>
        </w:tc>
      </w:tr>
      <w:tr w:rsidR="0021478B" w:rsidTr="00B561BB">
        <w:trPr>
          <w:trHeight w:val="529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:rsidR="0021478B" w:rsidRDefault="0021478B">
            <w:pPr>
              <w:spacing w:line="256" w:lineRule="auto"/>
              <w:rPr>
                <w:color w:val="000000"/>
                <w:sz w:val="19"/>
                <w:szCs w:val="19"/>
                <w:lang w:eastAsia="en-US"/>
              </w:rPr>
            </w:pPr>
            <w:r>
              <w:rPr>
                <w:color w:val="000000"/>
                <w:sz w:val="19"/>
                <w:szCs w:val="19"/>
                <w:lang w:eastAsia="en-US"/>
              </w:rPr>
              <w:t>Kraj</w:t>
            </w:r>
          </w:p>
        </w:tc>
        <w:tc>
          <w:tcPr>
            <w:tcW w:w="7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78B" w:rsidRDefault="0021478B">
            <w:pPr>
              <w:spacing w:line="256" w:lineRule="auto"/>
              <w:rPr>
                <w:color w:val="000000"/>
                <w:sz w:val="19"/>
                <w:szCs w:val="19"/>
                <w:lang w:eastAsia="en-US"/>
              </w:rPr>
            </w:pPr>
            <w:r>
              <w:rPr>
                <w:color w:val="000000"/>
                <w:sz w:val="19"/>
                <w:szCs w:val="19"/>
                <w:lang w:eastAsia="en-US"/>
              </w:rPr>
              <w:t> </w:t>
            </w:r>
          </w:p>
        </w:tc>
      </w:tr>
      <w:tr w:rsidR="0021478B" w:rsidTr="00B561BB">
        <w:trPr>
          <w:trHeight w:val="529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:rsidR="0021478B" w:rsidRDefault="0021478B">
            <w:pPr>
              <w:spacing w:line="256" w:lineRule="auto"/>
              <w:rPr>
                <w:color w:val="000000"/>
                <w:sz w:val="19"/>
                <w:szCs w:val="19"/>
                <w:lang w:eastAsia="en-US"/>
              </w:rPr>
            </w:pPr>
            <w:r>
              <w:rPr>
                <w:color w:val="000000"/>
                <w:sz w:val="19"/>
                <w:szCs w:val="19"/>
                <w:lang w:eastAsia="en-US"/>
              </w:rPr>
              <w:t>Název výzvy</w:t>
            </w:r>
          </w:p>
        </w:tc>
        <w:tc>
          <w:tcPr>
            <w:tcW w:w="7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78B" w:rsidRDefault="0021478B">
            <w:pPr>
              <w:spacing w:line="256" w:lineRule="auto"/>
              <w:rPr>
                <w:color w:val="000000"/>
                <w:sz w:val="19"/>
                <w:szCs w:val="19"/>
                <w:lang w:eastAsia="en-US"/>
              </w:rPr>
            </w:pPr>
            <w:r>
              <w:rPr>
                <w:color w:val="000000"/>
                <w:sz w:val="19"/>
                <w:szCs w:val="19"/>
                <w:lang w:eastAsia="en-US"/>
              </w:rPr>
              <w:t> </w:t>
            </w:r>
          </w:p>
        </w:tc>
      </w:tr>
      <w:tr w:rsidR="0021478B" w:rsidTr="00B561BB">
        <w:trPr>
          <w:trHeight w:val="529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:rsidR="0021478B" w:rsidRDefault="0021478B">
            <w:pPr>
              <w:spacing w:line="256" w:lineRule="auto"/>
              <w:rPr>
                <w:color w:val="000000"/>
                <w:sz w:val="19"/>
                <w:szCs w:val="19"/>
                <w:lang w:eastAsia="en-US"/>
              </w:rPr>
            </w:pPr>
            <w:r>
              <w:rPr>
                <w:color w:val="000000"/>
                <w:sz w:val="19"/>
                <w:szCs w:val="19"/>
                <w:lang w:eastAsia="en-US"/>
              </w:rPr>
              <w:t>Název projektu</w:t>
            </w:r>
          </w:p>
        </w:tc>
        <w:tc>
          <w:tcPr>
            <w:tcW w:w="7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78B" w:rsidRDefault="0021478B">
            <w:pPr>
              <w:rPr>
                <w:color w:val="000000"/>
                <w:sz w:val="19"/>
                <w:szCs w:val="19"/>
                <w:lang w:eastAsia="en-US"/>
              </w:rPr>
            </w:pPr>
          </w:p>
        </w:tc>
      </w:tr>
      <w:tr w:rsidR="0021478B" w:rsidTr="00B561BB">
        <w:trPr>
          <w:trHeight w:val="529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:rsidR="0021478B" w:rsidRDefault="0021478B">
            <w:pPr>
              <w:spacing w:line="256" w:lineRule="auto"/>
              <w:rPr>
                <w:color w:val="000000"/>
                <w:sz w:val="19"/>
                <w:szCs w:val="19"/>
                <w:lang w:eastAsia="en-US"/>
              </w:rPr>
            </w:pPr>
            <w:r>
              <w:rPr>
                <w:color w:val="000000"/>
                <w:sz w:val="19"/>
                <w:szCs w:val="19"/>
                <w:lang w:eastAsia="en-US"/>
              </w:rPr>
              <w:t>Číslo rozhodnutí</w:t>
            </w:r>
          </w:p>
        </w:tc>
        <w:tc>
          <w:tcPr>
            <w:tcW w:w="7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78B" w:rsidRDefault="0021478B">
            <w:pPr>
              <w:spacing w:line="256" w:lineRule="auto"/>
              <w:rPr>
                <w:color w:val="000000"/>
                <w:sz w:val="19"/>
                <w:szCs w:val="19"/>
                <w:lang w:eastAsia="en-US"/>
              </w:rPr>
            </w:pPr>
            <w:r>
              <w:rPr>
                <w:color w:val="000000"/>
                <w:sz w:val="19"/>
                <w:szCs w:val="19"/>
                <w:lang w:eastAsia="en-US"/>
              </w:rPr>
              <w:t> </w:t>
            </w:r>
          </w:p>
        </w:tc>
      </w:tr>
      <w:tr w:rsidR="0021478B" w:rsidTr="00B561BB">
        <w:trPr>
          <w:trHeight w:val="300"/>
        </w:trPr>
        <w:tc>
          <w:tcPr>
            <w:tcW w:w="4875" w:type="dxa"/>
            <w:noWrap/>
            <w:vAlign w:val="center"/>
            <w:hideMark/>
          </w:tcPr>
          <w:p w:rsidR="0021478B" w:rsidRDefault="0021478B">
            <w:pPr>
              <w:rPr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7505" w:type="dxa"/>
            <w:noWrap/>
            <w:vAlign w:val="bottom"/>
            <w:hideMark/>
          </w:tcPr>
          <w:p w:rsidR="0021478B" w:rsidRDefault="0021478B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21478B" w:rsidTr="00B561BB">
        <w:trPr>
          <w:trHeight w:val="300"/>
        </w:trPr>
        <w:tc>
          <w:tcPr>
            <w:tcW w:w="12380" w:type="dxa"/>
            <w:gridSpan w:val="2"/>
            <w:noWrap/>
            <w:vAlign w:val="center"/>
            <w:hideMark/>
          </w:tcPr>
          <w:p w:rsidR="0021478B" w:rsidRDefault="0021478B">
            <w:pPr>
              <w:spacing w:line="256" w:lineRule="auto"/>
              <w:rPr>
                <w:color w:val="000000"/>
                <w:sz w:val="19"/>
                <w:szCs w:val="19"/>
                <w:lang w:eastAsia="en-US"/>
              </w:rPr>
            </w:pPr>
            <w:r>
              <w:rPr>
                <w:color w:val="000000"/>
                <w:sz w:val="19"/>
                <w:szCs w:val="19"/>
                <w:lang w:eastAsia="en-US"/>
              </w:rPr>
              <w:t xml:space="preserve">Kontaktní osoba, která vyúčtování zpracovala, telefon, e-mail: </w:t>
            </w:r>
          </w:p>
        </w:tc>
      </w:tr>
      <w:tr w:rsidR="0021478B" w:rsidTr="00B561BB">
        <w:trPr>
          <w:trHeight w:val="300"/>
        </w:trPr>
        <w:tc>
          <w:tcPr>
            <w:tcW w:w="4875" w:type="dxa"/>
            <w:noWrap/>
            <w:vAlign w:val="center"/>
            <w:hideMark/>
          </w:tcPr>
          <w:p w:rsidR="0021478B" w:rsidRDefault="0021478B">
            <w:pPr>
              <w:rPr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7505" w:type="dxa"/>
            <w:noWrap/>
            <w:vAlign w:val="bottom"/>
            <w:hideMark/>
          </w:tcPr>
          <w:p w:rsidR="0021478B" w:rsidRDefault="0021478B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21478B" w:rsidTr="00B561BB">
        <w:trPr>
          <w:trHeight w:val="645"/>
        </w:trPr>
        <w:tc>
          <w:tcPr>
            <w:tcW w:w="12380" w:type="dxa"/>
            <w:gridSpan w:val="2"/>
            <w:hideMark/>
          </w:tcPr>
          <w:p w:rsidR="0021478B" w:rsidRDefault="0021478B" w:rsidP="00125BA1">
            <w:pPr>
              <w:spacing w:line="256" w:lineRule="auto"/>
              <w:jc w:val="both"/>
              <w:rPr>
                <w:color w:val="000000"/>
                <w:sz w:val="19"/>
                <w:szCs w:val="19"/>
                <w:lang w:eastAsia="en-US"/>
              </w:rPr>
            </w:pPr>
            <w:r>
              <w:rPr>
                <w:color w:val="000000"/>
                <w:sz w:val="19"/>
                <w:szCs w:val="19"/>
                <w:lang w:eastAsia="en-US"/>
              </w:rPr>
              <w:t>Potvrzuji, že údaje uvedené ve „Vyúčtování dotace za rok 201</w:t>
            </w:r>
            <w:r w:rsidR="00125BA1">
              <w:rPr>
                <w:color w:val="000000"/>
                <w:sz w:val="19"/>
                <w:szCs w:val="19"/>
                <w:lang w:eastAsia="en-US"/>
              </w:rPr>
              <w:t>9</w:t>
            </w:r>
            <w:r>
              <w:rPr>
                <w:color w:val="000000"/>
                <w:sz w:val="19"/>
                <w:szCs w:val="19"/>
                <w:lang w:eastAsia="en-US"/>
              </w:rPr>
              <w:t>“ jsou správné a pravdivé. Žádné skutečnosti ve věci čerpání dotace a realizace projektu jsme nezamlčeli.</w:t>
            </w:r>
          </w:p>
        </w:tc>
      </w:tr>
      <w:tr w:rsidR="00B561BB" w:rsidTr="00B561BB">
        <w:trPr>
          <w:trHeight w:val="300"/>
        </w:trPr>
        <w:tc>
          <w:tcPr>
            <w:tcW w:w="4875" w:type="dxa"/>
            <w:noWrap/>
            <w:vAlign w:val="center"/>
            <w:hideMark/>
          </w:tcPr>
          <w:p w:rsidR="00B561BB" w:rsidRDefault="00B561BB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bookmarkStart w:id="1" w:name="RANGE!A19"/>
            <w:r>
              <w:rPr>
                <w:color w:val="000000"/>
                <w:sz w:val="19"/>
                <w:szCs w:val="19"/>
                <w:lang w:eastAsia="en-US"/>
              </w:rPr>
              <w:t>V…………………………...dne………………………………</w:t>
            </w:r>
            <w:bookmarkEnd w:id="1"/>
          </w:p>
        </w:tc>
        <w:tc>
          <w:tcPr>
            <w:tcW w:w="7505" w:type="dxa"/>
            <w:noWrap/>
            <w:hideMark/>
          </w:tcPr>
          <w:p w:rsidR="00B561BB" w:rsidRDefault="00B561BB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561BB" w:rsidTr="00B561BB">
        <w:trPr>
          <w:trHeight w:val="300"/>
        </w:trPr>
        <w:tc>
          <w:tcPr>
            <w:tcW w:w="4875" w:type="dxa"/>
            <w:noWrap/>
            <w:vAlign w:val="bottom"/>
            <w:hideMark/>
          </w:tcPr>
          <w:p w:rsidR="00B561BB" w:rsidRDefault="00B561BB">
            <w:pPr>
              <w:rPr>
                <w:color w:val="000000"/>
                <w:sz w:val="19"/>
                <w:szCs w:val="19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        </w:t>
            </w:r>
          </w:p>
        </w:tc>
        <w:tc>
          <w:tcPr>
            <w:tcW w:w="7505" w:type="dxa"/>
            <w:noWrap/>
            <w:vAlign w:val="center"/>
            <w:hideMark/>
          </w:tcPr>
          <w:p w:rsidR="00B561BB" w:rsidRDefault="00B561BB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color w:val="000000"/>
                <w:sz w:val="19"/>
                <w:szCs w:val="19"/>
                <w:lang w:eastAsia="en-US"/>
              </w:rPr>
              <w:t xml:space="preserve">                                                                                                                 ………………………………………………………….</w:t>
            </w:r>
          </w:p>
        </w:tc>
      </w:tr>
      <w:tr w:rsidR="00B561BB" w:rsidTr="00B561BB">
        <w:trPr>
          <w:trHeight w:val="300"/>
        </w:trPr>
        <w:tc>
          <w:tcPr>
            <w:tcW w:w="4875" w:type="dxa"/>
            <w:noWrap/>
            <w:vAlign w:val="bottom"/>
            <w:hideMark/>
          </w:tcPr>
          <w:p w:rsidR="00B561BB" w:rsidRDefault="00B561BB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05" w:type="dxa"/>
            <w:noWrap/>
            <w:vAlign w:val="center"/>
            <w:hideMark/>
          </w:tcPr>
          <w:p w:rsidR="00B561BB" w:rsidRDefault="00B561BB">
            <w:pPr>
              <w:spacing w:line="256" w:lineRule="auto"/>
              <w:rPr>
                <w:color w:val="000000"/>
                <w:sz w:val="19"/>
                <w:szCs w:val="19"/>
                <w:lang w:eastAsia="en-US"/>
              </w:rPr>
            </w:pPr>
            <w:r>
              <w:rPr>
                <w:color w:val="000000"/>
                <w:sz w:val="19"/>
                <w:szCs w:val="19"/>
                <w:lang w:eastAsia="en-US"/>
              </w:rPr>
              <w:t xml:space="preserve">                                                      osoba oprávněná jednat za příjemce</w:t>
            </w:r>
          </w:p>
        </w:tc>
      </w:tr>
      <w:tr w:rsidR="00B561BB" w:rsidTr="00B561BB">
        <w:trPr>
          <w:trHeight w:val="300"/>
        </w:trPr>
        <w:tc>
          <w:tcPr>
            <w:tcW w:w="4875" w:type="dxa"/>
            <w:noWrap/>
            <w:vAlign w:val="bottom"/>
            <w:hideMark/>
          </w:tcPr>
          <w:p w:rsidR="00B561BB" w:rsidRDefault="00B561BB">
            <w:pPr>
              <w:rPr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7505" w:type="dxa"/>
            <w:noWrap/>
            <w:vAlign w:val="center"/>
            <w:hideMark/>
          </w:tcPr>
          <w:p w:rsidR="00B561BB" w:rsidRDefault="00B561BB">
            <w:pPr>
              <w:spacing w:line="256" w:lineRule="auto"/>
              <w:rPr>
                <w:color w:val="000000"/>
                <w:sz w:val="19"/>
                <w:szCs w:val="19"/>
                <w:lang w:eastAsia="en-US"/>
              </w:rPr>
            </w:pPr>
            <w:r>
              <w:rPr>
                <w:color w:val="000000"/>
                <w:sz w:val="19"/>
                <w:szCs w:val="19"/>
                <w:lang w:eastAsia="en-US"/>
              </w:rPr>
              <w:t xml:space="preserve">                                                                        razítko, podpis</w:t>
            </w:r>
          </w:p>
        </w:tc>
      </w:tr>
      <w:tr w:rsidR="00B561BB" w:rsidTr="00B561BB">
        <w:trPr>
          <w:trHeight w:val="300"/>
        </w:trPr>
        <w:tc>
          <w:tcPr>
            <w:tcW w:w="4875" w:type="dxa"/>
            <w:noWrap/>
            <w:vAlign w:val="center"/>
            <w:hideMark/>
          </w:tcPr>
          <w:p w:rsidR="00B561BB" w:rsidRDefault="00B561BB">
            <w:pPr>
              <w:rPr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7505" w:type="dxa"/>
            <w:noWrap/>
            <w:vAlign w:val="bottom"/>
            <w:hideMark/>
          </w:tcPr>
          <w:p w:rsidR="00B561BB" w:rsidRDefault="00B561BB">
            <w:pPr>
              <w:spacing w:line="256" w:lineRule="auto"/>
              <w:rPr>
                <w:color w:val="000000"/>
                <w:sz w:val="19"/>
                <w:szCs w:val="19"/>
                <w:lang w:eastAsia="en-US"/>
              </w:rPr>
            </w:pPr>
          </w:p>
        </w:tc>
      </w:tr>
      <w:tr w:rsidR="00B561BB" w:rsidTr="00B561BB">
        <w:trPr>
          <w:trHeight w:val="300"/>
        </w:trPr>
        <w:tc>
          <w:tcPr>
            <w:tcW w:w="4875" w:type="dxa"/>
            <w:noWrap/>
            <w:vAlign w:val="center"/>
            <w:hideMark/>
          </w:tcPr>
          <w:p w:rsidR="00B561BB" w:rsidRDefault="00B561BB">
            <w:pPr>
              <w:rPr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7505" w:type="dxa"/>
            <w:noWrap/>
            <w:vAlign w:val="bottom"/>
            <w:hideMark/>
          </w:tcPr>
          <w:p w:rsidR="00B561BB" w:rsidRDefault="00B561BB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561BB" w:rsidTr="00B561BB">
        <w:trPr>
          <w:trHeight w:val="300"/>
        </w:trPr>
        <w:tc>
          <w:tcPr>
            <w:tcW w:w="4875" w:type="dxa"/>
            <w:noWrap/>
            <w:hideMark/>
          </w:tcPr>
          <w:p w:rsidR="00B561BB" w:rsidRDefault="00B561BB" w:rsidP="00125BA1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color w:val="000000"/>
                <w:sz w:val="19"/>
                <w:szCs w:val="19"/>
                <w:lang w:eastAsia="en-US"/>
              </w:rPr>
              <w:t>Vyúčtování účelové dotace je příjemce povinen předložit MŠMT nejpozději do 15. 2. 20</w:t>
            </w:r>
            <w:r w:rsidR="00125BA1">
              <w:rPr>
                <w:color w:val="000000"/>
                <w:sz w:val="19"/>
                <w:szCs w:val="19"/>
                <w:lang w:eastAsia="en-US"/>
              </w:rPr>
              <w:t>20</w:t>
            </w:r>
            <w:r>
              <w:rPr>
                <w:color w:val="000000"/>
                <w:sz w:val="19"/>
                <w:szCs w:val="19"/>
                <w:lang w:eastAsia="en-US"/>
              </w:rPr>
              <w:t xml:space="preserve">. </w:t>
            </w:r>
          </w:p>
        </w:tc>
        <w:tc>
          <w:tcPr>
            <w:tcW w:w="7505" w:type="dxa"/>
            <w:noWrap/>
            <w:hideMark/>
          </w:tcPr>
          <w:p w:rsidR="00B561BB" w:rsidRDefault="00B561BB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561BB" w:rsidTr="00B561BB">
        <w:trPr>
          <w:trHeight w:val="600"/>
        </w:trPr>
        <w:tc>
          <w:tcPr>
            <w:tcW w:w="12380" w:type="dxa"/>
            <w:gridSpan w:val="2"/>
            <w:noWrap/>
            <w:vAlign w:val="center"/>
            <w:hideMark/>
          </w:tcPr>
          <w:p w:rsidR="00B561BB" w:rsidRPr="00125BA1" w:rsidRDefault="00B561BB" w:rsidP="0021478B">
            <w:pPr>
              <w:spacing w:line="256" w:lineRule="auto"/>
              <w:jc w:val="both"/>
              <w:rPr>
                <w:b/>
                <w:color w:val="000000"/>
                <w:sz w:val="19"/>
                <w:szCs w:val="19"/>
                <w:lang w:eastAsia="en-US"/>
              </w:rPr>
            </w:pPr>
            <w:r w:rsidRPr="00125BA1">
              <w:rPr>
                <w:b/>
                <w:color w:val="000000"/>
                <w:sz w:val="19"/>
                <w:szCs w:val="19"/>
                <w:lang w:eastAsia="en-US"/>
              </w:rPr>
              <w:t xml:space="preserve">Příjemce je současně povinen finančně vypořádat poskytnutou dotaci v souladu s vyhláškou č. 367/2015 Sb., o zásadách a lhůtách finančního vypořádání vztahů se státním rozpočtem, státními finančními aktivy a Národním fondem (vyhláška o finančním vypořádání). </w:t>
            </w:r>
          </w:p>
        </w:tc>
      </w:tr>
      <w:tr w:rsidR="00B561BB" w:rsidTr="00B561BB">
        <w:trPr>
          <w:trHeight w:val="300"/>
        </w:trPr>
        <w:tc>
          <w:tcPr>
            <w:tcW w:w="4875" w:type="dxa"/>
            <w:noWrap/>
            <w:vAlign w:val="center"/>
          </w:tcPr>
          <w:p w:rsidR="00B561BB" w:rsidRDefault="00B561B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19"/>
                <w:szCs w:val="19"/>
                <w:u w:val="single"/>
                <w:lang w:eastAsia="en-US"/>
              </w:rPr>
              <w:t xml:space="preserve">Povinné přílohy:  </w:t>
            </w:r>
          </w:p>
        </w:tc>
        <w:tc>
          <w:tcPr>
            <w:tcW w:w="7505" w:type="dxa"/>
            <w:noWrap/>
            <w:vAlign w:val="bottom"/>
          </w:tcPr>
          <w:p w:rsidR="00B561BB" w:rsidRDefault="00B561BB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B561BB" w:rsidTr="00B561BB">
        <w:trPr>
          <w:trHeight w:val="300"/>
        </w:trPr>
        <w:tc>
          <w:tcPr>
            <w:tcW w:w="4875" w:type="dxa"/>
            <w:noWrap/>
            <w:vAlign w:val="center"/>
            <w:hideMark/>
          </w:tcPr>
          <w:p w:rsidR="00B561BB" w:rsidRDefault="00B561BB">
            <w:pPr>
              <w:spacing w:line="256" w:lineRule="auto"/>
              <w:jc w:val="both"/>
              <w:rPr>
                <w:color w:val="000000"/>
                <w:sz w:val="19"/>
                <w:szCs w:val="19"/>
                <w:u w:val="single"/>
                <w:lang w:eastAsia="en-US"/>
              </w:rPr>
            </w:pPr>
            <w:r>
              <w:rPr>
                <w:color w:val="000000"/>
                <w:sz w:val="19"/>
                <w:szCs w:val="19"/>
                <w:lang w:eastAsia="en-US"/>
              </w:rPr>
              <w:t xml:space="preserve">Tabulka č. 1: Vyúčtování poskytnuté dotace ze státního rozpočtu MŠMT </w:t>
            </w:r>
          </w:p>
        </w:tc>
        <w:tc>
          <w:tcPr>
            <w:tcW w:w="7505" w:type="dxa"/>
            <w:noWrap/>
            <w:hideMark/>
          </w:tcPr>
          <w:p w:rsidR="00B561BB" w:rsidRDefault="00B561BB">
            <w:pPr>
              <w:rPr>
                <w:color w:val="000000"/>
                <w:sz w:val="19"/>
                <w:szCs w:val="19"/>
                <w:u w:val="single"/>
                <w:lang w:eastAsia="en-US"/>
              </w:rPr>
            </w:pPr>
          </w:p>
        </w:tc>
      </w:tr>
      <w:tr w:rsidR="00B561BB" w:rsidTr="00B561BB">
        <w:trPr>
          <w:trHeight w:val="300"/>
        </w:trPr>
        <w:tc>
          <w:tcPr>
            <w:tcW w:w="12380" w:type="dxa"/>
            <w:gridSpan w:val="2"/>
            <w:noWrap/>
            <w:vAlign w:val="center"/>
            <w:hideMark/>
          </w:tcPr>
          <w:p w:rsidR="00B561BB" w:rsidRDefault="00B561BB">
            <w:pPr>
              <w:spacing w:line="256" w:lineRule="auto"/>
              <w:rPr>
                <w:color w:val="000000"/>
                <w:sz w:val="19"/>
                <w:szCs w:val="19"/>
                <w:lang w:eastAsia="en-US"/>
              </w:rPr>
            </w:pPr>
            <w:r>
              <w:rPr>
                <w:color w:val="000000"/>
                <w:sz w:val="19"/>
                <w:szCs w:val="19"/>
                <w:lang w:eastAsia="en-US"/>
              </w:rPr>
              <w:t xml:space="preserve">Tabulka č. 2: Přehled zdrojů financování projektu </w:t>
            </w:r>
          </w:p>
        </w:tc>
      </w:tr>
      <w:tr w:rsidR="00B561BB" w:rsidTr="00B561BB">
        <w:trPr>
          <w:trHeight w:val="300"/>
        </w:trPr>
        <w:tc>
          <w:tcPr>
            <w:tcW w:w="12380" w:type="dxa"/>
            <w:gridSpan w:val="2"/>
            <w:noWrap/>
            <w:vAlign w:val="center"/>
            <w:hideMark/>
          </w:tcPr>
          <w:p w:rsidR="00B561BB" w:rsidRDefault="00B561BB">
            <w:pPr>
              <w:spacing w:line="256" w:lineRule="auto"/>
              <w:rPr>
                <w:color w:val="000000"/>
                <w:sz w:val="19"/>
                <w:szCs w:val="19"/>
                <w:lang w:eastAsia="en-US"/>
              </w:rPr>
            </w:pPr>
            <w:r>
              <w:rPr>
                <w:color w:val="000000"/>
                <w:sz w:val="19"/>
                <w:szCs w:val="19"/>
                <w:lang w:eastAsia="en-US"/>
              </w:rPr>
              <w:t xml:space="preserve">Tabulka č. 3: Rozpočet projektu podle nákladových položek </w:t>
            </w:r>
          </w:p>
        </w:tc>
      </w:tr>
      <w:tr w:rsidR="00B561BB" w:rsidTr="00B561BB">
        <w:trPr>
          <w:trHeight w:val="300"/>
        </w:trPr>
        <w:tc>
          <w:tcPr>
            <w:tcW w:w="12380" w:type="dxa"/>
            <w:gridSpan w:val="2"/>
            <w:noWrap/>
            <w:vAlign w:val="center"/>
            <w:hideMark/>
          </w:tcPr>
          <w:p w:rsidR="00B561BB" w:rsidRDefault="00B561BB">
            <w:pPr>
              <w:spacing w:line="256" w:lineRule="auto"/>
              <w:rPr>
                <w:color w:val="000000"/>
                <w:sz w:val="19"/>
                <w:szCs w:val="19"/>
                <w:lang w:eastAsia="en-US"/>
              </w:rPr>
            </w:pPr>
            <w:r>
              <w:rPr>
                <w:color w:val="000000"/>
                <w:sz w:val="19"/>
                <w:szCs w:val="19"/>
                <w:lang w:eastAsia="en-US"/>
              </w:rPr>
              <w:t xml:space="preserve">Kopie avíza o vratce </w:t>
            </w:r>
            <w:r>
              <w:rPr>
                <w:i/>
                <w:iCs/>
                <w:color w:val="000000"/>
                <w:sz w:val="16"/>
                <w:szCs w:val="16"/>
                <w:lang w:eastAsia="en-US"/>
              </w:rPr>
              <w:t>(pouze v případě vracených nevyužitých prostředků zpět na účet MŠMT)</w:t>
            </w:r>
          </w:p>
        </w:tc>
      </w:tr>
      <w:tr w:rsidR="00B561BB" w:rsidTr="00B561BB">
        <w:trPr>
          <w:trHeight w:val="300"/>
        </w:trPr>
        <w:tc>
          <w:tcPr>
            <w:tcW w:w="12380" w:type="dxa"/>
            <w:gridSpan w:val="2"/>
            <w:noWrap/>
            <w:vAlign w:val="center"/>
            <w:hideMark/>
          </w:tcPr>
          <w:p w:rsidR="00B561BB" w:rsidRDefault="00B561BB">
            <w:pPr>
              <w:rPr>
                <w:color w:val="000000"/>
                <w:sz w:val="19"/>
                <w:szCs w:val="19"/>
                <w:lang w:eastAsia="en-US"/>
              </w:rPr>
            </w:pPr>
          </w:p>
        </w:tc>
      </w:tr>
      <w:tr w:rsidR="00B561BB" w:rsidTr="00B561BB">
        <w:trPr>
          <w:trHeight w:val="300"/>
        </w:trPr>
        <w:tc>
          <w:tcPr>
            <w:tcW w:w="12380" w:type="dxa"/>
            <w:gridSpan w:val="2"/>
            <w:noWrap/>
            <w:vAlign w:val="center"/>
            <w:hideMark/>
          </w:tcPr>
          <w:p w:rsidR="00B561BB" w:rsidRPr="0021478B" w:rsidRDefault="00B561BB">
            <w:pPr>
              <w:rPr>
                <w:b/>
              </w:rPr>
            </w:pPr>
            <w:r>
              <w:t xml:space="preserve">                                                                                                                                     </w:t>
            </w:r>
            <w:r w:rsidR="00A6389A">
              <w:t xml:space="preserve">                                </w:t>
            </w:r>
            <w:r>
              <w:t xml:space="preserve"> </w:t>
            </w:r>
            <w:r w:rsidRPr="0021478B">
              <w:rPr>
                <w:b/>
              </w:rPr>
              <w:t xml:space="preserve">Tabulka č. </w:t>
            </w:r>
            <w:r w:rsidR="00A6389A">
              <w:rPr>
                <w:b/>
              </w:rPr>
              <w:t>1</w:t>
            </w:r>
          </w:p>
          <w:tbl>
            <w:tblPr>
              <w:tblW w:w="1022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77"/>
              <w:gridCol w:w="1208"/>
              <w:gridCol w:w="1418"/>
              <w:gridCol w:w="1274"/>
              <w:gridCol w:w="1127"/>
              <w:gridCol w:w="1074"/>
              <w:gridCol w:w="850"/>
              <w:gridCol w:w="1647"/>
            </w:tblGrid>
            <w:tr w:rsidR="00B561BB" w:rsidTr="0021478B">
              <w:trPr>
                <w:trHeight w:val="360"/>
              </w:trPr>
              <w:tc>
                <w:tcPr>
                  <w:tcW w:w="10227" w:type="dxa"/>
                  <w:gridSpan w:val="8"/>
                  <w:shd w:val="clear" w:color="auto" w:fill="FFFFFF"/>
                  <w:noWrap/>
                  <w:vAlign w:val="bottom"/>
                  <w:hideMark/>
                </w:tcPr>
                <w:p w:rsidR="00B561BB" w:rsidRDefault="00B561BB">
                  <w:pPr>
                    <w:spacing w:line="256" w:lineRule="auto"/>
                    <w:rPr>
                      <w:b/>
                      <w:bCs/>
                      <w:color w:val="000000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lang w:eastAsia="en-US"/>
                    </w:rPr>
                    <w:t xml:space="preserve">                                                            Vyúčtování dotace </w:t>
                  </w:r>
                </w:p>
              </w:tc>
            </w:tr>
            <w:tr w:rsidR="00B561BB" w:rsidTr="006F0173">
              <w:trPr>
                <w:trHeight w:val="330"/>
              </w:trPr>
              <w:tc>
                <w:tcPr>
                  <w:tcW w:w="2677" w:type="dxa"/>
                  <w:shd w:val="clear" w:color="auto" w:fill="FFFFFF"/>
                  <w:noWrap/>
                  <w:vAlign w:val="bottom"/>
                  <w:hideMark/>
                </w:tcPr>
                <w:p w:rsidR="00B561BB" w:rsidRDefault="00B561BB">
                  <w:pPr>
                    <w:spacing w:line="256" w:lineRule="auto"/>
                    <w:rPr>
                      <w:b/>
                      <w:bCs/>
                      <w:color w:val="000000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60" w:type="dxa"/>
                  <w:shd w:val="clear" w:color="auto" w:fill="FFFFFF"/>
                  <w:noWrap/>
                  <w:vAlign w:val="bottom"/>
                  <w:hideMark/>
                </w:tcPr>
                <w:p w:rsidR="00B561BB" w:rsidRDefault="00B561BB">
                  <w:pPr>
                    <w:spacing w:line="256" w:lineRule="auto"/>
                    <w:rPr>
                      <w:b/>
                      <w:bCs/>
                      <w:color w:val="000000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FFFFFF"/>
                  <w:noWrap/>
                  <w:vAlign w:val="bottom"/>
                  <w:hideMark/>
                </w:tcPr>
                <w:p w:rsidR="00B561BB" w:rsidRDefault="00B561BB">
                  <w:pPr>
                    <w:spacing w:line="256" w:lineRule="auto"/>
                    <w:rPr>
                      <w:b/>
                      <w:bCs/>
                      <w:color w:val="000000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274" w:type="dxa"/>
                  <w:shd w:val="clear" w:color="auto" w:fill="FFFFFF"/>
                  <w:noWrap/>
                  <w:vAlign w:val="bottom"/>
                  <w:hideMark/>
                </w:tcPr>
                <w:p w:rsidR="00B561BB" w:rsidRDefault="00B561BB">
                  <w:pPr>
                    <w:spacing w:line="256" w:lineRule="auto"/>
                    <w:rPr>
                      <w:b/>
                      <w:bCs/>
                      <w:color w:val="000000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127" w:type="dxa"/>
                  <w:shd w:val="clear" w:color="auto" w:fill="FFFFFF"/>
                  <w:noWrap/>
                  <w:vAlign w:val="bottom"/>
                  <w:hideMark/>
                </w:tcPr>
                <w:p w:rsidR="00B561BB" w:rsidRDefault="00B561BB">
                  <w:pPr>
                    <w:spacing w:line="256" w:lineRule="auto"/>
                    <w:rPr>
                      <w:b/>
                      <w:bCs/>
                      <w:color w:val="000000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074" w:type="dxa"/>
                  <w:shd w:val="clear" w:color="auto" w:fill="FFFFFF"/>
                  <w:noWrap/>
                  <w:vAlign w:val="bottom"/>
                  <w:hideMark/>
                </w:tcPr>
                <w:p w:rsidR="00B561BB" w:rsidRDefault="00B561BB">
                  <w:pPr>
                    <w:spacing w:line="256" w:lineRule="auto"/>
                    <w:rPr>
                      <w:b/>
                      <w:bCs/>
                      <w:color w:val="000000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850" w:type="dxa"/>
                  <w:noWrap/>
                  <w:vAlign w:val="bottom"/>
                  <w:hideMark/>
                </w:tcPr>
                <w:p w:rsidR="00B561BB" w:rsidRDefault="00B561BB">
                  <w:pPr>
                    <w:rPr>
                      <w:b/>
                      <w:bCs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647" w:type="dxa"/>
                  <w:shd w:val="clear" w:color="auto" w:fill="FFFFFF"/>
                  <w:noWrap/>
                  <w:vAlign w:val="bottom"/>
                  <w:hideMark/>
                </w:tcPr>
                <w:p w:rsidR="00B561BB" w:rsidRDefault="00B561BB">
                  <w:pPr>
                    <w:spacing w:line="256" w:lineRule="auto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  <w:lang w:eastAsia="en-US"/>
                    </w:rPr>
                    <w:t>v Kč</w:t>
                  </w:r>
                </w:p>
              </w:tc>
            </w:tr>
            <w:tr w:rsidR="00B561BB" w:rsidTr="006F0173">
              <w:trPr>
                <w:trHeight w:val="420"/>
              </w:trPr>
              <w:tc>
                <w:tcPr>
                  <w:tcW w:w="267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8" w:space="0" w:color="auto"/>
                  </w:tcBorders>
                  <w:shd w:val="clear" w:color="auto" w:fill="D9D9D9"/>
                  <w:vAlign w:val="center"/>
                  <w:hideMark/>
                </w:tcPr>
                <w:p w:rsidR="00B561BB" w:rsidRDefault="00B561BB">
                  <w:pPr>
                    <w:spacing w:line="256" w:lineRule="auto"/>
                    <w:jc w:val="center"/>
                    <w:rPr>
                      <w:b/>
                      <w:bCs/>
                      <w:color w:val="000000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2852" w:type="dxa"/>
                  <w:gridSpan w:val="3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D9D9D9"/>
                  <w:vAlign w:val="center"/>
                  <w:hideMark/>
                </w:tcPr>
                <w:p w:rsidR="00B561BB" w:rsidRDefault="00B561BB">
                  <w:pPr>
                    <w:spacing w:line="256" w:lineRule="auto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 xml:space="preserve">Celkový rozpočet projektu </w:t>
                  </w:r>
                </w:p>
              </w:tc>
              <w:tc>
                <w:tcPr>
                  <w:tcW w:w="4698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:rsidR="00B561BB" w:rsidRDefault="00B561BB">
                  <w:pPr>
                    <w:spacing w:line="256" w:lineRule="auto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 xml:space="preserve">Údaje o dotaci MŠMT </w:t>
                  </w:r>
                </w:p>
              </w:tc>
            </w:tr>
            <w:tr w:rsidR="00B561BB" w:rsidTr="006F0173">
              <w:trPr>
                <w:trHeight w:val="1260"/>
              </w:trPr>
              <w:tc>
                <w:tcPr>
                  <w:tcW w:w="267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61BB" w:rsidRDefault="00B561BB">
                  <w:pPr>
                    <w:spacing w:line="256" w:lineRule="auto"/>
                    <w:rPr>
                      <w:b/>
                      <w:bCs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B561BB" w:rsidRDefault="00B561BB">
                  <w:pPr>
                    <w:spacing w:line="256" w:lineRule="auto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lang w:eastAsia="en-US"/>
                    </w:rPr>
                    <w:t xml:space="preserve">Původně plánovaný </w:t>
                  </w:r>
                  <w:r>
                    <w:rPr>
                      <w:i/>
                      <w:iCs/>
                      <w:color w:val="000000"/>
                      <w:sz w:val="20"/>
                      <w:szCs w:val="20"/>
                      <w:lang w:eastAsia="en-US"/>
                    </w:rPr>
                    <w:br/>
                    <w:t>(dle rozhodnutí)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B561BB" w:rsidRDefault="00B561BB">
                  <w:pPr>
                    <w:spacing w:line="256" w:lineRule="auto"/>
                    <w:jc w:val="center"/>
                    <w:rPr>
                      <w:b/>
                      <w:bCs/>
                      <w:color w:val="000000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lang w:eastAsia="en-US"/>
                    </w:rPr>
                    <w:t>Upravený</w:t>
                  </w:r>
                  <w:r>
                    <w:rPr>
                      <w:b/>
                      <w:bCs/>
                      <w:color w:val="000000"/>
                      <w:lang w:eastAsia="en-US"/>
                    </w:rPr>
                    <w:br/>
                  </w:r>
                  <w:r>
                    <w:rPr>
                      <w:i/>
                      <w:iCs/>
                      <w:color w:val="000000"/>
                      <w:sz w:val="20"/>
                      <w:szCs w:val="20"/>
                      <w:lang w:eastAsia="en-US"/>
                    </w:rPr>
                    <w:t>(dle případného změnového rozhodnutí)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D9D9D9"/>
                  <w:vAlign w:val="center"/>
                  <w:hideMark/>
                </w:tcPr>
                <w:p w:rsidR="00B561BB" w:rsidRDefault="00B561BB">
                  <w:pPr>
                    <w:spacing w:line="256" w:lineRule="auto"/>
                    <w:jc w:val="center"/>
                    <w:rPr>
                      <w:b/>
                      <w:bCs/>
                      <w:color w:val="000000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lang w:eastAsia="en-US"/>
                    </w:rPr>
                    <w:t>Skutečně vynaložené prostředky na projekt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D9D9D9"/>
                  <w:vAlign w:val="center"/>
                  <w:hideMark/>
                </w:tcPr>
                <w:p w:rsidR="00B561BB" w:rsidRDefault="00B561BB">
                  <w:pPr>
                    <w:spacing w:line="256" w:lineRule="auto"/>
                    <w:jc w:val="center"/>
                    <w:rPr>
                      <w:b/>
                      <w:bCs/>
                      <w:color w:val="000000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lang w:eastAsia="en-US"/>
                    </w:rPr>
                    <w:t>Přidělená dotace MŠMT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D9D9D9"/>
                  <w:vAlign w:val="center"/>
                  <w:hideMark/>
                </w:tcPr>
                <w:p w:rsidR="00B561BB" w:rsidRDefault="00B561BB">
                  <w:pPr>
                    <w:spacing w:line="256" w:lineRule="auto"/>
                    <w:jc w:val="center"/>
                    <w:rPr>
                      <w:b/>
                      <w:bCs/>
                      <w:color w:val="000000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lang w:eastAsia="en-US"/>
                    </w:rPr>
                    <w:t>Skutečně čerpáno z dotace MŠMT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D9D9D9"/>
                  <w:vAlign w:val="center"/>
                  <w:hideMark/>
                </w:tcPr>
                <w:p w:rsidR="00B561BB" w:rsidRDefault="00B561BB">
                  <w:pPr>
                    <w:spacing w:line="256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lang w:eastAsia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lang w:eastAsia="en-US"/>
                    </w:rPr>
                    <w:t>Vratka MŠMT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D9D9D9"/>
                  <w:vAlign w:val="center"/>
                  <w:hideMark/>
                </w:tcPr>
                <w:p w:rsidR="00B561BB" w:rsidRDefault="00B561BB">
                  <w:pPr>
                    <w:spacing w:line="256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lang w:eastAsia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lang w:eastAsia="en-US"/>
                    </w:rPr>
                    <w:t xml:space="preserve">Datum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lang w:eastAsia="en-US"/>
                    </w:rPr>
                    <w:br/>
                    <w:t xml:space="preserve">1. úhrady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lang w:eastAsia="en-US"/>
                    </w:rPr>
                    <w:br/>
                    <w:t xml:space="preserve">dané položky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lang w:eastAsia="en-US"/>
                    </w:rPr>
                    <w:br/>
                    <w:t>z dotace *</w:t>
                  </w:r>
                </w:p>
              </w:tc>
            </w:tr>
            <w:tr w:rsidR="00B561BB" w:rsidTr="006F0173">
              <w:trPr>
                <w:trHeight w:val="300"/>
              </w:trPr>
              <w:tc>
                <w:tcPr>
                  <w:tcW w:w="267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:rsidR="00B561BB" w:rsidRDefault="00B561BB">
                  <w:pPr>
                    <w:spacing w:line="25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Platy/mzdy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B561BB" w:rsidRDefault="00B561BB">
                  <w:pPr>
                    <w:spacing w:line="256" w:lineRule="auto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B561BB" w:rsidRDefault="00B561BB">
                  <w:pPr>
                    <w:spacing w:line="256" w:lineRule="auto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B561BB" w:rsidRDefault="00B561BB">
                  <w:pPr>
                    <w:spacing w:line="256" w:lineRule="auto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bottom"/>
                  <w:hideMark/>
                </w:tcPr>
                <w:p w:rsidR="00B561BB" w:rsidRDefault="00B561BB">
                  <w:pPr>
                    <w:spacing w:line="256" w:lineRule="auto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D9D9D9"/>
                  <w:vAlign w:val="bottom"/>
                  <w:hideMark/>
                </w:tcPr>
                <w:p w:rsidR="00B561BB" w:rsidRDefault="00B561BB">
                  <w:pPr>
                    <w:spacing w:line="256" w:lineRule="auto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bottom"/>
                  <w:hideMark/>
                </w:tcPr>
                <w:p w:rsidR="00B561BB" w:rsidRDefault="00B561BB">
                  <w:pPr>
                    <w:spacing w:line="256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:rsidR="00B561BB" w:rsidRDefault="00B561BB">
                  <w:pPr>
                    <w:spacing w:line="256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</w:tr>
            <w:tr w:rsidR="00B561BB" w:rsidTr="006F0173">
              <w:trPr>
                <w:trHeight w:val="300"/>
              </w:trPr>
              <w:tc>
                <w:tcPr>
                  <w:tcW w:w="267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:rsidR="00B561BB" w:rsidRDefault="00B561BB">
                  <w:pPr>
                    <w:spacing w:line="25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Ostatní osobní náklady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B561BB" w:rsidRDefault="00B561BB">
                  <w:pPr>
                    <w:spacing w:line="256" w:lineRule="auto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B561BB" w:rsidRDefault="00B561BB">
                  <w:pPr>
                    <w:spacing w:line="256" w:lineRule="auto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B561BB" w:rsidRDefault="00B561BB">
                  <w:pPr>
                    <w:spacing w:line="256" w:lineRule="auto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bottom"/>
                  <w:hideMark/>
                </w:tcPr>
                <w:p w:rsidR="00B561BB" w:rsidRDefault="00B561BB">
                  <w:pPr>
                    <w:spacing w:line="256" w:lineRule="auto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D9D9D9"/>
                  <w:vAlign w:val="bottom"/>
                  <w:hideMark/>
                </w:tcPr>
                <w:p w:rsidR="00B561BB" w:rsidRDefault="00B561BB">
                  <w:pPr>
                    <w:spacing w:line="256" w:lineRule="auto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bottom"/>
                  <w:hideMark/>
                </w:tcPr>
                <w:p w:rsidR="00B561BB" w:rsidRDefault="00B561BB">
                  <w:pPr>
                    <w:spacing w:line="256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:rsidR="00B561BB" w:rsidRDefault="00B561BB">
                  <w:pPr>
                    <w:spacing w:line="256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</w:tr>
            <w:tr w:rsidR="00B561BB" w:rsidTr="006F0173">
              <w:trPr>
                <w:trHeight w:val="300"/>
              </w:trPr>
              <w:tc>
                <w:tcPr>
                  <w:tcW w:w="267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:rsidR="00B561BB" w:rsidRDefault="00B561BB">
                  <w:pPr>
                    <w:spacing w:line="25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Zákonné odvody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B561BB" w:rsidRDefault="00B561BB">
                  <w:pPr>
                    <w:spacing w:line="256" w:lineRule="auto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B561BB" w:rsidRDefault="00B561BB">
                  <w:pPr>
                    <w:spacing w:line="256" w:lineRule="auto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B561BB" w:rsidRDefault="00B561BB">
                  <w:pPr>
                    <w:spacing w:line="256" w:lineRule="auto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bottom"/>
                  <w:hideMark/>
                </w:tcPr>
                <w:p w:rsidR="00B561BB" w:rsidRDefault="00B561BB">
                  <w:pPr>
                    <w:spacing w:line="256" w:lineRule="auto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D9D9D9"/>
                  <w:vAlign w:val="bottom"/>
                  <w:hideMark/>
                </w:tcPr>
                <w:p w:rsidR="00B561BB" w:rsidRDefault="00B561BB">
                  <w:pPr>
                    <w:spacing w:line="256" w:lineRule="auto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bottom"/>
                  <w:hideMark/>
                </w:tcPr>
                <w:p w:rsidR="00B561BB" w:rsidRDefault="00B561BB">
                  <w:pPr>
                    <w:spacing w:line="256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:rsidR="00B561BB" w:rsidRDefault="00B561BB">
                  <w:pPr>
                    <w:spacing w:line="256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</w:tr>
            <w:tr w:rsidR="00B561BB" w:rsidTr="006F0173">
              <w:trPr>
                <w:trHeight w:val="300"/>
              </w:trPr>
              <w:tc>
                <w:tcPr>
                  <w:tcW w:w="267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:rsidR="00B561BB" w:rsidRDefault="00B561BB">
                  <w:pPr>
                    <w:spacing w:line="25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Fond kulturních a sociálních potřeb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B561BB" w:rsidRDefault="00B561BB">
                  <w:pPr>
                    <w:spacing w:line="256" w:lineRule="auto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B561BB" w:rsidRDefault="00B561BB">
                  <w:pPr>
                    <w:spacing w:line="256" w:lineRule="auto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B561BB" w:rsidRDefault="00B561BB">
                  <w:pPr>
                    <w:spacing w:line="256" w:lineRule="auto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bottom"/>
                  <w:hideMark/>
                </w:tcPr>
                <w:p w:rsidR="00B561BB" w:rsidRDefault="00B561BB">
                  <w:pPr>
                    <w:spacing w:line="256" w:lineRule="auto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D9D9D9"/>
                  <w:vAlign w:val="bottom"/>
                  <w:hideMark/>
                </w:tcPr>
                <w:p w:rsidR="00B561BB" w:rsidRDefault="00B561BB">
                  <w:pPr>
                    <w:spacing w:line="256" w:lineRule="auto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bottom"/>
                  <w:hideMark/>
                </w:tcPr>
                <w:p w:rsidR="00B561BB" w:rsidRDefault="00B561BB">
                  <w:pPr>
                    <w:spacing w:line="256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:rsidR="00B561BB" w:rsidRDefault="00B561BB">
                  <w:pPr>
                    <w:spacing w:line="256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</w:tr>
            <w:tr w:rsidR="00B561BB" w:rsidTr="006F0173">
              <w:trPr>
                <w:trHeight w:val="300"/>
              </w:trPr>
              <w:tc>
                <w:tcPr>
                  <w:tcW w:w="267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:rsidR="00B561BB" w:rsidRDefault="00B561BB">
                  <w:pPr>
                    <w:spacing w:line="25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Ostatní náklady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B561BB" w:rsidRDefault="00B561BB">
                  <w:pPr>
                    <w:spacing w:line="256" w:lineRule="auto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B561BB" w:rsidRDefault="00B561BB">
                  <w:pPr>
                    <w:spacing w:line="256" w:lineRule="auto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B561BB" w:rsidRDefault="00B561BB">
                  <w:pPr>
                    <w:spacing w:line="256" w:lineRule="auto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bottom"/>
                  <w:hideMark/>
                </w:tcPr>
                <w:p w:rsidR="00B561BB" w:rsidRDefault="00B561BB">
                  <w:pPr>
                    <w:spacing w:line="256" w:lineRule="auto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D9D9D9"/>
                  <w:vAlign w:val="bottom"/>
                  <w:hideMark/>
                </w:tcPr>
                <w:p w:rsidR="00B561BB" w:rsidRDefault="00B561BB">
                  <w:pPr>
                    <w:spacing w:line="256" w:lineRule="auto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bottom"/>
                  <w:hideMark/>
                </w:tcPr>
                <w:p w:rsidR="00B561BB" w:rsidRDefault="00B561BB">
                  <w:pPr>
                    <w:spacing w:line="256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:rsidR="00B561BB" w:rsidRDefault="00B561BB">
                  <w:pPr>
                    <w:spacing w:line="256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</w:tr>
            <w:tr w:rsidR="00B561BB" w:rsidTr="006F0173">
              <w:trPr>
                <w:trHeight w:val="300"/>
              </w:trPr>
              <w:tc>
                <w:tcPr>
                  <w:tcW w:w="26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:rsidR="00B561BB" w:rsidRDefault="00B561BB">
                  <w:pPr>
                    <w:spacing w:line="256" w:lineRule="auto"/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Celkem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B561BB" w:rsidRDefault="00B561BB">
                  <w:pPr>
                    <w:spacing w:line="256" w:lineRule="auto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B561BB" w:rsidRDefault="00B561BB">
                  <w:pPr>
                    <w:spacing w:line="256" w:lineRule="auto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B561BB" w:rsidRDefault="00B561BB">
                  <w:pPr>
                    <w:spacing w:line="256" w:lineRule="auto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  <w:hideMark/>
                </w:tcPr>
                <w:p w:rsidR="00B561BB" w:rsidRDefault="00B561BB">
                  <w:pPr>
                    <w:spacing w:line="256" w:lineRule="auto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  <w:hideMark/>
                </w:tcPr>
                <w:p w:rsidR="00B561BB" w:rsidRDefault="00B561BB">
                  <w:pPr>
                    <w:spacing w:line="256" w:lineRule="auto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  <w:hideMark/>
                </w:tcPr>
                <w:p w:rsidR="00B561BB" w:rsidRDefault="00B561BB">
                  <w:pPr>
                    <w:spacing w:line="256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:rsidR="00B561BB" w:rsidRDefault="00B561BB">
                  <w:pPr>
                    <w:spacing w:line="256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x</w:t>
                  </w:r>
                </w:p>
              </w:tc>
            </w:tr>
            <w:tr w:rsidR="00B561BB" w:rsidTr="0021478B">
              <w:trPr>
                <w:trHeight w:val="570"/>
              </w:trPr>
              <w:tc>
                <w:tcPr>
                  <w:tcW w:w="10227" w:type="dxa"/>
                  <w:gridSpan w:val="8"/>
                  <w:vAlign w:val="bottom"/>
                  <w:hideMark/>
                </w:tcPr>
                <w:p w:rsidR="00B561BB" w:rsidRDefault="00B561BB" w:rsidP="00125BA1">
                  <w:pPr>
                    <w:spacing w:line="256" w:lineRule="auto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* uvede se datum (ve tvaru x.x.201</w:t>
                  </w:r>
                  <w:r w:rsidR="00125BA1">
                    <w:rPr>
                      <w:color w:val="000000"/>
                      <w:sz w:val="18"/>
                      <w:szCs w:val="18"/>
                      <w:lang w:eastAsia="en-US"/>
                    </w:rPr>
                    <w:t>9</w:t>
                  </w:r>
                  <w:bookmarkStart w:id="2" w:name="_GoBack"/>
                  <w:bookmarkEnd w:id="2"/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), kdy byl z dotace uhrazen 1. náklad dané položky - sloupec vyplňují pouze příjemci dotace, kteří dle podmínek Rozhodnutí mohou čerpat dotaci až od data podpisu rozhodnutí</w:t>
                  </w:r>
                </w:p>
              </w:tc>
            </w:tr>
            <w:tr w:rsidR="00B561BB" w:rsidTr="006F0173">
              <w:trPr>
                <w:trHeight w:val="315"/>
              </w:trPr>
              <w:tc>
                <w:tcPr>
                  <w:tcW w:w="2677" w:type="dxa"/>
                  <w:noWrap/>
                  <w:vAlign w:val="bottom"/>
                  <w:hideMark/>
                </w:tcPr>
                <w:p w:rsidR="00B561BB" w:rsidRDefault="00B561BB">
                  <w:pPr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60" w:type="dxa"/>
                  <w:noWrap/>
                  <w:vAlign w:val="bottom"/>
                  <w:hideMark/>
                </w:tcPr>
                <w:p w:rsidR="00B561BB" w:rsidRDefault="00B561BB">
                  <w:pPr>
                    <w:spacing w:line="256" w:lineRule="auto"/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noWrap/>
                  <w:vAlign w:val="bottom"/>
                  <w:hideMark/>
                </w:tcPr>
                <w:p w:rsidR="00B561BB" w:rsidRDefault="00B561BB">
                  <w:pPr>
                    <w:spacing w:line="256" w:lineRule="auto"/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noWrap/>
                  <w:vAlign w:val="bottom"/>
                  <w:hideMark/>
                </w:tcPr>
                <w:p w:rsidR="00B561BB" w:rsidRDefault="00B561BB">
                  <w:pPr>
                    <w:spacing w:line="256" w:lineRule="auto"/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</w:pPr>
                </w:p>
              </w:tc>
              <w:tc>
                <w:tcPr>
                  <w:tcW w:w="1127" w:type="dxa"/>
                  <w:noWrap/>
                  <w:vAlign w:val="bottom"/>
                  <w:hideMark/>
                </w:tcPr>
                <w:p w:rsidR="00B561BB" w:rsidRDefault="00B561BB">
                  <w:pPr>
                    <w:spacing w:line="256" w:lineRule="auto"/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</w:pPr>
                </w:p>
              </w:tc>
              <w:tc>
                <w:tcPr>
                  <w:tcW w:w="1074" w:type="dxa"/>
                  <w:noWrap/>
                  <w:vAlign w:val="bottom"/>
                  <w:hideMark/>
                </w:tcPr>
                <w:p w:rsidR="00B561BB" w:rsidRDefault="00B561BB">
                  <w:pPr>
                    <w:spacing w:line="256" w:lineRule="auto"/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noWrap/>
                  <w:vAlign w:val="bottom"/>
                  <w:hideMark/>
                </w:tcPr>
                <w:p w:rsidR="00B561BB" w:rsidRDefault="00B561BB">
                  <w:pPr>
                    <w:spacing w:line="256" w:lineRule="auto"/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</w:pPr>
                </w:p>
              </w:tc>
              <w:tc>
                <w:tcPr>
                  <w:tcW w:w="1647" w:type="dxa"/>
                  <w:noWrap/>
                  <w:vAlign w:val="bottom"/>
                  <w:hideMark/>
                </w:tcPr>
                <w:p w:rsidR="00B561BB" w:rsidRDefault="00B561BB">
                  <w:pPr>
                    <w:spacing w:line="256" w:lineRule="auto"/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</w:pPr>
                </w:p>
              </w:tc>
            </w:tr>
            <w:tr w:rsidR="00B561BB" w:rsidTr="006F0173">
              <w:trPr>
                <w:trHeight w:val="555"/>
              </w:trPr>
              <w:tc>
                <w:tcPr>
                  <w:tcW w:w="2677" w:type="dxa"/>
                  <w:noWrap/>
                  <w:vAlign w:val="bottom"/>
                  <w:hideMark/>
                </w:tcPr>
                <w:p w:rsidR="00B561BB" w:rsidRDefault="00B561BB">
                  <w:pPr>
                    <w:spacing w:line="256" w:lineRule="auto"/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</w:pPr>
                </w:p>
              </w:tc>
              <w:tc>
                <w:tcPr>
                  <w:tcW w:w="160" w:type="dxa"/>
                  <w:noWrap/>
                  <w:vAlign w:val="bottom"/>
                  <w:hideMark/>
                </w:tcPr>
                <w:p w:rsidR="00B561BB" w:rsidRDefault="00B561BB">
                  <w:pPr>
                    <w:spacing w:line="256" w:lineRule="auto"/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noWrap/>
                  <w:vAlign w:val="bottom"/>
                  <w:hideMark/>
                </w:tcPr>
                <w:p w:rsidR="00B561BB" w:rsidRDefault="00B561BB">
                  <w:pPr>
                    <w:spacing w:line="256" w:lineRule="auto"/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noWrap/>
                  <w:vAlign w:val="bottom"/>
                  <w:hideMark/>
                </w:tcPr>
                <w:p w:rsidR="00B561BB" w:rsidRDefault="00B561BB">
                  <w:pPr>
                    <w:spacing w:line="256" w:lineRule="auto"/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</w:pPr>
                </w:p>
              </w:tc>
              <w:tc>
                <w:tcPr>
                  <w:tcW w:w="1127" w:type="dxa"/>
                  <w:noWrap/>
                  <w:vAlign w:val="bottom"/>
                  <w:hideMark/>
                </w:tcPr>
                <w:p w:rsidR="00B561BB" w:rsidRDefault="00B561BB">
                  <w:pPr>
                    <w:spacing w:line="256" w:lineRule="auto"/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</w:pPr>
                </w:p>
              </w:tc>
              <w:tc>
                <w:tcPr>
                  <w:tcW w:w="1074" w:type="dxa"/>
                  <w:noWrap/>
                  <w:vAlign w:val="bottom"/>
                  <w:hideMark/>
                </w:tcPr>
                <w:p w:rsidR="00B561BB" w:rsidRDefault="00B561BB">
                  <w:pPr>
                    <w:spacing w:line="256" w:lineRule="auto"/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noWrap/>
                  <w:vAlign w:val="bottom"/>
                  <w:hideMark/>
                </w:tcPr>
                <w:p w:rsidR="00B561BB" w:rsidRDefault="00B561BB">
                  <w:pPr>
                    <w:spacing w:line="256" w:lineRule="auto"/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</w:pPr>
                </w:p>
              </w:tc>
              <w:tc>
                <w:tcPr>
                  <w:tcW w:w="1647" w:type="dxa"/>
                  <w:noWrap/>
                  <w:vAlign w:val="bottom"/>
                  <w:hideMark/>
                </w:tcPr>
                <w:p w:rsidR="00B561BB" w:rsidRDefault="00B561BB">
                  <w:pPr>
                    <w:spacing w:line="256" w:lineRule="auto"/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</w:pPr>
                </w:p>
              </w:tc>
            </w:tr>
            <w:tr w:rsidR="00B561BB" w:rsidTr="0021478B">
              <w:trPr>
                <w:trHeight w:val="300"/>
              </w:trPr>
              <w:tc>
                <w:tcPr>
                  <w:tcW w:w="7730" w:type="dxa"/>
                  <w:gridSpan w:val="6"/>
                  <w:noWrap/>
                  <w:vAlign w:val="bottom"/>
                  <w:hideMark/>
                </w:tcPr>
                <w:p w:rsidR="00B561BB" w:rsidRDefault="00B561BB">
                  <w:pPr>
                    <w:spacing w:line="256" w:lineRule="auto"/>
                    <w:rPr>
                      <w:b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en-US"/>
                    </w:rPr>
                    <w:t xml:space="preserve">Zdůvodnění případné vratky </w:t>
                  </w:r>
                  <w:r>
                    <w:rPr>
                      <w:i/>
                      <w:iCs/>
                      <w:sz w:val="22"/>
                      <w:szCs w:val="22"/>
                      <w:lang w:eastAsia="en-US"/>
                    </w:rPr>
                    <w:t>(vratku je třeba zdůvodnit ve smyslu bodu č. 16 Dalších podmínek Povinností příjemce dotace):</w:t>
                  </w:r>
                </w:p>
              </w:tc>
              <w:tc>
                <w:tcPr>
                  <w:tcW w:w="850" w:type="dxa"/>
                  <w:noWrap/>
                  <w:vAlign w:val="bottom"/>
                  <w:hideMark/>
                </w:tcPr>
                <w:p w:rsidR="00B561BB" w:rsidRDefault="00B561BB">
                  <w:pPr>
                    <w:rPr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647" w:type="dxa"/>
                  <w:noWrap/>
                  <w:vAlign w:val="bottom"/>
                  <w:hideMark/>
                </w:tcPr>
                <w:p w:rsidR="00B561BB" w:rsidRDefault="00B561BB">
                  <w:pPr>
                    <w:spacing w:line="256" w:lineRule="auto"/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</w:pPr>
                </w:p>
              </w:tc>
            </w:tr>
            <w:tr w:rsidR="00B561BB" w:rsidTr="0021478B">
              <w:trPr>
                <w:trHeight w:val="300"/>
              </w:trPr>
              <w:tc>
                <w:tcPr>
                  <w:tcW w:w="10227" w:type="dxa"/>
                  <w:gridSpan w:val="8"/>
                  <w:vMerge w:val="restart"/>
                  <w:hideMark/>
                </w:tcPr>
                <w:p w:rsidR="00B561BB" w:rsidRDefault="00B561BB">
                  <w:pPr>
                    <w:spacing w:line="256" w:lineRule="auto"/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</w:pPr>
                </w:p>
              </w:tc>
            </w:tr>
            <w:tr w:rsidR="00B561BB" w:rsidTr="0021478B">
              <w:trPr>
                <w:trHeight w:val="300"/>
              </w:trPr>
              <w:tc>
                <w:tcPr>
                  <w:tcW w:w="0" w:type="auto"/>
                  <w:gridSpan w:val="8"/>
                  <w:vMerge/>
                  <w:vAlign w:val="center"/>
                  <w:hideMark/>
                </w:tcPr>
                <w:p w:rsidR="00B561BB" w:rsidRDefault="00B561BB">
                  <w:pPr>
                    <w:spacing w:line="256" w:lineRule="auto"/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</w:pPr>
                </w:p>
              </w:tc>
            </w:tr>
            <w:tr w:rsidR="00B561BB" w:rsidTr="0021478B">
              <w:trPr>
                <w:trHeight w:val="300"/>
              </w:trPr>
              <w:tc>
                <w:tcPr>
                  <w:tcW w:w="0" w:type="auto"/>
                  <w:gridSpan w:val="8"/>
                  <w:vMerge/>
                  <w:vAlign w:val="center"/>
                  <w:hideMark/>
                </w:tcPr>
                <w:p w:rsidR="00B561BB" w:rsidRDefault="00B561BB">
                  <w:pPr>
                    <w:spacing w:line="256" w:lineRule="auto"/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</w:pPr>
                </w:p>
              </w:tc>
            </w:tr>
            <w:tr w:rsidR="00B561BB" w:rsidTr="0021478B">
              <w:trPr>
                <w:trHeight w:val="300"/>
              </w:trPr>
              <w:tc>
                <w:tcPr>
                  <w:tcW w:w="0" w:type="auto"/>
                  <w:gridSpan w:val="8"/>
                  <w:vMerge/>
                  <w:vAlign w:val="center"/>
                  <w:hideMark/>
                </w:tcPr>
                <w:p w:rsidR="00B561BB" w:rsidRDefault="00B561BB">
                  <w:pPr>
                    <w:spacing w:line="256" w:lineRule="auto"/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</w:pPr>
                </w:p>
              </w:tc>
            </w:tr>
            <w:tr w:rsidR="00B561BB" w:rsidTr="0021478B">
              <w:trPr>
                <w:trHeight w:val="300"/>
              </w:trPr>
              <w:tc>
                <w:tcPr>
                  <w:tcW w:w="0" w:type="auto"/>
                  <w:gridSpan w:val="8"/>
                  <w:vMerge/>
                  <w:vAlign w:val="center"/>
                  <w:hideMark/>
                </w:tcPr>
                <w:p w:rsidR="00B561BB" w:rsidRDefault="00B561BB">
                  <w:pPr>
                    <w:spacing w:line="256" w:lineRule="auto"/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</w:pPr>
                </w:p>
              </w:tc>
            </w:tr>
            <w:tr w:rsidR="00B561BB" w:rsidTr="0021478B">
              <w:trPr>
                <w:trHeight w:val="300"/>
              </w:trPr>
              <w:tc>
                <w:tcPr>
                  <w:tcW w:w="0" w:type="auto"/>
                  <w:gridSpan w:val="8"/>
                  <w:vMerge/>
                  <w:vAlign w:val="center"/>
                  <w:hideMark/>
                </w:tcPr>
                <w:p w:rsidR="00B561BB" w:rsidRDefault="00B561BB">
                  <w:pPr>
                    <w:spacing w:line="256" w:lineRule="auto"/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</w:pPr>
                </w:p>
              </w:tc>
            </w:tr>
            <w:tr w:rsidR="00B561BB" w:rsidTr="0021478B">
              <w:trPr>
                <w:trHeight w:val="300"/>
              </w:trPr>
              <w:tc>
                <w:tcPr>
                  <w:tcW w:w="0" w:type="auto"/>
                  <w:gridSpan w:val="8"/>
                  <w:vMerge/>
                  <w:vAlign w:val="center"/>
                  <w:hideMark/>
                </w:tcPr>
                <w:p w:rsidR="00B561BB" w:rsidRDefault="00B561BB">
                  <w:pPr>
                    <w:spacing w:line="256" w:lineRule="auto"/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</w:pPr>
                </w:p>
              </w:tc>
            </w:tr>
            <w:tr w:rsidR="00B561BB" w:rsidTr="0021478B">
              <w:trPr>
                <w:trHeight w:val="300"/>
              </w:trPr>
              <w:tc>
                <w:tcPr>
                  <w:tcW w:w="0" w:type="auto"/>
                  <w:gridSpan w:val="8"/>
                  <w:vMerge/>
                  <w:vAlign w:val="center"/>
                  <w:hideMark/>
                </w:tcPr>
                <w:p w:rsidR="00B561BB" w:rsidRDefault="00B561BB">
                  <w:pPr>
                    <w:spacing w:line="256" w:lineRule="auto"/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</w:pPr>
                </w:p>
              </w:tc>
            </w:tr>
            <w:tr w:rsidR="00B561BB" w:rsidTr="0021478B">
              <w:trPr>
                <w:trHeight w:val="300"/>
              </w:trPr>
              <w:tc>
                <w:tcPr>
                  <w:tcW w:w="0" w:type="auto"/>
                  <w:gridSpan w:val="8"/>
                  <w:vMerge/>
                  <w:vAlign w:val="center"/>
                  <w:hideMark/>
                </w:tcPr>
                <w:p w:rsidR="00B561BB" w:rsidRDefault="00B561BB">
                  <w:pPr>
                    <w:spacing w:line="256" w:lineRule="auto"/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</w:pPr>
                </w:p>
              </w:tc>
            </w:tr>
            <w:tr w:rsidR="00B561BB" w:rsidTr="0021478B">
              <w:trPr>
                <w:trHeight w:val="300"/>
              </w:trPr>
              <w:tc>
                <w:tcPr>
                  <w:tcW w:w="0" w:type="auto"/>
                  <w:gridSpan w:val="8"/>
                  <w:vMerge/>
                  <w:vAlign w:val="center"/>
                  <w:hideMark/>
                </w:tcPr>
                <w:p w:rsidR="00B561BB" w:rsidRDefault="00B561BB">
                  <w:pPr>
                    <w:spacing w:line="256" w:lineRule="auto"/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</w:pPr>
                </w:p>
              </w:tc>
            </w:tr>
            <w:tr w:rsidR="00B561BB" w:rsidTr="0021478B">
              <w:trPr>
                <w:trHeight w:val="300"/>
              </w:trPr>
              <w:tc>
                <w:tcPr>
                  <w:tcW w:w="0" w:type="auto"/>
                  <w:gridSpan w:val="8"/>
                  <w:vMerge/>
                  <w:vAlign w:val="center"/>
                  <w:hideMark/>
                </w:tcPr>
                <w:p w:rsidR="00B561BB" w:rsidRDefault="00B561BB">
                  <w:pPr>
                    <w:spacing w:line="256" w:lineRule="auto"/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</w:pPr>
                </w:p>
              </w:tc>
            </w:tr>
          </w:tbl>
          <w:p w:rsidR="00B561BB" w:rsidRDefault="00B561BB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561BB" w:rsidTr="00B561BB">
        <w:trPr>
          <w:trHeight w:val="300"/>
        </w:trPr>
        <w:tc>
          <w:tcPr>
            <w:tcW w:w="12380" w:type="dxa"/>
            <w:gridSpan w:val="2"/>
            <w:noWrap/>
            <w:vAlign w:val="center"/>
            <w:hideMark/>
          </w:tcPr>
          <w:p w:rsidR="00B561BB" w:rsidRDefault="00B561BB">
            <w:pPr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561BB" w:rsidTr="00B561BB">
        <w:trPr>
          <w:trHeight w:val="300"/>
        </w:trPr>
        <w:tc>
          <w:tcPr>
            <w:tcW w:w="12380" w:type="dxa"/>
            <w:gridSpan w:val="2"/>
            <w:noWrap/>
            <w:vAlign w:val="center"/>
          </w:tcPr>
          <w:p w:rsidR="00B561BB" w:rsidRDefault="00B561BB"/>
        </w:tc>
      </w:tr>
      <w:tr w:rsidR="00B561BB" w:rsidTr="00B561BB">
        <w:trPr>
          <w:trHeight w:val="300"/>
        </w:trPr>
        <w:tc>
          <w:tcPr>
            <w:tcW w:w="12380" w:type="dxa"/>
            <w:gridSpan w:val="2"/>
            <w:noWrap/>
            <w:vAlign w:val="center"/>
          </w:tcPr>
          <w:p w:rsidR="00B561BB" w:rsidRDefault="00B561BB"/>
        </w:tc>
      </w:tr>
    </w:tbl>
    <w:p w:rsidR="0021478B" w:rsidRDefault="0021478B" w:rsidP="0021478B">
      <w:pPr>
        <w:pStyle w:val="Zkladntextodsazen"/>
        <w:ind w:firstLine="0"/>
        <w:jc w:val="center"/>
      </w:pPr>
    </w:p>
    <w:p w:rsidR="0021478B" w:rsidRDefault="0021478B" w:rsidP="0021478B">
      <w:pPr>
        <w:pStyle w:val="Zkladntextodsazen"/>
        <w:ind w:firstLine="0"/>
        <w:jc w:val="center"/>
      </w:pPr>
    </w:p>
    <w:p w:rsidR="0021478B" w:rsidRDefault="0021478B" w:rsidP="0021478B">
      <w:pPr>
        <w:pStyle w:val="Zkladntextodsazen"/>
        <w:ind w:firstLine="0"/>
        <w:jc w:val="center"/>
      </w:pPr>
    </w:p>
    <w:p w:rsidR="0021478B" w:rsidRDefault="0021478B" w:rsidP="0021478B">
      <w:pPr>
        <w:pStyle w:val="Zkladntextodsazen"/>
        <w:ind w:firstLine="0"/>
        <w:jc w:val="center"/>
      </w:pPr>
    </w:p>
    <w:p w:rsidR="0021478B" w:rsidRDefault="0021478B" w:rsidP="0021478B">
      <w:pPr>
        <w:pStyle w:val="Zkladntextodsazen"/>
        <w:ind w:firstLine="0"/>
        <w:jc w:val="center"/>
      </w:pPr>
    </w:p>
    <w:p w:rsidR="0021478B" w:rsidRDefault="0021478B" w:rsidP="0021478B">
      <w:pPr>
        <w:pStyle w:val="Zkladntextodsazen"/>
        <w:ind w:firstLine="0"/>
        <w:jc w:val="center"/>
      </w:pPr>
    </w:p>
    <w:p w:rsidR="006F0173" w:rsidRDefault="006F0173" w:rsidP="0021478B">
      <w:pPr>
        <w:pStyle w:val="Zkladntextodsazen"/>
        <w:ind w:firstLine="0"/>
        <w:jc w:val="center"/>
      </w:pPr>
    </w:p>
    <w:p w:rsidR="006F0173" w:rsidRDefault="006F0173" w:rsidP="0021478B">
      <w:pPr>
        <w:pStyle w:val="Zkladntextodsazen"/>
        <w:ind w:firstLine="0"/>
        <w:jc w:val="center"/>
      </w:pPr>
    </w:p>
    <w:p w:rsidR="006F0173" w:rsidRDefault="006F0173" w:rsidP="0021478B">
      <w:pPr>
        <w:pStyle w:val="Zkladntextodsazen"/>
        <w:ind w:firstLine="0"/>
        <w:jc w:val="center"/>
      </w:pPr>
    </w:p>
    <w:p w:rsidR="006F0173" w:rsidRDefault="006F0173" w:rsidP="0021478B">
      <w:pPr>
        <w:pStyle w:val="Zkladntextodsazen"/>
        <w:ind w:firstLine="0"/>
        <w:jc w:val="center"/>
      </w:pPr>
    </w:p>
    <w:p w:rsidR="006F0173" w:rsidRDefault="006F0173" w:rsidP="0021478B">
      <w:pPr>
        <w:pStyle w:val="Zkladntextodsazen"/>
        <w:ind w:firstLine="0"/>
        <w:jc w:val="center"/>
      </w:pPr>
    </w:p>
    <w:p w:rsidR="0021478B" w:rsidRDefault="0021478B" w:rsidP="0021478B">
      <w:pPr>
        <w:pStyle w:val="Zkladntextodsazen"/>
        <w:ind w:firstLine="0"/>
        <w:jc w:val="center"/>
      </w:pPr>
    </w:p>
    <w:tbl>
      <w:tblPr>
        <w:tblW w:w="15752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"/>
        <w:gridCol w:w="2044"/>
        <w:gridCol w:w="96"/>
        <w:gridCol w:w="816"/>
        <w:gridCol w:w="1673"/>
        <w:gridCol w:w="1729"/>
        <w:gridCol w:w="163"/>
        <w:gridCol w:w="1569"/>
        <w:gridCol w:w="841"/>
        <w:gridCol w:w="596"/>
        <w:gridCol w:w="445"/>
        <w:gridCol w:w="642"/>
        <w:gridCol w:w="301"/>
        <w:gridCol w:w="1483"/>
        <w:gridCol w:w="1352"/>
        <w:gridCol w:w="406"/>
        <w:gridCol w:w="1240"/>
      </w:tblGrid>
      <w:tr w:rsidR="0021478B" w:rsidRPr="006F0173" w:rsidTr="00B561BB">
        <w:trPr>
          <w:gridAfter w:val="6"/>
          <w:wAfter w:w="5424" w:type="dxa"/>
          <w:trHeight w:val="345"/>
        </w:trPr>
        <w:tc>
          <w:tcPr>
            <w:tcW w:w="10328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1478B" w:rsidRPr="00125BA1" w:rsidRDefault="0021478B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bookmarkStart w:id="3" w:name="RANGE!A1:F29"/>
            <w:r w:rsidRPr="006F0173"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                                                                                                                                         </w:t>
            </w:r>
            <w:r w:rsidR="00A6389A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                                                                                    </w:t>
            </w:r>
            <w:r w:rsidR="00125BA1" w:rsidRPr="00125BA1">
              <w:rPr>
                <w:b/>
                <w:bCs/>
                <w:color w:val="000000"/>
                <w:lang w:eastAsia="en-US"/>
              </w:rPr>
              <w:t>Tabulka č. 2</w:t>
            </w:r>
          </w:p>
          <w:p w:rsidR="0021478B" w:rsidRPr="00A6389A" w:rsidRDefault="0021478B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6F0173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                                                    </w:t>
            </w:r>
            <w:r w:rsidR="00A6389A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                          </w:t>
            </w:r>
            <w:r w:rsidRPr="006F0173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 </w:t>
            </w:r>
            <w:r w:rsidRPr="00A6389A">
              <w:rPr>
                <w:b/>
                <w:bCs/>
                <w:color w:val="000000"/>
                <w:lang w:eastAsia="en-US"/>
              </w:rPr>
              <w:t xml:space="preserve">Přehled zdrojů financování projektu </w:t>
            </w:r>
            <w:bookmarkEnd w:id="3"/>
          </w:p>
        </w:tc>
      </w:tr>
      <w:tr w:rsidR="0021478B" w:rsidRPr="006F0173" w:rsidTr="006F0173">
        <w:trPr>
          <w:gridAfter w:val="2"/>
          <w:wAfter w:w="1646" w:type="dxa"/>
          <w:trHeight w:val="284"/>
        </w:trPr>
        <w:tc>
          <w:tcPr>
            <w:tcW w:w="687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21478B" w:rsidRPr="006F0173" w:rsidRDefault="0021478B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b/>
                <w:bCs/>
                <w:color w:val="000000"/>
                <w:sz w:val="16"/>
                <w:szCs w:val="16"/>
                <w:lang w:eastAsia="en-US"/>
              </w:rPr>
              <w:t>Poskytovatel dotace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1478B" w:rsidRPr="006F0173" w:rsidRDefault="0021478B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b/>
                <w:bCs/>
                <w:color w:val="000000"/>
                <w:sz w:val="16"/>
                <w:szCs w:val="16"/>
                <w:lang w:eastAsia="en-US"/>
              </w:rPr>
              <w:t>Poskytnuté finanční prostředky</w:t>
            </w:r>
            <w:r w:rsidRPr="006F0173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 v Kč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1478B" w:rsidRPr="006F0173" w:rsidRDefault="0021478B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Čerpané </w:t>
            </w:r>
            <w:r w:rsidRPr="006F0173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finanční prostředky </w:t>
            </w:r>
            <w:r w:rsidRPr="006F0173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v Kč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21478B" w:rsidRPr="006F0173" w:rsidRDefault="0021478B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Podíl zdroje na financování projektu </w:t>
            </w:r>
            <w:r w:rsidRPr="006F0173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v %</w:t>
            </w:r>
          </w:p>
        </w:tc>
      </w:tr>
      <w:tr w:rsidR="0021478B" w:rsidRPr="006F0173" w:rsidTr="006F0173">
        <w:trPr>
          <w:gridAfter w:val="2"/>
          <w:wAfter w:w="1646" w:type="dxa"/>
          <w:trHeight w:val="284"/>
        </w:trPr>
        <w:tc>
          <w:tcPr>
            <w:tcW w:w="249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21478B" w:rsidRPr="006F0173" w:rsidRDefault="0021478B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21478B" w:rsidRPr="006F0173" w:rsidRDefault="0021478B">
            <w:pPr>
              <w:spacing w:line="256" w:lineRule="auto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b/>
                <w:bCs/>
                <w:color w:val="000000"/>
                <w:sz w:val="16"/>
                <w:szCs w:val="16"/>
                <w:lang w:eastAsia="en-US"/>
              </w:rPr>
              <w:t>MŠMT    -</w:t>
            </w:r>
          </w:p>
        </w:tc>
        <w:tc>
          <w:tcPr>
            <w:tcW w:w="3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478B" w:rsidRPr="006F0173" w:rsidRDefault="0021478B">
            <w:pPr>
              <w:spacing w:line="256" w:lineRule="auto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b/>
                <w:bCs/>
                <w:color w:val="000000"/>
                <w:sz w:val="16"/>
                <w:szCs w:val="16"/>
                <w:lang w:eastAsia="en-US"/>
              </w:rPr>
              <w:t>odbor (</w:t>
            </w:r>
            <w:r w:rsidRPr="006F0173">
              <w:rPr>
                <w:b/>
                <w:bCs/>
                <w:color w:val="FF0000"/>
                <w:sz w:val="16"/>
                <w:szCs w:val="16"/>
                <w:lang w:eastAsia="en-US"/>
              </w:rPr>
              <w:t>uveďte jaký</w:t>
            </w:r>
            <w:r w:rsidRPr="006F0173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)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478B" w:rsidRPr="006F0173" w:rsidRDefault="0021478B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478B" w:rsidRPr="006F0173" w:rsidRDefault="0021478B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21478B" w:rsidRPr="006F0173" w:rsidRDefault="0021478B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21478B" w:rsidRPr="006F0173" w:rsidTr="006F0173">
        <w:trPr>
          <w:gridAfter w:val="2"/>
          <w:wAfter w:w="1646" w:type="dxa"/>
          <w:trHeight w:val="284"/>
        </w:trPr>
        <w:tc>
          <w:tcPr>
            <w:tcW w:w="249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21478B" w:rsidRPr="006F0173" w:rsidRDefault="0021478B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21478B" w:rsidRPr="006F0173" w:rsidRDefault="0021478B">
            <w:pPr>
              <w:spacing w:line="256" w:lineRule="auto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b/>
                <w:bCs/>
                <w:color w:val="000000"/>
                <w:sz w:val="16"/>
                <w:szCs w:val="16"/>
                <w:lang w:eastAsia="en-US"/>
              </w:rPr>
              <w:t>MŠMT    -</w:t>
            </w:r>
          </w:p>
        </w:tc>
        <w:tc>
          <w:tcPr>
            <w:tcW w:w="3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478B" w:rsidRPr="006F0173" w:rsidRDefault="0021478B">
            <w:pPr>
              <w:spacing w:line="256" w:lineRule="auto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b/>
                <w:bCs/>
                <w:color w:val="000000"/>
                <w:sz w:val="16"/>
                <w:szCs w:val="16"/>
                <w:lang w:eastAsia="en-US"/>
              </w:rPr>
              <w:t>jiný odbor (</w:t>
            </w:r>
            <w:r w:rsidRPr="006F0173">
              <w:rPr>
                <w:b/>
                <w:bCs/>
                <w:color w:val="FF0000"/>
                <w:sz w:val="16"/>
                <w:szCs w:val="16"/>
                <w:lang w:eastAsia="en-US"/>
              </w:rPr>
              <w:t>uveďte jaký</w:t>
            </w:r>
            <w:r w:rsidRPr="006F0173">
              <w:rPr>
                <w:b/>
                <w:bCs/>
                <w:color w:val="000000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478B" w:rsidRPr="006F0173" w:rsidRDefault="0021478B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478B" w:rsidRPr="006F0173" w:rsidRDefault="0021478B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21478B" w:rsidRPr="006F0173" w:rsidRDefault="0021478B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21478B" w:rsidRPr="006F0173" w:rsidTr="006F0173">
        <w:trPr>
          <w:gridAfter w:val="2"/>
          <w:wAfter w:w="1646" w:type="dxa"/>
          <w:trHeight w:val="284"/>
        </w:trPr>
        <w:tc>
          <w:tcPr>
            <w:tcW w:w="249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21478B" w:rsidRPr="006F0173" w:rsidRDefault="0021478B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b/>
                <w:bCs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3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21478B" w:rsidRPr="006F0173" w:rsidRDefault="0021478B">
            <w:pPr>
              <w:spacing w:line="256" w:lineRule="auto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b/>
                <w:bCs/>
                <w:color w:val="000000"/>
                <w:sz w:val="16"/>
                <w:szCs w:val="16"/>
                <w:lang w:eastAsia="en-US"/>
              </w:rPr>
              <w:t>MPSV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478B" w:rsidRPr="006F0173" w:rsidRDefault="0021478B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478B" w:rsidRPr="006F0173" w:rsidRDefault="0021478B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21478B" w:rsidRPr="006F0173" w:rsidRDefault="0021478B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21478B" w:rsidRPr="006F0173" w:rsidTr="006F0173">
        <w:trPr>
          <w:gridAfter w:val="2"/>
          <w:wAfter w:w="1646" w:type="dxa"/>
          <w:trHeight w:val="284"/>
        </w:trPr>
        <w:tc>
          <w:tcPr>
            <w:tcW w:w="249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21478B" w:rsidRPr="006F0173" w:rsidRDefault="0021478B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b/>
                <w:bCs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43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21478B" w:rsidRPr="006F0173" w:rsidRDefault="0021478B">
            <w:pPr>
              <w:spacing w:line="256" w:lineRule="auto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b/>
                <w:bCs/>
                <w:color w:val="000000"/>
                <w:sz w:val="16"/>
                <w:szCs w:val="16"/>
                <w:lang w:eastAsia="en-US"/>
              </w:rPr>
              <w:t>Ministerstvo zdravotnictví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478B" w:rsidRPr="006F0173" w:rsidRDefault="0021478B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478B" w:rsidRPr="006F0173" w:rsidRDefault="0021478B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21478B" w:rsidRPr="006F0173" w:rsidRDefault="0021478B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21478B" w:rsidRPr="006F0173" w:rsidTr="006F0173">
        <w:trPr>
          <w:gridAfter w:val="2"/>
          <w:wAfter w:w="1646" w:type="dxa"/>
          <w:trHeight w:val="284"/>
        </w:trPr>
        <w:tc>
          <w:tcPr>
            <w:tcW w:w="249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21478B" w:rsidRPr="006F0173" w:rsidRDefault="0021478B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b/>
                <w:bCs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43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21478B" w:rsidRPr="006F0173" w:rsidRDefault="0021478B">
            <w:pPr>
              <w:spacing w:line="256" w:lineRule="auto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b/>
                <w:bCs/>
                <w:color w:val="000000"/>
                <w:sz w:val="16"/>
                <w:szCs w:val="16"/>
                <w:lang w:eastAsia="en-US"/>
              </w:rPr>
              <w:t>Ministerstvo vnitra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478B" w:rsidRPr="006F0173" w:rsidRDefault="0021478B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478B" w:rsidRPr="006F0173" w:rsidRDefault="0021478B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21478B" w:rsidRPr="006F0173" w:rsidRDefault="0021478B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21478B" w:rsidRPr="006F0173" w:rsidTr="006F0173">
        <w:trPr>
          <w:gridAfter w:val="2"/>
          <w:wAfter w:w="1646" w:type="dxa"/>
          <w:trHeight w:val="284"/>
        </w:trPr>
        <w:tc>
          <w:tcPr>
            <w:tcW w:w="249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21478B" w:rsidRPr="006F0173" w:rsidRDefault="0021478B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b/>
                <w:bCs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43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21478B" w:rsidRPr="006F0173" w:rsidRDefault="0021478B">
            <w:pPr>
              <w:spacing w:line="256" w:lineRule="auto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b/>
                <w:bCs/>
                <w:color w:val="000000"/>
                <w:sz w:val="16"/>
                <w:szCs w:val="16"/>
                <w:lang w:eastAsia="en-US"/>
              </w:rPr>
              <w:t>Ostatní resorty státní správy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478B" w:rsidRPr="006F0173" w:rsidRDefault="0021478B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478B" w:rsidRPr="006F0173" w:rsidRDefault="0021478B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21478B" w:rsidRPr="006F0173" w:rsidRDefault="0021478B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21478B" w:rsidRPr="006F0173" w:rsidTr="006F0173">
        <w:trPr>
          <w:gridAfter w:val="2"/>
          <w:wAfter w:w="1646" w:type="dxa"/>
          <w:trHeight w:val="284"/>
        </w:trPr>
        <w:tc>
          <w:tcPr>
            <w:tcW w:w="249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21478B" w:rsidRPr="006F0173" w:rsidRDefault="0021478B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b/>
                <w:bCs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43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21478B" w:rsidRPr="006F0173" w:rsidRDefault="0021478B">
            <w:pPr>
              <w:spacing w:line="256" w:lineRule="auto"/>
              <w:rPr>
                <w:b/>
                <w:bCs/>
                <w:sz w:val="16"/>
                <w:szCs w:val="16"/>
                <w:lang w:eastAsia="en-US"/>
              </w:rPr>
            </w:pPr>
            <w:r w:rsidRPr="006F0173">
              <w:rPr>
                <w:b/>
                <w:bCs/>
                <w:sz w:val="16"/>
                <w:szCs w:val="16"/>
                <w:lang w:eastAsia="en-US"/>
              </w:rPr>
              <w:t>Úřad vlády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478B" w:rsidRPr="006F0173" w:rsidRDefault="0021478B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478B" w:rsidRPr="006F0173" w:rsidRDefault="0021478B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21478B" w:rsidRPr="006F0173" w:rsidRDefault="0021478B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21478B" w:rsidRPr="006F0173" w:rsidTr="006F0173">
        <w:trPr>
          <w:gridAfter w:val="2"/>
          <w:wAfter w:w="1646" w:type="dxa"/>
          <w:trHeight w:val="284"/>
        </w:trPr>
        <w:tc>
          <w:tcPr>
            <w:tcW w:w="249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21478B" w:rsidRPr="006F0173" w:rsidRDefault="0021478B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b/>
                <w:bCs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43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21478B" w:rsidRPr="006F0173" w:rsidRDefault="0021478B">
            <w:pPr>
              <w:spacing w:line="256" w:lineRule="auto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Ostatní mezirezortní rady vlády  </w:t>
            </w:r>
            <w:r w:rsidRPr="006F0173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(komise a výbory)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478B" w:rsidRPr="006F0173" w:rsidRDefault="0021478B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478B" w:rsidRPr="006F0173" w:rsidRDefault="0021478B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21478B" w:rsidRPr="006F0173" w:rsidRDefault="0021478B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21478B" w:rsidRPr="006F0173" w:rsidTr="006F0173">
        <w:trPr>
          <w:gridAfter w:val="2"/>
          <w:wAfter w:w="1646" w:type="dxa"/>
          <w:trHeight w:val="284"/>
        </w:trPr>
        <w:tc>
          <w:tcPr>
            <w:tcW w:w="249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21478B" w:rsidRPr="006F0173" w:rsidRDefault="0021478B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b/>
                <w:b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3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21478B" w:rsidRPr="006F0173" w:rsidRDefault="0021478B">
            <w:pPr>
              <w:spacing w:line="256" w:lineRule="auto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b/>
                <w:bCs/>
                <w:color w:val="000000"/>
                <w:sz w:val="16"/>
                <w:szCs w:val="16"/>
                <w:lang w:eastAsia="en-US"/>
              </w:rPr>
              <w:t>Ostatní orgány státní správy (</w:t>
            </w:r>
            <w:r w:rsidRPr="006F0173">
              <w:rPr>
                <w:b/>
                <w:bCs/>
                <w:color w:val="FF0000"/>
                <w:sz w:val="16"/>
                <w:szCs w:val="16"/>
                <w:lang w:eastAsia="en-US"/>
              </w:rPr>
              <w:t>uveďte jaké</w:t>
            </w:r>
            <w:r w:rsidRPr="006F0173">
              <w:rPr>
                <w:b/>
                <w:bCs/>
                <w:color w:val="000000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478B" w:rsidRPr="006F0173" w:rsidRDefault="0021478B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984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478B" w:rsidRPr="006F0173" w:rsidRDefault="0021478B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21478B" w:rsidRPr="006F0173" w:rsidRDefault="0021478B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21478B" w:rsidRPr="006F0173" w:rsidTr="006F0173">
        <w:trPr>
          <w:gridAfter w:val="2"/>
          <w:wAfter w:w="1646" w:type="dxa"/>
          <w:trHeight w:val="284"/>
        </w:trPr>
        <w:tc>
          <w:tcPr>
            <w:tcW w:w="687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:rsidR="0021478B" w:rsidRPr="006F0173" w:rsidRDefault="0021478B">
            <w:pPr>
              <w:spacing w:line="256" w:lineRule="auto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b/>
                <w:bCs/>
                <w:color w:val="000000"/>
                <w:sz w:val="16"/>
                <w:szCs w:val="16"/>
                <w:lang w:eastAsia="en-US"/>
              </w:rPr>
              <w:t>Orgány státní správy celkem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1478B" w:rsidRPr="006F0173" w:rsidRDefault="0021478B">
            <w:pPr>
              <w:spacing w:line="256" w:lineRule="auto"/>
              <w:jc w:val="right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b/>
                <w:bCs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1478B" w:rsidRPr="006F0173" w:rsidRDefault="0021478B">
            <w:pPr>
              <w:spacing w:line="256" w:lineRule="auto"/>
              <w:jc w:val="right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b/>
                <w:bCs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21478B" w:rsidRPr="006F0173" w:rsidRDefault="0021478B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b/>
                <w:bCs/>
                <w:color w:val="000000"/>
                <w:sz w:val="16"/>
                <w:szCs w:val="16"/>
                <w:lang w:eastAsia="en-US"/>
              </w:rPr>
              <w:t>0%</w:t>
            </w:r>
          </w:p>
        </w:tc>
      </w:tr>
      <w:tr w:rsidR="0021478B" w:rsidRPr="006F0173" w:rsidTr="006F0173">
        <w:trPr>
          <w:gridAfter w:val="2"/>
          <w:wAfter w:w="1646" w:type="dxa"/>
          <w:trHeight w:val="284"/>
        </w:trPr>
        <w:tc>
          <w:tcPr>
            <w:tcW w:w="249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21478B" w:rsidRPr="006F0173" w:rsidRDefault="0021478B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b/>
                <w:b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38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21478B" w:rsidRPr="006F0173" w:rsidRDefault="0021478B">
            <w:pPr>
              <w:spacing w:line="256" w:lineRule="auto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Kraj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478B" w:rsidRPr="006F0173" w:rsidRDefault="0021478B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478B" w:rsidRPr="006F0173" w:rsidRDefault="0021478B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21478B" w:rsidRPr="006F0173" w:rsidRDefault="0021478B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21478B" w:rsidRPr="006F0173" w:rsidTr="006F0173">
        <w:trPr>
          <w:gridAfter w:val="2"/>
          <w:wAfter w:w="1646" w:type="dxa"/>
          <w:trHeight w:val="284"/>
        </w:trPr>
        <w:tc>
          <w:tcPr>
            <w:tcW w:w="249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21478B" w:rsidRPr="006F0173" w:rsidRDefault="0021478B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b/>
                <w:bCs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438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21478B" w:rsidRPr="006F0173" w:rsidRDefault="0021478B">
            <w:pPr>
              <w:spacing w:line="256" w:lineRule="auto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b/>
                <w:bCs/>
                <w:color w:val="000000"/>
                <w:sz w:val="16"/>
                <w:szCs w:val="16"/>
                <w:lang w:eastAsia="en-US"/>
              </w:rPr>
              <w:t>Obec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478B" w:rsidRPr="006F0173" w:rsidRDefault="0021478B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478B" w:rsidRPr="006F0173" w:rsidRDefault="0021478B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21478B" w:rsidRPr="006F0173" w:rsidRDefault="0021478B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21478B" w:rsidRPr="006F0173" w:rsidTr="006F0173">
        <w:trPr>
          <w:gridAfter w:val="2"/>
          <w:wAfter w:w="1646" w:type="dxa"/>
          <w:trHeight w:val="284"/>
        </w:trPr>
        <w:tc>
          <w:tcPr>
            <w:tcW w:w="687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:rsidR="0021478B" w:rsidRPr="006F0173" w:rsidRDefault="0021478B">
            <w:pPr>
              <w:spacing w:line="256" w:lineRule="auto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b/>
                <w:bCs/>
                <w:color w:val="000000"/>
                <w:sz w:val="16"/>
                <w:szCs w:val="16"/>
                <w:lang w:eastAsia="en-US"/>
              </w:rPr>
              <w:t>Orgány územní samosprávy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1478B" w:rsidRPr="006F0173" w:rsidRDefault="0021478B">
            <w:pPr>
              <w:spacing w:line="256" w:lineRule="auto"/>
              <w:jc w:val="right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b/>
                <w:bCs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98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1478B" w:rsidRPr="006F0173" w:rsidRDefault="0021478B">
            <w:pPr>
              <w:spacing w:line="256" w:lineRule="auto"/>
              <w:jc w:val="right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b/>
                <w:bCs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21478B" w:rsidRPr="006F0173" w:rsidRDefault="0021478B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b/>
                <w:bCs/>
                <w:color w:val="000000"/>
                <w:sz w:val="16"/>
                <w:szCs w:val="16"/>
                <w:lang w:eastAsia="en-US"/>
              </w:rPr>
              <w:t>0%</w:t>
            </w:r>
          </w:p>
        </w:tc>
      </w:tr>
      <w:tr w:rsidR="0021478B" w:rsidRPr="006F0173" w:rsidTr="006F0173">
        <w:trPr>
          <w:gridAfter w:val="2"/>
          <w:wAfter w:w="1646" w:type="dxa"/>
          <w:trHeight w:val="284"/>
        </w:trPr>
        <w:tc>
          <w:tcPr>
            <w:tcW w:w="249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21478B" w:rsidRPr="006F0173" w:rsidRDefault="0021478B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b/>
                <w:bCs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438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21478B" w:rsidRPr="006F0173" w:rsidRDefault="0021478B">
            <w:pPr>
              <w:spacing w:line="256" w:lineRule="auto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b/>
                <w:bCs/>
                <w:color w:val="000000"/>
                <w:sz w:val="16"/>
                <w:szCs w:val="16"/>
                <w:lang w:eastAsia="en-US"/>
              </w:rPr>
              <w:t>Fondy zdrav. pojišťoven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478B" w:rsidRPr="006F0173" w:rsidRDefault="0021478B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478B" w:rsidRPr="006F0173" w:rsidRDefault="0021478B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21478B" w:rsidRPr="006F0173" w:rsidRDefault="0021478B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21478B" w:rsidRPr="006F0173" w:rsidTr="006F0173">
        <w:trPr>
          <w:gridAfter w:val="2"/>
          <w:wAfter w:w="1646" w:type="dxa"/>
          <w:trHeight w:val="284"/>
        </w:trPr>
        <w:tc>
          <w:tcPr>
            <w:tcW w:w="249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21478B" w:rsidRPr="006F0173" w:rsidRDefault="0021478B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b/>
                <w:bCs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43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21478B" w:rsidRPr="006F0173" w:rsidRDefault="0021478B">
            <w:pPr>
              <w:spacing w:line="256" w:lineRule="auto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b/>
                <w:bCs/>
                <w:color w:val="000000"/>
                <w:sz w:val="16"/>
                <w:szCs w:val="16"/>
                <w:lang w:eastAsia="en-US"/>
              </w:rPr>
              <w:t>Nadace zahraniční i tuzemské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478B" w:rsidRPr="006F0173" w:rsidRDefault="0021478B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478B" w:rsidRPr="006F0173" w:rsidRDefault="0021478B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21478B" w:rsidRPr="006F0173" w:rsidRDefault="0021478B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21478B" w:rsidRPr="006F0173" w:rsidTr="006F0173">
        <w:trPr>
          <w:gridAfter w:val="2"/>
          <w:wAfter w:w="1646" w:type="dxa"/>
          <w:trHeight w:val="284"/>
        </w:trPr>
        <w:tc>
          <w:tcPr>
            <w:tcW w:w="249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21478B" w:rsidRPr="006F0173" w:rsidRDefault="0021478B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b/>
                <w:bCs/>
                <w:color w:val="00000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43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21478B" w:rsidRPr="006F0173" w:rsidRDefault="0021478B">
            <w:pPr>
              <w:spacing w:line="256" w:lineRule="auto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b/>
                <w:bCs/>
                <w:color w:val="000000"/>
                <w:sz w:val="16"/>
                <w:szCs w:val="16"/>
                <w:lang w:eastAsia="en-US"/>
              </w:rPr>
              <w:t>Sbírky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478B" w:rsidRPr="006F0173" w:rsidRDefault="0021478B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478B" w:rsidRPr="006F0173" w:rsidRDefault="0021478B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21478B" w:rsidRPr="006F0173" w:rsidRDefault="0021478B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21478B" w:rsidRPr="006F0173" w:rsidTr="006F0173">
        <w:trPr>
          <w:gridAfter w:val="2"/>
          <w:wAfter w:w="1646" w:type="dxa"/>
          <w:trHeight w:val="284"/>
        </w:trPr>
        <w:tc>
          <w:tcPr>
            <w:tcW w:w="249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21478B" w:rsidRPr="006F0173" w:rsidRDefault="0021478B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b/>
                <w:bCs/>
                <w:color w:val="000000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43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21478B" w:rsidRPr="006F0173" w:rsidRDefault="0021478B">
            <w:pPr>
              <w:spacing w:line="256" w:lineRule="auto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b/>
                <w:bCs/>
                <w:color w:val="000000"/>
                <w:sz w:val="16"/>
                <w:szCs w:val="16"/>
                <w:lang w:eastAsia="en-US"/>
              </w:rPr>
              <w:t>Sponzorské dary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478B" w:rsidRPr="006F0173" w:rsidRDefault="0021478B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478B" w:rsidRPr="006F0173" w:rsidRDefault="0021478B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21478B" w:rsidRPr="006F0173" w:rsidRDefault="0021478B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21478B" w:rsidRPr="006F0173" w:rsidTr="006F0173">
        <w:trPr>
          <w:gridAfter w:val="2"/>
          <w:wAfter w:w="1646" w:type="dxa"/>
          <w:trHeight w:val="284"/>
        </w:trPr>
        <w:tc>
          <w:tcPr>
            <w:tcW w:w="249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21478B" w:rsidRPr="006F0173" w:rsidRDefault="0021478B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b/>
                <w:bCs/>
                <w:color w:val="000000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43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21478B" w:rsidRPr="006F0173" w:rsidRDefault="0021478B">
            <w:pPr>
              <w:spacing w:line="256" w:lineRule="auto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b/>
                <w:bCs/>
                <w:color w:val="000000"/>
                <w:sz w:val="16"/>
                <w:szCs w:val="16"/>
                <w:lang w:eastAsia="en-US"/>
              </w:rPr>
              <w:t>Příjmy od klientů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478B" w:rsidRPr="006F0173" w:rsidRDefault="0021478B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478B" w:rsidRPr="006F0173" w:rsidRDefault="0021478B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21478B" w:rsidRPr="006F0173" w:rsidRDefault="0021478B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21478B" w:rsidRPr="006F0173" w:rsidTr="006F0173">
        <w:trPr>
          <w:gridAfter w:val="2"/>
          <w:wAfter w:w="1646" w:type="dxa"/>
          <w:trHeight w:val="284"/>
        </w:trPr>
        <w:tc>
          <w:tcPr>
            <w:tcW w:w="249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21478B" w:rsidRPr="006F0173" w:rsidRDefault="0021478B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b/>
                <w:bCs/>
                <w:color w:val="000000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43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21478B" w:rsidRPr="006F0173" w:rsidRDefault="0021478B">
            <w:pPr>
              <w:spacing w:line="256" w:lineRule="auto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b/>
                <w:bCs/>
                <w:color w:val="000000"/>
                <w:sz w:val="16"/>
                <w:szCs w:val="16"/>
                <w:lang w:eastAsia="en-US"/>
              </w:rPr>
              <w:t>Prostředky strukturál. fondů EU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478B" w:rsidRPr="006F0173" w:rsidRDefault="0021478B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478B" w:rsidRPr="006F0173" w:rsidRDefault="0021478B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21478B" w:rsidRPr="006F0173" w:rsidRDefault="0021478B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21478B" w:rsidRPr="006F0173" w:rsidTr="006F0173">
        <w:trPr>
          <w:gridAfter w:val="2"/>
          <w:wAfter w:w="1646" w:type="dxa"/>
          <w:trHeight w:val="284"/>
        </w:trPr>
        <w:tc>
          <w:tcPr>
            <w:tcW w:w="249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21478B" w:rsidRPr="006F0173" w:rsidRDefault="0021478B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b/>
                <w:bCs/>
                <w:color w:val="000000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43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21478B" w:rsidRPr="006F0173" w:rsidRDefault="0021478B">
            <w:pPr>
              <w:spacing w:line="256" w:lineRule="auto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b/>
                <w:bCs/>
                <w:color w:val="000000"/>
                <w:sz w:val="16"/>
                <w:szCs w:val="16"/>
                <w:lang w:eastAsia="en-US"/>
              </w:rPr>
              <w:t>Zahraniční zdroje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478B" w:rsidRPr="006F0173" w:rsidRDefault="0021478B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478B" w:rsidRPr="006F0173" w:rsidRDefault="0021478B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21478B" w:rsidRPr="006F0173" w:rsidRDefault="0021478B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21478B" w:rsidRPr="006F0173" w:rsidTr="006F0173">
        <w:trPr>
          <w:gridAfter w:val="2"/>
          <w:wAfter w:w="1646" w:type="dxa"/>
          <w:trHeight w:val="284"/>
        </w:trPr>
        <w:tc>
          <w:tcPr>
            <w:tcW w:w="249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21478B" w:rsidRPr="006F0173" w:rsidRDefault="0021478B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b/>
                <w:bCs/>
                <w:color w:val="000000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43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21478B" w:rsidRPr="006F0173" w:rsidRDefault="0021478B">
            <w:pPr>
              <w:spacing w:line="256" w:lineRule="auto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b/>
                <w:bCs/>
                <w:color w:val="000000"/>
                <w:sz w:val="16"/>
                <w:szCs w:val="16"/>
                <w:lang w:eastAsia="en-US"/>
              </w:rPr>
              <w:t>Vlastní zdroje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478B" w:rsidRPr="006F0173" w:rsidRDefault="0021478B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478B" w:rsidRPr="006F0173" w:rsidRDefault="0021478B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21478B" w:rsidRPr="006F0173" w:rsidRDefault="0021478B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21478B" w:rsidRPr="006F0173" w:rsidTr="006F0173">
        <w:trPr>
          <w:gridAfter w:val="2"/>
          <w:wAfter w:w="1646" w:type="dxa"/>
          <w:trHeight w:val="284"/>
        </w:trPr>
        <w:tc>
          <w:tcPr>
            <w:tcW w:w="249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21478B" w:rsidRPr="006F0173" w:rsidRDefault="0021478B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b/>
                <w:bCs/>
                <w:color w:val="000000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43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21478B" w:rsidRPr="006F0173" w:rsidRDefault="0021478B">
            <w:pPr>
              <w:spacing w:line="256" w:lineRule="auto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b/>
                <w:bCs/>
                <w:color w:val="000000"/>
                <w:sz w:val="16"/>
                <w:szCs w:val="16"/>
                <w:lang w:eastAsia="en-US"/>
              </w:rPr>
              <w:t>Ostatní (</w:t>
            </w:r>
            <w:r w:rsidRPr="006F0173">
              <w:rPr>
                <w:b/>
                <w:bCs/>
                <w:color w:val="FF0000"/>
                <w:sz w:val="16"/>
                <w:szCs w:val="16"/>
                <w:lang w:eastAsia="en-US"/>
              </w:rPr>
              <w:t>uveďte jaké</w:t>
            </w:r>
            <w:r w:rsidRPr="006F0173">
              <w:rPr>
                <w:b/>
                <w:bCs/>
                <w:color w:val="000000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478B" w:rsidRPr="006F0173" w:rsidRDefault="0021478B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98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478B" w:rsidRPr="006F0173" w:rsidRDefault="0021478B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21478B" w:rsidRPr="006F0173" w:rsidRDefault="0021478B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21478B" w:rsidRPr="006F0173" w:rsidTr="006F0173">
        <w:trPr>
          <w:gridAfter w:val="2"/>
          <w:wAfter w:w="1646" w:type="dxa"/>
          <w:trHeight w:val="284"/>
        </w:trPr>
        <w:tc>
          <w:tcPr>
            <w:tcW w:w="6877" w:type="dxa"/>
            <w:gridSpan w:val="7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478B" w:rsidRPr="006F0173" w:rsidRDefault="0021478B">
            <w:pPr>
              <w:spacing w:line="256" w:lineRule="auto"/>
              <w:rPr>
                <w:b/>
                <w:bCs/>
                <w:color w:val="FF0000"/>
                <w:sz w:val="16"/>
                <w:szCs w:val="16"/>
                <w:lang w:eastAsia="en-US"/>
              </w:rPr>
            </w:pPr>
            <w:r w:rsidRPr="006F0173">
              <w:rPr>
                <w:b/>
                <w:bCs/>
                <w:color w:val="FF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78B" w:rsidRPr="006F0173" w:rsidRDefault="0021478B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78B" w:rsidRPr="006F0173" w:rsidRDefault="0021478B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478B" w:rsidRPr="006F0173" w:rsidRDefault="0021478B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21478B" w:rsidRPr="006F0173" w:rsidTr="006F0173">
        <w:trPr>
          <w:gridAfter w:val="2"/>
          <w:wAfter w:w="1646" w:type="dxa"/>
          <w:trHeight w:val="284"/>
        </w:trPr>
        <w:tc>
          <w:tcPr>
            <w:tcW w:w="24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21478B" w:rsidRPr="006F0173" w:rsidRDefault="0021478B">
            <w:pPr>
              <w:spacing w:line="256" w:lineRule="auto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b/>
                <w:bCs/>
                <w:color w:val="000000"/>
                <w:sz w:val="16"/>
                <w:szCs w:val="16"/>
                <w:lang w:eastAsia="en-US"/>
              </w:rPr>
              <w:t>Finanční zdroje celkem *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21478B" w:rsidRPr="006F0173" w:rsidRDefault="0021478B">
            <w:pPr>
              <w:spacing w:line="256" w:lineRule="auto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5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1478B" w:rsidRPr="006F0173" w:rsidRDefault="0021478B">
            <w:pPr>
              <w:spacing w:line="256" w:lineRule="auto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1478B" w:rsidRPr="006F0173" w:rsidRDefault="0021478B">
            <w:pPr>
              <w:spacing w:line="256" w:lineRule="auto"/>
              <w:jc w:val="right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b/>
                <w:bCs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98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1478B" w:rsidRPr="006F0173" w:rsidRDefault="0021478B">
            <w:pPr>
              <w:spacing w:line="256" w:lineRule="auto"/>
              <w:jc w:val="right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b/>
                <w:bCs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21478B" w:rsidRPr="006F0173" w:rsidRDefault="0021478B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b/>
                <w:bCs/>
                <w:color w:val="000000"/>
                <w:sz w:val="16"/>
                <w:szCs w:val="16"/>
                <w:lang w:eastAsia="en-US"/>
              </w:rPr>
              <w:t>0%</w:t>
            </w:r>
          </w:p>
        </w:tc>
      </w:tr>
      <w:tr w:rsidR="0021478B" w:rsidRPr="006F0173" w:rsidTr="00B561BB">
        <w:trPr>
          <w:gridAfter w:val="6"/>
          <w:wAfter w:w="5424" w:type="dxa"/>
          <w:trHeight w:val="525"/>
        </w:trPr>
        <w:tc>
          <w:tcPr>
            <w:tcW w:w="10328" w:type="dxa"/>
            <w:gridSpan w:val="11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1478B" w:rsidRPr="006F0173" w:rsidRDefault="0021478B">
            <w:pPr>
              <w:spacing w:line="256" w:lineRule="auto"/>
              <w:rPr>
                <w:i/>
                <w:iCs/>
                <w:sz w:val="16"/>
                <w:szCs w:val="16"/>
                <w:lang w:eastAsia="en-US"/>
              </w:rPr>
            </w:pPr>
            <w:r w:rsidRPr="006F0173">
              <w:rPr>
                <w:i/>
                <w:iCs/>
                <w:sz w:val="16"/>
                <w:szCs w:val="16"/>
                <w:lang w:eastAsia="en-US"/>
              </w:rPr>
              <w:lastRenderedPageBreak/>
              <w:t xml:space="preserve"> * Údaj o celkových poskytnutých finančních prostředcích musí být minimálně ve stejné výši jako údaj o celkové výši rozpočtu projektu uvedený na Rozhodnutí</w:t>
            </w:r>
          </w:p>
          <w:p w:rsidR="00B561BB" w:rsidRPr="006F0173" w:rsidRDefault="00B561BB">
            <w:pPr>
              <w:spacing w:line="256" w:lineRule="auto"/>
              <w:rPr>
                <w:i/>
                <w:iCs/>
                <w:sz w:val="16"/>
                <w:szCs w:val="16"/>
                <w:lang w:eastAsia="en-US"/>
              </w:rPr>
            </w:pPr>
          </w:p>
        </w:tc>
      </w:tr>
      <w:tr w:rsidR="00B561BB" w:rsidRPr="006F0173" w:rsidTr="00B561BB">
        <w:trPr>
          <w:gridBefore w:val="1"/>
          <w:wBefore w:w="356" w:type="dxa"/>
          <w:trHeight w:val="330"/>
        </w:trPr>
        <w:tc>
          <w:tcPr>
            <w:tcW w:w="14156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bookmarkStart w:id="4" w:name="RANGE!A1:J60"/>
            <w:r w:rsidRPr="00125BA1">
              <w:rPr>
                <w:rFonts w:ascii="Calibri" w:hAnsi="Calibri" w:cs="Calibri"/>
                <w:b/>
                <w:bCs/>
                <w:color w:val="000000"/>
              </w:rPr>
              <w:t>Tabulka č. 3</w:t>
            </w:r>
            <w:r w:rsidRPr="006F017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- Rozpočet projektu podle nákladových položek</w:t>
            </w:r>
            <w:r w:rsidRPr="006F0173">
              <w:rPr>
                <w:rFonts w:ascii="Calibri" w:hAnsi="Calibri" w:cs="Calibri"/>
                <w:i/>
                <w:iCs/>
                <w:color w:val="A6A6A6"/>
                <w:sz w:val="16"/>
                <w:szCs w:val="16"/>
              </w:rPr>
              <w:t xml:space="preserve"> (s uvedením příkladů, jak vyplnit tabulku)</w:t>
            </w:r>
            <w:bookmarkEnd w:id="4"/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v Kč</w:t>
            </w:r>
          </w:p>
        </w:tc>
      </w:tr>
      <w:tr w:rsidR="00B561BB" w:rsidRPr="006F0173" w:rsidTr="00B561BB">
        <w:trPr>
          <w:gridBefore w:val="1"/>
          <w:wBefore w:w="356" w:type="dxa"/>
          <w:trHeight w:val="405"/>
        </w:trPr>
        <w:tc>
          <w:tcPr>
            <w:tcW w:w="462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561BB" w:rsidRPr="006F0173" w:rsidRDefault="00B561BB" w:rsidP="00B561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Nákladová položka</w:t>
            </w:r>
          </w:p>
        </w:tc>
        <w:tc>
          <w:tcPr>
            <w:tcW w:w="17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B561BB" w:rsidRPr="006F0173" w:rsidRDefault="00B561BB" w:rsidP="00B561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Celkový rozpočet projektu</w:t>
            </w:r>
            <w:r w:rsidRPr="006F017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</w:r>
            <w:r w:rsidRPr="006F0173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dle rozhodnutí</w:t>
            </w:r>
          </w:p>
        </w:tc>
        <w:tc>
          <w:tcPr>
            <w:tcW w:w="1732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B561BB" w:rsidRPr="006F0173" w:rsidRDefault="00B561BB" w:rsidP="00B561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Celkový rozpočet projektu</w:t>
            </w:r>
            <w:r w:rsidRPr="006F017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</w:r>
            <w:r w:rsidRPr="006F0173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dle skutečnosti</w:t>
            </w:r>
          </w:p>
        </w:tc>
        <w:tc>
          <w:tcPr>
            <w:tcW w:w="2524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A6A6A6"/>
            <w:vAlign w:val="center"/>
            <w:hideMark/>
          </w:tcPr>
          <w:p w:rsidR="00B561BB" w:rsidRPr="006F0173" w:rsidRDefault="00B561BB" w:rsidP="00B561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Akceptovatelná změna v rozpočtu projektu</w:t>
            </w:r>
          </w:p>
        </w:tc>
        <w:tc>
          <w:tcPr>
            <w:tcW w:w="1784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B561BB" w:rsidRPr="006F0173" w:rsidRDefault="00B561BB" w:rsidP="00B561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Přidělená dotace </w:t>
            </w:r>
            <w:r w:rsidRPr="006F017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</w: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z </w:t>
            </w:r>
            <w:r w:rsidRPr="006F0173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 xml:space="preserve">MŠMT </w:t>
            </w:r>
          </w:p>
        </w:tc>
        <w:tc>
          <w:tcPr>
            <w:tcW w:w="1758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B561BB" w:rsidRPr="006F0173" w:rsidRDefault="00B561BB" w:rsidP="00B561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Skutečně čerpáno </w:t>
            </w:r>
            <w:r w:rsidRPr="006F017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</w:r>
            <w:r w:rsidRPr="006F0173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 xml:space="preserve">z dotace MŠMT 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561BB" w:rsidRPr="006F0173" w:rsidRDefault="00B561BB" w:rsidP="00B561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Vratka  </w:t>
            </w:r>
            <w:r w:rsidRPr="006F017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</w:r>
            <w:r w:rsidRPr="006F0173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zaslaná zpět na MŠMT</w:t>
            </w:r>
          </w:p>
        </w:tc>
      </w:tr>
      <w:tr w:rsidR="00B561BB" w:rsidRPr="006F0173" w:rsidTr="00B561BB">
        <w:trPr>
          <w:gridBefore w:val="1"/>
          <w:wBefore w:w="356" w:type="dxa"/>
          <w:trHeight w:val="300"/>
        </w:trPr>
        <w:tc>
          <w:tcPr>
            <w:tcW w:w="462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24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561BB" w:rsidRPr="006F0173" w:rsidTr="00B561BB">
        <w:trPr>
          <w:gridBefore w:val="1"/>
          <w:wBefore w:w="356" w:type="dxa"/>
          <w:trHeight w:val="315"/>
        </w:trPr>
        <w:tc>
          <w:tcPr>
            <w:tcW w:w="462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24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561BB" w:rsidRPr="006F0173" w:rsidTr="00B561BB">
        <w:trPr>
          <w:gridBefore w:val="1"/>
          <w:wBefore w:w="356" w:type="dxa"/>
          <w:trHeight w:val="300"/>
        </w:trPr>
        <w:tc>
          <w:tcPr>
            <w:tcW w:w="462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1. Provozní náklady celkem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11 103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9 700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minimálně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B561BB" w:rsidRPr="006F0173" w:rsidRDefault="00B561BB" w:rsidP="00B561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11 103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B561BB" w:rsidRPr="006F0173" w:rsidTr="00B561BB">
        <w:trPr>
          <w:gridBefore w:val="1"/>
          <w:wBefore w:w="356" w:type="dxa"/>
          <w:trHeight w:val="300"/>
        </w:trPr>
        <w:tc>
          <w:tcPr>
            <w:tcW w:w="462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  <w:u w:val="single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  <w:u w:val="single"/>
              </w:rPr>
              <w:t xml:space="preserve">1.1 Materiálové náklady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10 650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9 700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minimálně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10 650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B561BB" w:rsidRPr="006F0173" w:rsidTr="00B561BB">
        <w:trPr>
          <w:gridBefore w:val="1"/>
          <w:wBefore w:w="356" w:type="dxa"/>
          <w:trHeight w:val="300"/>
        </w:trPr>
        <w:tc>
          <w:tcPr>
            <w:tcW w:w="204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:rsidR="00B561BB" w:rsidRPr="006F0173" w:rsidRDefault="00B561BB" w:rsidP="00B561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z  toho: 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potraviny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minimálně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B561BB" w:rsidRPr="006F0173" w:rsidTr="00B561BB">
        <w:trPr>
          <w:gridBefore w:val="1"/>
          <w:wBefore w:w="356" w:type="dxa"/>
          <w:trHeight w:val="300"/>
        </w:trPr>
        <w:tc>
          <w:tcPr>
            <w:tcW w:w="20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kancelářské potřeby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minimálně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B561BB" w:rsidRPr="006F0173" w:rsidTr="00B561BB">
        <w:trPr>
          <w:gridBefore w:val="1"/>
          <w:wBefore w:w="356" w:type="dxa"/>
          <w:trHeight w:val="300"/>
        </w:trPr>
        <w:tc>
          <w:tcPr>
            <w:tcW w:w="20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vybavení (DDHM* do 40 tis. Kč)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550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minimálně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B561BB" w:rsidRPr="006F0173" w:rsidTr="00B561BB">
        <w:trPr>
          <w:gridBefore w:val="1"/>
          <w:wBefore w:w="356" w:type="dxa"/>
          <w:trHeight w:val="300"/>
        </w:trPr>
        <w:tc>
          <w:tcPr>
            <w:tcW w:w="20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pohonné hmoty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10 000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9 005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minimálně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9 000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B561BB" w:rsidRPr="006F0173" w:rsidTr="00B561BB">
        <w:trPr>
          <w:gridBefore w:val="1"/>
          <w:wBefore w:w="356" w:type="dxa"/>
          <w:trHeight w:val="300"/>
        </w:trPr>
        <w:tc>
          <w:tcPr>
            <w:tcW w:w="462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  <w:u w:val="single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  <w:u w:val="single"/>
              </w:rPr>
              <w:t>1.2 Nemateriálové náklady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minimálně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B561BB" w:rsidRPr="006F0173" w:rsidTr="00B561BB">
        <w:trPr>
          <w:gridBefore w:val="1"/>
          <w:wBefore w:w="356" w:type="dxa"/>
          <w:trHeight w:val="300"/>
        </w:trPr>
        <w:tc>
          <w:tcPr>
            <w:tcW w:w="20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1.2.1.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energie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minimálně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B561BB" w:rsidRPr="006F0173" w:rsidTr="00B561BB">
        <w:trPr>
          <w:gridBefore w:val="1"/>
          <w:wBefore w:w="356" w:type="dxa"/>
          <w:trHeight w:val="300"/>
        </w:trPr>
        <w:tc>
          <w:tcPr>
            <w:tcW w:w="204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:rsidR="00B561BB" w:rsidRPr="006F0173" w:rsidRDefault="00B561BB" w:rsidP="00B561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z  toho: 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elektřina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minimálně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B561BB" w:rsidRPr="006F0173" w:rsidTr="00B561BB">
        <w:trPr>
          <w:gridBefore w:val="1"/>
          <w:wBefore w:w="356" w:type="dxa"/>
          <w:trHeight w:val="300"/>
        </w:trPr>
        <w:tc>
          <w:tcPr>
            <w:tcW w:w="20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plyn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minimálně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B561BB" w:rsidRPr="006F0173" w:rsidTr="00B561BB">
        <w:trPr>
          <w:gridBefore w:val="1"/>
          <w:wBefore w:w="356" w:type="dxa"/>
          <w:trHeight w:val="300"/>
        </w:trPr>
        <w:tc>
          <w:tcPr>
            <w:tcW w:w="20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vodné a stočné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minimálně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B561BB" w:rsidRPr="006F0173" w:rsidTr="00B561BB">
        <w:trPr>
          <w:gridBefore w:val="1"/>
          <w:wBefore w:w="356" w:type="dxa"/>
          <w:trHeight w:val="300"/>
        </w:trPr>
        <w:tc>
          <w:tcPr>
            <w:tcW w:w="20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jiné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minimálně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B561BB" w:rsidRPr="006F0173" w:rsidTr="00B561BB">
        <w:trPr>
          <w:gridBefore w:val="1"/>
          <w:wBefore w:w="356" w:type="dxa"/>
          <w:trHeight w:val="300"/>
        </w:trPr>
        <w:tc>
          <w:tcPr>
            <w:tcW w:w="20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1.2.2.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opravy a udržování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minimálně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B561BB" w:rsidRPr="006F0173" w:rsidTr="00B561BB">
        <w:trPr>
          <w:gridBefore w:val="1"/>
          <w:wBefore w:w="356" w:type="dxa"/>
          <w:trHeight w:val="300"/>
        </w:trPr>
        <w:tc>
          <w:tcPr>
            <w:tcW w:w="204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:rsidR="00B561BB" w:rsidRPr="006F0173" w:rsidRDefault="00B561BB" w:rsidP="00B561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z  toho: 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opravy a udržování budov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minimálně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B561BB" w:rsidRPr="006F0173" w:rsidTr="00B561BB">
        <w:trPr>
          <w:gridBefore w:val="1"/>
          <w:wBefore w:w="356" w:type="dxa"/>
          <w:trHeight w:val="300"/>
        </w:trPr>
        <w:tc>
          <w:tcPr>
            <w:tcW w:w="20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opravy a udržování aut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minimálně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B561BB" w:rsidRPr="006F0173" w:rsidTr="00B561BB">
        <w:trPr>
          <w:gridBefore w:val="1"/>
          <w:wBefore w:w="356" w:type="dxa"/>
          <w:trHeight w:val="300"/>
        </w:trPr>
        <w:tc>
          <w:tcPr>
            <w:tcW w:w="20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jiné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minimálně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B561BB" w:rsidRPr="006F0173" w:rsidTr="00B561BB">
        <w:trPr>
          <w:gridBefore w:val="1"/>
          <w:wBefore w:w="356" w:type="dxa"/>
          <w:trHeight w:val="300"/>
        </w:trPr>
        <w:tc>
          <w:tcPr>
            <w:tcW w:w="20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1.2.3.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cestovné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minimálně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B561BB" w:rsidRPr="006F0173" w:rsidTr="00B561BB">
        <w:trPr>
          <w:gridBefore w:val="1"/>
          <w:wBefore w:w="356" w:type="dxa"/>
          <w:trHeight w:val="300"/>
        </w:trPr>
        <w:tc>
          <w:tcPr>
            <w:tcW w:w="204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61BB" w:rsidRPr="006F0173" w:rsidRDefault="00B561BB" w:rsidP="00B561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z  toho: 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cestovné zaměstnanci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minimálně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B561BB" w:rsidRPr="006F0173" w:rsidTr="00B561BB">
        <w:trPr>
          <w:gridBefore w:val="1"/>
          <w:wBefore w:w="356" w:type="dxa"/>
          <w:trHeight w:val="300"/>
        </w:trPr>
        <w:tc>
          <w:tcPr>
            <w:tcW w:w="20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cestovné klienti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minimálně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B561BB" w:rsidRPr="006F0173" w:rsidTr="00B561BB">
        <w:trPr>
          <w:gridBefore w:val="1"/>
          <w:wBefore w:w="356" w:type="dxa"/>
          <w:trHeight w:val="300"/>
        </w:trPr>
        <w:tc>
          <w:tcPr>
            <w:tcW w:w="20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1.2.4.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ostatní služby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minimálně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B561BB" w:rsidRPr="006F0173" w:rsidTr="00B561BB">
        <w:trPr>
          <w:gridBefore w:val="1"/>
          <w:wBefore w:w="356" w:type="dxa"/>
          <w:trHeight w:val="300"/>
        </w:trPr>
        <w:tc>
          <w:tcPr>
            <w:tcW w:w="204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:rsidR="00B561BB" w:rsidRPr="006F0173" w:rsidRDefault="00B561BB" w:rsidP="00B561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z  toho: 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telefony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minimálně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B561BB" w:rsidRPr="006F0173" w:rsidTr="00B561BB">
        <w:trPr>
          <w:gridBefore w:val="1"/>
          <w:wBefore w:w="356" w:type="dxa"/>
          <w:trHeight w:val="300"/>
        </w:trPr>
        <w:tc>
          <w:tcPr>
            <w:tcW w:w="20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poštovné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minimálně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B561BB" w:rsidRPr="006F0173" w:rsidTr="00B561BB">
        <w:trPr>
          <w:gridBefore w:val="1"/>
          <w:wBefore w:w="356" w:type="dxa"/>
          <w:trHeight w:val="300"/>
        </w:trPr>
        <w:tc>
          <w:tcPr>
            <w:tcW w:w="20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ostatní spoje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minimálně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B561BB" w:rsidRPr="006F0173" w:rsidTr="00B561BB">
        <w:trPr>
          <w:gridBefore w:val="1"/>
          <w:wBefore w:w="356" w:type="dxa"/>
          <w:trHeight w:val="300"/>
        </w:trPr>
        <w:tc>
          <w:tcPr>
            <w:tcW w:w="20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nájemné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minimálně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B561BB" w:rsidRPr="006F0173" w:rsidTr="00B561BB">
        <w:trPr>
          <w:gridBefore w:val="1"/>
          <w:wBefore w:w="356" w:type="dxa"/>
          <w:trHeight w:val="300"/>
        </w:trPr>
        <w:tc>
          <w:tcPr>
            <w:tcW w:w="20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právní a ekonomické služby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minimálně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B561BB" w:rsidRPr="006F0173" w:rsidTr="00B561BB">
        <w:trPr>
          <w:gridBefore w:val="1"/>
          <w:wBefore w:w="356" w:type="dxa"/>
          <w:trHeight w:val="300"/>
        </w:trPr>
        <w:tc>
          <w:tcPr>
            <w:tcW w:w="20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školení a kurzy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minimálně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B561BB" w:rsidRPr="006F0173" w:rsidTr="00B561BB">
        <w:trPr>
          <w:gridBefore w:val="1"/>
          <w:wBefore w:w="356" w:type="dxa"/>
          <w:trHeight w:val="300"/>
        </w:trPr>
        <w:tc>
          <w:tcPr>
            <w:tcW w:w="20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pořízení DNM ** do 60 tis. Kč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minimálně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B561BB" w:rsidRPr="006F0173" w:rsidTr="00B561BB">
        <w:trPr>
          <w:gridBefore w:val="1"/>
          <w:wBefore w:w="356" w:type="dxa"/>
          <w:trHeight w:val="300"/>
        </w:trPr>
        <w:tc>
          <w:tcPr>
            <w:tcW w:w="20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jiné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minimálně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B561BB" w:rsidRPr="006F0173" w:rsidTr="00B561BB">
        <w:trPr>
          <w:gridBefore w:val="1"/>
          <w:wBefore w:w="356" w:type="dxa"/>
          <w:trHeight w:val="300"/>
        </w:trPr>
        <w:tc>
          <w:tcPr>
            <w:tcW w:w="462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  <w:u w:val="single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  <w:u w:val="single"/>
              </w:rPr>
              <w:t>1.3 Jiné provozní náklady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minimálně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B561BB" w:rsidRPr="006F0173" w:rsidTr="00B561BB">
        <w:trPr>
          <w:gridBefore w:val="1"/>
          <w:wBefore w:w="356" w:type="dxa"/>
          <w:trHeight w:val="300"/>
        </w:trPr>
        <w:tc>
          <w:tcPr>
            <w:tcW w:w="204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61BB" w:rsidRPr="006F0173" w:rsidRDefault="00B561BB" w:rsidP="00B561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z  toho: 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odpisy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minimálně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B561BB" w:rsidRPr="006F0173" w:rsidTr="00B561BB">
        <w:trPr>
          <w:gridBefore w:val="1"/>
          <w:wBefore w:w="356" w:type="dxa"/>
          <w:trHeight w:val="300"/>
        </w:trPr>
        <w:tc>
          <w:tcPr>
            <w:tcW w:w="20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jiné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minimálně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B561BB" w:rsidRPr="006F0173" w:rsidTr="00B561BB">
        <w:trPr>
          <w:gridBefore w:val="1"/>
          <w:wBefore w:w="356" w:type="dxa"/>
          <w:trHeight w:val="300"/>
        </w:trPr>
        <w:tc>
          <w:tcPr>
            <w:tcW w:w="462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2. Osobní náklady celkem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170 691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minimálně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B561BB" w:rsidRPr="006F0173" w:rsidRDefault="00B561BB" w:rsidP="00B561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170 691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B561BB" w:rsidRPr="006F0173" w:rsidTr="00B561BB">
        <w:trPr>
          <w:gridBefore w:val="1"/>
          <w:wBefore w:w="356" w:type="dxa"/>
          <w:trHeight w:val="300"/>
        </w:trPr>
        <w:tc>
          <w:tcPr>
            <w:tcW w:w="462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  <w:u w:val="single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  <w:u w:val="single"/>
              </w:rPr>
              <w:t>2.1 Mzdové náklady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170 500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minimálně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170 500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B561BB" w:rsidRPr="006F0173" w:rsidTr="00B561BB">
        <w:trPr>
          <w:gridBefore w:val="1"/>
          <w:wBefore w:w="356" w:type="dxa"/>
          <w:trHeight w:val="300"/>
        </w:trPr>
        <w:tc>
          <w:tcPr>
            <w:tcW w:w="204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:rsidR="00B561BB" w:rsidRPr="006F0173" w:rsidRDefault="00B561BB" w:rsidP="00B561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z  toho: 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platy/mzdy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minimálně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B561BB" w:rsidRPr="006F0173" w:rsidTr="00B561BB">
        <w:trPr>
          <w:gridBefore w:val="1"/>
          <w:wBefore w:w="356" w:type="dxa"/>
          <w:trHeight w:val="300"/>
        </w:trPr>
        <w:tc>
          <w:tcPr>
            <w:tcW w:w="20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OON na DPČ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50 000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minimálně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45 000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B561BB" w:rsidRPr="006F0173" w:rsidTr="00B561BB">
        <w:trPr>
          <w:gridBefore w:val="1"/>
          <w:wBefore w:w="356" w:type="dxa"/>
          <w:trHeight w:val="300"/>
        </w:trPr>
        <w:tc>
          <w:tcPr>
            <w:tcW w:w="20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OON na DPP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120 000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minimálně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108 000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B561BB" w:rsidRPr="006F0173" w:rsidTr="00B561BB">
        <w:trPr>
          <w:gridBefore w:val="1"/>
          <w:wBefore w:w="356" w:type="dxa"/>
          <w:trHeight w:val="300"/>
        </w:trPr>
        <w:tc>
          <w:tcPr>
            <w:tcW w:w="462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  <w:u w:val="single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  <w:u w:val="single"/>
              </w:rPr>
              <w:t>2.2 Odvody na sociální a zdravotní poj.+FKSP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minimálně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B561BB" w:rsidRPr="006F0173" w:rsidTr="00B561BB">
        <w:trPr>
          <w:gridBefore w:val="1"/>
          <w:wBefore w:w="356" w:type="dxa"/>
          <w:trHeight w:val="300"/>
        </w:trPr>
        <w:tc>
          <w:tcPr>
            <w:tcW w:w="204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:rsidR="00B561BB" w:rsidRPr="006F0173" w:rsidRDefault="00B561BB" w:rsidP="00B561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z  toho: 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k platům / mzdám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minimálně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B561BB" w:rsidRPr="006F0173" w:rsidTr="00B561BB">
        <w:trPr>
          <w:gridBefore w:val="1"/>
          <w:wBefore w:w="356" w:type="dxa"/>
          <w:trHeight w:val="300"/>
        </w:trPr>
        <w:tc>
          <w:tcPr>
            <w:tcW w:w="20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k DPČ/ DPP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minimálně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561BB" w:rsidRPr="006F0173" w:rsidRDefault="00B561BB" w:rsidP="00B561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B561BB" w:rsidRPr="006F0173" w:rsidTr="00B561BB">
        <w:trPr>
          <w:gridBefore w:val="1"/>
          <w:wBefore w:w="356" w:type="dxa"/>
          <w:trHeight w:val="300"/>
        </w:trPr>
        <w:tc>
          <w:tcPr>
            <w:tcW w:w="20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FKSP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minimálně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B561BB" w:rsidRPr="006F0173" w:rsidTr="00B561BB">
        <w:trPr>
          <w:gridBefore w:val="1"/>
          <w:wBefore w:w="356" w:type="dxa"/>
          <w:trHeight w:val="300"/>
        </w:trPr>
        <w:tc>
          <w:tcPr>
            <w:tcW w:w="20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ostatní pojištění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minimálně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B561BB" w:rsidRPr="006F0173" w:rsidTr="00B561BB">
        <w:trPr>
          <w:gridBefore w:val="1"/>
          <w:wBefore w:w="356" w:type="dxa"/>
          <w:trHeight w:val="300"/>
        </w:trPr>
        <w:tc>
          <w:tcPr>
            <w:tcW w:w="462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CELKEM ***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181 794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9 700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A6A6A6"/>
            <w:vAlign w:val="center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minimálně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B561BB" w:rsidRPr="006F0173" w:rsidRDefault="00B561BB" w:rsidP="00B561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181 794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B561BB" w:rsidRPr="006F0173" w:rsidTr="00B561BB">
        <w:trPr>
          <w:gridBefore w:val="1"/>
          <w:wBefore w:w="356" w:type="dxa"/>
          <w:trHeight w:val="135"/>
        </w:trPr>
        <w:tc>
          <w:tcPr>
            <w:tcW w:w="204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B561BB" w:rsidRPr="006F0173" w:rsidTr="00B561BB">
        <w:trPr>
          <w:gridBefore w:val="1"/>
          <w:wBefore w:w="356" w:type="dxa"/>
          <w:trHeight w:val="255"/>
        </w:trPr>
        <w:tc>
          <w:tcPr>
            <w:tcW w:w="46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* Dlouhodobý drobný hmotný majetek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B561BB" w:rsidRPr="006F0173" w:rsidTr="00B561BB">
        <w:trPr>
          <w:gridBefore w:val="1"/>
          <w:wBefore w:w="356" w:type="dxa"/>
          <w:trHeight w:val="255"/>
        </w:trPr>
        <w:tc>
          <w:tcPr>
            <w:tcW w:w="46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** Dlouhodobý nehmotný majetek  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B561BB" w:rsidRPr="006F0173" w:rsidTr="00B561BB">
        <w:trPr>
          <w:gridBefore w:val="1"/>
          <w:wBefore w:w="356" w:type="dxa"/>
          <w:trHeight w:val="255"/>
        </w:trPr>
        <w:tc>
          <w:tcPr>
            <w:tcW w:w="1415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*** Údaj za skutečně vynaložené náklady na projekt, nesmí být nižší než údaj o celkovém rozpočtu projektu uvedený na rozhodnutí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B561BB" w:rsidRPr="006F0173" w:rsidTr="00B561BB">
        <w:trPr>
          <w:gridBefore w:val="1"/>
          <w:wBefore w:w="356" w:type="dxa"/>
          <w:trHeight w:val="255"/>
        </w:trPr>
        <w:tc>
          <w:tcPr>
            <w:tcW w:w="95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Tabulku je možné věcným útvarem modifikovat dle specifik vyhlašovaného programu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B561BB" w:rsidRPr="006F0173" w:rsidTr="00B561BB">
        <w:trPr>
          <w:gridBefore w:val="1"/>
          <w:wBefore w:w="356" w:type="dxa"/>
          <w:trHeight w:val="255"/>
        </w:trPr>
        <w:tc>
          <w:tcPr>
            <w:tcW w:w="1539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V tabulce je nutné před jejím zveřejněním smazat vzorově vyplněné údaje v bílých buňkách (v šedivých buňkách jsou vzorce, ty je nutné ponechat)</w:t>
            </w:r>
          </w:p>
        </w:tc>
      </w:tr>
    </w:tbl>
    <w:p w:rsidR="008162A8" w:rsidRDefault="008162A8" w:rsidP="0021478B">
      <w:pPr>
        <w:ind w:left="6372" w:firstLine="708"/>
      </w:pPr>
    </w:p>
    <w:sectPr w:rsidR="008162A8" w:rsidSect="00B561B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572" w:rsidRDefault="00F06572" w:rsidP="0021478B">
      <w:r>
        <w:separator/>
      </w:r>
    </w:p>
  </w:endnote>
  <w:endnote w:type="continuationSeparator" w:id="0">
    <w:p w:rsidR="00F06572" w:rsidRDefault="00F06572" w:rsidP="00214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572" w:rsidRDefault="00F06572" w:rsidP="0021478B">
      <w:r>
        <w:separator/>
      </w:r>
    </w:p>
  </w:footnote>
  <w:footnote w:type="continuationSeparator" w:id="0">
    <w:p w:rsidR="00F06572" w:rsidRDefault="00F06572" w:rsidP="00214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21D9B"/>
    <w:multiLevelType w:val="multilevel"/>
    <w:tmpl w:val="66648A96"/>
    <w:lvl w:ilvl="0">
      <w:start w:val="1"/>
      <w:numFmt w:val="decimal"/>
      <w:lvlText w:val="(%1)"/>
      <w:lvlJc w:val="left"/>
      <w:pPr>
        <w:ind w:left="357" w:hanging="357"/>
      </w:pPr>
      <w:rPr>
        <w:color w:val="auto"/>
      </w:rPr>
    </w:lvl>
    <w:lvl w:ilvl="1">
      <w:start w:val="1"/>
      <w:numFmt w:val="lowerLetter"/>
      <w:lvlText w:val="%2)"/>
      <w:lvlJc w:val="left"/>
      <w:pPr>
        <w:ind w:left="924" w:hanging="357"/>
      </w:pPr>
      <w:rPr>
        <w:color w:val="auto"/>
      </w:rPr>
    </w:lvl>
    <w:lvl w:ilvl="2">
      <w:start w:val="1"/>
      <w:numFmt w:val="bullet"/>
      <w:lvlText w:val=""/>
      <w:lvlJc w:val="left"/>
      <w:pPr>
        <w:ind w:left="1491" w:hanging="357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B7D76"/>
    <w:multiLevelType w:val="hybridMultilevel"/>
    <w:tmpl w:val="77BCDE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78B"/>
    <w:rsid w:val="00125BA1"/>
    <w:rsid w:val="001D5D9A"/>
    <w:rsid w:val="0021478B"/>
    <w:rsid w:val="006F0173"/>
    <w:rsid w:val="008162A8"/>
    <w:rsid w:val="00A6389A"/>
    <w:rsid w:val="00A91381"/>
    <w:rsid w:val="00B561BB"/>
    <w:rsid w:val="00B56B56"/>
    <w:rsid w:val="00F0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FB18F4-BCD0-4DE4-99EC-040D63D35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4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478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1478B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semiHidden/>
    <w:rsid w:val="0021478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1478B"/>
    <w:rPr>
      <w:rFonts w:ascii="Calibri" w:eastAsia="Times New Roman" w:hAnsi="Calibri" w:cs="Times New Roman"/>
      <w:b/>
      <w:bCs/>
      <w:lang w:val="x-none" w:eastAsia="x-none"/>
    </w:rPr>
  </w:style>
  <w:style w:type="character" w:styleId="Hypertextovodkaz">
    <w:name w:val="Hyperlink"/>
    <w:semiHidden/>
    <w:unhideWhenUsed/>
    <w:rsid w:val="0021478B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1478B"/>
    <w:rPr>
      <w:color w:val="954F72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1478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1478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2147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147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2147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147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21478B"/>
    <w:pPr>
      <w:ind w:firstLine="709"/>
      <w:jc w:val="both"/>
    </w:pPr>
    <w:rPr>
      <w:lang w:val="x-none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21478B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21478B"/>
    <w:pPr>
      <w:ind w:left="284" w:hanging="284"/>
      <w:jc w:val="both"/>
    </w:pPr>
    <w:rPr>
      <w:lang w:val="x-none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21478B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478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478B"/>
    <w:rPr>
      <w:rFonts w:ascii="Segoe UI" w:eastAsia="Times New Roman" w:hAnsi="Segoe UI" w:cs="Segoe UI"/>
      <w:sz w:val="18"/>
      <w:szCs w:val="18"/>
      <w:lang w:eastAsia="cs-CZ"/>
    </w:rPr>
  </w:style>
  <w:style w:type="paragraph" w:styleId="Bezmezer">
    <w:name w:val="No Spacing"/>
    <w:uiPriority w:val="1"/>
    <w:qFormat/>
    <w:rsid w:val="0021478B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21478B"/>
    <w:pPr>
      <w:ind w:left="720"/>
      <w:contextualSpacing/>
    </w:pPr>
  </w:style>
  <w:style w:type="paragraph" w:customStyle="1" w:styleId="Text">
    <w:name w:val="Text"/>
    <w:basedOn w:val="Normln"/>
    <w:rsid w:val="0021478B"/>
    <w:pPr>
      <w:spacing w:before="120"/>
      <w:ind w:firstLine="851"/>
      <w:jc w:val="both"/>
    </w:pPr>
    <w:rPr>
      <w:szCs w:val="20"/>
    </w:rPr>
  </w:style>
  <w:style w:type="paragraph" w:customStyle="1" w:styleId="TextArial">
    <w:name w:val="Text Arial"/>
    <w:basedOn w:val="Text"/>
    <w:rsid w:val="0021478B"/>
    <w:rPr>
      <w:rFonts w:ascii="Arial Narrow" w:hAnsi="Arial Narrow"/>
    </w:rPr>
  </w:style>
  <w:style w:type="paragraph" w:customStyle="1" w:styleId="Texttabulka">
    <w:name w:val="Text tabulka"/>
    <w:basedOn w:val="Nadpis4"/>
    <w:rsid w:val="0021478B"/>
    <w:pPr>
      <w:keepNext w:val="0"/>
      <w:spacing w:before="120"/>
    </w:pPr>
    <w:rPr>
      <w:rFonts w:ascii="Arial Narrow" w:eastAsia="Times New Roman" w:hAnsi="Arial Narrow" w:cs="Times New Roman"/>
      <w:b/>
      <w:i w:val="0"/>
      <w:iCs w:val="0"/>
      <w:color w:val="auto"/>
      <w:sz w:val="20"/>
      <w:szCs w:val="20"/>
      <w:lang w:val="x-none" w:eastAsia="x-none"/>
    </w:rPr>
  </w:style>
  <w:style w:type="paragraph" w:customStyle="1" w:styleId="Texttabulkaoby9">
    <w:name w:val="Text tabulka obyč 9"/>
    <w:basedOn w:val="Normln"/>
    <w:rsid w:val="0021478B"/>
    <w:pPr>
      <w:keepLines/>
      <w:spacing w:before="120"/>
      <w:outlineLvl w:val="3"/>
    </w:pPr>
    <w:rPr>
      <w:rFonts w:ascii="Arial Narrow" w:hAnsi="Arial Narrow"/>
      <w:sz w:val="18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147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1008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Froulík Jaroslav</dc:creator>
  <cp:keywords/>
  <dc:description/>
  <cp:lastModifiedBy>Froulík Jaroslav</cp:lastModifiedBy>
  <cp:revision>3</cp:revision>
  <dcterms:created xsi:type="dcterms:W3CDTF">2018-05-21T10:48:00Z</dcterms:created>
  <dcterms:modified xsi:type="dcterms:W3CDTF">2018-05-21T12:12:00Z</dcterms:modified>
</cp:coreProperties>
</file>