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7505"/>
      </w:tblGrid>
      <w:tr w:rsidR="0021478B" w:rsidTr="00B561BB">
        <w:trPr>
          <w:trHeight w:val="420"/>
        </w:trPr>
        <w:tc>
          <w:tcPr>
            <w:tcW w:w="12380" w:type="dxa"/>
            <w:gridSpan w:val="2"/>
            <w:noWrap/>
            <w:vAlign w:val="center"/>
          </w:tcPr>
          <w:p w:rsidR="0021478B" w:rsidRDefault="0021478B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bookmarkStart w:id="0" w:name="RANGE!A1:B36"/>
          </w:p>
          <w:p w:rsidR="0021478B" w:rsidRDefault="0021478B">
            <w:pPr>
              <w:spacing w:line="256" w:lineRule="auto"/>
              <w:rPr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</w:t>
            </w:r>
            <w:r w:rsidR="00A6389A">
              <w:rPr>
                <w:b/>
                <w:bCs/>
                <w:color w:val="000000"/>
                <w:lang w:eastAsia="en-US"/>
              </w:rPr>
              <w:t xml:space="preserve">                                           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  <w:p w:rsidR="0021478B" w:rsidRDefault="0021478B" w:rsidP="00C129C0">
            <w:pPr>
              <w:spacing w:line="256" w:lineRule="auto"/>
              <w:jc w:val="center"/>
              <w:rPr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en-US"/>
              </w:rPr>
              <w:t>Vyúčtování dotace za rok 201</w:t>
            </w:r>
            <w:r w:rsidR="00C129C0">
              <w:rPr>
                <w:b/>
                <w:bCs/>
                <w:color w:val="000000"/>
                <w:sz w:val="32"/>
                <w:szCs w:val="32"/>
                <w:lang w:eastAsia="en-US"/>
              </w:rPr>
              <w:t>8</w:t>
            </w:r>
            <w:bookmarkEnd w:id="0"/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Kraj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Název výzvy</w:t>
            </w: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</w:tr>
      <w:tr w:rsidR="0021478B" w:rsidTr="00B561BB">
        <w:trPr>
          <w:trHeight w:val="5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7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 </w:t>
            </w:r>
          </w:p>
        </w:tc>
      </w:tr>
      <w:tr w:rsidR="0021478B" w:rsidTr="00B561BB">
        <w:trPr>
          <w:trHeight w:val="300"/>
        </w:trPr>
        <w:tc>
          <w:tcPr>
            <w:tcW w:w="4875" w:type="dxa"/>
            <w:noWrap/>
            <w:vAlign w:val="center"/>
            <w:hideMark/>
          </w:tcPr>
          <w:p w:rsidR="0021478B" w:rsidRDefault="0021478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505" w:type="dxa"/>
            <w:noWrap/>
            <w:vAlign w:val="bottom"/>
            <w:hideMark/>
          </w:tcPr>
          <w:p w:rsidR="0021478B" w:rsidRDefault="0021478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1478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21478B" w:rsidRDefault="0021478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Kontaktní osoba, která vyúčtování zpracovala, telefon, e-mail: </w:t>
            </w:r>
          </w:p>
        </w:tc>
      </w:tr>
      <w:tr w:rsidR="0021478B" w:rsidTr="00B561BB">
        <w:trPr>
          <w:trHeight w:val="300"/>
        </w:trPr>
        <w:tc>
          <w:tcPr>
            <w:tcW w:w="4875" w:type="dxa"/>
            <w:noWrap/>
            <w:vAlign w:val="center"/>
            <w:hideMark/>
          </w:tcPr>
          <w:p w:rsidR="0021478B" w:rsidRDefault="0021478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505" w:type="dxa"/>
            <w:noWrap/>
            <w:vAlign w:val="bottom"/>
            <w:hideMark/>
          </w:tcPr>
          <w:p w:rsidR="0021478B" w:rsidRDefault="0021478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1478B" w:rsidTr="00B561BB">
        <w:trPr>
          <w:trHeight w:val="645"/>
        </w:trPr>
        <w:tc>
          <w:tcPr>
            <w:tcW w:w="12380" w:type="dxa"/>
            <w:gridSpan w:val="2"/>
            <w:hideMark/>
          </w:tcPr>
          <w:p w:rsidR="0021478B" w:rsidRDefault="0021478B" w:rsidP="00C129C0">
            <w:pPr>
              <w:spacing w:line="256" w:lineRule="auto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Potvrzuji, že údaje uvedené ve „Vyúčtování dotace za rok 201</w:t>
            </w:r>
            <w:r w:rsidR="00C129C0">
              <w:rPr>
                <w:color w:val="000000"/>
                <w:sz w:val="19"/>
                <w:szCs w:val="19"/>
                <w:lang w:eastAsia="en-US"/>
              </w:rPr>
              <w:t>8</w:t>
            </w:r>
            <w:r>
              <w:rPr>
                <w:color w:val="000000"/>
                <w:sz w:val="19"/>
                <w:szCs w:val="19"/>
                <w:lang w:eastAsia="en-US"/>
              </w:rPr>
              <w:t>“ jsou správné a pravdivé. Žádné skutečnosti ve věci čerpání dotace a realizace projektu jsme nezamlčeli.</w:t>
            </w: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bookmarkStart w:id="1" w:name="RANGE!A19"/>
            <w:r>
              <w:rPr>
                <w:color w:val="000000"/>
                <w:sz w:val="19"/>
                <w:szCs w:val="19"/>
                <w:lang w:eastAsia="en-US"/>
              </w:rPr>
              <w:t>V…………………………...dne………………………………</w:t>
            </w:r>
            <w:bookmarkEnd w:id="1"/>
          </w:p>
        </w:tc>
        <w:tc>
          <w:tcPr>
            <w:tcW w:w="7505" w:type="dxa"/>
            <w:noWrap/>
            <w:hideMark/>
          </w:tcPr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bottom"/>
            <w:hideMark/>
          </w:tcPr>
          <w:p w:rsidR="00B561BB" w:rsidRDefault="00B561BB">
            <w:pPr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</w:t>
            </w:r>
          </w:p>
        </w:tc>
        <w:tc>
          <w:tcPr>
            <w:tcW w:w="7505" w:type="dxa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                                                                                                                 ………………………………………………………….</w:t>
            </w: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bottom"/>
            <w:hideMark/>
          </w:tcPr>
          <w:p w:rsidR="00B561BB" w:rsidRDefault="00B561B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5" w:type="dxa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                                                      osoba oprávněná jednat za příjemce</w:t>
            </w: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bottom"/>
            <w:hideMark/>
          </w:tcPr>
          <w:p w:rsidR="00B561BB" w:rsidRDefault="00B561B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505" w:type="dxa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                                                                        razítko, podpis</w:t>
            </w: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center"/>
            <w:hideMark/>
          </w:tcPr>
          <w:p w:rsidR="00B561BB" w:rsidRDefault="00B561B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505" w:type="dxa"/>
            <w:noWrap/>
            <w:vAlign w:val="bottom"/>
            <w:hideMark/>
          </w:tcPr>
          <w:p w:rsidR="00B561BB" w:rsidRDefault="00B561B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center"/>
            <w:hideMark/>
          </w:tcPr>
          <w:p w:rsidR="00B561BB" w:rsidRDefault="00B561B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505" w:type="dxa"/>
            <w:noWrap/>
            <w:vAlign w:val="bottom"/>
            <w:hideMark/>
          </w:tcPr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hideMark/>
          </w:tcPr>
          <w:p w:rsidR="00B561BB" w:rsidRDefault="00B561BB" w:rsidP="00C129C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>Vyúčtování účelové dotace je příjemce povinen předložit MŠMT nejpozději do 15. 2. 20</w:t>
            </w:r>
            <w:r w:rsidR="00C129C0">
              <w:rPr>
                <w:color w:val="000000"/>
                <w:sz w:val="19"/>
                <w:szCs w:val="19"/>
                <w:lang w:eastAsia="en-US"/>
              </w:rPr>
              <w:t>19</w:t>
            </w:r>
            <w:bookmarkStart w:id="2" w:name="_GoBack"/>
            <w:bookmarkEnd w:id="2"/>
            <w:r>
              <w:rPr>
                <w:color w:val="000000"/>
                <w:sz w:val="19"/>
                <w:szCs w:val="19"/>
                <w:lang w:eastAsia="en-US"/>
              </w:rPr>
              <w:t xml:space="preserve">. </w:t>
            </w:r>
          </w:p>
        </w:tc>
        <w:tc>
          <w:tcPr>
            <w:tcW w:w="7505" w:type="dxa"/>
            <w:noWrap/>
            <w:hideMark/>
          </w:tcPr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561BB" w:rsidTr="00B561BB">
        <w:trPr>
          <w:trHeight w:val="6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Pr="00125BA1" w:rsidRDefault="00B561BB" w:rsidP="0021478B">
            <w:pPr>
              <w:spacing w:line="256" w:lineRule="auto"/>
              <w:jc w:val="both"/>
              <w:rPr>
                <w:b/>
                <w:color w:val="000000"/>
                <w:sz w:val="19"/>
                <w:szCs w:val="19"/>
                <w:lang w:eastAsia="en-US"/>
              </w:rPr>
            </w:pPr>
            <w:r w:rsidRPr="00125BA1">
              <w:rPr>
                <w:b/>
                <w:color w:val="000000"/>
                <w:sz w:val="19"/>
                <w:szCs w:val="19"/>
                <w:lang w:eastAsia="en-US"/>
              </w:rPr>
              <w:t xml:space="preserve">Příjemce je současně povinen finančně vypořádat poskytnutou dotaci v souladu s vyhláškou č. 367/2015 Sb., o zásadách a lhůtách finančního vypořádání vztahů se státním rozpočtem, státními finančními aktivy a Národním fondem (vyhláška o finančním vypořádání). </w:t>
            </w: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center"/>
          </w:tcPr>
          <w:p w:rsidR="00B561BB" w:rsidRDefault="00B561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19"/>
                <w:szCs w:val="19"/>
                <w:u w:val="single"/>
                <w:lang w:eastAsia="en-US"/>
              </w:rPr>
              <w:t xml:space="preserve">Povinné přílohy:  </w:t>
            </w:r>
          </w:p>
        </w:tc>
        <w:tc>
          <w:tcPr>
            <w:tcW w:w="7505" w:type="dxa"/>
            <w:noWrap/>
            <w:vAlign w:val="bottom"/>
          </w:tcPr>
          <w:p w:rsidR="00B561BB" w:rsidRDefault="00B561B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561BB" w:rsidTr="00B561BB">
        <w:trPr>
          <w:trHeight w:val="300"/>
        </w:trPr>
        <w:tc>
          <w:tcPr>
            <w:tcW w:w="4875" w:type="dxa"/>
            <w:noWrap/>
            <w:vAlign w:val="center"/>
            <w:hideMark/>
          </w:tcPr>
          <w:p w:rsidR="00B561BB" w:rsidRDefault="00B561BB">
            <w:pPr>
              <w:spacing w:line="256" w:lineRule="auto"/>
              <w:jc w:val="both"/>
              <w:rPr>
                <w:color w:val="000000"/>
                <w:sz w:val="19"/>
                <w:szCs w:val="19"/>
                <w:u w:val="single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Tabulka č. 1: Vyúčtování poskytnuté dotace ze státního rozpočtu MŠMT </w:t>
            </w:r>
          </w:p>
        </w:tc>
        <w:tc>
          <w:tcPr>
            <w:tcW w:w="7505" w:type="dxa"/>
            <w:noWrap/>
            <w:hideMark/>
          </w:tcPr>
          <w:p w:rsidR="00B561BB" w:rsidRDefault="00B561BB">
            <w:pPr>
              <w:rPr>
                <w:color w:val="000000"/>
                <w:sz w:val="19"/>
                <w:szCs w:val="19"/>
                <w:u w:val="single"/>
                <w:lang w:eastAsia="en-US"/>
              </w:rPr>
            </w:pP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Tabulka č. 2: Přehled zdrojů financování projektu </w:t>
            </w: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Tabulka č. 3: Rozpočet projektu podle nákladových položek </w:t>
            </w: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Kopie avíza o vratce </w:t>
            </w:r>
            <w:r>
              <w:rPr>
                <w:i/>
                <w:iCs/>
                <w:color w:val="000000"/>
                <w:sz w:val="16"/>
                <w:szCs w:val="16"/>
                <w:lang w:eastAsia="en-US"/>
              </w:rPr>
              <w:t>(pouze v případě vracených nevyužitých prostředků zpět na účet MŠMT)</w:t>
            </w: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Default="00B561BB">
            <w:pPr>
              <w:rPr>
                <w:color w:val="000000"/>
                <w:sz w:val="19"/>
                <w:szCs w:val="19"/>
                <w:lang w:eastAsia="en-US"/>
              </w:rPr>
            </w:pP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Pr="0021478B" w:rsidRDefault="00B561BB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</w:t>
            </w:r>
            <w:r w:rsidR="00A6389A">
              <w:t xml:space="preserve">                                </w:t>
            </w:r>
            <w:r>
              <w:t xml:space="preserve"> </w:t>
            </w:r>
            <w:r w:rsidRPr="0021478B">
              <w:rPr>
                <w:b/>
              </w:rPr>
              <w:t xml:space="preserve">Tabulka č. </w:t>
            </w:r>
            <w:r w:rsidR="00A6389A">
              <w:rPr>
                <w:b/>
              </w:rPr>
              <w:t>1</w:t>
            </w:r>
          </w:p>
          <w:tbl>
            <w:tblPr>
              <w:tblW w:w="102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77"/>
              <w:gridCol w:w="1208"/>
              <w:gridCol w:w="1418"/>
              <w:gridCol w:w="1274"/>
              <w:gridCol w:w="1127"/>
              <w:gridCol w:w="1074"/>
              <w:gridCol w:w="850"/>
              <w:gridCol w:w="1647"/>
            </w:tblGrid>
            <w:tr w:rsidR="00B561BB" w:rsidTr="0021478B">
              <w:trPr>
                <w:trHeight w:val="360"/>
              </w:trPr>
              <w:tc>
                <w:tcPr>
                  <w:tcW w:w="10227" w:type="dxa"/>
                  <w:gridSpan w:val="8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                                                           Vyúčtování dotace </w:t>
                  </w:r>
                </w:p>
              </w:tc>
            </w:tr>
            <w:tr w:rsidR="00B561BB" w:rsidTr="006F0173">
              <w:trPr>
                <w:trHeight w:val="330"/>
              </w:trPr>
              <w:tc>
                <w:tcPr>
                  <w:tcW w:w="2677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274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127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noWrap/>
                  <w:vAlign w:val="bottom"/>
                  <w:hideMark/>
                </w:tcPr>
                <w:p w:rsidR="00B561BB" w:rsidRDefault="00B561BB">
                  <w:pPr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47" w:type="dxa"/>
                  <w:shd w:val="clear" w:color="auto" w:fill="FFFFFF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v Kč</w:t>
                  </w:r>
                </w:p>
              </w:tc>
            </w:tr>
            <w:tr w:rsidR="00B561BB" w:rsidTr="006F0173">
              <w:trPr>
                <w:trHeight w:val="420"/>
              </w:trPr>
              <w:tc>
                <w:tcPr>
                  <w:tcW w:w="26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2852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Celkový rozpočet projektu </w:t>
                  </w:r>
                </w:p>
              </w:tc>
              <w:tc>
                <w:tcPr>
                  <w:tcW w:w="469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Údaje o dotaci MŠMT </w:t>
                  </w:r>
                </w:p>
              </w:tc>
            </w:tr>
            <w:tr w:rsidR="00B561BB" w:rsidTr="006F0173">
              <w:trPr>
                <w:trHeight w:val="1260"/>
              </w:trPr>
              <w:tc>
                <w:tcPr>
                  <w:tcW w:w="26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Původně plánovaný 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br/>
                    <w:t>(dle rozhodnutí)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Upravený</w:t>
                  </w:r>
                  <w:r>
                    <w:rPr>
                      <w:b/>
                      <w:bCs/>
                      <w:color w:val="000000"/>
                      <w:lang w:eastAsia="en-US"/>
                    </w:rPr>
                    <w:br/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(dle případného změnového rozhodnutí)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Skutečně vynaložené prostředky na projekt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Přidělená dotace MŠMT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Skutečně čerpáno z dotace MŠMT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Vratka MŠMT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 xml:space="preserve">Datum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br/>
                    <w:t xml:space="preserve">1. úhrady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br/>
                    <w:t xml:space="preserve">dané položky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br/>
                    <w:t>z dotace *</w:t>
                  </w:r>
                </w:p>
              </w:tc>
            </w:tr>
            <w:tr w:rsidR="00B561BB" w:rsidTr="006F0173">
              <w:trPr>
                <w:trHeight w:val="300"/>
              </w:trPr>
              <w:tc>
                <w:tcPr>
                  <w:tcW w:w="26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Platy/mzdy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B561BB" w:rsidTr="006F0173">
              <w:trPr>
                <w:trHeight w:val="300"/>
              </w:trPr>
              <w:tc>
                <w:tcPr>
                  <w:tcW w:w="26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Ostatní osobní náklady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B561BB" w:rsidTr="006F0173">
              <w:trPr>
                <w:trHeight w:val="300"/>
              </w:trPr>
              <w:tc>
                <w:tcPr>
                  <w:tcW w:w="26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Zákonné odvody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B561BB" w:rsidTr="006F0173">
              <w:trPr>
                <w:trHeight w:val="300"/>
              </w:trPr>
              <w:tc>
                <w:tcPr>
                  <w:tcW w:w="26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Fond kulturních a sociálních potřeb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B561BB" w:rsidTr="006F0173">
              <w:trPr>
                <w:trHeight w:val="300"/>
              </w:trPr>
              <w:tc>
                <w:tcPr>
                  <w:tcW w:w="26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Ostatní náklady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</w:tr>
            <w:tr w:rsidR="00B561BB" w:rsidTr="006F0173">
              <w:trPr>
                <w:trHeight w:val="300"/>
              </w:trPr>
              <w:tc>
                <w:tcPr>
                  <w:tcW w:w="2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Celkem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x</w:t>
                  </w:r>
                </w:p>
              </w:tc>
            </w:tr>
            <w:tr w:rsidR="00B561BB" w:rsidTr="0021478B">
              <w:trPr>
                <w:trHeight w:val="570"/>
              </w:trPr>
              <w:tc>
                <w:tcPr>
                  <w:tcW w:w="10227" w:type="dxa"/>
                  <w:gridSpan w:val="8"/>
                  <w:vAlign w:val="bottom"/>
                  <w:hideMark/>
                </w:tcPr>
                <w:p w:rsidR="00B561BB" w:rsidRDefault="00B561BB" w:rsidP="00125BA1">
                  <w:pPr>
                    <w:spacing w:line="256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* uvede se datum (ve tvaru x.x.201</w:t>
                  </w:r>
                  <w:r w:rsidR="00125BA1">
                    <w:rPr>
                      <w:color w:val="000000"/>
                      <w:sz w:val="18"/>
                      <w:szCs w:val="18"/>
                      <w:lang w:eastAsia="en-US"/>
                    </w:rPr>
                    <w:t>9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), kdy byl z dotace uhrazen 1. náklad dané položky - sloupec vyplňují pouze příjemci dotace, kteří dle podmínek Rozhodnutí mohou čerpat dotaci až od data podpisu rozhodnutí</w:t>
                  </w:r>
                </w:p>
              </w:tc>
            </w:tr>
            <w:tr w:rsidR="00B561BB" w:rsidTr="006F0173">
              <w:trPr>
                <w:trHeight w:val="315"/>
              </w:trPr>
              <w:tc>
                <w:tcPr>
                  <w:tcW w:w="2677" w:type="dxa"/>
                  <w:noWrap/>
                  <w:vAlign w:val="bottom"/>
                  <w:hideMark/>
                </w:tcPr>
                <w:p w:rsidR="00B561BB" w:rsidRDefault="00B561BB">
                  <w:pPr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0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6F0173">
              <w:trPr>
                <w:trHeight w:val="555"/>
              </w:trPr>
              <w:tc>
                <w:tcPr>
                  <w:tcW w:w="2677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7730" w:type="dxa"/>
                  <w:gridSpan w:val="6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Zdůvodnění případné vratky </w:t>
                  </w:r>
                  <w:r>
                    <w:rPr>
                      <w:i/>
                      <w:iCs/>
                      <w:sz w:val="22"/>
                      <w:szCs w:val="22"/>
                      <w:lang w:eastAsia="en-US"/>
                    </w:rPr>
                    <w:t>(vratku je třeba zdůvodnit ve smyslu bodu č. 16 Dalších podmínek Povinností příjemce dotace):</w:t>
                  </w:r>
                </w:p>
              </w:tc>
              <w:tc>
                <w:tcPr>
                  <w:tcW w:w="850" w:type="dxa"/>
                  <w:noWrap/>
                  <w:vAlign w:val="bottom"/>
                  <w:hideMark/>
                </w:tcPr>
                <w:p w:rsidR="00B561BB" w:rsidRDefault="00B561BB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47" w:type="dxa"/>
                  <w:noWrap/>
                  <w:vAlign w:val="bottom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10227" w:type="dxa"/>
                  <w:gridSpan w:val="8"/>
                  <w:vMerge w:val="restart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561BB" w:rsidTr="0021478B">
              <w:trPr>
                <w:trHeight w:val="300"/>
              </w:trPr>
              <w:tc>
                <w:tcPr>
                  <w:tcW w:w="0" w:type="auto"/>
                  <w:gridSpan w:val="8"/>
                  <w:vMerge/>
                  <w:vAlign w:val="center"/>
                  <w:hideMark/>
                </w:tcPr>
                <w:p w:rsidR="00B561BB" w:rsidRDefault="00B561B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  <w:hideMark/>
          </w:tcPr>
          <w:p w:rsidR="00B561BB" w:rsidRDefault="00B561B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</w:tcPr>
          <w:p w:rsidR="00B561BB" w:rsidRDefault="00B561BB"/>
        </w:tc>
      </w:tr>
      <w:tr w:rsidR="00B561BB" w:rsidTr="00B561BB">
        <w:trPr>
          <w:trHeight w:val="300"/>
        </w:trPr>
        <w:tc>
          <w:tcPr>
            <w:tcW w:w="12380" w:type="dxa"/>
            <w:gridSpan w:val="2"/>
            <w:noWrap/>
            <w:vAlign w:val="center"/>
          </w:tcPr>
          <w:p w:rsidR="00B561BB" w:rsidRDefault="00B561BB"/>
        </w:tc>
      </w:tr>
    </w:tbl>
    <w:p w:rsidR="0021478B" w:rsidRDefault="0021478B" w:rsidP="0021478B">
      <w:pPr>
        <w:pStyle w:val="Zkladntextodsazen"/>
        <w:ind w:firstLine="0"/>
        <w:jc w:val="center"/>
      </w:pPr>
    </w:p>
    <w:p w:rsidR="0021478B" w:rsidRDefault="0021478B" w:rsidP="0021478B">
      <w:pPr>
        <w:pStyle w:val="Zkladntextodsazen"/>
        <w:ind w:firstLine="0"/>
        <w:jc w:val="center"/>
      </w:pPr>
    </w:p>
    <w:p w:rsidR="0021478B" w:rsidRDefault="0021478B" w:rsidP="0021478B">
      <w:pPr>
        <w:pStyle w:val="Zkladntextodsazen"/>
        <w:ind w:firstLine="0"/>
        <w:jc w:val="center"/>
      </w:pPr>
    </w:p>
    <w:p w:rsidR="0021478B" w:rsidRDefault="0021478B" w:rsidP="0021478B">
      <w:pPr>
        <w:pStyle w:val="Zkladntextodsazen"/>
        <w:ind w:firstLine="0"/>
        <w:jc w:val="center"/>
      </w:pPr>
    </w:p>
    <w:p w:rsidR="0021478B" w:rsidRDefault="0021478B" w:rsidP="0021478B">
      <w:pPr>
        <w:pStyle w:val="Zkladntextodsazen"/>
        <w:ind w:firstLine="0"/>
        <w:jc w:val="center"/>
      </w:pPr>
    </w:p>
    <w:p w:rsidR="0021478B" w:rsidRDefault="0021478B" w:rsidP="0021478B">
      <w:pPr>
        <w:pStyle w:val="Zkladntextodsazen"/>
        <w:ind w:firstLine="0"/>
        <w:jc w:val="center"/>
      </w:pPr>
    </w:p>
    <w:p w:rsidR="006F0173" w:rsidRDefault="006F0173" w:rsidP="0021478B">
      <w:pPr>
        <w:pStyle w:val="Zkladntextodsazen"/>
        <w:ind w:firstLine="0"/>
        <w:jc w:val="center"/>
      </w:pPr>
    </w:p>
    <w:p w:rsidR="006F0173" w:rsidRDefault="006F0173" w:rsidP="0021478B">
      <w:pPr>
        <w:pStyle w:val="Zkladntextodsazen"/>
        <w:ind w:firstLine="0"/>
        <w:jc w:val="center"/>
      </w:pPr>
    </w:p>
    <w:p w:rsidR="006F0173" w:rsidRDefault="006F0173" w:rsidP="0021478B">
      <w:pPr>
        <w:pStyle w:val="Zkladntextodsazen"/>
        <w:ind w:firstLine="0"/>
        <w:jc w:val="center"/>
      </w:pPr>
    </w:p>
    <w:p w:rsidR="006F0173" w:rsidRDefault="006F0173" w:rsidP="0021478B">
      <w:pPr>
        <w:pStyle w:val="Zkladntextodsazen"/>
        <w:ind w:firstLine="0"/>
        <w:jc w:val="center"/>
      </w:pPr>
    </w:p>
    <w:p w:rsidR="006F0173" w:rsidRDefault="006F0173" w:rsidP="0021478B">
      <w:pPr>
        <w:pStyle w:val="Zkladntextodsazen"/>
        <w:ind w:firstLine="0"/>
        <w:jc w:val="center"/>
      </w:pPr>
    </w:p>
    <w:p w:rsidR="0021478B" w:rsidRDefault="0021478B" w:rsidP="0021478B">
      <w:pPr>
        <w:pStyle w:val="Zkladntextodsazen"/>
        <w:ind w:firstLine="0"/>
        <w:jc w:val="center"/>
      </w:pPr>
    </w:p>
    <w:tbl>
      <w:tblPr>
        <w:tblW w:w="1575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044"/>
        <w:gridCol w:w="96"/>
        <w:gridCol w:w="816"/>
        <w:gridCol w:w="1673"/>
        <w:gridCol w:w="1729"/>
        <w:gridCol w:w="163"/>
        <w:gridCol w:w="1569"/>
        <w:gridCol w:w="841"/>
        <w:gridCol w:w="596"/>
        <w:gridCol w:w="445"/>
        <w:gridCol w:w="642"/>
        <w:gridCol w:w="301"/>
        <w:gridCol w:w="1483"/>
        <w:gridCol w:w="1352"/>
        <w:gridCol w:w="406"/>
        <w:gridCol w:w="1240"/>
      </w:tblGrid>
      <w:tr w:rsidR="0021478B" w:rsidRPr="006F0173" w:rsidTr="00B561BB">
        <w:trPr>
          <w:gridAfter w:val="6"/>
          <w:wAfter w:w="5424" w:type="dxa"/>
          <w:trHeight w:val="345"/>
        </w:trPr>
        <w:tc>
          <w:tcPr>
            <w:tcW w:w="1032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1478B" w:rsidRPr="00125BA1" w:rsidRDefault="0021478B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bookmarkStart w:id="3" w:name="RANGE!A1:F29"/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="00A6389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</w:t>
            </w:r>
            <w:r w:rsidR="00125BA1" w:rsidRPr="00125BA1">
              <w:rPr>
                <w:b/>
                <w:bCs/>
                <w:color w:val="000000"/>
                <w:lang w:eastAsia="en-US"/>
              </w:rPr>
              <w:t>Tabulka č. 2</w:t>
            </w:r>
          </w:p>
          <w:p w:rsidR="0021478B" w:rsidRPr="00A6389A" w:rsidRDefault="0021478B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                          </w:t>
            </w:r>
            <w:r w:rsidR="00A6389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A6389A">
              <w:rPr>
                <w:b/>
                <w:bCs/>
                <w:color w:val="000000"/>
                <w:lang w:eastAsia="en-US"/>
              </w:rPr>
              <w:t xml:space="preserve">Přehled zdrojů financování projektu </w:t>
            </w:r>
            <w:bookmarkEnd w:id="3"/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68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Poskytovatel dotace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Poskytnuté finanční prostředky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 v Kč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Čerpané 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finanční prostředky 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v Kč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Podíl zdroje na financování projektu 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v %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MŠMT    -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odbor (</w:t>
            </w:r>
            <w:r w:rsidRPr="006F0173">
              <w:rPr>
                <w:b/>
                <w:bCs/>
                <w:color w:val="FF0000"/>
                <w:sz w:val="16"/>
                <w:szCs w:val="16"/>
                <w:lang w:eastAsia="en-US"/>
              </w:rPr>
              <w:t>uveďte jaký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)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MŠMT    -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jiný odbor (</w:t>
            </w:r>
            <w:r w:rsidRPr="006F0173">
              <w:rPr>
                <w:b/>
                <w:bCs/>
                <w:color w:val="FF0000"/>
                <w:sz w:val="16"/>
                <w:szCs w:val="16"/>
                <w:lang w:eastAsia="en-US"/>
              </w:rPr>
              <w:t>uveďte jaký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MPSV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Ministerstvo zdravotnictví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Ministerstvo vnitra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Ostatní resorty státní správy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sz w:val="16"/>
                <w:szCs w:val="16"/>
                <w:lang w:eastAsia="en-US"/>
              </w:rPr>
              <w:t>Úřad vlády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Ostatní mezirezortní rady vlády  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(komise a výbory)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Ostatní orgány státní správy (</w:t>
            </w:r>
            <w:r w:rsidRPr="006F0173">
              <w:rPr>
                <w:b/>
                <w:bCs/>
                <w:color w:val="FF0000"/>
                <w:sz w:val="16"/>
                <w:szCs w:val="16"/>
                <w:lang w:eastAsia="en-US"/>
              </w:rPr>
              <w:t>uveďte jaké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6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Orgány státní správy celkem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0%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Kraj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6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Orgány územní samosprávy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0%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3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Fondy zdrav. pojišťoven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Nadace zahraniční i tuzemské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Sbírky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Sponzorské dary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Příjmy od klientů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Prostředky strukturál. fondů EU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Zahraniční zdroje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Vlastní zdroje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Ostatní (</w:t>
            </w:r>
            <w:r w:rsidRPr="006F0173">
              <w:rPr>
                <w:b/>
                <w:bCs/>
                <w:color w:val="FF0000"/>
                <w:sz w:val="16"/>
                <w:szCs w:val="16"/>
                <w:lang w:eastAsia="en-US"/>
              </w:rPr>
              <w:t>uveďte jaké</w:t>
            </w: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6877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1478B" w:rsidRPr="006F0173" w:rsidTr="006F0173">
        <w:trPr>
          <w:gridAfter w:val="2"/>
          <w:wAfter w:w="1646" w:type="dxa"/>
          <w:trHeight w:val="284"/>
        </w:trPr>
        <w:tc>
          <w:tcPr>
            <w:tcW w:w="2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478B" w:rsidRPr="006F0173" w:rsidRDefault="0021478B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F0173">
              <w:rPr>
                <w:b/>
                <w:bCs/>
                <w:color w:val="000000"/>
                <w:sz w:val="16"/>
                <w:szCs w:val="16"/>
                <w:lang w:eastAsia="en-US"/>
              </w:rPr>
              <w:t>0%</w:t>
            </w:r>
          </w:p>
        </w:tc>
      </w:tr>
      <w:tr w:rsidR="0021478B" w:rsidRPr="006F0173" w:rsidTr="00B561BB">
        <w:trPr>
          <w:gridAfter w:val="6"/>
          <w:wAfter w:w="5424" w:type="dxa"/>
          <w:trHeight w:val="525"/>
        </w:trPr>
        <w:tc>
          <w:tcPr>
            <w:tcW w:w="1032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478B" w:rsidRPr="006F0173" w:rsidRDefault="0021478B">
            <w:pPr>
              <w:spacing w:line="256" w:lineRule="auto"/>
              <w:rPr>
                <w:i/>
                <w:iCs/>
                <w:sz w:val="16"/>
                <w:szCs w:val="16"/>
                <w:lang w:eastAsia="en-US"/>
              </w:rPr>
            </w:pPr>
            <w:r w:rsidRPr="006F0173">
              <w:rPr>
                <w:i/>
                <w:iCs/>
                <w:sz w:val="16"/>
                <w:szCs w:val="16"/>
                <w:lang w:eastAsia="en-US"/>
              </w:rPr>
              <w:lastRenderedPageBreak/>
              <w:t xml:space="preserve"> * Údaj o celkových poskytnutých finančních prostředcích musí být minimálně ve stejné výši jako údaj o celkové výši rozpočtu projektu uvedený na Rozhodnutí</w:t>
            </w:r>
          </w:p>
          <w:p w:rsidR="00B561BB" w:rsidRPr="006F0173" w:rsidRDefault="00B561BB">
            <w:pPr>
              <w:spacing w:line="256" w:lineRule="auto"/>
              <w:rPr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B561BB" w:rsidRPr="006F0173" w:rsidTr="00B561BB">
        <w:trPr>
          <w:gridBefore w:val="1"/>
          <w:wBefore w:w="356" w:type="dxa"/>
          <w:trHeight w:val="330"/>
        </w:trPr>
        <w:tc>
          <w:tcPr>
            <w:tcW w:w="1415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4" w:name="RANGE!A1:J60"/>
            <w:r w:rsidRPr="00125BA1">
              <w:rPr>
                <w:rFonts w:ascii="Calibri" w:hAnsi="Calibri" w:cs="Calibri"/>
                <w:b/>
                <w:bCs/>
                <w:color w:val="000000"/>
              </w:rPr>
              <w:t>Tabulka č. 3</w:t>
            </w: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Rozpočet projektu podle nákladových položek</w:t>
            </w:r>
            <w:r w:rsidRPr="006F0173">
              <w:rPr>
                <w:rFonts w:ascii="Calibri" w:hAnsi="Calibri" w:cs="Calibri"/>
                <w:i/>
                <w:iCs/>
                <w:color w:val="A6A6A6"/>
                <w:sz w:val="16"/>
                <w:szCs w:val="16"/>
              </w:rPr>
              <w:t xml:space="preserve"> (s uvedením příkladů, jak vyplnit tabulku)</w:t>
            </w:r>
            <w:bookmarkEnd w:id="4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 Kč</w:t>
            </w:r>
          </w:p>
        </w:tc>
      </w:tr>
      <w:tr w:rsidR="00B561BB" w:rsidRPr="006F0173" w:rsidTr="00B561BB">
        <w:trPr>
          <w:gridBefore w:val="1"/>
          <w:wBefore w:w="356" w:type="dxa"/>
          <w:trHeight w:val="405"/>
        </w:trPr>
        <w:tc>
          <w:tcPr>
            <w:tcW w:w="46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Nákladová položka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Celkový rozpočet projektu</w:t>
            </w: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dle rozhodnutí</w:t>
            </w:r>
          </w:p>
        </w:tc>
        <w:tc>
          <w:tcPr>
            <w:tcW w:w="17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Celkový rozpočet projektu</w:t>
            </w: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dle skutečnosti</w:t>
            </w:r>
          </w:p>
        </w:tc>
        <w:tc>
          <w:tcPr>
            <w:tcW w:w="252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Akceptovatelná změna v rozpočtu projektu</w:t>
            </w:r>
          </w:p>
        </w:tc>
        <w:tc>
          <w:tcPr>
            <w:tcW w:w="178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Přidělená dotace </w:t>
            </w: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</w:t>
            </w: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MŠMT 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Skutečně čerpáno </w:t>
            </w: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z dotace MŠMT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Vratka  </w:t>
            </w: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zaslaná zpět na MŠMT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61BB" w:rsidRPr="006F0173" w:rsidTr="00B561BB">
        <w:trPr>
          <w:gridBefore w:val="1"/>
          <w:wBefore w:w="356" w:type="dxa"/>
          <w:trHeight w:val="315"/>
        </w:trPr>
        <w:tc>
          <w:tcPr>
            <w:tcW w:w="46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1. Provozní náklady celkem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11 103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11 103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 xml:space="preserve">1.1 Materiálové náklady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10 650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10 650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potraviny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kancelářské potřeby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vybavení (DDHM* do 40 tis. Kč)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pohonné hmoty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9 005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1.2 Nemateriálové náklady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energie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elektřina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vodné a stočné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jiné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opravy a udržování budov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opravy a udržování aut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jiné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1.2.3.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cestovné zaměstnanci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cestovné klienti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1.2.4.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ostatní služby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telefony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poštovné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ostatní spoje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právní a ekonomické služby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školení a kurzy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pořízení DNM ** do 60 tis. Kč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jiné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1.3 Jiné provozní náklady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odpisy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jiné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 Osobní náklady celkem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170 691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170 691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2.1 Mzdové náklady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170 500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170 500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platy/mzdy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OON na DPČ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OON na DPP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108 000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2.2 Odvody na sociální a zdravotní poj.+FKSP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 toho: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 platům / mzdám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k DPČ/ DPP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FKSP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ostatní pojištění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300"/>
        </w:trPr>
        <w:tc>
          <w:tcPr>
            <w:tcW w:w="46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 ***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181 794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minimálně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181 794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1BB" w:rsidRPr="006F0173" w:rsidTr="00B561BB">
        <w:trPr>
          <w:gridBefore w:val="1"/>
          <w:wBefore w:w="356" w:type="dxa"/>
          <w:trHeight w:val="135"/>
        </w:trPr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255"/>
        </w:trPr>
        <w:tc>
          <w:tcPr>
            <w:tcW w:w="4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* Dlouhodobý drobný hmotný majetek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255"/>
        </w:trPr>
        <w:tc>
          <w:tcPr>
            <w:tcW w:w="4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 Dlouhodobý nehmotný majetek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255"/>
        </w:trPr>
        <w:tc>
          <w:tcPr>
            <w:tcW w:w="14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*** Údaj za skutečně vynaložené náklady na projekt, nesmí být nižší než údaj o celkovém rozpočtu projektu uvedený na rozhodnutí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255"/>
        </w:trPr>
        <w:tc>
          <w:tcPr>
            <w:tcW w:w="95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Tabulku je možné věcným útvarem modifikovat dle specifik vyhlašovaného programu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561BB" w:rsidRPr="006F0173" w:rsidTr="00B561BB">
        <w:trPr>
          <w:gridBefore w:val="1"/>
          <w:wBefore w:w="356" w:type="dxa"/>
          <w:trHeight w:val="255"/>
        </w:trPr>
        <w:tc>
          <w:tcPr>
            <w:tcW w:w="153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1BB" w:rsidRPr="006F0173" w:rsidRDefault="00B561BB" w:rsidP="00B561BB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6F0173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 tabulce je nutné před jejím zveřejněním smazat vzorově vyplněné údaje v bílých buňkách (v šedivých buňkách jsou vzorce, ty je nutné ponechat)</w:t>
            </w:r>
          </w:p>
        </w:tc>
      </w:tr>
    </w:tbl>
    <w:p w:rsidR="008162A8" w:rsidRDefault="008162A8" w:rsidP="0021478B">
      <w:pPr>
        <w:ind w:left="6372" w:firstLine="708"/>
      </w:pPr>
    </w:p>
    <w:sectPr w:rsidR="008162A8" w:rsidSect="00B561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0B" w:rsidRDefault="008A220B" w:rsidP="0021478B">
      <w:r>
        <w:separator/>
      </w:r>
    </w:p>
  </w:endnote>
  <w:endnote w:type="continuationSeparator" w:id="0">
    <w:p w:rsidR="008A220B" w:rsidRDefault="008A220B" w:rsidP="0021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0B" w:rsidRDefault="008A220B" w:rsidP="0021478B">
      <w:r>
        <w:separator/>
      </w:r>
    </w:p>
  </w:footnote>
  <w:footnote w:type="continuationSeparator" w:id="0">
    <w:p w:rsidR="008A220B" w:rsidRDefault="008A220B" w:rsidP="0021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8B"/>
    <w:rsid w:val="00125BA1"/>
    <w:rsid w:val="001D5D9A"/>
    <w:rsid w:val="0021478B"/>
    <w:rsid w:val="006F0173"/>
    <w:rsid w:val="008162A8"/>
    <w:rsid w:val="008A220B"/>
    <w:rsid w:val="00A6389A"/>
    <w:rsid w:val="00A91381"/>
    <w:rsid w:val="00B561BB"/>
    <w:rsid w:val="00B56B56"/>
    <w:rsid w:val="00C129C0"/>
    <w:rsid w:val="00F0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B18F4-BCD0-4DE4-99EC-040D63D3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78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2147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78B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21478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1478B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47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47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14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47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47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47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1478B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1478B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1478B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1478B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78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2147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478B"/>
    <w:pPr>
      <w:ind w:left="720"/>
      <w:contextualSpacing/>
    </w:pPr>
  </w:style>
  <w:style w:type="paragraph" w:customStyle="1" w:styleId="Text">
    <w:name w:val="Text"/>
    <w:basedOn w:val="Normln"/>
    <w:rsid w:val="0021478B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21478B"/>
    <w:rPr>
      <w:rFonts w:ascii="Arial Narrow" w:hAnsi="Arial Narrow"/>
    </w:rPr>
  </w:style>
  <w:style w:type="paragraph" w:customStyle="1" w:styleId="Texttabulka">
    <w:name w:val="Text tabulka"/>
    <w:basedOn w:val="Nadpis4"/>
    <w:rsid w:val="0021478B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21478B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4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5</cp:revision>
  <dcterms:created xsi:type="dcterms:W3CDTF">2018-05-21T10:48:00Z</dcterms:created>
  <dcterms:modified xsi:type="dcterms:W3CDTF">2018-05-21T14:27:00Z</dcterms:modified>
</cp:coreProperties>
</file>