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  <w:r w:rsidRPr="002C1B1D">
        <w:rPr>
          <w:rFonts w:ascii="Calibri" w:hAnsi="Calibri"/>
          <w:b/>
          <w:sz w:val="20"/>
          <w:szCs w:val="20"/>
        </w:rPr>
        <w:t>INFORMACE O ZPRACOVÁNÍ OSOBNÍCH ÚDAJŮ</w:t>
      </w:r>
    </w:p>
    <w:p w14:paraId="42E4D353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5F8BFA95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18190165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12573C50" w14:textId="77777777" w:rsidR="005762CF" w:rsidRPr="002C1B1D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Ministerstvo školství, mládeže a tělovýchovy</w:t>
      </w:r>
    </w:p>
    <w:p w14:paraId="37B17A84" w14:textId="77777777" w:rsidR="005762CF" w:rsidRPr="002C1B1D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Karmelitská 529/5</w:t>
      </w:r>
    </w:p>
    <w:p w14:paraId="2EB5EF4C" w14:textId="77777777" w:rsidR="005762CF" w:rsidRPr="002C1B1D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118 12 Praha 1</w:t>
      </w:r>
    </w:p>
    <w:p w14:paraId="14AA0C2E" w14:textId="77777777" w:rsidR="005762CF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>
        <w:rPr>
          <w:rFonts w:ascii="Calibri" w:hAnsi="Calibri" w:cs="Calibri-Bold"/>
          <w:b/>
          <w:bCs/>
          <w:sz w:val="20"/>
          <w:szCs w:val="20"/>
        </w:rPr>
        <w:t xml:space="preserve">IČO </w:t>
      </w:r>
      <w:r w:rsidRPr="002C1B1D">
        <w:rPr>
          <w:rFonts w:ascii="Calibri" w:hAnsi="Calibri" w:cs="Calibri-Bold"/>
          <w:b/>
          <w:bCs/>
          <w:sz w:val="20"/>
          <w:szCs w:val="20"/>
        </w:rPr>
        <w:t>00022985</w:t>
      </w:r>
      <w:r>
        <w:rPr>
          <w:rFonts w:ascii="Calibri" w:hAnsi="Calibri" w:cs="Calibri-Bold"/>
          <w:b/>
          <w:bCs/>
          <w:sz w:val="20"/>
          <w:szCs w:val="20"/>
        </w:rPr>
        <w:t xml:space="preserve"> </w:t>
      </w:r>
    </w:p>
    <w:p w14:paraId="5AA204D2" w14:textId="77777777" w:rsidR="005762CF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(dále jen „správce“)</w:t>
      </w:r>
    </w:p>
    <w:p w14:paraId="149FCA67" w14:textId="77777777" w:rsidR="005762CF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</w:p>
    <w:p w14:paraId="51248A4A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2C1B1D">
        <w:rPr>
          <w:rFonts w:ascii="Calibri" w:hAnsi="Calibri"/>
          <w:sz w:val="20"/>
          <w:szCs w:val="20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151B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  <w:sz w:val="20"/>
        </w:rPr>
      </w:pPr>
      <w:r w:rsidRPr="00C4151B">
        <w:rPr>
          <w:rFonts w:ascii="Calibri" w:hAnsi="Calibri" w:cs="Calibri"/>
          <w:sz w:val="20"/>
        </w:rPr>
        <w:t xml:space="preserve">Pověřencem pro ochranu osobních údajů správce je Dr. Ing. Luboš </w:t>
      </w:r>
      <w:r w:rsidRPr="0076661E">
        <w:rPr>
          <w:rFonts w:ascii="Calibri" w:hAnsi="Calibri" w:cs="Calibri"/>
          <w:sz w:val="20"/>
        </w:rPr>
        <w:t>Sychra</w:t>
      </w:r>
      <w:r>
        <w:rPr>
          <w:rFonts w:ascii="Calibri" w:hAnsi="Calibri" w:cs="Calibri"/>
          <w:b/>
          <w:sz w:val="20"/>
        </w:rPr>
        <w:t xml:space="preserve">, </w:t>
      </w:r>
      <w:r>
        <w:rPr>
          <w:rFonts w:ascii="Calibri" w:hAnsi="Calibri" w:cs="Calibri"/>
          <w:sz w:val="20"/>
        </w:rPr>
        <w:t>tel.</w:t>
      </w:r>
      <w:r w:rsidRPr="0076661E">
        <w:rPr>
          <w:rFonts w:ascii="Calibri" w:hAnsi="Calibri" w:cs="Calibri"/>
          <w:sz w:val="20"/>
        </w:rPr>
        <w:t>: 234 814</w:t>
      </w:r>
      <w:r>
        <w:rPr>
          <w:rFonts w:ascii="Calibri" w:hAnsi="Calibri" w:cs="Calibri"/>
          <w:sz w:val="20"/>
        </w:rPr>
        <w:t> </w:t>
      </w:r>
      <w:r w:rsidRPr="0076661E">
        <w:rPr>
          <w:rFonts w:ascii="Calibri" w:hAnsi="Calibri" w:cs="Calibri"/>
          <w:sz w:val="20"/>
        </w:rPr>
        <w:t>303</w:t>
      </w:r>
      <w:r>
        <w:rPr>
          <w:rFonts w:ascii="Calibri" w:hAnsi="Calibri" w:cs="Calibri"/>
          <w:sz w:val="20"/>
        </w:rPr>
        <w:t xml:space="preserve">, </w:t>
      </w:r>
      <w:r w:rsidRPr="0076661E">
        <w:rPr>
          <w:rFonts w:ascii="Calibri" w:hAnsi="Calibri" w:cs="Calibri"/>
          <w:sz w:val="20"/>
        </w:rPr>
        <w:t xml:space="preserve">e-mail: </w:t>
      </w:r>
      <w:hyperlink r:id="rId5" w:history="1">
        <w:r w:rsidRPr="00BA1B53">
          <w:rPr>
            <w:rStyle w:val="Hypertextovodkaz"/>
            <w:rFonts w:ascii="Calibri" w:hAnsi="Calibri" w:cs="Calibri"/>
            <w:sz w:val="20"/>
          </w:rPr>
          <w:t>gdpr@msmt.cz</w:t>
        </w:r>
      </w:hyperlink>
      <w:r>
        <w:rPr>
          <w:rFonts w:ascii="Calibri" w:hAnsi="Calibri" w:cs="Calibri"/>
          <w:sz w:val="20"/>
        </w:rPr>
        <w:t xml:space="preserve"> .</w:t>
      </w:r>
    </w:p>
    <w:p w14:paraId="25EC4AAD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Základním účelem zpracování osobních údajů správcem je zajištění účasti subjektu údajů ve výběrovém řízení na obsazení volného služebního místa podle </w:t>
      </w:r>
      <w:r w:rsidRPr="005762CF">
        <w:rPr>
          <w:rFonts w:ascii="Calibri" w:hAnsi="Calibri"/>
          <w:sz w:val="20"/>
          <w:szCs w:val="20"/>
        </w:rPr>
        <w:t>zákona o státní službě a zákona č. 500/2004 Sb., správní řád. Právním důvodem zpracování osobních údajů je v souladu s čl. 6 odst. 1 písm. c) Nařízení zpracování nezbytné pro splnění právní povinnosti, která se na správce vztahuje, zejména podle § 24 a násl. zákona o státní službě</w:t>
      </w:r>
      <w:r>
        <w:rPr>
          <w:rFonts w:ascii="Calibri" w:hAnsi="Calibri"/>
          <w:sz w:val="20"/>
          <w:szCs w:val="20"/>
        </w:rPr>
        <w:t xml:space="preserve"> a § 45 odst. 2 a § 37 odst. 2 zákona č. 500/2004 Sb., správní řád</w:t>
      </w:r>
      <w:r w:rsidRPr="005762CF">
        <w:rPr>
          <w:rFonts w:ascii="Calibri" w:hAnsi="Calibri"/>
          <w:sz w:val="20"/>
          <w:szCs w:val="20"/>
        </w:rPr>
        <w:t xml:space="preserve">. </w:t>
      </w:r>
    </w:p>
    <w:p w14:paraId="269E7292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Osobní údaje subjektu údajů nejsou správcem předávány jiným příjemcům, vyjma kontrolních orgánů.</w:t>
      </w:r>
      <w:r>
        <w:rPr>
          <w:rFonts w:ascii="Calibri" w:hAnsi="Calibri"/>
          <w:sz w:val="20"/>
          <w:szCs w:val="20"/>
        </w:rPr>
        <w:t xml:space="preserve"> </w:t>
      </w:r>
    </w:p>
    <w:p w14:paraId="279E1A3D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Správce zpracovává osobní údaje v rozsahu, ve kterém je subjekt údajů v žádosti poskytl, zejména tedy:</w:t>
      </w:r>
    </w:p>
    <w:p w14:paraId="77616FC5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jméno, příjmení a titul</w:t>
      </w:r>
    </w:p>
    <w:p w14:paraId="7009E20F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datum narození</w:t>
      </w:r>
    </w:p>
    <w:p w14:paraId="46323F47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trvalé bydliště</w:t>
      </w:r>
    </w:p>
    <w:p w14:paraId="10B25AF1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adresa pro doručování, pokud je odlišná od adresy místa trvalého pobytu</w:t>
      </w:r>
    </w:p>
    <w:p w14:paraId="2557825B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emailová adresa nebo ID datové schránky</w:t>
      </w:r>
    </w:p>
    <w:p w14:paraId="29309661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telefon</w:t>
      </w:r>
    </w:p>
    <w:p w14:paraId="4805DF5B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rodné příjmení</w:t>
      </w:r>
    </w:p>
    <w:p w14:paraId="23368618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rodné číslo</w:t>
      </w:r>
    </w:p>
    <w:p w14:paraId="7DC30C53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pohlaví</w:t>
      </w:r>
    </w:p>
    <w:p w14:paraId="3EBCC28A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stát narození</w:t>
      </w:r>
    </w:p>
    <w:p w14:paraId="6A8001AB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okres narození</w:t>
      </w:r>
    </w:p>
    <w:p w14:paraId="4BCCFFA5" w14:textId="77777777" w:rsidR="005762CF" w:rsidRPr="005762CF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obec narození</w:t>
      </w:r>
    </w:p>
    <w:p w14:paraId="127846D1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doklad o dosaženém vzdělání.</w:t>
      </w:r>
    </w:p>
    <w:p w14:paraId="2B418CA7" w14:textId="77777777" w:rsidR="005762CF" w:rsidRPr="005762CF" w:rsidRDefault="005762CF" w:rsidP="005762CF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Dále správce zpracovává níže uvedené osobní údaje, pokud má žadatel povinnost je předložit:</w:t>
      </w:r>
    </w:p>
    <w:p w14:paraId="0CBDBC83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lastRenderedPageBreak/>
        <w:t>doklad prokazující znalost českého jazyka</w:t>
      </w:r>
    </w:p>
    <w:p w14:paraId="65F598E5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tzv. „lustrační osvědčení“</w:t>
      </w:r>
    </w:p>
    <w:p w14:paraId="19F788F2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doklad prokazující úroveň znalosti cizího jazyka</w:t>
      </w:r>
    </w:p>
    <w:p w14:paraId="484D7A24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listina prokazující způsobilost seznamovat se s utajovanými informacemi</w:t>
      </w:r>
    </w:p>
    <w:p w14:paraId="5F5382D4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listiny prokazující jiný odborný požadavek (např. řidičské oprávnění).</w:t>
      </w:r>
    </w:p>
    <w:p w14:paraId="21CEF15C" w14:textId="77777777" w:rsidR="005762CF" w:rsidRPr="005762CF" w:rsidRDefault="005762CF" w:rsidP="005762CF">
      <w:pPr>
        <w:spacing w:after="120" w:line="240" w:lineRule="auto"/>
        <w:ind w:left="-15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Osobní údaje subjektu budou zpracovány manuálním způsobem vlastními zaměstnanci správce, kteří zajišťují agendu výběrových řízení na obsazení volných služebních míst podle zákona o státní službě, a zároveň prostředky výpočetní techniky.</w:t>
      </w:r>
    </w:p>
    <w:p w14:paraId="4F9E022E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Subjekt údajů disponuje právy na:</w:t>
      </w:r>
    </w:p>
    <w:p w14:paraId="7BC69026" w14:textId="58E36A95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příst</w:t>
      </w:r>
      <w:r w:rsidR="00043CA6">
        <w:rPr>
          <w:rFonts w:ascii="Calibri" w:hAnsi="Calibri"/>
          <w:sz w:val="20"/>
          <w:szCs w:val="20"/>
        </w:rPr>
        <w:t xml:space="preserve">up ke svým osobním údajům a </w:t>
      </w:r>
      <w:r>
        <w:rPr>
          <w:rFonts w:ascii="Calibri" w:hAnsi="Calibri"/>
          <w:sz w:val="20"/>
          <w:szCs w:val="20"/>
        </w:rPr>
        <w:t>na podrobnější informace o jejich zpracování,</w:t>
      </w:r>
    </w:p>
    <w:p w14:paraId="0B950229" w14:textId="4BB2C44F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opravu </w:t>
      </w:r>
      <w:r w:rsidR="00043CA6">
        <w:rPr>
          <w:rFonts w:ascii="Calibri" w:hAnsi="Calibri"/>
          <w:sz w:val="20"/>
          <w:szCs w:val="20"/>
        </w:rPr>
        <w:t>nepřesných nebo neúplných</w:t>
      </w:r>
      <w:r>
        <w:rPr>
          <w:rFonts w:ascii="Calibri" w:hAnsi="Calibri"/>
          <w:sz w:val="20"/>
          <w:szCs w:val="20"/>
        </w:rPr>
        <w:t xml:space="preserve"> osobní</w:t>
      </w:r>
      <w:r w:rsidR="00043CA6">
        <w:rPr>
          <w:rFonts w:ascii="Calibri" w:hAnsi="Calibri"/>
          <w:sz w:val="20"/>
          <w:szCs w:val="20"/>
        </w:rPr>
        <w:t>ch údajů</w:t>
      </w:r>
      <w:r>
        <w:rPr>
          <w:rFonts w:ascii="Calibri" w:hAnsi="Calibri"/>
          <w:sz w:val="20"/>
          <w:szCs w:val="20"/>
        </w:rPr>
        <w:t xml:space="preserve">, </w:t>
      </w:r>
    </w:p>
    <w:p w14:paraId="6E809836" w14:textId="23BBEEB5" w:rsidR="005762CF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omezení zpracování,</w:t>
      </w:r>
    </w:p>
    <w:p w14:paraId="2E2CDFF0" w14:textId="3B3DF1BD" w:rsidR="005762CF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podání námitky vůči zpracování</w:t>
      </w:r>
      <w:r w:rsidR="005762CF">
        <w:rPr>
          <w:rFonts w:ascii="Calibri" w:hAnsi="Calibri"/>
          <w:sz w:val="20"/>
          <w:szCs w:val="20"/>
        </w:rPr>
        <w:t xml:space="preserve"> některých nebo všech osobních údajů,</w:t>
      </w:r>
    </w:p>
    <w:p w14:paraId="0A97BF46" w14:textId="77777777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přenositelnost.</w:t>
      </w:r>
    </w:p>
    <w:p w14:paraId="7A91A609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409B9DA8" w14:textId="57BBDE6C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Výše uvedená práva může subjekt osobních údajů uplatnit </w:t>
      </w:r>
      <w:r w:rsidRPr="00AE4EDE">
        <w:rPr>
          <w:rFonts w:ascii="Calibri" w:hAnsi="Calibri"/>
          <w:sz w:val="20"/>
          <w:szCs w:val="20"/>
        </w:rPr>
        <w:t xml:space="preserve">prostřednictvím e-mailu </w:t>
      </w:r>
      <w:r w:rsidR="00977402">
        <w:rPr>
          <w:rFonts w:ascii="Calibri" w:hAnsi="Calibri"/>
          <w:sz w:val="20"/>
          <w:szCs w:val="20"/>
        </w:rPr>
        <w:t>gdpr@msmt.c</w:t>
      </w:r>
      <w:bookmarkStart w:id="0" w:name="_GoBack"/>
      <w:bookmarkEnd w:id="0"/>
      <w:r w:rsidR="00977402" w:rsidRPr="00977402">
        <w:rPr>
          <w:rFonts w:ascii="Calibri" w:hAnsi="Calibri"/>
          <w:sz w:val="20"/>
          <w:szCs w:val="20"/>
        </w:rPr>
        <w:t>z</w:t>
      </w:r>
      <w:r w:rsidRPr="00977402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14:paraId="2CFC0F92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Subjekt je oprávněn podat stížnost u dozorového úřadu, kterým je Úřad pro ochranu osobních údajů.</w:t>
      </w:r>
    </w:p>
    <w:p w14:paraId="38BBFE67" w14:textId="77777777" w:rsidR="005762CF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  <w:r w:rsidRPr="00D17DFC">
        <w:rPr>
          <w:rFonts w:ascii="Calibri" w:hAnsi="Calibri"/>
          <w:sz w:val="20"/>
          <w:szCs w:val="20"/>
        </w:rPr>
        <w:t>Správce</w:t>
      </w:r>
      <w:r w:rsidRPr="00D17DFC">
        <w:rPr>
          <w:rFonts w:ascii="Calibri" w:hAnsi="Calibri" w:cs="Calibri"/>
          <w:sz w:val="20"/>
        </w:rPr>
        <w:t xml:space="preserve"> veškeré zpracování provádí sám a vlastními prostředky.</w:t>
      </w:r>
    </w:p>
    <w:p w14:paraId="1F1B8226" w14:textId="77777777" w:rsidR="005762CF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7D5C9F47" w14:textId="77777777" w:rsidR="005762CF" w:rsidRPr="00D17DFC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</w:p>
    <w:p w14:paraId="65575ED3" w14:textId="77777777" w:rsidR="005762CF" w:rsidRPr="00D17DFC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AE4EDE">
        <w:rPr>
          <w:rFonts w:ascii="Calibri" w:hAnsi="Calibri"/>
          <w:sz w:val="20"/>
          <w:szCs w:val="20"/>
        </w:rPr>
        <w:t>S informací jsem se seznámil</w:t>
      </w:r>
      <w:r>
        <w:rPr>
          <w:rFonts w:ascii="Calibri" w:hAnsi="Calibri"/>
          <w:sz w:val="20"/>
          <w:szCs w:val="20"/>
        </w:rPr>
        <w:t xml:space="preserve">/a </w:t>
      </w:r>
      <w:r w:rsidRPr="00AE4ED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 …………………. dne …………………</w:t>
      </w:r>
    </w:p>
    <w:p w14:paraId="63DDC48E" w14:textId="77777777" w:rsidR="005762CF" w:rsidRPr="002C1B1D" w:rsidRDefault="005762CF" w:rsidP="005762CF">
      <w:pPr>
        <w:spacing w:after="120" w:line="240" w:lineRule="auto"/>
        <w:rPr>
          <w:rFonts w:ascii="Calibri" w:hAnsi="Calibri"/>
          <w:sz w:val="20"/>
          <w:szCs w:val="20"/>
        </w:rPr>
      </w:pPr>
    </w:p>
    <w:p w14:paraId="4DCA57BF" w14:textId="77777777" w:rsidR="005762CF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………………………………………………………</w:t>
      </w:r>
    </w:p>
    <w:p w14:paraId="66952442" w14:textId="77777777" w:rsidR="005762CF" w:rsidRPr="00AE4EDE" w:rsidRDefault="005762CF" w:rsidP="005762CF">
      <w:pPr>
        <w:tabs>
          <w:tab w:val="left" w:pos="564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jméno a příjmení, podpis</w:t>
      </w:r>
    </w:p>
    <w:p w14:paraId="029CEB12" w14:textId="77777777" w:rsidR="00EE38C1" w:rsidRDefault="00EE38C1"/>
    <w:sectPr w:rsidR="00EE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5762CF"/>
    <w:rsid w:val="00977402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Sixtová Dominika</cp:lastModifiedBy>
  <cp:revision>4</cp:revision>
  <cp:lastPrinted>2018-05-28T10:29:00Z</cp:lastPrinted>
  <dcterms:created xsi:type="dcterms:W3CDTF">2018-05-28T09:51:00Z</dcterms:created>
  <dcterms:modified xsi:type="dcterms:W3CDTF">2018-05-28T12:25:00Z</dcterms:modified>
</cp:coreProperties>
</file>