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Implementace výsledků mezinárodního auditu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r w:rsidR="00E017A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(3 soubory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Návrh implementace závěrů a doporučení mezinárodního auditu do Reformy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E500AA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013CB"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okument porovnává cíle Reformy se skutečným stavem a navrhuje aktualizaci tohoto strategického dokumentu.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Návrh implementace závěrů a doporučení mezinárodního auditu do Metodiky hodnocení výsledků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výsledků a doporučení mezinárodního auditu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navrhnuta Metodika hodnocení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institucionálního financování. Tento dokument v pracovní verzi sloužil jako východisko pro návrh nového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IPn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"Efektivní systém hodnocení a financování výzkumu, vývoje a inovací".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Návrh implementace závěrů a doporučení mezinárodního auditu do aktualizace Národní politiky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výsledků a doporučení mezinárodního auditu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aktualizován strategický dokument Národní politika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léta 2009 – 2015. Návrh implementace byl jedním z podkladů RVVI pro aktualizaci Národní politiky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léta 2009 – 2015.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z auditu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VaVal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r w:rsidR="00E017A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(14 souborů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pStyle w:val="Nadpis3"/>
        <w:jc w:val="both"/>
      </w:pPr>
      <w:r w:rsidRPr="00E500AA">
        <w:rPr>
          <w:color w:val="0000FF"/>
        </w:rPr>
        <w:t xml:space="preserve">Závěrečná zpráva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verze závěrečné zprávy mezinárodního auditu výzkumu, vývoje a inovací v ČR.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Souhrnná zpráva prošla jazykovou korekturou.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Vsuvka-za-umění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Doplněk k závěrečné zprávě mezinárodního auditu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umělecké obory. Zpracoval prof. Miloslav Klíma.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Posudky pracovní verze závěrečné zprávy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Posudky pracovní verze závěrečné zprávy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od prof. Jany Musilové, prof. Tomáše Opatrného, doc. Daniela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Münicha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, p</w:t>
      </w:r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rojektového týmu auditu </w:t>
      </w:r>
      <w:proofErr w:type="spellStart"/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respektovaných vědců. K dispozici je také jejich vypořádání.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8 - přílohy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Bibliometric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Analysis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Output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(1993-2009) -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Appendices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8 -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Bibliometric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Analysis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Output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(1993-2009)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7 -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Human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Resources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R&amp;D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6 -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 Co-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operation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R&amp;D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5 -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Science-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Industry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Linkages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4 -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Review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IPR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3 -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Institutional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Funding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Evaluation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and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abroad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2 -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R&amp;D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Governance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1 -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Public R&amp;D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Syntetická závěrečná zpráva - AJ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Final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Synthesis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Závěrečná zpráva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z konference k závěrečné zprávě auditu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z konference k závěrečné zprávě auditu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Erika Arnolda, Bey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Mahieu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Brigitte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Tiefenthaler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Barbary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Technopolis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 a Wolfganga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Polta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Joanneum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Druhá průběžná zpráva z auditu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VaVal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r w:rsidR="00E017A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(19 souborů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pStyle w:val="Nadpis3"/>
        <w:jc w:val="both"/>
      </w:pPr>
      <w:r w:rsidRPr="00E500AA">
        <w:rPr>
          <w:color w:val="0000FF"/>
        </w:rPr>
        <w:t xml:space="preserve">Druhá-průběžná-zpráva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Česká verze druhé průběžné zprávy auditu výzkumu, vývoje a inovací v ČR zpracovaná mezinárodním konsorciem vedeným britskou firmou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Technopolis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1 -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veřejných výdajů na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České republice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1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2 -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Řízení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České republice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2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3 -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Institucionalní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podpora a hodnocení výzkumu v České republice a v zahraničí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3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4 -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systému IPR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4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5 -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věda - průmysl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5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6 -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 spolupráce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6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7 -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 spolupráce v oblasti výzkumu a vývoje: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Bibliometrická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analýza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7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Příloha 8 - ČJ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Bibliometrická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analýza produkce výzkumu České republiky v mezinárodním kontextu – analýza institucí, 1993-2009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Příloha č. 8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Oficiální verze druhé průběžné zprávy z auditu systému výzkumu, vývoje a inovací v anglickém jazyce.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2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R&amp;D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Governance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2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1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Public R&amp;D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1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3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Institutional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Funding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Evaluation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and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abroad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3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4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Review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IPR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4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5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Science-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Industry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Links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5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6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 Co-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operation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R&amp;D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Preliminary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Findings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6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7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International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R&amp;D: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Bibliometric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Analysis</w:t>
      </w:r>
      <w:proofErr w:type="spellEnd"/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7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lastRenderedPageBreak/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8 to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Second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Bibliometric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Analysis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Output in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Institutional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Analysis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, 1993-2009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8 k druhé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Posudky pracovní verze druhé průběžné zprávy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Posudky pracovní verze druhé průběžné zprávy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od prof. Jany Musilové, prof. Tomáše Opatrného a doc. Daniela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Münicha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 dispozici je také vypořádání připomínek externích posuzovatelů a členů projektového týmu Audit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První průběžná zpráva z auditu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VaVal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r w:rsidR="00E017A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(10 souborů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pStyle w:val="Nadpis3"/>
        <w:jc w:val="both"/>
      </w:pPr>
      <w:r w:rsidRPr="00E500AA">
        <w:rPr>
          <w:color w:val="0000FF"/>
        </w:rPr>
        <w:t xml:space="preserve">První průběžná zpráva (ČJ)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průběžná zpráva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 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První průběžná zpráva - Příloha 1 (ČJ)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1 k první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 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První průběžná zpráva - Příloha 2 (ČJ)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2 k první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 česká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First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Interim Report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průběžná zpráva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First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Interim Report -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1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 1 k první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First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Interim Report -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Annex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2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2 k první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- anglická verze.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Vypořádání připomínek k první průběžné zprávě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Vypořádání připomínek externích posuzovatelů a členů projektového</w:t>
      </w:r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týmu Audit </w:t>
      </w:r>
      <w:proofErr w:type="spellStart"/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</w:t>
      </w: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průběžné zprávě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Posudek - Tomáš Opatrný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Posudek k pracovní verzi první průběžné zprávy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od prof. RNDr. Tomáše Opatrného, Dr.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lastRenderedPageBreak/>
        <w:t xml:space="preserve">Posudek - Jana Musilová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Posudek k pracovní verzi první průběžné zprávy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od prof. RNDr. Jany Musilové, CSc.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Posudek - Daniel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Münich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Posudek k pracovní verzi první průběžné zprávy z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ČR od doc. Ing. Daniela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Münicha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, Ph.D.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o řešení Individuálního projektu národního Audit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pojednávající o realizaci a výsledcích Individuálního projektu národního "Mezinárodní audit výzkumu, vývoje a inovací v ČR a implementace jeho výsledků do strategických dokumentů".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Sborník přednášek z konference auditu systému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v Praze 2011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dispozici je sborník prezentací z konference k závěrečné zprávě auditu systému </w:t>
      </w:r>
      <w:proofErr w:type="spellStart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se konala dne 13. 10. 2011 v prostorách budovy Autoklubu ČR v Praze.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Sborník přednášek - Olomouc 2011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Sborník přednášek z konference České fórum pro výzkum, vývoj a inovace konané 20. dubna 2011 v prostorách Přírodovědecké fakulty Univerzity Palackého v Olomouci.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Sborník z konference (Brno, 2010)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Sborník přednášek z mezinárodní konference České fórum pro výzkum, vývoj a inovace 2010 v Brně konané dne 23. 9. 2010.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Sborník přednášek z konference auditu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VaVaI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v Pardubicích 2009 </w:t>
      </w:r>
    </w:p>
    <w:p w:rsidR="006013CB" w:rsidRPr="00E500AA" w:rsidRDefault="006013CB" w:rsidP="00055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dispozici je soubor přednášek z konference s názvem </w:t>
      </w:r>
      <w:r w:rsidR="00E017A8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fórum pro výzkum, vývoj a </w:t>
      </w:r>
      <w:bookmarkStart w:id="0" w:name="_GoBack"/>
      <w:bookmarkEnd w:id="0"/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inovace 2009, která se konala dne 10.</w:t>
      </w:r>
      <w:r w:rsid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12.</w:t>
      </w:r>
      <w:r w:rsid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500AA">
        <w:rPr>
          <w:rFonts w:ascii="Times New Roman" w:eastAsia="Times New Roman" w:hAnsi="Times New Roman" w:cs="Times New Roman"/>
          <w:sz w:val="24"/>
          <w:szCs w:val="24"/>
          <w:lang w:eastAsia="cs-CZ"/>
        </w:rPr>
        <w:t>2009 v Pardubicích.</w:t>
      </w:r>
    </w:p>
    <w:p w:rsidR="00CC1E2A" w:rsidRPr="00E500AA" w:rsidRDefault="00CC1E2A" w:rsidP="00055B4B">
      <w:pPr>
        <w:jc w:val="both"/>
      </w:pPr>
    </w:p>
    <w:sectPr w:rsidR="00CC1E2A" w:rsidRPr="00E50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46D"/>
    <w:multiLevelType w:val="multilevel"/>
    <w:tmpl w:val="E562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84E0A"/>
    <w:multiLevelType w:val="multilevel"/>
    <w:tmpl w:val="599C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B5DE2"/>
    <w:multiLevelType w:val="multilevel"/>
    <w:tmpl w:val="094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241BD"/>
    <w:multiLevelType w:val="multilevel"/>
    <w:tmpl w:val="53F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92DDB"/>
    <w:multiLevelType w:val="multilevel"/>
    <w:tmpl w:val="ED5A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F6FD4"/>
    <w:multiLevelType w:val="multilevel"/>
    <w:tmpl w:val="E74E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82EA8"/>
    <w:multiLevelType w:val="multilevel"/>
    <w:tmpl w:val="552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659EE"/>
    <w:multiLevelType w:val="multilevel"/>
    <w:tmpl w:val="85AC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11275"/>
    <w:multiLevelType w:val="multilevel"/>
    <w:tmpl w:val="89D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01428"/>
    <w:multiLevelType w:val="multilevel"/>
    <w:tmpl w:val="F3D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E5F53"/>
    <w:multiLevelType w:val="multilevel"/>
    <w:tmpl w:val="5FD8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43B19"/>
    <w:multiLevelType w:val="multilevel"/>
    <w:tmpl w:val="C86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C4D45"/>
    <w:multiLevelType w:val="multilevel"/>
    <w:tmpl w:val="080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0015F"/>
    <w:multiLevelType w:val="multilevel"/>
    <w:tmpl w:val="A84C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25A27"/>
    <w:multiLevelType w:val="multilevel"/>
    <w:tmpl w:val="BBE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A1B73"/>
    <w:multiLevelType w:val="multilevel"/>
    <w:tmpl w:val="6AA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01929"/>
    <w:multiLevelType w:val="multilevel"/>
    <w:tmpl w:val="CDD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81DDF"/>
    <w:multiLevelType w:val="multilevel"/>
    <w:tmpl w:val="3DA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A2B4A"/>
    <w:multiLevelType w:val="multilevel"/>
    <w:tmpl w:val="EA8E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B6C5F"/>
    <w:multiLevelType w:val="multilevel"/>
    <w:tmpl w:val="930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D5948"/>
    <w:multiLevelType w:val="multilevel"/>
    <w:tmpl w:val="C4E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17FA6"/>
    <w:multiLevelType w:val="multilevel"/>
    <w:tmpl w:val="9C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50A7B"/>
    <w:multiLevelType w:val="multilevel"/>
    <w:tmpl w:val="736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7132B1"/>
    <w:multiLevelType w:val="multilevel"/>
    <w:tmpl w:val="D0F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73262"/>
    <w:multiLevelType w:val="multilevel"/>
    <w:tmpl w:val="1F0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A6D37"/>
    <w:multiLevelType w:val="multilevel"/>
    <w:tmpl w:val="6B7A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E0CAE"/>
    <w:multiLevelType w:val="multilevel"/>
    <w:tmpl w:val="1ED8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0639CB"/>
    <w:multiLevelType w:val="multilevel"/>
    <w:tmpl w:val="E55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6D0D64"/>
    <w:multiLevelType w:val="multilevel"/>
    <w:tmpl w:val="C8A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000F0"/>
    <w:multiLevelType w:val="multilevel"/>
    <w:tmpl w:val="45C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B65C01"/>
    <w:multiLevelType w:val="multilevel"/>
    <w:tmpl w:val="A1C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076790"/>
    <w:multiLevelType w:val="multilevel"/>
    <w:tmpl w:val="AB3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2C635E"/>
    <w:multiLevelType w:val="multilevel"/>
    <w:tmpl w:val="A216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D739A6"/>
    <w:multiLevelType w:val="multilevel"/>
    <w:tmpl w:val="C00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B37688"/>
    <w:multiLevelType w:val="multilevel"/>
    <w:tmpl w:val="3CB8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B13123"/>
    <w:multiLevelType w:val="multilevel"/>
    <w:tmpl w:val="AD4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8C79C5"/>
    <w:multiLevelType w:val="multilevel"/>
    <w:tmpl w:val="B40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C1CD1"/>
    <w:multiLevelType w:val="multilevel"/>
    <w:tmpl w:val="6272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1A5D5E"/>
    <w:multiLevelType w:val="multilevel"/>
    <w:tmpl w:val="522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283F17"/>
    <w:multiLevelType w:val="multilevel"/>
    <w:tmpl w:val="234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613432"/>
    <w:multiLevelType w:val="multilevel"/>
    <w:tmpl w:val="4EA4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508D1"/>
    <w:multiLevelType w:val="multilevel"/>
    <w:tmpl w:val="B2E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C53D45"/>
    <w:multiLevelType w:val="multilevel"/>
    <w:tmpl w:val="A4FC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D95AFC"/>
    <w:multiLevelType w:val="multilevel"/>
    <w:tmpl w:val="8CC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C735A8"/>
    <w:multiLevelType w:val="multilevel"/>
    <w:tmpl w:val="673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A22096"/>
    <w:multiLevelType w:val="multilevel"/>
    <w:tmpl w:val="904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231BC5"/>
    <w:multiLevelType w:val="multilevel"/>
    <w:tmpl w:val="3B9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11E85"/>
    <w:multiLevelType w:val="multilevel"/>
    <w:tmpl w:val="F3B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445BB7"/>
    <w:multiLevelType w:val="multilevel"/>
    <w:tmpl w:val="9DCA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E200AA"/>
    <w:multiLevelType w:val="multilevel"/>
    <w:tmpl w:val="41B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8C3D39"/>
    <w:multiLevelType w:val="multilevel"/>
    <w:tmpl w:val="FB5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5"/>
  </w:num>
  <w:num w:numId="3">
    <w:abstractNumId w:val="24"/>
  </w:num>
  <w:num w:numId="4">
    <w:abstractNumId w:val="7"/>
  </w:num>
  <w:num w:numId="5">
    <w:abstractNumId w:val="46"/>
  </w:num>
  <w:num w:numId="6">
    <w:abstractNumId w:val="1"/>
  </w:num>
  <w:num w:numId="7">
    <w:abstractNumId w:val="8"/>
  </w:num>
  <w:num w:numId="8">
    <w:abstractNumId w:val="22"/>
  </w:num>
  <w:num w:numId="9">
    <w:abstractNumId w:val="18"/>
  </w:num>
  <w:num w:numId="10">
    <w:abstractNumId w:val="43"/>
  </w:num>
  <w:num w:numId="11">
    <w:abstractNumId w:val="31"/>
  </w:num>
  <w:num w:numId="12">
    <w:abstractNumId w:val="45"/>
  </w:num>
  <w:num w:numId="13">
    <w:abstractNumId w:val="47"/>
  </w:num>
  <w:num w:numId="14">
    <w:abstractNumId w:val="28"/>
  </w:num>
  <w:num w:numId="15">
    <w:abstractNumId w:val="49"/>
  </w:num>
  <w:num w:numId="16">
    <w:abstractNumId w:val="33"/>
  </w:num>
  <w:num w:numId="17">
    <w:abstractNumId w:val="0"/>
  </w:num>
  <w:num w:numId="18">
    <w:abstractNumId w:val="41"/>
  </w:num>
  <w:num w:numId="19">
    <w:abstractNumId w:val="38"/>
  </w:num>
  <w:num w:numId="20">
    <w:abstractNumId w:val="25"/>
  </w:num>
  <w:num w:numId="21">
    <w:abstractNumId w:val="17"/>
  </w:num>
  <w:num w:numId="22">
    <w:abstractNumId w:val="12"/>
  </w:num>
  <w:num w:numId="23">
    <w:abstractNumId w:val="39"/>
  </w:num>
  <w:num w:numId="24">
    <w:abstractNumId w:val="26"/>
  </w:num>
  <w:num w:numId="25">
    <w:abstractNumId w:val="10"/>
  </w:num>
  <w:num w:numId="26">
    <w:abstractNumId w:val="20"/>
  </w:num>
  <w:num w:numId="27">
    <w:abstractNumId w:val="27"/>
  </w:num>
  <w:num w:numId="28">
    <w:abstractNumId w:val="48"/>
  </w:num>
  <w:num w:numId="29">
    <w:abstractNumId w:val="42"/>
  </w:num>
  <w:num w:numId="30">
    <w:abstractNumId w:val="29"/>
  </w:num>
  <w:num w:numId="31">
    <w:abstractNumId w:val="11"/>
  </w:num>
  <w:num w:numId="32">
    <w:abstractNumId w:val="23"/>
  </w:num>
  <w:num w:numId="33">
    <w:abstractNumId w:val="30"/>
  </w:num>
  <w:num w:numId="34">
    <w:abstractNumId w:val="19"/>
  </w:num>
  <w:num w:numId="35">
    <w:abstractNumId w:val="3"/>
  </w:num>
  <w:num w:numId="36">
    <w:abstractNumId w:val="5"/>
  </w:num>
  <w:num w:numId="37">
    <w:abstractNumId w:val="15"/>
  </w:num>
  <w:num w:numId="38">
    <w:abstractNumId w:val="16"/>
  </w:num>
  <w:num w:numId="39">
    <w:abstractNumId w:val="37"/>
  </w:num>
  <w:num w:numId="40">
    <w:abstractNumId w:val="40"/>
  </w:num>
  <w:num w:numId="41">
    <w:abstractNumId w:val="2"/>
  </w:num>
  <w:num w:numId="42">
    <w:abstractNumId w:val="44"/>
  </w:num>
  <w:num w:numId="43">
    <w:abstractNumId w:val="14"/>
  </w:num>
  <w:num w:numId="44">
    <w:abstractNumId w:val="34"/>
  </w:num>
  <w:num w:numId="45">
    <w:abstractNumId w:val="21"/>
  </w:num>
  <w:num w:numId="46">
    <w:abstractNumId w:val="4"/>
  </w:num>
  <w:num w:numId="47">
    <w:abstractNumId w:val="9"/>
  </w:num>
  <w:num w:numId="48">
    <w:abstractNumId w:val="6"/>
  </w:num>
  <w:num w:numId="49">
    <w:abstractNumId w:val="36"/>
  </w:num>
  <w:num w:numId="50">
    <w:abstractNumId w:val="50"/>
  </w:num>
  <w:num w:numId="5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CB"/>
    <w:rsid w:val="00055B4B"/>
    <w:rsid w:val="006013CB"/>
    <w:rsid w:val="00BC6DC3"/>
    <w:rsid w:val="00CC1E2A"/>
    <w:rsid w:val="00DA6119"/>
    <w:rsid w:val="00E017A8"/>
    <w:rsid w:val="00E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97125-2392-48BB-BD4A-3339FB90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1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01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1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3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013C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13C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13CB"/>
    <w:rPr>
      <w:color w:val="0000FF"/>
      <w:u w:val="single"/>
    </w:rPr>
  </w:style>
  <w:style w:type="character" w:customStyle="1" w:styleId="llnk">
    <w:name w:val="llnk"/>
    <w:basedOn w:val="Standardnpsmoodstavce"/>
    <w:rsid w:val="006013CB"/>
  </w:style>
  <w:style w:type="paragraph" w:customStyle="1" w:styleId="drobeni">
    <w:name w:val="drobeni"/>
    <w:basedOn w:val="Normln"/>
    <w:rsid w:val="0060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1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5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92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3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2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6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6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3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40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Plencnerová Zuzana</dc:creator>
  <cp:keywords/>
  <dc:description/>
  <cp:lastModifiedBy>Plencnerová Zuzana</cp:lastModifiedBy>
  <cp:revision>5</cp:revision>
  <dcterms:created xsi:type="dcterms:W3CDTF">2018-04-16T10:27:00Z</dcterms:created>
  <dcterms:modified xsi:type="dcterms:W3CDTF">2018-06-20T12:20:00Z</dcterms:modified>
</cp:coreProperties>
</file>