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Oznámení o vyhlášení výběrového řízení na služební místo </w:t>
      </w:r>
    </w:p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 xml:space="preserve">v </w:t>
      </w:r>
      <w:r w:rsidRPr="00407130">
        <w:rPr>
          <w:rFonts w:ascii="Arial" w:hAnsi="Arial" w:cs="Arial"/>
          <w:b/>
        </w:rPr>
        <w:t>od</w:t>
      </w:r>
      <w:r>
        <w:rPr>
          <w:rFonts w:ascii="Arial" w:hAnsi="Arial" w:cs="Arial"/>
          <w:b/>
        </w:rPr>
        <w:t xml:space="preserve">dělení </w:t>
      </w:r>
      <w:r w:rsidR="000B7FD7">
        <w:rPr>
          <w:rFonts w:ascii="Arial" w:hAnsi="Arial" w:cs="Arial"/>
          <w:b/>
        </w:rPr>
        <w:t>evidence</w:t>
      </w:r>
      <w:r w:rsidR="004679C8">
        <w:rPr>
          <w:rFonts w:ascii="Arial" w:hAnsi="Arial" w:cs="Arial"/>
          <w:b/>
        </w:rPr>
        <w:t xml:space="preserve"> ve sportu v odboru sportu</w:t>
      </w:r>
    </w:p>
    <w:p w:rsidR="008C6D10" w:rsidRPr="00BF0919" w:rsidRDefault="008C6D1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D77E54" w:rsidRDefault="008C6D10" w:rsidP="00B14F6A">
      <w:pPr>
        <w:spacing w:after="0" w:line="300" w:lineRule="auto"/>
        <w:jc w:val="center"/>
        <w:rPr>
          <w:rFonts w:ascii="Arial" w:hAnsi="Arial" w:cs="Arial"/>
          <w:sz w:val="12"/>
          <w:szCs w:val="12"/>
        </w:rPr>
      </w:pPr>
    </w:p>
    <w:p w:rsidR="008C6D10" w:rsidRPr="00BF0919" w:rsidRDefault="00DA04EE" w:rsidP="00AB3FF8">
      <w:pPr>
        <w:spacing w:after="0" w:line="30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>Č.</w:t>
      </w:r>
      <w:r w:rsidR="00F5269E"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 xml:space="preserve">j.: </w:t>
      </w:r>
      <w:r w:rsidR="00BC2E47" w:rsidRPr="00BC2E47">
        <w:rPr>
          <w:rFonts w:ascii="Arial" w:hAnsi="Arial" w:cs="Arial"/>
        </w:rPr>
        <w:t>MSMT-</w:t>
      </w:r>
      <w:r w:rsidR="00A71620">
        <w:rPr>
          <w:rFonts w:ascii="Arial" w:hAnsi="Arial" w:cs="Arial"/>
        </w:rPr>
        <w:t>21584/2018-2</w:t>
      </w:r>
    </w:p>
    <w:p w:rsidR="0038286C" w:rsidRPr="00AB3FF8" w:rsidRDefault="00DA04EE" w:rsidP="00AB3FF8">
      <w:pPr>
        <w:spacing w:after="0" w:line="30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C44">
        <w:rPr>
          <w:rFonts w:ascii="Arial" w:hAnsi="Arial" w:cs="Arial"/>
        </w:rPr>
        <w:t>Datum:</w:t>
      </w:r>
      <w:r w:rsidR="004D5875">
        <w:rPr>
          <w:rFonts w:ascii="Arial" w:hAnsi="Arial" w:cs="Arial"/>
        </w:rPr>
        <w:t xml:space="preserve"> </w:t>
      </w:r>
      <w:r w:rsidR="009C05EC">
        <w:rPr>
          <w:rFonts w:ascii="Arial" w:hAnsi="Arial" w:cs="Arial"/>
        </w:rPr>
        <w:t xml:space="preserve"> </w:t>
      </w:r>
      <w:r w:rsidR="00497EA1">
        <w:rPr>
          <w:rFonts w:ascii="Arial" w:hAnsi="Arial" w:cs="Arial"/>
        </w:rPr>
        <w:t xml:space="preserve"> </w:t>
      </w:r>
      <w:r w:rsidR="00AB3FF8">
        <w:rPr>
          <w:rFonts w:ascii="Arial" w:hAnsi="Arial" w:cs="Arial"/>
        </w:rPr>
        <w:t xml:space="preserve"> .</w:t>
      </w:r>
      <w:r w:rsidR="00497EA1">
        <w:rPr>
          <w:rFonts w:ascii="Arial" w:hAnsi="Arial" w:cs="Arial"/>
        </w:rPr>
        <w:t xml:space="preserve"> července</w:t>
      </w:r>
      <w:r w:rsidR="00D371F8">
        <w:rPr>
          <w:rFonts w:ascii="Arial" w:hAnsi="Arial" w:cs="Arial"/>
        </w:rPr>
        <w:t xml:space="preserve"> </w:t>
      </w:r>
      <w:r w:rsidR="00A2457B">
        <w:rPr>
          <w:rFonts w:ascii="Arial" w:hAnsi="Arial" w:cs="Arial"/>
        </w:rPr>
        <w:t>2018</w:t>
      </w:r>
    </w:p>
    <w:p w:rsidR="00AB3FF8" w:rsidRPr="00AB3FF8" w:rsidRDefault="00AB3FF8" w:rsidP="00AB3FF8">
      <w:pPr>
        <w:spacing w:after="0" w:line="300" w:lineRule="auto"/>
        <w:jc w:val="both"/>
        <w:rPr>
          <w:rFonts w:ascii="Arial" w:hAnsi="Arial" w:cs="Arial"/>
          <w:sz w:val="4"/>
          <w:szCs w:val="4"/>
        </w:rPr>
      </w:pPr>
    </w:p>
    <w:p w:rsidR="006C3505" w:rsidRDefault="008C6D10" w:rsidP="00AB3FF8">
      <w:pPr>
        <w:spacing w:after="0" w:line="30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</w:rPr>
        <w:t>Státní tajemník v Ministerstvu školství, mládeže a tělovýchovy jako služební orgán příslušný podle §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10 odst. 1 písm. f) zákona č</w:t>
      </w:r>
      <w:r w:rsidR="000E2F6F" w:rsidRPr="004A5552">
        <w:rPr>
          <w:rFonts w:ascii="Arial" w:hAnsi="Arial" w:cs="Arial"/>
        </w:rPr>
        <w:t xml:space="preserve">. 234/2014 Sb., o státní službě, ve znění pozdějších předpisů </w:t>
      </w:r>
      <w:r w:rsidRPr="004A5552">
        <w:rPr>
          <w:rFonts w:ascii="Arial" w:hAnsi="Arial" w:cs="Arial"/>
        </w:rPr>
        <w:t xml:space="preserve">(dále jen „zákon“), vyhlašuje </w:t>
      </w:r>
      <w:r w:rsidR="00AC21A0" w:rsidRPr="004A5552">
        <w:rPr>
          <w:rFonts w:ascii="Arial" w:hAnsi="Arial" w:cs="Arial"/>
        </w:rPr>
        <w:t xml:space="preserve">v souladu s </w:t>
      </w:r>
      <w:r w:rsidR="00E74984">
        <w:rPr>
          <w:rFonts w:ascii="Arial" w:hAnsi="Arial" w:cs="Arial"/>
        </w:rPr>
        <w:t>§ 24 odst. 6 zákona</w:t>
      </w:r>
      <w:r w:rsidR="00E74984" w:rsidRPr="00BF0919">
        <w:rPr>
          <w:rFonts w:ascii="Arial" w:hAnsi="Arial" w:cs="Arial"/>
        </w:rPr>
        <w:t xml:space="preserve"> výběrové řízení na služební místo</w:t>
      </w:r>
      <w:r w:rsidR="00BB2B07" w:rsidRPr="004A5552">
        <w:rPr>
          <w:rFonts w:ascii="Arial" w:hAnsi="Arial" w:cs="Arial"/>
        </w:rPr>
        <w:t xml:space="preserve"> </w:t>
      </w:r>
      <w:r w:rsidR="00407130" w:rsidRPr="004A5552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>v</w:t>
      </w:r>
      <w:r w:rsidR="00BA1551" w:rsidRPr="00407130">
        <w:rPr>
          <w:rFonts w:ascii="Arial" w:hAnsi="Arial" w:cs="Arial"/>
          <w:b/>
        </w:rPr>
        <w:t xml:space="preserve"> od</w:t>
      </w:r>
      <w:r w:rsidR="000A0A57">
        <w:rPr>
          <w:rFonts w:ascii="Arial" w:hAnsi="Arial" w:cs="Arial"/>
          <w:b/>
        </w:rPr>
        <w:t xml:space="preserve">dělení </w:t>
      </w:r>
      <w:r w:rsidR="000B7FD7">
        <w:rPr>
          <w:rFonts w:ascii="Arial" w:hAnsi="Arial" w:cs="Arial"/>
          <w:b/>
        </w:rPr>
        <w:t>evidence</w:t>
      </w:r>
      <w:r w:rsidR="004679C8">
        <w:rPr>
          <w:rFonts w:ascii="Arial" w:hAnsi="Arial" w:cs="Arial"/>
          <w:b/>
        </w:rPr>
        <w:t xml:space="preserve"> ve sportu v odboru sportu</w:t>
      </w:r>
      <w:r w:rsidR="00BC2E47" w:rsidRPr="00BC2E47">
        <w:rPr>
          <w:rFonts w:ascii="Arial" w:hAnsi="Arial" w:cs="Arial"/>
        </w:rPr>
        <w:t xml:space="preserve"> </w:t>
      </w:r>
      <w:r w:rsidRPr="00BC2E47">
        <w:rPr>
          <w:rFonts w:ascii="Arial" w:hAnsi="Arial" w:cs="Arial"/>
        </w:rPr>
        <w:t>Ministerstva školství, mládeže a</w:t>
      </w:r>
      <w:r w:rsidR="00CA76BA" w:rsidRPr="00BC2E47">
        <w:rPr>
          <w:rFonts w:ascii="Arial" w:hAnsi="Arial" w:cs="Arial"/>
        </w:rPr>
        <w:t> </w:t>
      </w:r>
      <w:r w:rsidR="00532010" w:rsidRPr="00BC2E47">
        <w:rPr>
          <w:rFonts w:ascii="Arial" w:hAnsi="Arial" w:cs="Arial"/>
        </w:rPr>
        <w:t>tělovýchovy,</w:t>
      </w:r>
      <w:r w:rsidR="00407130" w:rsidRPr="004A5552">
        <w:rPr>
          <w:rFonts w:ascii="Arial" w:hAnsi="Arial" w:cs="Arial"/>
        </w:rPr>
        <w:t xml:space="preserve"> </w:t>
      </w:r>
      <w:r w:rsidR="00BC2E47">
        <w:rPr>
          <w:rFonts w:ascii="Arial" w:hAnsi="Arial" w:cs="Arial"/>
        </w:rPr>
        <w:t>kód služebního místa MSMT000</w:t>
      </w:r>
      <w:r w:rsidR="00390C5D">
        <w:rPr>
          <w:rFonts w:ascii="Arial" w:hAnsi="Arial" w:cs="Arial"/>
        </w:rPr>
        <w:t>0</w:t>
      </w:r>
      <w:r w:rsidR="00497EA1">
        <w:rPr>
          <w:rFonts w:ascii="Arial" w:hAnsi="Arial" w:cs="Arial"/>
        </w:rPr>
        <w:t>803</w:t>
      </w:r>
      <w:r w:rsidR="00D8211A">
        <w:rPr>
          <w:rFonts w:ascii="Arial" w:hAnsi="Arial" w:cs="Arial"/>
        </w:rPr>
        <w:t xml:space="preserve">S, v </w:t>
      </w:r>
      <w:r w:rsidR="002D7C3F">
        <w:rPr>
          <w:rFonts w:ascii="Arial" w:hAnsi="Arial" w:cs="Arial"/>
        </w:rPr>
        <w:t xml:space="preserve">níže </w:t>
      </w:r>
      <w:r w:rsidR="00A71620">
        <w:rPr>
          <w:rFonts w:ascii="Arial" w:hAnsi="Arial" w:cs="Arial"/>
        </w:rPr>
        <w:t>uvedeném oboru</w:t>
      </w:r>
      <w:r w:rsidR="00AC21A0" w:rsidRPr="004A5552">
        <w:rPr>
          <w:rFonts w:ascii="Arial" w:hAnsi="Arial" w:cs="Arial"/>
        </w:rPr>
        <w:t xml:space="preserve"> služby podle nařízení vlády</w:t>
      </w:r>
      <w:r w:rsidR="0005236F">
        <w:rPr>
          <w:rFonts w:ascii="Arial" w:hAnsi="Arial" w:cs="Arial"/>
        </w:rPr>
        <w:t xml:space="preserve"> č.</w:t>
      </w:r>
      <w:r w:rsidR="00AB3FF8">
        <w:rPr>
          <w:rFonts w:ascii="Arial" w:hAnsi="Arial" w:cs="Arial"/>
        </w:rPr>
        <w:t> </w:t>
      </w:r>
      <w:r w:rsidR="00AC21A0" w:rsidRPr="004A5552">
        <w:rPr>
          <w:rFonts w:ascii="Arial" w:hAnsi="Arial" w:cs="Arial"/>
        </w:rPr>
        <w:t xml:space="preserve">106/2015 Sb., o oborech státní </w:t>
      </w:r>
      <w:r w:rsidR="00532010" w:rsidRPr="004A5552">
        <w:rPr>
          <w:rFonts w:ascii="Arial" w:hAnsi="Arial" w:cs="Arial"/>
        </w:rPr>
        <w:t>služby</w:t>
      </w:r>
      <w:r w:rsidRPr="004A5552">
        <w:rPr>
          <w:rFonts w:ascii="Arial" w:hAnsi="Arial" w:cs="Arial"/>
          <w:b/>
        </w:rPr>
        <w:t xml:space="preserve"> </w:t>
      </w:r>
    </w:p>
    <w:p w:rsidR="00AB3FF8" w:rsidRPr="00AB3FF8" w:rsidRDefault="00AB3FF8" w:rsidP="00AB3FF8">
      <w:pPr>
        <w:spacing w:after="0" w:line="300" w:lineRule="auto"/>
        <w:jc w:val="both"/>
        <w:rPr>
          <w:rFonts w:ascii="Arial" w:hAnsi="Arial" w:cs="Arial"/>
          <w:b/>
          <w:sz w:val="4"/>
          <w:szCs w:val="4"/>
        </w:rPr>
      </w:pPr>
    </w:p>
    <w:p w:rsidR="00BA1551" w:rsidRDefault="00AB3FF8" w:rsidP="00AB3FF8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 – M</w:t>
      </w:r>
      <w:r w:rsidR="004679C8">
        <w:rPr>
          <w:rFonts w:ascii="Arial" w:hAnsi="Arial" w:cs="Arial"/>
          <w:b/>
        </w:rPr>
        <w:t>ládež, tělovýchova a sport</w:t>
      </w:r>
      <w:r w:rsidR="002D7C3F">
        <w:rPr>
          <w:rFonts w:ascii="Arial" w:hAnsi="Arial" w:cs="Arial"/>
          <w:b/>
        </w:rPr>
        <w:t>.</w:t>
      </w:r>
    </w:p>
    <w:p w:rsidR="00A2457B" w:rsidRPr="00AB3FF8" w:rsidRDefault="00A2457B" w:rsidP="00AB3FF8">
      <w:pPr>
        <w:spacing w:after="0" w:line="300" w:lineRule="auto"/>
        <w:jc w:val="both"/>
        <w:rPr>
          <w:rFonts w:ascii="Arial" w:hAnsi="Arial" w:cs="Arial"/>
          <w:sz w:val="4"/>
          <w:szCs w:val="4"/>
        </w:rPr>
      </w:pPr>
    </w:p>
    <w:p w:rsidR="002960FE" w:rsidRPr="004A5552" w:rsidRDefault="002960FE" w:rsidP="00AB3FF8">
      <w:pPr>
        <w:spacing w:after="120" w:line="30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Služba na tomto služebním místě bude vykonávána ve</w:t>
      </w:r>
      <w:r w:rsidR="002A1069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služebním poměru na dobu neurčitou</w:t>
      </w:r>
      <w:r w:rsidR="0002393E" w:rsidRPr="00106C21">
        <w:rPr>
          <w:rStyle w:val="Znakapoznpodarou"/>
          <w:rFonts w:cs="Arial"/>
          <w:b/>
          <w:sz w:val="23"/>
          <w:szCs w:val="23"/>
        </w:rPr>
        <w:footnoteReference w:id="1"/>
      </w:r>
      <w:r w:rsidR="0002393E" w:rsidRPr="00106C21">
        <w:rPr>
          <w:rFonts w:cs="Arial"/>
          <w:sz w:val="23"/>
          <w:szCs w:val="23"/>
        </w:rPr>
        <w:t>.</w:t>
      </w:r>
      <w:r w:rsidRPr="004A5552">
        <w:rPr>
          <w:rFonts w:ascii="Arial" w:hAnsi="Arial" w:cs="Arial"/>
        </w:rPr>
        <w:t xml:space="preserve"> Předpokládaným dnem nástupu na služební místo je </w:t>
      </w:r>
      <w:r w:rsidR="002D7C3F">
        <w:rPr>
          <w:rFonts w:ascii="Arial" w:hAnsi="Arial" w:cs="Arial"/>
        </w:rPr>
        <w:t>1</w:t>
      </w:r>
      <w:r w:rsidR="00A71620">
        <w:rPr>
          <w:rFonts w:ascii="Arial" w:hAnsi="Arial" w:cs="Arial"/>
        </w:rPr>
        <w:t>5</w:t>
      </w:r>
      <w:r w:rsidR="002D7C3F">
        <w:rPr>
          <w:rFonts w:ascii="Arial" w:hAnsi="Arial" w:cs="Arial"/>
        </w:rPr>
        <w:t xml:space="preserve">. </w:t>
      </w:r>
      <w:r w:rsidR="00497EA1">
        <w:rPr>
          <w:rFonts w:ascii="Arial" w:hAnsi="Arial" w:cs="Arial"/>
        </w:rPr>
        <w:t>září</w:t>
      </w:r>
      <w:r w:rsidR="0038286C">
        <w:rPr>
          <w:rFonts w:ascii="Arial" w:hAnsi="Arial" w:cs="Arial"/>
        </w:rPr>
        <w:t xml:space="preserve"> 2018</w:t>
      </w:r>
      <w:r w:rsidR="006C3505" w:rsidRPr="004A5552">
        <w:rPr>
          <w:rFonts w:ascii="Arial" w:hAnsi="Arial" w:cs="Arial"/>
        </w:rPr>
        <w:t xml:space="preserve"> nebo dle dohody</w:t>
      </w:r>
      <w:r w:rsidRPr="004A5552">
        <w:rPr>
          <w:rFonts w:ascii="Arial" w:hAnsi="Arial" w:cs="Arial"/>
        </w:rPr>
        <w:t>. Služební místo je zařazeno</w:t>
      </w:r>
      <w:r w:rsidR="00743976" w:rsidRPr="004A5552">
        <w:rPr>
          <w:rFonts w:ascii="Arial" w:hAnsi="Arial" w:cs="Arial"/>
        </w:rPr>
        <w:t xml:space="preserve"> podle Přílohy č. 1 k zákonu do </w:t>
      </w:r>
      <w:r w:rsidR="003B4A2F">
        <w:rPr>
          <w:rFonts w:ascii="Arial" w:hAnsi="Arial" w:cs="Arial"/>
          <w:b/>
        </w:rPr>
        <w:t>13</w:t>
      </w:r>
      <w:r w:rsidRPr="004A5552">
        <w:rPr>
          <w:rFonts w:ascii="Arial" w:hAnsi="Arial" w:cs="Arial"/>
          <w:b/>
        </w:rPr>
        <w:t>. platové třídy</w:t>
      </w:r>
      <w:r w:rsidRPr="004A5552">
        <w:rPr>
          <w:rFonts w:ascii="Arial" w:hAnsi="Arial" w:cs="Arial"/>
        </w:rPr>
        <w:t>.</w:t>
      </w:r>
    </w:p>
    <w:p w:rsidR="00DA3368" w:rsidRPr="004A5552" w:rsidRDefault="00DA3368" w:rsidP="00AB3FF8">
      <w:pPr>
        <w:spacing w:after="0" w:line="30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  <w:b/>
        </w:rPr>
        <w:t>Služba zahrnuje zejména:</w:t>
      </w:r>
    </w:p>
    <w:p w:rsidR="00A71620" w:rsidRPr="00A71620" w:rsidRDefault="00A71620" w:rsidP="00AB3FF8">
      <w:pPr>
        <w:pStyle w:val="Odstavecseseznamem"/>
        <w:numPr>
          <w:ilvl w:val="0"/>
          <w:numId w:val="4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71620">
        <w:rPr>
          <w:rFonts w:ascii="Arial" w:hAnsi="Arial" w:cs="Arial"/>
        </w:rPr>
        <w:t>oskytování uživatelské podpory, zpracování uživatelské dokumentace a metodických materiálů k Rejstříku sportovních organizací, sportovců, trenérů a sportovních zařízení</w:t>
      </w:r>
      <w:r>
        <w:rPr>
          <w:rFonts w:ascii="Arial" w:hAnsi="Arial" w:cs="Arial"/>
        </w:rPr>
        <w:t>;</w:t>
      </w:r>
    </w:p>
    <w:p w:rsidR="00A71620" w:rsidRPr="00A71620" w:rsidRDefault="00A71620" w:rsidP="00AB3FF8">
      <w:pPr>
        <w:pStyle w:val="Odstavecseseznamem"/>
        <w:numPr>
          <w:ilvl w:val="0"/>
          <w:numId w:val="4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spolupráci</w:t>
      </w:r>
      <w:r w:rsidRPr="00A71620">
        <w:rPr>
          <w:rFonts w:ascii="Arial" w:hAnsi="Arial" w:cs="Arial"/>
        </w:rPr>
        <w:t xml:space="preserve"> na vývoji webové aplikace Rejstříku sportovních organizací, sportovců, trenérů a sportovních zařízení, testování nových funkcionalit aplikace, spolupráce při napojení na další informační systémy Odboru sportu</w:t>
      </w:r>
      <w:r>
        <w:rPr>
          <w:rFonts w:ascii="Arial" w:hAnsi="Arial" w:cs="Arial"/>
        </w:rPr>
        <w:t>;</w:t>
      </w:r>
    </w:p>
    <w:p w:rsidR="00A71620" w:rsidRPr="00A71620" w:rsidRDefault="00A71620" w:rsidP="00AB3FF8">
      <w:pPr>
        <w:pStyle w:val="Odstavecseseznamem"/>
        <w:numPr>
          <w:ilvl w:val="0"/>
          <w:numId w:val="4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evidence a analýzu</w:t>
      </w:r>
      <w:r w:rsidRPr="00A71620">
        <w:rPr>
          <w:rFonts w:ascii="Arial" w:hAnsi="Arial" w:cs="Arial"/>
        </w:rPr>
        <w:t xml:space="preserve"> dat o sportovním prostředí</w:t>
      </w:r>
      <w:r>
        <w:rPr>
          <w:rFonts w:ascii="Arial" w:hAnsi="Arial" w:cs="Arial"/>
        </w:rPr>
        <w:t>;</w:t>
      </w:r>
      <w:r w:rsidRPr="00A71620">
        <w:rPr>
          <w:rFonts w:ascii="Arial" w:hAnsi="Arial" w:cs="Arial"/>
        </w:rPr>
        <w:t xml:space="preserve"> </w:t>
      </w:r>
    </w:p>
    <w:p w:rsidR="00A71620" w:rsidRPr="00A71620" w:rsidRDefault="00A71620" w:rsidP="00AB3FF8">
      <w:pPr>
        <w:pStyle w:val="Odstavecseseznamem"/>
        <w:numPr>
          <w:ilvl w:val="0"/>
          <w:numId w:val="4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71620">
        <w:rPr>
          <w:rFonts w:ascii="Arial" w:hAnsi="Arial" w:cs="Arial"/>
        </w:rPr>
        <w:t>abezpečení agendy GDPR na odboru sportu</w:t>
      </w:r>
      <w:r>
        <w:rPr>
          <w:rFonts w:ascii="Arial" w:hAnsi="Arial" w:cs="Arial"/>
        </w:rPr>
        <w:t>;</w:t>
      </w:r>
    </w:p>
    <w:p w:rsidR="00A71620" w:rsidRPr="00A71620" w:rsidRDefault="00A71620" w:rsidP="00AB3FF8">
      <w:pPr>
        <w:pStyle w:val="Odstavecseseznamem"/>
        <w:numPr>
          <w:ilvl w:val="0"/>
          <w:numId w:val="42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71620">
        <w:rPr>
          <w:rFonts w:ascii="Arial" w:hAnsi="Arial" w:cs="Arial"/>
        </w:rPr>
        <w:t xml:space="preserve">bsahová správa podstránky odboru sportu na </w:t>
      </w:r>
      <w:hyperlink r:id="rId8" w:history="1">
        <w:r w:rsidRPr="00A71620">
          <w:rPr>
            <w:rFonts w:ascii="Arial" w:hAnsi="Arial"/>
          </w:rPr>
          <w:t>www.msmt.cz</w:t>
        </w:r>
      </w:hyperlink>
      <w:r>
        <w:rPr>
          <w:rFonts w:ascii="Arial" w:hAnsi="Arial"/>
        </w:rPr>
        <w:t>;</w:t>
      </w:r>
    </w:p>
    <w:p w:rsidR="00A71620" w:rsidRPr="00A71620" w:rsidRDefault="00A71620" w:rsidP="00AB3FF8">
      <w:pPr>
        <w:pStyle w:val="Odstavecseseznamem"/>
        <w:numPr>
          <w:ilvl w:val="0"/>
          <w:numId w:val="42"/>
        </w:numPr>
        <w:spacing w:after="120" w:line="300" w:lineRule="auto"/>
        <w:jc w:val="both"/>
        <w:rPr>
          <w:rFonts w:cs="Arial"/>
          <w:sz w:val="20"/>
          <w:szCs w:val="20"/>
        </w:rPr>
      </w:pPr>
      <w:r>
        <w:rPr>
          <w:rFonts w:ascii="Arial" w:hAnsi="Arial" w:cs="Arial"/>
        </w:rPr>
        <w:t>s</w:t>
      </w:r>
      <w:r w:rsidRPr="00A71620">
        <w:rPr>
          <w:rFonts w:ascii="Arial" w:hAnsi="Arial" w:cs="Arial"/>
        </w:rPr>
        <w:t>polupráce při tvorbě a zpracování koncepčních záměrů a metodických materiálů v oblasti sportu</w:t>
      </w:r>
      <w:r w:rsidRPr="00A71620">
        <w:rPr>
          <w:rFonts w:cs="Arial"/>
          <w:sz w:val="20"/>
          <w:szCs w:val="20"/>
        </w:rPr>
        <w:t>.</w:t>
      </w:r>
    </w:p>
    <w:p w:rsidR="008C6D10" w:rsidRPr="00BF0919" w:rsidRDefault="008C6D10" w:rsidP="00AB3FF8">
      <w:pPr>
        <w:spacing w:after="120" w:line="30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AB3FF8">
        <w:rPr>
          <w:rFonts w:ascii="Arial" w:hAnsi="Arial" w:cs="Arial"/>
          <w:b/>
        </w:rPr>
        <w:t>11</w:t>
      </w:r>
      <w:r w:rsidR="00A71620">
        <w:rPr>
          <w:rFonts w:ascii="Arial" w:hAnsi="Arial" w:cs="Arial"/>
          <w:b/>
        </w:rPr>
        <w:t>. srpna</w:t>
      </w:r>
      <w:r w:rsidR="00A2457B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9305F3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9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vidaawt</w:t>
      </w:r>
      <w:r w:rsidRPr="00BF0919">
        <w:rPr>
          <w:rFonts w:ascii="Arial" w:hAnsi="Arial" w:cs="Arial"/>
        </w:rPr>
        <w:t>).</w:t>
      </w:r>
    </w:p>
    <w:p w:rsidR="008C6D10" w:rsidRDefault="00BE4F4C" w:rsidP="00AB3FF8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Obálka, resp. datová zpráva</w:t>
      </w:r>
      <w:r w:rsidR="008C6D10" w:rsidRPr="00BF0919">
        <w:rPr>
          <w:rFonts w:ascii="Arial" w:hAnsi="Arial" w:cs="Arial"/>
        </w:rPr>
        <w:t xml:space="preserve"> obsahující žádost včetně požadovaných listin (příloh) musí být označena slovy: </w:t>
      </w:r>
      <w:r w:rsidR="008C6D10" w:rsidRPr="009305F3">
        <w:rPr>
          <w:rFonts w:ascii="Arial" w:hAnsi="Arial" w:cs="Arial"/>
          <w:b/>
        </w:rPr>
        <w:t>„Neotvírat“</w:t>
      </w:r>
      <w:r w:rsidR="008C6D10" w:rsidRPr="00BF0919">
        <w:rPr>
          <w:rFonts w:ascii="Arial" w:hAnsi="Arial" w:cs="Arial"/>
        </w:rPr>
        <w:t xml:space="preserve"> a </w:t>
      </w:r>
      <w:r w:rsidR="008C6D10" w:rsidRPr="00C822A7">
        <w:rPr>
          <w:rFonts w:ascii="Arial" w:hAnsi="Arial" w:cs="Arial"/>
          <w:b/>
        </w:rPr>
        <w:t>„</w:t>
      </w:r>
      <w:r w:rsidR="00E37296" w:rsidRPr="00C822A7">
        <w:rPr>
          <w:rFonts w:ascii="Arial" w:hAnsi="Arial" w:cs="Arial"/>
          <w:b/>
        </w:rPr>
        <w:t>V</w:t>
      </w:r>
      <w:r w:rsidR="00E37296" w:rsidRPr="00BF0919">
        <w:rPr>
          <w:rFonts w:ascii="Arial" w:hAnsi="Arial" w:cs="Arial"/>
          <w:b/>
        </w:rPr>
        <w:t xml:space="preserve">ýběrové řízení na služební místo </w:t>
      </w:r>
      <w:r w:rsidR="004679C8" w:rsidRPr="004A5552">
        <w:rPr>
          <w:rFonts w:ascii="Arial" w:hAnsi="Arial" w:cs="Arial"/>
          <w:b/>
        </w:rPr>
        <w:t xml:space="preserve">ministerský rada </w:t>
      </w:r>
      <w:r w:rsidR="004679C8">
        <w:rPr>
          <w:rFonts w:ascii="Arial" w:hAnsi="Arial" w:cs="Arial"/>
          <w:b/>
        </w:rPr>
        <w:t>v</w:t>
      </w:r>
      <w:r w:rsidR="004679C8" w:rsidRPr="00407130">
        <w:rPr>
          <w:rFonts w:ascii="Arial" w:hAnsi="Arial" w:cs="Arial"/>
          <w:b/>
        </w:rPr>
        <w:t xml:space="preserve"> od</w:t>
      </w:r>
      <w:r w:rsidR="004679C8">
        <w:rPr>
          <w:rFonts w:ascii="Arial" w:hAnsi="Arial" w:cs="Arial"/>
          <w:b/>
        </w:rPr>
        <w:t xml:space="preserve">dělení </w:t>
      </w:r>
      <w:r w:rsidR="000B7FD7">
        <w:rPr>
          <w:rFonts w:ascii="Arial" w:hAnsi="Arial" w:cs="Arial"/>
          <w:b/>
        </w:rPr>
        <w:t>evidence</w:t>
      </w:r>
      <w:r w:rsidR="004679C8">
        <w:rPr>
          <w:rFonts w:ascii="Arial" w:hAnsi="Arial" w:cs="Arial"/>
          <w:b/>
        </w:rPr>
        <w:t xml:space="preserve"> ve sportu v odboru sportu </w:t>
      </w:r>
      <w:r w:rsidR="00BC2E47">
        <w:rPr>
          <w:rFonts w:ascii="Arial" w:hAnsi="Arial" w:cs="Arial"/>
          <w:b/>
        </w:rPr>
        <w:t>MŠMT</w:t>
      </w:r>
      <w:r w:rsidR="009305F3">
        <w:rPr>
          <w:rFonts w:ascii="Arial" w:hAnsi="Arial" w:cs="Arial"/>
        </w:rPr>
        <w:t xml:space="preserve"> </w:t>
      </w:r>
      <w:r w:rsidR="002D7C04" w:rsidRPr="00E37296">
        <w:rPr>
          <w:rFonts w:ascii="Arial" w:hAnsi="Arial" w:cs="Arial"/>
          <w:b/>
        </w:rPr>
        <w:t xml:space="preserve">(č. j.: </w:t>
      </w:r>
      <w:r w:rsidR="00BC2E47" w:rsidRPr="00BC2E47">
        <w:rPr>
          <w:rFonts w:ascii="Arial" w:hAnsi="Arial" w:cs="Arial"/>
          <w:b/>
        </w:rPr>
        <w:t>MSMT-</w:t>
      </w:r>
      <w:r w:rsidR="00A71620">
        <w:rPr>
          <w:rFonts w:ascii="Arial" w:hAnsi="Arial" w:cs="Arial"/>
          <w:b/>
        </w:rPr>
        <w:t>21584/2018</w:t>
      </w:r>
      <w:r w:rsidR="004679C8">
        <w:rPr>
          <w:rFonts w:ascii="Arial" w:hAnsi="Arial" w:cs="Arial"/>
          <w:b/>
        </w:rPr>
        <w:t>-2</w:t>
      </w:r>
      <w:r w:rsidR="001E1979" w:rsidRPr="00E37296">
        <w:rPr>
          <w:rFonts w:ascii="Arial" w:hAnsi="Arial" w:cs="Arial"/>
          <w:b/>
        </w:rPr>
        <w:t>)</w:t>
      </w:r>
      <w:r w:rsidR="00FF4388" w:rsidRPr="00C822A7">
        <w:rPr>
          <w:rFonts w:ascii="Arial" w:hAnsi="Arial" w:cs="Arial"/>
          <w:b/>
        </w:rPr>
        <w:t>“</w:t>
      </w:r>
      <w:r w:rsidR="008C6D10" w:rsidRPr="000D6E96">
        <w:rPr>
          <w:rFonts w:ascii="Arial" w:hAnsi="Arial" w:cs="Arial"/>
        </w:rPr>
        <w:t>.</w:t>
      </w:r>
    </w:p>
    <w:p w:rsidR="00F5269E" w:rsidRPr="00F5269E" w:rsidRDefault="00F5269E" w:rsidP="00AB3FF8">
      <w:pPr>
        <w:spacing w:after="0" w:line="288" w:lineRule="auto"/>
        <w:jc w:val="both"/>
        <w:rPr>
          <w:rFonts w:ascii="Arial" w:hAnsi="Arial" w:cs="Arial"/>
          <w:b/>
          <w:sz w:val="12"/>
          <w:szCs w:val="12"/>
        </w:rPr>
      </w:pPr>
    </w:p>
    <w:p w:rsidR="00D77E54" w:rsidRPr="00602632" w:rsidRDefault="00D77E54" w:rsidP="00AB3FF8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:rsidR="00C822A7" w:rsidRPr="004A5552" w:rsidRDefault="00C822A7" w:rsidP="00AB3FF8">
      <w:pPr>
        <w:spacing w:after="120" w:line="264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  <w:b/>
        </w:rPr>
        <w:lastRenderedPageBreak/>
        <w:t>Výběrového řízení na výše uvedené služební místo se v souladu s</w:t>
      </w:r>
      <w:r w:rsidR="000E2F6F" w:rsidRPr="004A5552">
        <w:rPr>
          <w:rFonts w:ascii="Arial" w:hAnsi="Arial" w:cs="Arial"/>
          <w:b/>
        </w:rPr>
        <w:t>e zákonem</w:t>
      </w:r>
      <w:r w:rsidRPr="004A5552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  <w:b/>
        </w:rPr>
        <w:t>může zúčastnit žadatel, který:</w:t>
      </w:r>
    </w:p>
    <w:p w:rsidR="008C6D10" w:rsidRPr="004A5552" w:rsidRDefault="008C13A9" w:rsidP="00AB3FF8">
      <w:pPr>
        <w:pStyle w:val="Odstavecseseznamem"/>
        <w:numPr>
          <w:ilvl w:val="0"/>
          <w:numId w:val="25"/>
        </w:numPr>
        <w:spacing w:after="0" w:line="264" w:lineRule="auto"/>
        <w:ind w:left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</w:t>
      </w:r>
      <w:r w:rsidR="008C6D10" w:rsidRPr="004A5552">
        <w:rPr>
          <w:rFonts w:ascii="Arial" w:hAnsi="Arial" w:cs="Arial"/>
        </w:rPr>
        <w:t>plňuje základní předpoklady stanovené zákonem, tj.:</w:t>
      </w:r>
    </w:p>
    <w:p w:rsidR="00D73054" w:rsidRPr="004A5552" w:rsidRDefault="008C6D10" w:rsidP="00AB3FF8">
      <w:pPr>
        <w:numPr>
          <w:ilvl w:val="0"/>
          <w:numId w:val="2"/>
        </w:numPr>
        <w:spacing w:after="0" w:line="264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A5552" w:rsidDel="00227905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2A1069" w:rsidRPr="004A5552" w:rsidRDefault="002A1069" w:rsidP="00AB3FF8">
      <w:pPr>
        <w:numPr>
          <w:ilvl w:val="0"/>
          <w:numId w:val="2"/>
        </w:numPr>
        <w:spacing w:after="0" w:line="264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věku 18 let [§ 25 odst. 1 písm. b) zákona];</w:t>
      </w:r>
    </w:p>
    <w:p w:rsidR="002A1069" w:rsidRPr="004A5552" w:rsidRDefault="002A1069" w:rsidP="00AB3FF8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je plně svéprávný [§ 25 odst. 1 písm. c) zákona]; </w:t>
      </w:r>
    </w:p>
    <w:p w:rsidR="002A1069" w:rsidRPr="004A5552" w:rsidRDefault="002A1069" w:rsidP="00AB3FF8">
      <w:pPr>
        <w:spacing w:after="0" w:line="264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A1069" w:rsidRPr="004A5552" w:rsidRDefault="002A1069" w:rsidP="00AB3FF8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bezúhonný [§ 25 odst. 1 písm. d) zákona];</w:t>
      </w:r>
    </w:p>
    <w:p w:rsidR="002A1069" w:rsidRPr="004A5552" w:rsidRDefault="002A1069" w:rsidP="00AB3FF8">
      <w:pPr>
        <w:spacing w:after="0" w:line="264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A5552">
        <w:rPr>
          <w:rFonts w:ascii="Arial" w:hAnsi="Arial" w:cs="Arial"/>
          <w:bCs/>
        </w:rPr>
        <w:t>resp. obdobným dokladem o bezúhonnosti, není-li žadatel státním občanem České republiky</w:t>
      </w:r>
      <w:r w:rsidR="00D77E54" w:rsidRPr="004A5552">
        <w:rPr>
          <w:rFonts w:ascii="Arial" w:hAnsi="Arial" w:cs="Arial"/>
          <w:bCs/>
        </w:rPr>
        <w:t>.</w:t>
      </w:r>
      <w:r w:rsidRPr="004A5552">
        <w:rPr>
          <w:rStyle w:val="Znakapoznpodarou"/>
          <w:rFonts w:ascii="Arial" w:hAnsi="Arial" w:cs="Arial"/>
          <w:bCs/>
        </w:rPr>
        <w:footnoteReference w:id="2"/>
      </w:r>
      <w:r w:rsidR="00D77E54" w:rsidRPr="004A5552">
        <w:rPr>
          <w:rFonts w:ascii="Arial" w:hAnsi="Arial" w:cs="Arial"/>
          <w:bCs/>
        </w:rPr>
        <w:t xml:space="preserve"> V případě, že žadatel žádá služební úřad o obstarání výpisu z rejstříku trestů, je nutná součinnost při poskytování osobních údajů – jméno, rodné příjmení, příjmení, datum narození, rodné číslo, místo a okres narození a</w:t>
      </w:r>
      <w:r w:rsidR="00A61E0B" w:rsidRPr="004A5552">
        <w:rPr>
          <w:rFonts w:ascii="Arial" w:hAnsi="Arial" w:cs="Arial"/>
          <w:bCs/>
        </w:rPr>
        <w:t> </w:t>
      </w:r>
      <w:r w:rsidR="00D77E54" w:rsidRPr="004A5552">
        <w:rPr>
          <w:rFonts w:ascii="Arial" w:hAnsi="Arial" w:cs="Arial"/>
          <w:bCs/>
        </w:rPr>
        <w:t xml:space="preserve">státní občanství;   </w:t>
      </w:r>
    </w:p>
    <w:p w:rsidR="002A1069" w:rsidRPr="004A5552" w:rsidRDefault="002A1069" w:rsidP="00AB3FF8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vzdělání stanoveného zákonem pro toto služební místo [§ 25 odst. 1 písm. e)</w:t>
      </w:r>
      <w:r w:rsidR="00FC3017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 xml:space="preserve">zákona], tj. vysokoškolské vzdělání v magisterském studijním programu; </w:t>
      </w:r>
    </w:p>
    <w:p w:rsidR="008C6D10" w:rsidRPr="004A5552" w:rsidRDefault="008C6D10" w:rsidP="00AB3FF8">
      <w:pPr>
        <w:spacing w:after="0" w:line="264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první záko</w:t>
      </w:r>
      <w:r w:rsidR="003511C3" w:rsidRPr="004A5552">
        <w:rPr>
          <w:rFonts w:ascii="Arial" w:hAnsi="Arial" w:cs="Arial"/>
        </w:rPr>
        <w:t>na dokládá příslušnou listinou</w:t>
      </w:r>
      <w:r w:rsidRPr="004A5552">
        <w:rPr>
          <w:rFonts w:ascii="Arial" w:hAnsi="Arial" w:cs="Arial"/>
        </w:rPr>
        <w:t>, tj. originálem nebo úředně ověřenou kopií dokladu o dosaženém vzdělání (vysokoškolského diplomu). Při podání žádosti lze podle § 26 odst. 2 zákona doložit pouze písemné čestné prohlášení o dosaženém vzdělání; uvedenou listinu lze v</w:t>
      </w:r>
      <w:r w:rsidR="003511C3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takovém případě doložit následně, nej</w:t>
      </w:r>
      <w:r w:rsidR="00D53204" w:rsidRPr="004A5552">
        <w:rPr>
          <w:rFonts w:ascii="Arial" w:hAnsi="Arial" w:cs="Arial"/>
        </w:rPr>
        <w:t>později před konáním pohovoru;</w:t>
      </w:r>
    </w:p>
    <w:p w:rsidR="008C6D10" w:rsidRPr="004A5552" w:rsidRDefault="008C6D10" w:rsidP="00AB3FF8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má potřebnou zdravotní způsobilost [§ 25 odst. 1 písm. f) zákona]; </w:t>
      </w:r>
    </w:p>
    <w:p w:rsidR="00DE7506" w:rsidRPr="004A5552" w:rsidRDefault="00DE7506" w:rsidP="00AB3FF8">
      <w:pPr>
        <w:spacing w:after="0" w:line="264" w:lineRule="auto"/>
        <w:ind w:left="567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BE1E09" w:rsidRPr="00CD5272" w:rsidRDefault="00BE1E09" w:rsidP="00AB3FF8">
      <w:pPr>
        <w:spacing w:after="0" w:line="264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2A1069" w:rsidRDefault="002475C8" w:rsidP="00AB3FF8">
      <w:pPr>
        <w:pStyle w:val="Odstavecseseznamem"/>
        <w:numPr>
          <w:ilvl w:val="0"/>
          <w:numId w:val="25"/>
        </w:numPr>
        <w:spacing w:after="0" w:line="264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AB3FF8" w:rsidRPr="00AB3FF8" w:rsidRDefault="00AB3FF8" w:rsidP="00AB3FF8">
      <w:pPr>
        <w:pStyle w:val="Odstavecseseznamem"/>
        <w:spacing w:after="0" w:line="264" w:lineRule="auto"/>
        <w:ind w:left="502"/>
        <w:jc w:val="both"/>
        <w:rPr>
          <w:rFonts w:ascii="Arial" w:hAnsi="Arial" w:cs="Arial"/>
          <w:sz w:val="12"/>
          <w:szCs w:val="12"/>
        </w:rPr>
      </w:pPr>
    </w:p>
    <w:p w:rsidR="002475C8" w:rsidRPr="004A5552" w:rsidRDefault="002475C8" w:rsidP="00AB3FF8">
      <w:pPr>
        <w:pStyle w:val="Odstavecseseznamem"/>
        <w:spacing w:after="0" w:line="264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2475C8" w:rsidRPr="004A5552" w:rsidRDefault="002475C8" w:rsidP="00AB3FF8">
      <w:pPr>
        <w:pStyle w:val="Odstavecseseznamem"/>
        <w:spacing w:after="0" w:line="264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F5269E" w:rsidRDefault="00F5269E" w:rsidP="00AB3FF8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F5269E" w:rsidRDefault="00F5269E" w:rsidP="00AB3FF8">
      <w:pPr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F5269E" w:rsidRDefault="00F5269E" w:rsidP="00AB3FF8">
      <w:pPr>
        <w:numPr>
          <w:ilvl w:val="0"/>
          <w:numId w:val="19"/>
        </w:numPr>
        <w:spacing w:after="0"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AB3FF8" w:rsidRPr="00AB3FF8" w:rsidRDefault="00AB3FF8" w:rsidP="00AB3FF8">
      <w:pPr>
        <w:spacing w:after="0" w:line="264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F5269E" w:rsidRPr="00602632" w:rsidRDefault="00F5269E" w:rsidP="00AB3FF8">
      <w:pPr>
        <w:spacing w:after="0" w:line="264" w:lineRule="auto"/>
        <w:ind w:left="567"/>
        <w:jc w:val="both"/>
        <w:rPr>
          <w:rFonts w:ascii="Arial" w:hAnsi="Arial" w:cs="Arial"/>
          <w:sz w:val="10"/>
          <w:szCs w:val="10"/>
        </w:rPr>
      </w:pPr>
    </w:p>
    <w:p w:rsidR="00F5269E" w:rsidRPr="00DE1449" w:rsidRDefault="00F5269E" w:rsidP="00AB3FF8">
      <w:pPr>
        <w:spacing w:after="0" w:line="264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informace o služebním místě:</w:t>
      </w:r>
    </w:p>
    <w:p w:rsidR="00F5269E" w:rsidRDefault="00572E48" w:rsidP="00AB3FF8">
      <w:pPr>
        <w:spacing w:after="0" w:line="288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platový tarif </w:t>
      </w:r>
      <w:r w:rsidR="003B4A2F">
        <w:rPr>
          <w:rFonts w:ascii="Arial" w:hAnsi="Arial" w:cs="Arial"/>
        </w:rPr>
        <w:t>25 210 – 37 890,-</w:t>
      </w:r>
      <w:r w:rsidR="00F5269E" w:rsidRPr="00DE1449">
        <w:rPr>
          <w:rFonts w:ascii="Arial" w:hAnsi="Arial" w:cs="Arial"/>
        </w:rPr>
        <w:t xml:space="preserve"> Kč (v závislosti na počtu let praxe) a k tomu </w:t>
      </w:r>
      <w:r>
        <w:rPr>
          <w:rFonts w:ascii="Arial" w:hAnsi="Arial" w:cs="Arial"/>
        </w:rPr>
        <w:t>osobní příplatek (v </w:t>
      </w:r>
      <w:r w:rsidR="00F5269E" w:rsidRPr="00DE1449">
        <w:rPr>
          <w:rFonts w:ascii="Arial" w:hAnsi="Arial" w:cs="Arial"/>
        </w:rPr>
        <w:t xml:space="preserve">závislosti na schopnostech, dovednostech a výkonu), </w:t>
      </w:r>
    </w:p>
    <w:p w:rsidR="00AB3FF8" w:rsidRPr="00DE1449" w:rsidRDefault="00AB3FF8" w:rsidP="00AB3FF8">
      <w:pPr>
        <w:spacing w:after="0" w:line="288" w:lineRule="auto"/>
        <w:ind w:left="705" w:hanging="705"/>
        <w:jc w:val="both"/>
        <w:rPr>
          <w:rFonts w:ascii="Arial" w:hAnsi="Arial" w:cs="Arial"/>
        </w:rPr>
      </w:pPr>
    </w:p>
    <w:p w:rsidR="00F5269E" w:rsidRPr="00DE1449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lastRenderedPageBreak/>
        <w:t>-</w:t>
      </w:r>
      <w:r w:rsidRPr="00DE1449">
        <w:rPr>
          <w:rFonts w:ascii="Arial" w:hAnsi="Arial" w:cs="Arial"/>
        </w:rPr>
        <w:tab/>
        <w:t>mimořádné finanční odměny,</w:t>
      </w:r>
    </w:p>
    <w:p w:rsidR="00F5269E" w:rsidRPr="00DE1449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pružná služební doba,</w:t>
      </w:r>
    </w:p>
    <w:p w:rsidR="00F5269E" w:rsidRPr="00CD5272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možnosti profesního </w:t>
      </w:r>
      <w:r w:rsidR="00CD5272">
        <w:rPr>
          <w:rFonts w:ascii="Arial" w:hAnsi="Arial" w:cs="Arial"/>
        </w:rPr>
        <w:t>a odborného růstu ve státní službě.</w:t>
      </w:r>
    </w:p>
    <w:p w:rsidR="00F5269E" w:rsidRPr="00DE1449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výhody:</w:t>
      </w:r>
    </w:p>
    <w:p w:rsidR="00F5269E" w:rsidRPr="00DE1449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25 dní dovolené, </w:t>
      </w:r>
    </w:p>
    <w:p w:rsidR="00F5269E" w:rsidRPr="00DE1449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5 dní indispozičního volna (tzv. sick days), </w:t>
      </w:r>
    </w:p>
    <w:p w:rsidR="00CD5272" w:rsidRDefault="00F5269E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až 6 dní volna k individuálním studijním účelům</w:t>
      </w:r>
      <w:r w:rsidR="00CD5272">
        <w:rPr>
          <w:rFonts w:ascii="Arial" w:hAnsi="Arial" w:cs="Arial"/>
        </w:rPr>
        <w:t>,</w:t>
      </w:r>
    </w:p>
    <w:p w:rsidR="00CD5272" w:rsidRDefault="00CD5272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E1449">
        <w:rPr>
          <w:rFonts w:ascii="Arial" w:hAnsi="Arial" w:cs="Arial"/>
        </w:rPr>
        <w:t>příjemné pracovní prostředí v centru Prahy,</w:t>
      </w:r>
    </w:p>
    <w:p w:rsidR="00CD5272" w:rsidRPr="00DE1449" w:rsidRDefault="00B14F6A" w:rsidP="00AB3FF8">
      <w:pPr>
        <w:spacing w:after="0" w:line="269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CD5272">
        <w:rPr>
          <w:rFonts w:ascii="Arial" w:hAnsi="Arial" w:cs="Arial"/>
        </w:rPr>
        <w:t>široký program benefitů</w:t>
      </w:r>
      <w:r>
        <w:rPr>
          <w:rFonts w:ascii="Arial" w:hAnsi="Arial" w:cs="Arial"/>
        </w:rPr>
        <w:t>,</w:t>
      </w:r>
    </w:p>
    <w:p w:rsidR="00B42322" w:rsidRDefault="0038286C" w:rsidP="00AB3FF8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finanční podpora stravování,</w:t>
      </w:r>
    </w:p>
    <w:p w:rsidR="00B42322" w:rsidRDefault="00B42322" w:rsidP="00AB3FF8">
      <w:pPr>
        <w:spacing w:after="0" w:line="269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592DAD">
        <w:rPr>
          <w:rFonts w:ascii="Arial" w:hAnsi="Arial" w:cs="Arial"/>
        </w:rPr>
        <w:t>zaměstnanecké benefity v oblasti kultury, sportu či vzdělávání prostřednictvím systému cafeteria</w:t>
      </w:r>
      <w:r>
        <w:rPr>
          <w:rFonts w:ascii="Arial" w:hAnsi="Arial" w:cs="Arial"/>
        </w:rPr>
        <w:t>,</w:t>
      </w:r>
    </w:p>
    <w:p w:rsidR="0038286C" w:rsidRPr="00DE1449" w:rsidRDefault="0038286C" w:rsidP="00AB3FF8">
      <w:pPr>
        <w:spacing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38286C">
        <w:rPr>
          <w:rFonts w:ascii="Arial" w:hAnsi="Arial" w:cs="Arial"/>
        </w:rPr>
        <w:t>možnost využití mateřské školy pro děti zaměstnanců MŠMT.</w:t>
      </w:r>
    </w:p>
    <w:p w:rsidR="00602632" w:rsidRDefault="00AA3FB9" w:rsidP="00AB3FF8">
      <w:pPr>
        <w:spacing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školství, mládeže a tělovýchovy podporuje rovnost žen a mužů a diverzitu v rámci svých služebních a pracovních míst. </w:t>
      </w:r>
    </w:p>
    <w:p w:rsidR="003B4A2F" w:rsidRDefault="003B4A2F" w:rsidP="00013EA7">
      <w:pPr>
        <w:spacing w:line="360" w:lineRule="auto"/>
        <w:jc w:val="both"/>
        <w:rPr>
          <w:rFonts w:ascii="Arial" w:hAnsi="Arial" w:cs="Arial"/>
        </w:rPr>
      </w:pPr>
    </w:p>
    <w:p w:rsidR="003B4A2F" w:rsidRPr="0038286C" w:rsidRDefault="003B4A2F" w:rsidP="00013EA7">
      <w:pPr>
        <w:spacing w:line="360" w:lineRule="auto"/>
        <w:jc w:val="both"/>
        <w:rPr>
          <w:rFonts w:ascii="Arial" w:hAnsi="Arial" w:cs="Arial"/>
        </w:rPr>
      </w:pPr>
    </w:p>
    <w:p w:rsidR="006C3505" w:rsidRDefault="006C3505" w:rsidP="00013EA7">
      <w:pPr>
        <w:spacing w:after="0" w:line="36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822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…..………………………</w:t>
      </w:r>
    </w:p>
    <w:p w:rsidR="006C3505" w:rsidRDefault="006C3505" w:rsidP="00013EA7">
      <w:pPr>
        <w:spacing w:after="0" w:line="36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013EA7">
      <w:pPr>
        <w:spacing w:after="0" w:line="36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F5269E" w:rsidRDefault="006C3505" w:rsidP="00013EA7">
      <w:pPr>
        <w:spacing w:after="0" w:line="36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497EA1" w:rsidRPr="00384078" w:rsidRDefault="00497EA1" w:rsidP="00013EA7">
      <w:pPr>
        <w:spacing w:after="0" w:line="360" w:lineRule="auto"/>
        <w:ind w:left="4247"/>
        <w:jc w:val="center"/>
        <w:rPr>
          <w:rFonts w:ascii="Arial" w:hAnsi="Arial" w:cs="Arial"/>
        </w:rPr>
      </w:pPr>
    </w:p>
    <w:p w:rsidR="00497EA1" w:rsidRDefault="006C3505" w:rsidP="00013EA7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Vyvěšeno na úřední desce: </w:t>
      </w:r>
    </w:p>
    <w:p w:rsidR="0038286C" w:rsidRDefault="006C3505" w:rsidP="00013E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77E54" w:rsidRDefault="00C822A7" w:rsidP="00013E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</w:t>
      </w:r>
      <w:r w:rsidR="00AA3FB9">
        <w:rPr>
          <w:rFonts w:ascii="Arial" w:hAnsi="Arial" w:cs="Arial"/>
        </w:rPr>
        <w:t>Kamila Svobodová, tlf: 234 811  458</w:t>
      </w:r>
    </w:p>
    <w:sectPr w:rsidR="00D77E54" w:rsidSect="00C822A7">
      <w:footerReference w:type="default" r:id="rId10"/>
      <w:pgSz w:w="11906" w:h="16838"/>
      <w:pgMar w:top="1304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77" w:rsidRDefault="00C53B77" w:rsidP="008C6D10">
      <w:pPr>
        <w:spacing w:after="0" w:line="240" w:lineRule="auto"/>
      </w:pPr>
      <w:r>
        <w:separator/>
      </w:r>
    </w:p>
  </w:endnote>
  <w:endnote w:type="continuationSeparator" w:id="0">
    <w:p w:rsidR="00C53B77" w:rsidRDefault="00C53B77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8">
          <w:rPr>
            <w:noProof/>
          </w:rPr>
          <w:t>1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77" w:rsidRDefault="00C53B77" w:rsidP="008C6D10">
      <w:pPr>
        <w:spacing w:after="0" w:line="240" w:lineRule="auto"/>
      </w:pPr>
      <w:r>
        <w:separator/>
      </w:r>
    </w:p>
  </w:footnote>
  <w:footnote w:type="continuationSeparator" w:id="0">
    <w:p w:rsidR="00C53B77" w:rsidRDefault="00C53B77" w:rsidP="008C6D10">
      <w:pPr>
        <w:spacing w:after="0" w:line="240" w:lineRule="auto"/>
      </w:pPr>
      <w:r>
        <w:continuationSeparator/>
      </w:r>
    </w:p>
  </w:footnote>
  <w:footnote w:id="1">
    <w:p w:rsidR="0002393E" w:rsidRPr="0002393E" w:rsidRDefault="0002393E" w:rsidP="0002393E">
      <w:pPr>
        <w:pStyle w:val="Textpoznpodarou"/>
        <w:jc w:val="both"/>
        <w:rPr>
          <w:rFonts w:ascii="Arial" w:hAnsi="Arial" w:cs="Arial"/>
          <w:lang w:val="cs-CZ"/>
        </w:rPr>
      </w:pPr>
      <w:r w:rsidRPr="00183837">
        <w:rPr>
          <w:rStyle w:val="Znakapoznpodarou"/>
          <w:rFonts w:ascii="Arial" w:hAnsi="Arial" w:cs="Arial"/>
          <w:sz w:val="16"/>
          <w:szCs w:val="16"/>
        </w:rPr>
        <w:footnoteRef/>
      </w:r>
      <w:r w:rsidRPr="00183837">
        <w:rPr>
          <w:rFonts w:ascii="Arial" w:hAnsi="Arial" w:cs="Arial"/>
          <w:sz w:val="16"/>
          <w:szCs w:val="16"/>
        </w:rPr>
        <w:t xml:space="preserve">  </w:t>
      </w:r>
      <w:r w:rsidRPr="0002393E">
        <w:rPr>
          <w:rFonts w:ascii="Arial" w:hAnsi="Arial" w:cs="Arial"/>
          <w:lang w:val="cs-CZ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02393E" w:rsidRPr="00FF4388" w:rsidRDefault="004679C8" w:rsidP="004679C8">
      <w:pPr>
        <w:pStyle w:val="Textpoznpodarou"/>
        <w:tabs>
          <w:tab w:val="left" w:pos="7425"/>
        </w:tabs>
      </w:pPr>
      <w:r>
        <w:tab/>
      </w:r>
    </w:p>
  </w:footnote>
  <w:footnote w:id="2">
    <w:p w:rsidR="00850A5D" w:rsidRPr="0002393E" w:rsidRDefault="00850A5D" w:rsidP="002A1069">
      <w:pPr>
        <w:pStyle w:val="Textpoznpodarou"/>
        <w:spacing w:after="12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02393E">
        <w:rPr>
          <w:rFonts w:ascii="Arial" w:hAnsi="Arial" w:cs="Arial"/>
          <w:sz w:val="16"/>
          <w:szCs w:val="16"/>
          <w:lang w:val="cs-CZ"/>
        </w:rPr>
        <w:footnoteRef/>
      </w:r>
      <w:r w:rsidRPr="0002393E">
        <w:rPr>
          <w:rFonts w:ascii="Arial" w:hAnsi="Arial" w:cs="Arial"/>
          <w:sz w:val="16"/>
          <w:szCs w:val="16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02393E">
        <w:rPr>
          <w:rFonts w:ascii="Arial" w:hAnsi="Arial" w:cs="Arial"/>
          <w:sz w:val="16"/>
          <w:szCs w:val="16"/>
        </w:rPr>
        <w:t xml:space="preserve">, vydaný státem, jehož je </w:t>
      </w:r>
      <w:r w:rsidRPr="0002393E">
        <w:rPr>
          <w:rFonts w:ascii="Arial" w:hAnsi="Arial" w:cs="Arial"/>
          <w:sz w:val="16"/>
          <w:szCs w:val="16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02393E">
        <w:rPr>
          <w:rFonts w:ascii="Arial" w:hAnsi="Arial" w:cs="Arial"/>
          <w:sz w:val="16"/>
          <w:szCs w:val="16"/>
        </w:rPr>
        <w:t xml:space="preserve"> 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09"/>
    <w:multiLevelType w:val="hybridMultilevel"/>
    <w:tmpl w:val="1D42C230"/>
    <w:lvl w:ilvl="0" w:tplc="A32EC592">
      <w:start w:val="1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36871"/>
    <w:multiLevelType w:val="hybridMultilevel"/>
    <w:tmpl w:val="55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3BC1"/>
    <w:multiLevelType w:val="hybridMultilevel"/>
    <w:tmpl w:val="183E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E066E"/>
    <w:multiLevelType w:val="hybridMultilevel"/>
    <w:tmpl w:val="9A8A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03D9D"/>
    <w:multiLevelType w:val="hybridMultilevel"/>
    <w:tmpl w:val="FE00D590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87B37"/>
    <w:multiLevelType w:val="hybridMultilevel"/>
    <w:tmpl w:val="710EA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56F43"/>
    <w:multiLevelType w:val="hybridMultilevel"/>
    <w:tmpl w:val="E294CCE8"/>
    <w:lvl w:ilvl="0" w:tplc="B3101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645F6"/>
    <w:multiLevelType w:val="multilevel"/>
    <w:tmpl w:val="497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716D"/>
    <w:multiLevelType w:val="hybridMultilevel"/>
    <w:tmpl w:val="5A3C1E22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A1FDA"/>
    <w:multiLevelType w:val="hybridMultilevel"/>
    <w:tmpl w:val="C84EF5F0"/>
    <w:lvl w:ilvl="0" w:tplc="E11EFE4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A5CB1"/>
    <w:multiLevelType w:val="hybridMultilevel"/>
    <w:tmpl w:val="158ABBF0"/>
    <w:lvl w:ilvl="0" w:tplc="328228C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E2373"/>
    <w:multiLevelType w:val="hybridMultilevel"/>
    <w:tmpl w:val="9C7E2DF2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455EF"/>
    <w:multiLevelType w:val="hybridMultilevel"/>
    <w:tmpl w:val="D38654B4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2B7475"/>
    <w:multiLevelType w:val="hybridMultilevel"/>
    <w:tmpl w:val="E24C2EF0"/>
    <w:lvl w:ilvl="0" w:tplc="471083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13BF"/>
    <w:multiLevelType w:val="hybridMultilevel"/>
    <w:tmpl w:val="65E69B58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8"/>
  </w:num>
  <w:num w:numId="7">
    <w:abstractNumId w:val="16"/>
  </w:num>
  <w:num w:numId="8">
    <w:abstractNumId w:val="38"/>
  </w:num>
  <w:num w:numId="9">
    <w:abstractNumId w:val="2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31"/>
  </w:num>
  <w:num w:numId="14">
    <w:abstractNumId w:val="34"/>
  </w:num>
  <w:num w:numId="15">
    <w:abstractNumId w:val="27"/>
  </w:num>
  <w:num w:numId="16">
    <w:abstractNumId w:val="4"/>
  </w:num>
  <w:num w:numId="17">
    <w:abstractNumId w:val="28"/>
  </w:num>
  <w:num w:numId="18">
    <w:abstractNumId w:val="19"/>
  </w:num>
  <w:num w:numId="1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22"/>
  </w:num>
  <w:num w:numId="22">
    <w:abstractNumId w:val="10"/>
  </w:num>
  <w:num w:numId="23">
    <w:abstractNumId w:val="11"/>
  </w:num>
  <w:num w:numId="24">
    <w:abstractNumId w:val="29"/>
  </w:num>
  <w:num w:numId="25">
    <w:abstractNumId w:val="32"/>
  </w:num>
  <w:num w:numId="26">
    <w:abstractNumId w:val="37"/>
  </w:num>
  <w:num w:numId="27">
    <w:abstractNumId w:val="3"/>
  </w:num>
  <w:num w:numId="28">
    <w:abstractNumId w:val="23"/>
  </w:num>
  <w:num w:numId="29">
    <w:abstractNumId w:val="21"/>
  </w:num>
  <w:num w:numId="30">
    <w:abstractNumId w:val="2"/>
  </w:num>
  <w:num w:numId="31">
    <w:abstractNumId w:val="13"/>
  </w:num>
  <w:num w:numId="32">
    <w:abstractNumId w:val="6"/>
  </w:num>
  <w:num w:numId="33">
    <w:abstractNumId w:val="24"/>
  </w:num>
  <w:num w:numId="34">
    <w:abstractNumId w:val="18"/>
  </w:num>
  <w:num w:numId="35">
    <w:abstractNumId w:val="15"/>
  </w:num>
  <w:num w:numId="36">
    <w:abstractNumId w:val="14"/>
  </w:num>
  <w:num w:numId="37">
    <w:abstractNumId w:val="17"/>
  </w:num>
  <w:num w:numId="38">
    <w:abstractNumId w:val="35"/>
  </w:num>
  <w:num w:numId="39">
    <w:abstractNumId w:val="30"/>
  </w:num>
  <w:num w:numId="40">
    <w:abstractNumId w:val="33"/>
  </w:num>
  <w:num w:numId="41">
    <w:abstractNumId w:val="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D07"/>
    <w:rsid w:val="00005082"/>
    <w:rsid w:val="00006923"/>
    <w:rsid w:val="00013EA7"/>
    <w:rsid w:val="00016E47"/>
    <w:rsid w:val="0002393E"/>
    <w:rsid w:val="00026A9E"/>
    <w:rsid w:val="000342A5"/>
    <w:rsid w:val="000510BA"/>
    <w:rsid w:val="0005236F"/>
    <w:rsid w:val="000718AA"/>
    <w:rsid w:val="00090C5F"/>
    <w:rsid w:val="00094B83"/>
    <w:rsid w:val="000956F1"/>
    <w:rsid w:val="000A0A57"/>
    <w:rsid w:val="000B3ACF"/>
    <w:rsid w:val="000B7FD7"/>
    <w:rsid w:val="000D1225"/>
    <w:rsid w:val="000D6E96"/>
    <w:rsid w:val="000E2106"/>
    <w:rsid w:val="000E2F6F"/>
    <w:rsid w:val="000E7864"/>
    <w:rsid w:val="00111355"/>
    <w:rsid w:val="00111EB4"/>
    <w:rsid w:val="00117D15"/>
    <w:rsid w:val="00143EC7"/>
    <w:rsid w:val="00146FD1"/>
    <w:rsid w:val="00156FC8"/>
    <w:rsid w:val="00160386"/>
    <w:rsid w:val="00166FE7"/>
    <w:rsid w:val="00174879"/>
    <w:rsid w:val="00186180"/>
    <w:rsid w:val="0019641B"/>
    <w:rsid w:val="00197BF3"/>
    <w:rsid w:val="001A1D75"/>
    <w:rsid w:val="001B31D7"/>
    <w:rsid w:val="001D631C"/>
    <w:rsid w:val="001E1979"/>
    <w:rsid w:val="00217220"/>
    <w:rsid w:val="00224523"/>
    <w:rsid w:val="002475C8"/>
    <w:rsid w:val="002545E9"/>
    <w:rsid w:val="00260132"/>
    <w:rsid w:val="00265FEF"/>
    <w:rsid w:val="0027210E"/>
    <w:rsid w:val="002765DF"/>
    <w:rsid w:val="002960FE"/>
    <w:rsid w:val="00296F95"/>
    <w:rsid w:val="002975C3"/>
    <w:rsid w:val="002A0603"/>
    <w:rsid w:val="002A1069"/>
    <w:rsid w:val="002A3394"/>
    <w:rsid w:val="002A5052"/>
    <w:rsid w:val="002B21AE"/>
    <w:rsid w:val="002B3F0C"/>
    <w:rsid w:val="002B6340"/>
    <w:rsid w:val="002C788C"/>
    <w:rsid w:val="002D592D"/>
    <w:rsid w:val="002D7C04"/>
    <w:rsid w:val="002D7C3F"/>
    <w:rsid w:val="00303235"/>
    <w:rsid w:val="0031721A"/>
    <w:rsid w:val="003511C3"/>
    <w:rsid w:val="00353924"/>
    <w:rsid w:val="003579C9"/>
    <w:rsid w:val="003607DF"/>
    <w:rsid w:val="0038286C"/>
    <w:rsid w:val="00384078"/>
    <w:rsid w:val="00386513"/>
    <w:rsid w:val="00390C5D"/>
    <w:rsid w:val="003A51B8"/>
    <w:rsid w:val="003B0222"/>
    <w:rsid w:val="003B0470"/>
    <w:rsid w:val="003B4A2F"/>
    <w:rsid w:val="003C03EB"/>
    <w:rsid w:val="003E2F68"/>
    <w:rsid w:val="00401B34"/>
    <w:rsid w:val="00405BD7"/>
    <w:rsid w:val="00407130"/>
    <w:rsid w:val="00407C7A"/>
    <w:rsid w:val="0042418C"/>
    <w:rsid w:val="004245AB"/>
    <w:rsid w:val="004679C8"/>
    <w:rsid w:val="0049258B"/>
    <w:rsid w:val="00497EA1"/>
    <w:rsid w:val="004A1064"/>
    <w:rsid w:val="004A5552"/>
    <w:rsid w:val="004A783A"/>
    <w:rsid w:val="004B0A04"/>
    <w:rsid w:val="004B5470"/>
    <w:rsid w:val="004B68F4"/>
    <w:rsid w:val="004C14B3"/>
    <w:rsid w:val="004D300B"/>
    <w:rsid w:val="004D5875"/>
    <w:rsid w:val="004D5B62"/>
    <w:rsid w:val="00505531"/>
    <w:rsid w:val="00513432"/>
    <w:rsid w:val="00514A8D"/>
    <w:rsid w:val="005227A2"/>
    <w:rsid w:val="00532010"/>
    <w:rsid w:val="005362FE"/>
    <w:rsid w:val="005453F7"/>
    <w:rsid w:val="00564798"/>
    <w:rsid w:val="00572E48"/>
    <w:rsid w:val="00583793"/>
    <w:rsid w:val="005940E4"/>
    <w:rsid w:val="005C2DDC"/>
    <w:rsid w:val="005C3F29"/>
    <w:rsid w:val="005C7C2E"/>
    <w:rsid w:val="005E7103"/>
    <w:rsid w:val="00602632"/>
    <w:rsid w:val="00616E38"/>
    <w:rsid w:val="00636DEA"/>
    <w:rsid w:val="00645E11"/>
    <w:rsid w:val="006502C6"/>
    <w:rsid w:val="00660CBF"/>
    <w:rsid w:val="006722D0"/>
    <w:rsid w:val="00676024"/>
    <w:rsid w:val="00682A2B"/>
    <w:rsid w:val="006C191E"/>
    <w:rsid w:val="006C3505"/>
    <w:rsid w:val="006D0CD2"/>
    <w:rsid w:val="0071204B"/>
    <w:rsid w:val="00732B3D"/>
    <w:rsid w:val="00743976"/>
    <w:rsid w:val="00751923"/>
    <w:rsid w:val="00753C97"/>
    <w:rsid w:val="00786944"/>
    <w:rsid w:val="007B5C99"/>
    <w:rsid w:val="007C7674"/>
    <w:rsid w:val="007D2346"/>
    <w:rsid w:val="007D2FA2"/>
    <w:rsid w:val="008008A1"/>
    <w:rsid w:val="0080790F"/>
    <w:rsid w:val="008127C7"/>
    <w:rsid w:val="00824A42"/>
    <w:rsid w:val="00837A89"/>
    <w:rsid w:val="0084315C"/>
    <w:rsid w:val="00843587"/>
    <w:rsid w:val="00850A5D"/>
    <w:rsid w:val="0085212F"/>
    <w:rsid w:val="00865576"/>
    <w:rsid w:val="0088255A"/>
    <w:rsid w:val="008B367B"/>
    <w:rsid w:val="008C0555"/>
    <w:rsid w:val="008C13A9"/>
    <w:rsid w:val="008C6D10"/>
    <w:rsid w:val="008D7303"/>
    <w:rsid w:val="008E178C"/>
    <w:rsid w:val="009112C8"/>
    <w:rsid w:val="009115BD"/>
    <w:rsid w:val="00914582"/>
    <w:rsid w:val="00920172"/>
    <w:rsid w:val="009260B7"/>
    <w:rsid w:val="009305F3"/>
    <w:rsid w:val="00933CB9"/>
    <w:rsid w:val="00937900"/>
    <w:rsid w:val="0095716E"/>
    <w:rsid w:val="0096737E"/>
    <w:rsid w:val="00977A47"/>
    <w:rsid w:val="00991289"/>
    <w:rsid w:val="00997274"/>
    <w:rsid w:val="00997494"/>
    <w:rsid w:val="009B3B40"/>
    <w:rsid w:val="009C05EC"/>
    <w:rsid w:val="009C15A7"/>
    <w:rsid w:val="009C349E"/>
    <w:rsid w:val="009D07AF"/>
    <w:rsid w:val="009D1B08"/>
    <w:rsid w:val="009D2270"/>
    <w:rsid w:val="009E311E"/>
    <w:rsid w:val="00A01C44"/>
    <w:rsid w:val="00A02BD6"/>
    <w:rsid w:val="00A1595C"/>
    <w:rsid w:val="00A2457B"/>
    <w:rsid w:val="00A2576D"/>
    <w:rsid w:val="00A42157"/>
    <w:rsid w:val="00A42652"/>
    <w:rsid w:val="00A46935"/>
    <w:rsid w:val="00A61D08"/>
    <w:rsid w:val="00A61E0B"/>
    <w:rsid w:val="00A6512D"/>
    <w:rsid w:val="00A71620"/>
    <w:rsid w:val="00A76AA7"/>
    <w:rsid w:val="00AA3FB9"/>
    <w:rsid w:val="00AB3FF8"/>
    <w:rsid w:val="00AC21A0"/>
    <w:rsid w:val="00AC2828"/>
    <w:rsid w:val="00AD484A"/>
    <w:rsid w:val="00AE0C9C"/>
    <w:rsid w:val="00AF1700"/>
    <w:rsid w:val="00B006F3"/>
    <w:rsid w:val="00B02320"/>
    <w:rsid w:val="00B12F7F"/>
    <w:rsid w:val="00B13C52"/>
    <w:rsid w:val="00B14F6A"/>
    <w:rsid w:val="00B2528A"/>
    <w:rsid w:val="00B31823"/>
    <w:rsid w:val="00B35CDC"/>
    <w:rsid w:val="00B42322"/>
    <w:rsid w:val="00B6756F"/>
    <w:rsid w:val="00B948E4"/>
    <w:rsid w:val="00BA1551"/>
    <w:rsid w:val="00BA49EB"/>
    <w:rsid w:val="00BB2B07"/>
    <w:rsid w:val="00BB3D2D"/>
    <w:rsid w:val="00BC2E47"/>
    <w:rsid w:val="00BC3190"/>
    <w:rsid w:val="00BD1D90"/>
    <w:rsid w:val="00BD684E"/>
    <w:rsid w:val="00BE1E09"/>
    <w:rsid w:val="00BE3ED4"/>
    <w:rsid w:val="00BE43F3"/>
    <w:rsid w:val="00BE4F4C"/>
    <w:rsid w:val="00BF0919"/>
    <w:rsid w:val="00BF5147"/>
    <w:rsid w:val="00C2404D"/>
    <w:rsid w:val="00C30864"/>
    <w:rsid w:val="00C405A8"/>
    <w:rsid w:val="00C43D7C"/>
    <w:rsid w:val="00C45E5F"/>
    <w:rsid w:val="00C53B77"/>
    <w:rsid w:val="00C62779"/>
    <w:rsid w:val="00C63EB1"/>
    <w:rsid w:val="00C71834"/>
    <w:rsid w:val="00C729EB"/>
    <w:rsid w:val="00C822A7"/>
    <w:rsid w:val="00C830F2"/>
    <w:rsid w:val="00C95CAD"/>
    <w:rsid w:val="00CA5C75"/>
    <w:rsid w:val="00CA6593"/>
    <w:rsid w:val="00CA76BA"/>
    <w:rsid w:val="00CC4E84"/>
    <w:rsid w:val="00CC66A1"/>
    <w:rsid w:val="00CC7885"/>
    <w:rsid w:val="00CD5272"/>
    <w:rsid w:val="00CD7E39"/>
    <w:rsid w:val="00CE04EF"/>
    <w:rsid w:val="00CE26FF"/>
    <w:rsid w:val="00D13C98"/>
    <w:rsid w:val="00D1523F"/>
    <w:rsid w:val="00D371F8"/>
    <w:rsid w:val="00D462D2"/>
    <w:rsid w:val="00D51B22"/>
    <w:rsid w:val="00D53204"/>
    <w:rsid w:val="00D56A83"/>
    <w:rsid w:val="00D577FD"/>
    <w:rsid w:val="00D639E8"/>
    <w:rsid w:val="00D64725"/>
    <w:rsid w:val="00D73054"/>
    <w:rsid w:val="00D77E54"/>
    <w:rsid w:val="00D8211A"/>
    <w:rsid w:val="00D90A86"/>
    <w:rsid w:val="00D9552F"/>
    <w:rsid w:val="00DA04EE"/>
    <w:rsid w:val="00DA21AD"/>
    <w:rsid w:val="00DA315B"/>
    <w:rsid w:val="00DA3368"/>
    <w:rsid w:val="00DB7754"/>
    <w:rsid w:val="00DC4346"/>
    <w:rsid w:val="00DE7506"/>
    <w:rsid w:val="00DF1633"/>
    <w:rsid w:val="00E03058"/>
    <w:rsid w:val="00E03E75"/>
    <w:rsid w:val="00E14554"/>
    <w:rsid w:val="00E240A9"/>
    <w:rsid w:val="00E2793E"/>
    <w:rsid w:val="00E34BC3"/>
    <w:rsid w:val="00E37296"/>
    <w:rsid w:val="00E42223"/>
    <w:rsid w:val="00E6691A"/>
    <w:rsid w:val="00E66A07"/>
    <w:rsid w:val="00E672C1"/>
    <w:rsid w:val="00E74984"/>
    <w:rsid w:val="00E8094F"/>
    <w:rsid w:val="00EA21F8"/>
    <w:rsid w:val="00EA227F"/>
    <w:rsid w:val="00EB3F12"/>
    <w:rsid w:val="00EB5F58"/>
    <w:rsid w:val="00EC45F9"/>
    <w:rsid w:val="00ED6C71"/>
    <w:rsid w:val="00EE1AB5"/>
    <w:rsid w:val="00EE5B62"/>
    <w:rsid w:val="00EE5C0F"/>
    <w:rsid w:val="00F05AB2"/>
    <w:rsid w:val="00F13FD9"/>
    <w:rsid w:val="00F45595"/>
    <w:rsid w:val="00F4654F"/>
    <w:rsid w:val="00F5269E"/>
    <w:rsid w:val="00F72A0A"/>
    <w:rsid w:val="00F733F8"/>
    <w:rsid w:val="00F761E3"/>
    <w:rsid w:val="00FC2D38"/>
    <w:rsid w:val="00FC3017"/>
    <w:rsid w:val="00FC6291"/>
    <w:rsid w:val="00FF04E1"/>
    <w:rsid w:val="00FF438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B3B2E-D23D-426D-BB40-FF4F527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2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82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svobodovak2\Desktop\inzer&#225;ty\VRF_10_11\posta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2D21-A73D-4197-AC27-A4F48A24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4</cp:revision>
  <cp:lastPrinted>2018-07-27T13:08:00Z</cp:lastPrinted>
  <dcterms:created xsi:type="dcterms:W3CDTF">2018-07-24T06:59:00Z</dcterms:created>
  <dcterms:modified xsi:type="dcterms:W3CDTF">2018-07-27T13:09:00Z</dcterms:modified>
</cp:coreProperties>
</file>