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7F2" w:rsidRPr="00184C64" w:rsidRDefault="005447F2">
      <w:pPr>
        <w:widowControl w:val="0"/>
        <w:autoSpaceDE w:val="0"/>
        <w:autoSpaceDN w:val="0"/>
        <w:adjustRightInd w:val="0"/>
        <w:spacing w:after="0" w:line="240" w:lineRule="auto"/>
        <w:jc w:val="center"/>
        <w:rPr>
          <w:rFonts w:ascii="Times New Roman" w:hAnsi="Times New Roman"/>
          <w:b/>
          <w:bCs/>
          <w:sz w:val="24"/>
          <w:szCs w:val="24"/>
        </w:rPr>
      </w:pPr>
      <w:r w:rsidRPr="00184C64">
        <w:rPr>
          <w:rFonts w:ascii="Times New Roman" w:hAnsi="Times New Roman"/>
          <w:b/>
          <w:bCs/>
          <w:sz w:val="24"/>
          <w:szCs w:val="24"/>
        </w:rPr>
        <w:t xml:space="preserve">14/2005 Sb. </w:t>
      </w:r>
    </w:p>
    <w:p w:rsidR="005447F2" w:rsidRPr="008E2563" w:rsidRDefault="005447F2">
      <w:pPr>
        <w:widowControl w:val="0"/>
        <w:autoSpaceDE w:val="0"/>
        <w:autoSpaceDN w:val="0"/>
        <w:adjustRightInd w:val="0"/>
        <w:spacing w:after="0" w:line="240" w:lineRule="auto"/>
        <w:rPr>
          <w:rFonts w:ascii="Times New Roman" w:hAnsi="Times New Roman"/>
          <w:b/>
          <w:bCs/>
          <w:sz w:val="21"/>
          <w:szCs w:val="21"/>
        </w:rPr>
      </w:pPr>
    </w:p>
    <w:p w:rsidR="005447F2" w:rsidRPr="008E2563" w:rsidRDefault="005447F2">
      <w:pPr>
        <w:widowControl w:val="0"/>
        <w:autoSpaceDE w:val="0"/>
        <w:autoSpaceDN w:val="0"/>
        <w:adjustRightInd w:val="0"/>
        <w:spacing w:after="0" w:line="240" w:lineRule="auto"/>
        <w:jc w:val="center"/>
        <w:rPr>
          <w:rFonts w:ascii="Times New Roman" w:hAnsi="Times New Roman"/>
          <w:b/>
          <w:bCs/>
          <w:sz w:val="21"/>
          <w:szCs w:val="21"/>
        </w:rPr>
      </w:pPr>
      <w:r w:rsidRPr="008E2563">
        <w:rPr>
          <w:rFonts w:ascii="Times New Roman" w:hAnsi="Times New Roman"/>
          <w:b/>
          <w:bCs/>
          <w:sz w:val="21"/>
          <w:szCs w:val="21"/>
        </w:rPr>
        <w:t>VYHLÁŠKA</w:t>
      </w:r>
    </w:p>
    <w:p w:rsidR="005447F2" w:rsidRPr="00A34ED3" w:rsidRDefault="005447F2">
      <w:pPr>
        <w:widowControl w:val="0"/>
        <w:autoSpaceDE w:val="0"/>
        <w:autoSpaceDN w:val="0"/>
        <w:adjustRightInd w:val="0"/>
        <w:spacing w:after="0" w:line="240" w:lineRule="auto"/>
        <w:jc w:val="center"/>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sz w:val="24"/>
          <w:szCs w:val="24"/>
        </w:rPr>
      </w:pPr>
      <w:r w:rsidRPr="00A34ED3">
        <w:rPr>
          <w:rFonts w:ascii="Times New Roman" w:hAnsi="Times New Roman"/>
          <w:sz w:val="24"/>
          <w:szCs w:val="24"/>
        </w:rPr>
        <w:t xml:space="preserve">ze dne 29. prosince 2004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b/>
          <w:bCs/>
          <w:sz w:val="24"/>
          <w:szCs w:val="24"/>
        </w:rPr>
      </w:pPr>
      <w:r w:rsidRPr="00A34ED3">
        <w:rPr>
          <w:rFonts w:ascii="Times New Roman" w:hAnsi="Times New Roman"/>
          <w:b/>
          <w:bCs/>
          <w:sz w:val="24"/>
          <w:szCs w:val="24"/>
        </w:rPr>
        <w:t xml:space="preserve">o předškolním vzdělávání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Ministerstvo školství, mládeže a tělovýchovy stanoví podle § 23 odst. 3, </w:t>
      </w:r>
      <w:r w:rsidR="008F2E3C">
        <w:rPr>
          <w:rFonts w:ascii="Times New Roman" w:hAnsi="Times New Roman"/>
          <w:sz w:val="24"/>
          <w:szCs w:val="24"/>
        </w:rPr>
        <w:t>§ 29 odst. 2, § 35 odst. 2,</w:t>
      </w:r>
      <w:r w:rsidRPr="00A34ED3">
        <w:rPr>
          <w:rFonts w:ascii="Times New Roman" w:hAnsi="Times New Roman"/>
          <w:sz w:val="24"/>
          <w:szCs w:val="24"/>
        </w:rPr>
        <w:t xml:space="preserve"> § 123 odst. 5 </w:t>
      </w:r>
      <w:r w:rsidR="008F2E3C" w:rsidRPr="008F2E3C">
        <w:rPr>
          <w:rFonts w:ascii="Times New Roman" w:hAnsi="Times New Roman"/>
          <w:sz w:val="24"/>
          <w:szCs w:val="24"/>
        </w:rPr>
        <w:t>a § 161c odst. 2 písm. c)</w:t>
      </w:r>
      <w:r w:rsidR="008F2E3C">
        <w:rPr>
          <w:rFonts w:ascii="Times New Roman" w:hAnsi="Times New Roman"/>
          <w:sz w:val="24"/>
          <w:szCs w:val="24"/>
        </w:rPr>
        <w:t xml:space="preserve"> </w:t>
      </w:r>
      <w:r w:rsidRPr="00A34ED3">
        <w:rPr>
          <w:rFonts w:ascii="Times New Roman" w:hAnsi="Times New Roman"/>
          <w:sz w:val="24"/>
          <w:szCs w:val="24"/>
        </w:rPr>
        <w:t>zákona č. 561/2004 Sb., o předškolním, základním, středním, vyšším odborném a jiném vzdělávání (školský zákon)</w:t>
      </w:r>
      <w:r w:rsidR="008F2E3C">
        <w:rPr>
          <w:rFonts w:ascii="Times New Roman" w:hAnsi="Times New Roman"/>
          <w:sz w:val="24"/>
          <w:szCs w:val="24"/>
        </w:rPr>
        <w:t>, ve znění zákona č. </w:t>
      </w:r>
      <w:r w:rsidR="008F2E3C" w:rsidRPr="008F2E3C">
        <w:rPr>
          <w:rFonts w:ascii="Times New Roman" w:hAnsi="Times New Roman"/>
          <w:sz w:val="24"/>
          <w:szCs w:val="24"/>
        </w:rPr>
        <w:t>383/2005 Sb., zákona č. 49/2009 Sb., zákona č. 472/2011 Sb., zákona č. 178/2016 Sb. a zákona č. 101/2017 Sb.</w:t>
      </w:r>
      <w:r w:rsidRPr="00A34ED3">
        <w:rPr>
          <w:rFonts w:ascii="Times New Roman" w:hAnsi="Times New Roman"/>
          <w:sz w:val="24"/>
          <w:szCs w:val="24"/>
        </w:rPr>
        <w:t xml:space="preserve">: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sz w:val="24"/>
          <w:szCs w:val="24"/>
        </w:rPr>
      </w:pPr>
      <w:r w:rsidRPr="00A34ED3">
        <w:rPr>
          <w:rFonts w:ascii="Times New Roman" w:hAnsi="Times New Roman"/>
          <w:sz w:val="24"/>
          <w:szCs w:val="24"/>
        </w:rPr>
        <w:t xml:space="preserve">§ 1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b/>
          <w:bCs/>
          <w:sz w:val="24"/>
          <w:szCs w:val="24"/>
        </w:rPr>
      </w:pPr>
      <w:r w:rsidRPr="00A34ED3">
        <w:rPr>
          <w:rFonts w:ascii="Times New Roman" w:hAnsi="Times New Roman"/>
          <w:b/>
          <w:bCs/>
          <w:sz w:val="24"/>
          <w:szCs w:val="24"/>
        </w:rPr>
        <w:t xml:space="preserve">Podrobnosti o podmínkách provozu mateřské školy </w:t>
      </w:r>
    </w:p>
    <w:p w:rsidR="005447F2" w:rsidRPr="00A34ED3" w:rsidRDefault="005447F2" w:rsidP="00762253">
      <w:pPr>
        <w:widowControl w:val="0"/>
        <w:autoSpaceDE w:val="0"/>
        <w:autoSpaceDN w:val="0"/>
        <w:adjustRightInd w:val="0"/>
        <w:spacing w:after="0" w:line="240" w:lineRule="auto"/>
        <w:jc w:val="both"/>
        <w:rPr>
          <w:rFonts w:ascii="Times New Roman" w:hAnsi="Times New Roman"/>
          <w:b/>
          <w:bCs/>
          <w:sz w:val="24"/>
          <w:szCs w:val="24"/>
        </w:rPr>
      </w:pP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(1) 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 </w:t>
      </w: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(2) Zřizovat lze mateřské školy s celodenním, polodenním a internátním provozem</w:t>
      </w:r>
      <w:r w:rsidR="00762253" w:rsidRPr="00A34ED3">
        <w:rPr>
          <w:rFonts w:ascii="Times New Roman" w:hAnsi="Times New Roman"/>
          <w:sz w:val="24"/>
          <w:szCs w:val="24"/>
        </w:rPr>
        <w:t xml:space="preserve"> s výjimkou lesní mateřské školy, kterou lze zřídit pouze s celodenním a polodenním provozem</w:t>
      </w:r>
      <w:r w:rsidRPr="00A34ED3">
        <w:rPr>
          <w:rFonts w:ascii="Times New Roman" w:hAnsi="Times New Roman"/>
          <w:sz w:val="24"/>
          <w:szCs w:val="24"/>
        </w:rPr>
        <w:t xml:space="preserve">. </w:t>
      </w: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(3) Mateřská škola s celodenním provozem poskytuje dětem vzdělávání déle než 6,5 hodiny denně, nejdéle však 12 hodin denně. </w:t>
      </w:r>
      <w:r w:rsidR="00762253" w:rsidRPr="00A34ED3">
        <w:rPr>
          <w:rFonts w:ascii="Times New Roman" w:hAnsi="Times New Roman"/>
          <w:sz w:val="24"/>
          <w:szCs w:val="24"/>
        </w:rPr>
        <w:t>Lesní mateřská škola s celodenním provozem poskytuje dětem vzdělávání déle než 6,5 hodiny denně, nejdéle však 9 hodin denně.</w:t>
      </w: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(4) Mateřská škola s polodenním provozem poskytuje dětem vzdělávání nejdéle 6,5 hodiny denně. </w:t>
      </w: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(5) Mateřská škola s internátním provozem poskytuje dětem celodenní vzdělávání i noční péči</w:t>
      </w:r>
      <w:r w:rsidR="00294B25" w:rsidRPr="00294B25">
        <w:t xml:space="preserve"> </w:t>
      </w:r>
      <w:r w:rsidR="00294B25" w:rsidRPr="00753D38">
        <w:rPr>
          <w:rFonts w:ascii="Times New Roman" w:hAnsi="Times New Roman"/>
          <w:b/>
          <w:color w:val="000000" w:themeColor="text1"/>
          <w:sz w:val="24"/>
          <w:szCs w:val="24"/>
        </w:rPr>
        <w:t>v pracovních dnech v minimálním rozsahu 100 hodin nepřetržitého provozu týdně</w:t>
      </w:r>
      <w:r w:rsidRPr="00A34ED3">
        <w:rPr>
          <w:rFonts w:ascii="Times New Roman" w:hAnsi="Times New Roman"/>
          <w:sz w:val="24"/>
          <w:szCs w:val="24"/>
        </w:rPr>
        <w:t xml:space="preserve">; v mateřské škole s internátním provozem je možné zřídit třídy s celodenním nebo polodenním provozem. </w:t>
      </w: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(6) V mateřské škole s celodenním provozem je možné zřídit třídy s polodenním nebo internátním provozem. </w:t>
      </w:r>
      <w:r w:rsidR="00CA34AE" w:rsidRPr="00A34ED3">
        <w:rPr>
          <w:rFonts w:ascii="Times New Roman" w:hAnsi="Times New Roman"/>
          <w:sz w:val="24"/>
          <w:szCs w:val="24"/>
        </w:rPr>
        <w:t>V lesní mateřské škole s celodenním provozem je možné zřídit třídy s polodenním provozem.</w:t>
      </w:r>
    </w:p>
    <w:p w:rsidR="00CA34AE" w:rsidRPr="00A34ED3" w:rsidRDefault="00CA34AE" w:rsidP="00CA34AE">
      <w:pPr>
        <w:widowControl w:val="0"/>
        <w:autoSpaceDE w:val="0"/>
        <w:autoSpaceDN w:val="0"/>
        <w:adjustRightInd w:val="0"/>
        <w:spacing w:after="0" w:line="240" w:lineRule="auto"/>
        <w:ind w:firstLine="720"/>
        <w:jc w:val="both"/>
        <w:rPr>
          <w:rFonts w:ascii="Times New Roman" w:hAnsi="Times New Roman"/>
          <w:sz w:val="24"/>
          <w:szCs w:val="24"/>
        </w:rPr>
      </w:pPr>
    </w:p>
    <w:p w:rsidR="00CA34AE" w:rsidRPr="00A34ED3" w:rsidRDefault="00CA34AE" w:rsidP="00CA34AE">
      <w:pPr>
        <w:widowControl w:val="0"/>
        <w:autoSpaceDE w:val="0"/>
        <w:autoSpaceDN w:val="0"/>
        <w:adjustRightInd w:val="0"/>
        <w:spacing w:after="0" w:line="240" w:lineRule="auto"/>
        <w:ind w:firstLine="720"/>
        <w:jc w:val="both"/>
        <w:rPr>
          <w:rFonts w:ascii="Times New Roman" w:hAnsi="Times New Roman"/>
          <w:sz w:val="24"/>
          <w:szCs w:val="24"/>
        </w:rPr>
      </w:pPr>
      <w:r w:rsidRPr="00A34ED3">
        <w:rPr>
          <w:rFonts w:ascii="Times New Roman" w:hAnsi="Times New Roman"/>
          <w:sz w:val="24"/>
          <w:szCs w:val="24"/>
        </w:rPr>
        <w:t>(7) Lesní mateřská škola je typem mateřské školy.</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pPr>
        <w:widowControl w:val="0"/>
        <w:autoSpaceDE w:val="0"/>
        <w:autoSpaceDN w:val="0"/>
        <w:adjustRightInd w:val="0"/>
        <w:spacing w:after="0" w:line="240" w:lineRule="auto"/>
        <w:jc w:val="center"/>
        <w:rPr>
          <w:rFonts w:ascii="Times New Roman" w:hAnsi="Times New Roman"/>
          <w:sz w:val="24"/>
          <w:szCs w:val="24"/>
        </w:rPr>
      </w:pPr>
      <w:r w:rsidRPr="00A34ED3">
        <w:rPr>
          <w:rFonts w:ascii="Times New Roman" w:hAnsi="Times New Roman"/>
          <w:sz w:val="24"/>
          <w:szCs w:val="24"/>
        </w:rPr>
        <w:t xml:space="preserve">§ 1a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b/>
          <w:bCs/>
          <w:sz w:val="24"/>
          <w:szCs w:val="24"/>
        </w:rPr>
      </w:pPr>
      <w:r w:rsidRPr="00A34ED3">
        <w:rPr>
          <w:rFonts w:ascii="Times New Roman" w:hAnsi="Times New Roman"/>
          <w:b/>
          <w:bCs/>
          <w:sz w:val="24"/>
          <w:szCs w:val="24"/>
        </w:rPr>
        <w:t xml:space="preserve">Podrobnosti o organizaci mateřské školy </w:t>
      </w:r>
    </w:p>
    <w:p w:rsidR="005447F2" w:rsidRPr="00A34ED3" w:rsidRDefault="005447F2">
      <w:pPr>
        <w:widowControl w:val="0"/>
        <w:autoSpaceDE w:val="0"/>
        <w:autoSpaceDN w:val="0"/>
        <w:adjustRightInd w:val="0"/>
        <w:spacing w:after="0" w:line="240" w:lineRule="auto"/>
        <w:rPr>
          <w:rFonts w:ascii="Times New Roman" w:hAnsi="Times New Roman"/>
          <w:b/>
          <w:bCs/>
          <w:sz w:val="24"/>
          <w:szCs w:val="24"/>
        </w:rPr>
      </w:pP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(1) Školní rok začíná 1. září a končí 31. srpna následujícího kalendářního roku. </w:t>
      </w:r>
    </w:p>
    <w:p w:rsidR="005447F2" w:rsidRPr="00A34ED3" w:rsidRDefault="00CA34AE"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CA34AE"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(2</w:t>
      </w:r>
      <w:r w:rsidR="005447F2" w:rsidRPr="00A34ED3">
        <w:rPr>
          <w:rFonts w:ascii="Times New Roman" w:hAnsi="Times New Roman"/>
          <w:sz w:val="24"/>
          <w:szCs w:val="24"/>
        </w:rPr>
        <w:t xml:space="preserve">) Do jedné třídy mateřské školy lze zařadit děti </w:t>
      </w:r>
      <w:r w:rsidRPr="00A34ED3">
        <w:rPr>
          <w:rFonts w:ascii="Times New Roman" w:hAnsi="Times New Roman"/>
          <w:sz w:val="24"/>
          <w:szCs w:val="24"/>
        </w:rPr>
        <w:t>různého věku</w:t>
      </w:r>
      <w:r w:rsidR="005447F2" w:rsidRPr="00A34ED3">
        <w:rPr>
          <w:rFonts w:ascii="Times New Roman" w:hAnsi="Times New Roman"/>
          <w:sz w:val="24"/>
          <w:szCs w:val="24"/>
        </w:rPr>
        <w:t xml:space="preserve">. </w:t>
      </w: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lastRenderedPageBreak/>
        <w:t xml:space="preserve"> </w:t>
      </w: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w:t>
      </w:r>
      <w:r w:rsidR="00CA34AE" w:rsidRPr="00A34ED3">
        <w:rPr>
          <w:rFonts w:ascii="Times New Roman" w:hAnsi="Times New Roman"/>
          <w:sz w:val="24"/>
          <w:szCs w:val="24"/>
        </w:rPr>
        <w:t>3</w:t>
      </w:r>
      <w:r w:rsidRPr="00A34ED3">
        <w:rPr>
          <w:rFonts w:ascii="Times New Roman" w:hAnsi="Times New Roman"/>
          <w:sz w:val="24"/>
          <w:szCs w:val="24"/>
        </w:rPr>
        <w:t xml:space="preserve">) Mateřská škola může organizovat zotavovací pobyty dětí ve zdravotně příznivém prostředí bez přerušení vzdělávání, školní výlety a další akce související s výchovně vzdělávací činností školy. </w:t>
      </w: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w:t>
      </w:r>
      <w:r w:rsidR="00CA34AE" w:rsidRPr="00A34ED3">
        <w:rPr>
          <w:rFonts w:ascii="Times New Roman" w:hAnsi="Times New Roman"/>
          <w:sz w:val="24"/>
          <w:szCs w:val="24"/>
        </w:rPr>
        <w:t>4</w:t>
      </w:r>
      <w:r w:rsidRPr="00A34ED3">
        <w:rPr>
          <w:rFonts w:ascii="Times New Roman" w:hAnsi="Times New Roman"/>
          <w:sz w:val="24"/>
          <w:szCs w:val="24"/>
        </w:rPr>
        <w:t>) Ředitel mateřské školy písemně dohodne se zákonným zástupcem dítěte docházku dítěte do mateřské školy. Jedná</w:t>
      </w:r>
      <w:r w:rsidR="00C81374" w:rsidRPr="00A34ED3">
        <w:rPr>
          <w:rFonts w:ascii="Times New Roman" w:hAnsi="Times New Roman"/>
          <w:sz w:val="24"/>
          <w:szCs w:val="24"/>
        </w:rPr>
        <w:t>-li se o děti podle § 34 odst. 10</w:t>
      </w:r>
      <w:r w:rsidRPr="00A34ED3">
        <w:rPr>
          <w:rFonts w:ascii="Times New Roman" w:hAnsi="Times New Roman"/>
          <w:sz w:val="24"/>
          <w:szCs w:val="24"/>
        </w:rPr>
        <w:t xml:space="preserve"> školského zákona, lze dohodnout prodloužení docházky dítěte, jemuž nebyl rozsah vzdělávání omezen v rozhodnutí o přijetí, nejdříve s účinností od prvního dne druhého kalendářního měsíce následujícího po uzavření dohody; o uzavření této dohody ředitel mateřské školy neprodleně informuje zákonného zástupce dítěte, které se vzdělává ve zbývající době. </w:t>
      </w:r>
    </w:p>
    <w:p w:rsidR="005447F2" w:rsidRPr="00A34ED3" w:rsidRDefault="005447F2"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762253" w:rsidRPr="00A34ED3" w:rsidRDefault="00762253" w:rsidP="00762253">
      <w:pPr>
        <w:widowControl w:val="0"/>
        <w:autoSpaceDE w:val="0"/>
        <w:autoSpaceDN w:val="0"/>
        <w:adjustRightInd w:val="0"/>
        <w:spacing w:after="0" w:line="240" w:lineRule="auto"/>
        <w:jc w:val="center"/>
        <w:rPr>
          <w:rFonts w:ascii="Times New Roman" w:hAnsi="Times New Roman"/>
          <w:sz w:val="24"/>
          <w:szCs w:val="24"/>
        </w:rPr>
      </w:pPr>
    </w:p>
    <w:p w:rsidR="00762253" w:rsidRPr="00A34ED3" w:rsidRDefault="00762253" w:rsidP="00762253">
      <w:pPr>
        <w:widowControl w:val="0"/>
        <w:autoSpaceDE w:val="0"/>
        <w:autoSpaceDN w:val="0"/>
        <w:adjustRightInd w:val="0"/>
        <w:spacing w:after="0" w:line="240" w:lineRule="auto"/>
        <w:jc w:val="center"/>
        <w:rPr>
          <w:rFonts w:ascii="Times New Roman" w:hAnsi="Times New Roman"/>
          <w:sz w:val="24"/>
          <w:szCs w:val="24"/>
        </w:rPr>
      </w:pPr>
      <w:r w:rsidRPr="00A34ED3">
        <w:rPr>
          <w:rFonts w:ascii="Times New Roman" w:hAnsi="Times New Roman"/>
          <w:sz w:val="24"/>
          <w:szCs w:val="24"/>
        </w:rPr>
        <w:t>§ 1b</w:t>
      </w:r>
    </w:p>
    <w:p w:rsidR="00762253" w:rsidRPr="00A34ED3" w:rsidRDefault="00762253" w:rsidP="00762253">
      <w:pPr>
        <w:widowControl w:val="0"/>
        <w:autoSpaceDE w:val="0"/>
        <w:autoSpaceDN w:val="0"/>
        <w:adjustRightInd w:val="0"/>
        <w:spacing w:after="0" w:line="240" w:lineRule="auto"/>
        <w:jc w:val="center"/>
        <w:rPr>
          <w:rFonts w:ascii="Times New Roman" w:hAnsi="Times New Roman"/>
          <w:sz w:val="24"/>
          <w:szCs w:val="24"/>
        </w:rPr>
      </w:pPr>
    </w:p>
    <w:p w:rsidR="00762253" w:rsidRPr="00A34ED3" w:rsidRDefault="00762253" w:rsidP="00762253">
      <w:pPr>
        <w:widowControl w:val="0"/>
        <w:autoSpaceDE w:val="0"/>
        <w:autoSpaceDN w:val="0"/>
        <w:adjustRightInd w:val="0"/>
        <w:spacing w:after="0" w:line="240" w:lineRule="auto"/>
        <w:jc w:val="center"/>
        <w:rPr>
          <w:rFonts w:ascii="Times New Roman" w:hAnsi="Times New Roman"/>
          <w:b/>
          <w:sz w:val="24"/>
          <w:szCs w:val="24"/>
        </w:rPr>
      </w:pPr>
      <w:r w:rsidRPr="00A34ED3">
        <w:rPr>
          <w:rFonts w:ascii="Times New Roman" w:hAnsi="Times New Roman"/>
          <w:b/>
          <w:sz w:val="24"/>
          <w:szCs w:val="24"/>
        </w:rPr>
        <w:t>Mateřská škola při zdravotnickém zařízení</w:t>
      </w:r>
    </w:p>
    <w:p w:rsidR="00762253" w:rsidRPr="00A34ED3" w:rsidRDefault="00762253" w:rsidP="00762253">
      <w:pPr>
        <w:widowControl w:val="0"/>
        <w:autoSpaceDE w:val="0"/>
        <w:autoSpaceDN w:val="0"/>
        <w:adjustRightInd w:val="0"/>
        <w:spacing w:after="0" w:line="240" w:lineRule="auto"/>
        <w:jc w:val="both"/>
        <w:rPr>
          <w:rFonts w:ascii="Times New Roman" w:hAnsi="Times New Roman"/>
          <w:sz w:val="24"/>
          <w:szCs w:val="24"/>
        </w:rPr>
      </w:pPr>
    </w:p>
    <w:p w:rsidR="00762253" w:rsidRPr="00A34ED3" w:rsidRDefault="00762253" w:rsidP="00762253">
      <w:pPr>
        <w:widowControl w:val="0"/>
        <w:autoSpaceDE w:val="0"/>
        <w:autoSpaceDN w:val="0"/>
        <w:adjustRightInd w:val="0"/>
        <w:spacing w:after="0" w:line="240" w:lineRule="auto"/>
        <w:jc w:val="both"/>
        <w:rPr>
          <w:rFonts w:ascii="Times New Roman" w:hAnsi="Times New Roman"/>
          <w:sz w:val="24"/>
          <w:szCs w:val="24"/>
        </w:rPr>
      </w:pPr>
    </w:p>
    <w:p w:rsidR="00762253" w:rsidRPr="00A34ED3" w:rsidRDefault="00762253" w:rsidP="00762253">
      <w:pPr>
        <w:widowControl w:val="0"/>
        <w:autoSpaceDE w:val="0"/>
        <w:autoSpaceDN w:val="0"/>
        <w:adjustRightInd w:val="0"/>
        <w:spacing w:after="0" w:line="240" w:lineRule="auto"/>
        <w:ind w:firstLine="720"/>
        <w:jc w:val="both"/>
        <w:rPr>
          <w:rFonts w:ascii="Times New Roman" w:hAnsi="Times New Roman"/>
          <w:sz w:val="24"/>
          <w:szCs w:val="24"/>
        </w:rPr>
      </w:pPr>
      <w:r w:rsidRPr="00A34ED3">
        <w:rPr>
          <w:rFonts w:ascii="Times New Roman" w:hAnsi="Times New Roman"/>
          <w:sz w:val="24"/>
          <w:szCs w:val="24"/>
        </w:rPr>
        <w:t>(1) V mateřské škole při zdravotnickém zařízení se mohou vzdělávat děti se zdravotním oslabením nebo děti dlouhodobě nemocné umístěné v tomto zdravotnickém zařízení, pokud to jejich zdravotní stav umožňuje.</w:t>
      </w:r>
    </w:p>
    <w:p w:rsidR="00762253" w:rsidRPr="00A34ED3" w:rsidRDefault="00762253" w:rsidP="00762253">
      <w:pPr>
        <w:widowControl w:val="0"/>
        <w:autoSpaceDE w:val="0"/>
        <w:autoSpaceDN w:val="0"/>
        <w:adjustRightInd w:val="0"/>
        <w:spacing w:after="0" w:line="240" w:lineRule="auto"/>
        <w:jc w:val="both"/>
        <w:rPr>
          <w:rFonts w:ascii="Times New Roman" w:hAnsi="Times New Roman"/>
          <w:sz w:val="24"/>
          <w:szCs w:val="24"/>
        </w:rPr>
      </w:pPr>
    </w:p>
    <w:p w:rsidR="00762253" w:rsidRPr="00A34ED3" w:rsidRDefault="00762253"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(2) K zařazení do mateřské školy při zdravotnickém zařízení se vyžaduje doporučení ošetřujícího lékaře a souhlas zákonného zástupce dítěte. Rozsah a organizaci vzdělávání dítěte určuje ředitel školy po dohodě s ošetřujícím lékařem.</w:t>
      </w:r>
    </w:p>
    <w:p w:rsidR="00762253" w:rsidRPr="00A34ED3" w:rsidRDefault="00762253" w:rsidP="00762253">
      <w:pPr>
        <w:widowControl w:val="0"/>
        <w:autoSpaceDE w:val="0"/>
        <w:autoSpaceDN w:val="0"/>
        <w:adjustRightInd w:val="0"/>
        <w:spacing w:after="0" w:line="240" w:lineRule="auto"/>
        <w:jc w:val="both"/>
        <w:rPr>
          <w:rFonts w:ascii="Times New Roman" w:hAnsi="Times New Roman"/>
          <w:sz w:val="24"/>
          <w:szCs w:val="24"/>
        </w:rPr>
      </w:pPr>
    </w:p>
    <w:p w:rsidR="00762253" w:rsidRPr="00A34ED3" w:rsidRDefault="00762253" w:rsidP="0076225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(3) Mateřská škola při zdravotnickém zařízení má nejméně 10 dětí. Třída školy má nejméně 6 a nejvýše 14 dětí s přihlédnutím k jejich speciálním vzdělávacím potřebám a při zajištění jejich bezpečnosti a zdraví.</w:t>
      </w:r>
    </w:p>
    <w:p w:rsidR="00C81374" w:rsidRPr="00A34ED3" w:rsidRDefault="00C81374" w:rsidP="00762253">
      <w:pPr>
        <w:widowControl w:val="0"/>
        <w:autoSpaceDE w:val="0"/>
        <w:autoSpaceDN w:val="0"/>
        <w:adjustRightInd w:val="0"/>
        <w:spacing w:after="0" w:line="240" w:lineRule="auto"/>
        <w:jc w:val="both"/>
        <w:rPr>
          <w:rFonts w:ascii="Times New Roman" w:hAnsi="Times New Roman"/>
          <w:sz w:val="24"/>
          <w:szCs w:val="24"/>
        </w:rPr>
      </w:pPr>
    </w:p>
    <w:p w:rsidR="00C81374" w:rsidRPr="00A34ED3" w:rsidRDefault="00C81374" w:rsidP="00C81374">
      <w:pPr>
        <w:widowControl w:val="0"/>
        <w:autoSpaceDE w:val="0"/>
        <w:autoSpaceDN w:val="0"/>
        <w:adjustRightInd w:val="0"/>
        <w:spacing w:after="0" w:line="240" w:lineRule="auto"/>
        <w:ind w:firstLine="720"/>
        <w:jc w:val="both"/>
        <w:rPr>
          <w:rFonts w:ascii="Times New Roman" w:hAnsi="Times New Roman"/>
          <w:sz w:val="24"/>
          <w:szCs w:val="24"/>
        </w:rPr>
      </w:pPr>
      <w:r w:rsidRPr="00A34ED3">
        <w:rPr>
          <w:rFonts w:ascii="Times New Roman" w:hAnsi="Times New Roman"/>
          <w:sz w:val="24"/>
          <w:szCs w:val="24"/>
        </w:rPr>
        <w:t>(4) Lesní mateřská škola nemůže být zřízena jako mateřská škola při zdravotnickém zařízení.</w:t>
      </w:r>
    </w:p>
    <w:p w:rsidR="00981AA4" w:rsidRPr="00A34ED3" w:rsidRDefault="00981AA4" w:rsidP="00981AA4">
      <w:pPr>
        <w:widowControl w:val="0"/>
        <w:autoSpaceDE w:val="0"/>
        <w:autoSpaceDN w:val="0"/>
        <w:adjustRightInd w:val="0"/>
        <w:spacing w:after="0" w:line="240" w:lineRule="auto"/>
        <w:ind w:firstLine="720"/>
        <w:jc w:val="center"/>
        <w:rPr>
          <w:rFonts w:ascii="Times New Roman" w:hAnsi="Times New Roman"/>
          <w:sz w:val="24"/>
          <w:szCs w:val="24"/>
        </w:rPr>
      </w:pPr>
      <w:r w:rsidRPr="00A34ED3">
        <w:rPr>
          <w:rFonts w:ascii="Times New Roman" w:hAnsi="Times New Roman"/>
          <w:sz w:val="24"/>
          <w:szCs w:val="24"/>
        </w:rPr>
        <w:t>§ 1c</w:t>
      </w:r>
    </w:p>
    <w:p w:rsidR="00981AA4" w:rsidRPr="00A34ED3" w:rsidRDefault="00981AA4" w:rsidP="00981AA4">
      <w:pPr>
        <w:widowControl w:val="0"/>
        <w:autoSpaceDE w:val="0"/>
        <w:autoSpaceDN w:val="0"/>
        <w:adjustRightInd w:val="0"/>
        <w:spacing w:after="0" w:line="240" w:lineRule="auto"/>
        <w:ind w:firstLine="720"/>
        <w:jc w:val="center"/>
        <w:rPr>
          <w:rFonts w:ascii="Times New Roman" w:hAnsi="Times New Roman"/>
          <w:b/>
          <w:sz w:val="24"/>
          <w:szCs w:val="24"/>
        </w:rPr>
      </w:pPr>
      <w:r w:rsidRPr="00A34ED3">
        <w:rPr>
          <w:rFonts w:ascii="Times New Roman" w:hAnsi="Times New Roman"/>
          <w:b/>
          <w:sz w:val="24"/>
          <w:szCs w:val="24"/>
        </w:rPr>
        <w:t>Rozsah povinného předškolního vzdělávání v mateřské škole</w:t>
      </w:r>
    </w:p>
    <w:p w:rsidR="00981AA4" w:rsidRPr="00A34ED3" w:rsidRDefault="00981AA4" w:rsidP="00981AA4">
      <w:pPr>
        <w:widowControl w:val="0"/>
        <w:autoSpaceDE w:val="0"/>
        <w:autoSpaceDN w:val="0"/>
        <w:adjustRightInd w:val="0"/>
        <w:spacing w:after="0" w:line="240" w:lineRule="auto"/>
        <w:ind w:firstLine="720"/>
        <w:jc w:val="both"/>
        <w:rPr>
          <w:rFonts w:ascii="Times New Roman" w:hAnsi="Times New Roman"/>
          <w:sz w:val="24"/>
          <w:szCs w:val="24"/>
        </w:rPr>
      </w:pPr>
      <w:r w:rsidRPr="00A34ED3">
        <w:rPr>
          <w:rFonts w:ascii="Times New Roman" w:hAnsi="Times New Roman"/>
          <w:sz w:val="24"/>
          <w:szCs w:val="24"/>
        </w:rPr>
        <w:tab/>
      </w:r>
    </w:p>
    <w:p w:rsidR="00981AA4" w:rsidRPr="00A34ED3" w:rsidRDefault="00981AA4" w:rsidP="00A34ED3">
      <w:pPr>
        <w:widowControl w:val="0"/>
        <w:autoSpaceDE w:val="0"/>
        <w:autoSpaceDN w:val="0"/>
        <w:adjustRightInd w:val="0"/>
        <w:spacing w:after="0" w:line="240" w:lineRule="auto"/>
        <w:ind w:firstLine="720"/>
        <w:jc w:val="both"/>
        <w:rPr>
          <w:rFonts w:ascii="Times New Roman" w:hAnsi="Times New Roman"/>
          <w:sz w:val="24"/>
          <w:szCs w:val="24"/>
        </w:rPr>
      </w:pPr>
      <w:r w:rsidRPr="00A34ED3">
        <w:rPr>
          <w:rFonts w:ascii="Times New Roman" w:hAnsi="Times New Roman"/>
          <w:sz w:val="24"/>
          <w:szCs w:val="24"/>
        </w:rPr>
        <w:t>(1) Povinné předškolní vzdělávání se stanovuje v rozsahu nepřetržitých 4 hodin ve dnech, v nichž je dána povinnost předškolního vzdělávání.</w:t>
      </w:r>
    </w:p>
    <w:p w:rsidR="00981AA4" w:rsidRPr="00A34ED3" w:rsidRDefault="00981AA4" w:rsidP="00A34ED3">
      <w:pPr>
        <w:widowControl w:val="0"/>
        <w:autoSpaceDE w:val="0"/>
        <w:autoSpaceDN w:val="0"/>
        <w:adjustRightInd w:val="0"/>
        <w:spacing w:after="0" w:line="240" w:lineRule="auto"/>
        <w:ind w:firstLine="720"/>
        <w:jc w:val="both"/>
        <w:rPr>
          <w:rFonts w:ascii="Times New Roman" w:hAnsi="Times New Roman"/>
          <w:sz w:val="24"/>
          <w:szCs w:val="24"/>
        </w:rPr>
      </w:pPr>
    </w:p>
    <w:p w:rsidR="00981AA4" w:rsidRPr="00A34ED3" w:rsidRDefault="00981AA4" w:rsidP="00A34ED3">
      <w:pPr>
        <w:widowControl w:val="0"/>
        <w:autoSpaceDE w:val="0"/>
        <w:autoSpaceDN w:val="0"/>
        <w:adjustRightInd w:val="0"/>
        <w:spacing w:after="0" w:line="240" w:lineRule="auto"/>
        <w:ind w:firstLine="720"/>
        <w:jc w:val="both"/>
        <w:rPr>
          <w:rFonts w:ascii="Times New Roman" w:hAnsi="Times New Roman"/>
          <w:sz w:val="24"/>
          <w:szCs w:val="24"/>
        </w:rPr>
      </w:pPr>
      <w:r w:rsidRPr="00A34ED3">
        <w:rPr>
          <w:rFonts w:ascii="Times New Roman" w:hAnsi="Times New Roman"/>
          <w:sz w:val="24"/>
          <w:szCs w:val="24"/>
        </w:rPr>
        <w:t>(2) Ředitel mateřské školy stanoví začátek doby podle odstavce 1 v časovém rozmezí od 7 hodin do 9 hodin a uvede jej ve školním řádu.</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E020B5" w:rsidRPr="00513A01" w:rsidRDefault="00E020B5" w:rsidP="00624505">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ind w:firstLine="720"/>
        <w:jc w:val="center"/>
        <w:rPr>
          <w:rFonts w:ascii="Times New Roman" w:eastAsia="Times New Roman" w:hAnsi="Times New Roman"/>
          <w:b/>
          <w:color w:val="000000"/>
          <w:sz w:val="24"/>
          <w:szCs w:val="24"/>
        </w:rPr>
      </w:pPr>
      <w:r w:rsidRPr="00E020B5">
        <w:rPr>
          <w:rFonts w:ascii="Times New Roman" w:eastAsia="Times New Roman" w:hAnsi="Times New Roman"/>
          <w:color w:val="000000"/>
          <w:sz w:val="24"/>
          <w:szCs w:val="24"/>
          <w:lang w:val="sk-SK"/>
        </w:rPr>
        <w:t>§ 1d</w:t>
      </w:r>
      <w:r w:rsidR="00624505">
        <w:rPr>
          <w:rFonts w:ascii="Times New Roman" w:eastAsia="Times New Roman" w:hAnsi="Times New Roman"/>
          <w:color w:val="000000"/>
          <w:sz w:val="24"/>
          <w:szCs w:val="24"/>
          <w:lang w:val="sk-SK"/>
        </w:rPr>
        <w:br/>
      </w:r>
      <w:r w:rsidR="00624505">
        <w:rPr>
          <w:rFonts w:ascii="Times New Roman" w:eastAsia="Times New Roman" w:hAnsi="Times New Roman"/>
          <w:color w:val="000000"/>
          <w:sz w:val="24"/>
          <w:szCs w:val="24"/>
          <w:lang w:val="sk-SK"/>
        </w:rPr>
        <w:br/>
      </w:r>
      <w:r w:rsidRPr="00513A01">
        <w:rPr>
          <w:rFonts w:ascii="Times New Roman" w:eastAsia="Times New Roman" w:hAnsi="Times New Roman"/>
          <w:b/>
          <w:color w:val="000000"/>
          <w:sz w:val="24"/>
          <w:szCs w:val="24"/>
        </w:rPr>
        <w:t xml:space="preserve">Maximální počet hodin přímé pedagogické činnosti pro mateřské školy zřizované územními samosprávnými celky nebo svazky obcí financovaný ze státního rozpočtu </w:t>
      </w: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rPr>
          <w:rFonts w:ascii="Times New Roman" w:eastAsia="Times New Roman" w:hAnsi="Times New Roman"/>
          <w:color w:val="000000"/>
          <w:sz w:val="24"/>
          <w:szCs w:val="24"/>
        </w:rPr>
      </w:pPr>
      <w:r w:rsidRPr="00513A01">
        <w:rPr>
          <w:rFonts w:ascii="Times New Roman" w:eastAsia="Times New Roman" w:hAnsi="Times New Roman"/>
          <w:color w:val="000000"/>
          <w:sz w:val="24"/>
          <w:szCs w:val="24"/>
        </w:rPr>
        <w:t> </w:t>
      </w: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ind w:firstLine="720"/>
        <w:jc w:val="both"/>
        <w:rPr>
          <w:rFonts w:ascii="Times New Roman" w:eastAsia="Times New Roman" w:hAnsi="Times New Roman"/>
          <w:color w:val="000000"/>
          <w:sz w:val="24"/>
          <w:szCs w:val="24"/>
        </w:rPr>
      </w:pPr>
      <w:r w:rsidRPr="00513A01">
        <w:rPr>
          <w:rFonts w:ascii="Times New Roman" w:eastAsia="Times New Roman" w:hAnsi="Times New Roman"/>
          <w:color w:val="000000"/>
          <w:sz w:val="24"/>
          <w:szCs w:val="24"/>
        </w:rPr>
        <w:t>(1) Maximální počet hodin přímé pedagogické činnosti financovaný ze státního rozpočtu v mateřské škole zřizované krajem, obcí nebo svazky obcí</w:t>
      </w:r>
      <w:r w:rsidRPr="00513A01" w:rsidDel="00A52C8C">
        <w:rPr>
          <w:rFonts w:ascii="Times New Roman" w:eastAsia="Times New Roman" w:hAnsi="Times New Roman"/>
          <w:color w:val="000000"/>
          <w:sz w:val="24"/>
          <w:szCs w:val="24"/>
        </w:rPr>
        <w:t xml:space="preserve"> </w:t>
      </w:r>
      <w:r w:rsidRPr="00513A01">
        <w:rPr>
          <w:rFonts w:ascii="Times New Roman" w:eastAsia="Times New Roman" w:hAnsi="Times New Roman"/>
          <w:color w:val="000000"/>
          <w:sz w:val="24"/>
          <w:szCs w:val="24"/>
        </w:rPr>
        <w:t>(</w:t>
      </w:r>
      <w:proofErr w:type="spellStart"/>
      <w:r w:rsidRPr="00513A01">
        <w:rPr>
          <w:rFonts w:ascii="Times New Roman" w:eastAsia="Times New Roman" w:hAnsi="Times New Roman"/>
          <w:color w:val="000000"/>
          <w:sz w:val="24"/>
          <w:szCs w:val="24"/>
        </w:rPr>
        <w:t>PHmax</w:t>
      </w:r>
      <w:proofErr w:type="spellEnd"/>
      <w:r w:rsidRPr="00513A01">
        <w:rPr>
          <w:rFonts w:ascii="Times New Roman" w:eastAsia="Times New Roman" w:hAnsi="Times New Roman"/>
          <w:color w:val="000000"/>
          <w:sz w:val="24"/>
          <w:szCs w:val="24"/>
        </w:rPr>
        <w:t xml:space="preserve">) představuje pro účely této vyhlášky maximální týdenní počet hodin přímé pedagogické činnosti v mateřské </w:t>
      </w:r>
      <w:r w:rsidRPr="00513A01">
        <w:rPr>
          <w:rFonts w:ascii="Times New Roman" w:eastAsia="Times New Roman" w:hAnsi="Times New Roman"/>
          <w:color w:val="000000"/>
          <w:sz w:val="24"/>
          <w:szCs w:val="24"/>
        </w:rPr>
        <w:lastRenderedPageBreak/>
        <w:t>škole k zajištění vzdělávání podle rámcového vzdělávacího programu pro předškolní vzdělávání financovaný ze státního rozpočtu.</w:t>
      </w: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rFonts w:ascii="Times New Roman" w:eastAsia="Times New Roman" w:hAnsi="Times New Roman"/>
          <w:color w:val="000000"/>
          <w:sz w:val="24"/>
          <w:szCs w:val="24"/>
        </w:rPr>
      </w:pP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ind w:firstLine="720"/>
        <w:jc w:val="both"/>
        <w:rPr>
          <w:rFonts w:ascii="Times New Roman" w:eastAsia="Times New Roman" w:hAnsi="Times New Roman"/>
          <w:color w:val="000000"/>
          <w:sz w:val="24"/>
          <w:szCs w:val="24"/>
        </w:rPr>
      </w:pPr>
      <w:r w:rsidRPr="00513A01">
        <w:rPr>
          <w:rFonts w:ascii="Times New Roman" w:eastAsia="Times New Roman" w:hAnsi="Times New Roman"/>
          <w:color w:val="000000"/>
          <w:sz w:val="24"/>
          <w:szCs w:val="24"/>
        </w:rPr>
        <w:t xml:space="preserve">(2) Není-li dále stanoveno jinak, </w:t>
      </w:r>
      <w:proofErr w:type="spellStart"/>
      <w:r w:rsidRPr="00513A01">
        <w:rPr>
          <w:rFonts w:ascii="Times New Roman" w:eastAsia="Times New Roman" w:hAnsi="Times New Roman"/>
          <w:color w:val="000000"/>
          <w:sz w:val="24"/>
          <w:szCs w:val="24"/>
        </w:rPr>
        <w:t>PHmax</w:t>
      </w:r>
      <w:proofErr w:type="spellEnd"/>
      <w:r w:rsidRPr="00513A01">
        <w:rPr>
          <w:rFonts w:ascii="Times New Roman" w:eastAsia="Times New Roman" w:hAnsi="Times New Roman"/>
          <w:color w:val="000000"/>
          <w:sz w:val="24"/>
          <w:szCs w:val="24"/>
        </w:rPr>
        <w:t xml:space="preserve"> se za mateřskou školu stanoví jako součet </w:t>
      </w:r>
      <w:proofErr w:type="spellStart"/>
      <w:r w:rsidRPr="00513A01">
        <w:rPr>
          <w:rFonts w:ascii="Times New Roman" w:eastAsia="Times New Roman" w:hAnsi="Times New Roman"/>
          <w:color w:val="000000"/>
          <w:sz w:val="24"/>
          <w:szCs w:val="24"/>
        </w:rPr>
        <w:t>PHmax</w:t>
      </w:r>
      <w:proofErr w:type="spellEnd"/>
      <w:r w:rsidRPr="00513A01">
        <w:rPr>
          <w:rFonts w:ascii="Times New Roman" w:eastAsia="Times New Roman" w:hAnsi="Times New Roman"/>
          <w:color w:val="000000"/>
          <w:sz w:val="24"/>
          <w:szCs w:val="24"/>
        </w:rPr>
        <w:t xml:space="preserve"> za každé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mateřská škola (dále jen „pracoviště“).</w:t>
      </w:r>
      <w:r w:rsidRPr="00513A01">
        <w:rPr>
          <w:rFonts w:ascii="Calibri" w:eastAsia="Calibri" w:hAnsi="Calibri"/>
          <w:lang w:eastAsia="en-US"/>
        </w:rPr>
        <w:t xml:space="preserve"> </w:t>
      </w:r>
      <w:r w:rsidRPr="00513A01">
        <w:rPr>
          <w:rFonts w:ascii="Times New Roman" w:eastAsia="Times New Roman" w:hAnsi="Times New Roman"/>
          <w:color w:val="000000"/>
          <w:sz w:val="24"/>
          <w:szCs w:val="24"/>
        </w:rPr>
        <w:t xml:space="preserve">Jsou-li na pracovišti třídy s různým druhem provozu, stanoví se </w:t>
      </w:r>
      <w:proofErr w:type="spellStart"/>
      <w:r w:rsidRPr="00513A01">
        <w:rPr>
          <w:rFonts w:ascii="Times New Roman" w:eastAsia="Times New Roman" w:hAnsi="Times New Roman"/>
          <w:color w:val="000000"/>
          <w:sz w:val="24"/>
          <w:szCs w:val="24"/>
        </w:rPr>
        <w:t>PHmax</w:t>
      </w:r>
      <w:proofErr w:type="spellEnd"/>
      <w:r w:rsidRPr="00513A01">
        <w:rPr>
          <w:rFonts w:ascii="Times New Roman" w:eastAsia="Times New Roman" w:hAnsi="Times New Roman"/>
          <w:color w:val="000000"/>
          <w:sz w:val="24"/>
          <w:szCs w:val="24"/>
        </w:rPr>
        <w:t xml:space="preserve"> za toto pracoviště součtem </w:t>
      </w:r>
      <w:proofErr w:type="spellStart"/>
      <w:r w:rsidRPr="00513A01">
        <w:rPr>
          <w:rFonts w:ascii="Times New Roman" w:eastAsia="Times New Roman" w:hAnsi="Times New Roman"/>
          <w:color w:val="000000"/>
          <w:sz w:val="24"/>
          <w:szCs w:val="24"/>
        </w:rPr>
        <w:t>PHmax</w:t>
      </w:r>
      <w:proofErr w:type="spellEnd"/>
      <w:r w:rsidRPr="00513A01">
        <w:rPr>
          <w:rFonts w:ascii="Times New Roman" w:eastAsia="Times New Roman" w:hAnsi="Times New Roman"/>
          <w:color w:val="000000"/>
          <w:sz w:val="24"/>
          <w:szCs w:val="24"/>
        </w:rPr>
        <w:t xml:space="preserve"> stanoveným pro příslušný počet tříd daného druhu provozu.  </w:t>
      </w:r>
      <w:proofErr w:type="spellStart"/>
      <w:r w:rsidRPr="00513A01">
        <w:rPr>
          <w:rFonts w:ascii="Times New Roman" w:eastAsia="Times New Roman" w:hAnsi="Times New Roman"/>
          <w:color w:val="000000"/>
          <w:sz w:val="24"/>
          <w:szCs w:val="24"/>
        </w:rPr>
        <w:t>PHmax</w:t>
      </w:r>
      <w:proofErr w:type="spellEnd"/>
      <w:r w:rsidRPr="00513A01">
        <w:rPr>
          <w:rFonts w:ascii="Times New Roman" w:eastAsia="Times New Roman" w:hAnsi="Times New Roman"/>
          <w:color w:val="000000"/>
          <w:sz w:val="24"/>
          <w:szCs w:val="24"/>
        </w:rPr>
        <w:t xml:space="preserve"> se za mateřskou školu při zdravotnickém zařízení stanoví jako součet </w:t>
      </w:r>
      <w:proofErr w:type="spellStart"/>
      <w:r w:rsidRPr="00513A01">
        <w:rPr>
          <w:rFonts w:ascii="Times New Roman" w:eastAsia="Times New Roman" w:hAnsi="Times New Roman"/>
          <w:color w:val="000000"/>
          <w:sz w:val="24"/>
          <w:szCs w:val="24"/>
        </w:rPr>
        <w:t>PHmax</w:t>
      </w:r>
      <w:proofErr w:type="spellEnd"/>
      <w:r w:rsidRPr="00513A01">
        <w:rPr>
          <w:rFonts w:ascii="Times New Roman" w:eastAsia="Times New Roman" w:hAnsi="Times New Roman"/>
          <w:color w:val="000000"/>
          <w:sz w:val="24"/>
          <w:szCs w:val="24"/>
        </w:rPr>
        <w:t xml:space="preserve"> za každou třídu této školy. </w:t>
      </w: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rFonts w:ascii="Times New Roman" w:eastAsia="Times New Roman" w:hAnsi="Times New Roman"/>
          <w:color w:val="000000"/>
          <w:sz w:val="24"/>
          <w:szCs w:val="24"/>
        </w:rPr>
      </w:pP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ind w:firstLine="720"/>
        <w:jc w:val="both"/>
        <w:rPr>
          <w:rFonts w:ascii="Times New Roman" w:eastAsia="Times New Roman" w:hAnsi="Times New Roman"/>
          <w:sz w:val="24"/>
          <w:szCs w:val="24"/>
        </w:rPr>
      </w:pPr>
      <w:r w:rsidRPr="00513A01">
        <w:rPr>
          <w:rFonts w:ascii="Times New Roman" w:eastAsia="Times New Roman" w:hAnsi="Times New Roman"/>
          <w:color w:val="000000"/>
          <w:sz w:val="24"/>
          <w:szCs w:val="24"/>
        </w:rPr>
        <w:t xml:space="preserve">(3) </w:t>
      </w:r>
      <w:r w:rsidRPr="00513A01">
        <w:rPr>
          <w:rFonts w:ascii="Times New Roman" w:eastAsia="Times New Roman" w:hAnsi="Times New Roman"/>
          <w:sz w:val="24"/>
          <w:szCs w:val="24"/>
        </w:rPr>
        <w:t xml:space="preserve">Je-li průměrný počet dětí ve třídě mateřské školy, které byla povolena výjimka z nejnižšího počtu podle školského zákona, nižší </w:t>
      </w:r>
      <w:r w:rsidRPr="00513A01">
        <w:rPr>
          <w:rFonts w:ascii="Times New Roman" w:eastAsia="Calibri" w:hAnsi="Times New Roman"/>
          <w:sz w:val="24"/>
          <w:szCs w:val="24"/>
        </w:rPr>
        <w:t xml:space="preserve">než nejnižší počet stanovený podle § 2, </w:t>
      </w:r>
      <w:r w:rsidRPr="00513A01">
        <w:rPr>
          <w:rFonts w:ascii="Times New Roman" w:eastAsia="Times New Roman" w:hAnsi="Times New Roman"/>
          <w:sz w:val="24"/>
          <w:szCs w:val="24"/>
        </w:rPr>
        <w:t xml:space="preserve">snižuje se </w:t>
      </w:r>
      <w:proofErr w:type="spellStart"/>
      <w:r w:rsidRPr="00513A01">
        <w:rPr>
          <w:rFonts w:ascii="Times New Roman" w:eastAsia="Times New Roman" w:hAnsi="Times New Roman"/>
          <w:sz w:val="24"/>
          <w:szCs w:val="24"/>
        </w:rPr>
        <w:t>PHmax</w:t>
      </w:r>
      <w:proofErr w:type="spellEnd"/>
      <w:r w:rsidRPr="00513A01">
        <w:rPr>
          <w:rFonts w:ascii="Times New Roman" w:eastAsia="Times New Roman" w:hAnsi="Times New Roman"/>
          <w:sz w:val="24"/>
          <w:szCs w:val="24"/>
        </w:rPr>
        <w:t xml:space="preserve"> stanovený podle odstavce 2 věty první připadající </w:t>
      </w:r>
      <w:r w:rsidRPr="00513A01">
        <w:rPr>
          <w:rFonts w:ascii="Times New Roman" w:eastAsia="Calibri" w:hAnsi="Times New Roman"/>
          <w:sz w:val="24"/>
          <w:szCs w:val="24"/>
        </w:rPr>
        <w:t>průměrně na každou tuto třídu</w:t>
      </w:r>
      <w:r w:rsidRPr="00513A01">
        <w:rPr>
          <w:rFonts w:ascii="Times New Roman" w:eastAsia="Times New Roman" w:hAnsi="Times New Roman"/>
          <w:sz w:val="24"/>
          <w:szCs w:val="24"/>
        </w:rPr>
        <w:t xml:space="preserve"> poměrně podle počtu dětí, o který je skutečný počet nižší.</w:t>
      </w: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rFonts w:ascii="Times New Roman" w:eastAsia="Times New Roman" w:hAnsi="Times New Roman"/>
          <w:sz w:val="24"/>
          <w:szCs w:val="24"/>
        </w:rPr>
      </w:pP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ind w:firstLine="720"/>
        <w:jc w:val="both"/>
        <w:rPr>
          <w:rFonts w:ascii="Times New Roman" w:eastAsia="Calibri" w:hAnsi="Times New Roman"/>
          <w:sz w:val="24"/>
          <w:szCs w:val="24"/>
        </w:rPr>
      </w:pPr>
      <w:r w:rsidRPr="00513A01">
        <w:rPr>
          <w:rFonts w:ascii="Times New Roman" w:eastAsia="Calibri" w:hAnsi="Times New Roman"/>
          <w:sz w:val="24"/>
          <w:szCs w:val="24"/>
        </w:rPr>
        <w:t xml:space="preserve">(4) </w:t>
      </w:r>
      <w:proofErr w:type="spellStart"/>
      <w:r w:rsidRPr="00513A01">
        <w:rPr>
          <w:rFonts w:ascii="Times New Roman" w:eastAsia="Calibri" w:hAnsi="Times New Roman"/>
          <w:sz w:val="24"/>
          <w:szCs w:val="24"/>
        </w:rPr>
        <w:t>PHmax</w:t>
      </w:r>
      <w:proofErr w:type="spellEnd"/>
      <w:r w:rsidRPr="00513A01">
        <w:rPr>
          <w:rFonts w:ascii="Times New Roman" w:eastAsia="Calibri" w:hAnsi="Times New Roman"/>
          <w:sz w:val="24"/>
          <w:szCs w:val="24"/>
        </w:rPr>
        <w:t xml:space="preserve"> stanovený podle odstavce 2 věty první se v případě třídy zřízené podle § 16 odst. 9 školského zákona a v případě třídy školy zřízené podle § 16 odst. 9 školského zákona, kterým byla povolena výjimka z nejnižšího počtu podle školského zákona, snižuje o</w:t>
      </w: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before="120" w:after="120"/>
        <w:jc w:val="both"/>
        <w:rPr>
          <w:rFonts w:ascii="Times New Roman" w:eastAsia="Times New Roman" w:hAnsi="Times New Roman"/>
          <w:color w:val="000000"/>
          <w:sz w:val="24"/>
          <w:szCs w:val="24"/>
        </w:rPr>
      </w:pPr>
      <w:r w:rsidRPr="00513A01">
        <w:rPr>
          <w:rFonts w:ascii="Times New Roman" w:eastAsia="Times New Roman" w:hAnsi="Times New Roman"/>
          <w:color w:val="000000"/>
          <w:sz w:val="24"/>
          <w:szCs w:val="24"/>
        </w:rPr>
        <w:t xml:space="preserve">a) 0,05násobek </w:t>
      </w:r>
      <w:proofErr w:type="spellStart"/>
      <w:r w:rsidRPr="00513A01">
        <w:rPr>
          <w:rFonts w:ascii="Times New Roman" w:eastAsia="Times New Roman" w:hAnsi="Times New Roman"/>
          <w:color w:val="000000"/>
          <w:sz w:val="24"/>
          <w:szCs w:val="24"/>
        </w:rPr>
        <w:t>PHmax</w:t>
      </w:r>
      <w:proofErr w:type="spellEnd"/>
      <w:r w:rsidRPr="00513A01">
        <w:rPr>
          <w:rFonts w:ascii="Times New Roman" w:eastAsia="Times New Roman" w:hAnsi="Times New Roman"/>
          <w:color w:val="000000"/>
          <w:sz w:val="24"/>
          <w:szCs w:val="24"/>
        </w:rPr>
        <w:t xml:space="preserve"> podle odstavce 2 věty první připadajícího průměrně na každou tuto třídu, je-li průměrný počet dětí v těchto třídách nejméně 5 a méně než 6, </w:t>
      </w: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before="120" w:after="120"/>
        <w:jc w:val="both"/>
        <w:rPr>
          <w:rFonts w:ascii="Times New Roman" w:eastAsia="Times New Roman" w:hAnsi="Times New Roman"/>
          <w:color w:val="000000"/>
          <w:sz w:val="24"/>
          <w:szCs w:val="24"/>
        </w:rPr>
      </w:pPr>
      <w:r w:rsidRPr="00513A01">
        <w:rPr>
          <w:rFonts w:ascii="Times New Roman" w:eastAsia="Times New Roman" w:hAnsi="Times New Roman"/>
          <w:color w:val="000000"/>
          <w:sz w:val="24"/>
          <w:szCs w:val="24"/>
        </w:rPr>
        <w:t xml:space="preserve">b) 0,1násobek </w:t>
      </w:r>
      <w:proofErr w:type="spellStart"/>
      <w:r w:rsidRPr="00513A01">
        <w:rPr>
          <w:rFonts w:ascii="Times New Roman" w:eastAsia="Times New Roman" w:hAnsi="Times New Roman"/>
          <w:color w:val="000000"/>
          <w:sz w:val="24"/>
          <w:szCs w:val="24"/>
        </w:rPr>
        <w:t>PHmax</w:t>
      </w:r>
      <w:proofErr w:type="spellEnd"/>
      <w:r w:rsidRPr="00513A01">
        <w:rPr>
          <w:rFonts w:ascii="Times New Roman" w:eastAsia="Times New Roman" w:hAnsi="Times New Roman"/>
          <w:color w:val="000000"/>
          <w:sz w:val="24"/>
          <w:szCs w:val="24"/>
        </w:rPr>
        <w:t xml:space="preserve"> podle odstavce 2 věty první připadajícího průměrně na každou tuto třídu, je-li průměrný počet dětí v těchto třídách nejméně 4 a méně než 5 a </w:t>
      </w: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before="120" w:after="120"/>
        <w:jc w:val="both"/>
        <w:rPr>
          <w:rFonts w:ascii="Times New Roman" w:eastAsia="Times New Roman" w:hAnsi="Times New Roman"/>
          <w:color w:val="000000"/>
          <w:sz w:val="24"/>
          <w:szCs w:val="24"/>
        </w:rPr>
      </w:pPr>
      <w:r w:rsidRPr="00513A01">
        <w:rPr>
          <w:rFonts w:ascii="Times New Roman" w:eastAsia="Times New Roman" w:hAnsi="Times New Roman"/>
          <w:color w:val="000000"/>
          <w:sz w:val="24"/>
          <w:szCs w:val="24"/>
        </w:rPr>
        <w:t xml:space="preserve">c) 0,6 násobek </w:t>
      </w:r>
      <w:proofErr w:type="spellStart"/>
      <w:r w:rsidRPr="00513A01">
        <w:rPr>
          <w:rFonts w:ascii="Times New Roman" w:eastAsia="Times New Roman" w:hAnsi="Times New Roman"/>
          <w:color w:val="000000"/>
          <w:sz w:val="24"/>
          <w:szCs w:val="24"/>
        </w:rPr>
        <w:t>PHmax</w:t>
      </w:r>
      <w:proofErr w:type="spellEnd"/>
      <w:r w:rsidRPr="00513A01">
        <w:rPr>
          <w:rFonts w:ascii="Times New Roman" w:eastAsia="Times New Roman" w:hAnsi="Times New Roman"/>
          <w:color w:val="000000"/>
          <w:sz w:val="24"/>
          <w:szCs w:val="24"/>
        </w:rPr>
        <w:t xml:space="preserve"> podle odstavce 2 věty první připadajícího průměrně na každou tuto třídu, je-li průměrný počet dětí v těchto třídách méně než 4.</w:t>
      </w: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before="120" w:after="120"/>
        <w:ind w:firstLine="720"/>
        <w:jc w:val="both"/>
        <w:rPr>
          <w:rFonts w:ascii="Times New Roman" w:eastAsia="Times New Roman" w:hAnsi="Times New Roman"/>
          <w:color w:val="000000"/>
          <w:sz w:val="24"/>
          <w:szCs w:val="24"/>
        </w:rPr>
      </w:pPr>
      <w:r w:rsidRPr="00513A01">
        <w:rPr>
          <w:rFonts w:ascii="Times New Roman" w:eastAsia="Times New Roman" w:hAnsi="Times New Roman"/>
          <w:sz w:val="24"/>
          <w:szCs w:val="24"/>
        </w:rPr>
        <w:t xml:space="preserve">(5) </w:t>
      </w:r>
      <w:proofErr w:type="spellStart"/>
      <w:r w:rsidRPr="00513A01">
        <w:rPr>
          <w:rFonts w:ascii="Times New Roman" w:eastAsia="Times New Roman" w:hAnsi="Times New Roman"/>
          <w:sz w:val="24"/>
          <w:szCs w:val="24"/>
        </w:rPr>
        <w:t>PHmax</w:t>
      </w:r>
      <w:proofErr w:type="spellEnd"/>
      <w:r w:rsidRPr="00513A01">
        <w:rPr>
          <w:rFonts w:ascii="Times New Roman" w:eastAsia="Times New Roman" w:hAnsi="Times New Roman"/>
          <w:sz w:val="24"/>
          <w:szCs w:val="24"/>
        </w:rPr>
        <w:t xml:space="preserve"> pro pracoviště </w:t>
      </w:r>
      <w:r w:rsidRPr="00513A01">
        <w:rPr>
          <w:rFonts w:ascii="Times New Roman" w:eastAsia="Times New Roman" w:hAnsi="Times New Roman"/>
          <w:color w:val="000000"/>
          <w:sz w:val="24"/>
          <w:szCs w:val="24"/>
        </w:rPr>
        <w:t>mateřské školy s polodenním provozem jsou stanoveny v příloze č. 1 k této vyhlášce.</w:t>
      </w: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ind w:firstLine="720"/>
        <w:jc w:val="both"/>
        <w:rPr>
          <w:rFonts w:ascii="Times New Roman" w:eastAsia="Times New Roman" w:hAnsi="Times New Roman"/>
          <w:sz w:val="24"/>
          <w:szCs w:val="24"/>
        </w:rPr>
      </w:pPr>
      <w:r w:rsidRPr="00513A01">
        <w:rPr>
          <w:rFonts w:ascii="Times New Roman" w:eastAsia="Times New Roman" w:hAnsi="Times New Roman"/>
          <w:sz w:val="24"/>
          <w:szCs w:val="24"/>
        </w:rPr>
        <w:t xml:space="preserve">(6) </w:t>
      </w:r>
      <w:proofErr w:type="spellStart"/>
      <w:r w:rsidRPr="00513A01">
        <w:rPr>
          <w:rFonts w:ascii="Times New Roman" w:eastAsia="Times New Roman" w:hAnsi="Times New Roman"/>
          <w:sz w:val="24"/>
          <w:szCs w:val="24"/>
        </w:rPr>
        <w:t>PHmax</w:t>
      </w:r>
      <w:proofErr w:type="spellEnd"/>
      <w:r w:rsidRPr="00513A01">
        <w:rPr>
          <w:rFonts w:ascii="Times New Roman" w:eastAsia="Times New Roman" w:hAnsi="Times New Roman"/>
          <w:sz w:val="24"/>
          <w:szCs w:val="24"/>
        </w:rPr>
        <w:t xml:space="preserve"> pro pracoviště mateřské školy s celodenním provozem jsou stanoveny v příloze č. 2 k této vyhlášce.</w:t>
      </w: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rFonts w:ascii="Times New Roman" w:eastAsia="Times New Roman" w:hAnsi="Times New Roman"/>
          <w:sz w:val="24"/>
          <w:szCs w:val="24"/>
        </w:rPr>
      </w:pP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ind w:firstLine="720"/>
        <w:jc w:val="both"/>
        <w:rPr>
          <w:rFonts w:ascii="Times New Roman" w:eastAsia="Times New Roman" w:hAnsi="Times New Roman"/>
          <w:sz w:val="24"/>
          <w:szCs w:val="24"/>
        </w:rPr>
      </w:pPr>
      <w:r w:rsidRPr="00513A01">
        <w:rPr>
          <w:rFonts w:ascii="Times New Roman" w:eastAsia="Times New Roman" w:hAnsi="Times New Roman"/>
          <w:sz w:val="24"/>
          <w:szCs w:val="24"/>
        </w:rPr>
        <w:t xml:space="preserve">(7) </w:t>
      </w:r>
      <w:proofErr w:type="spellStart"/>
      <w:r w:rsidRPr="00513A01">
        <w:rPr>
          <w:rFonts w:ascii="Times New Roman" w:eastAsia="Times New Roman" w:hAnsi="Times New Roman"/>
          <w:sz w:val="24"/>
          <w:szCs w:val="24"/>
        </w:rPr>
        <w:t>PHmax</w:t>
      </w:r>
      <w:proofErr w:type="spellEnd"/>
      <w:r w:rsidRPr="00513A01">
        <w:rPr>
          <w:rFonts w:ascii="Times New Roman" w:eastAsia="Times New Roman" w:hAnsi="Times New Roman"/>
          <w:sz w:val="24"/>
          <w:szCs w:val="24"/>
        </w:rPr>
        <w:t xml:space="preserve"> pro pracoviště mateřské školy s </w:t>
      </w:r>
      <w:proofErr w:type="spellStart"/>
      <w:r w:rsidRPr="00513A01">
        <w:rPr>
          <w:rFonts w:ascii="Times New Roman" w:eastAsia="Times New Roman" w:hAnsi="Times New Roman"/>
          <w:sz w:val="24"/>
          <w:szCs w:val="24"/>
        </w:rPr>
        <w:t>internáním</w:t>
      </w:r>
      <w:proofErr w:type="spellEnd"/>
      <w:r w:rsidRPr="00513A01">
        <w:rPr>
          <w:rFonts w:ascii="Times New Roman" w:eastAsia="Times New Roman" w:hAnsi="Times New Roman"/>
          <w:sz w:val="24"/>
          <w:szCs w:val="24"/>
        </w:rPr>
        <w:t xml:space="preserve"> provozem jsou stanoveny v příloze č. 3 k této vyhlášce.</w:t>
      </w: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center"/>
        <w:rPr>
          <w:rFonts w:ascii="Times New Roman" w:eastAsia="Times New Roman" w:hAnsi="Times New Roman"/>
          <w:sz w:val="24"/>
          <w:szCs w:val="24"/>
        </w:rPr>
      </w:pP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ind w:firstLine="720"/>
        <w:rPr>
          <w:rFonts w:ascii="Times New Roman" w:eastAsia="Times New Roman" w:hAnsi="Times New Roman"/>
          <w:color w:val="000000"/>
          <w:sz w:val="24"/>
          <w:szCs w:val="24"/>
        </w:rPr>
      </w:pPr>
      <w:r w:rsidRPr="00513A01">
        <w:rPr>
          <w:rFonts w:ascii="Times New Roman" w:eastAsia="Times New Roman" w:hAnsi="Times New Roman"/>
          <w:color w:val="000000"/>
          <w:sz w:val="24"/>
          <w:szCs w:val="24"/>
        </w:rPr>
        <w:t xml:space="preserve">(8) </w:t>
      </w:r>
      <w:proofErr w:type="spellStart"/>
      <w:r w:rsidRPr="00513A01">
        <w:rPr>
          <w:rFonts w:ascii="Times New Roman" w:eastAsia="Times New Roman" w:hAnsi="Times New Roman"/>
          <w:color w:val="000000"/>
          <w:sz w:val="24"/>
          <w:szCs w:val="24"/>
        </w:rPr>
        <w:t>PHmax</w:t>
      </w:r>
      <w:proofErr w:type="spellEnd"/>
      <w:r w:rsidRPr="00513A01">
        <w:rPr>
          <w:rFonts w:ascii="Times New Roman" w:eastAsia="Times New Roman" w:hAnsi="Times New Roman"/>
          <w:color w:val="000000"/>
          <w:sz w:val="24"/>
          <w:szCs w:val="24"/>
        </w:rPr>
        <w:t xml:space="preserve"> za každou třídu mateřské školy při zdravotnic</w:t>
      </w:r>
      <w:r w:rsidR="00A948A1">
        <w:rPr>
          <w:rFonts w:ascii="Times New Roman" w:eastAsia="Times New Roman" w:hAnsi="Times New Roman"/>
          <w:color w:val="000000"/>
          <w:sz w:val="24"/>
          <w:szCs w:val="24"/>
        </w:rPr>
        <w:t xml:space="preserve">kém zařízení je 31 hodin </w:t>
      </w:r>
      <w:proofErr w:type="gramStart"/>
      <w:r w:rsidR="00A948A1">
        <w:rPr>
          <w:rFonts w:ascii="Times New Roman" w:eastAsia="Times New Roman" w:hAnsi="Times New Roman"/>
          <w:color w:val="000000"/>
          <w:sz w:val="24"/>
          <w:szCs w:val="24"/>
        </w:rPr>
        <w:t>týdně.</w:t>
      </w:r>
      <w:bookmarkStart w:id="0" w:name="_GoBack"/>
      <w:bookmarkEnd w:id="0"/>
      <w:r w:rsidRPr="00513A01">
        <w:rPr>
          <w:rFonts w:ascii="Times New Roman" w:eastAsia="Times New Roman" w:hAnsi="Times New Roman"/>
          <w:color w:val="000000"/>
          <w:sz w:val="24"/>
          <w:szCs w:val="24"/>
        </w:rPr>
        <w:t>.</w:t>
      </w:r>
      <w:proofErr w:type="gramEnd"/>
      <w:r w:rsidRPr="00513A01">
        <w:rPr>
          <w:rFonts w:ascii="Times New Roman" w:eastAsia="Times New Roman" w:hAnsi="Times New Roman"/>
          <w:color w:val="000000"/>
          <w:sz w:val="24"/>
          <w:szCs w:val="24"/>
        </w:rPr>
        <w:t xml:space="preserve"> </w:t>
      </w: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ind w:firstLine="720"/>
        <w:rPr>
          <w:rFonts w:ascii="Times New Roman" w:eastAsia="Times New Roman" w:hAnsi="Times New Roman"/>
          <w:color w:val="000000"/>
          <w:sz w:val="24"/>
          <w:szCs w:val="24"/>
        </w:rPr>
      </w:pPr>
    </w:p>
    <w:p w:rsidR="00E020B5" w:rsidRPr="00513A01" w:rsidRDefault="00E020B5" w:rsidP="00E020B5">
      <w:pPr>
        <w:pBdr>
          <w:top w:val="single" w:sz="4" w:space="1" w:color="auto"/>
          <w:left w:val="single" w:sz="4" w:space="4" w:color="auto"/>
          <w:bottom w:val="single" w:sz="4" w:space="1" w:color="auto"/>
          <w:right w:val="single" w:sz="4" w:space="4" w:color="auto"/>
        </w:pBdr>
        <w:shd w:val="clear" w:color="auto" w:fill="E2EFD9"/>
        <w:spacing w:after="0" w:line="240" w:lineRule="auto"/>
        <w:jc w:val="center"/>
        <w:rPr>
          <w:rFonts w:ascii="Times New Roman" w:eastAsia="Times New Roman" w:hAnsi="Times New Roman"/>
          <w:color w:val="000000"/>
          <w:sz w:val="24"/>
          <w:szCs w:val="24"/>
        </w:rPr>
      </w:pPr>
      <w:r w:rsidRPr="00513A01">
        <w:rPr>
          <w:rFonts w:ascii="Times New Roman" w:eastAsia="Times New Roman" w:hAnsi="Times New Roman"/>
          <w:b/>
          <w:i/>
          <w:sz w:val="24"/>
          <w:szCs w:val="24"/>
          <w:lang w:eastAsia="sk-SK"/>
        </w:rPr>
        <w:t>Tato úprava se začne aplikovat, až ode dne, kdy se začnou uplatňovat změny ve financování zavedené zákonem č. 101/2017 Sb.</w:t>
      </w:r>
    </w:p>
    <w:p w:rsidR="005447F2" w:rsidRPr="00513A01" w:rsidRDefault="005447F2" w:rsidP="00762253">
      <w:pPr>
        <w:widowControl w:val="0"/>
        <w:autoSpaceDE w:val="0"/>
        <w:autoSpaceDN w:val="0"/>
        <w:adjustRightInd w:val="0"/>
        <w:spacing w:after="0" w:line="240" w:lineRule="auto"/>
        <w:jc w:val="both"/>
        <w:rPr>
          <w:rFonts w:ascii="Times New Roman" w:hAnsi="Times New Roman"/>
          <w:sz w:val="24"/>
          <w:szCs w:val="24"/>
        </w:rPr>
      </w:pPr>
    </w:p>
    <w:p w:rsidR="005447F2" w:rsidRPr="00513A01" w:rsidRDefault="005447F2">
      <w:pPr>
        <w:widowControl w:val="0"/>
        <w:autoSpaceDE w:val="0"/>
        <w:autoSpaceDN w:val="0"/>
        <w:adjustRightInd w:val="0"/>
        <w:spacing w:after="0" w:line="240" w:lineRule="auto"/>
        <w:jc w:val="center"/>
        <w:rPr>
          <w:rFonts w:ascii="Times New Roman" w:hAnsi="Times New Roman"/>
          <w:sz w:val="24"/>
          <w:szCs w:val="24"/>
        </w:rPr>
      </w:pPr>
      <w:r w:rsidRPr="00513A01">
        <w:rPr>
          <w:rFonts w:ascii="Times New Roman" w:hAnsi="Times New Roman"/>
          <w:sz w:val="24"/>
          <w:szCs w:val="24"/>
        </w:rPr>
        <w:t xml:space="preserve">§ 2 </w:t>
      </w:r>
    </w:p>
    <w:p w:rsidR="005447F2" w:rsidRPr="00513A01" w:rsidRDefault="005447F2">
      <w:pPr>
        <w:widowControl w:val="0"/>
        <w:autoSpaceDE w:val="0"/>
        <w:autoSpaceDN w:val="0"/>
        <w:adjustRightInd w:val="0"/>
        <w:spacing w:after="0" w:line="240" w:lineRule="auto"/>
        <w:rPr>
          <w:rFonts w:ascii="Times New Roman" w:hAnsi="Times New Roman"/>
          <w:sz w:val="24"/>
          <w:szCs w:val="24"/>
        </w:rPr>
      </w:pPr>
    </w:p>
    <w:p w:rsidR="00981AA4" w:rsidRPr="00513A01" w:rsidRDefault="00981AA4" w:rsidP="0076615A">
      <w:pPr>
        <w:widowControl w:val="0"/>
        <w:autoSpaceDE w:val="0"/>
        <w:autoSpaceDN w:val="0"/>
        <w:adjustRightInd w:val="0"/>
        <w:spacing w:after="0" w:line="240" w:lineRule="auto"/>
        <w:jc w:val="center"/>
        <w:rPr>
          <w:rFonts w:ascii="Times New Roman" w:hAnsi="Times New Roman"/>
          <w:b/>
          <w:bCs/>
          <w:sz w:val="24"/>
          <w:szCs w:val="24"/>
        </w:rPr>
      </w:pPr>
      <w:r w:rsidRPr="00513A01">
        <w:rPr>
          <w:rFonts w:ascii="Times New Roman" w:hAnsi="Times New Roman"/>
          <w:b/>
          <w:bCs/>
          <w:sz w:val="24"/>
          <w:szCs w:val="24"/>
        </w:rPr>
        <w:t>Počty přijatých dětí ve třídách mateřské školy</w:t>
      </w:r>
    </w:p>
    <w:p w:rsidR="00981AA4" w:rsidRPr="00513A01" w:rsidRDefault="00981AA4" w:rsidP="00981AA4">
      <w:pPr>
        <w:widowControl w:val="0"/>
        <w:autoSpaceDE w:val="0"/>
        <w:autoSpaceDN w:val="0"/>
        <w:adjustRightInd w:val="0"/>
        <w:spacing w:after="0" w:line="240" w:lineRule="auto"/>
        <w:rPr>
          <w:rFonts w:ascii="Times New Roman" w:hAnsi="Times New Roman"/>
          <w:bCs/>
          <w:sz w:val="24"/>
          <w:szCs w:val="24"/>
        </w:rPr>
      </w:pPr>
    </w:p>
    <w:p w:rsidR="00D80FCE" w:rsidRPr="00753D38" w:rsidRDefault="00D80FCE" w:rsidP="00D80FCE">
      <w:pPr>
        <w:spacing w:before="120" w:after="120"/>
        <w:ind w:firstLine="720"/>
        <w:jc w:val="both"/>
        <w:rPr>
          <w:rFonts w:ascii="Times New Roman" w:eastAsia="Times New Roman" w:hAnsi="Times New Roman"/>
          <w:b/>
          <w:color w:val="000000" w:themeColor="text1"/>
          <w:sz w:val="24"/>
          <w:szCs w:val="24"/>
        </w:rPr>
      </w:pPr>
      <w:r w:rsidRPr="00753D38">
        <w:rPr>
          <w:rFonts w:ascii="Times New Roman" w:eastAsia="Times New Roman" w:hAnsi="Times New Roman"/>
          <w:b/>
          <w:color w:val="000000" w:themeColor="text1"/>
          <w:sz w:val="24"/>
          <w:szCs w:val="24"/>
        </w:rPr>
        <w:t xml:space="preserve">(1) Mateřská škola má nejméně </w:t>
      </w:r>
    </w:p>
    <w:p w:rsidR="00D80FCE" w:rsidRPr="00753D38" w:rsidRDefault="00D80FCE" w:rsidP="00D80FCE">
      <w:pPr>
        <w:spacing w:before="120" w:after="120"/>
        <w:jc w:val="both"/>
        <w:rPr>
          <w:rFonts w:ascii="Times New Roman" w:eastAsia="Times New Roman" w:hAnsi="Times New Roman"/>
          <w:b/>
          <w:color w:val="000000" w:themeColor="text1"/>
          <w:sz w:val="24"/>
          <w:szCs w:val="24"/>
        </w:rPr>
      </w:pPr>
      <w:r w:rsidRPr="00753D38">
        <w:rPr>
          <w:rFonts w:ascii="Times New Roman" w:eastAsia="Times New Roman" w:hAnsi="Times New Roman"/>
          <w:b/>
          <w:color w:val="000000" w:themeColor="text1"/>
          <w:sz w:val="24"/>
          <w:szCs w:val="24"/>
        </w:rPr>
        <w:lastRenderedPageBreak/>
        <w:t xml:space="preserve">a) 15 dětí, jde-li o mateřskou školu s 1 třídou, </w:t>
      </w:r>
    </w:p>
    <w:p w:rsidR="00D80FCE" w:rsidRPr="00753D38" w:rsidRDefault="00D80FCE" w:rsidP="00D80FCE">
      <w:pPr>
        <w:spacing w:before="120" w:after="120"/>
        <w:jc w:val="both"/>
        <w:rPr>
          <w:rFonts w:ascii="Times New Roman" w:eastAsia="Times New Roman" w:hAnsi="Times New Roman"/>
          <w:b/>
          <w:color w:val="000000" w:themeColor="text1"/>
          <w:sz w:val="24"/>
          <w:szCs w:val="24"/>
        </w:rPr>
      </w:pPr>
      <w:r w:rsidRPr="00753D38">
        <w:rPr>
          <w:rFonts w:ascii="Times New Roman" w:eastAsia="Times New Roman" w:hAnsi="Times New Roman"/>
          <w:b/>
          <w:color w:val="000000" w:themeColor="text1"/>
          <w:sz w:val="24"/>
          <w:szCs w:val="24"/>
        </w:rPr>
        <w:t xml:space="preserve">b) 12,5 dětí v průměru ve třídě, jde-li o mateřskou školu se 2 třídami, </w:t>
      </w:r>
    </w:p>
    <w:p w:rsidR="00D80FCE" w:rsidRPr="00753D38" w:rsidRDefault="00513A01" w:rsidP="00D80FCE">
      <w:pPr>
        <w:spacing w:before="120" w:after="120"/>
        <w:jc w:val="both"/>
        <w:rPr>
          <w:rFonts w:ascii="Times New Roman" w:eastAsia="Times New Roman" w:hAnsi="Times New Roman"/>
          <w:b/>
          <w:color w:val="000000" w:themeColor="text1"/>
          <w:sz w:val="24"/>
          <w:szCs w:val="24"/>
        </w:rPr>
      </w:pPr>
      <w:r w:rsidRPr="00753D38">
        <w:rPr>
          <w:rFonts w:ascii="Times New Roman" w:eastAsia="Times New Roman" w:hAnsi="Times New Roman"/>
          <w:b/>
          <w:color w:val="000000" w:themeColor="text1"/>
          <w:sz w:val="24"/>
          <w:szCs w:val="24"/>
        </w:rPr>
        <w:t>c) 16,</w:t>
      </w:r>
      <w:r w:rsidR="00D80FCE" w:rsidRPr="00753D38">
        <w:rPr>
          <w:rFonts w:ascii="Times New Roman" w:eastAsia="Times New Roman" w:hAnsi="Times New Roman"/>
          <w:b/>
          <w:color w:val="000000" w:themeColor="text1"/>
          <w:sz w:val="24"/>
          <w:szCs w:val="24"/>
        </w:rPr>
        <w:t xml:space="preserve">33 dětí v průměru ve třídě, jde-li o mateřskou školu se 3 třídami, a </w:t>
      </w:r>
    </w:p>
    <w:p w:rsidR="00981AA4" w:rsidRPr="00753D38" w:rsidRDefault="00D80FCE" w:rsidP="00D80FCE">
      <w:pPr>
        <w:widowControl w:val="0"/>
        <w:autoSpaceDE w:val="0"/>
        <w:autoSpaceDN w:val="0"/>
        <w:adjustRightInd w:val="0"/>
        <w:spacing w:after="0" w:line="240" w:lineRule="auto"/>
        <w:jc w:val="both"/>
        <w:rPr>
          <w:rFonts w:ascii="Times New Roman" w:hAnsi="Times New Roman"/>
          <w:b/>
          <w:bCs/>
          <w:color w:val="000000" w:themeColor="text1"/>
          <w:sz w:val="24"/>
          <w:szCs w:val="24"/>
        </w:rPr>
      </w:pPr>
      <w:r w:rsidRPr="00753D38">
        <w:rPr>
          <w:rFonts w:ascii="Times New Roman" w:eastAsia="Times New Roman" w:hAnsi="Times New Roman"/>
          <w:b/>
          <w:color w:val="000000" w:themeColor="text1"/>
          <w:sz w:val="24"/>
          <w:szCs w:val="24"/>
        </w:rPr>
        <w:t>d) 18 dětí v průměru ve třídě, jde-li o mateřskou školu se 4 a více třídami.</w:t>
      </w:r>
    </w:p>
    <w:p w:rsidR="00D80FCE" w:rsidRPr="00753D38" w:rsidRDefault="00D80FCE" w:rsidP="00A34ED3">
      <w:pPr>
        <w:widowControl w:val="0"/>
        <w:autoSpaceDE w:val="0"/>
        <w:autoSpaceDN w:val="0"/>
        <w:adjustRightInd w:val="0"/>
        <w:spacing w:after="0" w:line="240" w:lineRule="auto"/>
        <w:ind w:firstLine="720"/>
        <w:jc w:val="both"/>
        <w:rPr>
          <w:rFonts w:ascii="Times New Roman" w:hAnsi="Times New Roman"/>
          <w:b/>
          <w:bCs/>
          <w:color w:val="000000" w:themeColor="text1"/>
          <w:sz w:val="24"/>
          <w:szCs w:val="24"/>
        </w:rPr>
      </w:pPr>
    </w:p>
    <w:p w:rsidR="00D80FCE" w:rsidRPr="00753D38" w:rsidRDefault="00D80FCE" w:rsidP="00D80FCE">
      <w:pPr>
        <w:spacing w:before="120" w:after="120"/>
        <w:ind w:firstLine="720"/>
        <w:jc w:val="both"/>
        <w:rPr>
          <w:rFonts w:ascii="Times New Roman" w:eastAsia="Times New Roman" w:hAnsi="Times New Roman"/>
          <w:b/>
          <w:color w:val="000000" w:themeColor="text1"/>
          <w:sz w:val="24"/>
          <w:szCs w:val="24"/>
        </w:rPr>
      </w:pPr>
      <w:r w:rsidRPr="00753D38">
        <w:rPr>
          <w:rFonts w:ascii="Times New Roman" w:eastAsia="Calibri" w:hAnsi="Times New Roman"/>
          <w:b/>
          <w:color w:val="000000" w:themeColor="text1"/>
          <w:sz w:val="24"/>
          <w:szCs w:val="24"/>
          <w:lang w:eastAsia="en-US"/>
        </w:rPr>
        <w:t xml:space="preserve">(2) </w:t>
      </w:r>
      <w:r w:rsidRPr="00753D38">
        <w:rPr>
          <w:rFonts w:ascii="Times New Roman" w:eastAsia="Times New Roman" w:hAnsi="Times New Roman"/>
          <w:b/>
          <w:color w:val="000000" w:themeColor="text1"/>
          <w:sz w:val="24"/>
          <w:szCs w:val="24"/>
        </w:rPr>
        <w:t xml:space="preserve">Je-li v obci pouze 1 mateřská škola, má nejméně </w:t>
      </w:r>
    </w:p>
    <w:p w:rsidR="00D80FCE" w:rsidRPr="00753D38" w:rsidRDefault="00D80FCE" w:rsidP="00D80FCE">
      <w:pPr>
        <w:spacing w:before="120" w:after="120"/>
        <w:jc w:val="both"/>
        <w:rPr>
          <w:rFonts w:ascii="Times New Roman" w:eastAsia="Times New Roman" w:hAnsi="Times New Roman"/>
          <w:b/>
          <w:color w:val="000000" w:themeColor="text1"/>
          <w:sz w:val="24"/>
          <w:szCs w:val="24"/>
        </w:rPr>
      </w:pPr>
      <w:r w:rsidRPr="00753D38">
        <w:rPr>
          <w:rFonts w:ascii="Times New Roman" w:eastAsia="Times New Roman" w:hAnsi="Times New Roman"/>
          <w:b/>
          <w:color w:val="000000" w:themeColor="text1"/>
          <w:sz w:val="24"/>
          <w:szCs w:val="24"/>
        </w:rPr>
        <w:t xml:space="preserve">a) 13 dětí, jde-li o mateřskou školu s 1 třídou, </w:t>
      </w:r>
    </w:p>
    <w:p w:rsidR="00D80FCE" w:rsidRPr="00753D38" w:rsidRDefault="00D80FCE" w:rsidP="00D80FCE">
      <w:pPr>
        <w:spacing w:before="120" w:after="120"/>
        <w:jc w:val="both"/>
        <w:rPr>
          <w:rFonts w:ascii="Times New Roman" w:eastAsia="Times New Roman" w:hAnsi="Times New Roman"/>
          <w:b/>
          <w:color w:val="000000" w:themeColor="text1"/>
          <w:sz w:val="24"/>
          <w:szCs w:val="24"/>
        </w:rPr>
      </w:pPr>
      <w:r w:rsidRPr="00753D38">
        <w:rPr>
          <w:rFonts w:ascii="Times New Roman" w:eastAsia="Times New Roman" w:hAnsi="Times New Roman"/>
          <w:b/>
          <w:color w:val="000000" w:themeColor="text1"/>
          <w:sz w:val="24"/>
          <w:szCs w:val="24"/>
        </w:rPr>
        <w:t xml:space="preserve">b) 12,5 dětí v průměru ve třídě, jde-li o mateřskou školu se 2 třídami, a </w:t>
      </w:r>
    </w:p>
    <w:p w:rsidR="00D80FCE" w:rsidRPr="00753D38" w:rsidRDefault="00D80FCE" w:rsidP="00D80FCE">
      <w:pPr>
        <w:widowControl w:val="0"/>
        <w:autoSpaceDE w:val="0"/>
        <w:autoSpaceDN w:val="0"/>
        <w:adjustRightInd w:val="0"/>
        <w:spacing w:after="0" w:line="240" w:lineRule="auto"/>
        <w:jc w:val="both"/>
        <w:rPr>
          <w:rFonts w:ascii="Times New Roman" w:hAnsi="Times New Roman"/>
          <w:b/>
          <w:bCs/>
          <w:color w:val="000000" w:themeColor="text1"/>
          <w:sz w:val="24"/>
          <w:szCs w:val="24"/>
        </w:rPr>
      </w:pPr>
      <w:r w:rsidRPr="00753D38">
        <w:rPr>
          <w:rFonts w:ascii="Times New Roman" w:eastAsia="Times New Roman" w:hAnsi="Times New Roman"/>
          <w:b/>
          <w:color w:val="000000" w:themeColor="text1"/>
          <w:sz w:val="24"/>
          <w:szCs w:val="24"/>
        </w:rPr>
        <w:t>c) 16 dětí v průměru ve třídě, jde-li o mateřskou školu se 3 a více třídami.</w:t>
      </w:r>
      <w:r w:rsidRPr="00753D38">
        <w:rPr>
          <w:rFonts w:ascii="Times New Roman" w:hAnsi="Times New Roman"/>
          <w:b/>
          <w:bCs/>
          <w:color w:val="000000" w:themeColor="text1"/>
          <w:sz w:val="24"/>
          <w:szCs w:val="24"/>
        </w:rPr>
        <w:t xml:space="preserve"> </w:t>
      </w:r>
    </w:p>
    <w:p w:rsidR="00D80FCE" w:rsidRDefault="00D80FCE" w:rsidP="00D80FCE">
      <w:pPr>
        <w:widowControl w:val="0"/>
        <w:autoSpaceDE w:val="0"/>
        <w:autoSpaceDN w:val="0"/>
        <w:adjustRightInd w:val="0"/>
        <w:spacing w:after="0" w:line="240" w:lineRule="auto"/>
        <w:jc w:val="both"/>
        <w:rPr>
          <w:rFonts w:ascii="Times New Roman" w:hAnsi="Times New Roman"/>
          <w:bCs/>
          <w:sz w:val="24"/>
          <w:szCs w:val="24"/>
        </w:rPr>
      </w:pPr>
    </w:p>
    <w:p w:rsidR="00981AA4" w:rsidRPr="00A34ED3" w:rsidRDefault="00981AA4" w:rsidP="00D80FCE">
      <w:pPr>
        <w:widowControl w:val="0"/>
        <w:autoSpaceDE w:val="0"/>
        <w:autoSpaceDN w:val="0"/>
        <w:adjustRightInd w:val="0"/>
        <w:spacing w:after="0" w:line="240" w:lineRule="auto"/>
        <w:ind w:firstLine="720"/>
        <w:jc w:val="both"/>
        <w:rPr>
          <w:rFonts w:ascii="Times New Roman" w:hAnsi="Times New Roman"/>
          <w:bCs/>
          <w:sz w:val="24"/>
          <w:szCs w:val="24"/>
        </w:rPr>
      </w:pPr>
      <w:r w:rsidRPr="00A34ED3">
        <w:rPr>
          <w:rFonts w:ascii="Times New Roman" w:hAnsi="Times New Roman"/>
          <w:bCs/>
          <w:sz w:val="24"/>
          <w:szCs w:val="24"/>
        </w:rPr>
        <w:t>(</w:t>
      </w:r>
      <w:r w:rsidR="00D80FCE">
        <w:rPr>
          <w:rFonts w:ascii="Times New Roman" w:hAnsi="Times New Roman"/>
          <w:bCs/>
          <w:sz w:val="24"/>
          <w:szCs w:val="24"/>
        </w:rPr>
        <w:t>3</w:t>
      </w:r>
      <w:r w:rsidRPr="00A34ED3">
        <w:rPr>
          <w:rFonts w:ascii="Times New Roman" w:hAnsi="Times New Roman"/>
          <w:bCs/>
          <w:sz w:val="24"/>
          <w:szCs w:val="24"/>
        </w:rPr>
        <w:t>) Třída mateřské školy se naplňuje do počtu 24 dětí.</w:t>
      </w:r>
    </w:p>
    <w:p w:rsidR="00981AA4" w:rsidRPr="00A34ED3" w:rsidRDefault="00981AA4" w:rsidP="00A34ED3">
      <w:pPr>
        <w:widowControl w:val="0"/>
        <w:autoSpaceDE w:val="0"/>
        <w:autoSpaceDN w:val="0"/>
        <w:adjustRightInd w:val="0"/>
        <w:spacing w:after="0" w:line="240" w:lineRule="auto"/>
        <w:jc w:val="both"/>
        <w:rPr>
          <w:rFonts w:ascii="Times New Roman" w:hAnsi="Times New Roman"/>
          <w:bCs/>
          <w:sz w:val="24"/>
          <w:szCs w:val="24"/>
        </w:rPr>
      </w:pPr>
    </w:p>
    <w:p w:rsidR="00981AA4" w:rsidRPr="00A34ED3" w:rsidRDefault="00D80FCE" w:rsidP="00A34ED3">
      <w:pPr>
        <w:widowControl w:val="0"/>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(4</w:t>
      </w:r>
      <w:r w:rsidR="00981AA4" w:rsidRPr="00A34ED3">
        <w:rPr>
          <w:rFonts w:ascii="Times New Roman" w:hAnsi="Times New Roman"/>
          <w:bCs/>
          <w:sz w:val="24"/>
          <w:szCs w:val="24"/>
        </w:rPr>
        <w:t>) Třída lesní mateřské školy má nejméně 15 dětí.</w:t>
      </w:r>
    </w:p>
    <w:p w:rsidR="00981AA4" w:rsidRPr="00A34ED3" w:rsidRDefault="00981AA4" w:rsidP="00A34ED3">
      <w:pPr>
        <w:widowControl w:val="0"/>
        <w:autoSpaceDE w:val="0"/>
        <w:autoSpaceDN w:val="0"/>
        <w:adjustRightInd w:val="0"/>
        <w:spacing w:after="0" w:line="240" w:lineRule="auto"/>
        <w:jc w:val="both"/>
        <w:rPr>
          <w:rFonts w:ascii="Times New Roman" w:hAnsi="Times New Roman"/>
          <w:bCs/>
          <w:sz w:val="24"/>
          <w:szCs w:val="24"/>
        </w:rPr>
      </w:pPr>
    </w:p>
    <w:p w:rsidR="00981AA4" w:rsidRDefault="00D80FCE" w:rsidP="00184C64">
      <w:pPr>
        <w:widowControl w:val="0"/>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(5</w:t>
      </w:r>
      <w:r w:rsidR="00981AA4" w:rsidRPr="00A34ED3">
        <w:rPr>
          <w:rFonts w:ascii="Times New Roman" w:hAnsi="Times New Roman"/>
          <w:bCs/>
          <w:sz w:val="24"/>
          <w:szCs w:val="24"/>
        </w:rPr>
        <w:t>) Za každé ve třídě zařazené dítě s přiznaným podpůrným opatřením čtvrtého nebo pátého stupně se nejvyšší poče</w:t>
      </w:r>
      <w:r w:rsidR="002147B3">
        <w:rPr>
          <w:rFonts w:ascii="Times New Roman" w:hAnsi="Times New Roman"/>
          <w:bCs/>
          <w:sz w:val="24"/>
          <w:szCs w:val="24"/>
        </w:rPr>
        <w:t>t dětí ve třídě podle odstavce 3</w:t>
      </w:r>
      <w:r w:rsidR="00981AA4" w:rsidRPr="00A34ED3">
        <w:rPr>
          <w:rFonts w:ascii="Times New Roman" w:hAnsi="Times New Roman"/>
          <w:bCs/>
          <w:sz w:val="24"/>
          <w:szCs w:val="24"/>
        </w:rPr>
        <w:t xml:space="preserve"> snižuje o 2 děti; to platí i v případě dítěte s přiznaným podpůrným opatřením třetího stupně z důvodu mentálního postižení. Nejv</w:t>
      </w:r>
      <w:r w:rsidR="002147B3">
        <w:rPr>
          <w:rFonts w:ascii="Times New Roman" w:hAnsi="Times New Roman"/>
          <w:bCs/>
          <w:sz w:val="24"/>
          <w:szCs w:val="24"/>
        </w:rPr>
        <w:t>yšší počet dětí podle odstavce 3</w:t>
      </w:r>
      <w:r w:rsidR="00981AA4" w:rsidRPr="00A34ED3">
        <w:rPr>
          <w:rFonts w:ascii="Times New Roman" w:hAnsi="Times New Roman"/>
          <w:bCs/>
          <w:sz w:val="24"/>
          <w:szCs w:val="24"/>
        </w:rPr>
        <w:t xml:space="preserve"> se dále snižuje o 1 za každé dítě s</w:t>
      </w:r>
      <w:r w:rsidR="00184C64">
        <w:rPr>
          <w:rFonts w:ascii="Times New Roman" w:hAnsi="Times New Roman"/>
          <w:bCs/>
          <w:sz w:val="24"/>
          <w:szCs w:val="24"/>
        </w:rPr>
        <w:t> </w:t>
      </w:r>
      <w:r w:rsidR="00981AA4" w:rsidRPr="00A34ED3">
        <w:rPr>
          <w:rFonts w:ascii="Times New Roman" w:hAnsi="Times New Roman"/>
          <w:bCs/>
          <w:sz w:val="24"/>
          <w:szCs w:val="24"/>
        </w:rPr>
        <w:t>přiznaným</w:t>
      </w:r>
      <w:r w:rsidR="00184C64">
        <w:rPr>
          <w:rFonts w:ascii="Times New Roman" w:hAnsi="Times New Roman"/>
          <w:bCs/>
          <w:sz w:val="24"/>
          <w:szCs w:val="24"/>
        </w:rPr>
        <w:t xml:space="preserve"> </w:t>
      </w:r>
      <w:r w:rsidR="00981AA4" w:rsidRPr="00A34ED3">
        <w:rPr>
          <w:rFonts w:ascii="Times New Roman" w:hAnsi="Times New Roman"/>
          <w:bCs/>
          <w:sz w:val="24"/>
          <w:szCs w:val="24"/>
        </w:rPr>
        <w:t>podpůrným opatřením třetího stupně, které není uvedeno ve větě první. Postupem podle věty první a druhé lze snížit nejvyšší počet dětí ve třídě nejvýše o 5.</w:t>
      </w:r>
    </w:p>
    <w:p w:rsidR="00184C64" w:rsidRPr="00A34ED3" w:rsidRDefault="00184C64" w:rsidP="00A34ED3">
      <w:pPr>
        <w:widowControl w:val="0"/>
        <w:autoSpaceDE w:val="0"/>
        <w:autoSpaceDN w:val="0"/>
        <w:adjustRightInd w:val="0"/>
        <w:spacing w:after="0" w:line="240" w:lineRule="auto"/>
        <w:jc w:val="both"/>
        <w:rPr>
          <w:rFonts w:ascii="Times New Roman" w:hAnsi="Times New Roman"/>
          <w:bCs/>
          <w:sz w:val="24"/>
          <w:szCs w:val="24"/>
        </w:rPr>
      </w:pPr>
    </w:p>
    <w:p w:rsidR="00981AA4" w:rsidRPr="00A34ED3" w:rsidRDefault="00981AA4" w:rsidP="00A34ED3">
      <w:pPr>
        <w:widowControl w:val="0"/>
        <w:autoSpaceDE w:val="0"/>
        <w:autoSpaceDN w:val="0"/>
        <w:adjustRightInd w:val="0"/>
        <w:spacing w:after="0" w:line="240" w:lineRule="auto"/>
        <w:jc w:val="both"/>
        <w:rPr>
          <w:rFonts w:ascii="Times New Roman" w:hAnsi="Times New Roman"/>
          <w:bCs/>
          <w:sz w:val="24"/>
          <w:szCs w:val="24"/>
        </w:rPr>
      </w:pPr>
      <w:r w:rsidRPr="00A34ED3">
        <w:rPr>
          <w:rFonts w:ascii="Times New Roman" w:hAnsi="Times New Roman"/>
          <w:bCs/>
          <w:sz w:val="24"/>
          <w:szCs w:val="24"/>
        </w:rPr>
        <w:t xml:space="preserve"> </w:t>
      </w:r>
      <w:r w:rsidRPr="00A34ED3">
        <w:rPr>
          <w:rFonts w:ascii="Times New Roman" w:hAnsi="Times New Roman"/>
          <w:bCs/>
          <w:sz w:val="24"/>
          <w:szCs w:val="24"/>
        </w:rPr>
        <w:tab/>
      </w:r>
      <w:r w:rsidR="002147B3" w:rsidRPr="002147B3">
        <w:rPr>
          <w:rFonts w:ascii="Times New Roman" w:hAnsi="Times New Roman"/>
          <w:bCs/>
          <w:sz w:val="24"/>
          <w:szCs w:val="24"/>
        </w:rPr>
        <w:t xml:space="preserve">(6) Snížení počtu dětí podle odstavce 5 se neuplatní u mateřské školy, které v jeho plnění brání plnění </w:t>
      </w:r>
      <w:r w:rsidR="002147B3" w:rsidRPr="00753D38">
        <w:rPr>
          <w:rFonts w:ascii="Times New Roman" w:hAnsi="Times New Roman"/>
          <w:b/>
          <w:bCs/>
          <w:color w:val="000000" w:themeColor="text1"/>
          <w:sz w:val="24"/>
          <w:szCs w:val="24"/>
        </w:rPr>
        <w:t>povinného předškolního vzdělávání dítěte</w:t>
      </w:r>
      <w:r w:rsidR="002147B3" w:rsidRPr="00753D38">
        <w:rPr>
          <w:rFonts w:ascii="Times New Roman" w:hAnsi="Times New Roman"/>
          <w:bCs/>
          <w:color w:val="000000" w:themeColor="text1"/>
          <w:sz w:val="24"/>
          <w:szCs w:val="24"/>
        </w:rPr>
        <w:t xml:space="preserve"> </w:t>
      </w:r>
      <w:r w:rsidR="002147B3" w:rsidRPr="002147B3">
        <w:rPr>
          <w:rFonts w:ascii="Times New Roman" w:hAnsi="Times New Roman"/>
          <w:bCs/>
          <w:sz w:val="24"/>
          <w:szCs w:val="24"/>
        </w:rPr>
        <w:t>nebo dojde-li ke změně stupně podpůrného opatření u dítěte zařazeného ve třídě v průběhu školního roku</w:t>
      </w:r>
      <w:r w:rsidRPr="00A34ED3">
        <w:rPr>
          <w:rFonts w:ascii="Times New Roman" w:hAnsi="Times New Roman"/>
          <w:bCs/>
          <w:sz w:val="24"/>
          <w:szCs w:val="24"/>
        </w:rPr>
        <w:t>.</w:t>
      </w:r>
    </w:p>
    <w:p w:rsidR="00981AA4" w:rsidRPr="00A34ED3" w:rsidRDefault="00981AA4" w:rsidP="00A34ED3">
      <w:pPr>
        <w:widowControl w:val="0"/>
        <w:autoSpaceDE w:val="0"/>
        <w:autoSpaceDN w:val="0"/>
        <w:adjustRightInd w:val="0"/>
        <w:spacing w:after="0" w:line="240" w:lineRule="auto"/>
        <w:ind w:firstLine="720"/>
        <w:jc w:val="both"/>
        <w:rPr>
          <w:rFonts w:ascii="Times New Roman" w:hAnsi="Times New Roman"/>
          <w:bCs/>
          <w:sz w:val="24"/>
          <w:szCs w:val="24"/>
        </w:rPr>
      </w:pPr>
    </w:p>
    <w:p w:rsidR="005447F2" w:rsidRPr="00A34ED3" w:rsidRDefault="00D80FCE" w:rsidP="00A34ED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Cs/>
          <w:sz w:val="24"/>
          <w:szCs w:val="24"/>
        </w:rPr>
        <w:t>(7</w:t>
      </w:r>
      <w:r w:rsidR="00981AA4" w:rsidRPr="00A34ED3">
        <w:rPr>
          <w:rFonts w:ascii="Times New Roman" w:hAnsi="Times New Roman"/>
          <w:bCs/>
          <w:sz w:val="24"/>
          <w:szCs w:val="24"/>
        </w:rPr>
        <w:t>) Dítě, které se vzdělává v mateřské škole pravidelně kratší dobu, než odpovídá příslušnému provozu, a další dítě, které se vzdělává ve zbývající době podle § 34 odst. 10 školského zákona, se zařazují do téže třídy. Pro účely posouzení souladu s nejvyšším počte</w:t>
      </w:r>
      <w:r w:rsidR="00845EE2">
        <w:rPr>
          <w:rFonts w:ascii="Times New Roman" w:hAnsi="Times New Roman"/>
          <w:bCs/>
          <w:sz w:val="24"/>
          <w:szCs w:val="24"/>
        </w:rPr>
        <w:t xml:space="preserve">m dětí ve třídě podle odstavců </w:t>
      </w:r>
      <w:r w:rsidR="00845EE2" w:rsidRPr="00753D38">
        <w:rPr>
          <w:rFonts w:ascii="Times New Roman" w:hAnsi="Times New Roman"/>
          <w:b/>
          <w:bCs/>
          <w:color w:val="000000" w:themeColor="text1"/>
          <w:sz w:val="24"/>
          <w:szCs w:val="24"/>
        </w:rPr>
        <w:t>3</w:t>
      </w:r>
      <w:r w:rsidR="00981AA4" w:rsidRPr="00753D38">
        <w:rPr>
          <w:rFonts w:ascii="Times New Roman" w:hAnsi="Times New Roman"/>
          <w:b/>
          <w:bCs/>
          <w:color w:val="000000" w:themeColor="text1"/>
          <w:sz w:val="24"/>
          <w:szCs w:val="24"/>
        </w:rPr>
        <w:t xml:space="preserve"> a </w:t>
      </w:r>
      <w:r w:rsidR="00241DBC" w:rsidRPr="00753D38">
        <w:rPr>
          <w:rFonts w:ascii="Times New Roman" w:hAnsi="Times New Roman"/>
          <w:b/>
          <w:bCs/>
          <w:color w:val="000000" w:themeColor="text1"/>
          <w:sz w:val="24"/>
          <w:szCs w:val="24"/>
        </w:rPr>
        <w:t>5</w:t>
      </w:r>
      <w:r w:rsidR="00981AA4" w:rsidRPr="00753D38">
        <w:rPr>
          <w:rFonts w:ascii="Times New Roman" w:hAnsi="Times New Roman"/>
          <w:bCs/>
          <w:color w:val="000000" w:themeColor="text1"/>
          <w:sz w:val="24"/>
          <w:szCs w:val="24"/>
        </w:rPr>
        <w:t xml:space="preserve"> </w:t>
      </w:r>
      <w:r w:rsidR="00981AA4" w:rsidRPr="00A34ED3">
        <w:rPr>
          <w:rFonts w:ascii="Times New Roman" w:hAnsi="Times New Roman"/>
          <w:bCs/>
          <w:sz w:val="24"/>
          <w:szCs w:val="24"/>
        </w:rPr>
        <w:t>se započítává vždy pouze 1 dítě.</w:t>
      </w:r>
      <w:r w:rsidR="005447F2" w:rsidRPr="00A34ED3">
        <w:rPr>
          <w:rFonts w:ascii="Times New Roman" w:hAnsi="Times New Roman"/>
          <w:sz w:val="24"/>
          <w:szCs w:val="24"/>
        </w:rPr>
        <w:t xml:space="preserve"> </w:t>
      </w:r>
    </w:p>
    <w:p w:rsidR="00A34ED3" w:rsidRDefault="00A34ED3">
      <w:pPr>
        <w:widowControl w:val="0"/>
        <w:autoSpaceDE w:val="0"/>
        <w:autoSpaceDN w:val="0"/>
        <w:adjustRightInd w:val="0"/>
        <w:spacing w:after="0" w:line="240" w:lineRule="auto"/>
        <w:jc w:val="center"/>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sz w:val="24"/>
          <w:szCs w:val="24"/>
        </w:rPr>
      </w:pPr>
      <w:r w:rsidRPr="00A34ED3">
        <w:rPr>
          <w:rFonts w:ascii="Times New Roman" w:hAnsi="Times New Roman"/>
          <w:sz w:val="24"/>
          <w:szCs w:val="24"/>
        </w:rPr>
        <w:t xml:space="preserve">§ 3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b/>
          <w:bCs/>
          <w:sz w:val="24"/>
          <w:szCs w:val="24"/>
        </w:rPr>
      </w:pPr>
      <w:r w:rsidRPr="00A34ED3">
        <w:rPr>
          <w:rFonts w:ascii="Times New Roman" w:hAnsi="Times New Roman"/>
          <w:b/>
          <w:bCs/>
          <w:sz w:val="24"/>
          <w:szCs w:val="24"/>
        </w:rPr>
        <w:t xml:space="preserve">Přerušení nebo omezení provozu mateřské školy </w:t>
      </w:r>
    </w:p>
    <w:p w:rsidR="005447F2" w:rsidRPr="00A34ED3" w:rsidRDefault="005447F2">
      <w:pPr>
        <w:widowControl w:val="0"/>
        <w:autoSpaceDE w:val="0"/>
        <w:autoSpaceDN w:val="0"/>
        <w:adjustRightInd w:val="0"/>
        <w:spacing w:after="0" w:line="240" w:lineRule="auto"/>
        <w:rPr>
          <w:rFonts w:ascii="Times New Roman" w:hAnsi="Times New Roman"/>
          <w:b/>
          <w:bCs/>
          <w:sz w:val="24"/>
          <w:szCs w:val="24"/>
        </w:rPr>
      </w:pP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(1) Provoz mateřské školy lze podle místních podmínek omezit nebo přerušit v měsíci červenci nebo srpnu, popřípadě v obou měsících. Rozsah omezení nebo přerušení stanoví ředitel mateřské školy po projednání se zřizovatelem. Ředitel ve spolupráci se zřizovatelem zároveň projedná s řediteli jiných mateřských škol v obci možnosti a podmínky předškolního vzdělávání dětí mateřské školy v jiných mateřských školách po dobu omezení nebo přerušení provozu. Informaci o omezení nebo přerušení provozu zveřejní ředitel mateřské školy na přístupném místě ve škole nejméně 2 měsíce předem; zároveň zveřejní výsledky projednání podle věty třetí, popřípadě také informaci o možnostech a podmínkách zajištění péče o děti v souladu se zvláštním právním předpisem</w:t>
      </w:r>
      <w:r w:rsidRPr="00A34ED3">
        <w:rPr>
          <w:rFonts w:ascii="Times New Roman" w:hAnsi="Times New Roman"/>
          <w:sz w:val="24"/>
          <w:szCs w:val="24"/>
          <w:vertAlign w:val="superscript"/>
        </w:rPr>
        <w:t>2a)</w:t>
      </w:r>
      <w:r w:rsidRPr="00A34ED3">
        <w:rPr>
          <w:rFonts w:ascii="Times New Roman" w:hAnsi="Times New Roman"/>
          <w:sz w:val="24"/>
          <w:szCs w:val="24"/>
        </w:rPr>
        <w:t xml:space="preserve"> v době omezení nebo přerušení provozu.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(2) Provoz mateřské školy lze ze závažných důvodů a po projednání se zřizovatelem omezit nebo přerušit i v jiném období než stanoveném v </w:t>
      </w:r>
      <w:hyperlink r:id="rId7" w:history="1">
        <w:r w:rsidRPr="00A34ED3">
          <w:rPr>
            <w:rFonts w:ascii="Times New Roman" w:hAnsi="Times New Roman"/>
            <w:sz w:val="24"/>
            <w:szCs w:val="24"/>
          </w:rPr>
          <w:t>odstavci 1</w:t>
        </w:r>
      </w:hyperlink>
      <w:r w:rsidRPr="00A34ED3">
        <w:rPr>
          <w:rFonts w:ascii="Times New Roman" w:hAnsi="Times New Roman"/>
          <w:sz w:val="24"/>
          <w:szCs w:val="24"/>
        </w:rPr>
        <w:t xml:space="preserve">. Za závažné důvody se </w:t>
      </w:r>
      <w:r w:rsidRPr="00A34ED3">
        <w:rPr>
          <w:rFonts w:ascii="Times New Roman" w:hAnsi="Times New Roman"/>
          <w:sz w:val="24"/>
          <w:szCs w:val="24"/>
        </w:rPr>
        <w:lastRenderedPageBreak/>
        <w:t xml:space="preserve">považují organizační či technické příčiny, které znemožňují řádné poskytování předškolního vzdělávání. Informaci o omezení nebo přerušení provozu zveřejní ředitel mateřské školy na přístupném místě ve škole neprodleně poté, co o omezení nebo přerušení provozu rozhodne. </w:t>
      </w:r>
      <w:r w:rsidR="00070413" w:rsidRPr="00070413">
        <w:rPr>
          <w:rFonts w:ascii="Times New Roman" w:hAnsi="Times New Roman"/>
          <w:sz w:val="24"/>
          <w:szCs w:val="24"/>
        </w:rPr>
        <w:t>Zároveň informuje o možnostech a podmínkách zajištění péče o děti podle zvláštního právního předpisu2a) v době omezení nebo přerušení provozu.</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pPr>
        <w:widowControl w:val="0"/>
        <w:autoSpaceDE w:val="0"/>
        <w:autoSpaceDN w:val="0"/>
        <w:adjustRightInd w:val="0"/>
        <w:spacing w:after="0" w:line="240" w:lineRule="auto"/>
        <w:jc w:val="center"/>
        <w:rPr>
          <w:rFonts w:ascii="Times New Roman" w:hAnsi="Times New Roman"/>
          <w:sz w:val="24"/>
          <w:szCs w:val="24"/>
        </w:rPr>
      </w:pPr>
      <w:r w:rsidRPr="00A34ED3">
        <w:rPr>
          <w:rFonts w:ascii="Times New Roman" w:hAnsi="Times New Roman"/>
          <w:sz w:val="24"/>
          <w:szCs w:val="24"/>
        </w:rPr>
        <w:t xml:space="preserve">§ 4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b/>
          <w:bCs/>
          <w:sz w:val="24"/>
          <w:szCs w:val="24"/>
        </w:rPr>
      </w:pPr>
      <w:r w:rsidRPr="00A34ED3">
        <w:rPr>
          <w:rFonts w:ascii="Times New Roman" w:hAnsi="Times New Roman"/>
          <w:b/>
          <w:bCs/>
          <w:sz w:val="24"/>
          <w:szCs w:val="24"/>
        </w:rPr>
        <w:t xml:space="preserve">Stravování dětí </w:t>
      </w:r>
    </w:p>
    <w:p w:rsidR="005447F2" w:rsidRPr="00A34ED3" w:rsidRDefault="005447F2">
      <w:pPr>
        <w:widowControl w:val="0"/>
        <w:autoSpaceDE w:val="0"/>
        <w:autoSpaceDN w:val="0"/>
        <w:adjustRightInd w:val="0"/>
        <w:spacing w:after="0" w:line="240" w:lineRule="auto"/>
        <w:rPr>
          <w:rFonts w:ascii="Times New Roman" w:hAnsi="Times New Roman"/>
          <w:b/>
          <w:bCs/>
          <w:sz w:val="24"/>
          <w:szCs w:val="24"/>
        </w:rPr>
      </w:pP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(1) Při přijetí dítěte do mateřské školy stanoví ředitel mateřské školy po dohodě se zákonným zástupcem dítěte způsob a rozsah stravování dítěte. Rozsah se stanoví tak, aby se dítě, je-li v době podávání jídla přítomno v mateřské škole, stravovalo vždy.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(2) Organizace a rozsah školního stravování dětí a úplata za školní stravování se řídí zvláštním právním předpisem</w:t>
      </w:r>
      <w:r w:rsidRPr="00A34ED3">
        <w:rPr>
          <w:rFonts w:ascii="Times New Roman" w:hAnsi="Times New Roman"/>
          <w:sz w:val="24"/>
          <w:szCs w:val="24"/>
          <w:vertAlign w:val="superscript"/>
        </w:rPr>
        <w:t>2b)</w:t>
      </w:r>
      <w:r w:rsidRPr="00A34ED3">
        <w:rPr>
          <w:rFonts w:ascii="Times New Roman" w:hAnsi="Times New Roman"/>
          <w:sz w:val="24"/>
          <w:szCs w:val="24"/>
        </w:rPr>
        <w:t xml:space="preserve">.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pPr>
        <w:widowControl w:val="0"/>
        <w:autoSpaceDE w:val="0"/>
        <w:autoSpaceDN w:val="0"/>
        <w:adjustRightInd w:val="0"/>
        <w:spacing w:after="0" w:line="240" w:lineRule="auto"/>
        <w:jc w:val="center"/>
        <w:rPr>
          <w:rFonts w:ascii="Times New Roman" w:hAnsi="Times New Roman"/>
          <w:sz w:val="24"/>
          <w:szCs w:val="24"/>
        </w:rPr>
      </w:pPr>
      <w:r w:rsidRPr="00A34ED3">
        <w:rPr>
          <w:rFonts w:ascii="Times New Roman" w:hAnsi="Times New Roman"/>
          <w:sz w:val="24"/>
          <w:szCs w:val="24"/>
        </w:rPr>
        <w:t xml:space="preserve">§ 5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b/>
          <w:bCs/>
          <w:sz w:val="24"/>
          <w:szCs w:val="24"/>
        </w:rPr>
      </w:pPr>
      <w:r w:rsidRPr="00A34ED3">
        <w:rPr>
          <w:rFonts w:ascii="Times New Roman" w:hAnsi="Times New Roman"/>
          <w:b/>
          <w:bCs/>
          <w:sz w:val="24"/>
          <w:szCs w:val="24"/>
        </w:rPr>
        <w:t xml:space="preserve">Péče o zdraví a bezpečnost dětí </w:t>
      </w:r>
    </w:p>
    <w:p w:rsidR="005447F2" w:rsidRPr="00A34ED3" w:rsidRDefault="005447F2">
      <w:pPr>
        <w:widowControl w:val="0"/>
        <w:autoSpaceDE w:val="0"/>
        <w:autoSpaceDN w:val="0"/>
        <w:adjustRightInd w:val="0"/>
        <w:spacing w:after="0" w:line="240" w:lineRule="auto"/>
        <w:rPr>
          <w:rFonts w:ascii="Times New Roman" w:hAnsi="Times New Roman"/>
          <w:b/>
          <w:bCs/>
          <w:sz w:val="24"/>
          <w:szCs w:val="24"/>
        </w:rPr>
      </w:pP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(1) Právnická osoba, která vykonává činnost mateřské školy, vykonává dohled nad dítětem od doby, kdy je pedagogický pracovník převezme od jeho zákonného zástupce nebo jím pověřené osoby, až do doby, kdy je </w:t>
      </w:r>
      <w:r w:rsidR="00981AA4" w:rsidRPr="00A34ED3">
        <w:rPr>
          <w:rFonts w:ascii="Times New Roman" w:hAnsi="Times New Roman"/>
          <w:sz w:val="24"/>
          <w:szCs w:val="24"/>
        </w:rPr>
        <w:t>učitel mateřské školy</w:t>
      </w:r>
      <w:r w:rsidR="00981AA4" w:rsidRPr="00A34ED3">
        <w:rPr>
          <w:rFonts w:ascii="Times New Roman" w:hAnsi="Times New Roman"/>
          <w:sz w:val="24"/>
          <w:szCs w:val="24"/>
          <w:vertAlign w:val="superscript"/>
        </w:rPr>
        <w:t>8)</w:t>
      </w:r>
      <w:r w:rsidR="00981AA4" w:rsidRPr="00A34ED3">
        <w:rPr>
          <w:rFonts w:ascii="Times New Roman" w:hAnsi="Times New Roman"/>
          <w:sz w:val="24"/>
          <w:szCs w:val="24"/>
        </w:rPr>
        <w:t xml:space="preserve"> </w:t>
      </w:r>
      <w:r w:rsidRPr="00A34ED3">
        <w:rPr>
          <w:rFonts w:ascii="Times New Roman" w:hAnsi="Times New Roman"/>
          <w:sz w:val="24"/>
          <w:szCs w:val="24"/>
        </w:rPr>
        <w:t xml:space="preserve">předá jeho zákonnému zástupci nebo jím pověřené osobě. Předat dítě pověřené osobě lze jen na základě písemného pověření vystaveného zákonným zástupcem dítěte.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(2) K zajištění bezpečnosti dětí při pobytu mimo místo, kde se uskutečňuje vzdělávání, stanoví ředitel mateřské školy počet </w:t>
      </w:r>
      <w:r w:rsidR="00585C8D" w:rsidRPr="00A34ED3">
        <w:rPr>
          <w:rFonts w:ascii="Times New Roman" w:hAnsi="Times New Roman"/>
          <w:sz w:val="24"/>
          <w:szCs w:val="24"/>
        </w:rPr>
        <w:t>učitelů mateřské školy</w:t>
      </w:r>
      <w:r w:rsidR="00585C8D" w:rsidRPr="00A34ED3">
        <w:rPr>
          <w:rFonts w:ascii="Times New Roman" w:hAnsi="Times New Roman"/>
          <w:sz w:val="24"/>
          <w:szCs w:val="24"/>
          <w:vertAlign w:val="superscript"/>
        </w:rPr>
        <w:t>8)</w:t>
      </w:r>
      <w:r w:rsidRPr="00A34ED3">
        <w:rPr>
          <w:rFonts w:ascii="Times New Roman" w:hAnsi="Times New Roman"/>
          <w:sz w:val="24"/>
          <w:szCs w:val="24"/>
        </w:rPr>
        <w:t xml:space="preserve"> tak, aby na jednoho </w:t>
      </w:r>
      <w:r w:rsidR="00585C8D" w:rsidRPr="00A34ED3">
        <w:rPr>
          <w:rFonts w:ascii="Times New Roman" w:hAnsi="Times New Roman"/>
          <w:sz w:val="24"/>
          <w:szCs w:val="24"/>
        </w:rPr>
        <w:t>učitele mateřské školy</w:t>
      </w:r>
      <w:r w:rsidR="00585C8D" w:rsidRPr="00A34ED3">
        <w:rPr>
          <w:rFonts w:ascii="Times New Roman" w:hAnsi="Times New Roman"/>
          <w:sz w:val="24"/>
          <w:szCs w:val="24"/>
          <w:vertAlign w:val="superscript"/>
        </w:rPr>
        <w:t>8)</w:t>
      </w:r>
      <w:r w:rsidRPr="00A34ED3">
        <w:rPr>
          <w:rFonts w:ascii="Times New Roman" w:hAnsi="Times New Roman"/>
          <w:sz w:val="24"/>
          <w:szCs w:val="24"/>
        </w:rPr>
        <w:t xml:space="preserve"> připadlo nejvýše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a) 20 dětí z běžných tříd, nebo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b) 12 dětí ve třídě, kde jsou </w:t>
      </w:r>
      <w:r w:rsidR="00CD606E" w:rsidRPr="00753D38">
        <w:rPr>
          <w:rFonts w:ascii="Times New Roman" w:hAnsi="Times New Roman"/>
          <w:b/>
          <w:color w:val="000000" w:themeColor="text1"/>
          <w:sz w:val="24"/>
          <w:szCs w:val="24"/>
        </w:rPr>
        <w:t>přítomny</w:t>
      </w:r>
      <w:r w:rsidR="00CD606E" w:rsidRPr="00753D38">
        <w:rPr>
          <w:rFonts w:ascii="Times New Roman" w:hAnsi="Times New Roman"/>
          <w:color w:val="000000" w:themeColor="text1"/>
          <w:sz w:val="24"/>
          <w:szCs w:val="24"/>
        </w:rPr>
        <w:t xml:space="preserve"> </w:t>
      </w:r>
      <w:r w:rsidRPr="00A34ED3">
        <w:rPr>
          <w:rFonts w:ascii="Times New Roman" w:hAnsi="Times New Roman"/>
          <w:sz w:val="24"/>
          <w:szCs w:val="24"/>
        </w:rPr>
        <w:t xml:space="preserve">děti </w:t>
      </w:r>
      <w:r w:rsidR="00585C8D" w:rsidRPr="00A34ED3">
        <w:rPr>
          <w:rFonts w:ascii="Times New Roman" w:hAnsi="Times New Roman"/>
          <w:sz w:val="24"/>
          <w:szCs w:val="24"/>
        </w:rPr>
        <w:t>s přiznanými podpůrnými opatřeními druhého až pátého stupně nebo děti mladší 3 let</w:t>
      </w: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(3) Výjimečně může ředitel mateřské školy zvýšit počty dětí uvedené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a) v odstavci 2 písm. a), nejvýše však o 8 dětí, nebo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b) v odstavci 2 písm. b), nejvýše však o 11 dětí.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(4) Při zvýšení počtu dětí podle odstavce 3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85C8D"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w:t>
      </w:r>
      <w:r w:rsidR="00585C8D" w:rsidRPr="00A34ED3">
        <w:rPr>
          <w:rFonts w:ascii="Times New Roman" w:hAnsi="Times New Roman"/>
          <w:sz w:val="24"/>
          <w:szCs w:val="24"/>
        </w:rPr>
        <w:t>5) Při zajišťování zotavovacích pobytů, popřípadě výletů</w:t>
      </w:r>
      <w:r w:rsidR="004157DE" w:rsidRPr="004157DE">
        <w:rPr>
          <w:rFonts w:ascii="Times New Roman" w:hAnsi="Times New Roman"/>
          <w:sz w:val="24"/>
          <w:szCs w:val="24"/>
        </w:rPr>
        <w:t xml:space="preserve">, </w:t>
      </w:r>
      <w:r w:rsidR="004157DE" w:rsidRPr="00753D38">
        <w:rPr>
          <w:rFonts w:ascii="Times New Roman" w:hAnsi="Times New Roman"/>
          <w:b/>
          <w:color w:val="000000" w:themeColor="text1"/>
          <w:sz w:val="24"/>
          <w:szCs w:val="24"/>
        </w:rPr>
        <w:t>a v případě mateřské školy s internátním provozem v době po ukončení celodenního vzdělávání</w:t>
      </w:r>
      <w:r w:rsidR="00585C8D" w:rsidRPr="00974CB7">
        <w:rPr>
          <w:rFonts w:ascii="Times New Roman" w:hAnsi="Times New Roman"/>
          <w:color w:val="FF0000"/>
          <w:sz w:val="24"/>
          <w:szCs w:val="24"/>
        </w:rPr>
        <w:t xml:space="preserve"> </w:t>
      </w:r>
      <w:r w:rsidR="00585C8D" w:rsidRPr="00A34ED3">
        <w:rPr>
          <w:rFonts w:ascii="Times New Roman" w:hAnsi="Times New Roman"/>
          <w:sz w:val="24"/>
          <w:szCs w:val="24"/>
        </w:rPr>
        <w:t xml:space="preserve">pro děti určí ředitel </w:t>
      </w:r>
      <w:r w:rsidR="00585C8D" w:rsidRPr="00A34ED3">
        <w:rPr>
          <w:rFonts w:ascii="Times New Roman" w:hAnsi="Times New Roman"/>
          <w:sz w:val="24"/>
          <w:szCs w:val="24"/>
        </w:rPr>
        <w:lastRenderedPageBreak/>
        <w:t>mateřské školy počet učitelů mateřské školy nebo jiných pedagogických pracovníků tak, aby bylo zajištěno vzdělávání dětí, včetně dětí uvedených v § 16 odst. 9 školského zákona, jejich bezpečnost a ochrana zdraví.</w:t>
      </w:r>
    </w:p>
    <w:p w:rsidR="00585C8D" w:rsidRPr="00A34ED3" w:rsidRDefault="00585C8D" w:rsidP="00A34ED3">
      <w:pPr>
        <w:widowControl w:val="0"/>
        <w:autoSpaceDE w:val="0"/>
        <w:autoSpaceDN w:val="0"/>
        <w:adjustRightInd w:val="0"/>
        <w:spacing w:after="0" w:line="240" w:lineRule="auto"/>
        <w:jc w:val="both"/>
        <w:rPr>
          <w:rFonts w:ascii="Times New Roman" w:hAnsi="Times New Roman"/>
          <w:sz w:val="24"/>
          <w:szCs w:val="24"/>
        </w:rPr>
      </w:pPr>
    </w:p>
    <w:p w:rsidR="00585C8D" w:rsidRPr="00A34ED3" w:rsidRDefault="00585C8D"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(6) Ve třídě lesní mateřské školy, kde je přítomno více než 8 dětí, vykonává pracovní činnost souběžně nepedagogický pracovník s odbornou způsobilostí </w:t>
      </w:r>
    </w:p>
    <w:p w:rsidR="00585C8D" w:rsidRPr="00A34ED3" w:rsidRDefault="00585C8D" w:rsidP="00A34ED3">
      <w:pPr>
        <w:widowControl w:val="0"/>
        <w:autoSpaceDE w:val="0"/>
        <w:autoSpaceDN w:val="0"/>
        <w:adjustRightInd w:val="0"/>
        <w:spacing w:after="0" w:line="240" w:lineRule="auto"/>
        <w:jc w:val="both"/>
        <w:rPr>
          <w:rFonts w:ascii="Times New Roman" w:hAnsi="Times New Roman"/>
          <w:sz w:val="24"/>
          <w:szCs w:val="24"/>
        </w:rPr>
      </w:pPr>
    </w:p>
    <w:p w:rsidR="00585C8D" w:rsidRPr="00A34ED3" w:rsidRDefault="00585C8D"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 k výkonu povolání všeobecné sestry, dětské sestry, zdravotnického asistenta, porodní asistentky, zdravotnického záchranáře,</w:t>
      </w:r>
    </w:p>
    <w:p w:rsidR="00585C8D" w:rsidRPr="00A34ED3" w:rsidRDefault="00585C8D" w:rsidP="00A34ED3">
      <w:pPr>
        <w:widowControl w:val="0"/>
        <w:autoSpaceDE w:val="0"/>
        <w:autoSpaceDN w:val="0"/>
        <w:adjustRightInd w:val="0"/>
        <w:spacing w:after="0" w:line="240" w:lineRule="auto"/>
        <w:jc w:val="both"/>
        <w:rPr>
          <w:rFonts w:ascii="Times New Roman" w:hAnsi="Times New Roman"/>
          <w:sz w:val="24"/>
          <w:szCs w:val="24"/>
        </w:rPr>
      </w:pPr>
    </w:p>
    <w:p w:rsidR="00585C8D" w:rsidRPr="00A34ED3" w:rsidRDefault="00585C8D"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b) učitele mateřské školy</w:t>
      </w:r>
      <w:r w:rsidRPr="00A34ED3">
        <w:rPr>
          <w:rFonts w:ascii="Times New Roman" w:hAnsi="Times New Roman"/>
          <w:sz w:val="24"/>
          <w:szCs w:val="24"/>
          <w:vertAlign w:val="superscript"/>
        </w:rPr>
        <w:t>8)</w:t>
      </w:r>
      <w:r w:rsidRPr="00A34ED3">
        <w:rPr>
          <w:rFonts w:ascii="Times New Roman" w:hAnsi="Times New Roman"/>
          <w:sz w:val="24"/>
          <w:szCs w:val="24"/>
        </w:rPr>
        <w:t>, vychovatele</w:t>
      </w:r>
      <w:r w:rsidRPr="00A34ED3">
        <w:rPr>
          <w:rFonts w:ascii="Times New Roman" w:hAnsi="Times New Roman"/>
          <w:sz w:val="24"/>
          <w:szCs w:val="24"/>
          <w:vertAlign w:val="superscript"/>
        </w:rPr>
        <w:t>9)</w:t>
      </w:r>
      <w:r w:rsidRPr="00A34ED3">
        <w:rPr>
          <w:rFonts w:ascii="Times New Roman" w:hAnsi="Times New Roman"/>
          <w:sz w:val="24"/>
          <w:szCs w:val="24"/>
        </w:rPr>
        <w:t>, nebo</w:t>
      </w:r>
    </w:p>
    <w:p w:rsidR="00585C8D" w:rsidRPr="00A34ED3" w:rsidRDefault="00585C8D" w:rsidP="00A34ED3">
      <w:pPr>
        <w:widowControl w:val="0"/>
        <w:autoSpaceDE w:val="0"/>
        <w:autoSpaceDN w:val="0"/>
        <w:adjustRightInd w:val="0"/>
        <w:spacing w:after="0" w:line="240" w:lineRule="auto"/>
        <w:jc w:val="both"/>
        <w:rPr>
          <w:rFonts w:ascii="Times New Roman" w:hAnsi="Times New Roman"/>
          <w:sz w:val="24"/>
          <w:szCs w:val="24"/>
        </w:rPr>
      </w:pPr>
    </w:p>
    <w:p w:rsidR="005447F2" w:rsidRPr="00A34ED3" w:rsidRDefault="00585C8D" w:rsidP="00A34ED3">
      <w:pPr>
        <w:widowControl w:val="0"/>
        <w:autoSpaceDE w:val="0"/>
        <w:autoSpaceDN w:val="0"/>
        <w:adjustRightInd w:val="0"/>
        <w:spacing w:after="0" w:line="240" w:lineRule="auto"/>
        <w:jc w:val="both"/>
        <w:rPr>
          <w:rFonts w:ascii="Times New Roman" w:hAnsi="Times New Roman"/>
          <w:sz w:val="24"/>
          <w:szCs w:val="24"/>
          <w:vertAlign w:val="superscript"/>
        </w:rPr>
      </w:pPr>
      <w:r w:rsidRPr="00A34ED3">
        <w:rPr>
          <w:rFonts w:ascii="Times New Roman" w:hAnsi="Times New Roman"/>
          <w:sz w:val="24"/>
          <w:szCs w:val="24"/>
        </w:rPr>
        <w:t>c) chůvy pro děti do zahájení povinné školní docházky</w:t>
      </w:r>
      <w:r w:rsidRPr="00A34ED3">
        <w:rPr>
          <w:rFonts w:ascii="Times New Roman" w:hAnsi="Times New Roman"/>
          <w:sz w:val="24"/>
          <w:szCs w:val="24"/>
          <w:vertAlign w:val="superscript"/>
        </w:rPr>
        <w:t>10)</w:t>
      </w:r>
      <w:r w:rsidRPr="00A34ED3">
        <w:rPr>
          <w:rFonts w:ascii="Times New Roman" w:hAnsi="Times New Roman"/>
          <w:sz w:val="24"/>
          <w:szCs w:val="24"/>
        </w:rPr>
        <w:t>.</w:t>
      </w:r>
      <w:r w:rsidR="005447F2" w:rsidRPr="00A34ED3">
        <w:rPr>
          <w:rFonts w:ascii="Times New Roman" w:hAnsi="Times New Roman"/>
          <w:sz w:val="24"/>
          <w:szCs w:val="24"/>
          <w:vertAlign w:val="superscript"/>
        </w:rPr>
        <w:t xml:space="preserve"> </w:t>
      </w:r>
    </w:p>
    <w:p w:rsidR="00184C64" w:rsidRDefault="00184C64">
      <w:pPr>
        <w:widowControl w:val="0"/>
        <w:autoSpaceDE w:val="0"/>
        <w:autoSpaceDN w:val="0"/>
        <w:adjustRightInd w:val="0"/>
        <w:spacing w:after="0" w:line="240" w:lineRule="auto"/>
        <w:jc w:val="center"/>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sz w:val="24"/>
          <w:szCs w:val="24"/>
        </w:rPr>
      </w:pPr>
      <w:r w:rsidRPr="00A34ED3">
        <w:rPr>
          <w:rFonts w:ascii="Times New Roman" w:hAnsi="Times New Roman"/>
          <w:sz w:val="24"/>
          <w:szCs w:val="24"/>
        </w:rPr>
        <w:t xml:space="preserve">§ 6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b/>
          <w:bCs/>
          <w:sz w:val="24"/>
          <w:szCs w:val="24"/>
        </w:rPr>
      </w:pPr>
      <w:r w:rsidRPr="00A34ED3">
        <w:rPr>
          <w:rFonts w:ascii="Times New Roman" w:hAnsi="Times New Roman"/>
          <w:b/>
          <w:bCs/>
          <w:sz w:val="24"/>
          <w:szCs w:val="24"/>
        </w:rPr>
        <w:t xml:space="preserve">Úplata za předškolní vzdělávání v mateřské škole, kterou zřizuje stát, kraj, obec nebo svazek obcí </w:t>
      </w:r>
    </w:p>
    <w:p w:rsidR="005447F2" w:rsidRPr="00A34ED3" w:rsidRDefault="005447F2">
      <w:pPr>
        <w:widowControl w:val="0"/>
        <w:autoSpaceDE w:val="0"/>
        <w:autoSpaceDN w:val="0"/>
        <w:adjustRightInd w:val="0"/>
        <w:spacing w:after="0" w:line="240" w:lineRule="auto"/>
        <w:rPr>
          <w:rFonts w:ascii="Times New Roman" w:hAnsi="Times New Roman"/>
          <w:b/>
          <w:bCs/>
          <w:sz w:val="24"/>
          <w:szCs w:val="24"/>
        </w:rPr>
      </w:pP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(1) Ředitel mateřské školy stanoví měsíční výši úplaty za předškolní vzdělávání (dále jen "úplata") na období školního roku a zveřejní ji na přístupném místě ve škole nejpozději 30. června předcházejícího školního roku. V případě přijetí dítěte k předškolnímu vzdělávání v průběhu školního roku oznámí ředitel mateřské školy stanovenou výši úplaty zákonnému zástupci při přijetí dítěte.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(2) Měsíční výše úplaty nesmí přesáhnout 50 % skutečných průměrných měsíčních neinvestičních nákladů právnické osoby vykonávající činnost mateřské školy, které připadají na předškolní vzdělávání dítěte v mateřské škole, popřípadě dítěte v příslušném druhu provozu mateřské školy, v uplynulém kalendářním roce. Určují-li se náklady podle předchozí věty zvlášť podle druhů provozu mateřské školy, musí jejich vzájemný poměr odpovídat počtu dětí v jednotlivých druzích provozu a skutečné průměrné denní délce jednotlivých druhů provozu v uplynulém kalendářním roce. Do nákladů podle věty první a druhé se nezapočítají platy, náhrady platů, nebo mzdy a náhrady mezd, odměny za pracovní pohotovost, odměny za práci vykonávanou na základě dohod o pracích konaných mimo pracovní poměr a odstupné, úhrada pojistného na sociální zabezpečení a příspěvku na státní politiku zaměstnanosti a úhrada pojistného na všeobecné zdravotní pojištění, příděly do fondu kulturních a sociálních potřeb a ostatní platby vyplývající z pracovněprávních vztahů, nezbytné zvýšení nákladů spojených s výukou dětí </w:t>
      </w:r>
      <w:r w:rsidR="00585C8D" w:rsidRPr="00A34ED3">
        <w:rPr>
          <w:rFonts w:ascii="Times New Roman" w:hAnsi="Times New Roman"/>
          <w:sz w:val="24"/>
          <w:szCs w:val="24"/>
        </w:rPr>
        <w:t>uvedených v § 16 odst. 9 školského zákona</w:t>
      </w:r>
      <w:r w:rsidRPr="00A34ED3">
        <w:rPr>
          <w:rFonts w:ascii="Times New Roman" w:hAnsi="Times New Roman"/>
          <w:sz w:val="24"/>
          <w:szCs w:val="24"/>
        </w:rPr>
        <w:t>, náklady na učební pomůcky, na další vzdělávání pedagogických pracovníků a na činnosti, které přímo souvisejí s rozvojem škol a kvalitou vzdělávání, na jejichž úhradu byly použity finanční prostředky poskytnuté ze státního rozpočtu</w:t>
      </w:r>
      <w:r w:rsidR="004157DE" w:rsidRPr="004157DE">
        <w:t xml:space="preserve"> </w:t>
      </w:r>
      <w:r w:rsidR="004157DE" w:rsidRPr="00753D38">
        <w:rPr>
          <w:rFonts w:ascii="Times New Roman" w:hAnsi="Times New Roman"/>
          <w:b/>
          <w:color w:val="000000" w:themeColor="text1"/>
          <w:sz w:val="24"/>
          <w:szCs w:val="24"/>
        </w:rPr>
        <w:t>a finanční prostředky Evropské unie</w:t>
      </w: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(3) Úplata se pro příslušný školní rok stanoví pro všechny děti v tomtéž druhu provozu mateřské školy ve stejné měsíční výši.</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(4) Pro dítě, k</w:t>
      </w:r>
      <w:r w:rsidR="008E2563" w:rsidRPr="00A34ED3">
        <w:rPr>
          <w:rFonts w:ascii="Times New Roman" w:hAnsi="Times New Roman"/>
          <w:sz w:val="24"/>
          <w:szCs w:val="24"/>
        </w:rPr>
        <w:t>teré se v souladu s § 34 odst. 10</w:t>
      </w:r>
      <w:r w:rsidRPr="00A34ED3">
        <w:rPr>
          <w:rFonts w:ascii="Times New Roman" w:hAnsi="Times New Roman"/>
          <w:sz w:val="24"/>
          <w:szCs w:val="24"/>
        </w:rPr>
        <w:t xml:space="preserve"> školského zákona nezapočítává do počtu dětí v mateřské škole pro účely posouzení souladu s nejvyšším povoleným počtem dětí zapsaným v rejstříku škol a školských zařízení, stanoví výši úplaty ředitel mateřské školy, nejvýše však ve výši odpovídající 2/3 výše úplaty v příslušném provozu.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lastRenderedPageBreak/>
        <w:tab/>
        <w:t xml:space="preserve">(5) Pro kalendářní měsíc, v němž bude omezen nebo přerušen provoz mateřské školy podle § 3 po dobu delší než 5 vyučovacích dnů, stanoví ředitel mateřské školy výši úplaty, která nepřesáhne poměrnou část výše úplaty stanovené podle </w:t>
      </w:r>
      <w:hyperlink r:id="rId8" w:history="1">
        <w:r w:rsidRPr="00A34ED3">
          <w:rPr>
            <w:rFonts w:ascii="Times New Roman" w:hAnsi="Times New Roman"/>
            <w:sz w:val="24"/>
            <w:szCs w:val="24"/>
          </w:rPr>
          <w:t>odstavců 1 až 3</w:t>
        </w:r>
      </w:hyperlink>
      <w:r w:rsidRPr="00A34ED3">
        <w:rPr>
          <w:rFonts w:ascii="Times New Roman" w:hAnsi="Times New Roman"/>
          <w:sz w:val="24"/>
          <w:szCs w:val="24"/>
        </w:rPr>
        <w:t xml:space="preserve"> odpovídající rozsahu omezení nebo přerušení provozu mateřské školy. Takto stanovenou výši úplaty je ředitel mateřské školy povinen zveřejnit na přístupném místě ve škole, a to nejpozději 2 měsíce před přerušením nebo omezením provozu mateřské školy podle </w:t>
      </w:r>
      <w:hyperlink r:id="rId9" w:history="1">
        <w:r w:rsidRPr="00A34ED3">
          <w:rPr>
            <w:rFonts w:ascii="Times New Roman" w:hAnsi="Times New Roman"/>
            <w:sz w:val="24"/>
            <w:szCs w:val="24"/>
          </w:rPr>
          <w:t>§ 3 odst. 1</w:t>
        </w:r>
      </w:hyperlink>
      <w:r w:rsidRPr="00A34ED3">
        <w:rPr>
          <w:rFonts w:ascii="Times New Roman" w:hAnsi="Times New Roman"/>
          <w:sz w:val="24"/>
          <w:szCs w:val="24"/>
        </w:rPr>
        <w:t xml:space="preserve">, v ostatních případech neprodleně po rozhodnutí ředitele mateřské školy o přerušení nebo omezení provozu.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(6) Osvobozen od úplaty je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 zákonný zástupce dítěte, který pobírá opakující se dávku pomoci v hmotné nouzi</w:t>
      </w:r>
      <w:r w:rsidRPr="00A34ED3">
        <w:rPr>
          <w:rFonts w:ascii="Times New Roman" w:hAnsi="Times New Roman"/>
          <w:sz w:val="24"/>
          <w:szCs w:val="24"/>
          <w:vertAlign w:val="superscript"/>
        </w:rPr>
        <w:t>5)</w:t>
      </w: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b) zákonný zástupce nezaopatřeného dítěte, pokud tomuto dítěti náleží zvýšení příspěvku na péči</w:t>
      </w:r>
      <w:r w:rsidRPr="00A34ED3">
        <w:rPr>
          <w:rFonts w:ascii="Times New Roman" w:hAnsi="Times New Roman"/>
          <w:sz w:val="24"/>
          <w:szCs w:val="24"/>
          <w:vertAlign w:val="superscript"/>
        </w:rPr>
        <w:t>6)</w:t>
      </w: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c) rodič, kterému náleží zvýšení příspěvku na péči</w:t>
      </w:r>
      <w:r w:rsidRPr="00A34ED3">
        <w:rPr>
          <w:rFonts w:ascii="Times New Roman" w:hAnsi="Times New Roman"/>
          <w:sz w:val="24"/>
          <w:szCs w:val="24"/>
          <w:vertAlign w:val="superscript"/>
        </w:rPr>
        <w:t>6)</w:t>
      </w:r>
      <w:r w:rsidRPr="00A34ED3">
        <w:rPr>
          <w:rFonts w:ascii="Times New Roman" w:hAnsi="Times New Roman"/>
          <w:sz w:val="24"/>
          <w:szCs w:val="24"/>
        </w:rPr>
        <w:t xml:space="preserve"> z důvodu péče o nezaopatřené dítě, nebo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d) fyzická osoba, která o dítě osobně pečuje a z důvodu péče o toto dítě pobírá dávky pěstounské péče</w:t>
      </w:r>
      <w:r w:rsidRPr="00A34ED3">
        <w:rPr>
          <w:rFonts w:ascii="Times New Roman" w:hAnsi="Times New Roman"/>
          <w:sz w:val="24"/>
          <w:szCs w:val="24"/>
          <w:vertAlign w:val="superscript"/>
        </w:rPr>
        <w:t>7)</w:t>
      </w: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pokud tuto skutečnost prokáže řediteli mateřské školy.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(7) Úplata za příslušný kalendářní měsíc je splatná do patnáctého dne </w:t>
      </w:r>
      <w:r w:rsidR="008E2563" w:rsidRPr="00A34ED3">
        <w:rPr>
          <w:rFonts w:ascii="Times New Roman" w:hAnsi="Times New Roman"/>
          <w:sz w:val="24"/>
          <w:szCs w:val="24"/>
        </w:rPr>
        <w:t>stávajícího</w:t>
      </w:r>
      <w:r w:rsidR="00A34ED3">
        <w:rPr>
          <w:rFonts w:ascii="Times New Roman" w:hAnsi="Times New Roman"/>
          <w:sz w:val="24"/>
          <w:szCs w:val="24"/>
        </w:rPr>
        <w:t xml:space="preserve"> </w:t>
      </w:r>
      <w:r w:rsidRPr="00A34ED3">
        <w:rPr>
          <w:rFonts w:ascii="Times New Roman" w:hAnsi="Times New Roman"/>
          <w:sz w:val="24"/>
          <w:szCs w:val="24"/>
        </w:rPr>
        <w:t xml:space="preserve">kalendářního měsíce, pokud ředitel mateřské školy nedohodne se zákonným zástupcem dítěte jinou splatnost úplaty. V případě, kdy byla přede dnem splatnosti podána zákonným zástupcem nebo fyzickou osobou uvedenou v odstavci 6 řediteli mateřské školy žádost o osvobození od úplaty za příslušný kalendářní měsíc z důvodu uvedeného v </w:t>
      </w:r>
      <w:hyperlink r:id="rId10" w:history="1">
        <w:r w:rsidRPr="00A34ED3">
          <w:rPr>
            <w:rFonts w:ascii="Times New Roman" w:hAnsi="Times New Roman"/>
            <w:sz w:val="24"/>
            <w:szCs w:val="24"/>
          </w:rPr>
          <w:t>odstavci 6</w:t>
        </w:r>
      </w:hyperlink>
      <w:r w:rsidRPr="00A34ED3">
        <w:rPr>
          <w:rFonts w:ascii="Times New Roman" w:hAnsi="Times New Roman"/>
          <w:sz w:val="24"/>
          <w:szCs w:val="24"/>
        </w:rPr>
        <w:t xml:space="preserve">, nenastane splatnost úplaty dříve než dnem, kdy rozhodnutí ředitele mateřské školy o této žádosti nabude právní moci. </w:t>
      </w:r>
    </w:p>
    <w:p w:rsidR="005447F2" w:rsidRPr="00A34ED3" w:rsidRDefault="005447F2" w:rsidP="00A34ED3">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pPr>
        <w:widowControl w:val="0"/>
        <w:autoSpaceDE w:val="0"/>
        <w:autoSpaceDN w:val="0"/>
        <w:adjustRightInd w:val="0"/>
        <w:spacing w:after="0" w:line="240" w:lineRule="auto"/>
        <w:jc w:val="center"/>
        <w:rPr>
          <w:rFonts w:ascii="Times New Roman" w:hAnsi="Times New Roman"/>
          <w:sz w:val="24"/>
          <w:szCs w:val="24"/>
        </w:rPr>
      </w:pPr>
      <w:r w:rsidRPr="00A34ED3">
        <w:rPr>
          <w:rFonts w:ascii="Times New Roman" w:hAnsi="Times New Roman"/>
          <w:sz w:val="24"/>
          <w:szCs w:val="24"/>
        </w:rPr>
        <w:t xml:space="preserve">§ 7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b/>
          <w:bCs/>
          <w:sz w:val="24"/>
          <w:szCs w:val="24"/>
        </w:rPr>
      </w:pPr>
      <w:r w:rsidRPr="00A34ED3">
        <w:rPr>
          <w:rFonts w:ascii="Times New Roman" w:hAnsi="Times New Roman"/>
          <w:b/>
          <w:bCs/>
          <w:sz w:val="24"/>
          <w:szCs w:val="24"/>
        </w:rPr>
        <w:t xml:space="preserve">Přechodné ustanovení </w:t>
      </w:r>
    </w:p>
    <w:p w:rsidR="005447F2" w:rsidRPr="00A34ED3" w:rsidRDefault="005447F2">
      <w:pPr>
        <w:widowControl w:val="0"/>
        <w:autoSpaceDE w:val="0"/>
        <w:autoSpaceDN w:val="0"/>
        <w:adjustRightInd w:val="0"/>
        <w:spacing w:after="0" w:line="240" w:lineRule="auto"/>
        <w:rPr>
          <w:rFonts w:ascii="Times New Roman" w:hAnsi="Times New Roman"/>
          <w:b/>
          <w:bCs/>
          <w:sz w:val="24"/>
          <w:szCs w:val="24"/>
        </w:rPr>
      </w:pPr>
    </w:p>
    <w:p w:rsidR="005447F2" w:rsidRPr="00A34ED3" w:rsidRDefault="005447F2">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Základní částka úplaty za předškolní vzdělávání v mateřské škole zřizované státem, krajem, obcí nebo svazkem obcí se pro období od 1. ledna 2005 do 1. září 2005 stanoví způsobem podle </w:t>
      </w:r>
      <w:hyperlink r:id="rId11" w:history="1">
        <w:r w:rsidRPr="00A34ED3">
          <w:rPr>
            <w:rFonts w:ascii="Times New Roman" w:hAnsi="Times New Roman"/>
            <w:sz w:val="24"/>
            <w:szCs w:val="24"/>
          </w:rPr>
          <w:t>§ 6 odst. 2</w:t>
        </w:r>
      </w:hyperlink>
      <w:r w:rsidRPr="00A34ED3">
        <w:rPr>
          <w:rFonts w:ascii="Times New Roman" w:hAnsi="Times New Roman"/>
          <w:sz w:val="24"/>
          <w:szCs w:val="24"/>
        </w:rPr>
        <w:t xml:space="preserve"> nejpozději do 31. ledna 2005.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pPr>
        <w:widowControl w:val="0"/>
        <w:autoSpaceDE w:val="0"/>
        <w:autoSpaceDN w:val="0"/>
        <w:adjustRightInd w:val="0"/>
        <w:spacing w:after="0" w:line="240" w:lineRule="auto"/>
        <w:jc w:val="center"/>
        <w:rPr>
          <w:rFonts w:ascii="Times New Roman" w:hAnsi="Times New Roman"/>
          <w:sz w:val="24"/>
          <w:szCs w:val="24"/>
        </w:rPr>
      </w:pPr>
      <w:r w:rsidRPr="00A34ED3">
        <w:rPr>
          <w:rFonts w:ascii="Times New Roman" w:hAnsi="Times New Roman"/>
          <w:sz w:val="24"/>
          <w:szCs w:val="24"/>
        </w:rPr>
        <w:t xml:space="preserve">§ 8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b/>
          <w:bCs/>
          <w:sz w:val="24"/>
          <w:szCs w:val="24"/>
        </w:rPr>
      </w:pPr>
      <w:r w:rsidRPr="00A34ED3">
        <w:rPr>
          <w:rFonts w:ascii="Times New Roman" w:hAnsi="Times New Roman"/>
          <w:b/>
          <w:bCs/>
          <w:sz w:val="24"/>
          <w:szCs w:val="24"/>
        </w:rPr>
        <w:t xml:space="preserve">Zrušovací ustanovení </w:t>
      </w:r>
    </w:p>
    <w:p w:rsidR="005447F2" w:rsidRPr="00A34ED3" w:rsidRDefault="005447F2">
      <w:pPr>
        <w:widowControl w:val="0"/>
        <w:autoSpaceDE w:val="0"/>
        <w:autoSpaceDN w:val="0"/>
        <w:adjustRightInd w:val="0"/>
        <w:spacing w:after="0" w:line="240" w:lineRule="auto"/>
        <w:rPr>
          <w:rFonts w:ascii="Times New Roman" w:hAnsi="Times New Roman"/>
          <w:b/>
          <w:bCs/>
          <w:sz w:val="24"/>
          <w:szCs w:val="24"/>
        </w:rPr>
      </w:pPr>
    </w:p>
    <w:p w:rsidR="005447F2" w:rsidRPr="00A34ED3" w:rsidRDefault="005447F2">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Zrušuje se vyhláška ministerstva školství, mládeže a tělovýchovy České republiky č. </w:t>
      </w:r>
      <w:hyperlink r:id="rId12" w:history="1">
        <w:r w:rsidRPr="00A34ED3">
          <w:rPr>
            <w:rFonts w:ascii="Times New Roman" w:hAnsi="Times New Roman"/>
            <w:sz w:val="24"/>
            <w:szCs w:val="24"/>
          </w:rPr>
          <w:t>35/1992 Sb.</w:t>
        </w:r>
      </w:hyperlink>
      <w:r w:rsidRPr="00A34ED3">
        <w:rPr>
          <w:rFonts w:ascii="Times New Roman" w:hAnsi="Times New Roman"/>
          <w:sz w:val="24"/>
          <w:szCs w:val="24"/>
        </w:rPr>
        <w:t xml:space="preserve">, o mateřských školách.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pPr>
        <w:widowControl w:val="0"/>
        <w:autoSpaceDE w:val="0"/>
        <w:autoSpaceDN w:val="0"/>
        <w:adjustRightInd w:val="0"/>
        <w:spacing w:after="0" w:line="240" w:lineRule="auto"/>
        <w:jc w:val="center"/>
        <w:rPr>
          <w:rFonts w:ascii="Times New Roman" w:hAnsi="Times New Roman"/>
          <w:sz w:val="24"/>
          <w:szCs w:val="24"/>
        </w:rPr>
      </w:pPr>
      <w:r w:rsidRPr="00A34ED3">
        <w:rPr>
          <w:rFonts w:ascii="Times New Roman" w:hAnsi="Times New Roman"/>
          <w:sz w:val="24"/>
          <w:szCs w:val="24"/>
        </w:rPr>
        <w:t xml:space="preserve">§ 9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b/>
          <w:bCs/>
          <w:sz w:val="24"/>
          <w:szCs w:val="24"/>
        </w:rPr>
      </w:pPr>
      <w:r w:rsidRPr="00A34ED3">
        <w:rPr>
          <w:rFonts w:ascii="Times New Roman" w:hAnsi="Times New Roman"/>
          <w:b/>
          <w:bCs/>
          <w:sz w:val="24"/>
          <w:szCs w:val="24"/>
        </w:rPr>
        <w:t>Účinnost</w:t>
      </w:r>
    </w:p>
    <w:p w:rsidR="005447F2" w:rsidRPr="00A34ED3" w:rsidRDefault="005447F2">
      <w:pPr>
        <w:widowControl w:val="0"/>
        <w:autoSpaceDE w:val="0"/>
        <w:autoSpaceDN w:val="0"/>
        <w:adjustRightInd w:val="0"/>
        <w:spacing w:after="0" w:line="240" w:lineRule="auto"/>
        <w:jc w:val="center"/>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Tato vyhláška nabývá účinnosti dnem jejího vyhlášení.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sz w:val="24"/>
          <w:szCs w:val="24"/>
        </w:rPr>
      </w:pPr>
      <w:r w:rsidRPr="00A34ED3">
        <w:rPr>
          <w:rFonts w:ascii="Times New Roman" w:hAnsi="Times New Roman"/>
          <w:sz w:val="24"/>
          <w:szCs w:val="24"/>
        </w:rPr>
        <w:t>Ministryně:</w:t>
      </w:r>
    </w:p>
    <w:p w:rsidR="005447F2" w:rsidRPr="00A34ED3" w:rsidRDefault="005447F2">
      <w:pPr>
        <w:widowControl w:val="0"/>
        <w:autoSpaceDE w:val="0"/>
        <w:autoSpaceDN w:val="0"/>
        <w:adjustRightInd w:val="0"/>
        <w:spacing w:after="0" w:line="240" w:lineRule="auto"/>
        <w:jc w:val="center"/>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b/>
          <w:bCs/>
          <w:sz w:val="24"/>
          <w:szCs w:val="24"/>
        </w:rPr>
      </w:pPr>
      <w:r w:rsidRPr="00A34ED3">
        <w:rPr>
          <w:rFonts w:ascii="Times New Roman" w:hAnsi="Times New Roman"/>
          <w:b/>
          <w:bCs/>
          <w:sz w:val="24"/>
          <w:szCs w:val="24"/>
        </w:rPr>
        <w:t xml:space="preserve">JUDr. Buzková v. r. </w:t>
      </w:r>
    </w:p>
    <w:p w:rsidR="005447F2" w:rsidRPr="00A34ED3" w:rsidRDefault="005447F2">
      <w:pPr>
        <w:widowControl w:val="0"/>
        <w:autoSpaceDE w:val="0"/>
        <w:autoSpaceDN w:val="0"/>
        <w:adjustRightInd w:val="0"/>
        <w:spacing w:after="0" w:line="240" w:lineRule="auto"/>
        <w:rPr>
          <w:rFonts w:ascii="Times New Roman" w:hAnsi="Times New Roman"/>
          <w:b/>
          <w:bCs/>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b/>
          <w:bCs/>
          <w:sz w:val="24"/>
          <w:szCs w:val="24"/>
        </w:rPr>
      </w:pPr>
      <w:r w:rsidRPr="00A34ED3">
        <w:rPr>
          <w:rFonts w:ascii="Times New Roman" w:hAnsi="Times New Roman"/>
          <w:b/>
          <w:bCs/>
          <w:sz w:val="24"/>
          <w:szCs w:val="24"/>
        </w:rPr>
        <w:t xml:space="preserve">Vybraná ustanovení novel </w:t>
      </w:r>
    </w:p>
    <w:p w:rsidR="005447F2" w:rsidRPr="00A34ED3" w:rsidRDefault="005447F2">
      <w:pPr>
        <w:widowControl w:val="0"/>
        <w:autoSpaceDE w:val="0"/>
        <w:autoSpaceDN w:val="0"/>
        <w:adjustRightInd w:val="0"/>
        <w:spacing w:after="0" w:line="240" w:lineRule="auto"/>
        <w:rPr>
          <w:rFonts w:ascii="Times New Roman" w:hAnsi="Times New Roman"/>
          <w:b/>
          <w:bCs/>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sz w:val="24"/>
          <w:szCs w:val="24"/>
        </w:rPr>
      </w:pPr>
      <w:r w:rsidRPr="00A34ED3">
        <w:rPr>
          <w:rFonts w:ascii="Times New Roman" w:hAnsi="Times New Roman"/>
          <w:sz w:val="24"/>
          <w:szCs w:val="24"/>
        </w:rPr>
        <w:t xml:space="preserve"> </w:t>
      </w:r>
      <w:hyperlink r:id="rId13" w:history="1">
        <w:proofErr w:type="spellStart"/>
        <w:proofErr w:type="gramStart"/>
        <w:r w:rsidRPr="00A34ED3">
          <w:rPr>
            <w:rFonts w:ascii="Times New Roman" w:hAnsi="Times New Roman"/>
            <w:sz w:val="24"/>
            <w:szCs w:val="24"/>
          </w:rPr>
          <w:t>Čl.II</w:t>
        </w:r>
        <w:proofErr w:type="spellEnd"/>
        <w:proofErr w:type="gramEnd"/>
        <w:r w:rsidRPr="00A34ED3">
          <w:rPr>
            <w:rFonts w:ascii="Times New Roman" w:hAnsi="Times New Roman"/>
            <w:sz w:val="24"/>
            <w:szCs w:val="24"/>
          </w:rPr>
          <w:t xml:space="preserve"> vyhlášky č. 43/2006 Sb.</w:t>
        </w:r>
      </w:hyperlink>
      <w:r w:rsidRPr="00A34ED3">
        <w:rPr>
          <w:rFonts w:ascii="Times New Roman" w:hAnsi="Times New Roman"/>
          <w:sz w:val="24"/>
          <w:szCs w:val="24"/>
        </w:rPr>
        <w:t xml:space="preserve">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p>
    <w:p w:rsidR="005447F2" w:rsidRPr="00A34ED3" w:rsidRDefault="005447F2">
      <w:pPr>
        <w:widowControl w:val="0"/>
        <w:autoSpaceDE w:val="0"/>
        <w:autoSpaceDN w:val="0"/>
        <w:adjustRightInd w:val="0"/>
        <w:spacing w:after="0" w:line="240" w:lineRule="auto"/>
        <w:jc w:val="center"/>
        <w:rPr>
          <w:rFonts w:ascii="Times New Roman" w:hAnsi="Times New Roman"/>
          <w:b/>
          <w:bCs/>
          <w:sz w:val="24"/>
          <w:szCs w:val="24"/>
        </w:rPr>
      </w:pPr>
      <w:r w:rsidRPr="00A34ED3">
        <w:rPr>
          <w:rFonts w:ascii="Times New Roman" w:hAnsi="Times New Roman"/>
          <w:b/>
          <w:bCs/>
          <w:sz w:val="24"/>
          <w:szCs w:val="24"/>
        </w:rPr>
        <w:t xml:space="preserve">Přechodná ustanovení </w:t>
      </w:r>
    </w:p>
    <w:p w:rsidR="005447F2" w:rsidRPr="00A34ED3" w:rsidRDefault="005447F2">
      <w:pPr>
        <w:widowControl w:val="0"/>
        <w:autoSpaceDE w:val="0"/>
        <w:autoSpaceDN w:val="0"/>
        <w:adjustRightInd w:val="0"/>
        <w:spacing w:after="0" w:line="240" w:lineRule="auto"/>
        <w:rPr>
          <w:rFonts w:ascii="Times New Roman" w:hAnsi="Times New Roman"/>
          <w:b/>
          <w:bCs/>
          <w:sz w:val="24"/>
          <w:szCs w:val="24"/>
        </w:rPr>
      </w:pPr>
    </w:p>
    <w:p w:rsidR="005447F2" w:rsidRPr="00A34ED3" w:rsidRDefault="005447F2">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1. Pokud se v celodenním nebo internátním provozu mateřské školy vzdělává alespoň 1 dítě, kterému je docházka do mateřské školy omezena nejvýše na 4 hodiny denně z důvodu uvedeného v § 6 odst. 3 věty druhé vyhlášky č. </w:t>
      </w:r>
      <w:hyperlink r:id="rId14" w:history="1">
        <w:r w:rsidRPr="00A34ED3">
          <w:rPr>
            <w:rFonts w:ascii="Times New Roman" w:hAnsi="Times New Roman"/>
            <w:sz w:val="24"/>
            <w:szCs w:val="24"/>
          </w:rPr>
          <w:t>14/2005 Sb.</w:t>
        </w:r>
      </w:hyperlink>
      <w:r w:rsidRPr="00A34ED3">
        <w:rPr>
          <w:rFonts w:ascii="Times New Roman" w:hAnsi="Times New Roman"/>
          <w:sz w:val="24"/>
          <w:szCs w:val="24"/>
        </w:rPr>
        <w:t xml:space="preserve">, ve znění účinném ode dne nabytí účinnosti této vyhlášky, je ředitel mateřské školy povinen pro období od 1. března 2006 do konce školního roku 2005/2006 zvlášť stanovit výši úplaty podle § 6 odst. 3 věty druhé vyhlášky č. 14/2005 Sb., ve znění účinném ode dne nabytí účinnosti této vyhlášky, a zveřejnit ji na přístupném místě ve škole nejpozději do 15. března 2006. </w:t>
      </w:r>
    </w:p>
    <w:p w:rsidR="005447F2" w:rsidRPr="00A34ED3" w:rsidRDefault="005447F2">
      <w:pPr>
        <w:widowControl w:val="0"/>
        <w:autoSpaceDE w:val="0"/>
        <w:autoSpaceDN w:val="0"/>
        <w:adjustRightInd w:val="0"/>
        <w:spacing w:after="0" w:line="240" w:lineRule="auto"/>
        <w:rPr>
          <w:rFonts w:ascii="Times New Roman" w:hAnsi="Times New Roman"/>
          <w:sz w:val="24"/>
          <w:szCs w:val="24"/>
        </w:rPr>
      </w:pPr>
      <w:r w:rsidRPr="00A34ED3">
        <w:rPr>
          <w:rFonts w:ascii="Times New Roman" w:hAnsi="Times New Roman"/>
          <w:sz w:val="24"/>
          <w:szCs w:val="24"/>
        </w:rPr>
        <w:t xml:space="preserve"> </w:t>
      </w:r>
    </w:p>
    <w:p w:rsidR="005447F2" w:rsidRPr="00A34ED3" w:rsidRDefault="005447F2">
      <w:pPr>
        <w:widowControl w:val="0"/>
        <w:autoSpaceDE w:val="0"/>
        <w:autoSpaceDN w:val="0"/>
        <w:adjustRightInd w:val="0"/>
        <w:spacing w:after="0" w:line="240" w:lineRule="auto"/>
        <w:jc w:val="both"/>
        <w:rPr>
          <w:rFonts w:ascii="Times New Roman" w:hAnsi="Times New Roman"/>
          <w:sz w:val="24"/>
          <w:szCs w:val="24"/>
        </w:rPr>
      </w:pPr>
      <w:r w:rsidRPr="00A34ED3">
        <w:rPr>
          <w:rFonts w:ascii="Times New Roman" w:hAnsi="Times New Roman"/>
          <w:sz w:val="24"/>
          <w:szCs w:val="24"/>
        </w:rPr>
        <w:tab/>
        <w:t xml:space="preserve">2. Pro účely stanovení výše úplaty podle § 6 odst. 4 vyhlášky č. </w:t>
      </w:r>
      <w:hyperlink r:id="rId15" w:history="1">
        <w:r w:rsidRPr="00A34ED3">
          <w:rPr>
            <w:rFonts w:ascii="Times New Roman" w:hAnsi="Times New Roman"/>
            <w:sz w:val="24"/>
            <w:szCs w:val="24"/>
          </w:rPr>
          <w:t>14/2005 Sb.</w:t>
        </w:r>
      </w:hyperlink>
      <w:r w:rsidRPr="00A34ED3">
        <w:rPr>
          <w:rFonts w:ascii="Times New Roman" w:hAnsi="Times New Roman"/>
          <w:sz w:val="24"/>
          <w:szCs w:val="24"/>
        </w:rPr>
        <w:t xml:space="preserve">, ve znění účinném ode dne nabytí účinnosti této vyhlášky, se pro období od 1. března 2006 do konce školního roku 2005/2006 za výši úplaty stanovenou podle § 6 odst. 1 a 2 vyhlášky č. </w:t>
      </w:r>
      <w:hyperlink r:id="rId16" w:history="1">
        <w:r w:rsidRPr="00A34ED3">
          <w:rPr>
            <w:rFonts w:ascii="Times New Roman" w:hAnsi="Times New Roman"/>
            <w:sz w:val="24"/>
            <w:szCs w:val="24"/>
          </w:rPr>
          <w:t>14/2005 Sb.</w:t>
        </w:r>
      </w:hyperlink>
      <w:r w:rsidRPr="00A34ED3">
        <w:rPr>
          <w:rFonts w:ascii="Times New Roman" w:hAnsi="Times New Roman"/>
          <w:sz w:val="24"/>
          <w:szCs w:val="24"/>
        </w:rPr>
        <w:t xml:space="preserve"> považuje výše úplaty stanovená v souladu s § 6 odst. 1 a 2 vyhlášky č. </w:t>
      </w:r>
      <w:hyperlink r:id="rId17" w:history="1">
        <w:r w:rsidRPr="00A34ED3">
          <w:rPr>
            <w:rFonts w:ascii="Times New Roman" w:hAnsi="Times New Roman"/>
            <w:sz w:val="24"/>
            <w:szCs w:val="24"/>
          </w:rPr>
          <w:t>14/2005 Sb.</w:t>
        </w:r>
      </w:hyperlink>
      <w:r w:rsidRPr="00A34ED3">
        <w:rPr>
          <w:rFonts w:ascii="Times New Roman" w:hAnsi="Times New Roman"/>
          <w:sz w:val="24"/>
          <w:szCs w:val="24"/>
        </w:rPr>
        <w:t xml:space="preserve">, ve znění účinném do dne nabytí účinnosti této vyhlášky. </w:t>
      </w:r>
    </w:p>
    <w:p w:rsidR="005447F2" w:rsidRPr="008E2563" w:rsidRDefault="005447F2">
      <w:pPr>
        <w:widowControl w:val="0"/>
        <w:autoSpaceDE w:val="0"/>
        <w:autoSpaceDN w:val="0"/>
        <w:adjustRightInd w:val="0"/>
        <w:spacing w:after="0" w:line="240" w:lineRule="auto"/>
        <w:rPr>
          <w:rFonts w:ascii="Times New Roman" w:hAnsi="Times New Roman"/>
          <w:sz w:val="16"/>
          <w:szCs w:val="16"/>
        </w:rPr>
      </w:pPr>
      <w:r w:rsidRPr="008E2563">
        <w:rPr>
          <w:rFonts w:ascii="Times New Roman" w:hAnsi="Times New Roman"/>
          <w:sz w:val="16"/>
          <w:szCs w:val="16"/>
        </w:rPr>
        <w:t xml:space="preserve"> </w:t>
      </w:r>
    </w:p>
    <w:p w:rsidR="005447F2" w:rsidRPr="008E2563" w:rsidRDefault="005447F2">
      <w:pPr>
        <w:widowControl w:val="0"/>
        <w:autoSpaceDE w:val="0"/>
        <w:autoSpaceDN w:val="0"/>
        <w:adjustRightInd w:val="0"/>
        <w:spacing w:after="0" w:line="240" w:lineRule="auto"/>
        <w:rPr>
          <w:rFonts w:ascii="Times New Roman" w:hAnsi="Times New Roman"/>
          <w:sz w:val="16"/>
          <w:szCs w:val="16"/>
        </w:rPr>
      </w:pPr>
      <w:r w:rsidRPr="008E2563">
        <w:rPr>
          <w:rFonts w:ascii="Times New Roman" w:hAnsi="Times New Roman"/>
          <w:sz w:val="16"/>
          <w:szCs w:val="16"/>
        </w:rPr>
        <w:t>____________________</w:t>
      </w:r>
    </w:p>
    <w:p w:rsidR="005447F2" w:rsidRPr="008E2563" w:rsidRDefault="005447F2">
      <w:pPr>
        <w:widowControl w:val="0"/>
        <w:autoSpaceDE w:val="0"/>
        <w:autoSpaceDN w:val="0"/>
        <w:adjustRightInd w:val="0"/>
        <w:spacing w:after="0" w:line="240" w:lineRule="auto"/>
        <w:rPr>
          <w:rFonts w:ascii="Times New Roman" w:hAnsi="Times New Roman"/>
          <w:sz w:val="16"/>
          <w:szCs w:val="16"/>
        </w:rPr>
      </w:pPr>
    </w:p>
    <w:p w:rsidR="005447F2" w:rsidRPr="008E2563" w:rsidRDefault="005447F2">
      <w:pPr>
        <w:widowControl w:val="0"/>
        <w:autoSpaceDE w:val="0"/>
        <w:autoSpaceDN w:val="0"/>
        <w:adjustRightInd w:val="0"/>
        <w:spacing w:after="0" w:line="240" w:lineRule="auto"/>
        <w:jc w:val="both"/>
        <w:rPr>
          <w:rFonts w:ascii="Times New Roman" w:hAnsi="Times New Roman"/>
          <w:sz w:val="20"/>
          <w:szCs w:val="20"/>
        </w:rPr>
      </w:pPr>
      <w:r w:rsidRPr="008E2563">
        <w:rPr>
          <w:rFonts w:ascii="Times New Roman" w:hAnsi="Times New Roman"/>
          <w:sz w:val="20"/>
          <w:szCs w:val="20"/>
          <w:vertAlign w:val="superscript"/>
        </w:rPr>
        <w:t>2)</w:t>
      </w:r>
      <w:r w:rsidRPr="008E2563">
        <w:rPr>
          <w:rFonts w:ascii="Times New Roman" w:hAnsi="Times New Roman"/>
          <w:sz w:val="20"/>
          <w:szCs w:val="20"/>
        </w:rPr>
        <w:t xml:space="preserve"> </w:t>
      </w:r>
      <w:hyperlink r:id="rId18" w:history="1">
        <w:r w:rsidRPr="008E2563">
          <w:rPr>
            <w:rFonts w:ascii="Times New Roman" w:hAnsi="Times New Roman"/>
            <w:sz w:val="20"/>
            <w:szCs w:val="20"/>
          </w:rPr>
          <w:t>§ 16 odst. 2 zákona č. 561/2004 Sb.</w:t>
        </w:r>
      </w:hyperlink>
      <w:r w:rsidRPr="008E2563">
        <w:rPr>
          <w:rFonts w:ascii="Times New Roman" w:hAnsi="Times New Roman"/>
          <w:sz w:val="20"/>
          <w:szCs w:val="20"/>
        </w:rPr>
        <w:t xml:space="preserve">, o předškolním, základním, středním, vyšším odborném a jiném vzdělávání (školský zákon). </w:t>
      </w:r>
    </w:p>
    <w:p w:rsidR="005447F2" w:rsidRPr="008E2563" w:rsidRDefault="005447F2">
      <w:pPr>
        <w:widowControl w:val="0"/>
        <w:autoSpaceDE w:val="0"/>
        <w:autoSpaceDN w:val="0"/>
        <w:adjustRightInd w:val="0"/>
        <w:spacing w:after="0" w:line="240" w:lineRule="auto"/>
        <w:rPr>
          <w:rFonts w:ascii="Times New Roman" w:hAnsi="Times New Roman"/>
          <w:sz w:val="20"/>
          <w:szCs w:val="20"/>
        </w:rPr>
      </w:pPr>
      <w:r w:rsidRPr="008E2563">
        <w:rPr>
          <w:rFonts w:ascii="Times New Roman" w:hAnsi="Times New Roman"/>
          <w:sz w:val="20"/>
          <w:szCs w:val="20"/>
        </w:rPr>
        <w:t xml:space="preserve"> </w:t>
      </w:r>
    </w:p>
    <w:p w:rsidR="000245D1" w:rsidRDefault="005447F2" w:rsidP="000245D1">
      <w:pPr>
        <w:widowControl w:val="0"/>
        <w:autoSpaceDE w:val="0"/>
        <w:autoSpaceDN w:val="0"/>
        <w:adjustRightInd w:val="0"/>
        <w:spacing w:after="0" w:line="240" w:lineRule="auto"/>
        <w:jc w:val="both"/>
        <w:rPr>
          <w:rFonts w:ascii="Times New Roman" w:hAnsi="Times New Roman"/>
          <w:sz w:val="20"/>
          <w:szCs w:val="20"/>
        </w:rPr>
      </w:pPr>
      <w:r w:rsidRPr="008E2563">
        <w:rPr>
          <w:rFonts w:ascii="Times New Roman" w:hAnsi="Times New Roman"/>
          <w:sz w:val="20"/>
          <w:szCs w:val="20"/>
          <w:vertAlign w:val="superscript"/>
        </w:rPr>
        <w:t>2a)</w:t>
      </w:r>
      <w:r w:rsidRPr="008E2563">
        <w:rPr>
          <w:rFonts w:ascii="Times New Roman" w:hAnsi="Times New Roman"/>
          <w:sz w:val="20"/>
          <w:szCs w:val="20"/>
        </w:rPr>
        <w:t xml:space="preserve"> </w:t>
      </w:r>
      <w:r w:rsidR="00CE0649" w:rsidRPr="00CE0649">
        <w:rPr>
          <w:rFonts w:ascii="Times New Roman" w:hAnsi="Times New Roman"/>
          <w:sz w:val="20"/>
          <w:szCs w:val="20"/>
        </w:rPr>
        <w:t xml:space="preserve">2a) Zákon č. 455/1991 Sb., o živnostenském podnikání (živnostenský zákon), ve znění pozdějších předpisů. </w:t>
      </w:r>
    </w:p>
    <w:p w:rsidR="005447F2" w:rsidRPr="00753D38" w:rsidRDefault="00CE0649" w:rsidP="000245D1">
      <w:pPr>
        <w:widowControl w:val="0"/>
        <w:autoSpaceDE w:val="0"/>
        <w:autoSpaceDN w:val="0"/>
        <w:adjustRightInd w:val="0"/>
        <w:spacing w:after="0" w:line="240" w:lineRule="auto"/>
        <w:ind w:firstLine="567"/>
        <w:jc w:val="both"/>
        <w:rPr>
          <w:rFonts w:ascii="Times New Roman" w:hAnsi="Times New Roman"/>
          <w:b/>
          <w:color w:val="FF0000"/>
          <w:sz w:val="20"/>
          <w:szCs w:val="20"/>
        </w:rPr>
      </w:pPr>
      <w:r w:rsidRPr="00753D38">
        <w:rPr>
          <w:rFonts w:ascii="Times New Roman" w:hAnsi="Times New Roman"/>
          <w:b/>
          <w:color w:val="FF0000"/>
          <w:sz w:val="20"/>
          <w:szCs w:val="20"/>
        </w:rPr>
        <w:t>Zákon č. 247/2014 Sb., o poskytování služby péče o dítě v dětské skupině a o změně souvisejících zákonů, ve znění pozdějších předpisů</w:t>
      </w:r>
      <w:r w:rsidR="005447F2" w:rsidRPr="00753D38">
        <w:rPr>
          <w:rFonts w:ascii="Times New Roman" w:hAnsi="Times New Roman"/>
          <w:b/>
          <w:color w:val="FF0000"/>
          <w:sz w:val="20"/>
          <w:szCs w:val="20"/>
        </w:rPr>
        <w:t xml:space="preserve"> </w:t>
      </w:r>
    </w:p>
    <w:p w:rsidR="00CE0649" w:rsidRPr="008E2563" w:rsidRDefault="00CE0649" w:rsidP="00CE0649">
      <w:pPr>
        <w:widowControl w:val="0"/>
        <w:autoSpaceDE w:val="0"/>
        <w:autoSpaceDN w:val="0"/>
        <w:adjustRightInd w:val="0"/>
        <w:spacing w:after="0" w:line="240" w:lineRule="auto"/>
        <w:ind w:firstLine="567"/>
        <w:jc w:val="both"/>
        <w:rPr>
          <w:rFonts w:ascii="Times New Roman" w:hAnsi="Times New Roman"/>
          <w:sz w:val="20"/>
          <w:szCs w:val="20"/>
        </w:rPr>
      </w:pPr>
    </w:p>
    <w:p w:rsidR="005447F2" w:rsidRPr="008E2563" w:rsidRDefault="005447F2">
      <w:pPr>
        <w:widowControl w:val="0"/>
        <w:autoSpaceDE w:val="0"/>
        <w:autoSpaceDN w:val="0"/>
        <w:adjustRightInd w:val="0"/>
        <w:spacing w:after="0" w:line="240" w:lineRule="auto"/>
        <w:jc w:val="both"/>
        <w:rPr>
          <w:rFonts w:ascii="Times New Roman" w:hAnsi="Times New Roman"/>
          <w:sz w:val="20"/>
          <w:szCs w:val="20"/>
        </w:rPr>
      </w:pPr>
      <w:r w:rsidRPr="008E2563">
        <w:rPr>
          <w:rFonts w:ascii="Times New Roman" w:hAnsi="Times New Roman"/>
          <w:sz w:val="20"/>
          <w:szCs w:val="20"/>
          <w:vertAlign w:val="superscript"/>
        </w:rPr>
        <w:t>2b)</w:t>
      </w:r>
      <w:r w:rsidRPr="008E2563">
        <w:rPr>
          <w:rFonts w:ascii="Times New Roman" w:hAnsi="Times New Roman"/>
          <w:sz w:val="20"/>
          <w:szCs w:val="20"/>
        </w:rPr>
        <w:t xml:space="preserve"> Vyhláška č. </w:t>
      </w:r>
      <w:hyperlink r:id="rId19" w:history="1">
        <w:r w:rsidRPr="008E2563">
          <w:rPr>
            <w:rFonts w:ascii="Times New Roman" w:hAnsi="Times New Roman"/>
            <w:sz w:val="20"/>
            <w:szCs w:val="20"/>
          </w:rPr>
          <w:t>107/2005 Sb.</w:t>
        </w:r>
      </w:hyperlink>
      <w:r w:rsidRPr="008E2563">
        <w:rPr>
          <w:rFonts w:ascii="Times New Roman" w:hAnsi="Times New Roman"/>
          <w:sz w:val="20"/>
          <w:szCs w:val="20"/>
        </w:rPr>
        <w:t xml:space="preserve">, o školním stravování. </w:t>
      </w:r>
    </w:p>
    <w:p w:rsidR="005447F2" w:rsidRPr="008E2563" w:rsidRDefault="005447F2">
      <w:pPr>
        <w:widowControl w:val="0"/>
        <w:autoSpaceDE w:val="0"/>
        <w:autoSpaceDN w:val="0"/>
        <w:adjustRightInd w:val="0"/>
        <w:spacing w:after="0" w:line="240" w:lineRule="auto"/>
        <w:rPr>
          <w:rFonts w:ascii="Times New Roman" w:hAnsi="Times New Roman"/>
          <w:sz w:val="20"/>
          <w:szCs w:val="20"/>
        </w:rPr>
      </w:pPr>
      <w:r w:rsidRPr="008E2563">
        <w:rPr>
          <w:rFonts w:ascii="Times New Roman" w:hAnsi="Times New Roman"/>
          <w:sz w:val="20"/>
          <w:szCs w:val="20"/>
        </w:rPr>
        <w:t xml:space="preserve"> </w:t>
      </w:r>
    </w:p>
    <w:p w:rsidR="005447F2" w:rsidRPr="008E2563" w:rsidRDefault="005447F2">
      <w:pPr>
        <w:widowControl w:val="0"/>
        <w:autoSpaceDE w:val="0"/>
        <w:autoSpaceDN w:val="0"/>
        <w:adjustRightInd w:val="0"/>
        <w:spacing w:after="0" w:line="240" w:lineRule="auto"/>
        <w:jc w:val="both"/>
        <w:rPr>
          <w:rFonts w:ascii="Times New Roman" w:hAnsi="Times New Roman"/>
          <w:sz w:val="20"/>
          <w:szCs w:val="20"/>
        </w:rPr>
      </w:pPr>
      <w:r w:rsidRPr="008E2563">
        <w:rPr>
          <w:rFonts w:ascii="Times New Roman" w:hAnsi="Times New Roman"/>
          <w:sz w:val="20"/>
          <w:szCs w:val="20"/>
          <w:vertAlign w:val="superscript"/>
        </w:rPr>
        <w:t>5)</w:t>
      </w:r>
      <w:r w:rsidRPr="008E2563">
        <w:rPr>
          <w:rFonts w:ascii="Times New Roman" w:hAnsi="Times New Roman"/>
          <w:sz w:val="20"/>
          <w:szCs w:val="20"/>
        </w:rPr>
        <w:t xml:space="preserve"> </w:t>
      </w:r>
      <w:hyperlink r:id="rId20" w:history="1">
        <w:r w:rsidRPr="008E2563">
          <w:rPr>
            <w:rFonts w:ascii="Times New Roman" w:hAnsi="Times New Roman"/>
            <w:sz w:val="20"/>
            <w:szCs w:val="20"/>
          </w:rPr>
          <w:t>§ 20 až 22 zákona č. 117/1995 Sb.</w:t>
        </w:r>
      </w:hyperlink>
      <w:r w:rsidRPr="008E2563">
        <w:rPr>
          <w:rFonts w:ascii="Times New Roman" w:hAnsi="Times New Roman"/>
          <w:sz w:val="20"/>
          <w:szCs w:val="20"/>
        </w:rPr>
        <w:t xml:space="preserve">, ve znění pozdějších předpisů. </w:t>
      </w:r>
    </w:p>
    <w:p w:rsidR="005447F2" w:rsidRPr="008E2563" w:rsidRDefault="005447F2">
      <w:pPr>
        <w:widowControl w:val="0"/>
        <w:autoSpaceDE w:val="0"/>
        <w:autoSpaceDN w:val="0"/>
        <w:adjustRightInd w:val="0"/>
        <w:spacing w:after="0" w:line="240" w:lineRule="auto"/>
        <w:rPr>
          <w:rFonts w:ascii="Times New Roman" w:hAnsi="Times New Roman"/>
          <w:sz w:val="20"/>
          <w:szCs w:val="20"/>
        </w:rPr>
      </w:pPr>
      <w:r w:rsidRPr="008E2563">
        <w:rPr>
          <w:rFonts w:ascii="Times New Roman" w:hAnsi="Times New Roman"/>
          <w:sz w:val="20"/>
          <w:szCs w:val="20"/>
        </w:rPr>
        <w:t xml:space="preserve"> </w:t>
      </w:r>
    </w:p>
    <w:p w:rsidR="005447F2" w:rsidRPr="008E2563" w:rsidRDefault="005447F2">
      <w:pPr>
        <w:widowControl w:val="0"/>
        <w:autoSpaceDE w:val="0"/>
        <w:autoSpaceDN w:val="0"/>
        <w:adjustRightInd w:val="0"/>
        <w:spacing w:after="0" w:line="240" w:lineRule="auto"/>
        <w:jc w:val="both"/>
        <w:rPr>
          <w:rFonts w:ascii="Times New Roman" w:hAnsi="Times New Roman"/>
          <w:sz w:val="20"/>
          <w:szCs w:val="20"/>
        </w:rPr>
      </w:pPr>
      <w:r w:rsidRPr="008E2563">
        <w:rPr>
          <w:rFonts w:ascii="Times New Roman" w:hAnsi="Times New Roman"/>
          <w:sz w:val="20"/>
          <w:szCs w:val="20"/>
          <w:vertAlign w:val="superscript"/>
        </w:rPr>
        <w:t>5)</w:t>
      </w:r>
      <w:r w:rsidRPr="008E2563">
        <w:rPr>
          <w:rFonts w:ascii="Times New Roman" w:hAnsi="Times New Roman"/>
          <w:sz w:val="20"/>
          <w:szCs w:val="20"/>
        </w:rPr>
        <w:t xml:space="preserve"> </w:t>
      </w:r>
      <w:hyperlink r:id="rId21" w:history="1">
        <w:r w:rsidRPr="008E2563">
          <w:rPr>
            <w:rFonts w:ascii="Times New Roman" w:hAnsi="Times New Roman"/>
            <w:sz w:val="20"/>
            <w:szCs w:val="20"/>
          </w:rPr>
          <w:t>§ 4 odst. 2 zákona č. 111/2006 Sb.</w:t>
        </w:r>
      </w:hyperlink>
      <w:r w:rsidRPr="008E2563">
        <w:rPr>
          <w:rFonts w:ascii="Times New Roman" w:hAnsi="Times New Roman"/>
          <w:sz w:val="20"/>
          <w:szCs w:val="20"/>
        </w:rPr>
        <w:t xml:space="preserve">, o pomoci v hmotné nouzi, ve znění zákona č. </w:t>
      </w:r>
      <w:hyperlink r:id="rId22" w:history="1">
        <w:r w:rsidRPr="008E2563">
          <w:rPr>
            <w:rFonts w:ascii="Times New Roman" w:hAnsi="Times New Roman"/>
            <w:sz w:val="20"/>
            <w:szCs w:val="20"/>
          </w:rPr>
          <w:t>366/2011 Sb.</w:t>
        </w:r>
      </w:hyperlink>
      <w:r w:rsidRPr="008E2563">
        <w:rPr>
          <w:rFonts w:ascii="Times New Roman" w:hAnsi="Times New Roman"/>
          <w:sz w:val="20"/>
          <w:szCs w:val="20"/>
        </w:rPr>
        <w:t xml:space="preserve"> </w:t>
      </w:r>
    </w:p>
    <w:p w:rsidR="005447F2" w:rsidRPr="008E2563" w:rsidRDefault="005447F2">
      <w:pPr>
        <w:widowControl w:val="0"/>
        <w:autoSpaceDE w:val="0"/>
        <w:autoSpaceDN w:val="0"/>
        <w:adjustRightInd w:val="0"/>
        <w:spacing w:after="0" w:line="240" w:lineRule="auto"/>
        <w:rPr>
          <w:rFonts w:ascii="Times New Roman" w:hAnsi="Times New Roman"/>
          <w:sz w:val="20"/>
          <w:szCs w:val="20"/>
        </w:rPr>
      </w:pPr>
      <w:r w:rsidRPr="008E2563">
        <w:rPr>
          <w:rFonts w:ascii="Times New Roman" w:hAnsi="Times New Roman"/>
          <w:sz w:val="20"/>
          <w:szCs w:val="20"/>
        </w:rPr>
        <w:t xml:space="preserve"> </w:t>
      </w:r>
    </w:p>
    <w:p w:rsidR="005447F2" w:rsidRPr="008E2563" w:rsidRDefault="005447F2">
      <w:pPr>
        <w:widowControl w:val="0"/>
        <w:autoSpaceDE w:val="0"/>
        <w:autoSpaceDN w:val="0"/>
        <w:adjustRightInd w:val="0"/>
        <w:spacing w:after="0" w:line="240" w:lineRule="auto"/>
        <w:jc w:val="both"/>
        <w:rPr>
          <w:rFonts w:ascii="Times New Roman" w:hAnsi="Times New Roman"/>
          <w:sz w:val="20"/>
          <w:szCs w:val="20"/>
        </w:rPr>
      </w:pPr>
      <w:r w:rsidRPr="008E2563">
        <w:rPr>
          <w:rFonts w:ascii="Times New Roman" w:hAnsi="Times New Roman"/>
          <w:sz w:val="20"/>
          <w:szCs w:val="20"/>
          <w:vertAlign w:val="superscript"/>
        </w:rPr>
        <w:t>6)</w:t>
      </w:r>
      <w:r w:rsidRPr="008E2563">
        <w:rPr>
          <w:rFonts w:ascii="Times New Roman" w:hAnsi="Times New Roman"/>
          <w:sz w:val="20"/>
          <w:szCs w:val="20"/>
        </w:rPr>
        <w:t xml:space="preserve"> </w:t>
      </w:r>
      <w:hyperlink r:id="rId23" w:history="1">
        <w:r w:rsidRPr="008E2563">
          <w:rPr>
            <w:rFonts w:ascii="Times New Roman" w:hAnsi="Times New Roman"/>
            <w:sz w:val="20"/>
            <w:szCs w:val="20"/>
          </w:rPr>
          <w:t>§ 36 až 43 zákona č. 117/1995 Sb.</w:t>
        </w:r>
      </w:hyperlink>
      <w:r w:rsidRPr="008E2563">
        <w:rPr>
          <w:rFonts w:ascii="Times New Roman" w:hAnsi="Times New Roman"/>
          <w:sz w:val="20"/>
          <w:szCs w:val="20"/>
        </w:rPr>
        <w:t xml:space="preserve">, ve znění pozdějších předpisů. </w:t>
      </w:r>
    </w:p>
    <w:p w:rsidR="005447F2" w:rsidRPr="008E2563" w:rsidRDefault="005447F2">
      <w:pPr>
        <w:widowControl w:val="0"/>
        <w:autoSpaceDE w:val="0"/>
        <w:autoSpaceDN w:val="0"/>
        <w:adjustRightInd w:val="0"/>
        <w:spacing w:after="0" w:line="240" w:lineRule="auto"/>
        <w:rPr>
          <w:rFonts w:ascii="Times New Roman" w:hAnsi="Times New Roman"/>
          <w:sz w:val="20"/>
          <w:szCs w:val="20"/>
        </w:rPr>
      </w:pPr>
      <w:r w:rsidRPr="008E2563">
        <w:rPr>
          <w:rFonts w:ascii="Times New Roman" w:hAnsi="Times New Roman"/>
          <w:sz w:val="20"/>
          <w:szCs w:val="20"/>
        </w:rPr>
        <w:t xml:space="preserve"> </w:t>
      </w:r>
    </w:p>
    <w:p w:rsidR="005447F2" w:rsidRPr="008E2563" w:rsidRDefault="005447F2">
      <w:pPr>
        <w:widowControl w:val="0"/>
        <w:autoSpaceDE w:val="0"/>
        <w:autoSpaceDN w:val="0"/>
        <w:adjustRightInd w:val="0"/>
        <w:spacing w:after="0" w:line="240" w:lineRule="auto"/>
        <w:jc w:val="both"/>
        <w:rPr>
          <w:rFonts w:ascii="Times New Roman" w:hAnsi="Times New Roman"/>
          <w:sz w:val="20"/>
          <w:szCs w:val="20"/>
        </w:rPr>
      </w:pPr>
      <w:r w:rsidRPr="008E2563">
        <w:rPr>
          <w:rFonts w:ascii="Times New Roman" w:hAnsi="Times New Roman"/>
          <w:sz w:val="20"/>
          <w:szCs w:val="20"/>
          <w:vertAlign w:val="superscript"/>
        </w:rPr>
        <w:t>6</w:t>
      </w:r>
      <w:r w:rsidRPr="008E2563">
        <w:rPr>
          <w:rFonts w:ascii="Times New Roman" w:hAnsi="Times New Roman"/>
          <w:sz w:val="20"/>
          <w:szCs w:val="20"/>
        </w:rPr>
        <w:t xml:space="preserve">) </w:t>
      </w:r>
      <w:hyperlink r:id="rId24" w:history="1">
        <w:r w:rsidRPr="008E2563">
          <w:rPr>
            <w:rFonts w:ascii="Times New Roman" w:hAnsi="Times New Roman"/>
            <w:sz w:val="20"/>
            <w:szCs w:val="20"/>
          </w:rPr>
          <w:t>§ 12 odst. 1 zákona č. 108/2006 Sb.</w:t>
        </w:r>
      </w:hyperlink>
      <w:r w:rsidRPr="008E2563">
        <w:rPr>
          <w:rFonts w:ascii="Times New Roman" w:hAnsi="Times New Roman"/>
          <w:sz w:val="20"/>
          <w:szCs w:val="20"/>
        </w:rPr>
        <w:t xml:space="preserve">, o sociálních službách, ve znění zákona č. </w:t>
      </w:r>
      <w:hyperlink r:id="rId25" w:history="1">
        <w:r w:rsidRPr="008E2563">
          <w:rPr>
            <w:rFonts w:ascii="Times New Roman" w:hAnsi="Times New Roman"/>
            <w:sz w:val="20"/>
            <w:szCs w:val="20"/>
          </w:rPr>
          <w:t>366/2011 Sb.</w:t>
        </w:r>
      </w:hyperlink>
      <w:r w:rsidRPr="008E2563">
        <w:rPr>
          <w:rFonts w:ascii="Times New Roman" w:hAnsi="Times New Roman"/>
          <w:sz w:val="20"/>
          <w:szCs w:val="20"/>
        </w:rPr>
        <w:t xml:space="preserve"> </w:t>
      </w:r>
    </w:p>
    <w:p w:rsidR="005447F2" w:rsidRPr="008E2563" w:rsidRDefault="005447F2">
      <w:pPr>
        <w:widowControl w:val="0"/>
        <w:autoSpaceDE w:val="0"/>
        <w:autoSpaceDN w:val="0"/>
        <w:adjustRightInd w:val="0"/>
        <w:spacing w:after="0" w:line="240" w:lineRule="auto"/>
        <w:rPr>
          <w:rFonts w:ascii="Times New Roman" w:hAnsi="Times New Roman"/>
          <w:sz w:val="20"/>
          <w:szCs w:val="20"/>
        </w:rPr>
      </w:pPr>
      <w:r w:rsidRPr="008E2563">
        <w:rPr>
          <w:rFonts w:ascii="Times New Roman" w:hAnsi="Times New Roman"/>
          <w:sz w:val="20"/>
          <w:szCs w:val="20"/>
        </w:rPr>
        <w:t xml:space="preserve"> </w:t>
      </w:r>
    </w:p>
    <w:p w:rsidR="005447F2" w:rsidRPr="008E2563" w:rsidRDefault="005447F2">
      <w:pPr>
        <w:widowControl w:val="0"/>
        <w:autoSpaceDE w:val="0"/>
        <w:autoSpaceDN w:val="0"/>
        <w:adjustRightInd w:val="0"/>
        <w:spacing w:after="0" w:line="240" w:lineRule="auto"/>
        <w:jc w:val="both"/>
        <w:rPr>
          <w:rFonts w:ascii="Times New Roman" w:hAnsi="Times New Roman"/>
          <w:sz w:val="20"/>
          <w:szCs w:val="20"/>
        </w:rPr>
      </w:pPr>
      <w:r w:rsidRPr="008E2563">
        <w:rPr>
          <w:rFonts w:ascii="Times New Roman" w:hAnsi="Times New Roman"/>
          <w:sz w:val="20"/>
          <w:szCs w:val="20"/>
          <w:vertAlign w:val="superscript"/>
        </w:rPr>
        <w:t xml:space="preserve">7) </w:t>
      </w:r>
      <w:hyperlink r:id="rId26" w:history="1">
        <w:r w:rsidRPr="008E2563">
          <w:rPr>
            <w:rFonts w:ascii="Times New Roman" w:hAnsi="Times New Roman"/>
            <w:sz w:val="20"/>
            <w:szCs w:val="20"/>
          </w:rPr>
          <w:t>§ 36 až 43 zákona č. 117/1995 Sb.</w:t>
        </w:r>
      </w:hyperlink>
      <w:r w:rsidRPr="008E2563">
        <w:rPr>
          <w:rFonts w:ascii="Times New Roman" w:hAnsi="Times New Roman"/>
          <w:sz w:val="20"/>
          <w:szCs w:val="20"/>
        </w:rPr>
        <w:t>, ve znění pozdějších předpisů.</w:t>
      </w:r>
    </w:p>
    <w:p w:rsidR="00981AA4" w:rsidRPr="008E2563" w:rsidRDefault="00981AA4">
      <w:pPr>
        <w:widowControl w:val="0"/>
        <w:autoSpaceDE w:val="0"/>
        <w:autoSpaceDN w:val="0"/>
        <w:adjustRightInd w:val="0"/>
        <w:spacing w:after="0" w:line="240" w:lineRule="auto"/>
        <w:jc w:val="both"/>
        <w:rPr>
          <w:rFonts w:ascii="Times New Roman" w:hAnsi="Times New Roman"/>
          <w:sz w:val="20"/>
          <w:szCs w:val="20"/>
        </w:rPr>
      </w:pPr>
    </w:p>
    <w:p w:rsidR="00981AA4" w:rsidRPr="008E2563" w:rsidRDefault="00981AA4">
      <w:pPr>
        <w:widowControl w:val="0"/>
        <w:autoSpaceDE w:val="0"/>
        <w:autoSpaceDN w:val="0"/>
        <w:adjustRightInd w:val="0"/>
        <w:spacing w:after="0" w:line="240" w:lineRule="auto"/>
        <w:jc w:val="both"/>
        <w:rPr>
          <w:rFonts w:ascii="Times New Roman" w:hAnsi="Times New Roman"/>
          <w:sz w:val="20"/>
          <w:szCs w:val="20"/>
        </w:rPr>
      </w:pPr>
      <w:r w:rsidRPr="008E2563">
        <w:rPr>
          <w:rFonts w:ascii="Times New Roman" w:hAnsi="Times New Roman"/>
          <w:sz w:val="20"/>
          <w:szCs w:val="20"/>
          <w:vertAlign w:val="superscript"/>
        </w:rPr>
        <w:t>8)</w:t>
      </w:r>
      <w:r w:rsidRPr="008E2563">
        <w:rPr>
          <w:rFonts w:ascii="Times New Roman" w:hAnsi="Times New Roman"/>
          <w:sz w:val="20"/>
          <w:szCs w:val="20"/>
        </w:rPr>
        <w:t xml:space="preserve"> § 6 zákona č. 563/2004 Sb., o pedagogických pracovnících a o změně některých zákonů, ve znění pozdějších předpisů.</w:t>
      </w:r>
    </w:p>
    <w:p w:rsidR="00585C8D" w:rsidRPr="008E2563" w:rsidRDefault="00585C8D" w:rsidP="00585C8D">
      <w:pPr>
        <w:widowControl w:val="0"/>
        <w:autoSpaceDE w:val="0"/>
        <w:autoSpaceDN w:val="0"/>
        <w:adjustRightInd w:val="0"/>
        <w:spacing w:after="0" w:line="240" w:lineRule="auto"/>
        <w:jc w:val="both"/>
        <w:rPr>
          <w:rFonts w:ascii="Times New Roman" w:hAnsi="Times New Roman"/>
          <w:sz w:val="20"/>
          <w:szCs w:val="20"/>
        </w:rPr>
      </w:pPr>
      <w:r w:rsidRPr="008E2563">
        <w:rPr>
          <w:rFonts w:ascii="Times New Roman" w:hAnsi="Times New Roman"/>
          <w:sz w:val="20"/>
          <w:szCs w:val="20"/>
          <w:vertAlign w:val="superscript"/>
        </w:rPr>
        <w:t>9)</w:t>
      </w:r>
      <w:r w:rsidRPr="008E2563">
        <w:rPr>
          <w:rFonts w:ascii="Times New Roman" w:hAnsi="Times New Roman"/>
          <w:sz w:val="20"/>
          <w:szCs w:val="20"/>
        </w:rPr>
        <w:t xml:space="preserve"> Zákon č. 563/2004 Sb., o pedagogických pracovnících a o změně některých zákonů, ve znění pozdějších předpisů.</w:t>
      </w:r>
    </w:p>
    <w:p w:rsidR="00585C8D" w:rsidRPr="008E2563" w:rsidRDefault="00585C8D" w:rsidP="00585C8D">
      <w:pPr>
        <w:widowControl w:val="0"/>
        <w:autoSpaceDE w:val="0"/>
        <w:autoSpaceDN w:val="0"/>
        <w:adjustRightInd w:val="0"/>
        <w:spacing w:after="0" w:line="240" w:lineRule="auto"/>
        <w:jc w:val="both"/>
        <w:rPr>
          <w:rFonts w:ascii="Times New Roman" w:hAnsi="Times New Roman"/>
          <w:sz w:val="20"/>
          <w:szCs w:val="20"/>
        </w:rPr>
      </w:pPr>
    </w:p>
    <w:p w:rsidR="00585C8D" w:rsidRDefault="00585C8D" w:rsidP="00585C8D">
      <w:pPr>
        <w:widowControl w:val="0"/>
        <w:autoSpaceDE w:val="0"/>
        <w:autoSpaceDN w:val="0"/>
        <w:adjustRightInd w:val="0"/>
        <w:spacing w:after="0" w:line="240" w:lineRule="auto"/>
        <w:jc w:val="both"/>
        <w:rPr>
          <w:rFonts w:ascii="Times New Roman" w:hAnsi="Times New Roman"/>
          <w:sz w:val="20"/>
          <w:szCs w:val="20"/>
        </w:rPr>
      </w:pPr>
      <w:r w:rsidRPr="008E2563">
        <w:rPr>
          <w:rFonts w:ascii="Times New Roman" w:hAnsi="Times New Roman"/>
          <w:sz w:val="20"/>
          <w:szCs w:val="20"/>
          <w:vertAlign w:val="superscript"/>
        </w:rPr>
        <w:t>10)</w:t>
      </w:r>
      <w:r w:rsidRPr="008E2563">
        <w:rPr>
          <w:rFonts w:ascii="Times New Roman" w:hAnsi="Times New Roman"/>
          <w:sz w:val="20"/>
          <w:szCs w:val="20"/>
        </w:rPr>
        <w:t xml:space="preserve"> Zákon č. 179/2006 Sb., o ověřování a uznávání výsledků dalšího vzdělávání a o změně některých zákonů (zákon o uznávání výsledků dalšího vzdělávání), ve znění pozdějších předpisů.</w:t>
      </w:r>
    </w:p>
    <w:p w:rsidR="00371585" w:rsidRDefault="00371585" w:rsidP="00585C8D">
      <w:pPr>
        <w:widowControl w:val="0"/>
        <w:autoSpaceDE w:val="0"/>
        <w:autoSpaceDN w:val="0"/>
        <w:adjustRightInd w:val="0"/>
        <w:spacing w:after="0" w:line="240" w:lineRule="auto"/>
        <w:jc w:val="both"/>
        <w:rPr>
          <w:rFonts w:ascii="Times New Roman" w:hAnsi="Times New Roman"/>
          <w:sz w:val="20"/>
          <w:szCs w:val="20"/>
        </w:rPr>
      </w:pPr>
    </w:p>
    <w:p w:rsidR="00371585" w:rsidRDefault="00371585" w:rsidP="00371585">
      <w:pPr>
        <w:widowControl w:val="0"/>
        <w:autoSpaceDE w:val="0"/>
        <w:autoSpaceDN w:val="0"/>
        <w:adjustRightInd w:val="0"/>
        <w:spacing w:after="0"/>
        <w:jc w:val="right"/>
        <w:rPr>
          <w:rFonts w:ascii="Times New Roman" w:eastAsia="Calibri" w:hAnsi="Times New Roman"/>
          <w:color w:val="000000"/>
          <w:sz w:val="24"/>
          <w:szCs w:val="24"/>
          <w:lang w:eastAsia="en-US"/>
        </w:rPr>
      </w:pPr>
    </w:p>
    <w:p w:rsidR="00371585" w:rsidRDefault="00371585" w:rsidP="00371585">
      <w:pPr>
        <w:widowControl w:val="0"/>
        <w:autoSpaceDE w:val="0"/>
        <w:autoSpaceDN w:val="0"/>
        <w:adjustRightInd w:val="0"/>
        <w:spacing w:after="0"/>
        <w:jc w:val="right"/>
        <w:rPr>
          <w:rFonts w:ascii="Times New Roman" w:eastAsia="Calibri" w:hAnsi="Times New Roman"/>
          <w:color w:val="000000"/>
          <w:sz w:val="24"/>
          <w:szCs w:val="24"/>
          <w:lang w:eastAsia="en-US"/>
        </w:rPr>
      </w:pPr>
    </w:p>
    <w:p w:rsidR="00DD5875" w:rsidRPr="00974CB7" w:rsidRDefault="00DD5875" w:rsidP="00DD5875">
      <w:pPr>
        <w:pBdr>
          <w:top w:val="single" w:sz="4" w:space="1" w:color="auto"/>
          <w:left w:val="single" w:sz="4" w:space="4" w:color="auto"/>
          <w:bottom w:val="single" w:sz="4" w:space="1" w:color="auto"/>
          <w:right w:val="single" w:sz="4" w:space="4" w:color="auto"/>
        </w:pBdr>
        <w:shd w:val="clear" w:color="auto" w:fill="FFCC66"/>
        <w:spacing w:after="0" w:line="240" w:lineRule="auto"/>
        <w:jc w:val="center"/>
        <w:rPr>
          <w:rFonts w:ascii="Times New Roman" w:hAnsi="Times New Roman"/>
          <w:sz w:val="20"/>
          <w:szCs w:val="20"/>
        </w:rPr>
      </w:pPr>
      <w:r w:rsidRPr="007236F5">
        <w:rPr>
          <w:rFonts w:ascii="Times New Roman" w:eastAsia="Times New Roman" w:hAnsi="Times New Roman"/>
          <w:b/>
          <w:i/>
          <w:sz w:val="24"/>
          <w:szCs w:val="24"/>
          <w:lang w:eastAsia="sk-SK"/>
        </w:rPr>
        <w:t>Přílohy se začnou aplikovat, až ode dne, kdy se začnou uplatňovat změny ve financování zavedené zákonem č. 101/2017 Sb.</w:t>
      </w:r>
    </w:p>
    <w:p w:rsidR="00371585" w:rsidRPr="007236F5" w:rsidRDefault="00371585" w:rsidP="007236F5">
      <w:pPr>
        <w:widowControl w:val="0"/>
        <w:autoSpaceDE w:val="0"/>
        <w:autoSpaceDN w:val="0"/>
        <w:adjustRightInd w:val="0"/>
        <w:spacing w:after="0"/>
        <w:jc w:val="right"/>
        <w:rPr>
          <w:rFonts w:ascii="Times New Roman" w:eastAsia="Calibri" w:hAnsi="Times New Roman"/>
          <w:color w:val="FF0000"/>
          <w:sz w:val="24"/>
          <w:szCs w:val="24"/>
          <w:lang w:eastAsia="en-US"/>
        </w:rPr>
      </w:pPr>
    </w:p>
    <w:p w:rsidR="00371585" w:rsidRPr="00753D38" w:rsidRDefault="00371585" w:rsidP="007236F5">
      <w:pPr>
        <w:widowControl w:val="0"/>
        <w:autoSpaceDE w:val="0"/>
        <w:autoSpaceDN w:val="0"/>
        <w:adjustRightInd w:val="0"/>
        <w:spacing w:after="0"/>
        <w:jc w:val="right"/>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Příloha č. 1 k vyhlášce č. 14/2005 Sb.</w:t>
      </w:r>
    </w:p>
    <w:p w:rsidR="00371585" w:rsidRPr="00753D38" w:rsidRDefault="00371585" w:rsidP="007236F5">
      <w:pPr>
        <w:widowControl w:val="0"/>
        <w:autoSpaceDE w:val="0"/>
        <w:autoSpaceDN w:val="0"/>
        <w:adjustRightInd w:val="0"/>
        <w:spacing w:after="0"/>
        <w:jc w:val="center"/>
        <w:rPr>
          <w:rFonts w:ascii="Times New Roman" w:eastAsia="Calibri" w:hAnsi="Times New Roman"/>
          <w:b/>
          <w:color w:val="000000" w:themeColor="text1"/>
          <w:sz w:val="24"/>
          <w:szCs w:val="24"/>
          <w:lang w:eastAsia="en-US"/>
        </w:rPr>
      </w:pPr>
    </w:p>
    <w:p w:rsidR="00371585" w:rsidRPr="00753D38" w:rsidRDefault="00371585" w:rsidP="007236F5">
      <w:pPr>
        <w:widowControl w:val="0"/>
        <w:autoSpaceDE w:val="0"/>
        <w:autoSpaceDN w:val="0"/>
        <w:adjustRightInd w:val="0"/>
        <w:spacing w:after="0"/>
        <w:jc w:val="center"/>
        <w:rPr>
          <w:rFonts w:ascii="Times New Roman" w:eastAsia="Calibri" w:hAnsi="Times New Roman"/>
          <w:b/>
          <w:color w:val="000000" w:themeColor="text1"/>
          <w:sz w:val="24"/>
          <w:szCs w:val="24"/>
          <w:lang w:eastAsia="en-US"/>
        </w:rPr>
      </w:pPr>
      <w:proofErr w:type="spellStart"/>
      <w:r w:rsidRPr="00753D38">
        <w:rPr>
          <w:rFonts w:ascii="Times New Roman" w:eastAsia="Calibri" w:hAnsi="Times New Roman"/>
          <w:b/>
          <w:color w:val="000000" w:themeColor="text1"/>
          <w:sz w:val="24"/>
          <w:szCs w:val="24"/>
          <w:lang w:eastAsia="en-US"/>
        </w:rPr>
        <w:t>PHmax</w:t>
      </w:r>
      <w:proofErr w:type="spellEnd"/>
      <w:r w:rsidRPr="00753D38">
        <w:rPr>
          <w:rFonts w:ascii="Times New Roman" w:eastAsia="Calibri" w:hAnsi="Times New Roman"/>
          <w:b/>
          <w:color w:val="000000" w:themeColor="text1"/>
          <w:sz w:val="24"/>
          <w:szCs w:val="24"/>
          <w:lang w:eastAsia="en-US"/>
        </w:rPr>
        <w:t xml:space="preserve"> pro pracoviště mateřské školy s polodenním provozem</w:t>
      </w:r>
    </w:p>
    <w:p w:rsidR="00371585" w:rsidRPr="00753D38" w:rsidRDefault="00371585" w:rsidP="007236F5">
      <w:pPr>
        <w:widowControl w:val="0"/>
        <w:autoSpaceDE w:val="0"/>
        <w:autoSpaceDN w:val="0"/>
        <w:adjustRightInd w:val="0"/>
        <w:spacing w:after="0"/>
        <w:jc w:val="center"/>
        <w:rPr>
          <w:rFonts w:ascii="Times New Roman" w:eastAsia="Calibri" w:hAnsi="Times New Roman"/>
          <w:b/>
          <w:color w:val="000000" w:themeColor="text1"/>
          <w:sz w:val="24"/>
          <w:szCs w:val="24"/>
          <w:lang w:eastAsia="en-US"/>
        </w:rPr>
      </w:pPr>
    </w:p>
    <w:tbl>
      <w:tblPr>
        <w:tblW w:w="7323" w:type="dxa"/>
        <w:tblInd w:w="871" w:type="dxa"/>
        <w:tblCellMar>
          <w:left w:w="70" w:type="dxa"/>
          <w:right w:w="70" w:type="dxa"/>
        </w:tblCellMar>
        <w:tblLook w:val="04A0" w:firstRow="1" w:lastRow="0" w:firstColumn="1" w:lastColumn="0" w:noHBand="0" w:noVBand="1"/>
      </w:tblPr>
      <w:tblGrid>
        <w:gridCol w:w="1300"/>
        <w:gridCol w:w="1204"/>
        <w:gridCol w:w="1276"/>
        <w:gridCol w:w="1134"/>
        <w:gridCol w:w="1275"/>
        <w:gridCol w:w="1134"/>
      </w:tblGrid>
      <w:tr w:rsidR="00753D38" w:rsidRPr="00753D38" w:rsidTr="00513A01">
        <w:trPr>
          <w:trHeight w:val="315"/>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Počet tříd pracoviště mateřské školy</w:t>
            </w:r>
          </w:p>
        </w:tc>
        <w:tc>
          <w:tcPr>
            <w:tcW w:w="602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Průměrná doba provozu pracoviště v hodinách za den</w:t>
            </w:r>
          </w:p>
        </w:tc>
      </w:tr>
      <w:tr w:rsidR="00753D38" w:rsidRPr="00753D38" w:rsidTr="00513A01">
        <w:trPr>
          <w:trHeight w:val="570"/>
        </w:trPr>
        <w:tc>
          <w:tcPr>
            <w:tcW w:w="1300" w:type="dxa"/>
            <w:vMerge/>
            <w:tcBorders>
              <w:top w:val="single" w:sz="8" w:space="0" w:color="000000"/>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od 4 do méně než 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4,5 včetně do méně než 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5 včetně do méně než 5,5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5,5 včetně do méně než 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6 včetně do 6,5 včetně</w:t>
            </w:r>
          </w:p>
        </w:tc>
      </w:tr>
      <w:tr w:rsidR="00753D38" w:rsidRPr="00753D38" w:rsidTr="00513A01">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37,5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42,5</w:t>
            </w:r>
          </w:p>
        </w:tc>
      </w:tr>
      <w:tr w:rsidR="00753D38" w:rsidRPr="00753D38" w:rsidTr="00513A0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80</w:t>
            </w:r>
          </w:p>
        </w:tc>
      </w:tr>
      <w:tr w:rsidR="00753D38" w:rsidRPr="00753D38" w:rsidTr="00513A0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87,5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102,5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117,5</w:t>
            </w:r>
          </w:p>
        </w:tc>
      </w:tr>
      <w:tr w:rsidR="00753D38" w:rsidRPr="00753D38" w:rsidTr="00513A0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135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155</w:t>
            </w:r>
          </w:p>
        </w:tc>
      </w:tr>
      <w:tr w:rsidR="00753D38" w:rsidRPr="00753D38" w:rsidTr="00513A0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142,5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167,5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192,5</w:t>
            </w:r>
          </w:p>
        </w:tc>
      </w:tr>
      <w:tr w:rsidR="00753D38" w:rsidRPr="00753D38" w:rsidTr="00513A0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230</w:t>
            </w:r>
          </w:p>
        </w:tc>
      </w:tr>
      <w:tr w:rsidR="00753D38" w:rsidRPr="00753D38" w:rsidTr="00513A0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7</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197,5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232,5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267,5</w:t>
            </w:r>
          </w:p>
        </w:tc>
      </w:tr>
      <w:tr w:rsidR="00753D38" w:rsidRPr="00753D38" w:rsidTr="00513A0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8</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265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305</w:t>
            </w:r>
          </w:p>
        </w:tc>
      </w:tr>
      <w:tr w:rsidR="00753D38" w:rsidRPr="00753D38" w:rsidTr="00513A0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9</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252,5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297,5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342,5</w:t>
            </w:r>
          </w:p>
        </w:tc>
      </w:tr>
      <w:tr w:rsidR="00753D38" w:rsidRPr="00753D38" w:rsidTr="00513A0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10</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380</w:t>
            </w:r>
          </w:p>
        </w:tc>
      </w:tr>
      <w:tr w:rsidR="00753D38" w:rsidRPr="00753D38" w:rsidTr="00513A01">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11</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307,5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362,5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417,5</w:t>
            </w:r>
          </w:p>
        </w:tc>
      </w:tr>
      <w:tr w:rsidR="00753D38" w:rsidRPr="00753D38" w:rsidTr="00513A01">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12</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395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455</w:t>
            </w:r>
          </w:p>
        </w:tc>
      </w:tr>
    </w:tbl>
    <w:p w:rsidR="007236F5" w:rsidRPr="00753D38" w:rsidRDefault="007236F5" w:rsidP="007236F5">
      <w:pPr>
        <w:widowControl w:val="0"/>
        <w:autoSpaceDE w:val="0"/>
        <w:autoSpaceDN w:val="0"/>
        <w:adjustRightInd w:val="0"/>
        <w:spacing w:after="0"/>
        <w:jc w:val="right"/>
        <w:rPr>
          <w:rFonts w:ascii="Times New Roman" w:eastAsia="Calibri" w:hAnsi="Times New Roman"/>
          <w:b/>
          <w:color w:val="000000" w:themeColor="text1"/>
          <w:sz w:val="24"/>
          <w:szCs w:val="24"/>
          <w:lang w:eastAsia="en-US"/>
        </w:rPr>
      </w:pPr>
    </w:p>
    <w:p w:rsidR="007236F5" w:rsidRPr="00753D38" w:rsidRDefault="007236F5" w:rsidP="007236F5">
      <w:pPr>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br w:type="page"/>
      </w:r>
    </w:p>
    <w:p w:rsidR="00371585" w:rsidRPr="00753D38" w:rsidRDefault="00371585" w:rsidP="007236F5">
      <w:pPr>
        <w:widowControl w:val="0"/>
        <w:autoSpaceDE w:val="0"/>
        <w:autoSpaceDN w:val="0"/>
        <w:adjustRightInd w:val="0"/>
        <w:spacing w:after="0"/>
        <w:jc w:val="right"/>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lastRenderedPageBreak/>
        <w:t>Příloha č. 2 k vyhlášce č. 14/2005 Sb.</w:t>
      </w:r>
    </w:p>
    <w:p w:rsidR="00371585" w:rsidRPr="00753D38" w:rsidRDefault="00371585" w:rsidP="007236F5">
      <w:pPr>
        <w:widowControl w:val="0"/>
        <w:autoSpaceDE w:val="0"/>
        <w:autoSpaceDN w:val="0"/>
        <w:adjustRightInd w:val="0"/>
        <w:spacing w:after="0"/>
        <w:jc w:val="center"/>
        <w:rPr>
          <w:rFonts w:ascii="Times New Roman" w:eastAsia="Calibri" w:hAnsi="Times New Roman"/>
          <w:b/>
          <w:color w:val="000000" w:themeColor="text1"/>
          <w:sz w:val="24"/>
          <w:szCs w:val="24"/>
          <w:lang w:eastAsia="en-US"/>
        </w:rPr>
      </w:pPr>
    </w:p>
    <w:p w:rsidR="00371585" w:rsidRPr="00753D38" w:rsidRDefault="00371585" w:rsidP="007236F5">
      <w:pPr>
        <w:widowControl w:val="0"/>
        <w:autoSpaceDE w:val="0"/>
        <w:autoSpaceDN w:val="0"/>
        <w:adjustRightInd w:val="0"/>
        <w:spacing w:after="0"/>
        <w:jc w:val="center"/>
        <w:rPr>
          <w:rFonts w:ascii="Times New Roman" w:eastAsia="Calibri" w:hAnsi="Times New Roman"/>
          <w:b/>
          <w:color w:val="000000" w:themeColor="text1"/>
          <w:sz w:val="24"/>
          <w:szCs w:val="24"/>
          <w:lang w:eastAsia="en-US"/>
        </w:rPr>
      </w:pPr>
      <w:proofErr w:type="spellStart"/>
      <w:r w:rsidRPr="00753D38">
        <w:rPr>
          <w:rFonts w:ascii="Times New Roman" w:eastAsia="Calibri" w:hAnsi="Times New Roman"/>
          <w:b/>
          <w:color w:val="000000" w:themeColor="text1"/>
          <w:sz w:val="24"/>
          <w:szCs w:val="24"/>
          <w:lang w:eastAsia="en-US"/>
        </w:rPr>
        <w:t>PHmax</w:t>
      </w:r>
      <w:proofErr w:type="spellEnd"/>
      <w:r w:rsidRPr="00753D38">
        <w:rPr>
          <w:rFonts w:ascii="Times New Roman" w:eastAsia="Calibri" w:hAnsi="Times New Roman"/>
          <w:b/>
          <w:color w:val="000000" w:themeColor="text1"/>
          <w:sz w:val="24"/>
          <w:szCs w:val="24"/>
          <w:lang w:eastAsia="en-US"/>
        </w:rPr>
        <w:t xml:space="preserve"> pro pracoviště mateřské školy s celodenním provozem</w:t>
      </w:r>
    </w:p>
    <w:p w:rsidR="00371585" w:rsidRPr="00753D38" w:rsidRDefault="00371585" w:rsidP="007236F5">
      <w:pPr>
        <w:widowControl w:val="0"/>
        <w:autoSpaceDE w:val="0"/>
        <w:autoSpaceDN w:val="0"/>
        <w:adjustRightInd w:val="0"/>
        <w:spacing w:after="0"/>
        <w:jc w:val="center"/>
        <w:rPr>
          <w:rFonts w:ascii="Times New Roman" w:eastAsia="Calibri" w:hAnsi="Times New Roman"/>
          <w:b/>
          <w:color w:val="000000" w:themeColor="text1"/>
          <w:sz w:val="24"/>
          <w:szCs w:val="24"/>
          <w:lang w:eastAsia="en-US"/>
        </w:rPr>
      </w:pPr>
    </w:p>
    <w:tbl>
      <w:tblPr>
        <w:tblW w:w="11187" w:type="dxa"/>
        <w:tblInd w:w="-1057" w:type="dxa"/>
        <w:tblLayout w:type="fixed"/>
        <w:tblCellMar>
          <w:left w:w="70" w:type="dxa"/>
          <w:right w:w="70" w:type="dxa"/>
        </w:tblCellMar>
        <w:tblLook w:val="04A0" w:firstRow="1" w:lastRow="0" w:firstColumn="1" w:lastColumn="0" w:noHBand="0" w:noVBand="1"/>
      </w:tblPr>
      <w:tblGrid>
        <w:gridCol w:w="1220"/>
        <w:gridCol w:w="830"/>
        <w:gridCol w:w="830"/>
        <w:gridCol w:w="830"/>
        <w:gridCol w:w="830"/>
        <w:gridCol w:w="830"/>
        <w:gridCol w:w="831"/>
        <w:gridCol w:w="831"/>
        <w:gridCol w:w="831"/>
        <w:gridCol w:w="831"/>
        <w:gridCol w:w="831"/>
        <w:gridCol w:w="831"/>
        <w:gridCol w:w="831"/>
      </w:tblGrid>
      <w:tr w:rsidR="00753D38" w:rsidRPr="00753D38" w:rsidTr="00513A01">
        <w:trPr>
          <w:trHeight w:val="315"/>
        </w:trPr>
        <w:tc>
          <w:tcPr>
            <w:tcW w:w="12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Počet tříd pracoviště mateřské školy</w:t>
            </w:r>
          </w:p>
        </w:tc>
        <w:tc>
          <w:tcPr>
            <w:tcW w:w="9967" w:type="dxa"/>
            <w:gridSpan w:val="12"/>
            <w:tcBorders>
              <w:top w:val="single" w:sz="8" w:space="0" w:color="auto"/>
              <w:left w:val="nil"/>
              <w:bottom w:val="single" w:sz="8" w:space="0" w:color="auto"/>
              <w:right w:val="single" w:sz="8" w:space="0" w:color="000000"/>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Průměrná doba provozu pracoviště v hodinách za den</w:t>
            </w:r>
          </w:p>
        </w:tc>
      </w:tr>
      <w:tr w:rsidR="00753D38" w:rsidRPr="00753D38" w:rsidTr="00513A01">
        <w:trPr>
          <w:trHeight w:val="915"/>
        </w:trPr>
        <w:tc>
          <w:tcPr>
            <w:tcW w:w="1220" w:type="dxa"/>
            <w:vMerge/>
            <w:tcBorders>
              <w:top w:val="single" w:sz="8" w:space="0" w:color="auto"/>
              <w:left w:val="single" w:sz="8" w:space="0" w:color="auto"/>
              <w:bottom w:val="single" w:sz="8" w:space="0" w:color="000000"/>
              <w:right w:val="single" w:sz="8"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p>
        </w:tc>
        <w:tc>
          <w:tcPr>
            <w:tcW w:w="830" w:type="dxa"/>
            <w:tcBorders>
              <w:top w:val="nil"/>
              <w:left w:val="single" w:sz="4" w:space="0" w:color="auto"/>
              <w:bottom w:val="single" w:sz="8" w:space="0" w:color="auto"/>
              <w:right w:val="single" w:sz="4" w:space="0" w:color="auto"/>
            </w:tcBorders>
            <w:shd w:val="clear" w:color="auto" w:fill="auto"/>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nad 6,5 do méně než 7</w:t>
            </w:r>
          </w:p>
        </w:tc>
        <w:tc>
          <w:tcPr>
            <w:tcW w:w="830" w:type="dxa"/>
            <w:tcBorders>
              <w:top w:val="nil"/>
              <w:left w:val="nil"/>
              <w:bottom w:val="single" w:sz="8" w:space="0" w:color="auto"/>
              <w:right w:val="single" w:sz="4" w:space="0" w:color="auto"/>
            </w:tcBorders>
            <w:shd w:val="clear" w:color="auto" w:fill="auto"/>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7 včetně do méně než 7,5</w:t>
            </w:r>
          </w:p>
        </w:tc>
        <w:tc>
          <w:tcPr>
            <w:tcW w:w="830" w:type="dxa"/>
            <w:tcBorders>
              <w:top w:val="nil"/>
              <w:left w:val="nil"/>
              <w:bottom w:val="single" w:sz="8" w:space="0" w:color="auto"/>
              <w:right w:val="single" w:sz="4" w:space="0" w:color="auto"/>
            </w:tcBorders>
            <w:shd w:val="clear" w:color="auto" w:fill="auto"/>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7,5 včetně do méně než 8</w:t>
            </w:r>
          </w:p>
        </w:tc>
        <w:tc>
          <w:tcPr>
            <w:tcW w:w="830" w:type="dxa"/>
            <w:tcBorders>
              <w:top w:val="nil"/>
              <w:left w:val="nil"/>
              <w:bottom w:val="single" w:sz="8" w:space="0" w:color="auto"/>
              <w:right w:val="single" w:sz="4" w:space="0" w:color="auto"/>
            </w:tcBorders>
            <w:shd w:val="clear" w:color="auto" w:fill="auto"/>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8 včetně do méně než 8,5</w:t>
            </w:r>
          </w:p>
        </w:tc>
        <w:tc>
          <w:tcPr>
            <w:tcW w:w="830" w:type="dxa"/>
            <w:tcBorders>
              <w:top w:val="nil"/>
              <w:left w:val="nil"/>
              <w:bottom w:val="single" w:sz="8" w:space="0" w:color="auto"/>
              <w:right w:val="single" w:sz="4" w:space="0" w:color="auto"/>
            </w:tcBorders>
            <w:shd w:val="clear" w:color="auto" w:fill="auto"/>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8,5 včetně do méně než 9</w:t>
            </w:r>
          </w:p>
        </w:tc>
        <w:tc>
          <w:tcPr>
            <w:tcW w:w="831" w:type="dxa"/>
            <w:tcBorders>
              <w:top w:val="nil"/>
              <w:left w:val="nil"/>
              <w:bottom w:val="single" w:sz="8" w:space="0" w:color="auto"/>
              <w:right w:val="single" w:sz="4" w:space="0" w:color="auto"/>
            </w:tcBorders>
            <w:shd w:val="clear" w:color="auto" w:fill="auto"/>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9 včetně do méně než 9,5</w:t>
            </w:r>
          </w:p>
        </w:tc>
        <w:tc>
          <w:tcPr>
            <w:tcW w:w="831" w:type="dxa"/>
            <w:tcBorders>
              <w:top w:val="nil"/>
              <w:left w:val="nil"/>
              <w:bottom w:val="single" w:sz="8" w:space="0" w:color="auto"/>
              <w:right w:val="single" w:sz="4" w:space="0" w:color="auto"/>
            </w:tcBorders>
            <w:shd w:val="clear" w:color="auto" w:fill="auto"/>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9,5 včetně do méně než 10</w:t>
            </w:r>
          </w:p>
        </w:tc>
        <w:tc>
          <w:tcPr>
            <w:tcW w:w="831" w:type="dxa"/>
            <w:tcBorders>
              <w:top w:val="nil"/>
              <w:left w:val="nil"/>
              <w:bottom w:val="single" w:sz="8" w:space="0" w:color="auto"/>
              <w:right w:val="single" w:sz="4" w:space="0" w:color="auto"/>
            </w:tcBorders>
            <w:shd w:val="clear" w:color="auto" w:fill="auto"/>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10 včetně do méně než 10,5</w:t>
            </w:r>
          </w:p>
        </w:tc>
        <w:tc>
          <w:tcPr>
            <w:tcW w:w="831" w:type="dxa"/>
            <w:tcBorders>
              <w:top w:val="nil"/>
              <w:left w:val="nil"/>
              <w:bottom w:val="single" w:sz="8" w:space="0" w:color="auto"/>
              <w:right w:val="single" w:sz="4" w:space="0" w:color="auto"/>
            </w:tcBorders>
            <w:shd w:val="clear" w:color="auto" w:fill="auto"/>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10,5 včetně do méně než 11</w:t>
            </w:r>
          </w:p>
        </w:tc>
        <w:tc>
          <w:tcPr>
            <w:tcW w:w="831" w:type="dxa"/>
            <w:tcBorders>
              <w:top w:val="nil"/>
              <w:left w:val="nil"/>
              <w:bottom w:val="single" w:sz="8" w:space="0" w:color="auto"/>
              <w:right w:val="single" w:sz="4" w:space="0" w:color="auto"/>
            </w:tcBorders>
            <w:shd w:val="clear" w:color="auto" w:fill="auto"/>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11 včetně do méně než 11,5</w:t>
            </w:r>
          </w:p>
        </w:tc>
        <w:tc>
          <w:tcPr>
            <w:tcW w:w="831" w:type="dxa"/>
            <w:tcBorders>
              <w:top w:val="nil"/>
              <w:left w:val="nil"/>
              <w:bottom w:val="single" w:sz="8" w:space="0" w:color="auto"/>
              <w:right w:val="single" w:sz="4" w:space="0" w:color="auto"/>
            </w:tcBorders>
            <w:shd w:val="clear" w:color="auto" w:fill="auto"/>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11,5 včetně do méně než 12</w:t>
            </w:r>
          </w:p>
        </w:tc>
        <w:tc>
          <w:tcPr>
            <w:tcW w:w="831" w:type="dxa"/>
            <w:tcBorders>
              <w:top w:val="nil"/>
              <w:left w:val="nil"/>
              <w:bottom w:val="single" w:sz="8" w:space="0" w:color="auto"/>
              <w:right w:val="single" w:sz="8" w:space="0" w:color="auto"/>
            </w:tcBorders>
            <w:shd w:val="clear" w:color="auto" w:fill="auto"/>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12</w:t>
            </w:r>
          </w:p>
        </w:tc>
      </w:tr>
      <w:tr w:rsidR="00753D38" w:rsidRPr="00753D38" w:rsidTr="00513A01">
        <w:trPr>
          <w:trHeight w:val="426"/>
        </w:trPr>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47,5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50</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52,5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57,5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60</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62,5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67,5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70</w:t>
            </w:r>
          </w:p>
        </w:tc>
        <w:tc>
          <w:tcPr>
            <w:tcW w:w="831" w:type="dxa"/>
            <w:tcBorders>
              <w:top w:val="nil"/>
              <w:left w:val="nil"/>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72,5</w:t>
            </w:r>
          </w:p>
        </w:tc>
      </w:tr>
      <w:tr w:rsidR="00753D38" w:rsidRPr="00753D38" w:rsidTr="00513A01">
        <w:trPr>
          <w:trHeight w:val="300"/>
        </w:trPr>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85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90</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95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100</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105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110</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115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120</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125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130</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135</w:t>
            </w:r>
          </w:p>
        </w:tc>
        <w:tc>
          <w:tcPr>
            <w:tcW w:w="831" w:type="dxa"/>
            <w:tcBorders>
              <w:top w:val="nil"/>
              <w:left w:val="nil"/>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140</w:t>
            </w:r>
          </w:p>
        </w:tc>
      </w:tr>
      <w:tr w:rsidR="00753D38" w:rsidRPr="00753D38" w:rsidTr="00513A01">
        <w:trPr>
          <w:trHeight w:val="300"/>
        </w:trPr>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125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132,5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140</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147,5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150</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162,5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170</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177,5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185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192,5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200</w:t>
            </w:r>
          </w:p>
        </w:tc>
        <w:tc>
          <w:tcPr>
            <w:tcW w:w="831" w:type="dxa"/>
            <w:tcBorders>
              <w:top w:val="nil"/>
              <w:left w:val="nil"/>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207,5</w:t>
            </w:r>
          </w:p>
        </w:tc>
      </w:tr>
      <w:tr w:rsidR="00753D38" w:rsidRPr="00753D38" w:rsidTr="00513A01">
        <w:trPr>
          <w:trHeight w:val="300"/>
        </w:trPr>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165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175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185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195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205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215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225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235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245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255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265</w:t>
            </w:r>
          </w:p>
        </w:tc>
        <w:tc>
          <w:tcPr>
            <w:tcW w:w="831" w:type="dxa"/>
            <w:tcBorders>
              <w:top w:val="nil"/>
              <w:left w:val="nil"/>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275</w:t>
            </w:r>
          </w:p>
        </w:tc>
      </w:tr>
      <w:tr w:rsidR="00753D38" w:rsidRPr="00753D38" w:rsidTr="00513A01">
        <w:trPr>
          <w:trHeight w:val="300"/>
        </w:trPr>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205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217,5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230</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242,5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255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267,5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280</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292,5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305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317,5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330</w:t>
            </w:r>
          </w:p>
        </w:tc>
        <w:tc>
          <w:tcPr>
            <w:tcW w:w="831" w:type="dxa"/>
            <w:tcBorders>
              <w:top w:val="nil"/>
              <w:left w:val="nil"/>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342,5</w:t>
            </w:r>
          </w:p>
        </w:tc>
      </w:tr>
      <w:tr w:rsidR="00753D38" w:rsidRPr="00753D38" w:rsidTr="00513A01">
        <w:trPr>
          <w:trHeight w:val="300"/>
        </w:trPr>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245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260</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275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290</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305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320</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335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350</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365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380</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395</w:t>
            </w:r>
          </w:p>
        </w:tc>
        <w:tc>
          <w:tcPr>
            <w:tcW w:w="831" w:type="dxa"/>
            <w:tcBorders>
              <w:top w:val="nil"/>
              <w:left w:val="nil"/>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410</w:t>
            </w:r>
          </w:p>
        </w:tc>
      </w:tr>
      <w:tr w:rsidR="00753D38" w:rsidRPr="00753D38" w:rsidTr="00513A01">
        <w:trPr>
          <w:trHeight w:val="300"/>
        </w:trPr>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7</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285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302,5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320</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337,5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355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372,5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390</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407,5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425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442,5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460</w:t>
            </w:r>
          </w:p>
        </w:tc>
        <w:tc>
          <w:tcPr>
            <w:tcW w:w="831" w:type="dxa"/>
            <w:tcBorders>
              <w:top w:val="nil"/>
              <w:left w:val="nil"/>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477,5</w:t>
            </w:r>
          </w:p>
        </w:tc>
      </w:tr>
      <w:tr w:rsidR="00753D38" w:rsidRPr="00753D38" w:rsidTr="00513A01">
        <w:trPr>
          <w:trHeight w:val="300"/>
        </w:trPr>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8</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325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345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365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385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405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425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445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465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485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505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525</w:t>
            </w:r>
          </w:p>
        </w:tc>
        <w:tc>
          <w:tcPr>
            <w:tcW w:w="831" w:type="dxa"/>
            <w:tcBorders>
              <w:top w:val="nil"/>
              <w:left w:val="nil"/>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545</w:t>
            </w:r>
          </w:p>
        </w:tc>
      </w:tr>
      <w:tr w:rsidR="00753D38" w:rsidRPr="00753D38" w:rsidTr="00513A01">
        <w:trPr>
          <w:trHeight w:val="300"/>
        </w:trPr>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9</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365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387,5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410</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432,5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455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477,5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500</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522,5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545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567,5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590</w:t>
            </w:r>
          </w:p>
        </w:tc>
        <w:tc>
          <w:tcPr>
            <w:tcW w:w="831" w:type="dxa"/>
            <w:tcBorders>
              <w:top w:val="nil"/>
              <w:left w:val="nil"/>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612,5</w:t>
            </w:r>
          </w:p>
        </w:tc>
      </w:tr>
      <w:tr w:rsidR="00753D38" w:rsidRPr="00753D38" w:rsidTr="00513A01">
        <w:trPr>
          <w:trHeight w:val="300"/>
        </w:trPr>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10</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405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430</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455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480</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505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530</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555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580</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605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630</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655</w:t>
            </w:r>
          </w:p>
        </w:tc>
        <w:tc>
          <w:tcPr>
            <w:tcW w:w="831" w:type="dxa"/>
            <w:tcBorders>
              <w:top w:val="nil"/>
              <w:left w:val="nil"/>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680</w:t>
            </w:r>
          </w:p>
        </w:tc>
      </w:tr>
      <w:tr w:rsidR="00753D38" w:rsidRPr="00753D38" w:rsidTr="00513A01">
        <w:trPr>
          <w:trHeight w:val="300"/>
        </w:trPr>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11</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445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472,5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500</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527,5</w:t>
            </w:r>
          </w:p>
        </w:tc>
        <w:tc>
          <w:tcPr>
            <w:tcW w:w="830"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555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582,5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610</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637,5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665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692,5</w:t>
            </w:r>
          </w:p>
        </w:tc>
        <w:tc>
          <w:tcPr>
            <w:tcW w:w="831" w:type="dxa"/>
            <w:tcBorders>
              <w:top w:val="nil"/>
              <w:left w:val="nil"/>
              <w:bottom w:val="single" w:sz="4"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720</w:t>
            </w:r>
          </w:p>
        </w:tc>
        <w:tc>
          <w:tcPr>
            <w:tcW w:w="831" w:type="dxa"/>
            <w:tcBorders>
              <w:top w:val="nil"/>
              <w:left w:val="nil"/>
              <w:bottom w:val="single" w:sz="4"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747,5</w:t>
            </w:r>
          </w:p>
        </w:tc>
      </w:tr>
      <w:tr w:rsidR="00753D38" w:rsidRPr="00753D38" w:rsidTr="00513A01">
        <w:trPr>
          <w:trHeight w:val="315"/>
        </w:trPr>
        <w:tc>
          <w:tcPr>
            <w:tcW w:w="1220" w:type="dxa"/>
            <w:tcBorders>
              <w:top w:val="nil"/>
              <w:left w:val="single" w:sz="8" w:space="0" w:color="auto"/>
              <w:bottom w:val="single" w:sz="8"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12</w:t>
            </w:r>
          </w:p>
        </w:tc>
        <w:tc>
          <w:tcPr>
            <w:tcW w:w="830" w:type="dxa"/>
            <w:tcBorders>
              <w:top w:val="nil"/>
              <w:left w:val="nil"/>
              <w:bottom w:val="single" w:sz="8"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485</w:t>
            </w:r>
          </w:p>
        </w:tc>
        <w:tc>
          <w:tcPr>
            <w:tcW w:w="830" w:type="dxa"/>
            <w:tcBorders>
              <w:top w:val="nil"/>
              <w:left w:val="nil"/>
              <w:bottom w:val="single" w:sz="8"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515</w:t>
            </w:r>
          </w:p>
        </w:tc>
        <w:tc>
          <w:tcPr>
            <w:tcW w:w="830" w:type="dxa"/>
            <w:tcBorders>
              <w:top w:val="nil"/>
              <w:left w:val="nil"/>
              <w:bottom w:val="single" w:sz="8"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545</w:t>
            </w:r>
          </w:p>
        </w:tc>
        <w:tc>
          <w:tcPr>
            <w:tcW w:w="830" w:type="dxa"/>
            <w:tcBorders>
              <w:top w:val="nil"/>
              <w:left w:val="nil"/>
              <w:bottom w:val="single" w:sz="8"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575</w:t>
            </w:r>
          </w:p>
        </w:tc>
        <w:tc>
          <w:tcPr>
            <w:tcW w:w="830" w:type="dxa"/>
            <w:tcBorders>
              <w:top w:val="nil"/>
              <w:left w:val="nil"/>
              <w:bottom w:val="single" w:sz="8"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605</w:t>
            </w:r>
          </w:p>
        </w:tc>
        <w:tc>
          <w:tcPr>
            <w:tcW w:w="831" w:type="dxa"/>
            <w:tcBorders>
              <w:top w:val="nil"/>
              <w:left w:val="nil"/>
              <w:bottom w:val="single" w:sz="8"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635</w:t>
            </w:r>
          </w:p>
        </w:tc>
        <w:tc>
          <w:tcPr>
            <w:tcW w:w="831" w:type="dxa"/>
            <w:tcBorders>
              <w:top w:val="nil"/>
              <w:left w:val="nil"/>
              <w:bottom w:val="single" w:sz="8"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665</w:t>
            </w:r>
          </w:p>
        </w:tc>
        <w:tc>
          <w:tcPr>
            <w:tcW w:w="831" w:type="dxa"/>
            <w:tcBorders>
              <w:top w:val="nil"/>
              <w:left w:val="nil"/>
              <w:bottom w:val="single" w:sz="8"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695</w:t>
            </w:r>
          </w:p>
        </w:tc>
        <w:tc>
          <w:tcPr>
            <w:tcW w:w="831" w:type="dxa"/>
            <w:tcBorders>
              <w:top w:val="nil"/>
              <w:left w:val="nil"/>
              <w:bottom w:val="single" w:sz="8"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725</w:t>
            </w:r>
          </w:p>
        </w:tc>
        <w:tc>
          <w:tcPr>
            <w:tcW w:w="831" w:type="dxa"/>
            <w:tcBorders>
              <w:top w:val="nil"/>
              <w:left w:val="nil"/>
              <w:bottom w:val="single" w:sz="8"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755</w:t>
            </w:r>
          </w:p>
        </w:tc>
        <w:tc>
          <w:tcPr>
            <w:tcW w:w="831" w:type="dxa"/>
            <w:tcBorders>
              <w:top w:val="nil"/>
              <w:left w:val="nil"/>
              <w:bottom w:val="single" w:sz="8" w:space="0" w:color="auto"/>
              <w:right w:val="single" w:sz="4"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785</w:t>
            </w:r>
          </w:p>
        </w:tc>
        <w:tc>
          <w:tcPr>
            <w:tcW w:w="831" w:type="dxa"/>
            <w:tcBorders>
              <w:top w:val="nil"/>
              <w:left w:val="nil"/>
              <w:bottom w:val="single" w:sz="8" w:space="0" w:color="auto"/>
              <w:right w:val="single" w:sz="8" w:space="0" w:color="auto"/>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815</w:t>
            </w:r>
          </w:p>
        </w:tc>
      </w:tr>
      <w:tr w:rsidR="00753D38" w:rsidRPr="00753D38" w:rsidTr="00513A01">
        <w:trPr>
          <w:trHeight w:val="315"/>
        </w:trPr>
        <w:tc>
          <w:tcPr>
            <w:tcW w:w="1220" w:type="dxa"/>
            <w:tcBorders>
              <w:top w:val="nil"/>
              <w:left w:val="nil"/>
              <w:bottom w:val="nil"/>
              <w:right w:val="nil"/>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p>
        </w:tc>
        <w:tc>
          <w:tcPr>
            <w:tcW w:w="830" w:type="dxa"/>
            <w:tcBorders>
              <w:top w:val="nil"/>
              <w:left w:val="nil"/>
              <w:bottom w:val="nil"/>
              <w:right w:val="nil"/>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p>
        </w:tc>
        <w:tc>
          <w:tcPr>
            <w:tcW w:w="830" w:type="dxa"/>
            <w:tcBorders>
              <w:top w:val="nil"/>
              <w:left w:val="nil"/>
              <w:bottom w:val="nil"/>
              <w:right w:val="nil"/>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p>
        </w:tc>
        <w:tc>
          <w:tcPr>
            <w:tcW w:w="830" w:type="dxa"/>
            <w:tcBorders>
              <w:top w:val="nil"/>
              <w:left w:val="nil"/>
              <w:bottom w:val="nil"/>
              <w:right w:val="nil"/>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p>
        </w:tc>
        <w:tc>
          <w:tcPr>
            <w:tcW w:w="830" w:type="dxa"/>
            <w:tcBorders>
              <w:top w:val="nil"/>
              <w:left w:val="nil"/>
              <w:bottom w:val="nil"/>
              <w:right w:val="nil"/>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p>
        </w:tc>
        <w:tc>
          <w:tcPr>
            <w:tcW w:w="830" w:type="dxa"/>
            <w:tcBorders>
              <w:top w:val="nil"/>
              <w:left w:val="nil"/>
              <w:bottom w:val="nil"/>
              <w:right w:val="nil"/>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p>
        </w:tc>
        <w:tc>
          <w:tcPr>
            <w:tcW w:w="831" w:type="dxa"/>
            <w:tcBorders>
              <w:top w:val="nil"/>
              <w:left w:val="nil"/>
              <w:bottom w:val="nil"/>
              <w:right w:val="nil"/>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p>
        </w:tc>
        <w:tc>
          <w:tcPr>
            <w:tcW w:w="831" w:type="dxa"/>
            <w:tcBorders>
              <w:top w:val="nil"/>
              <w:left w:val="nil"/>
              <w:bottom w:val="nil"/>
              <w:right w:val="nil"/>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p>
        </w:tc>
        <w:tc>
          <w:tcPr>
            <w:tcW w:w="831" w:type="dxa"/>
            <w:tcBorders>
              <w:top w:val="nil"/>
              <w:left w:val="nil"/>
              <w:bottom w:val="nil"/>
              <w:right w:val="nil"/>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p>
        </w:tc>
        <w:tc>
          <w:tcPr>
            <w:tcW w:w="831" w:type="dxa"/>
            <w:tcBorders>
              <w:top w:val="nil"/>
              <w:left w:val="nil"/>
              <w:bottom w:val="nil"/>
              <w:right w:val="nil"/>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p>
        </w:tc>
        <w:tc>
          <w:tcPr>
            <w:tcW w:w="831" w:type="dxa"/>
            <w:tcBorders>
              <w:top w:val="nil"/>
              <w:left w:val="nil"/>
              <w:bottom w:val="nil"/>
              <w:right w:val="nil"/>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p>
        </w:tc>
        <w:tc>
          <w:tcPr>
            <w:tcW w:w="831" w:type="dxa"/>
            <w:tcBorders>
              <w:top w:val="nil"/>
              <w:left w:val="nil"/>
              <w:bottom w:val="nil"/>
              <w:right w:val="nil"/>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p>
        </w:tc>
        <w:tc>
          <w:tcPr>
            <w:tcW w:w="831" w:type="dxa"/>
            <w:tcBorders>
              <w:top w:val="nil"/>
              <w:left w:val="nil"/>
              <w:bottom w:val="nil"/>
              <w:right w:val="nil"/>
            </w:tcBorders>
            <w:shd w:val="clear" w:color="auto" w:fill="auto"/>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p>
        </w:tc>
      </w:tr>
    </w:tbl>
    <w:p w:rsidR="00371585" w:rsidRPr="00753D38" w:rsidRDefault="00371585" w:rsidP="007236F5">
      <w:pPr>
        <w:widowControl w:val="0"/>
        <w:autoSpaceDE w:val="0"/>
        <w:autoSpaceDN w:val="0"/>
        <w:adjustRightInd w:val="0"/>
        <w:spacing w:after="0"/>
        <w:jc w:val="right"/>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Příloha č. 3 k vyhlášce č. 14/2005 Sb.</w:t>
      </w:r>
    </w:p>
    <w:p w:rsidR="00371585" w:rsidRPr="00753D38" w:rsidRDefault="00371585" w:rsidP="007236F5">
      <w:pPr>
        <w:widowControl w:val="0"/>
        <w:autoSpaceDE w:val="0"/>
        <w:autoSpaceDN w:val="0"/>
        <w:adjustRightInd w:val="0"/>
        <w:spacing w:after="0"/>
        <w:jc w:val="center"/>
        <w:rPr>
          <w:rFonts w:ascii="Times New Roman" w:eastAsia="Calibri" w:hAnsi="Times New Roman"/>
          <w:b/>
          <w:color w:val="000000" w:themeColor="text1"/>
          <w:sz w:val="24"/>
          <w:szCs w:val="24"/>
          <w:lang w:eastAsia="en-US"/>
        </w:rPr>
      </w:pPr>
    </w:p>
    <w:p w:rsidR="00371585" w:rsidRPr="00753D38" w:rsidRDefault="00371585" w:rsidP="007236F5">
      <w:pPr>
        <w:widowControl w:val="0"/>
        <w:autoSpaceDE w:val="0"/>
        <w:autoSpaceDN w:val="0"/>
        <w:adjustRightInd w:val="0"/>
        <w:spacing w:after="0"/>
        <w:jc w:val="center"/>
        <w:rPr>
          <w:rFonts w:ascii="Times New Roman" w:eastAsia="Calibri" w:hAnsi="Times New Roman"/>
          <w:b/>
          <w:color w:val="000000" w:themeColor="text1"/>
          <w:sz w:val="24"/>
          <w:szCs w:val="24"/>
          <w:lang w:eastAsia="en-US"/>
        </w:rPr>
      </w:pPr>
      <w:proofErr w:type="spellStart"/>
      <w:r w:rsidRPr="00753D38">
        <w:rPr>
          <w:rFonts w:ascii="Times New Roman" w:eastAsia="Calibri" w:hAnsi="Times New Roman"/>
          <w:b/>
          <w:color w:val="000000" w:themeColor="text1"/>
          <w:sz w:val="24"/>
          <w:szCs w:val="24"/>
          <w:lang w:eastAsia="en-US"/>
        </w:rPr>
        <w:t>PHmax</w:t>
      </w:r>
      <w:proofErr w:type="spellEnd"/>
      <w:r w:rsidRPr="00753D38">
        <w:rPr>
          <w:rFonts w:ascii="Times New Roman" w:eastAsia="Calibri" w:hAnsi="Times New Roman"/>
          <w:b/>
          <w:color w:val="000000" w:themeColor="text1"/>
          <w:sz w:val="24"/>
          <w:szCs w:val="24"/>
          <w:lang w:eastAsia="en-US"/>
        </w:rPr>
        <w:t xml:space="preserve"> pro pracoviště mateřské školy s internátním provozem</w:t>
      </w:r>
    </w:p>
    <w:p w:rsidR="00371585" w:rsidRPr="00753D38" w:rsidRDefault="00371585" w:rsidP="007236F5">
      <w:pPr>
        <w:widowControl w:val="0"/>
        <w:autoSpaceDE w:val="0"/>
        <w:autoSpaceDN w:val="0"/>
        <w:adjustRightInd w:val="0"/>
        <w:spacing w:after="0"/>
        <w:jc w:val="center"/>
        <w:rPr>
          <w:rFonts w:ascii="Times New Roman" w:eastAsia="Calibri" w:hAnsi="Times New Roman"/>
          <w:b/>
          <w:color w:val="000000" w:themeColor="text1"/>
          <w:sz w:val="24"/>
          <w:szCs w:val="24"/>
          <w:lang w:eastAsia="en-US"/>
        </w:rPr>
      </w:pPr>
    </w:p>
    <w:tbl>
      <w:tblPr>
        <w:tblW w:w="690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1"/>
        <w:gridCol w:w="1139"/>
        <w:gridCol w:w="1140"/>
        <w:gridCol w:w="1140"/>
        <w:gridCol w:w="1140"/>
        <w:gridCol w:w="1140"/>
      </w:tblGrid>
      <w:tr w:rsidR="00753D38" w:rsidRPr="00753D38" w:rsidTr="00513A01">
        <w:trPr>
          <w:trHeight w:val="315"/>
        </w:trPr>
        <w:tc>
          <w:tcPr>
            <w:tcW w:w="1201" w:type="dxa"/>
            <w:tcBorders>
              <w:top w:val="single" w:sz="4" w:space="0" w:color="auto"/>
              <w:left w:val="single" w:sz="4" w:space="0" w:color="auto"/>
              <w:bottom w:val="single" w:sz="4" w:space="0" w:color="auto"/>
              <w:right w:val="single" w:sz="4" w:space="0" w:color="auto"/>
            </w:tcBorders>
            <w:noWrap/>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p>
        </w:tc>
        <w:tc>
          <w:tcPr>
            <w:tcW w:w="5699" w:type="dxa"/>
            <w:gridSpan w:val="5"/>
            <w:tcBorders>
              <w:top w:val="single" w:sz="4" w:space="0" w:color="auto"/>
              <w:left w:val="single" w:sz="4" w:space="0" w:color="auto"/>
              <w:bottom w:val="single" w:sz="4" w:space="0" w:color="auto"/>
              <w:right w:val="single" w:sz="4" w:space="0" w:color="auto"/>
            </w:tcBorders>
            <w:vAlign w:val="bottom"/>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bCs/>
                <w:color w:val="000000" w:themeColor="text1"/>
                <w:sz w:val="24"/>
                <w:szCs w:val="24"/>
                <w:lang w:eastAsia="en-US"/>
              </w:rPr>
              <w:t xml:space="preserve">Průměrná doba provozu </w:t>
            </w:r>
            <w:r w:rsidRPr="00753D38">
              <w:rPr>
                <w:rFonts w:ascii="Times New Roman" w:eastAsia="Calibri" w:hAnsi="Times New Roman"/>
                <w:b/>
                <w:color w:val="000000" w:themeColor="text1"/>
                <w:sz w:val="24"/>
                <w:szCs w:val="24"/>
                <w:lang w:eastAsia="en-US"/>
              </w:rPr>
              <w:t xml:space="preserve">pracoviště </w:t>
            </w:r>
            <w:r w:rsidRPr="00753D38">
              <w:rPr>
                <w:rFonts w:ascii="Times New Roman" w:eastAsia="Calibri" w:hAnsi="Times New Roman"/>
                <w:b/>
                <w:bCs/>
                <w:color w:val="000000" w:themeColor="text1"/>
                <w:sz w:val="24"/>
                <w:szCs w:val="24"/>
                <w:lang w:eastAsia="en-US"/>
              </w:rPr>
              <w:t>v hodinách za den</w:t>
            </w:r>
          </w:p>
        </w:tc>
      </w:tr>
      <w:tr w:rsidR="00753D38" w:rsidRPr="00753D38" w:rsidTr="00513A01">
        <w:trPr>
          <w:trHeight w:val="811"/>
        </w:trPr>
        <w:tc>
          <w:tcPr>
            <w:tcW w:w="1201"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bCs/>
                <w:color w:val="000000" w:themeColor="text1"/>
                <w:sz w:val="24"/>
                <w:szCs w:val="24"/>
                <w:lang w:eastAsia="en-US"/>
              </w:rPr>
            </w:pPr>
            <w:r w:rsidRPr="00753D38">
              <w:rPr>
                <w:rFonts w:ascii="Times New Roman" w:eastAsia="Calibri" w:hAnsi="Times New Roman"/>
                <w:b/>
                <w:color w:val="000000" w:themeColor="text1"/>
                <w:sz w:val="24"/>
                <w:szCs w:val="24"/>
                <w:lang w:eastAsia="en-US"/>
              </w:rPr>
              <w:t>Počet tříd pracoviště mateřské školy</w:t>
            </w:r>
          </w:p>
        </w:tc>
        <w:tc>
          <w:tcPr>
            <w:tcW w:w="1139"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val="sk-SK" w:eastAsia="en-US"/>
              </w:rPr>
            </w:pPr>
            <w:r w:rsidRPr="00753D38">
              <w:rPr>
                <w:rFonts w:ascii="Times New Roman" w:eastAsia="Calibri" w:hAnsi="Times New Roman"/>
                <w:b/>
                <w:color w:val="000000" w:themeColor="text1"/>
                <w:sz w:val="24"/>
                <w:szCs w:val="24"/>
                <w:lang w:eastAsia="en-US"/>
              </w:rPr>
              <w:t>20 včetně do méně než 20,5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20,5 včetně do méně než 21</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21 včetně do méně než 21,5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21,5 včetně do méně než 22</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22 včetně a více</w:t>
            </w:r>
          </w:p>
        </w:tc>
      </w:tr>
      <w:tr w:rsidR="00753D38" w:rsidRPr="00753D38" w:rsidTr="00513A01">
        <w:trPr>
          <w:trHeight w:val="340"/>
        </w:trPr>
        <w:tc>
          <w:tcPr>
            <w:tcW w:w="1201" w:type="dxa"/>
            <w:tcBorders>
              <w:top w:val="single" w:sz="4" w:space="0" w:color="auto"/>
              <w:left w:val="single" w:sz="4" w:space="0" w:color="auto"/>
              <w:bottom w:val="single" w:sz="4" w:space="0" w:color="auto"/>
              <w:right w:val="single" w:sz="4" w:space="0" w:color="auto"/>
            </w:tcBorders>
            <w:noWrap/>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w:t>
            </w:r>
          </w:p>
        </w:tc>
        <w:tc>
          <w:tcPr>
            <w:tcW w:w="1139"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val="sk-SK" w:eastAsia="en-US"/>
              </w:rPr>
            </w:pPr>
            <w:r w:rsidRPr="00753D38">
              <w:rPr>
                <w:rFonts w:ascii="Times New Roman" w:eastAsia="Calibri" w:hAnsi="Times New Roman"/>
                <w:b/>
                <w:color w:val="000000" w:themeColor="text1"/>
                <w:sz w:val="24"/>
                <w:szCs w:val="24"/>
                <w:lang w:eastAsia="en-US"/>
              </w:rPr>
              <w:t>112,5</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117,5</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120</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122,5</w:t>
            </w:r>
          </w:p>
        </w:tc>
      </w:tr>
      <w:tr w:rsidR="00753D38" w:rsidRPr="00753D38" w:rsidTr="00513A01">
        <w:trPr>
          <w:trHeight w:val="340"/>
        </w:trPr>
        <w:tc>
          <w:tcPr>
            <w:tcW w:w="1201" w:type="dxa"/>
            <w:tcBorders>
              <w:top w:val="single" w:sz="4" w:space="0" w:color="auto"/>
              <w:left w:val="single" w:sz="4" w:space="0" w:color="auto"/>
              <w:bottom w:val="single" w:sz="4" w:space="0" w:color="auto"/>
              <w:right w:val="single" w:sz="4" w:space="0" w:color="auto"/>
            </w:tcBorders>
            <w:noWrap/>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w:t>
            </w:r>
          </w:p>
        </w:tc>
        <w:tc>
          <w:tcPr>
            <w:tcW w:w="1139"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val="sk-SK" w:eastAsia="en-US"/>
              </w:rPr>
            </w:pPr>
            <w:r w:rsidRPr="00753D38">
              <w:rPr>
                <w:rFonts w:ascii="Times New Roman" w:eastAsia="Calibri" w:hAnsi="Times New Roman"/>
                <w:b/>
                <w:color w:val="000000" w:themeColor="text1"/>
                <w:sz w:val="24"/>
                <w:szCs w:val="24"/>
                <w:lang w:eastAsia="en-US"/>
              </w:rPr>
              <w:t>225</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230</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235</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240</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245</w:t>
            </w:r>
          </w:p>
        </w:tc>
      </w:tr>
      <w:tr w:rsidR="00753D38" w:rsidRPr="00753D38" w:rsidTr="00513A01">
        <w:trPr>
          <w:trHeight w:val="340"/>
        </w:trPr>
        <w:tc>
          <w:tcPr>
            <w:tcW w:w="1201" w:type="dxa"/>
            <w:tcBorders>
              <w:top w:val="single" w:sz="4" w:space="0" w:color="auto"/>
              <w:left w:val="single" w:sz="4" w:space="0" w:color="auto"/>
              <w:bottom w:val="single" w:sz="4" w:space="0" w:color="auto"/>
              <w:right w:val="single" w:sz="4" w:space="0" w:color="auto"/>
            </w:tcBorders>
            <w:noWrap/>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w:t>
            </w:r>
          </w:p>
        </w:tc>
        <w:tc>
          <w:tcPr>
            <w:tcW w:w="1139"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val="sk-SK" w:eastAsia="en-US"/>
              </w:rPr>
            </w:pPr>
            <w:r w:rsidRPr="00753D38">
              <w:rPr>
                <w:rFonts w:ascii="Times New Roman" w:eastAsia="Calibri" w:hAnsi="Times New Roman"/>
                <w:b/>
                <w:color w:val="000000" w:themeColor="text1"/>
                <w:sz w:val="24"/>
                <w:szCs w:val="24"/>
                <w:lang w:eastAsia="en-US"/>
              </w:rPr>
              <w:t>337,5</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345</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352,5</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360</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367,5</w:t>
            </w:r>
          </w:p>
        </w:tc>
      </w:tr>
      <w:tr w:rsidR="00753D38" w:rsidRPr="00753D38" w:rsidTr="00513A01">
        <w:trPr>
          <w:trHeight w:val="340"/>
        </w:trPr>
        <w:tc>
          <w:tcPr>
            <w:tcW w:w="1201" w:type="dxa"/>
            <w:tcBorders>
              <w:top w:val="single" w:sz="4" w:space="0" w:color="auto"/>
              <w:left w:val="single" w:sz="4" w:space="0" w:color="auto"/>
              <w:bottom w:val="single" w:sz="4" w:space="0" w:color="auto"/>
              <w:right w:val="single" w:sz="4" w:space="0" w:color="auto"/>
            </w:tcBorders>
            <w:noWrap/>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w:t>
            </w:r>
          </w:p>
        </w:tc>
        <w:tc>
          <w:tcPr>
            <w:tcW w:w="1139"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val="sk-SK" w:eastAsia="en-US"/>
              </w:rPr>
            </w:pPr>
            <w:r w:rsidRPr="00753D38">
              <w:rPr>
                <w:rFonts w:ascii="Times New Roman" w:eastAsia="Calibri" w:hAnsi="Times New Roman"/>
                <w:b/>
                <w:color w:val="000000" w:themeColor="text1"/>
                <w:sz w:val="24"/>
                <w:szCs w:val="24"/>
                <w:lang w:eastAsia="en-US"/>
              </w:rPr>
              <w:t>450</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460</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470</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480</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490</w:t>
            </w:r>
          </w:p>
        </w:tc>
      </w:tr>
      <w:tr w:rsidR="00753D38" w:rsidRPr="00753D38" w:rsidTr="00513A01">
        <w:trPr>
          <w:trHeight w:val="340"/>
        </w:trPr>
        <w:tc>
          <w:tcPr>
            <w:tcW w:w="1201" w:type="dxa"/>
            <w:tcBorders>
              <w:top w:val="single" w:sz="4" w:space="0" w:color="auto"/>
              <w:left w:val="single" w:sz="4" w:space="0" w:color="auto"/>
              <w:bottom w:val="single" w:sz="4" w:space="0" w:color="auto"/>
              <w:right w:val="single" w:sz="4" w:space="0" w:color="auto"/>
            </w:tcBorders>
            <w:noWrap/>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w:t>
            </w:r>
          </w:p>
        </w:tc>
        <w:tc>
          <w:tcPr>
            <w:tcW w:w="1139"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val="sk-SK" w:eastAsia="en-US"/>
              </w:rPr>
            </w:pPr>
            <w:r w:rsidRPr="00753D38">
              <w:rPr>
                <w:rFonts w:ascii="Times New Roman" w:eastAsia="Calibri" w:hAnsi="Times New Roman"/>
                <w:b/>
                <w:color w:val="000000" w:themeColor="text1"/>
                <w:sz w:val="24"/>
                <w:szCs w:val="24"/>
                <w:lang w:eastAsia="en-US"/>
              </w:rPr>
              <w:t>562,5</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575</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587,5</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612,5</w:t>
            </w:r>
          </w:p>
        </w:tc>
      </w:tr>
      <w:tr w:rsidR="00753D38" w:rsidRPr="00753D38" w:rsidTr="00513A01">
        <w:trPr>
          <w:trHeight w:val="340"/>
        </w:trPr>
        <w:tc>
          <w:tcPr>
            <w:tcW w:w="1201" w:type="dxa"/>
            <w:tcBorders>
              <w:top w:val="single" w:sz="4" w:space="0" w:color="auto"/>
              <w:left w:val="single" w:sz="4" w:space="0" w:color="auto"/>
              <w:bottom w:val="single" w:sz="4" w:space="0" w:color="auto"/>
              <w:right w:val="single" w:sz="4" w:space="0" w:color="auto"/>
            </w:tcBorders>
            <w:noWrap/>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w:t>
            </w:r>
          </w:p>
        </w:tc>
        <w:tc>
          <w:tcPr>
            <w:tcW w:w="1139"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val="sk-SK" w:eastAsia="en-US"/>
              </w:rPr>
            </w:pPr>
            <w:r w:rsidRPr="00753D38">
              <w:rPr>
                <w:rFonts w:ascii="Times New Roman" w:eastAsia="Calibri" w:hAnsi="Times New Roman"/>
                <w:b/>
                <w:color w:val="000000" w:themeColor="text1"/>
                <w:sz w:val="24"/>
                <w:szCs w:val="24"/>
                <w:lang w:eastAsia="en-US"/>
              </w:rPr>
              <w:t>675</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690</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705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720</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1585" w:rsidRPr="00753D38" w:rsidRDefault="00371585" w:rsidP="007236F5">
            <w:pPr>
              <w:widowControl w:val="0"/>
              <w:autoSpaceDE w:val="0"/>
              <w:autoSpaceDN w:val="0"/>
              <w:adjustRightInd w:val="0"/>
              <w:spacing w:after="0"/>
              <w:rPr>
                <w:rFonts w:ascii="Times New Roman" w:eastAsia="Calibri" w:hAnsi="Times New Roman"/>
                <w:b/>
                <w:color w:val="000000" w:themeColor="text1"/>
                <w:sz w:val="24"/>
                <w:szCs w:val="24"/>
                <w:lang w:eastAsia="en-US"/>
              </w:rPr>
            </w:pPr>
            <w:r w:rsidRPr="00753D38">
              <w:rPr>
                <w:rFonts w:ascii="Times New Roman" w:eastAsia="Calibri" w:hAnsi="Times New Roman"/>
                <w:b/>
                <w:color w:val="000000" w:themeColor="text1"/>
                <w:sz w:val="24"/>
                <w:szCs w:val="24"/>
                <w:lang w:eastAsia="en-US"/>
              </w:rPr>
              <w:t>735</w:t>
            </w:r>
          </w:p>
        </w:tc>
      </w:tr>
    </w:tbl>
    <w:p w:rsidR="00371585" w:rsidRPr="00753D38" w:rsidRDefault="00371585" w:rsidP="007236F5">
      <w:pPr>
        <w:widowControl w:val="0"/>
        <w:autoSpaceDE w:val="0"/>
        <w:autoSpaceDN w:val="0"/>
        <w:adjustRightInd w:val="0"/>
        <w:spacing w:after="0" w:line="240" w:lineRule="auto"/>
        <w:jc w:val="both"/>
        <w:rPr>
          <w:rFonts w:ascii="Times New Roman" w:hAnsi="Times New Roman"/>
          <w:b/>
          <w:color w:val="000000" w:themeColor="text1"/>
          <w:sz w:val="20"/>
          <w:szCs w:val="20"/>
        </w:rPr>
      </w:pPr>
    </w:p>
    <w:p w:rsidR="00DD5875" w:rsidRPr="00753D38" w:rsidRDefault="00DD5875" w:rsidP="007236F5">
      <w:pPr>
        <w:widowControl w:val="0"/>
        <w:autoSpaceDE w:val="0"/>
        <w:autoSpaceDN w:val="0"/>
        <w:adjustRightInd w:val="0"/>
        <w:spacing w:after="0" w:line="240" w:lineRule="auto"/>
        <w:jc w:val="both"/>
        <w:rPr>
          <w:rFonts w:ascii="Times New Roman" w:hAnsi="Times New Roman"/>
          <w:b/>
          <w:color w:val="000000" w:themeColor="text1"/>
          <w:sz w:val="20"/>
          <w:szCs w:val="20"/>
        </w:rPr>
      </w:pPr>
    </w:p>
    <w:p w:rsidR="00DD5875" w:rsidRPr="00753D38" w:rsidRDefault="00DD5875" w:rsidP="007236F5">
      <w:pPr>
        <w:widowControl w:val="0"/>
        <w:autoSpaceDE w:val="0"/>
        <w:autoSpaceDN w:val="0"/>
        <w:adjustRightInd w:val="0"/>
        <w:spacing w:after="0" w:line="240" w:lineRule="auto"/>
        <w:jc w:val="both"/>
        <w:rPr>
          <w:rFonts w:ascii="Times New Roman" w:hAnsi="Times New Roman"/>
          <w:b/>
          <w:color w:val="000000" w:themeColor="text1"/>
          <w:sz w:val="20"/>
          <w:szCs w:val="20"/>
        </w:rPr>
      </w:pPr>
    </w:p>
    <w:p w:rsidR="00DD5875" w:rsidRPr="00753D38" w:rsidRDefault="00DD5875" w:rsidP="007236F5">
      <w:pPr>
        <w:widowControl w:val="0"/>
        <w:autoSpaceDE w:val="0"/>
        <w:autoSpaceDN w:val="0"/>
        <w:adjustRightInd w:val="0"/>
        <w:spacing w:after="0" w:line="240" w:lineRule="auto"/>
        <w:jc w:val="both"/>
        <w:rPr>
          <w:rFonts w:ascii="Times New Roman" w:hAnsi="Times New Roman"/>
          <w:b/>
          <w:color w:val="000000" w:themeColor="text1"/>
          <w:sz w:val="20"/>
          <w:szCs w:val="20"/>
        </w:rPr>
      </w:pPr>
    </w:p>
    <w:p w:rsidR="00DD5875" w:rsidRPr="007236F5" w:rsidRDefault="00DD5875" w:rsidP="007236F5">
      <w:pPr>
        <w:widowControl w:val="0"/>
        <w:autoSpaceDE w:val="0"/>
        <w:autoSpaceDN w:val="0"/>
        <w:adjustRightInd w:val="0"/>
        <w:spacing w:after="0" w:line="240" w:lineRule="auto"/>
        <w:jc w:val="both"/>
        <w:rPr>
          <w:rFonts w:ascii="Times New Roman" w:hAnsi="Times New Roman"/>
          <w:sz w:val="20"/>
          <w:szCs w:val="20"/>
        </w:rPr>
      </w:pPr>
    </w:p>
    <w:p w:rsidR="00DD5875" w:rsidRDefault="00DD5875" w:rsidP="00B7067D">
      <w:pPr>
        <w:jc w:val="both"/>
        <w:rPr>
          <w:rFonts w:ascii="Times New Roman" w:eastAsia="Times New Roman" w:hAnsi="Times New Roman"/>
          <w:color w:val="FF0000"/>
          <w:sz w:val="24"/>
          <w:szCs w:val="24"/>
        </w:rPr>
      </w:pPr>
      <w:r>
        <w:rPr>
          <w:rFonts w:ascii="Times New Roman" w:eastAsia="Times New Roman" w:hAnsi="Times New Roman"/>
          <w:noProof/>
          <w:color w:val="FF0000"/>
          <w:sz w:val="24"/>
          <w:szCs w:val="24"/>
        </w:rPr>
        <mc:AlternateContent>
          <mc:Choice Requires="wps">
            <w:drawing>
              <wp:anchor distT="0" distB="0" distL="114300" distR="114300" simplePos="0" relativeHeight="251659264" behindDoc="0" locked="0" layoutInCell="1" allowOverlap="1" wp14:anchorId="79980089" wp14:editId="575971F1">
                <wp:simplePos x="0" y="0"/>
                <wp:positionH relativeFrom="column">
                  <wp:posOffset>-338455</wp:posOffset>
                </wp:positionH>
                <wp:positionV relativeFrom="paragraph">
                  <wp:posOffset>148590</wp:posOffset>
                </wp:positionV>
                <wp:extent cx="6429375" cy="8553450"/>
                <wp:effectExtent l="57150" t="38100" r="85725" b="95250"/>
                <wp:wrapNone/>
                <wp:docPr id="2" name="Obdélník 2"/>
                <wp:cNvGraphicFramePr/>
                <a:graphic xmlns:a="http://schemas.openxmlformats.org/drawingml/2006/main">
                  <a:graphicData uri="http://schemas.microsoft.com/office/word/2010/wordprocessingShape">
                    <wps:wsp>
                      <wps:cNvSpPr/>
                      <wps:spPr>
                        <a:xfrm>
                          <a:off x="0" y="0"/>
                          <a:ext cx="6429375" cy="85534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DD5875" w:rsidRPr="007236F5" w:rsidRDefault="00DD5875" w:rsidP="00DD5875">
                            <w:pPr>
                              <w:rPr>
                                <w:rFonts w:ascii="Times New Roman" w:hAnsi="Times New Roman"/>
                                <w:b/>
                                <w:i/>
                                <w:color w:val="FF0000"/>
                                <w:sz w:val="24"/>
                                <w:szCs w:val="24"/>
                              </w:rPr>
                            </w:pPr>
                            <w:r w:rsidRPr="007236F5">
                              <w:rPr>
                                <w:rFonts w:ascii="Times New Roman" w:hAnsi="Times New Roman"/>
                                <w:b/>
                                <w:i/>
                                <w:color w:val="FF0000"/>
                                <w:sz w:val="24"/>
                                <w:szCs w:val="24"/>
                              </w:rPr>
                              <w:t>Znění § 2 účinné od 1. 9. 2020:</w:t>
                            </w:r>
                          </w:p>
                          <w:p w:rsidR="00DD5875" w:rsidRPr="00A948A1" w:rsidRDefault="00DD5875" w:rsidP="00DD5875">
                            <w:pPr>
                              <w:spacing w:after="0" w:line="240" w:lineRule="auto"/>
                              <w:jc w:val="center"/>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 2</w:t>
                            </w:r>
                          </w:p>
                          <w:p w:rsidR="00DD5875" w:rsidRPr="00A948A1" w:rsidRDefault="00DD5875" w:rsidP="00DD5875">
                            <w:pPr>
                              <w:spacing w:after="0" w:line="240" w:lineRule="auto"/>
                              <w:jc w:val="center"/>
                              <w:rPr>
                                <w:rFonts w:ascii="Times New Roman" w:eastAsia="Times New Roman" w:hAnsi="Times New Roman"/>
                                <w:b/>
                                <w:color w:val="000000" w:themeColor="text1"/>
                                <w:sz w:val="24"/>
                                <w:szCs w:val="24"/>
                              </w:rPr>
                            </w:pPr>
                            <w:r w:rsidRPr="00A948A1">
                              <w:rPr>
                                <w:rFonts w:ascii="Times New Roman" w:eastAsia="Times New Roman" w:hAnsi="Times New Roman"/>
                                <w:b/>
                                <w:color w:val="000000" w:themeColor="text1"/>
                                <w:sz w:val="24"/>
                                <w:szCs w:val="24"/>
                              </w:rPr>
                              <w:t>Počty přijatých dětí ve třídách mateřské školy</w:t>
                            </w:r>
                          </w:p>
                          <w:p w:rsidR="00DD5875" w:rsidRPr="00A948A1" w:rsidRDefault="00DD5875" w:rsidP="00DD5875">
                            <w:pPr>
                              <w:spacing w:after="0" w:line="240" w:lineRule="auto"/>
                              <w:jc w:val="both"/>
                              <w:rPr>
                                <w:rFonts w:ascii="Times New Roman" w:eastAsia="Times New Roman" w:hAnsi="Times New Roman"/>
                                <w:color w:val="000000" w:themeColor="text1"/>
                                <w:sz w:val="16"/>
                                <w:szCs w:val="16"/>
                              </w:rPr>
                            </w:pPr>
                          </w:p>
                          <w:p w:rsidR="00DD5875" w:rsidRPr="00A948A1" w:rsidRDefault="00DD5875" w:rsidP="00DD5875">
                            <w:pPr>
                              <w:spacing w:before="120" w:after="120"/>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 xml:space="preserve">(1) Mateřská škola má nejméně </w:t>
                            </w:r>
                          </w:p>
                          <w:p w:rsidR="00DD5875" w:rsidRPr="00A948A1" w:rsidRDefault="00DD5875" w:rsidP="00DD5875">
                            <w:pPr>
                              <w:spacing w:before="120" w:after="120"/>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 xml:space="preserve">a) 15 dětí, jde-li o mateřskou školu s 1 třídou, </w:t>
                            </w:r>
                          </w:p>
                          <w:p w:rsidR="00DD5875" w:rsidRPr="00A948A1" w:rsidRDefault="00DD5875" w:rsidP="00DD5875">
                            <w:pPr>
                              <w:spacing w:before="120" w:after="120"/>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 xml:space="preserve">b) 12,5 dětí v průměru ve třídě, jde-li o mateřskou školu se 2 třídami, </w:t>
                            </w:r>
                          </w:p>
                          <w:p w:rsidR="00DD5875" w:rsidRPr="00A948A1" w:rsidRDefault="00DD5875" w:rsidP="00DD5875">
                            <w:pPr>
                              <w:spacing w:before="120" w:after="120"/>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 xml:space="preserve">c) 16,33 dětí v průměru ve třídě, jde-li o mateřskou školu se 3 třídami, a </w:t>
                            </w:r>
                          </w:p>
                          <w:p w:rsidR="00DD5875" w:rsidRPr="00A948A1" w:rsidRDefault="00DD5875" w:rsidP="00DD5875">
                            <w:pPr>
                              <w:spacing w:after="0"/>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d) 18 dětí v průměru ve třídě, jde-li o mateřskou školu se 4 a více třídami.</w:t>
                            </w:r>
                          </w:p>
                          <w:p w:rsidR="00DD5875" w:rsidRPr="00A948A1" w:rsidRDefault="00DD5875" w:rsidP="00DD5875">
                            <w:pPr>
                              <w:spacing w:after="0"/>
                              <w:jc w:val="both"/>
                              <w:rPr>
                                <w:rFonts w:ascii="Times New Roman" w:eastAsia="Times New Roman" w:hAnsi="Times New Roman"/>
                                <w:color w:val="000000" w:themeColor="text1"/>
                                <w:sz w:val="16"/>
                                <w:szCs w:val="16"/>
                              </w:rPr>
                            </w:pPr>
                            <w:r w:rsidRPr="00A948A1">
                              <w:rPr>
                                <w:rFonts w:ascii="Times New Roman" w:eastAsia="Times New Roman" w:hAnsi="Times New Roman"/>
                                <w:color w:val="000000" w:themeColor="text1"/>
                                <w:sz w:val="24"/>
                                <w:szCs w:val="24"/>
                              </w:rPr>
                              <w:t xml:space="preserve"> </w:t>
                            </w:r>
                          </w:p>
                          <w:p w:rsidR="00DD5875" w:rsidRPr="00A948A1" w:rsidRDefault="00DD5875" w:rsidP="00DD5875">
                            <w:pPr>
                              <w:spacing w:before="120" w:after="120"/>
                              <w:jc w:val="both"/>
                              <w:rPr>
                                <w:rFonts w:ascii="Times New Roman" w:eastAsia="Times New Roman" w:hAnsi="Times New Roman"/>
                                <w:color w:val="000000" w:themeColor="text1"/>
                                <w:sz w:val="24"/>
                                <w:szCs w:val="24"/>
                              </w:rPr>
                            </w:pPr>
                            <w:r w:rsidRPr="00A948A1">
                              <w:rPr>
                                <w:rFonts w:ascii="Times New Roman" w:hAnsi="Times New Roman"/>
                                <w:color w:val="000000" w:themeColor="text1"/>
                                <w:sz w:val="24"/>
                                <w:szCs w:val="24"/>
                              </w:rPr>
                              <w:t xml:space="preserve">(2) </w:t>
                            </w:r>
                            <w:r w:rsidRPr="00A948A1">
                              <w:rPr>
                                <w:rFonts w:ascii="Times New Roman" w:eastAsia="Times New Roman" w:hAnsi="Times New Roman"/>
                                <w:color w:val="000000" w:themeColor="text1"/>
                                <w:sz w:val="24"/>
                                <w:szCs w:val="24"/>
                              </w:rPr>
                              <w:t xml:space="preserve">Je-li v obci pouze 1 mateřská škola, má nejméně </w:t>
                            </w:r>
                          </w:p>
                          <w:p w:rsidR="00DD5875" w:rsidRPr="00A948A1" w:rsidRDefault="00DD5875" w:rsidP="00DD5875">
                            <w:pPr>
                              <w:spacing w:before="120" w:after="120"/>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 xml:space="preserve">a) 13 dětí, jde-li o mateřskou školu s 1 třídou, </w:t>
                            </w:r>
                          </w:p>
                          <w:p w:rsidR="00DD5875" w:rsidRPr="00A948A1" w:rsidRDefault="00DD5875" w:rsidP="00DD5875">
                            <w:pPr>
                              <w:spacing w:before="120" w:after="120"/>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 xml:space="preserve">b) 12,5 dětí v průměru ve třídě, jde-li o mateřskou školu se 2 třídami, a </w:t>
                            </w:r>
                          </w:p>
                          <w:p w:rsidR="00DD5875" w:rsidRPr="00A948A1" w:rsidRDefault="00DD5875" w:rsidP="00DD5875">
                            <w:pPr>
                              <w:spacing w:before="120" w:after="120"/>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c) 16 dětí v průměru ve třídě, jde-li o mateřskou školu se 3 a více třídami.</w:t>
                            </w: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(3) Třída mateřské školy se naplňuje do počtu 24 dětí.</w:t>
                            </w: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(4) Třída, ve které se vzdělávají pouze děti od 2 do 3 let, má nejméně 12 dětí a naplňuje se do počtu 16 dětí. Mateřská škola, která má 3 a více tříd, v případě odpovídajícího počtu dětí podle věty první vždy upřednostňuje zřízení samostatné třídy.</w:t>
                            </w: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(5) Třída lesní mateřské školy má nejméně 15 dětí.</w:t>
                            </w: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(6) Za každé ve třídě zařazené dítě s přiznaným podpůrným opatřením čtvrtého nebo pátého stupně se nejvyšší počet dětí ve třídě podle odstavce 3 snižuje o 2 děti; to platí i v případě dítěte s přiznaným podpůrným opatřením třetího stupně z důvodu mentálního postižení. Nejvyšší počet dětí podle odstavce 3 se dále snižuje o 1 za každé dítě s přiznaným podpůrným opatřením třetího stupně, které není uvedeno ve větě první. Postupem podle věty první a druhé lze snížit nejvyšší počet dětí ve třídě nejvýše o 5.</w:t>
                            </w: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(7) Za každé ve třídě zařazené dítě mladší 3 let se do doby dovršení 3 let věku dítěte nejvyšší počet dětí ve třídě podle odstavce 3 snižuje o 2 děti. Postupem podle věty první lze snížit nejvyšší počet dětí ve třídě nejvýše o 6.</w:t>
                            </w: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(8) Snížení počtu podle odstavců 6 a 7 nelze za 1 dítě uplatnit souběžně. Snížení počtu dětí podle odstavců 6 a 7 se neuplatní u mateřské školy, které v jeho plnění brání plnění povinného předškolního vzdělávání dítěte nebo dojde-li ke změně stupně podpůrného opatření u dítěte zařazeného ve třídě v  průběhu školního roku.</w:t>
                            </w: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p>
                          <w:p w:rsidR="00DD5875" w:rsidRPr="00A948A1" w:rsidRDefault="00DD5875" w:rsidP="00DD5875">
                            <w:pPr>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(9) Dítě, které se vzdělává v mateřské škole pravidelně kratší dobu, než odpovídá příslušnému provozu, a další dítě, které se vzdělává ve zbývající době podle § 34 odst. 10 školského zákona, se zařazují do téže třídy. Pro účely posouzení souladu s nejvyšším počtem dětí ve třídě podle odstavců 3, 4, 6 a 7 se započítává vždy pouze 1 dítě.</w:t>
                            </w:r>
                          </w:p>
                          <w:p w:rsidR="00DD5875" w:rsidRDefault="00DD5875" w:rsidP="00DD58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80089" id="Obdélník 2" o:spid="_x0000_s1026" style="position:absolute;left:0;text-align:left;margin-left:-26.65pt;margin-top:11.7pt;width:506.25pt;height: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rsidR="00DD5875" w:rsidRPr="007236F5" w:rsidRDefault="00DD5875" w:rsidP="00DD5875">
                      <w:pPr>
                        <w:rPr>
                          <w:rFonts w:ascii="Times New Roman" w:hAnsi="Times New Roman"/>
                          <w:b/>
                          <w:i/>
                          <w:color w:val="FF0000"/>
                          <w:sz w:val="24"/>
                          <w:szCs w:val="24"/>
                        </w:rPr>
                      </w:pPr>
                      <w:r w:rsidRPr="007236F5">
                        <w:rPr>
                          <w:rFonts w:ascii="Times New Roman" w:hAnsi="Times New Roman"/>
                          <w:b/>
                          <w:i/>
                          <w:color w:val="FF0000"/>
                          <w:sz w:val="24"/>
                          <w:szCs w:val="24"/>
                        </w:rPr>
                        <w:t>Znění § 2 účinné od 1. 9. 2020:</w:t>
                      </w:r>
                    </w:p>
                    <w:p w:rsidR="00DD5875" w:rsidRPr="00A948A1" w:rsidRDefault="00DD5875" w:rsidP="00DD5875">
                      <w:pPr>
                        <w:spacing w:after="0" w:line="240" w:lineRule="auto"/>
                        <w:jc w:val="center"/>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 2</w:t>
                      </w:r>
                    </w:p>
                    <w:p w:rsidR="00DD5875" w:rsidRPr="00A948A1" w:rsidRDefault="00DD5875" w:rsidP="00DD5875">
                      <w:pPr>
                        <w:spacing w:after="0" w:line="240" w:lineRule="auto"/>
                        <w:jc w:val="center"/>
                        <w:rPr>
                          <w:rFonts w:ascii="Times New Roman" w:eastAsia="Times New Roman" w:hAnsi="Times New Roman"/>
                          <w:b/>
                          <w:color w:val="000000" w:themeColor="text1"/>
                          <w:sz w:val="24"/>
                          <w:szCs w:val="24"/>
                        </w:rPr>
                      </w:pPr>
                      <w:r w:rsidRPr="00A948A1">
                        <w:rPr>
                          <w:rFonts w:ascii="Times New Roman" w:eastAsia="Times New Roman" w:hAnsi="Times New Roman"/>
                          <w:b/>
                          <w:color w:val="000000" w:themeColor="text1"/>
                          <w:sz w:val="24"/>
                          <w:szCs w:val="24"/>
                        </w:rPr>
                        <w:t>Počty přijatých dětí ve třídách mateřské školy</w:t>
                      </w:r>
                    </w:p>
                    <w:p w:rsidR="00DD5875" w:rsidRPr="00A948A1" w:rsidRDefault="00DD5875" w:rsidP="00DD5875">
                      <w:pPr>
                        <w:spacing w:after="0" w:line="240" w:lineRule="auto"/>
                        <w:jc w:val="both"/>
                        <w:rPr>
                          <w:rFonts w:ascii="Times New Roman" w:eastAsia="Times New Roman" w:hAnsi="Times New Roman"/>
                          <w:color w:val="000000" w:themeColor="text1"/>
                          <w:sz w:val="16"/>
                          <w:szCs w:val="16"/>
                        </w:rPr>
                      </w:pPr>
                    </w:p>
                    <w:p w:rsidR="00DD5875" w:rsidRPr="00A948A1" w:rsidRDefault="00DD5875" w:rsidP="00DD5875">
                      <w:pPr>
                        <w:spacing w:before="120" w:after="120"/>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 xml:space="preserve">(1) Mateřská škola má nejméně </w:t>
                      </w:r>
                    </w:p>
                    <w:p w:rsidR="00DD5875" w:rsidRPr="00A948A1" w:rsidRDefault="00DD5875" w:rsidP="00DD5875">
                      <w:pPr>
                        <w:spacing w:before="120" w:after="120"/>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 xml:space="preserve">a) 15 dětí, jde-li o mateřskou školu s 1 třídou, </w:t>
                      </w:r>
                    </w:p>
                    <w:p w:rsidR="00DD5875" w:rsidRPr="00A948A1" w:rsidRDefault="00DD5875" w:rsidP="00DD5875">
                      <w:pPr>
                        <w:spacing w:before="120" w:after="120"/>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 xml:space="preserve">b) 12,5 dětí v průměru ve třídě, jde-li o mateřskou školu se 2 třídami, </w:t>
                      </w:r>
                    </w:p>
                    <w:p w:rsidR="00DD5875" w:rsidRPr="00A948A1" w:rsidRDefault="00DD5875" w:rsidP="00DD5875">
                      <w:pPr>
                        <w:spacing w:before="120" w:after="120"/>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 xml:space="preserve">c) 16,33 dětí v průměru ve třídě, jde-li o mateřskou školu se 3 třídami, a </w:t>
                      </w:r>
                    </w:p>
                    <w:p w:rsidR="00DD5875" w:rsidRPr="00A948A1" w:rsidRDefault="00DD5875" w:rsidP="00DD5875">
                      <w:pPr>
                        <w:spacing w:after="0"/>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d) 18 dětí v průměru ve třídě, jde-li o mateřskou školu se 4 a více třídami.</w:t>
                      </w:r>
                    </w:p>
                    <w:p w:rsidR="00DD5875" w:rsidRPr="00A948A1" w:rsidRDefault="00DD5875" w:rsidP="00DD5875">
                      <w:pPr>
                        <w:spacing w:after="0"/>
                        <w:jc w:val="both"/>
                        <w:rPr>
                          <w:rFonts w:ascii="Times New Roman" w:eastAsia="Times New Roman" w:hAnsi="Times New Roman"/>
                          <w:color w:val="000000" w:themeColor="text1"/>
                          <w:sz w:val="16"/>
                          <w:szCs w:val="16"/>
                        </w:rPr>
                      </w:pPr>
                      <w:r w:rsidRPr="00A948A1">
                        <w:rPr>
                          <w:rFonts w:ascii="Times New Roman" w:eastAsia="Times New Roman" w:hAnsi="Times New Roman"/>
                          <w:color w:val="000000" w:themeColor="text1"/>
                          <w:sz w:val="24"/>
                          <w:szCs w:val="24"/>
                        </w:rPr>
                        <w:t xml:space="preserve"> </w:t>
                      </w:r>
                    </w:p>
                    <w:p w:rsidR="00DD5875" w:rsidRPr="00A948A1" w:rsidRDefault="00DD5875" w:rsidP="00DD5875">
                      <w:pPr>
                        <w:spacing w:before="120" w:after="120"/>
                        <w:jc w:val="both"/>
                        <w:rPr>
                          <w:rFonts w:ascii="Times New Roman" w:eastAsia="Times New Roman" w:hAnsi="Times New Roman"/>
                          <w:color w:val="000000" w:themeColor="text1"/>
                          <w:sz w:val="24"/>
                          <w:szCs w:val="24"/>
                        </w:rPr>
                      </w:pPr>
                      <w:r w:rsidRPr="00A948A1">
                        <w:rPr>
                          <w:rFonts w:ascii="Times New Roman" w:hAnsi="Times New Roman"/>
                          <w:color w:val="000000" w:themeColor="text1"/>
                          <w:sz w:val="24"/>
                          <w:szCs w:val="24"/>
                        </w:rPr>
                        <w:t xml:space="preserve">(2) </w:t>
                      </w:r>
                      <w:r w:rsidRPr="00A948A1">
                        <w:rPr>
                          <w:rFonts w:ascii="Times New Roman" w:eastAsia="Times New Roman" w:hAnsi="Times New Roman"/>
                          <w:color w:val="000000" w:themeColor="text1"/>
                          <w:sz w:val="24"/>
                          <w:szCs w:val="24"/>
                        </w:rPr>
                        <w:t xml:space="preserve">Je-li v obci pouze 1 mateřská škola, má nejméně </w:t>
                      </w:r>
                    </w:p>
                    <w:p w:rsidR="00DD5875" w:rsidRPr="00A948A1" w:rsidRDefault="00DD5875" w:rsidP="00DD5875">
                      <w:pPr>
                        <w:spacing w:before="120" w:after="120"/>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 xml:space="preserve">a) 13 dětí, jde-li o mateřskou školu s 1 třídou, </w:t>
                      </w:r>
                    </w:p>
                    <w:p w:rsidR="00DD5875" w:rsidRPr="00A948A1" w:rsidRDefault="00DD5875" w:rsidP="00DD5875">
                      <w:pPr>
                        <w:spacing w:before="120" w:after="120"/>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 xml:space="preserve">b) 12,5 dětí v průměru ve třídě, jde-li o mateřskou školu se 2 třídami, a </w:t>
                      </w:r>
                    </w:p>
                    <w:p w:rsidR="00DD5875" w:rsidRPr="00A948A1" w:rsidRDefault="00DD5875" w:rsidP="00DD5875">
                      <w:pPr>
                        <w:spacing w:before="120" w:after="120"/>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c) 16 dětí v průměru ve třídě, jde-li o mateřskou školu se 3 a více třídami.</w:t>
                      </w: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(3) Třída mateřské školy se naplňuje do počtu 24 dětí.</w:t>
                      </w: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(4) Třída, ve které se vzdělávají pouze děti od 2 do 3 let, má nejméně 12 dětí a naplňuje se do počtu 16 dětí. Mateřská škola, která má 3 a více tříd, v případě odpovídajícího počtu dětí podle věty první vždy upřednostňuje zřízení samostatné třídy.</w:t>
                      </w: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(5) Třída lesní mateřské školy má nejméně 15 dětí.</w:t>
                      </w: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(6) Za každé ve třídě zařazené dítě s přiznaným podpůrným opatřením čtvrtého nebo pátého stupně se nejvyšší počet dětí ve třídě podle odstavce 3 snižuje o 2 děti; to platí i v případě dítěte s přiznaným podpůrným opatřením třetího stupně z důvodu mentálního postižení. Nejvyšší počet dětí podle odstavce 3 se dále snižuje o 1 za každé dítě s přiznaným podpůrným opatřením třetího stupně, které není uvedeno ve větě první. Postupem podle věty první a druhé lze snížit nejvyšší počet dětí ve třídě nejvýše o 5.</w:t>
                      </w: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(7) Za každé ve třídě zařazené dítě mladší 3 let se do doby dovršení 3 let věku dítěte nejvyšší počet dětí ve třídě podle odstavce 3 snižuje o 2 děti. Postupem podle věty první lze snížit nejvyšší počet dětí ve třídě nejvýše o 6.</w:t>
                      </w: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(8) Snížení počtu podle odstavců 6 a 7 nelze za 1 dítě uplatnit souběžně. Snížení počtu dětí podle odstavců 6 a 7 se neuplatní u mateřské školy, které v jeho plnění brání plnění povinného předškolního vzdělávání dítěte nebo dojde-li ke změně stupně podpůrného opatření u dítěte zařazeného ve třídě v  průběhu školního roku.</w:t>
                      </w:r>
                    </w:p>
                    <w:p w:rsidR="00DD5875" w:rsidRPr="00A948A1" w:rsidRDefault="00DD5875" w:rsidP="00DD5875">
                      <w:pPr>
                        <w:spacing w:after="0" w:line="240" w:lineRule="auto"/>
                        <w:jc w:val="both"/>
                        <w:rPr>
                          <w:rFonts w:ascii="Times New Roman" w:eastAsia="Times New Roman" w:hAnsi="Times New Roman"/>
                          <w:color w:val="000000" w:themeColor="text1"/>
                          <w:sz w:val="24"/>
                          <w:szCs w:val="24"/>
                        </w:rPr>
                      </w:pPr>
                    </w:p>
                    <w:p w:rsidR="00DD5875" w:rsidRPr="00A948A1" w:rsidRDefault="00DD5875" w:rsidP="00DD5875">
                      <w:pPr>
                        <w:jc w:val="both"/>
                        <w:rPr>
                          <w:rFonts w:ascii="Times New Roman" w:eastAsia="Times New Roman" w:hAnsi="Times New Roman"/>
                          <w:color w:val="000000" w:themeColor="text1"/>
                          <w:sz w:val="24"/>
                          <w:szCs w:val="24"/>
                        </w:rPr>
                      </w:pPr>
                      <w:r w:rsidRPr="00A948A1">
                        <w:rPr>
                          <w:rFonts w:ascii="Times New Roman" w:eastAsia="Times New Roman" w:hAnsi="Times New Roman"/>
                          <w:color w:val="000000" w:themeColor="text1"/>
                          <w:sz w:val="24"/>
                          <w:szCs w:val="24"/>
                        </w:rPr>
                        <w:t>(9) Dítě, které se vzdělává v mateřské škole pravidelně kratší dobu, než odpovídá příslušnému provozu, a další dítě, které se vzdělává ve zbývající době podle § 34 odst. 10 školského zákona, se zařazují do téže třídy. Pro účely posouzení souladu s nejvyšším počtem dětí ve třídě podle odstavců 3, 4, 6 a 7 se započítává vždy pouze 1 dítě.</w:t>
                      </w:r>
                    </w:p>
                    <w:p w:rsidR="00DD5875" w:rsidRDefault="00DD5875" w:rsidP="00DD5875">
                      <w:pPr>
                        <w:jc w:val="center"/>
                      </w:pPr>
                    </w:p>
                  </w:txbxContent>
                </v:textbox>
              </v:rect>
            </w:pict>
          </mc:Fallback>
        </mc:AlternateContent>
      </w:r>
    </w:p>
    <w:p w:rsidR="00DD5875" w:rsidRDefault="00DD5875" w:rsidP="00B7067D">
      <w:pPr>
        <w:jc w:val="both"/>
        <w:rPr>
          <w:rFonts w:ascii="Times New Roman" w:eastAsia="Times New Roman" w:hAnsi="Times New Roman"/>
          <w:color w:val="FF0000"/>
          <w:sz w:val="24"/>
          <w:szCs w:val="24"/>
        </w:rPr>
      </w:pPr>
    </w:p>
    <w:p w:rsidR="00DD5875" w:rsidRPr="00A864F4" w:rsidRDefault="00DD5875" w:rsidP="00B7067D">
      <w:pPr>
        <w:jc w:val="both"/>
        <w:rPr>
          <w:rFonts w:ascii="Times New Roman" w:hAnsi="Times New Roman"/>
          <w:color w:val="FF0000"/>
          <w:sz w:val="20"/>
          <w:szCs w:val="20"/>
        </w:rPr>
      </w:pPr>
    </w:p>
    <w:p w:rsidR="00DD5875" w:rsidRPr="00A864F4" w:rsidRDefault="00DD5875">
      <w:pPr>
        <w:jc w:val="both"/>
        <w:rPr>
          <w:rFonts w:ascii="Times New Roman" w:hAnsi="Times New Roman"/>
          <w:color w:val="FF0000"/>
          <w:sz w:val="20"/>
          <w:szCs w:val="20"/>
        </w:rPr>
      </w:pPr>
    </w:p>
    <w:sectPr w:rsidR="00DD5875" w:rsidRPr="00A864F4">
      <w:headerReference w:type="default" r:id="rId27"/>
      <w:footerReference w:type="default" r:id="rId28"/>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DA6" w:rsidRDefault="00274DA6" w:rsidP="00184C64">
      <w:pPr>
        <w:spacing w:after="0" w:line="240" w:lineRule="auto"/>
      </w:pPr>
      <w:r>
        <w:separator/>
      </w:r>
    </w:p>
  </w:endnote>
  <w:endnote w:type="continuationSeparator" w:id="0">
    <w:p w:rsidR="00274DA6" w:rsidRDefault="00274DA6" w:rsidP="00184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650401"/>
      <w:docPartObj>
        <w:docPartGallery w:val="Page Numbers (Bottom of Page)"/>
        <w:docPartUnique/>
      </w:docPartObj>
    </w:sdtPr>
    <w:sdtEndPr/>
    <w:sdtContent>
      <w:p w:rsidR="00DD5875" w:rsidRDefault="00DD5875">
        <w:pPr>
          <w:pStyle w:val="Zpat"/>
          <w:jc w:val="center"/>
        </w:pPr>
        <w:r>
          <w:fldChar w:fldCharType="begin"/>
        </w:r>
        <w:r>
          <w:instrText>PAGE   \* MERGEFORMAT</w:instrText>
        </w:r>
        <w:r>
          <w:fldChar w:fldCharType="separate"/>
        </w:r>
        <w:r w:rsidR="00A948A1">
          <w:rPr>
            <w:noProof/>
          </w:rPr>
          <w:t>7</w:t>
        </w:r>
        <w:r>
          <w:fldChar w:fldCharType="end"/>
        </w:r>
      </w:p>
    </w:sdtContent>
  </w:sdt>
  <w:p w:rsidR="00DD5875" w:rsidRDefault="00DD58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DA6" w:rsidRDefault="00274DA6" w:rsidP="00184C64">
      <w:pPr>
        <w:spacing w:after="0" w:line="240" w:lineRule="auto"/>
      </w:pPr>
      <w:r>
        <w:separator/>
      </w:r>
    </w:p>
  </w:footnote>
  <w:footnote w:type="continuationSeparator" w:id="0">
    <w:p w:rsidR="00274DA6" w:rsidRDefault="00274DA6" w:rsidP="00184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67D" w:rsidRPr="00925C4D" w:rsidRDefault="00B7067D" w:rsidP="00184C64">
    <w:pPr>
      <w:pStyle w:val="Zhlav"/>
      <w:jc w:val="center"/>
      <w:rPr>
        <w:rFonts w:ascii="Times New Roman" w:hAnsi="Times New Roman"/>
        <w:sz w:val="24"/>
        <w:szCs w:val="24"/>
      </w:rPr>
    </w:pPr>
    <w:r w:rsidRPr="00925C4D">
      <w:rPr>
        <w:rFonts w:ascii="Times New Roman" w:hAnsi="Times New Roman"/>
        <w:b/>
        <w:color w:val="FF0000"/>
        <w:sz w:val="24"/>
        <w:szCs w:val="24"/>
      </w:rPr>
      <w:t>Úplné znění ke dni 1. 9. 2018 je zpracováno Ministerstvem školství, mládeže a tělovýchovy pouze jako informativní materiál. Právně závazné znění vyplývá výhradně ze Sbírky zákonů.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EB"/>
    <w:rsid w:val="000245D1"/>
    <w:rsid w:val="00070413"/>
    <w:rsid w:val="000C1248"/>
    <w:rsid w:val="00184C64"/>
    <w:rsid w:val="001D29EB"/>
    <w:rsid w:val="002147B3"/>
    <w:rsid w:val="00241DBC"/>
    <w:rsid w:val="00274DA6"/>
    <w:rsid w:val="00283A84"/>
    <w:rsid w:val="00294B25"/>
    <w:rsid w:val="00351D22"/>
    <w:rsid w:val="00371585"/>
    <w:rsid w:val="004157DE"/>
    <w:rsid w:val="00484147"/>
    <w:rsid w:val="00513A01"/>
    <w:rsid w:val="005447F2"/>
    <w:rsid w:val="00585C8D"/>
    <w:rsid w:val="005A5E89"/>
    <w:rsid w:val="00604610"/>
    <w:rsid w:val="00624505"/>
    <w:rsid w:val="00686B04"/>
    <w:rsid w:val="007236F5"/>
    <w:rsid w:val="00753D38"/>
    <w:rsid w:val="00762253"/>
    <w:rsid w:val="0076615A"/>
    <w:rsid w:val="00845EE2"/>
    <w:rsid w:val="00883A2D"/>
    <w:rsid w:val="008E2563"/>
    <w:rsid w:val="008F2E3C"/>
    <w:rsid w:val="00925C4D"/>
    <w:rsid w:val="00974CB7"/>
    <w:rsid w:val="00981AA4"/>
    <w:rsid w:val="009F7EB7"/>
    <w:rsid w:val="00A34ED3"/>
    <w:rsid w:val="00A864F4"/>
    <w:rsid w:val="00A948A1"/>
    <w:rsid w:val="00B7067D"/>
    <w:rsid w:val="00C81374"/>
    <w:rsid w:val="00CA34AE"/>
    <w:rsid w:val="00CD606E"/>
    <w:rsid w:val="00CE0649"/>
    <w:rsid w:val="00CF4D44"/>
    <w:rsid w:val="00D411D1"/>
    <w:rsid w:val="00D448D6"/>
    <w:rsid w:val="00D80FCE"/>
    <w:rsid w:val="00DA4D02"/>
    <w:rsid w:val="00DD5875"/>
    <w:rsid w:val="00E020B5"/>
    <w:rsid w:val="00F065A5"/>
    <w:rsid w:val="00F94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E15A32-F2C5-4C75-A339-B8248F0E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84C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4C64"/>
  </w:style>
  <w:style w:type="paragraph" w:styleId="Zpat">
    <w:name w:val="footer"/>
    <w:basedOn w:val="Normln"/>
    <w:link w:val="ZpatChar"/>
    <w:uiPriority w:val="99"/>
    <w:rsid w:val="00184C64"/>
    <w:pPr>
      <w:tabs>
        <w:tab w:val="center" w:pos="4536"/>
        <w:tab w:val="right" w:pos="9072"/>
      </w:tabs>
      <w:spacing w:after="0" w:line="240" w:lineRule="auto"/>
    </w:pPr>
  </w:style>
  <w:style w:type="character" w:customStyle="1" w:styleId="ZpatChar">
    <w:name w:val="Zápatí Char"/>
    <w:basedOn w:val="Standardnpsmoodstavce"/>
    <w:link w:val="Zpat"/>
    <w:uiPriority w:val="99"/>
    <w:rsid w:val="00184C64"/>
  </w:style>
  <w:style w:type="paragraph" w:styleId="Textbubliny">
    <w:name w:val="Balloon Text"/>
    <w:basedOn w:val="Normln"/>
    <w:link w:val="TextbublinyChar"/>
    <w:uiPriority w:val="99"/>
    <w:rsid w:val="00F065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F06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2005%20Sb.%25236'&amp;ucin-k-dni='30.12.9999'" TargetMode="External"/><Relationship Id="rId13" Type="http://schemas.openxmlformats.org/officeDocument/2006/relationships/hyperlink" Target="aspi://module='ASPI'&amp;link='43/2006%20Sb.%2523%25C8l.II'&amp;ucin-k-dni='30.12.9999'" TargetMode="External"/><Relationship Id="rId18" Type="http://schemas.openxmlformats.org/officeDocument/2006/relationships/hyperlink" Target="aspi://module='ASPI'&amp;link='561/2004%20Sb.%252316'&amp;ucin-k-dni='30.12.9999'" TargetMode="External"/><Relationship Id="rId26" Type="http://schemas.openxmlformats.org/officeDocument/2006/relationships/hyperlink" Target="aspi://module='ASPI'&amp;link='117/1995%20Sb.%252336-43'&amp;ucin-k-dni='30.12.9999'" TargetMode="External"/><Relationship Id="rId3" Type="http://schemas.openxmlformats.org/officeDocument/2006/relationships/settings" Target="settings.xml"/><Relationship Id="rId21" Type="http://schemas.openxmlformats.org/officeDocument/2006/relationships/hyperlink" Target="aspi://module='ASPI'&amp;link='111/2006%20Sb.%25234'&amp;ucin-k-dni='30.12.9999'" TargetMode="External"/><Relationship Id="rId7" Type="http://schemas.openxmlformats.org/officeDocument/2006/relationships/hyperlink" Target="aspi://module='ASPI'&amp;link='14/2005%20Sb.%25233'&amp;ucin-k-dni='30.12.9999'" TargetMode="External"/><Relationship Id="rId12" Type="http://schemas.openxmlformats.org/officeDocument/2006/relationships/hyperlink" Target="aspi://module='ASPI'&amp;link='35/1992%20Sb.%2523'&amp;ucin-k-dni='30.12.9999'" TargetMode="External"/><Relationship Id="rId17" Type="http://schemas.openxmlformats.org/officeDocument/2006/relationships/hyperlink" Target="aspi://module='ASPI'&amp;link='14/2005%20Sb.%2523'&amp;ucin-k-dni='30.12.9999'" TargetMode="External"/><Relationship Id="rId25" Type="http://schemas.openxmlformats.org/officeDocument/2006/relationships/hyperlink" Target="aspi://module='ASPI'&amp;link='366/2011%20Sb.%2523'&amp;ucin-k-dni='30.12.9999'" TargetMode="External"/><Relationship Id="rId2" Type="http://schemas.openxmlformats.org/officeDocument/2006/relationships/styles" Target="styles.xml"/><Relationship Id="rId16" Type="http://schemas.openxmlformats.org/officeDocument/2006/relationships/hyperlink" Target="aspi://module='ASPI'&amp;link='14/2005%20Sb.%2523'&amp;ucin-k-dni='30.12.9999'" TargetMode="External"/><Relationship Id="rId20" Type="http://schemas.openxmlformats.org/officeDocument/2006/relationships/hyperlink" Target="aspi://module='ASPI'&amp;link='117/1995%20Sb.%252320-22'&amp;ucin-k-dni='30.12.999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spi://module='ASPI'&amp;link='14/2005%20Sb.%25236'&amp;ucin-k-dni='30.12.9999'" TargetMode="External"/><Relationship Id="rId24" Type="http://schemas.openxmlformats.org/officeDocument/2006/relationships/hyperlink" Target="aspi://module='ASPI'&amp;link='108/2006%20Sb.%252312'&amp;ucin-k-dni='30.12.9999'" TargetMode="External"/><Relationship Id="rId5" Type="http://schemas.openxmlformats.org/officeDocument/2006/relationships/footnotes" Target="footnotes.xml"/><Relationship Id="rId15" Type="http://schemas.openxmlformats.org/officeDocument/2006/relationships/hyperlink" Target="aspi://module='ASPI'&amp;link='14/2005%20Sb.%2523'&amp;ucin-k-dni='30.12.9999'" TargetMode="External"/><Relationship Id="rId23" Type="http://schemas.openxmlformats.org/officeDocument/2006/relationships/hyperlink" Target="aspi://module='ASPI'&amp;link='117/1995%20Sb.%252336-43'&amp;ucin-k-dni='30.12.9999'" TargetMode="External"/><Relationship Id="rId28" Type="http://schemas.openxmlformats.org/officeDocument/2006/relationships/footer" Target="footer1.xml"/><Relationship Id="rId10" Type="http://schemas.openxmlformats.org/officeDocument/2006/relationships/hyperlink" Target="aspi://module='ASPI'&amp;link='14/2005%20Sb.%25236'&amp;ucin-k-dni='30.12.9999'" TargetMode="External"/><Relationship Id="rId19" Type="http://schemas.openxmlformats.org/officeDocument/2006/relationships/hyperlink" Target="aspi://module='ASPI'&amp;link='107/2005%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14/2005%20Sb.%25233'&amp;ucin-k-dni='30.12.9999'" TargetMode="External"/><Relationship Id="rId14" Type="http://schemas.openxmlformats.org/officeDocument/2006/relationships/hyperlink" Target="aspi://module='ASPI'&amp;link='14/2005%20Sb.%2523'&amp;ucin-k-dni='30.12.9999'" TargetMode="External"/><Relationship Id="rId22" Type="http://schemas.openxmlformats.org/officeDocument/2006/relationships/hyperlink" Target="aspi://module='ASPI'&amp;link='366/2011%20Sb.%2523'&amp;ucin-k-dni='30.12.9999'"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25C7-05EF-4CCB-B87D-B30F49B6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3427</Words>
  <Characters>20225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Vatalová Jaroslava</dc:creator>
  <cp:keywords/>
  <dc:description/>
  <cp:lastModifiedBy>Vatalová Jaroslava</cp:lastModifiedBy>
  <cp:revision>6</cp:revision>
  <cp:lastPrinted>2018-08-07T06:27:00Z</cp:lastPrinted>
  <dcterms:created xsi:type="dcterms:W3CDTF">2018-08-06T06:12:00Z</dcterms:created>
  <dcterms:modified xsi:type="dcterms:W3CDTF">2018-08-09T06:58:00Z</dcterms:modified>
</cp:coreProperties>
</file>