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CA3" w:rsidRPr="006659CC" w:rsidRDefault="004009CC" w:rsidP="00C53EC2">
      <w:pPr>
        <w:jc w:val="both"/>
        <w:rPr>
          <w:b/>
        </w:rPr>
      </w:pPr>
      <w:r w:rsidRPr="006659CC">
        <w:rPr>
          <w:b/>
        </w:rPr>
        <w:t>Číselníky pro celoživotní vzdělávání a mezinárodně uznávané kurzy na vysokých školách</w:t>
      </w:r>
    </w:p>
    <w:p w:rsidR="004009CC" w:rsidRDefault="004009CC" w:rsidP="00C53EC2">
      <w:pPr>
        <w:jc w:val="both"/>
      </w:pPr>
    </w:p>
    <w:p w:rsidR="004009CC" w:rsidRPr="00286EC4" w:rsidRDefault="004009CC" w:rsidP="00C53EC2">
      <w:pPr>
        <w:jc w:val="both"/>
        <w:rPr>
          <w:b/>
        </w:rPr>
      </w:pPr>
      <w:r w:rsidRPr="00286EC4">
        <w:rPr>
          <w:b/>
        </w:rPr>
        <w:t>PCTP – Typ programu celoživotního vzdělávání</w:t>
      </w:r>
      <w:r w:rsidR="007669C3">
        <w:rPr>
          <w:b/>
        </w:rPr>
        <w:t xml:space="preserve"> (položka „TP“ v XSD schématu)</w:t>
      </w:r>
    </w:p>
    <w:p w:rsidR="004009CC" w:rsidRDefault="004009CC" w:rsidP="00C53EC2">
      <w:pPr>
        <w:jc w:val="both"/>
      </w:pPr>
      <w:r>
        <w:t>CA – celoživotní vzdělávání v akreditovaném studijním programu</w:t>
      </w:r>
    </w:p>
    <w:p w:rsidR="004009CC" w:rsidRDefault="004009CC" w:rsidP="00C53EC2">
      <w:pPr>
        <w:jc w:val="both"/>
      </w:pPr>
      <w:r>
        <w:t>CX – celoživotní vzdělávání jiné</w:t>
      </w:r>
    </w:p>
    <w:p w:rsidR="004009CC" w:rsidRDefault="004009CC" w:rsidP="00C53EC2">
      <w:pPr>
        <w:jc w:val="both"/>
      </w:pPr>
      <w:r>
        <w:t>MX – mezinárodně uznávaný kurz</w:t>
      </w:r>
    </w:p>
    <w:p w:rsidR="004009CC" w:rsidRDefault="004009CC" w:rsidP="00C53EC2">
      <w:pPr>
        <w:jc w:val="both"/>
      </w:pPr>
    </w:p>
    <w:p w:rsidR="00C53EC2" w:rsidRPr="00C53EC2" w:rsidRDefault="00C53EC2" w:rsidP="00C53EC2">
      <w:pPr>
        <w:jc w:val="both"/>
        <w:rPr>
          <w:i/>
        </w:rPr>
      </w:pPr>
      <w:r>
        <w:rPr>
          <w:i/>
        </w:rPr>
        <w:t xml:space="preserve">Kód CA: </w:t>
      </w:r>
      <w:r w:rsidRPr="00C53EC2">
        <w:rPr>
          <w:i/>
        </w:rPr>
        <w:t>Celoživotní vzdělávání v akreditovaném studijním programu je takové vzdělávání, jehož úspěšnému absolventovi lze, pokud se stane řádným studentem, uznat až 60 % kreditů potřebných k řádnému ukončení studia (§ 60, odst. 2 zákona č. 111/1998 Sb.).</w:t>
      </w:r>
      <w:r w:rsidR="007851E9">
        <w:rPr>
          <w:i/>
        </w:rPr>
        <w:t xml:space="preserve"> Pod tento kód se řadí i celoživotní vzdělávání v jednotlivých předmětech akreditovaného studijního programu v případě, že předmět je ohodnocen třemi a více kredity ECTS (aby byla s určitostí splněna podmínka, že se celková hodinová dotace překročí 50 hodin)</w:t>
      </w:r>
      <w:r w:rsidR="00463EC1">
        <w:rPr>
          <w:i/>
        </w:rPr>
        <w:t xml:space="preserve"> a účastník za každý jednotlivý předmět získá samostatné osvědčení o absolvování</w:t>
      </w:r>
      <w:r w:rsidR="007851E9">
        <w:rPr>
          <w:i/>
        </w:rPr>
        <w:t>.</w:t>
      </w:r>
    </w:p>
    <w:p w:rsidR="00C53EC2" w:rsidRDefault="00C53EC2" w:rsidP="00C53EC2">
      <w:pPr>
        <w:jc w:val="both"/>
      </w:pPr>
    </w:p>
    <w:p w:rsidR="00C53EC2" w:rsidRDefault="00C53EC2" w:rsidP="00C53EC2">
      <w:pPr>
        <w:jc w:val="both"/>
      </w:pPr>
    </w:p>
    <w:p w:rsidR="004009CC" w:rsidRPr="00286EC4" w:rsidRDefault="004009CC" w:rsidP="00C53EC2">
      <w:pPr>
        <w:jc w:val="both"/>
        <w:rPr>
          <w:b/>
        </w:rPr>
      </w:pPr>
      <w:r w:rsidRPr="00286EC4">
        <w:rPr>
          <w:b/>
        </w:rPr>
        <w:t>PCTF – Typ financování celoživotního vzdělávání</w:t>
      </w:r>
      <w:r w:rsidR="007669C3">
        <w:rPr>
          <w:b/>
        </w:rPr>
        <w:t xml:space="preserve"> (položka „TF“ v XSD schématu)</w:t>
      </w:r>
    </w:p>
    <w:p w:rsidR="004009CC" w:rsidRDefault="004009CC" w:rsidP="00C53EC2">
      <w:pPr>
        <w:jc w:val="both"/>
      </w:pPr>
      <w:r>
        <w:t xml:space="preserve">O – </w:t>
      </w:r>
      <w:r w:rsidR="00C53EC2">
        <w:t>z</w:t>
      </w:r>
      <w:r>
        <w:t> prostředků VŠ získaných v rámci operačních programů</w:t>
      </w:r>
    </w:p>
    <w:p w:rsidR="004009CC" w:rsidRDefault="004009CC" w:rsidP="00C53EC2">
      <w:pPr>
        <w:jc w:val="both"/>
      </w:pPr>
      <w:r>
        <w:t xml:space="preserve">S – </w:t>
      </w:r>
      <w:r w:rsidR="00C53EC2">
        <w:t>s</w:t>
      </w:r>
      <w:r>
        <w:t> přispěním jiného subjektu</w:t>
      </w:r>
      <w:r w:rsidR="00C53EC2">
        <w:t xml:space="preserve"> </w:t>
      </w:r>
    </w:p>
    <w:p w:rsidR="004009CC" w:rsidRDefault="004009CC" w:rsidP="00C53EC2">
      <w:pPr>
        <w:jc w:val="both"/>
      </w:pPr>
      <w:r>
        <w:t xml:space="preserve">U – </w:t>
      </w:r>
      <w:r w:rsidR="00C53EC2">
        <w:t>z</w:t>
      </w:r>
      <w:r>
        <w:t> prostředků účastníka</w:t>
      </w:r>
    </w:p>
    <w:p w:rsidR="004009CC" w:rsidRDefault="004009CC" w:rsidP="00C53EC2">
      <w:pPr>
        <w:jc w:val="both"/>
      </w:pPr>
      <w:r>
        <w:t xml:space="preserve">V – </w:t>
      </w:r>
      <w:r w:rsidR="00C53EC2">
        <w:t>z</w:t>
      </w:r>
      <w:r>
        <w:t> vlastních prostředků VŠ</w:t>
      </w:r>
      <w:r w:rsidR="00043A40">
        <w:t xml:space="preserve"> (mimo OP)</w:t>
      </w:r>
    </w:p>
    <w:p w:rsidR="00043A40" w:rsidRDefault="00043A40" w:rsidP="00C53EC2">
      <w:pPr>
        <w:jc w:val="both"/>
      </w:pPr>
    </w:p>
    <w:p w:rsidR="00C53EC2" w:rsidRPr="008F7C5E" w:rsidRDefault="00C53EC2" w:rsidP="00C53EC2">
      <w:pPr>
        <w:jc w:val="both"/>
        <w:rPr>
          <w:i/>
        </w:rPr>
      </w:pPr>
      <w:r w:rsidRPr="008F7C5E">
        <w:rPr>
          <w:i/>
        </w:rPr>
        <w:t>Kód O: Celoživotní vzdělávání je účastníkovi poskytováno bezplatně (§ 60, odst. 1 zákona č. 111/1998 Sb.), náklady jsou hrazeny z prostředků, které vysoká škola získala v rámci operačních programů.</w:t>
      </w:r>
    </w:p>
    <w:p w:rsidR="003C3DC5" w:rsidRPr="008F7C5E" w:rsidRDefault="003C3DC5" w:rsidP="00C53EC2">
      <w:pPr>
        <w:jc w:val="both"/>
        <w:rPr>
          <w:i/>
        </w:rPr>
      </w:pPr>
      <w:r w:rsidRPr="008F7C5E">
        <w:rPr>
          <w:i/>
        </w:rPr>
        <w:t>Kód O: Celoživotní vzdělávání je účastníkovi poskytováno bezplatně (§ 60, odst. 1 zákona č. 111/1998 Sb.), náklady jsou hrazeny z vlastních prostředků vysoké školy.</w:t>
      </w:r>
    </w:p>
    <w:p w:rsidR="00C53EC2" w:rsidRPr="008F7C5E" w:rsidRDefault="00C53EC2" w:rsidP="00C53EC2">
      <w:pPr>
        <w:jc w:val="both"/>
        <w:rPr>
          <w:i/>
        </w:rPr>
      </w:pPr>
      <w:r w:rsidRPr="008F7C5E">
        <w:rPr>
          <w:i/>
        </w:rPr>
        <w:t xml:space="preserve">Kód S: Celoživotní vzdělávání je účastníkovi poskytováno bezplatně (§ 60, odst. 1 zákona č. 111/1998 Sb.), náklady jsou </w:t>
      </w:r>
      <w:r w:rsidR="003C3DC5" w:rsidRPr="008F7C5E">
        <w:rPr>
          <w:i/>
        </w:rPr>
        <w:t>částečně nebo úplně hrazeny</w:t>
      </w:r>
      <w:r w:rsidRPr="008F7C5E">
        <w:rPr>
          <w:i/>
        </w:rPr>
        <w:t xml:space="preserve"> z</w:t>
      </w:r>
      <w:r w:rsidR="003C3DC5" w:rsidRPr="008F7C5E">
        <w:rPr>
          <w:i/>
        </w:rPr>
        <w:t> </w:t>
      </w:r>
      <w:r w:rsidRPr="008F7C5E">
        <w:rPr>
          <w:i/>
        </w:rPr>
        <w:t>prostředků</w:t>
      </w:r>
      <w:r w:rsidR="003C3DC5" w:rsidRPr="008F7C5E">
        <w:rPr>
          <w:i/>
        </w:rPr>
        <w:t xml:space="preserve"> jiných subjektů (jiná česká vysoká škola, zahraniční vysoká škola, NNO, firma</w:t>
      </w:r>
      <w:r w:rsidRPr="008F7C5E">
        <w:rPr>
          <w:i/>
        </w:rPr>
        <w:t>,</w:t>
      </w:r>
      <w:r w:rsidR="003C3DC5" w:rsidRPr="008F7C5E">
        <w:rPr>
          <w:i/>
        </w:rPr>
        <w:t xml:space="preserve"> aj.)</w:t>
      </w:r>
      <w:r w:rsidRPr="008F7C5E">
        <w:rPr>
          <w:i/>
        </w:rPr>
        <w:t>.</w:t>
      </w:r>
    </w:p>
    <w:p w:rsidR="003C3DC5" w:rsidRDefault="003C3DC5" w:rsidP="00C53EC2">
      <w:pPr>
        <w:jc w:val="both"/>
      </w:pPr>
      <w:r w:rsidRPr="008F7C5E">
        <w:rPr>
          <w:i/>
        </w:rPr>
        <w:t xml:space="preserve">Kód U: Celoživotní vzdělávání je účastníkovi poskytováno za úplatu (§ 60, odst. 1 zákona č. 111/1998 Sb.), náklady jsou </w:t>
      </w:r>
      <w:r w:rsidR="007851E9">
        <w:rPr>
          <w:i/>
        </w:rPr>
        <w:t xml:space="preserve">částečně nebo úplně </w:t>
      </w:r>
      <w:r w:rsidRPr="008F7C5E">
        <w:rPr>
          <w:i/>
        </w:rPr>
        <w:t>hrazeny z prostředků účastníka CŽV.</w:t>
      </w:r>
    </w:p>
    <w:p w:rsidR="003C3DC5" w:rsidRDefault="003C3DC5" w:rsidP="00C53EC2">
      <w:pPr>
        <w:jc w:val="both"/>
      </w:pPr>
    </w:p>
    <w:p w:rsidR="00043A40" w:rsidRDefault="00043A40" w:rsidP="00C53EC2">
      <w:pPr>
        <w:jc w:val="both"/>
      </w:pPr>
    </w:p>
    <w:p w:rsidR="008F7C5E" w:rsidRDefault="008F7C5E" w:rsidP="00C53EC2">
      <w:pPr>
        <w:jc w:val="both"/>
      </w:pPr>
    </w:p>
    <w:p w:rsidR="008F7C5E" w:rsidRDefault="008F7C5E" w:rsidP="00C53EC2">
      <w:pPr>
        <w:jc w:val="both"/>
      </w:pPr>
    </w:p>
    <w:p w:rsidR="00043A40" w:rsidRPr="00286EC4" w:rsidRDefault="00043A40" w:rsidP="00C53EC2">
      <w:pPr>
        <w:jc w:val="both"/>
        <w:rPr>
          <w:b/>
        </w:rPr>
      </w:pPr>
      <w:r w:rsidRPr="00286EC4">
        <w:rPr>
          <w:b/>
        </w:rPr>
        <w:lastRenderedPageBreak/>
        <w:t>PCTU – Typ ukončení celoživotního vzdělávání</w:t>
      </w:r>
      <w:r w:rsidR="007669C3">
        <w:rPr>
          <w:b/>
        </w:rPr>
        <w:t xml:space="preserve"> (položka „TUP“ v XSD schématu)</w:t>
      </w:r>
    </w:p>
    <w:p w:rsidR="00043A40" w:rsidRDefault="00043A40" w:rsidP="00C53EC2">
      <w:pPr>
        <w:jc w:val="both"/>
      </w:pPr>
      <w:r>
        <w:t>C – Úspěšné ukončení s </w:t>
      </w:r>
      <w:r w:rsidR="007D658F">
        <w:t>osvědčením</w:t>
      </w:r>
      <w:r>
        <w:t xml:space="preserve"> přímo uplatnitelným na trhu práce</w:t>
      </w:r>
      <w:r w:rsidR="00401F04">
        <w:t xml:space="preserve"> (získání kvalifikace)</w:t>
      </w:r>
    </w:p>
    <w:p w:rsidR="00043A40" w:rsidRDefault="00043A40" w:rsidP="00C53EC2">
      <w:pPr>
        <w:jc w:val="both"/>
      </w:pPr>
      <w:r>
        <w:t>N – Neúspěšné ukončení</w:t>
      </w:r>
    </w:p>
    <w:p w:rsidR="00043A40" w:rsidRDefault="00043A40" w:rsidP="00C53EC2">
      <w:pPr>
        <w:jc w:val="both"/>
      </w:pPr>
      <w:r>
        <w:t>U – Úspěšné ukončení s </w:t>
      </w:r>
      <w:r w:rsidR="007D658F">
        <w:t>osvědčením</w:t>
      </w:r>
      <w:r>
        <w:t xml:space="preserve"> ihned neuplatnitelným na trhu práce </w:t>
      </w:r>
    </w:p>
    <w:p w:rsidR="00401F04" w:rsidRDefault="00401F04" w:rsidP="00C53EC2">
      <w:pPr>
        <w:jc w:val="both"/>
      </w:pPr>
    </w:p>
    <w:p w:rsidR="008F7C5E" w:rsidRPr="008F7C5E" w:rsidRDefault="008F7C5E" w:rsidP="00C53EC2">
      <w:pPr>
        <w:jc w:val="both"/>
        <w:rPr>
          <w:i/>
        </w:rPr>
      </w:pPr>
      <w:r w:rsidRPr="008F7C5E">
        <w:rPr>
          <w:i/>
        </w:rPr>
        <w:t xml:space="preserve">Kód C: Program celoživotního vzdělávání nebo mezinárodně uznávaný kurz je ukončen </w:t>
      </w:r>
      <w:r w:rsidR="007D658F">
        <w:rPr>
          <w:i/>
        </w:rPr>
        <w:t>osvědčením</w:t>
      </w:r>
      <w:r w:rsidRPr="008F7C5E">
        <w:rPr>
          <w:i/>
        </w:rPr>
        <w:t>, kter</w:t>
      </w:r>
      <w:r w:rsidR="0060112A">
        <w:rPr>
          <w:i/>
        </w:rPr>
        <w:t>é</w:t>
      </w:r>
      <w:r w:rsidRPr="008F7C5E">
        <w:rPr>
          <w:i/>
        </w:rPr>
        <w:t xml:space="preserve"> poskytuje účastníkovi kvalifikaci na trhu práce</w:t>
      </w:r>
      <w:r w:rsidR="00463EC1">
        <w:rPr>
          <w:i/>
        </w:rPr>
        <w:t xml:space="preserve"> (např. získání kvalifikace učitele, apod.)</w:t>
      </w:r>
      <w:r w:rsidRPr="008F7C5E">
        <w:rPr>
          <w:i/>
        </w:rPr>
        <w:t>.</w:t>
      </w:r>
    </w:p>
    <w:p w:rsidR="008F7C5E" w:rsidRDefault="008F7C5E" w:rsidP="00C53EC2">
      <w:pPr>
        <w:jc w:val="both"/>
      </w:pPr>
      <w:r w:rsidRPr="008F7C5E">
        <w:rPr>
          <w:i/>
        </w:rPr>
        <w:t xml:space="preserve">Kód U: Program celoživotního vzdělávání nebo mezinárodně uznávaný kurz je ukončen </w:t>
      </w:r>
      <w:r w:rsidR="007D658F">
        <w:rPr>
          <w:i/>
        </w:rPr>
        <w:t>osvědčením</w:t>
      </w:r>
      <w:r w:rsidRPr="008F7C5E">
        <w:rPr>
          <w:i/>
        </w:rPr>
        <w:t>, kter</w:t>
      </w:r>
      <w:r w:rsidR="0060112A">
        <w:rPr>
          <w:i/>
        </w:rPr>
        <w:t>é</w:t>
      </w:r>
      <w:r w:rsidRPr="008F7C5E">
        <w:rPr>
          <w:i/>
        </w:rPr>
        <w:t xml:space="preserve"> neposkytuje účastníkovi kvalifikaci na trhu práce (např. „nulté ročníky“, </w:t>
      </w:r>
      <w:r w:rsidR="00463EC1">
        <w:rPr>
          <w:i/>
        </w:rPr>
        <w:t xml:space="preserve">jazykové vzdělávání pro studenty-cizince, </w:t>
      </w:r>
      <w:r w:rsidRPr="008F7C5E">
        <w:rPr>
          <w:i/>
        </w:rPr>
        <w:t>apod.).</w:t>
      </w:r>
    </w:p>
    <w:p w:rsidR="008F7C5E" w:rsidRDefault="008F7C5E" w:rsidP="00C53EC2">
      <w:pPr>
        <w:jc w:val="both"/>
      </w:pPr>
    </w:p>
    <w:p w:rsidR="00401F04" w:rsidRDefault="00401F04" w:rsidP="00C53EC2">
      <w:pPr>
        <w:jc w:val="both"/>
      </w:pPr>
    </w:p>
    <w:p w:rsidR="00401F04" w:rsidRPr="00286EC4" w:rsidRDefault="00401F04" w:rsidP="00C53EC2">
      <w:pPr>
        <w:jc w:val="both"/>
        <w:rPr>
          <w:b/>
        </w:rPr>
      </w:pPr>
      <w:r w:rsidRPr="00286EC4">
        <w:rPr>
          <w:b/>
        </w:rPr>
        <w:t>PCUC – Účel celoživotního vzdělávání</w:t>
      </w:r>
      <w:r w:rsidR="007669C3">
        <w:rPr>
          <w:b/>
        </w:rPr>
        <w:t xml:space="preserve"> (položka „UV“ v XSD schématu)</w:t>
      </w:r>
      <w:bookmarkStart w:id="0" w:name="_GoBack"/>
      <w:bookmarkEnd w:id="0"/>
    </w:p>
    <w:p w:rsidR="00401F04" w:rsidRDefault="00401F04" w:rsidP="00C53EC2">
      <w:pPr>
        <w:jc w:val="both"/>
      </w:pPr>
      <w:r>
        <w:t>PR</w:t>
      </w:r>
      <w:r w:rsidR="00601FDA">
        <w:t>_S1</w:t>
      </w:r>
      <w:r>
        <w:t xml:space="preserve"> – </w:t>
      </w:r>
      <w:r w:rsidR="006659CC">
        <w:t>p</w:t>
      </w:r>
      <w:r>
        <w:t>rofesní vzdělávání, rozšíření kvalifikace</w:t>
      </w:r>
      <w:r w:rsidR="00601FDA">
        <w:t xml:space="preserve"> (ve smyslu zákona č. 563/2004 Sb., § 22, odst. 2) učitel 1. stupně ZŠ podle zákona č. 563/2004 Sb., § 7, odst. 1, písm. c2.)</w:t>
      </w:r>
    </w:p>
    <w:p w:rsidR="00601FDA" w:rsidRDefault="00601FDA" w:rsidP="00C53EC2">
      <w:pPr>
        <w:jc w:val="both"/>
      </w:pPr>
      <w:r>
        <w:t>PR_S2 – profesní vzdělávání, rozšíření kvalifikace (ve smyslu zákona č. 563/2004 Sb., § 22, odst. 2) učitel 2. stupně ZŠ podle zákona č. 563/2004 Sb., § 8, odst. 1, písm. f3.)</w:t>
      </w:r>
    </w:p>
    <w:p w:rsidR="00401F04" w:rsidRDefault="00401F04" w:rsidP="00C53EC2">
      <w:pPr>
        <w:jc w:val="both"/>
      </w:pPr>
      <w:r>
        <w:t>PZ</w:t>
      </w:r>
      <w:r w:rsidR="00496140">
        <w:t>_S</w:t>
      </w:r>
      <w:r w:rsidR="006659CC">
        <w:t>1</w:t>
      </w:r>
      <w:r>
        <w:t xml:space="preserve"> – </w:t>
      </w:r>
      <w:r w:rsidR="006659CC">
        <w:t>p</w:t>
      </w:r>
      <w:r>
        <w:t>rofesní vzdělávání, získání kvalifikace</w:t>
      </w:r>
      <w:r w:rsidR="006659CC">
        <w:t xml:space="preserve"> učitel MŠ podle zákona č. 563/2004 Sb., § 6, odst. 1, písm. b) </w:t>
      </w:r>
      <w:r w:rsidR="00601FDA">
        <w:t>a</w:t>
      </w:r>
      <w:r w:rsidR="006659CC">
        <w:t xml:space="preserve"> d)</w:t>
      </w:r>
      <w:r w:rsidR="00601FDA">
        <w:t>, nebo odst. 2, písm. c)</w:t>
      </w:r>
    </w:p>
    <w:p w:rsidR="006659CC" w:rsidRDefault="006659CC" w:rsidP="00C53EC2">
      <w:pPr>
        <w:jc w:val="both"/>
      </w:pPr>
      <w:r>
        <w:t>PZ</w:t>
      </w:r>
      <w:r w:rsidR="00496140">
        <w:t>_S</w:t>
      </w:r>
      <w:r>
        <w:t>2 – profesní vzdělávání, získání kvalifikace učitel 1. stupně ZŠ podle zákona č. 563/2004 Sb., § 7, odst. 1, písm. b), c</w:t>
      </w:r>
      <w:r w:rsidR="001D3656">
        <w:t>1.</w:t>
      </w:r>
      <w:r>
        <w:t xml:space="preserve">) </w:t>
      </w:r>
      <w:r w:rsidR="001D3656">
        <w:t>a</w:t>
      </w:r>
      <w:r>
        <w:t xml:space="preserve"> d)</w:t>
      </w:r>
      <w:r w:rsidR="001D3656">
        <w:t xml:space="preserve">, nebo odst. 2, písm. b) a c) </w:t>
      </w:r>
    </w:p>
    <w:p w:rsidR="006659CC" w:rsidRDefault="006659CC" w:rsidP="00C53EC2">
      <w:pPr>
        <w:jc w:val="both"/>
      </w:pPr>
      <w:r>
        <w:t>PZ</w:t>
      </w:r>
      <w:r w:rsidR="00496140">
        <w:t>_S</w:t>
      </w:r>
      <w:r>
        <w:t xml:space="preserve">3 – profesní vzdělávání, získání kvalifikace učitel 2. stupně ZŠ podle zákona č. 563/2004 Sb., § </w:t>
      </w:r>
      <w:r w:rsidR="001D3656">
        <w:t>8</w:t>
      </w:r>
      <w:r>
        <w:t xml:space="preserve">, odst. 1, písm. </w:t>
      </w:r>
      <w:r w:rsidR="001D3656">
        <w:t>d2.</w:t>
      </w:r>
      <w:r>
        <w:t xml:space="preserve">), </w:t>
      </w:r>
      <w:r w:rsidR="001D3656">
        <w:t>e</w:t>
      </w:r>
      <w:r>
        <w:t xml:space="preserve">), </w:t>
      </w:r>
      <w:r w:rsidR="001D3656">
        <w:t>a</w:t>
      </w:r>
      <w:r>
        <w:t xml:space="preserve"> </w:t>
      </w:r>
      <w:r w:rsidR="001D3656">
        <w:t>f2.), nebo odst. 2, písm. b2.), c) a d)</w:t>
      </w:r>
    </w:p>
    <w:p w:rsidR="00496140" w:rsidRDefault="001D3656" w:rsidP="00C53EC2">
      <w:pPr>
        <w:jc w:val="both"/>
      </w:pPr>
      <w:r>
        <w:t>PZ</w:t>
      </w:r>
      <w:r w:rsidR="00496140">
        <w:t>_S</w:t>
      </w:r>
      <w:r>
        <w:t>4 – profesní vzdělávání, získání kvalifikace učitel SŠ podle zákona č. 563/2004 Sb., § 9, odst. 1, písm. c2.)</w:t>
      </w:r>
      <w:r w:rsidR="00496140">
        <w:t xml:space="preserve"> a</w:t>
      </w:r>
      <w:r>
        <w:t xml:space="preserve"> d2.), nebo odst. 2, písm. d2.), nebo odst. 3, písm. a2.), b2.), a c2.), nebo odst. 5, písm. </w:t>
      </w:r>
      <w:r w:rsidR="00496140">
        <w:t>b2.), nebo odst. 7, písm. a2.) a b)</w:t>
      </w:r>
    </w:p>
    <w:p w:rsidR="006659CC" w:rsidRDefault="00496140" w:rsidP="00C53EC2">
      <w:pPr>
        <w:jc w:val="both"/>
      </w:pPr>
      <w:r>
        <w:t>PZ_S5 – profesní vzdělávání, získání kvalifikace pedagogického pracovníka podle zákona č. 563/2004 Sb., § 10 – § 21</w:t>
      </w:r>
    </w:p>
    <w:p w:rsidR="00401F04" w:rsidRDefault="00401F04" w:rsidP="00C53EC2">
      <w:pPr>
        <w:jc w:val="both"/>
      </w:pPr>
      <w:r>
        <w:t xml:space="preserve">JX – </w:t>
      </w:r>
      <w:r w:rsidR="00855FE9">
        <w:t>Jiný účel</w:t>
      </w:r>
    </w:p>
    <w:sectPr w:rsidR="00401F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9CC"/>
    <w:rsid w:val="00043A40"/>
    <w:rsid w:val="001D3656"/>
    <w:rsid w:val="00247CA3"/>
    <w:rsid w:val="00286EC4"/>
    <w:rsid w:val="003C3DC5"/>
    <w:rsid w:val="004009CC"/>
    <w:rsid w:val="00401F04"/>
    <w:rsid w:val="00463EC1"/>
    <w:rsid w:val="00496140"/>
    <w:rsid w:val="0060112A"/>
    <w:rsid w:val="00601FDA"/>
    <w:rsid w:val="006659CC"/>
    <w:rsid w:val="007669C3"/>
    <w:rsid w:val="007851E9"/>
    <w:rsid w:val="007D658F"/>
    <w:rsid w:val="00855FE9"/>
    <w:rsid w:val="008F7C5E"/>
    <w:rsid w:val="00A32F73"/>
    <w:rsid w:val="00C53EC2"/>
    <w:rsid w:val="00F23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C01AD2-A68F-4579-9069-85FCA999E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559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Hulík Vladimír</dc:creator>
  <cp:keywords/>
  <dc:description/>
  <cp:lastModifiedBy>Hulík Vladimír</cp:lastModifiedBy>
  <cp:revision>3</cp:revision>
  <dcterms:created xsi:type="dcterms:W3CDTF">2019-01-10T10:34:00Z</dcterms:created>
  <dcterms:modified xsi:type="dcterms:W3CDTF">2019-01-10T10:37:00Z</dcterms:modified>
</cp:coreProperties>
</file>