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CF" w:rsidRPr="00B849B4" w:rsidRDefault="004B390A" w:rsidP="007333CF">
      <w:pPr>
        <w:spacing w:before="240" w:after="240"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Závěrečné v</w:t>
      </w:r>
      <w:bookmarkStart w:id="0" w:name="_GoBack"/>
      <w:bookmarkEnd w:id="0"/>
      <w:r w:rsidR="00967F25">
        <w:rPr>
          <w:b/>
          <w:sz w:val="23"/>
          <w:szCs w:val="23"/>
        </w:rPr>
        <w:t>ěcné</w:t>
      </w:r>
      <w:r w:rsidR="00967F25" w:rsidRPr="00B849B4">
        <w:rPr>
          <w:b/>
          <w:sz w:val="23"/>
          <w:szCs w:val="23"/>
        </w:rPr>
        <w:t xml:space="preserve"> vyhodnocení </w:t>
      </w:r>
      <w:r w:rsidR="00967F25">
        <w:rPr>
          <w:b/>
          <w:sz w:val="23"/>
          <w:szCs w:val="23"/>
        </w:rPr>
        <w:t>využití dotace –</w:t>
      </w:r>
      <w:r w:rsidR="00967F25" w:rsidRPr="007333CF">
        <w:rPr>
          <w:b/>
        </w:rPr>
        <w:t xml:space="preserve"> </w:t>
      </w:r>
      <w:r w:rsidR="00967F25">
        <w:rPr>
          <w:b/>
        </w:rPr>
        <w:t>kraj</w:t>
      </w:r>
      <w:r w:rsidR="007333CF" w:rsidRPr="007333CF">
        <w:rPr>
          <w:b/>
        </w:rPr>
        <w:t xml:space="preserve"> </w:t>
      </w:r>
      <w:r w:rsidR="007333CF" w:rsidRPr="007333CF">
        <w:rPr>
          <w:b/>
          <w:sz w:val="23"/>
          <w:szCs w:val="23"/>
        </w:rPr>
        <w:t>v rámci výkonu přenesené působnosti podle §</w:t>
      </w:r>
      <w:r w:rsidR="00967F25">
        <w:rPr>
          <w:b/>
          <w:sz w:val="23"/>
          <w:szCs w:val="23"/>
        </w:rPr>
        <w:t> </w:t>
      </w:r>
      <w:r w:rsidR="007333CF" w:rsidRPr="007333CF">
        <w:rPr>
          <w:b/>
          <w:sz w:val="23"/>
          <w:szCs w:val="23"/>
        </w:rPr>
        <w:t>163</w:t>
      </w:r>
      <w:r w:rsidR="00967F25">
        <w:rPr>
          <w:b/>
          <w:sz w:val="23"/>
          <w:szCs w:val="23"/>
        </w:rPr>
        <w:t> </w:t>
      </w:r>
      <w:r w:rsidR="007333CF" w:rsidRPr="007333CF">
        <w:rPr>
          <w:b/>
          <w:sz w:val="23"/>
          <w:szCs w:val="23"/>
        </w:rPr>
        <w:t>školského zákona</w:t>
      </w:r>
      <w:r w:rsidR="00BA1536">
        <w:rPr>
          <w:b/>
          <w:sz w:val="23"/>
          <w:szCs w:val="23"/>
        </w:rPr>
        <w:t xml:space="preserve"> </w:t>
      </w:r>
    </w:p>
    <w:p w:rsidR="00BC524A" w:rsidRPr="00BC524A" w:rsidRDefault="00BC524A" w:rsidP="007333CF">
      <w:pPr>
        <w:spacing w:after="120" w:line="240" w:lineRule="auto"/>
      </w:pPr>
      <w:r w:rsidRPr="00BC524A">
        <w:t>Zpracováno ke dni:</w:t>
      </w:r>
    </w:p>
    <w:p w:rsidR="00BC524A" w:rsidRPr="00BC524A" w:rsidRDefault="00BC524A" w:rsidP="007333CF">
      <w:pPr>
        <w:spacing w:after="120" w:line="240" w:lineRule="auto"/>
      </w:pPr>
      <w:r w:rsidRPr="00BC524A">
        <w:t>Zpracoval</w:t>
      </w:r>
      <w:r>
        <w:t>/a</w:t>
      </w:r>
      <w:r w:rsidRPr="00BC524A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33CF" w:rsidRPr="000E2EAD" w:rsidTr="003635F5">
        <w:trPr>
          <w:trHeight w:val="285"/>
        </w:trPr>
        <w:tc>
          <w:tcPr>
            <w:tcW w:w="4531" w:type="dxa"/>
          </w:tcPr>
          <w:p w:rsidR="007333CF" w:rsidRPr="00215C3A" w:rsidRDefault="007333CF" w:rsidP="00576D89">
            <w:pPr>
              <w:pStyle w:val="Default"/>
              <w:jc w:val="both"/>
            </w:pPr>
            <w:r w:rsidRPr="0077789D">
              <w:rPr>
                <w:rFonts w:asciiTheme="minorHAnsi" w:hAnsiTheme="minorHAnsi"/>
                <w:sz w:val="22"/>
                <w:szCs w:val="22"/>
              </w:rPr>
              <w:t>Příjemce dotace – kraj</w:t>
            </w:r>
            <w:r>
              <w:t xml:space="preserve"> </w:t>
            </w:r>
            <w:r>
              <w:rPr>
                <w:sz w:val="23"/>
                <w:szCs w:val="23"/>
              </w:rPr>
              <w:t>v rámci výkonu přenesené působnosti podle § 163 školského zákona</w:t>
            </w:r>
            <w:r w:rsidRPr="0077789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:rsidR="007333CF" w:rsidRPr="000E2EAD" w:rsidRDefault="007333CF" w:rsidP="00576D89">
            <w:pPr>
              <w:jc w:val="both"/>
            </w:pPr>
            <w:r w:rsidRPr="000E2EAD">
              <w:t xml:space="preserve"> </w:t>
            </w:r>
          </w:p>
        </w:tc>
      </w:tr>
      <w:tr w:rsidR="007333CF" w:rsidRPr="000E2EAD" w:rsidTr="003635F5">
        <w:trPr>
          <w:trHeight w:val="285"/>
        </w:trPr>
        <w:tc>
          <w:tcPr>
            <w:tcW w:w="4531" w:type="dxa"/>
          </w:tcPr>
          <w:p w:rsidR="007333CF" w:rsidRPr="0077789D" w:rsidRDefault="007333CF" w:rsidP="00576D89">
            <w:pPr>
              <w:jc w:val="both"/>
            </w:pPr>
            <w:r>
              <w:t>Poskytnuté</w:t>
            </w:r>
            <w:r w:rsidRPr="00215C3A">
              <w:t xml:space="preserve"> finanční prostředky na</w:t>
            </w:r>
            <w:r>
              <w:t> </w:t>
            </w:r>
            <w:r w:rsidRPr="00215C3A">
              <w:t>leden</w:t>
            </w:r>
            <w:r>
              <w:t> </w:t>
            </w:r>
            <w:r w:rsidR="00B43C48">
              <w:t>–</w:t>
            </w:r>
            <w:r>
              <w:t> </w:t>
            </w:r>
            <w:r w:rsidRPr="00215C3A">
              <w:t>prosinec 2019 v Kč</w:t>
            </w:r>
          </w:p>
        </w:tc>
        <w:tc>
          <w:tcPr>
            <w:tcW w:w="4531" w:type="dxa"/>
          </w:tcPr>
          <w:p w:rsidR="007333CF" w:rsidRPr="000E2EAD" w:rsidRDefault="007333CF" w:rsidP="00576D89">
            <w:pPr>
              <w:jc w:val="both"/>
            </w:pPr>
          </w:p>
        </w:tc>
      </w:tr>
      <w:tr w:rsidR="007333CF" w:rsidRPr="000E2EAD" w:rsidTr="003635F5">
        <w:trPr>
          <w:trHeight w:val="285"/>
        </w:trPr>
        <w:tc>
          <w:tcPr>
            <w:tcW w:w="4531" w:type="dxa"/>
          </w:tcPr>
          <w:p w:rsidR="007333CF" w:rsidRPr="0077789D" w:rsidRDefault="007333CF" w:rsidP="00576D89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n</w:t>
            </w:r>
            <w:r w:rsidRPr="00215C3A">
              <w:t>árokové a nenárokové složky v Kč</w:t>
            </w:r>
          </w:p>
        </w:tc>
        <w:tc>
          <w:tcPr>
            <w:tcW w:w="4531" w:type="dxa"/>
          </w:tcPr>
          <w:p w:rsidR="007333CF" w:rsidRPr="000E2EAD" w:rsidRDefault="007333CF" w:rsidP="00576D89">
            <w:pPr>
              <w:jc w:val="both"/>
            </w:pPr>
          </w:p>
        </w:tc>
      </w:tr>
      <w:tr w:rsidR="007333CF" w:rsidRPr="000E2EAD" w:rsidTr="003635F5">
        <w:trPr>
          <w:trHeight w:val="285"/>
        </w:trPr>
        <w:tc>
          <w:tcPr>
            <w:tcW w:w="4531" w:type="dxa"/>
          </w:tcPr>
          <w:p w:rsidR="007333CF" w:rsidRPr="0077789D" w:rsidRDefault="007333CF" w:rsidP="00576D89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77789D">
              <w:t>zákonné odvody</w:t>
            </w:r>
            <w:r>
              <w:t xml:space="preserve"> v Kč</w:t>
            </w:r>
          </w:p>
        </w:tc>
        <w:tc>
          <w:tcPr>
            <w:tcW w:w="4531" w:type="dxa"/>
          </w:tcPr>
          <w:p w:rsidR="007333CF" w:rsidRPr="000E2EAD" w:rsidRDefault="007333CF" w:rsidP="00576D89">
            <w:pPr>
              <w:jc w:val="both"/>
            </w:pPr>
          </w:p>
        </w:tc>
      </w:tr>
      <w:tr w:rsidR="007333CF" w:rsidRPr="000E2EAD" w:rsidTr="003635F5">
        <w:trPr>
          <w:trHeight w:val="285"/>
        </w:trPr>
        <w:tc>
          <w:tcPr>
            <w:tcW w:w="4531" w:type="dxa"/>
          </w:tcPr>
          <w:p w:rsidR="007333CF" w:rsidRPr="0077789D" w:rsidRDefault="007333CF" w:rsidP="00576D89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77789D">
              <w:t xml:space="preserve">FKSP </w:t>
            </w:r>
            <w:r>
              <w:t>v Kč</w:t>
            </w:r>
          </w:p>
        </w:tc>
        <w:tc>
          <w:tcPr>
            <w:tcW w:w="4531" w:type="dxa"/>
          </w:tcPr>
          <w:p w:rsidR="007333CF" w:rsidRPr="000E2EAD" w:rsidRDefault="007333CF" w:rsidP="00576D89">
            <w:pPr>
              <w:jc w:val="both"/>
            </w:pPr>
          </w:p>
        </w:tc>
      </w:tr>
      <w:tr w:rsidR="007333CF" w:rsidRPr="000E2EAD" w:rsidTr="003635F5">
        <w:trPr>
          <w:trHeight w:val="285"/>
        </w:trPr>
        <w:tc>
          <w:tcPr>
            <w:tcW w:w="4531" w:type="dxa"/>
          </w:tcPr>
          <w:p w:rsidR="007333CF" w:rsidRPr="0077789D" w:rsidRDefault="007333CF" w:rsidP="00576D89">
            <w:pPr>
              <w:jc w:val="both"/>
            </w:pPr>
            <w:r w:rsidRPr="0077789D">
              <w:rPr>
                <w:bCs/>
                <w:color w:val="000000"/>
                <w:lang w:eastAsia="cs-CZ"/>
              </w:rPr>
              <w:t xml:space="preserve">Schválené navýšení </w:t>
            </w:r>
            <w:r>
              <w:rPr>
                <w:bCs/>
                <w:color w:val="000000"/>
                <w:lang w:eastAsia="cs-CZ"/>
              </w:rPr>
              <w:t>úvazků zaměstnanců celkem</w:t>
            </w:r>
            <w:r w:rsidR="00B43C48">
              <w:rPr>
                <w:bCs/>
                <w:color w:val="000000"/>
                <w:lang w:eastAsia="cs-CZ"/>
              </w:rPr>
              <w:t>:</w:t>
            </w:r>
          </w:p>
        </w:tc>
        <w:tc>
          <w:tcPr>
            <w:tcW w:w="4531" w:type="dxa"/>
          </w:tcPr>
          <w:p w:rsidR="007333CF" w:rsidRPr="000E2EAD" w:rsidRDefault="007333CF" w:rsidP="00576D89">
            <w:pPr>
              <w:jc w:val="both"/>
            </w:pPr>
          </w:p>
        </w:tc>
      </w:tr>
    </w:tbl>
    <w:p w:rsidR="00920BAC" w:rsidRDefault="007333CF" w:rsidP="00576D89">
      <w:pPr>
        <w:pStyle w:val="Odstavecseseznamem"/>
        <w:numPr>
          <w:ilvl w:val="0"/>
          <w:numId w:val="4"/>
        </w:numPr>
        <w:spacing w:before="240" w:after="120" w:line="240" w:lineRule="auto"/>
        <w:ind w:left="714" w:hanging="357"/>
        <w:contextualSpacing w:val="0"/>
        <w:jc w:val="both"/>
      </w:pPr>
      <w:r>
        <w:t>k 31. prosinci 2019</w:t>
      </w:r>
      <w:r w:rsidR="00920BAC">
        <w:t xml:space="preserve"> čerpáno: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0BAC" w:rsidTr="00F35DB7">
        <w:tc>
          <w:tcPr>
            <w:tcW w:w="4531" w:type="dxa"/>
          </w:tcPr>
          <w:p w:rsidR="00920BAC" w:rsidRDefault="007333CF" w:rsidP="00576D89">
            <w:pPr>
              <w:jc w:val="both"/>
            </w:pPr>
            <w:r>
              <w:t>C</w:t>
            </w:r>
            <w:r w:rsidR="00920BAC">
              <w:t>elkem</w:t>
            </w:r>
          </w:p>
        </w:tc>
        <w:tc>
          <w:tcPr>
            <w:tcW w:w="4531" w:type="dxa"/>
          </w:tcPr>
          <w:p w:rsidR="00920BAC" w:rsidRDefault="00920BAC" w:rsidP="00576D89">
            <w:pPr>
              <w:jc w:val="both"/>
            </w:pPr>
          </w:p>
        </w:tc>
      </w:tr>
      <w:tr w:rsidR="007333CF" w:rsidTr="00F35DB7">
        <w:trPr>
          <w:trHeight w:val="275"/>
        </w:trPr>
        <w:tc>
          <w:tcPr>
            <w:tcW w:w="4531" w:type="dxa"/>
          </w:tcPr>
          <w:p w:rsidR="007333CF" w:rsidRPr="0077789D" w:rsidRDefault="007333CF" w:rsidP="00576D89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n</w:t>
            </w:r>
            <w:r w:rsidRPr="00215C3A">
              <w:t>árokové a nenárokové složky v Kč</w:t>
            </w:r>
          </w:p>
        </w:tc>
        <w:tc>
          <w:tcPr>
            <w:tcW w:w="4531" w:type="dxa"/>
          </w:tcPr>
          <w:p w:rsidR="007333CF" w:rsidRDefault="007333CF" w:rsidP="00576D89">
            <w:pPr>
              <w:jc w:val="both"/>
            </w:pPr>
          </w:p>
        </w:tc>
      </w:tr>
      <w:tr w:rsidR="007333CF" w:rsidTr="00F35DB7">
        <w:trPr>
          <w:trHeight w:val="275"/>
        </w:trPr>
        <w:tc>
          <w:tcPr>
            <w:tcW w:w="4531" w:type="dxa"/>
          </w:tcPr>
          <w:p w:rsidR="007333CF" w:rsidRPr="0077789D" w:rsidRDefault="007333CF" w:rsidP="00576D89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77789D">
              <w:t>zákonné odvody</w:t>
            </w:r>
            <w:r>
              <w:t xml:space="preserve"> v Kč</w:t>
            </w:r>
          </w:p>
        </w:tc>
        <w:tc>
          <w:tcPr>
            <w:tcW w:w="4531" w:type="dxa"/>
          </w:tcPr>
          <w:p w:rsidR="007333CF" w:rsidRDefault="007333CF" w:rsidP="00576D89">
            <w:pPr>
              <w:jc w:val="both"/>
            </w:pPr>
          </w:p>
        </w:tc>
      </w:tr>
      <w:tr w:rsidR="007333CF" w:rsidTr="00F35DB7">
        <w:trPr>
          <w:trHeight w:val="275"/>
        </w:trPr>
        <w:tc>
          <w:tcPr>
            <w:tcW w:w="4531" w:type="dxa"/>
          </w:tcPr>
          <w:p w:rsidR="007333CF" w:rsidRPr="0077789D" w:rsidRDefault="007333CF" w:rsidP="00576D89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77789D">
              <w:t xml:space="preserve">FKSP </w:t>
            </w:r>
            <w:r>
              <w:t>v Kč</w:t>
            </w:r>
          </w:p>
        </w:tc>
        <w:tc>
          <w:tcPr>
            <w:tcW w:w="4531" w:type="dxa"/>
          </w:tcPr>
          <w:p w:rsidR="007333CF" w:rsidRDefault="007333CF" w:rsidP="00576D89">
            <w:pPr>
              <w:jc w:val="both"/>
            </w:pPr>
          </w:p>
        </w:tc>
      </w:tr>
      <w:tr w:rsidR="00272C67" w:rsidTr="00F35DB7">
        <w:trPr>
          <w:trHeight w:val="275"/>
        </w:trPr>
        <w:tc>
          <w:tcPr>
            <w:tcW w:w="4531" w:type="dxa"/>
          </w:tcPr>
          <w:p w:rsidR="00272C67" w:rsidRPr="0077789D" w:rsidRDefault="00272C67" w:rsidP="00576D89">
            <w:pPr>
              <w:jc w:val="both"/>
            </w:pPr>
            <w:r>
              <w:t>Skutečně využitá výše úvazků celkem (skutečně</w:t>
            </w:r>
            <w:r w:rsidR="00576D89">
              <w:t> </w:t>
            </w:r>
            <w:r>
              <w:t>obsazené):</w:t>
            </w:r>
          </w:p>
        </w:tc>
        <w:tc>
          <w:tcPr>
            <w:tcW w:w="4531" w:type="dxa"/>
          </w:tcPr>
          <w:p w:rsidR="00272C67" w:rsidRDefault="00272C67" w:rsidP="00576D89">
            <w:pPr>
              <w:jc w:val="both"/>
            </w:pPr>
          </w:p>
        </w:tc>
      </w:tr>
    </w:tbl>
    <w:p w:rsidR="00920BAC" w:rsidRDefault="00920BAC" w:rsidP="00576D89">
      <w:pPr>
        <w:spacing w:after="12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E63DF3" w:rsidTr="00272C67">
        <w:trPr>
          <w:trHeight w:val="350"/>
        </w:trPr>
        <w:tc>
          <w:tcPr>
            <w:tcW w:w="4538" w:type="dxa"/>
          </w:tcPr>
          <w:p w:rsidR="00E63DF3" w:rsidRDefault="0004463F" w:rsidP="00576D89">
            <w:pPr>
              <w:spacing w:after="120"/>
              <w:jc w:val="both"/>
            </w:pPr>
            <w:r>
              <w:t xml:space="preserve">Vráceno na </w:t>
            </w:r>
            <w:r w:rsidR="00A065FE">
              <w:t>výdajový účet MŠMT do</w:t>
            </w:r>
            <w:r w:rsidR="00576D89">
              <w:t> </w:t>
            </w:r>
            <w:r w:rsidR="00A065FE">
              <w:t>31.</w:t>
            </w:r>
            <w:r w:rsidR="00576D89">
              <w:t> </w:t>
            </w:r>
            <w:r w:rsidR="00A065FE">
              <w:t>12.</w:t>
            </w:r>
            <w:r w:rsidR="00576D89">
              <w:t> </w:t>
            </w:r>
            <w:r w:rsidR="00A065FE">
              <w:t>201</w:t>
            </w:r>
            <w:r w:rsidR="00272C67">
              <w:t>9</w:t>
            </w:r>
            <w:r>
              <w:t>:</w:t>
            </w:r>
          </w:p>
        </w:tc>
        <w:tc>
          <w:tcPr>
            <w:tcW w:w="4524" w:type="dxa"/>
          </w:tcPr>
          <w:p w:rsidR="00E63DF3" w:rsidRDefault="00E63DF3" w:rsidP="00576D89">
            <w:pPr>
              <w:spacing w:after="120"/>
              <w:jc w:val="both"/>
            </w:pPr>
          </w:p>
        </w:tc>
      </w:tr>
      <w:tr w:rsidR="00E63DF3" w:rsidTr="00272C67">
        <w:trPr>
          <w:trHeight w:val="293"/>
        </w:trPr>
        <w:tc>
          <w:tcPr>
            <w:tcW w:w="4538" w:type="dxa"/>
          </w:tcPr>
          <w:p w:rsidR="00E63DF3" w:rsidRPr="000E2EAD" w:rsidRDefault="0004463F" w:rsidP="00F55783">
            <w:pPr>
              <w:spacing w:after="120"/>
              <w:jc w:val="both"/>
            </w:pPr>
            <w:r>
              <w:t xml:space="preserve">Vráceno na účet cizích prostředků </w:t>
            </w:r>
            <w:r w:rsidR="00F55783">
              <w:t>MŠMT:</w:t>
            </w:r>
          </w:p>
        </w:tc>
        <w:tc>
          <w:tcPr>
            <w:tcW w:w="4524" w:type="dxa"/>
          </w:tcPr>
          <w:p w:rsidR="00E63DF3" w:rsidRDefault="00E63DF3" w:rsidP="00576D89">
            <w:pPr>
              <w:spacing w:after="120"/>
              <w:jc w:val="both"/>
            </w:pPr>
          </w:p>
        </w:tc>
      </w:tr>
    </w:tbl>
    <w:p w:rsidR="0004463F" w:rsidRDefault="0004463F" w:rsidP="00576D89">
      <w:pPr>
        <w:spacing w:after="12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EE5" w:rsidRPr="00882E58" w:rsidTr="00517EE5">
        <w:trPr>
          <w:trHeight w:val="1925"/>
        </w:trPr>
        <w:tc>
          <w:tcPr>
            <w:tcW w:w="9062" w:type="dxa"/>
          </w:tcPr>
          <w:p w:rsidR="00517EE5" w:rsidRPr="0077789D" w:rsidRDefault="00517EE5" w:rsidP="00517EE5">
            <w:pPr>
              <w:spacing w:after="120"/>
              <w:jc w:val="both"/>
            </w:pPr>
            <w:r w:rsidRPr="0077789D">
              <w:t>Souhrnné věcné vyhodnocení využití dotace</w:t>
            </w:r>
            <w:r>
              <w:t>:</w:t>
            </w:r>
          </w:p>
          <w:p w:rsidR="00517EE5" w:rsidRPr="00882E58" w:rsidRDefault="00517EE5" w:rsidP="009806A0">
            <w:pPr>
              <w:spacing w:after="120"/>
              <w:jc w:val="both"/>
            </w:pPr>
          </w:p>
        </w:tc>
      </w:tr>
    </w:tbl>
    <w:p w:rsidR="00B43C48" w:rsidRDefault="00B43C48" w:rsidP="00576D89">
      <w:pPr>
        <w:spacing w:after="120" w:line="240" w:lineRule="auto"/>
        <w:jc w:val="both"/>
      </w:pPr>
    </w:p>
    <w:p w:rsidR="00415433" w:rsidRDefault="00415433" w:rsidP="00576D89">
      <w:pPr>
        <w:spacing w:after="120" w:line="240" w:lineRule="auto"/>
        <w:jc w:val="both"/>
      </w:pPr>
    </w:p>
    <w:p w:rsidR="00415433" w:rsidRDefault="00415433" w:rsidP="00576D89">
      <w:pPr>
        <w:spacing w:after="120" w:line="240" w:lineRule="auto"/>
        <w:jc w:val="both"/>
      </w:pPr>
    </w:p>
    <w:p w:rsidR="00352E4E" w:rsidRDefault="00352E4E" w:rsidP="00576D89">
      <w:pPr>
        <w:spacing w:after="120" w:line="240" w:lineRule="auto"/>
        <w:jc w:val="both"/>
      </w:pPr>
    </w:p>
    <w:p w:rsidR="00352E4E" w:rsidRDefault="00352E4E" w:rsidP="00576D89">
      <w:pPr>
        <w:spacing w:after="120" w:line="240" w:lineRule="auto"/>
        <w:jc w:val="both"/>
      </w:pPr>
    </w:p>
    <w:p w:rsidR="00415433" w:rsidRDefault="00415433" w:rsidP="00576D89">
      <w:pPr>
        <w:spacing w:after="120" w:line="240" w:lineRule="auto"/>
        <w:jc w:val="both"/>
      </w:pPr>
    </w:p>
    <w:p w:rsidR="00415433" w:rsidRPr="00C8744E" w:rsidRDefault="008E0155" w:rsidP="00517EE5">
      <w:pPr>
        <w:spacing w:before="240" w:after="240" w:line="240" w:lineRule="auto"/>
        <w:jc w:val="both"/>
      </w:pPr>
      <w:r>
        <w:t>Přílohy</w:t>
      </w:r>
      <w:r w:rsidRPr="00B97638">
        <w:t xml:space="preserve">: </w:t>
      </w:r>
      <w:r w:rsidR="00C8744E" w:rsidRPr="00C8744E">
        <w:t xml:space="preserve">Závěrečné vyúčtování finančních prostředků (včetně věcného vyhodnocení využití dotace) </w:t>
      </w:r>
      <w:r w:rsidR="00C8744E">
        <w:t>za jednotlivá školská poradenská zařízení</w:t>
      </w:r>
      <w:r w:rsidR="00C8744E" w:rsidRPr="00C8744E">
        <w:t xml:space="preserve"> </w:t>
      </w:r>
    </w:p>
    <w:sectPr w:rsidR="00415433" w:rsidRPr="00C874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F03" w:rsidRDefault="00900F03" w:rsidP="00DA01F2">
      <w:pPr>
        <w:spacing w:after="0" w:line="240" w:lineRule="auto"/>
      </w:pPr>
      <w:r>
        <w:separator/>
      </w:r>
    </w:p>
  </w:endnote>
  <w:endnote w:type="continuationSeparator" w:id="0">
    <w:p w:rsidR="00900F03" w:rsidRDefault="00900F03" w:rsidP="00DA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403543"/>
      <w:docPartObj>
        <w:docPartGallery w:val="Page Numbers (Bottom of Page)"/>
        <w:docPartUnique/>
      </w:docPartObj>
    </w:sdtPr>
    <w:sdtEndPr/>
    <w:sdtContent>
      <w:p w:rsidR="00D439A0" w:rsidRDefault="00D439A0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" name="Vývojový diagram: rozhodnutí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DF5F8A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í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439A0" w:rsidRDefault="00D439A0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4B390A">
          <w:rPr>
            <w:noProof/>
          </w:rPr>
          <w:t>1</w:t>
        </w:r>
        <w:r>
          <w:fldChar w:fldCharType="end"/>
        </w:r>
      </w:p>
    </w:sdtContent>
  </w:sdt>
  <w:p w:rsidR="00D439A0" w:rsidRDefault="00D439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F03" w:rsidRDefault="00900F03" w:rsidP="00DA01F2">
      <w:pPr>
        <w:spacing w:after="0" w:line="240" w:lineRule="auto"/>
      </w:pPr>
      <w:r>
        <w:separator/>
      </w:r>
    </w:p>
  </w:footnote>
  <w:footnote w:type="continuationSeparator" w:id="0">
    <w:p w:rsidR="00900F03" w:rsidRDefault="00900F03" w:rsidP="00DA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6E9" w:rsidRPr="005938CF" w:rsidRDefault="003526E9" w:rsidP="003526E9">
    <w:pPr>
      <w:pStyle w:val="Zhlav"/>
      <w:jc w:val="both"/>
      <w:rPr>
        <w:i/>
      </w:rPr>
    </w:pPr>
    <w:r w:rsidRPr="005938CF">
      <w:rPr>
        <w:i/>
      </w:rPr>
      <w:t>Rozvojový program „Navýšení kapacit ve školských poradenských zařízeních v roce 2019“</w:t>
    </w:r>
  </w:p>
  <w:p w:rsidR="00DA01F2" w:rsidRPr="003526E9" w:rsidRDefault="003526E9" w:rsidP="003526E9">
    <w:pPr>
      <w:pStyle w:val="Zhlav"/>
      <w:jc w:val="both"/>
      <w:rPr>
        <w:i/>
      </w:rPr>
    </w:pPr>
    <w:r w:rsidRPr="005938CF">
      <w:rPr>
        <w:i/>
      </w:rPr>
      <w:t>č. j. MSMT-39508/2018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B1681"/>
    <w:multiLevelType w:val="hybridMultilevel"/>
    <w:tmpl w:val="0E74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15DD4"/>
    <w:multiLevelType w:val="hybridMultilevel"/>
    <w:tmpl w:val="9E7C9D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968E8"/>
    <w:multiLevelType w:val="hybridMultilevel"/>
    <w:tmpl w:val="990CF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C198B"/>
    <w:multiLevelType w:val="hybridMultilevel"/>
    <w:tmpl w:val="59D84E9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AD"/>
    <w:rsid w:val="0004463F"/>
    <w:rsid w:val="00080869"/>
    <w:rsid w:val="000948F9"/>
    <w:rsid w:val="000E2EAD"/>
    <w:rsid w:val="001216D1"/>
    <w:rsid w:val="00150106"/>
    <w:rsid w:val="0016702A"/>
    <w:rsid w:val="00214BBF"/>
    <w:rsid w:val="00272C67"/>
    <w:rsid w:val="002D4A74"/>
    <w:rsid w:val="002F08D9"/>
    <w:rsid w:val="00336997"/>
    <w:rsid w:val="00352379"/>
    <w:rsid w:val="003526E9"/>
    <w:rsid w:val="00352E4E"/>
    <w:rsid w:val="003B2757"/>
    <w:rsid w:val="00415433"/>
    <w:rsid w:val="004B390A"/>
    <w:rsid w:val="004F0789"/>
    <w:rsid w:val="00517EE5"/>
    <w:rsid w:val="00576D89"/>
    <w:rsid w:val="00580C28"/>
    <w:rsid w:val="0058366F"/>
    <w:rsid w:val="00594847"/>
    <w:rsid w:val="00645597"/>
    <w:rsid w:val="0065188A"/>
    <w:rsid w:val="006B2411"/>
    <w:rsid w:val="007333CF"/>
    <w:rsid w:val="00753F0E"/>
    <w:rsid w:val="007C0260"/>
    <w:rsid w:val="008147D1"/>
    <w:rsid w:val="00880BDE"/>
    <w:rsid w:val="00881B77"/>
    <w:rsid w:val="00882E58"/>
    <w:rsid w:val="008A276B"/>
    <w:rsid w:val="008C0972"/>
    <w:rsid w:val="008E0155"/>
    <w:rsid w:val="00900F03"/>
    <w:rsid w:val="009039D4"/>
    <w:rsid w:val="00920BAC"/>
    <w:rsid w:val="00967F25"/>
    <w:rsid w:val="009A11B0"/>
    <w:rsid w:val="009D23D7"/>
    <w:rsid w:val="00A065FE"/>
    <w:rsid w:val="00AB4E01"/>
    <w:rsid w:val="00AE7E61"/>
    <w:rsid w:val="00B43C48"/>
    <w:rsid w:val="00B97638"/>
    <w:rsid w:val="00BA1536"/>
    <w:rsid w:val="00BC524A"/>
    <w:rsid w:val="00BF06C7"/>
    <w:rsid w:val="00C173C5"/>
    <w:rsid w:val="00C8744E"/>
    <w:rsid w:val="00D439A0"/>
    <w:rsid w:val="00D801D9"/>
    <w:rsid w:val="00DA01F2"/>
    <w:rsid w:val="00DB1E4D"/>
    <w:rsid w:val="00E63DF3"/>
    <w:rsid w:val="00EA0AA3"/>
    <w:rsid w:val="00EC385E"/>
    <w:rsid w:val="00F0346F"/>
    <w:rsid w:val="00F55783"/>
    <w:rsid w:val="00FD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9C5831-C87A-4F8C-B0D3-8795B163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EAD"/>
    <w:pPr>
      <w:ind w:left="720"/>
      <w:contextualSpacing/>
    </w:pPr>
  </w:style>
  <w:style w:type="table" w:styleId="Mkatabulky">
    <w:name w:val="Table Grid"/>
    <w:basedOn w:val="Normlntabulka"/>
    <w:uiPriority w:val="39"/>
    <w:rsid w:val="000E2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1F2"/>
  </w:style>
  <w:style w:type="paragraph" w:styleId="Zpat">
    <w:name w:val="footer"/>
    <w:basedOn w:val="Normln"/>
    <w:link w:val="Zpat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1F2"/>
  </w:style>
  <w:style w:type="paragraph" w:customStyle="1" w:styleId="Default">
    <w:name w:val="Default"/>
    <w:rsid w:val="007333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4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33C4D-DD4F-4648-A953-1A46A7AC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Muzikářová Miroslava</dc:creator>
  <cp:keywords/>
  <dc:description/>
  <cp:lastModifiedBy>Olšáková Kristýna</cp:lastModifiedBy>
  <cp:revision>20</cp:revision>
  <cp:lastPrinted>2019-01-29T12:40:00Z</cp:lastPrinted>
  <dcterms:created xsi:type="dcterms:W3CDTF">2019-01-28T09:14:00Z</dcterms:created>
  <dcterms:modified xsi:type="dcterms:W3CDTF">2019-01-29T12:45:00Z</dcterms:modified>
</cp:coreProperties>
</file>