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A5131">
        <w:rPr>
          <w:rFonts w:ascii="Times New Roman" w:hAnsi="Times New Roman" w:cs="Times New Roman"/>
          <w:sz w:val="24"/>
          <w:szCs w:val="24"/>
        </w:rPr>
      </w:r>
      <w:r w:rsidR="00FA513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A5131">
        <w:rPr>
          <w:rFonts w:ascii="Times New Roman" w:hAnsi="Times New Roman" w:cs="Times New Roman"/>
          <w:sz w:val="24"/>
          <w:szCs w:val="24"/>
        </w:rPr>
      </w:r>
      <w:r w:rsidR="00FA513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A5131">
              <w:rPr>
                <w:rFonts w:ascii="Times New Roman" w:hAnsi="Times New Roman" w:cs="Times New Roman"/>
              </w:rPr>
            </w:r>
            <w:r w:rsidR="00FA513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A5131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FA5131">
              <w:rPr>
                <w:rFonts w:ascii="Times New Roman" w:hAnsi="Times New Roman" w:cs="Times New Roman"/>
                <w:b/>
                <w:bCs/>
              </w:rPr>
              <w:t>vedoucí oddělení</w:t>
            </w:r>
          </w:p>
          <w:p w:rsidR="00880B3F" w:rsidRPr="00FA5131" w:rsidRDefault="00FA5131" w:rsidP="00AA7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2949"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akčního plánování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A5131">
              <w:rPr>
                <w:rFonts w:ascii="Times New Roman" w:hAnsi="Times New Roman" w:cs="Times New Roman"/>
                <w:b/>
                <w:bCs/>
              </w:rPr>
              <w:t xml:space="preserve"> odboru administrace projektů regionálního školství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A5131">
              <w:rPr>
                <w:rFonts w:ascii="Times New Roman" w:hAnsi="Times New Roman" w:cs="Times New Roman"/>
              </w:rPr>
            </w:r>
            <w:r w:rsidR="00FA5131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FA51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A5131">
              <w:rPr>
                <w:rFonts w:ascii="Times New Roman" w:hAnsi="Times New Roman" w:cs="Times New Roman"/>
                <w:b/>
                <w:bCs/>
              </w:rPr>
              <w:t>8516/2019-2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FA5131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A5131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FA5131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FA5131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FA5131" w:rsidRPr="00FA5131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A5131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FA5131" w:rsidRPr="00FA5131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A5131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FA5131" w:rsidRPr="00FA5131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A5131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5131" w:rsidRPr="00FA5131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A5131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5131" w:rsidRPr="00FA5131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A5131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5131" w:rsidRPr="00FA5131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A5131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FA513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 xml:space="preserve">jsem podle </w:t>
      </w:r>
      <w:r w:rsidRPr="00BF2970">
        <w:rPr>
          <w:rFonts w:ascii="Times New Roman" w:hAnsi="Times New Roman" w:cs="Times New Roman"/>
        </w:rPr>
        <w:lastRenderedPageBreak/>
        <w:t>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FA5131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FA5131">
        <w:rPr>
          <w:rStyle w:val="Znakapoznpodarou"/>
          <w:rFonts w:ascii="Times New Roman" w:hAnsi="Times New Roman" w:cs="Times New Roman"/>
          <w:bCs/>
        </w:rPr>
        <w:footnoteReference w:id="12"/>
      </w:r>
      <w:r w:rsidRPr="00FA5131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předpokladu spočívajícího v nynějším výkonu funkce, resp. pracovním zařazení</w:t>
      </w:r>
      <w:r w:rsidR="00992FA1"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7241B3" w:rsidRPr="00FA5131" w:rsidRDefault="007241B3" w:rsidP="00880B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  <w:i/>
        </w:rPr>
      </w:pPr>
      <w:r w:rsidRPr="00FA5131">
        <w:rPr>
          <w:rFonts w:ascii="Times New Roman" w:hAnsi="Times New Roman" w:cs="Times New Roman"/>
          <w:b/>
          <w:bCs/>
          <w:u w:val="single"/>
        </w:rPr>
        <w:t>Přílohy prokazující splnění požadavků stanovených služebním předpisem podle § 25 odst. 5 zákona o státní službě</w:t>
      </w:r>
      <w:r w:rsidR="00916ADB" w:rsidRPr="00FA5131">
        <w:rPr>
          <w:rFonts w:ascii="Times New Roman" w:hAnsi="Times New Roman" w:cs="Times New Roman"/>
          <w:b/>
          <w:bCs/>
          <w:u w:val="single"/>
        </w:rPr>
        <w:t xml:space="preserve"> (</w:t>
      </w:r>
      <w:r w:rsidR="00916ADB" w:rsidRPr="00FA5131">
        <w:rPr>
          <w:rFonts w:ascii="Times New Roman" w:hAnsi="Times New Roman" w:cs="Times New Roman"/>
          <w:b/>
          <w:bCs/>
          <w:i/>
        </w:rPr>
        <w:t>doplňte pouze tehdy, jsou-li jednotlivé požadavky na služební místo v oznámení o vyhlášení výběrového řízení požadovány)</w:t>
      </w:r>
    </w:p>
    <w:p w:rsidR="007241B3" w:rsidRPr="00FA5131" w:rsidRDefault="002336B0" w:rsidP="007241B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A5131">
        <w:rPr>
          <w:rFonts w:ascii="Times New Roman" w:hAnsi="Times New Roman" w:cs="Times New Roman"/>
          <w:bCs/>
        </w:rPr>
        <w:t>9</w:t>
      </w:r>
      <w:r w:rsidR="007241B3" w:rsidRPr="00FA5131">
        <w:rPr>
          <w:rFonts w:ascii="Times New Roman" w:hAnsi="Times New Roman" w:cs="Times New Roman"/>
          <w:bCs/>
        </w:rPr>
        <w:t xml:space="preserve">. </w:t>
      </w:r>
      <w:r w:rsidR="007241B3" w:rsidRPr="00FA5131">
        <w:rPr>
          <w:rFonts w:ascii="Times New Roman" w:hAnsi="Times New Roman" w:cs="Times New Roman"/>
          <w:bCs/>
        </w:rPr>
        <w:tab/>
      </w:r>
      <w:r w:rsidR="007241B3" w:rsidRPr="00FA5131">
        <w:rPr>
          <w:rFonts w:ascii="Times New Roman" w:hAnsi="Times New Roman" w:cs="Times New Roman"/>
        </w:rPr>
        <w:t>Originál</w:t>
      </w:r>
      <w:r w:rsidR="00565E5C" w:rsidRPr="00FA5131">
        <w:rPr>
          <w:rFonts w:ascii="Times New Roman" w:hAnsi="Times New Roman" w:cs="Times New Roman"/>
        </w:rPr>
        <w:t xml:space="preserve"> nebo úředně ověřená </w:t>
      </w:r>
      <w:r w:rsidR="007241B3" w:rsidRPr="00FA5131">
        <w:rPr>
          <w:rFonts w:ascii="Times New Roman" w:hAnsi="Times New Roman" w:cs="Times New Roman"/>
        </w:rPr>
        <w:t xml:space="preserve">kopie </w:t>
      </w:r>
      <w:r w:rsidR="007241B3" w:rsidRPr="00FA5131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7241B3" w:rsidRPr="00FA5131">
        <w:rPr>
          <w:rFonts w:ascii="Times New Roman" w:hAnsi="Times New Roman" w:cs="Times New Roman"/>
        </w:rPr>
        <w:t>[§ 25 odst. 5 písm. a) zákona o státní službě]</w:t>
      </w:r>
      <w:r w:rsidR="007241B3" w:rsidRPr="00FA5131">
        <w:rPr>
          <w:rStyle w:val="Znakapoznpodarou"/>
          <w:rFonts w:ascii="Times New Roman" w:hAnsi="Times New Roman" w:cs="Times New Roman"/>
          <w:bCs/>
        </w:rPr>
        <w:footnoteReference w:id="18"/>
      </w:r>
      <w:r w:rsidR="007241B3" w:rsidRPr="00FA5131">
        <w:rPr>
          <w:rFonts w:ascii="Times New Roman" w:hAnsi="Times New Roman" w:cs="Times New Roman"/>
          <w:bCs/>
        </w:rPr>
        <w:tab/>
        <w:t xml:space="preserve">                              </w:t>
      </w:r>
      <w:r w:rsidR="007241B3" w:rsidRPr="00FA5131">
        <w:rPr>
          <w:rFonts w:ascii="Times New Roman" w:hAnsi="Times New Roman" w:cs="Times New Roman"/>
          <w:b/>
          <w:bCs/>
        </w:rPr>
        <w:t xml:space="preserve"> </w:t>
      </w:r>
      <w:r w:rsidR="007241B3" w:rsidRPr="00FA513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1B3" w:rsidRPr="00FA5131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 w:rsidRPr="00FA5131">
        <w:rPr>
          <w:rFonts w:ascii="Times New Roman" w:hAnsi="Times New Roman" w:cs="Times New Roman"/>
          <w:b/>
          <w:bCs/>
        </w:rPr>
      </w:r>
      <w:r w:rsidR="00FA5131" w:rsidRPr="00FA5131">
        <w:rPr>
          <w:rFonts w:ascii="Times New Roman" w:hAnsi="Times New Roman" w:cs="Times New Roman"/>
          <w:b/>
          <w:bCs/>
        </w:rPr>
        <w:fldChar w:fldCharType="separate"/>
      </w:r>
      <w:r w:rsidR="007241B3" w:rsidRPr="00FA5131">
        <w:rPr>
          <w:rFonts w:ascii="Times New Roman" w:hAnsi="Times New Roman" w:cs="Times New Roman"/>
          <w:b/>
          <w:bCs/>
        </w:rPr>
        <w:fldChar w:fldCharType="end"/>
      </w:r>
    </w:p>
    <w:p w:rsidR="007241B3" w:rsidRPr="00FA5131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426" w:right="-2" w:hanging="426"/>
        <w:jc w:val="both"/>
        <w:outlineLvl w:val="0"/>
        <w:rPr>
          <w:rFonts w:ascii="Times New Roman" w:hAnsi="Times New Roman" w:cs="Times New Roman"/>
          <w:b/>
          <w:bCs/>
        </w:rPr>
      </w:pPr>
      <w:r w:rsidRPr="00FA5131">
        <w:rPr>
          <w:rFonts w:ascii="Times New Roman" w:hAnsi="Times New Roman" w:cs="Times New Roman"/>
          <w:bCs/>
        </w:rPr>
        <w:t>10</w:t>
      </w:r>
      <w:r w:rsidR="007241B3" w:rsidRPr="00FA5131">
        <w:rPr>
          <w:rFonts w:ascii="Times New Roman" w:hAnsi="Times New Roman" w:cs="Times New Roman"/>
          <w:bCs/>
        </w:rPr>
        <w:t xml:space="preserve">. </w:t>
      </w:r>
      <w:r w:rsidRPr="00FA5131">
        <w:rPr>
          <w:rFonts w:ascii="Times New Roman" w:hAnsi="Times New Roman" w:cs="Times New Roman"/>
          <w:bCs/>
        </w:rPr>
        <w:t xml:space="preserve"> </w:t>
      </w:r>
      <w:r w:rsidR="007241B3" w:rsidRPr="00FA5131">
        <w:rPr>
          <w:rFonts w:ascii="Times New Roman" w:hAnsi="Times New Roman" w:cs="Times New Roman"/>
        </w:rPr>
        <w:t>Originál</w:t>
      </w:r>
      <w:r w:rsidR="00565E5C" w:rsidRPr="00FA5131">
        <w:rPr>
          <w:rFonts w:ascii="Times New Roman" w:hAnsi="Times New Roman" w:cs="Times New Roman"/>
        </w:rPr>
        <w:t xml:space="preserve"> nebo úředně ověřená kopie </w:t>
      </w:r>
      <w:r w:rsidR="007241B3" w:rsidRPr="00FA5131">
        <w:rPr>
          <w:rFonts w:ascii="Times New Roman" w:hAnsi="Times New Roman" w:cs="Times New Roman"/>
          <w:bCs/>
        </w:rPr>
        <w:t xml:space="preserve">dokladu prokazujícího </w:t>
      </w:r>
      <w:r w:rsidR="00565E5C" w:rsidRPr="00FA5131">
        <w:rPr>
          <w:rFonts w:ascii="Times New Roman" w:hAnsi="Times New Roman" w:cs="Times New Roman"/>
          <w:bCs/>
        </w:rPr>
        <w:t>odborné zaměření vzdělání</w:t>
      </w:r>
      <w:r w:rsidR="007241B3" w:rsidRPr="00FA5131">
        <w:rPr>
          <w:rFonts w:ascii="Times New Roman" w:hAnsi="Times New Roman" w:cs="Times New Roman"/>
          <w:bCs/>
        </w:rPr>
        <w:t xml:space="preserve"> </w:t>
      </w:r>
      <w:r w:rsidR="007241B3" w:rsidRPr="00FA5131">
        <w:rPr>
          <w:rFonts w:ascii="Times New Roman" w:hAnsi="Times New Roman" w:cs="Times New Roman"/>
        </w:rPr>
        <w:t>[§ 25 odst. 5 písm. a) zákona o státní službě]</w:t>
      </w:r>
      <w:r w:rsidR="00565E5C" w:rsidRPr="00FA5131">
        <w:rPr>
          <w:rFonts w:ascii="Times New Roman" w:hAnsi="Times New Roman" w:cs="Times New Roman"/>
        </w:rPr>
        <w:t xml:space="preserve"> (nejčastěji stejný doklad, jako doklad o dosaženém vzdělání podle bodu 3 seznamu příloh)                                                                          </w:t>
      </w:r>
      <w:r w:rsidR="007241B3" w:rsidRPr="00FA5131">
        <w:rPr>
          <w:rFonts w:ascii="Times New Roman" w:hAnsi="Times New Roman" w:cs="Times New Roman"/>
          <w:bCs/>
        </w:rPr>
        <w:tab/>
        <w:t xml:space="preserve">                              </w:t>
      </w:r>
      <w:r w:rsidR="007241B3" w:rsidRPr="00FA5131">
        <w:rPr>
          <w:rFonts w:ascii="Times New Roman" w:hAnsi="Times New Roman" w:cs="Times New Roman"/>
          <w:b/>
          <w:bCs/>
        </w:rPr>
        <w:t xml:space="preserve"> </w:t>
      </w:r>
      <w:r w:rsidR="007241B3" w:rsidRPr="00FA513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1B3" w:rsidRPr="00FA5131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 w:rsidRPr="00FA5131">
        <w:rPr>
          <w:rFonts w:ascii="Times New Roman" w:hAnsi="Times New Roman" w:cs="Times New Roman"/>
          <w:b/>
          <w:bCs/>
        </w:rPr>
      </w:r>
      <w:r w:rsidR="00FA5131" w:rsidRPr="00FA5131">
        <w:rPr>
          <w:rFonts w:ascii="Times New Roman" w:hAnsi="Times New Roman" w:cs="Times New Roman"/>
          <w:b/>
          <w:bCs/>
        </w:rPr>
        <w:fldChar w:fldCharType="separate"/>
      </w:r>
      <w:r w:rsidR="007241B3" w:rsidRPr="00FA5131">
        <w:rPr>
          <w:rFonts w:ascii="Times New Roman" w:hAnsi="Times New Roman" w:cs="Times New Roman"/>
          <w:b/>
          <w:bCs/>
        </w:rPr>
        <w:fldChar w:fldCharType="end"/>
      </w:r>
    </w:p>
    <w:p w:rsidR="00565E5C" w:rsidRPr="00FA5131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426" w:right="-2" w:hanging="426"/>
        <w:jc w:val="both"/>
        <w:outlineLvl w:val="0"/>
        <w:rPr>
          <w:rFonts w:ascii="Times New Roman" w:hAnsi="Times New Roman" w:cs="Times New Roman"/>
          <w:b/>
          <w:bCs/>
        </w:rPr>
      </w:pPr>
      <w:r w:rsidRPr="00FA5131">
        <w:rPr>
          <w:rFonts w:ascii="Times New Roman" w:hAnsi="Times New Roman" w:cs="Times New Roman"/>
          <w:bCs/>
        </w:rPr>
        <w:t>11</w:t>
      </w:r>
      <w:r w:rsidR="00565E5C" w:rsidRPr="00FA5131">
        <w:rPr>
          <w:rFonts w:ascii="Times New Roman" w:hAnsi="Times New Roman" w:cs="Times New Roman"/>
          <w:bCs/>
        </w:rPr>
        <w:t>.</w:t>
      </w:r>
      <w:r w:rsidR="00565E5C" w:rsidRPr="00FA5131">
        <w:rPr>
          <w:rFonts w:ascii="Times New Roman" w:hAnsi="Times New Roman" w:cs="Times New Roman"/>
          <w:bCs/>
        </w:rPr>
        <w:tab/>
      </w:r>
      <w:r w:rsidR="00565E5C" w:rsidRPr="00FA5131">
        <w:rPr>
          <w:rFonts w:ascii="Times New Roman" w:hAnsi="Times New Roman" w:cs="Times New Roman"/>
        </w:rPr>
        <w:t xml:space="preserve">Originál nebo úředně ověřená kopie </w:t>
      </w:r>
      <w:r w:rsidR="00565E5C" w:rsidRPr="00FA5131">
        <w:rPr>
          <w:rFonts w:ascii="Times New Roman" w:hAnsi="Times New Roman" w:cs="Times New Roman"/>
          <w:bCs/>
        </w:rPr>
        <w:t xml:space="preserve">listiny prokazující jiný odborný požadavek potřebný pro výkon služby </w:t>
      </w:r>
      <w:r w:rsidR="00565E5C" w:rsidRPr="00FA5131">
        <w:rPr>
          <w:rFonts w:ascii="Times New Roman" w:hAnsi="Times New Roman" w:cs="Times New Roman"/>
        </w:rPr>
        <w:t xml:space="preserve">[§ 25 odst. 5 písm. a) zákona o státní službě]                              </w:t>
      </w:r>
      <w:r w:rsidR="00565E5C" w:rsidRPr="00FA5131">
        <w:rPr>
          <w:rFonts w:ascii="Times New Roman" w:hAnsi="Times New Roman" w:cs="Times New Roman"/>
          <w:bCs/>
        </w:rPr>
        <w:tab/>
        <w:t xml:space="preserve">                              </w:t>
      </w:r>
      <w:r w:rsidR="00565E5C" w:rsidRPr="00FA5131">
        <w:rPr>
          <w:rFonts w:ascii="Times New Roman" w:hAnsi="Times New Roman" w:cs="Times New Roman"/>
          <w:b/>
          <w:bCs/>
        </w:rPr>
        <w:t xml:space="preserve"> </w:t>
      </w:r>
      <w:r w:rsidR="00565E5C" w:rsidRPr="00FA513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5E5C" w:rsidRPr="00FA5131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 w:rsidRPr="00FA5131">
        <w:rPr>
          <w:rFonts w:ascii="Times New Roman" w:hAnsi="Times New Roman" w:cs="Times New Roman"/>
          <w:b/>
          <w:bCs/>
        </w:rPr>
      </w:r>
      <w:r w:rsidR="00FA5131" w:rsidRPr="00FA5131">
        <w:rPr>
          <w:rFonts w:ascii="Times New Roman" w:hAnsi="Times New Roman" w:cs="Times New Roman"/>
          <w:b/>
          <w:bCs/>
        </w:rPr>
        <w:fldChar w:fldCharType="separate"/>
      </w:r>
      <w:r w:rsidR="00565E5C" w:rsidRPr="00FA5131">
        <w:rPr>
          <w:rFonts w:ascii="Times New Roman" w:hAnsi="Times New Roman" w:cs="Times New Roman"/>
          <w:b/>
          <w:bCs/>
        </w:rPr>
        <w:fldChar w:fldCharType="end"/>
      </w:r>
    </w:p>
    <w:p w:rsidR="0019158C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426" w:right="-2" w:hanging="426"/>
        <w:jc w:val="both"/>
        <w:outlineLvl w:val="0"/>
        <w:rPr>
          <w:rFonts w:ascii="Times New Roman" w:hAnsi="Times New Roman" w:cs="Times New Roman"/>
          <w:b/>
          <w:bCs/>
        </w:rPr>
      </w:pPr>
      <w:r w:rsidRPr="00FA5131">
        <w:rPr>
          <w:rFonts w:ascii="Times New Roman" w:hAnsi="Times New Roman" w:cs="Times New Roman"/>
          <w:bCs/>
        </w:rPr>
        <w:t>12</w:t>
      </w:r>
      <w:r w:rsidR="0019158C" w:rsidRPr="00FA5131">
        <w:rPr>
          <w:rFonts w:ascii="Times New Roman" w:hAnsi="Times New Roman" w:cs="Times New Roman"/>
          <w:bCs/>
        </w:rPr>
        <w:t>.</w:t>
      </w:r>
      <w:r w:rsidR="0019158C" w:rsidRPr="00FA5131">
        <w:rPr>
          <w:rFonts w:ascii="Times New Roman" w:hAnsi="Times New Roman" w:cs="Times New Roman"/>
          <w:bCs/>
        </w:rPr>
        <w:tab/>
      </w:r>
      <w:r w:rsidR="0019158C" w:rsidRPr="00FA5131">
        <w:rPr>
          <w:rFonts w:ascii="Times New Roman" w:hAnsi="Times New Roman" w:cs="Times New Roman"/>
        </w:rPr>
        <w:t xml:space="preserve">Originál nebo úředně ověřená kopie </w:t>
      </w:r>
      <w:r w:rsidR="0019158C" w:rsidRPr="00FA5131">
        <w:rPr>
          <w:rFonts w:ascii="Times New Roman" w:hAnsi="Times New Roman" w:cs="Times New Roman"/>
          <w:bCs/>
        </w:rPr>
        <w:t>listiny prokazující způsobilost seznamovat se s utajovanými informacemi v souladu s právním předpisem upravujícím ochranu utajovaných informací (je-li žadatel jejich držitelem)</w:t>
      </w:r>
      <w:r w:rsidR="0019158C" w:rsidRPr="00FA5131">
        <w:rPr>
          <w:rStyle w:val="Znakapoznpodarou"/>
          <w:rFonts w:ascii="Times New Roman" w:hAnsi="Times New Roman" w:cs="Times New Roman"/>
          <w:bCs/>
        </w:rPr>
        <w:footnoteReference w:id="19"/>
      </w:r>
      <w:r w:rsidR="0019158C" w:rsidRPr="00FA5131">
        <w:rPr>
          <w:rFonts w:ascii="Times New Roman" w:hAnsi="Times New Roman" w:cs="Times New Roman"/>
        </w:rPr>
        <w:t xml:space="preserve"> [§ 25 odst. 5 písm. b) zákona o státní službě], popř. doklad prokazující podání žádosti o vydání této listiny</w:t>
      </w:r>
      <w:r w:rsidR="0019158C" w:rsidRPr="00FA5131">
        <w:rPr>
          <w:rStyle w:val="Znakapoznpodarou"/>
          <w:rFonts w:ascii="Times New Roman" w:hAnsi="Times New Roman" w:cs="Times New Roman"/>
        </w:rPr>
        <w:footnoteReference w:id="20"/>
      </w:r>
      <w:r w:rsidR="0019158C" w:rsidRPr="00FA5131">
        <w:rPr>
          <w:rFonts w:ascii="Times New Roman" w:hAnsi="Times New Roman" w:cs="Times New Roman"/>
          <w:bCs/>
        </w:rPr>
        <w:tab/>
      </w:r>
      <w:r w:rsidRPr="00FA5131">
        <w:rPr>
          <w:rFonts w:ascii="Times New Roman" w:hAnsi="Times New Roman" w:cs="Times New Roman"/>
          <w:bCs/>
        </w:rPr>
        <w:t xml:space="preserve"> </w:t>
      </w:r>
      <w:r w:rsidR="0019158C" w:rsidRPr="00FA5131">
        <w:rPr>
          <w:rFonts w:ascii="Times New Roman" w:hAnsi="Times New Roman" w:cs="Times New Roman"/>
          <w:bCs/>
        </w:rPr>
        <w:t xml:space="preserve">              </w:t>
      </w:r>
      <w:r w:rsidR="003C4110" w:rsidRPr="00FA513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="0019158C" w:rsidRPr="00FA5131">
        <w:rPr>
          <w:rFonts w:ascii="Times New Roman" w:hAnsi="Times New Roman" w:cs="Times New Roman"/>
          <w:bCs/>
        </w:rPr>
        <w:t xml:space="preserve">   </w:t>
      </w:r>
      <w:r w:rsidR="0019158C" w:rsidRPr="00FA5131">
        <w:rPr>
          <w:rFonts w:ascii="Times New Roman" w:hAnsi="Times New Roman" w:cs="Times New Roman"/>
          <w:b/>
          <w:bCs/>
        </w:rPr>
        <w:t xml:space="preserve"> </w:t>
      </w:r>
      <w:r w:rsidR="0019158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158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="0019158C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36B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13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2336B0">
        <w:rPr>
          <w:rFonts w:ascii="Times New Roman" w:hAnsi="Times New Roman" w:cs="Times New Roman"/>
          <w:bCs/>
        </w:rPr>
        <w:t>4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5131">
        <w:rPr>
          <w:rFonts w:ascii="Times New Roman" w:hAnsi="Times New Roman" w:cs="Times New Roman"/>
          <w:b/>
          <w:bCs/>
        </w:rPr>
      </w:r>
      <w:r w:rsidR="00FA513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16ADB" w:rsidRPr="0092476F" w:rsidRDefault="00916AD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Cs/>
        </w:rPr>
      </w:pPr>
      <w:r w:rsidRPr="0092476F">
        <w:rPr>
          <w:rFonts w:ascii="Times New Roman" w:hAnsi="Times New Roman" w:cs="Times New Roman"/>
          <w:bCs/>
        </w:rPr>
        <w:t>15. Další přílohy stanové služebním orgánem (např. písemná práce na určité téma apod.)</w:t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2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C1F" w:rsidRDefault="00216C1F" w:rsidP="00386203">
      <w:pPr>
        <w:spacing w:after="0" w:line="240" w:lineRule="auto"/>
      </w:pPr>
      <w:r>
        <w:separator/>
      </w:r>
    </w:p>
  </w:endnote>
  <w:endnote w:type="continuationSeparator" w:id="0">
    <w:p w:rsidR="00216C1F" w:rsidRDefault="00216C1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A5131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C1F" w:rsidRDefault="00216C1F" w:rsidP="00386203">
      <w:pPr>
        <w:spacing w:after="0" w:line="240" w:lineRule="auto"/>
      </w:pPr>
      <w:r>
        <w:separator/>
      </w:r>
    </w:p>
  </w:footnote>
  <w:footnote w:type="continuationSeparator" w:id="0">
    <w:p w:rsidR="00216C1F" w:rsidRDefault="00216C1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92FA1" w:rsidRPr="00992FA1" w:rsidRDefault="00992FA1" w:rsidP="00992FA1">
      <w:pPr>
        <w:pStyle w:val="Textpoznpodarou"/>
        <w:ind w:left="284" w:hanging="284"/>
        <w:rPr>
          <w:rFonts w:ascii="Times New Roman" w:hAnsi="Times New Roman" w:cs="Times New Roman"/>
        </w:rPr>
      </w:pPr>
      <w:r w:rsidRPr="00992FA1">
        <w:rPr>
          <w:rStyle w:val="Znakapoznpodarou"/>
          <w:rFonts w:ascii="Times New Roman" w:hAnsi="Times New Roman" w:cs="Times New Roman"/>
        </w:rPr>
        <w:footnoteRef/>
      </w:r>
      <w:r w:rsidRPr="00992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Předpoklad je blíže uveden v oznámení o vyhlášení výběrového řízení.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7241B3" w:rsidRPr="006B0A2C" w:rsidRDefault="007241B3" w:rsidP="007241B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9">
    <w:p w:rsidR="0019158C" w:rsidRPr="006B0A2C" w:rsidRDefault="0019158C" w:rsidP="0019158C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Oznámení o splnění podmínek pro přístup k utajované informaci stupně utajení Vyhrazené nebo Osvědčení fyzické osoby příslušného stupně utajení (Důvěrné, Tajné nebo Přísně tajné) podle zákona č. 412/2005 Sb., o ochraně utajovaných informací o bezpečnostní způsobilosti.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20">
    <w:p w:rsidR="0019158C" w:rsidRPr="0019158C" w:rsidRDefault="0019158C" w:rsidP="007262D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9158C">
        <w:rPr>
          <w:rStyle w:val="Znakapoznpodarou"/>
          <w:rFonts w:ascii="Times New Roman" w:hAnsi="Times New Roman" w:cs="Times New Roman"/>
        </w:rPr>
        <w:footnoteRef/>
      </w:r>
      <w:r w:rsidRPr="0019158C">
        <w:rPr>
          <w:rFonts w:ascii="Times New Roman" w:hAnsi="Times New Roman" w:cs="Times New Roman"/>
        </w:rPr>
        <w:t xml:space="preserve"> </w:t>
      </w:r>
      <w:r w:rsidR="007262D5">
        <w:rPr>
          <w:rFonts w:ascii="Times New Roman" w:hAnsi="Times New Roman" w:cs="Times New Roman"/>
        </w:rPr>
        <w:tab/>
      </w:r>
      <w:r w:rsidRPr="0019158C">
        <w:rPr>
          <w:rFonts w:ascii="Times New Roman" w:hAnsi="Times New Roman" w:cs="Times New Roman"/>
        </w:rPr>
        <w:t xml:space="preserve">Nedoložení listiny k žádosti není důvodem pro vyřazení žádosti z výběrového řízení. Pokud je požadována způsobilost seznamovat se s utajovanými </w:t>
      </w:r>
      <w:r w:rsidR="007262D5">
        <w:rPr>
          <w:rFonts w:ascii="Times New Roman" w:hAnsi="Times New Roman" w:cs="Times New Roman"/>
        </w:rPr>
        <w:t>inf</w:t>
      </w:r>
      <w:r w:rsidRPr="0019158C">
        <w:rPr>
          <w:rFonts w:ascii="Times New Roman" w:hAnsi="Times New Roman" w:cs="Times New Roman"/>
        </w:rPr>
        <w:t>ormacemi stupně utajení Důvěrné, Tajné nebo Přísně tajné, je žadatel povinen</w:t>
      </w:r>
      <w:r w:rsidR="007262D5">
        <w:rPr>
          <w:rFonts w:ascii="Times New Roman" w:hAnsi="Times New Roman" w:cs="Times New Roman"/>
        </w:rPr>
        <w:t xml:space="preserve"> nejpozději před vydáním rozhodnutí o přijetí do služebního poměru a zařazení nebo jmenování na služební místo doložit, že alespoň požádal o vydání osvědčení pro příslušný stupeň utajení.</w:t>
      </w:r>
      <w:r w:rsidRPr="0019158C">
        <w:rPr>
          <w:rFonts w:ascii="Times New Roman" w:hAnsi="Times New Roman" w:cs="Times New Roman"/>
        </w:rPr>
        <w:tab/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4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ADB" w:rsidRPr="00B266A1" w:rsidRDefault="00CC13C3" w:rsidP="00916ADB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>VZOR platný od 2</w:t>
    </w:r>
    <w:r w:rsidR="0092476F">
      <w:rPr>
        <w:rFonts w:ascii="Arial" w:hAnsi="Arial" w:cs="Arial"/>
        <w:b/>
        <w:color w:val="FF0000"/>
      </w:rPr>
      <w:t>5</w:t>
    </w:r>
    <w:r>
      <w:rPr>
        <w:rFonts w:ascii="Arial" w:hAnsi="Arial" w:cs="Arial"/>
        <w:b/>
        <w:color w:val="FF0000"/>
      </w:rPr>
      <w:t>. ledna 2019</w:t>
    </w:r>
    <w:r w:rsidR="00916ADB">
      <w:rPr>
        <w:rFonts w:ascii="Times New Roman" w:hAnsi="Times New Roman" w:cs="Times New Roman"/>
      </w:rPr>
      <w:tab/>
    </w:r>
    <w:r w:rsidR="00916ADB">
      <w:rPr>
        <w:rFonts w:ascii="Times New Roman" w:hAnsi="Times New Roman" w:cs="Times New Roman"/>
      </w:rPr>
      <w:tab/>
    </w:r>
    <w:r w:rsidR="00916ADB">
      <w:rPr>
        <w:rFonts w:ascii="Times New Roman" w:hAnsi="Times New Roman" w:cs="Times New Roman"/>
      </w:rPr>
      <w:tab/>
    </w:r>
    <w:r w:rsidR="00916ADB" w:rsidRPr="00B266A1">
      <w:rPr>
        <w:rFonts w:ascii="Times New Roman" w:hAnsi="Times New Roman" w:cs="Times New Roman"/>
      </w:rPr>
      <w:t>Příloha č. 4</w:t>
    </w:r>
    <w:r w:rsidR="00916ADB">
      <w:rPr>
        <w:rFonts w:ascii="Times New Roman" w:hAnsi="Times New Roman" w:cs="Times New Roman"/>
      </w:rPr>
      <w:t>b</w:t>
    </w:r>
  </w:p>
  <w:p w:rsidR="00916ADB" w:rsidRPr="00B266A1" w:rsidRDefault="00916ADB" w:rsidP="00916ADB">
    <w:pPr>
      <w:spacing w:after="0" w:line="240" w:lineRule="auto"/>
      <w:jc w:val="right"/>
      <w:rPr>
        <w:rFonts w:ascii="Times New Roman" w:hAnsi="Times New Roman" w:cs="Times New Roman"/>
      </w:rPr>
    </w:pPr>
    <w:r w:rsidRPr="00B266A1">
      <w:rPr>
        <w:rFonts w:ascii="Times New Roman" w:hAnsi="Times New Roman" w:cs="Times New Roman"/>
      </w:rPr>
      <w:t xml:space="preserve">k Metodickému pokynu č. </w:t>
    </w:r>
    <w:r>
      <w:rPr>
        <w:rFonts w:ascii="Times New Roman" w:hAnsi="Times New Roman" w:cs="Times New Roman"/>
      </w:rPr>
      <w:t xml:space="preserve"> 4</w:t>
    </w:r>
    <w:r w:rsidRPr="00B266A1">
      <w:rPr>
        <w:rFonts w:ascii="Times New Roman" w:hAnsi="Times New Roman" w:cs="Times New Roman"/>
      </w:rPr>
      <w:t>/2017</w:t>
    </w:r>
  </w:p>
  <w:p w:rsidR="00CC13C3" w:rsidRPr="00CC13C3" w:rsidRDefault="00CC13C3" w:rsidP="00CC13C3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95531"/>
    <w:rsid w:val="008A2733"/>
    <w:rsid w:val="008B423E"/>
    <w:rsid w:val="008C7789"/>
    <w:rsid w:val="008C7D68"/>
    <w:rsid w:val="008D018A"/>
    <w:rsid w:val="008E0FD8"/>
    <w:rsid w:val="008E573C"/>
    <w:rsid w:val="008F646D"/>
    <w:rsid w:val="00903B98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5131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98AEA-AC35-4CE1-934E-FC1426F4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1397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Růžičková Lenka</cp:lastModifiedBy>
  <cp:revision>3</cp:revision>
  <cp:lastPrinted>2018-05-28T10:29:00Z</cp:lastPrinted>
  <dcterms:created xsi:type="dcterms:W3CDTF">2019-03-28T12:27:00Z</dcterms:created>
  <dcterms:modified xsi:type="dcterms:W3CDTF">2019-03-28T12:33:00Z</dcterms:modified>
</cp:coreProperties>
</file>