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15200" w14:textId="77777777" w:rsidR="00FB7616" w:rsidRPr="003A12C0" w:rsidRDefault="00FB7616" w:rsidP="00FB7616">
      <w:pPr>
        <w:spacing w:before="120" w:after="120"/>
        <w:jc w:val="center"/>
        <w:rPr>
          <w:noProof/>
          <w:sz w:val="28"/>
        </w:rPr>
      </w:pPr>
      <w:r w:rsidRPr="003A12C0">
        <w:rPr>
          <w:b/>
          <w:noProof/>
          <w:sz w:val="28"/>
          <w:u w:val="single"/>
        </w:rPr>
        <w:t>Annex II: Selection criteria form</w:t>
      </w:r>
      <w:r w:rsidRPr="003A12C0">
        <w:rPr>
          <w:b/>
          <w:noProof/>
          <w:sz w:val="28"/>
          <w:vertAlign w:val="superscript"/>
          <w:lang w:val="fr-BE"/>
        </w:rPr>
        <w:footnoteReference w:id="1"/>
      </w:r>
    </w:p>
    <w:p w14:paraId="61D3C28F" w14:textId="77777777" w:rsidR="00FB7616" w:rsidRPr="003A12C0" w:rsidRDefault="00FB7616" w:rsidP="00FB7616">
      <w:pPr>
        <w:tabs>
          <w:tab w:val="right" w:leader="dot" w:pos="9071"/>
        </w:tabs>
        <w:spacing w:before="120" w:after="120"/>
        <w:ind w:hanging="850"/>
        <w:rPr>
          <w:noProof/>
          <w:color w:val="000000"/>
          <w:szCs w:val="24"/>
          <w:lang w:val="en-US" w:eastAsia="en-GB"/>
        </w:rPr>
      </w:pPr>
      <w:r w:rsidRPr="003A12C0">
        <w:rPr>
          <w:noProof/>
          <w:szCs w:val="24"/>
        </w:rPr>
        <w:t xml:space="preserve">Applicants are requested to describe how they fulfil </w:t>
      </w:r>
      <w:r w:rsidRPr="003A12C0">
        <w:rPr>
          <w:noProof/>
          <w:color w:val="000000"/>
          <w:szCs w:val="24"/>
          <w:lang w:val="en-US" w:eastAsia="en-GB"/>
        </w:rPr>
        <w:t>the selection criteria listed in this call.</w:t>
      </w:r>
    </w:p>
    <w:p w14:paraId="13DBCBC2" w14:textId="77777777" w:rsidR="00FB7616" w:rsidRPr="003A12C0" w:rsidRDefault="00FB7616" w:rsidP="00FB7616">
      <w:pPr>
        <w:pBdr>
          <w:top w:val="single" w:sz="4" w:space="1" w:color="auto"/>
          <w:left w:val="single" w:sz="4" w:space="31" w:color="auto"/>
          <w:bottom w:val="single" w:sz="4" w:space="1" w:color="auto"/>
          <w:right w:val="single" w:sz="4" w:space="4" w:color="auto"/>
        </w:pBdr>
        <w:tabs>
          <w:tab w:val="left" w:pos="1418"/>
        </w:tabs>
        <w:spacing w:before="120" w:after="120"/>
        <w:jc w:val="center"/>
        <w:rPr>
          <w:b/>
          <w:noProof/>
          <w:szCs w:val="24"/>
        </w:rPr>
      </w:pPr>
      <w:r w:rsidRPr="003A12C0">
        <w:rPr>
          <w:b/>
          <w:bCs/>
          <w:noProof/>
          <w:szCs w:val="24"/>
        </w:rPr>
        <w:t>Mission Board for A</w:t>
      </w:r>
      <w:r w:rsidRPr="003A12C0">
        <w:rPr>
          <w:b/>
          <w:noProof/>
          <w:szCs w:val="24"/>
        </w:rPr>
        <w:t>daptation to Climate Change, including Societal Transformation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331"/>
      </w:tblGrid>
      <w:tr w:rsidR="00FB7616" w:rsidRPr="003A12C0" w14:paraId="1D1B2B39" w14:textId="77777777" w:rsidTr="00ED6F25">
        <w:tc>
          <w:tcPr>
            <w:tcW w:w="4503" w:type="dxa"/>
            <w:shd w:val="clear" w:color="auto" w:fill="auto"/>
          </w:tcPr>
          <w:p w14:paraId="722482DA" w14:textId="77777777" w:rsidR="00FB7616" w:rsidRPr="00BB5110" w:rsidRDefault="00FB7616" w:rsidP="00ED6F25">
            <w:pPr>
              <w:spacing w:after="120" w:line="23" w:lineRule="atLeast"/>
              <w:rPr>
                <w:noProof/>
                <w:sz w:val="22"/>
                <w:szCs w:val="22"/>
              </w:rPr>
            </w:pPr>
            <w:r w:rsidRPr="00BB5110">
              <w:rPr>
                <w:noProof/>
                <w:sz w:val="22"/>
                <w:szCs w:val="22"/>
              </w:rPr>
              <w:t xml:space="preserve">The strategic capacity required from Mission Board members is to: </w:t>
            </w:r>
          </w:p>
          <w:p w14:paraId="7DBCD9EE" w14:textId="77777777" w:rsidR="00FB7616" w:rsidRPr="00BB5110" w:rsidRDefault="00FB7616" w:rsidP="00ED6F25">
            <w:pPr>
              <w:numPr>
                <w:ilvl w:val="0"/>
                <w:numId w:val="30"/>
              </w:numPr>
              <w:spacing w:after="120" w:line="23" w:lineRule="atLeast"/>
              <w:ind w:left="426"/>
              <w:contextualSpacing/>
              <w:rPr>
                <w:noProof/>
                <w:sz w:val="22"/>
                <w:szCs w:val="22"/>
              </w:rPr>
            </w:pPr>
            <w:r w:rsidRPr="00BB5110">
              <w:rPr>
                <w:noProof/>
                <w:sz w:val="22"/>
                <w:szCs w:val="22"/>
              </w:rPr>
              <w:t xml:space="preserve">work across sectors in a systemic way, for the definition of expected long term impacts and design of a coherent set of activities at European and international level to realise such impacts, rather than in terms of expertise in a single discipline or sector; </w:t>
            </w:r>
          </w:p>
          <w:p w14:paraId="51017FAA" w14:textId="77777777" w:rsidR="00FB7616" w:rsidRPr="00BB5110" w:rsidRDefault="00FB7616" w:rsidP="00ED6F25">
            <w:pPr>
              <w:numPr>
                <w:ilvl w:val="0"/>
                <w:numId w:val="30"/>
              </w:numPr>
              <w:spacing w:after="120" w:line="23" w:lineRule="atLeast"/>
              <w:ind w:left="426"/>
              <w:contextualSpacing/>
              <w:rPr>
                <w:noProof/>
                <w:sz w:val="22"/>
                <w:szCs w:val="22"/>
              </w:rPr>
            </w:pPr>
            <w:r w:rsidRPr="00BB5110">
              <w:rPr>
                <w:noProof/>
                <w:sz w:val="22"/>
                <w:szCs w:val="22"/>
              </w:rPr>
              <w:t xml:space="preserve">Identify possible solutions to broad challenges as well as the best ways to support research and innovation that leads to such solutions while paying attention to framework conditions that allow the deployment at scale of successful solutions. </w:t>
            </w:r>
          </w:p>
        </w:tc>
        <w:tc>
          <w:tcPr>
            <w:tcW w:w="4331" w:type="dxa"/>
            <w:shd w:val="clear" w:color="auto" w:fill="auto"/>
          </w:tcPr>
          <w:p w14:paraId="418B6E81" w14:textId="77777777" w:rsidR="00FB7616" w:rsidRPr="003A12C0" w:rsidRDefault="00FB7616" w:rsidP="00ED6F25">
            <w:pPr>
              <w:tabs>
                <w:tab w:val="left" w:pos="0"/>
              </w:tabs>
              <w:spacing w:before="120" w:after="120"/>
              <w:rPr>
                <w:noProof/>
                <w:szCs w:val="24"/>
              </w:rPr>
            </w:pPr>
          </w:p>
        </w:tc>
      </w:tr>
      <w:tr w:rsidR="00FB7616" w:rsidRPr="003A12C0" w14:paraId="7F89DCA7" w14:textId="77777777" w:rsidTr="00ED6F25">
        <w:tc>
          <w:tcPr>
            <w:tcW w:w="4503" w:type="dxa"/>
            <w:shd w:val="clear" w:color="auto" w:fill="auto"/>
          </w:tcPr>
          <w:p w14:paraId="3655F3D0" w14:textId="77777777" w:rsidR="00FB7616" w:rsidRPr="00BB5110" w:rsidRDefault="00FB7616" w:rsidP="00ED6F25">
            <w:pPr>
              <w:tabs>
                <w:tab w:val="left" w:pos="1418"/>
              </w:tabs>
              <w:spacing w:before="120" w:after="120"/>
              <w:contextualSpacing/>
              <w:rPr>
                <w:bCs/>
                <w:noProof/>
                <w:sz w:val="22"/>
                <w:szCs w:val="22"/>
              </w:rPr>
            </w:pPr>
            <w:r w:rsidRPr="00BB5110">
              <w:rPr>
                <w:bCs/>
                <w:noProof/>
                <w:sz w:val="22"/>
                <w:szCs w:val="22"/>
              </w:rPr>
              <w:t>Expertise in sectors, policies and systemic, transformative solutions (governance, technological, non-technological, behaviour</w:t>
            </w:r>
            <w:r>
              <w:rPr>
                <w:bCs/>
                <w:noProof/>
                <w:sz w:val="22"/>
                <w:szCs w:val="22"/>
              </w:rPr>
              <w:t>al</w:t>
            </w:r>
            <w:r w:rsidRPr="00BB5110">
              <w:rPr>
                <w:bCs/>
                <w:noProof/>
                <w:sz w:val="22"/>
                <w:szCs w:val="22"/>
              </w:rPr>
              <w:t xml:space="preserve"> changes, investments) in fields including notably: </w:t>
            </w:r>
          </w:p>
          <w:p w14:paraId="1A773EB1" w14:textId="77777777" w:rsidR="00FB7616" w:rsidRPr="00BB5110" w:rsidRDefault="00FB7616" w:rsidP="00ED6F25">
            <w:pPr>
              <w:numPr>
                <w:ilvl w:val="3"/>
                <w:numId w:val="27"/>
              </w:numPr>
              <w:ind w:left="426"/>
              <w:contextualSpacing/>
              <w:rPr>
                <w:noProof/>
                <w:sz w:val="22"/>
                <w:szCs w:val="22"/>
              </w:rPr>
            </w:pPr>
            <w:r w:rsidRPr="00BB5110">
              <w:rPr>
                <w:noProof/>
                <w:sz w:val="22"/>
                <w:szCs w:val="22"/>
              </w:rPr>
              <w:t>climate change adaptation and mitigation; climate services; natural resources; systemic and nature-based solutions; environmental advocacy and citizen engagement; sustainable production and consumption; disaster risk reduction and management including public health and critical infrastructures; international development in the field of climate change; science communication; water management; biodiversity; agriculture, finance and insurance.</w:t>
            </w:r>
          </w:p>
          <w:p w14:paraId="6BACD4C1" w14:textId="77777777" w:rsidR="00FB7616" w:rsidRPr="00BB5110" w:rsidRDefault="00FB7616" w:rsidP="00ED6F25">
            <w:pPr>
              <w:tabs>
                <w:tab w:val="left" w:pos="0"/>
              </w:tabs>
              <w:spacing w:before="120" w:after="120"/>
              <w:ind w:left="720"/>
              <w:contextualSpacing/>
              <w:rPr>
                <w:noProof/>
                <w:sz w:val="22"/>
                <w:szCs w:val="22"/>
              </w:rPr>
            </w:pPr>
          </w:p>
        </w:tc>
        <w:tc>
          <w:tcPr>
            <w:tcW w:w="4331" w:type="dxa"/>
            <w:shd w:val="clear" w:color="auto" w:fill="auto"/>
          </w:tcPr>
          <w:p w14:paraId="606AE2C0" w14:textId="77777777" w:rsidR="00FB7616" w:rsidRPr="003A12C0" w:rsidRDefault="00FB7616" w:rsidP="00ED6F25">
            <w:pPr>
              <w:tabs>
                <w:tab w:val="left" w:pos="0"/>
              </w:tabs>
              <w:spacing w:before="120" w:after="120"/>
              <w:rPr>
                <w:noProof/>
                <w:szCs w:val="24"/>
              </w:rPr>
            </w:pPr>
          </w:p>
        </w:tc>
      </w:tr>
      <w:tr w:rsidR="00FB7616" w:rsidRPr="003A12C0" w14:paraId="7FD9322F" w14:textId="77777777" w:rsidTr="00ED6F25">
        <w:tc>
          <w:tcPr>
            <w:tcW w:w="4503" w:type="dxa"/>
            <w:shd w:val="clear" w:color="auto" w:fill="auto"/>
          </w:tcPr>
          <w:p w14:paraId="66E2EB00" w14:textId="77777777" w:rsidR="00FB7616" w:rsidRPr="003A12C0" w:rsidRDefault="00FB7616" w:rsidP="00ED6F25">
            <w:pPr>
              <w:tabs>
                <w:tab w:val="left" w:pos="0"/>
              </w:tabs>
              <w:spacing w:before="120" w:after="120"/>
              <w:rPr>
                <w:noProof/>
                <w:szCs w:val="24"/>
              </w:rPr>
            </w:pPr>
            <w:r w:rsidRPr="003A12C0">
              <w:rPr>
                <w:noProof/>
                <w:szCs w:val="24"/>
              </w:rPr>
              <w:t>Good knowledge of the English language</w:t>
            </w:r>
          </w:p>
        </w:tc>
        <w:tc>
          <w:tcPr>
            <w:tcW w:w="4331" w:type="dxa"/>
            <w:shd w:val="clear" w:color="auto" w:fill="auto"/>
          </w:tcPr>
          <w:p w14:paraId="2A5E546A" w14:textId="77777777" w:rsidR="00FB7616" w:rsidRPr="003A12C0" w:rsidRDefault="00FB7616" w:rsidP="00ED6F25">
            <w:pPr>
              <w:tabs>
                <w:tab w:val="left" w:pos="0"/>
              </w:tabs>
              <w:spacing w:before="120" w:after="120"/>
              <w:rPr>
                <w:noProof/>
                <w:szCs w:val="24"/>
              </w:rPr>
            </w:pPr>
          </w:p>
        </w:tc>
      </w:tr>
    </w:tbl>
    <w:p w14:paraId="4A672072" w14:textId="77777777" w:rsidR="00FB7616" w:rsidRPr="003A12C0" w:rsidRDefault="00FB7616" w:rsidP="00FB7616">
      <w:pPr>
        <w:spacing w:before="120" w:after="120"/>
        <w:rPr>
          <w:noProof/>
        </w:rPr>
      </w:pPr>
      <w:r w:rsidRPr="003A12C0">
        <w:rPr>
          <w:noProof/>
        </w:rPr>
        <w:t>Title: ………………….</w:t>
      </w:r>
    </w:p>
    <w:p w14:paraId="71549A7D" w14:textId="77777777" w:rsidR="00FB7616" w:rsidRPr="003A12C0" w:rsidRDefault="00FB7616" w:rsidP="00FB7616">
      <w:pPr>
        <w:spacing w:before="120" w:after="120"/>
        <w:rPr>
          <w:noProof/>
        </w:rPr>
      </w:pPr>
      <w:r w:rsidRPr="003A12C0">
        <w:rPr>
          <w:noProof/>
        </w:rPr>
        <w:t>Surname: ………………….</w:t>
      </w:r>
    </w:p>
    <w:p w14:paraId="55B7AEE3" w14:textId="77777777" w:rsidR="00FB7616" w:rsidRPr="003A12C0" w:rsidRDefault="00FB7616" w:rsidP="00FB7616">
      <w:pPr>
        <w:spacing w:before="120" w:after="120"/>
        <w:rPr>
          <w:noProof/>
        </w:rPr>
      </w:pPr>
      <w:r w:rsidRPr="003A12C0">
        <w:rPr>
          <w:noProof/>
        </w:rPr>
        <w:t>First name: ………………….</w:t>
      </w:r>
    </w:p>
    <w:p w14:paraId="02BD0F83" w14:textId="77777777" w:rsidR="00FB7616" w:rsidRPr="003A12C0" w:rsidRDefault="00FB7616" w:rsidP="00FB7616">
      <w:pPr>
        <w:spacing w:before="120" w:after="120"/>
        <w:rPr>
          <w:noProof/>
        </w:rPr>
      </w:pPr>
      <w:r w:rsidRPr="003A12C0">
        <w:rPr>
          <w:noProof/>
        </w:rPr>
        <w:t>Date: ………………….</w:t>
      </w:r>
    </w:p>
    <w:p w14:paraId="2A08CE49" w14:textId="77777777" w:rsidR="00FB7616" w:rsidRPr="003A12C0" w:rsidRDefault="00FB7616" w:rsidP="00FB7616">
      <w:pPr>
        <w:tabs>
          <w:tab w:val="left" w:pos="0"/>
        </w:tabs>
        <w:spacing w:before="120" w:after="120"/>
        <w:rPr>
          <w:noProof/>
          <w:u w:val="single"/>
        </w:rPr>
      </w:pPr>
      <w:r w:rsidRPr="003A12C0">
        <w:rPr>
          <w:noProof/>
        </w:rPr>
        <w:t>Signature …………………..</w:t>
      </w:r>
    </w:p>
    <w:p w14:paraId="4BB068E4" w14:textId="77777777" w:rsidR="00A67022" w:rsidRPr="00A67022" w:rsidRDefault="00A67022" w:rsidP="00BD776A">
      <w:pPr>
        <w:spacing w:after="0"/>
        <w:jc w:val="left"/>
        <w:rPr>
          <w:noProof/>
          <w:szCs w:val="24"/>
        </w:rPr>
      </w:pPr>
      <w:bookmarkStart w:id="0" w:name="_GoBack"/>
      <w:bookmarkEnd w:id="0"/>
    </w:p>
    <w:sectPr w:rsidR="00A67022" w:rsidRPr="00A67022" w:rsidSect="0065025A">
      <w:headerReference w:type="even" r:id="rId14"/>
      <w:headerReference w:type="default" r:id="rId15"/>
      <w:footerReference w:type="even" r:id="rId16"/>
      <w:footerReference w:type="default" r:id="rId17"/>
      <w:headerReference w:type="first" r:id="rId18"/>
      <w:footerReference w:type="first" r:id="rId19"/>
      <w:pgSz w:w="11906" w:h="16838"/>
      <w:pgMar w:top="1020" w:right="1701" w:bottom="1020" w:left="1587" w:header="601" w:footer="10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08C92" w14:textId="77777777" w:rsidR="00F37A29" w:rsidRDefault="00F37A29" w:rsidP="000941A7">
      <w:pPr>
        <w:spacing w:after="0"/>
      </w:pPr>
      <w:r>
        <w:separator/>
      </w:r>
    </w:p>
  </w:endnote>
  <w:endnote w:type="continuationSeparator" w:id="0">
    <w:p w14:paraId="7027405E" w14:textId="77777777" w:rsidR="00F37A29" w:rsidRDefault="00F37A29" w:rsidP="000941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B9EB5" w14:textId="77777777" w:rsidR="00F37A29" w:rsidRDefault="00F37A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C87C6" w14:textId="0AD274E4" w:rsidR="00F37A29" w:rsidRDefault="00F37A29">
    <w:pPr>
      <w:pStyle w:val="Footer"/>
      <w:jc w:val="center"/>
    </w:pPr>
    <w:r>
      <w:fldChar w:fldCharType="begin"/>
    </w:r>
    <w:r>
      <w:instrText>PAGE</w:instrText>
    </w:r>
    <w:r>
      <w:fldChar w:fldCharType="separate"/>
    </w:r>
    <w:r w:rsidR="00716C07">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3272A" w14:textId="77777777" w:rsidR="00F37A29" w:rsidRDefault="00F37A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1B4A1" w14:textId="77777777" w:rsidR="00F37A29" w:rsidRDefault="00F37A29" w:rsidP="000941A7">
      <w:pPr>
        <w:spacing w:after="0"/>
      </w:pPr>
      <w:r>
        <w:separator/>
      </w:r>
    </w:p>
  </w:footnote>
  <w:footnote w:type="continuationSeparator" w:id="0">
    <w:p w14:paraId="53F0F395" w14:textId="77777777" w:rsidR="00F37A29" w:rsidRDefault="00F37A29" w:rsidP="000941A7">
      <w:pPr>
        <w:spacing w:after="0"/>
      </w:pPr>
      <w:r>
        <w:continuationSeparator/>
      </w:r>
    </w:p>
  </w:footnote>
  <w:footnote w:id="1">
    <w:p w14:paraId="2EDE9B1E" w14:textId="77777777" w:rsidR="00FB7616" w:rsidRDefault="00FB7616" w:rsidP="00FB7616">
      <w:pPr>
        <w:pStyle w:val="FootnoteText"/>
        <w:spacing w:after="0"/>
      </w:pPr>
      <w:r>
        <w:rPr>
          <w:rStyle w:val="FootnoteReference"/>
        </w:rPr>
        <w:footnoteRef/>
      </w:r>
      <w:r>
        <w:t xml:space="preserve">  </w:t>
      </w:r>
      <w:r>
        <w:tab/>
        <w:t xml:space="preserve">This form </w:t>
      </w:r>
      <w:proofErr w:type="gramStart"/>
      <w:r>
        <w:rPr>
          <w:u w:val="single"/>
        </w:rPr>
        <w:t>must</w:t>
      </w:r>
      <w:r>
        <w:t xml:space="preserve"> be filled in, signed and returned with the application</w:t>
      </w:r>
      <w:proofErr w:type="gram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B7EDC" w14:textId="77777777" w:rsidR="00F37A29" w:rsidRDefault="00F37A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36E5D" w14:textId="77777777" w:rsidR="00F37A29" w:rsidRDefault="00F37A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4D1F6" w14:textId="77777777" w:rsidR="00F37A29" w:rsidRDefault="00F37A29">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43A571D"/>
    <w:multiLevelType w:val="hybridMultilevel"/>
    <w:tmpl w:val="8826A60C"/>
    <w:lvl w:ilvl="0" w:tplc="7A6ABB18">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C7C1937"/>
    <w:multiLevelType w:val="hybridMultilevel"/>
    <w:tmpl w:val="740C6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28E0EAB"/>
    <w:multiLevelType w:val="hybridMultilevel"/>
    <w:tmpl w:val="F21016B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420DC3"/>
    <w:multiLevelType w:val="hybridMultilevel"/>
    <w:tmpl w:val="24927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26F1A19"/>
    <w:multiLevelType w:val="hybridMultilevel"/>
    <w:tmpl w:val="D786AA1A"/>
    <w:lvl w:ilvl="0" w:tplc="A030D6D8">
      <w:start w:val="1"/>
      <w:numFmt w:val="bullet"/>
      <w:lvlText w:val="-"/>
      <w:lvlJc w:val="left"/>
      <w:pPr>
        <w:ind w:left="360" w:hanging="360"/>
      </w:pPr>
      <w:rPr>
        <w:rFonts w:ascii="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52C4F"/>
    <w:multiLevelType w:val="singleLevel"/>
    <w:tmpl w:val="CEFC5A24"/>
    <w:lvl w:ilvl="0">
      <w:start w:val="1"/>
      <w:numFmt w:val="bullet"/>
      <w:lvlRestart w:val="0"/>
      <w:pStyle w:val="IntrtEEE"/>
      <w:lvlText w:val="–"/>
      <w:lvlJc w:val="left"/>
      <w:pPr>
        <w:tabs>
          <w:tab w:val="num" w:pos="850"/>
        </w:tabs>
        <w:ind w:left="850" w:hanging="850"/>
      </w:pPr>
    </w:lvl>
  </w:abstractNum>
  <w:abstractNum w:abstractNumId="15" w15:restartNumberingAfterBreak="0">
    <w:nsid w:val="33CE1D55"/>
    <w:multiLevelType w:val="hybridMultilevel"/>
    <w:tmpl w:val="02DE5778"/>
    <w:name w:val="LegalNumParListTemplate3"/>
    <w:lvl w:ilvl="0" w:tplc="D49AC38C">
      <w:start w:val="1"/>
      <w:numFmt w:val="decimal"/>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40FE0B04"/>
    <w:multiLevelType w:val="hybridMultilevel"/>
    <w:tmpl w:val="9D5EC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77052DD"/>
    <w:multiLevelType w:val="hybridMultilevel"/>
    <w:tmpl w:val="62CCB1A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9D23DEC"/>
    <w:multiLevelType w:val="singleLevel"/>
    <w:tmpl w:val="5B38DB6E"/>
    <w:name w:val="LegalNumParListTemplate"/>
    <w:lvl w:ilvl="0">
      <w:start w:val="1"/>
      <w:numFmt w:val="decimal"/>
      <w:lvlText w:val="%1."/>
      <w:lvlJc w:val="left"/>
      <w:pPr>
        <w:tabs>
          <w:tab w:val="num" w:pos="476"/>
        </w:tabs>
        <w:ind w:left="476" w:hanging="476"/>
      </w:pPr>
    </w:lvl>
  </w:abstractNum>
  <w:abstractNum w:abstractNumId="24" w15:restartNumberingAfterBreak="0">
    <w:nsid w:val="4A432656"/>
    <w:multiLevelType w:val="multilevel"/>
    <w:tmpl w:val="AC885D7A"/>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2456B1A"/>
    <w:multiLevelType w:val="hybridMultilevel"/>
    <w:tmpl w:val="3446C3DC"/>
    <w:lvl w:ilvl="0" w:tplc="7A6ABB18">
      <w:start w:val="1"/>
      <w:numFmt w:val="bullet"/>
      <w:lvlText w:val="-"/>
      <w:lvlJc w:val="left"/>
      <w:pPr>
        <w:ind w:left="720" w:hanging="360"/>
      </w:pPr>
      <w:rPr>
        <w:rFonts w:ascii="Calibri" w:hAnsi="Calibri" w:hint="default"/>
      </w:rPr>
    </w:lvl>
    <w:lvl w:ilvl="1" w:tplc="7A6ABB18">
      <w:start w:val="1"/>
      <w:numFmt w:val="bullet"/>
      <w:lvlText w:val="-"/>
      <w:lvlJc w:val="left"/>
      <w:pPr>
        <w:ind w:left="1440" w:hanging="360"/>
      </w:pPr>
      <w:rPr>
        <w:rFonts w:ascii="Calibri" w:hAnsi="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C22734"/>
    <w:multiLevelType w:val="hybridMultilevel"/>
    <w:tmpl w:val="873A48E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5860327B"/>
    <w:multiLevelType w:val="hybridMultilevel"/>
    <w:tmpl w:val="BFFCCF1E"/>
    <w:lvl w:ilvl="0" w:tplc="A20E98B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1375D5"/>
    <w:multiLevelType w:val="hybridMultilevel"/>
    <w:tmpl w:val="A608125E"/>
    <w:lvl w:ilvl="0" w:tplc="8F121C0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96F42A7"/>
    <w:multiLevelType w:val="hybridMultilevel"/>
    <w:tmpl w:val="800E1E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59986215"/>
    <w:multiLevelType w:val="hybridMultilevel"/>
    <w:tmpl w:val="3C40CCBA"/>
    <w:lvl w:ilvl="0" w:tplc="89027CC2">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F6C6C7F"/>
    <w:multiLevelType w:val="hybridMultilevel"/>
    <w:tmpl w:val="416C5F56"/>
    <w:lvl w:ilvl="0" w:tplc="0809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3" w15:restartNumberingAfterBreak="0">
    <w:nsid w:val="61EA22A7"/>
    <w:multiLevelType w:val="multilevel"/>
    <w:tmpl w:val="0809001F"/>
    <w:lvl w:ilvl="0">
      <w:start w:val="1"/>
      <w:numFmt w:val="decimal"/>
      <w:lvlText w:val="%1."/>
      <w:lvlJc w:val="left"/>
      <w:pPr>
        <w:ind w:left="360" w:hanging="360"/>
      </w:pPr>
      <w:rPr>
        <w:b/>
        <w:bCs/>
        <w:i w:val="0"/>
        <w:iCs w:val="0"/>
        <w:smallCaps w:val="0"/>
        <w:strike w:val="0"/>
        <w:color w:val="000000"/>
        <w:spacing w:val="0"/>
        <w:w w:val="100"/>
        <w:position w:val="0"/>
        <w:sz w:val="23"/>
        <w:szCs w:val="23"/>
        <w:u w:val="none"/>
        <w:lang w:val="s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8" w15:restartNumberingAfterBreak="0">
    <w:nsid w:val="73251E2E"/>
    <w:multiLevelType w:val="hybridMultilevel"/>
    <w:tmpl w:val="F56A9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213F7E"/>
    <w:multiLevelType w:val="hybridMultilevel"/>
    <w:tmpl w:val="E6225A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627368"/>
    <w:multiLevelType w:val="multilevel"/>
    <w:tmpl w:val="636449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DDB0D43"/>
    <w:multiLevelType w:val="hybridMultilevel"/>
    <w:tmpl w:val="FCEC9F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4"/>
  </w:num>
  <w:num w:numId="4">
    <w:abstractNumId w:val="27"/>
  </w:num>
  <w:num w:numId="5">
    <w:abstractNumId w:val="16"/>
  </w:num>
  <w:num w:numId="6">
    <w:abstractNumId w:val="11"/>
  </w:num>
  <w:num w:numId="7">
    <w:abstractNumId w:val="7"/>
  </w:num>
  <w:num w:numId="8">
    <w:abstractNumId w:val="5"/>
  </w:num>
  <w:num w:numId="9">
    <w:abstractNumId w:val="34"/>
  </w:num>
  <w:num w:numId="10">
    <w:abstractNumId w:val="36"/>
  </w:num>
  <w:num w:numId="11">
    <w:abstractNumId w:val="35"/>
  </w:num>
  <w:num w:numId="12">
    <w:abstractNumId w:val="37"/>
  </w:num>
  <w:num w:numId="13">
    <w:abstractNumId w:val="9"/>
  </w:num>
  <w:num w:numId="14">
    <w:abstractNumId w:val="18"/>
  </w:num>
  <w:num w:numId="15">
    <w:abstractNumId w:val="20"/>
  </w:num>
  <w:num w:numId="16">
    <w:abstractNumId w:val="19"/>
  </w:num>
  <w:num w:numId="17">
    <w:abstractNumId w:val="3"/>
  </w:num>
  <w:num w:numId="18">
    <w:abstractNumId w:val="22"/>
  </w:num>
  <w:num w:numId="19">
    <w:abstractNumId w:val="12"/>
  </w:num>
  <w:num w:numId="20">
    <w:abstractNumId w:val="14"/>
  </w:num>
  <w:num w:numId="21">
    <w:abstractNumId w:val="33"/>
  </w:num>
  <w:num w:numId="22">
    <w:abstractNumId w:val="29"/>
  </w:num>
  <w:num w:numId="23">
    <w:abstractNumId w:val="31"/>
  </w:num>
  <w:num w:numId="24">
    <w:abstractNumId w:val="21"/>
  </w:num>
  <w:num w:numId="25">
    <w:abstractNumId w:val="2"/>
  </w:num>
  <w:num w:numId="26">
    <w:abstractNumId w:val="41"/>
  </w:num>
  <w:num w:numId="27">
    <w:abstractNumId w:val="38"/>
  </w:num>
  <w:num w:numId="28">
    <w:abstractNumId w:val="10"/>
  </w:num>
  <w:num w:numId="29">
    <w:abstractNumId w:val="25"/>
  </w:num>
  <w:num w:numId="30">
    <w:abstractNumId w:val="6"/>
  </w:num>
  <w:num w:numId="31">
    <w:abstractNumId w:val="30"/>
  </w:num>
  <w:num w:numId="32">
    <w:abstractNumId w:val="13"/>
  </w:num>
  <w:num w:numId="33">
    <w:abstractNumId w:val="17"/>
  </w:num>
  <w:num w:numId="34">
    <w:abstractNumId w:val="4"/>
  </w:num>
  <w:num w:numId="35">
    <w:abstractNumId w:val="26"/>
  </w:num>
  <w:num w:numId="36">
    <w:abstractNumId w:val="39"/>
  </w:num>
  <w:num w:numId="37">
    <w:abstractNumId w:val="40"/>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32"/>
  </w:num>
  <w:num w:numId="54">
    <w:abstractNumId w:val="8"/>
  </w:num>
  <w:num w:numId="55">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T"/>
  </w:docVars>
  <w:rsids>
    <w:rsidRoot w:val="000941A7"/>
    <w:rsid w:val="00010E09"/>
    <w:rsid w:val="00011322"/>
    <w:rsid w:val="000172AF"/>
    <w:rsid w:val="00033270"/>
    <w:rsid w:val="00034001"/>
    <w:rsid w:val="000501BF"/>
    <w:rsid w:val="00060FD7"/>
    <w:rsid w:val="00064DCF"/>
    <w:rsid w:val="000670D1"/>
    <w:rsid w:val="00092F73"/>
    <w:rsid w:val="000941A7"/>
    <w:rsid w:val="00097F50"/>
    <w:rsid w:val="000A2B75"/>
    <w:rsid w:val="000B3BC4"/>
    <w:rsid w:val="000E24A2"/>
    <w:rsid w:val="000E4E7C"/>
    <w:rsid w:val="000F134F"/>
    <w:rsid w:val="000F3497"/>
    <w:rsid w:val="001268BB"/>
    <w:rsid w:val="00131E5B"/>
    <w:rsid w:val="00152DF0"/>
    <w:rsid w:val="00153251"/>
    <w:rsid w:val="00160DE3"/>
    <w:rsid w:val="00180EFA"/>
    <w:rsid w:val="00186F63"/>
    <w:rsid w:val="001904C4"/>
    <w:rsid w:val="00195D07"/>
    <w:rsid w:val="001A1B2B"/>
    <w:rsid w:val="001B6261"/>
    <w:rsid w:val="001B6CB1"/>
    <w:rsid w:val="001C31A5"/>
    <w:rsid w:val="00201017"/>
    <w:rsid w:val="0020755E"/>
    <w:rsid w:val="00220FB4"/>
    <w:rsid w:val="002254F6"/>
    <w:rsid w:val="002575C7"/>
    <w:rsid w:val="00273289"/>
    <w:rsid w:val="00274C80"/>
    <w:rsid w:val="00283FBA"/>
    <w:rsid w:val="002B047C"/>
    <w:rsid w:val="002D3F2D"/>
    <w:rsid w:val="00310FDC"/>
    <w:rsid w:val="00315356"/>
    <w:rsid w:val="003166A4"/>
    <w:rsid w:val="003359D7"/>
    <w:rsid w:val="003450AD"/>
    <w:rsid w:val="0034666D"/>
    <w:rsid w:val="00355950"/>
    <w:rsid w:val="003863C6"/>
    <w:rsid w:val="003A12C0"/>
    <w:rsid w:val="003A4E6F"/>
    <w:rsid w:val="003E5AEB"/>
    <w:rsid w:val="003F1CF0"/>
    <w:rsid w:val="00402F55"/>
    <w:rsid w:val="0040798A"/>
    <w:rsid w:val="00412252"/>
    <w:rsid w:val="00412C4D"/>
    <w:rsid w:val="0043025F"/>
    <w:rsid w:val="004311CB"/>
    <w:rsid w:val="004362B1"/>
    <w:rsid w:val="0048250D"/>
    <w:rsid w:val="00497E35"/>
    <w:rsid w:val="004B4D43"/>
    <w:rsid w:val="004B6CEF"/>
    <w:rsid w:val="004C1A94"/>
    <w:rsid w:val="004E0365"/>
    <w:rsid w:val="004F2717"/>
    <w:rsid w:val="004F79AF"/>
    <w:rsid w:val="00506653"/>
    <w:rsid w:val="00567A4E"/>
    <w:rsid w:val="00584F89"/>
    <w:rsid w:val="00586AE8"/>
    <w:rsid w:val="00591477"/>
    <w:rsid w:val="00591DC4"/>
    <w:rsid w:val="005955DE"/>
    <w:rsid w:val="005C5D6D"/>
    <w:rsid w:val="005D2CE8"/>
    <w:rsid w:val="005E038D"/>
    <w:rsid w:val="00603BA6"/>
    <w:rsid w:val="00615890"/>
    <w:rsid w:val="0065025A"/>
    <w:rsid w:val="00660B8B"/>
    <w:rsid w:val="006727C1"/>
    <w:rsid w:val="00694A2F"/>
    <w:rsid w:val="00695F11"/>
    <w:rsid w:val="006A6D42"/>
    <w:rsid w:val="006C3D0E"/>
    <w:rsid w:val="007016A9"/>
    <w:rsid w:val="007153C6"/>
    <w:rsid w:val="00716C07"/>
    <w:rsid w:val="007272B4"/>
    <w:rsid w:val="0073356F"/>
    <w:rsid w:val="00734887"/>
    <w:rsid w:val="007671E5"/>
    <w:rsid w:val="007A7DBD"/>
    <w:rsid w:val="007C3F48"/>
    <w:rsid w:val="007C4711"/>
    <w:rsid w:val="007E2EA9"/>
    <w:rsid w:val="007F05C1"/>
    <w:rsid w:val="00811A9F"/>
    <w:rsid w:val="00817358"/>
    <w:rsid w:val="00823C0D"/>
    <w:rsid w:val="00850FE8"/>
    <w:rsid w:val="008516E9"/>
    <w:rsid w:val="00870289"/>
    <w:rsid w:val="0087789A"/>
    <w:rsid w:val="008877C7"/>
    <w:rsid w:val="008A6860"/>
    <w:rsid w:val="008A78F1"/>
    <w:rsid w:val="008B0983"/>
    <w:rsid w:val="008C3248"/>
    <w:rsid w:val="009037AE"/>
    <w:rsid w:val="0093784C"/>
    <w:rsid w:val="00942AE0"/>
    <w:rsid w:val="00991D56"/>
    <w:rsid w:val="00992172"/>
    <w:rsid w:val="009954A4"/>
    <w:rsid w:val="00996533"/>
    <w:rsid w:val="009C3866"/>
    <w:rsid w:val="009C4240"/>
    <w:rsid w:val="009C6395"/>
    <w:rsid w:val="009D14C0"/>
    <w:rsid w:val="00A11C1F"/>
    <w:rsid w:val="00A12C7E"/>
    <w:rsid w:val="00A1458F"/>
    <w:rsid w:val="00A15041"/>
    <w:rsid w:val="00A4360E"/>
    <w:rsid w:val="00A55FAE"/>
    <w:rsid w:val="00A5799B"/>
    <w:rsid w:val="00A67022"/>
    <w:rsid w:val="00A84E5E"/>
    <w:rsid w:val="00A911D3"/>
    <w:rsid w:val="00A967B4"/>
    <w:rsid w:val="00AC7B97"/>
    <w:rsid w:val="00AD3801"/>
    <w:rsid w:val="00AE3516"/>
    <w:rsid w:val="00AE388C"/>
    <w:rsid w:val="00AE4E69"/>
    <w:rsid w:val="00B01981"/>
    <w:rsid w:val="00B03694"/>
    <w:rsid w:val="00B4020E"/>
    <w:rsid w:val="00B82D67"/>
    <w:rsid w:val="00B83706"/>
    <w:rsid w:val="00B92117"/>
    <w:rsid w:val="00B93916"/>
    <w:rsid w:val="00B96B9B"/>
    <w:rsid w:val="00B97A46"/>
    <w:rsid w:val="00BB27A7"/>
    <w:rsid w:val="00BB5110"/>
    <w:rsid w:val="00BD4DCA"/>
    <w:rsid w:val="00BD776A"/>
    <w:rsid w:val="00BE04A4"/>
    <w:rsid w:val="00BE4E4B"/>
    <w:rsid w:val="00C121EE"/>
    <w:rsid w:val="00C22938"/>
    <w:rsid w:val="00C23D69"/>
    <w:rsid w:val="00C444D1"/>
    <w:rsid w:val="00C447F4"/>
    <w:rsid w:val="00C45B2A"/>
    <w:rsid w:val="00C471CB"/>
    <w:rsid w:val="00C50E40"/>
    <w:rsid w:val="00C76DA1"/>
    <w:rsid w:val="00C904DF"/>
    <w:rsid w:val="00C91045"/>
    <w:rsid w:val="00CA1D7F"/>
    <w:rsid w:val="00CA41A1"/>
    <w:rsid w:val="00CC0DC5"/>
    <w:rsid w:val="00CE12BB"/>
    <w:rsid w:val="00CE2E71"/>
    <w:rsid w:val="00CE5D4E"/>
    <w:rsid w:val="00CF4DC5"/>
    <w:rsid w:val="00D1427D"/>
    <w:rsid w:val="00D470BB"/>
    <w:rsid w:val="00D5594B"/>
    <w:rsid w:val="00D61087"/>
    <w:rsid w:val="00D7236C"/>
    <w:rsid w:val="00DE3921"/>
    <w:rsid w:val="00DE3FDB"/>
    <w:rsid w:val="00DF2B1F"/>
    <w:rsid w:val="00E202BE"/>
    <w:rsid w:val="00E2250C"/>
    <w:rsid w:val="00E36711"/>
    <w:rsid w:val="00E53CC4"/>
    <w:rsid w:val="00E61FF2"/>
    <w:rsid w:val="00E72613"/>
    <w:rsid w:val="00E97BED"/>
    <w:rsid w:val="00EB3567"/>
    <w:rsid w:val="00EB492E"/>
    <w:rsid w:val="00EF7F9B"/>
    <w:rsid w:val="00F166C8"/>
    <w:rsid w:val="00F2645F"/>
    <w:rsid w:val="00F31E64"/>
    <w:rsid w:val="00F37A29"/>
    <w:rsid w:val="00F411BC"/>
    <w:rsid w:val="00F53FA9"/>
    <w:rsid w:val="00F62B92"/>
    <w:rsid w:val="00F77DA8"/>
    <w:rsid w:val="00FA62B3"/>
    <w:rsid w:val="00FB27DB"/>
    <w:rsid w:val="00FB721E"/>
    <w:rsid w:val="00FB7616"/>
    <w:rsid w:val="00FC2BAB"/>
    <w:rsid w:val="00FD2342"/>
    <w:rsid w:val="00FF56E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7D6A30"/>
  <w15:docId w15:val="{615F42CA-35E8-40E4-8FA8-E7D667A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C1F"/>
    <w:pPr>
      <w:spacing w:after="240"/>
      <w:jc w:val="both"/>
    </w:pPr>
    <w:rPr>
      <w:sz w:val="24"/>
      <w:lang w:eastAsia="en-US"/>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Pr>
      <w:sz w:val="20"/>
    </w:rPr>
  </w:style>
  <w:style w:type="paragraph" w:styleId="Date">
    <w:name w:val="Date"/>
    <w:basedOn w:val="Normal"/>
    <w:next w:val="References"/>
    <w:link w:val="DateChar"/>
    <w:uiPriority w:val="99"/>
    <w:pPr>
      <w:spacing w:after="0"/>
      <w:ind w:left="5103" w:right="-567"/>
      <w:jc w:val="left"/>
    </w:pPr>
  </w:style>
  <w:style w:type="paragraph" w:customStyle="1" w:styleId="References">
    <w:name w:val="References"/>
    <w:basedOn w:val="Normal"/>
    <w:next w:val="AddressTR"/>
    <w:uiPriority w:val="99"/>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aliases w:val="Footnote Text Char Char,Footnote Text Char1 Char Char,Footnote Text Char Char Char Char,Footnote Text Char1 Char1,Footnote Text Char Char Char1,Footnote Text Char1 Char Char Char,Footnote Text Char Char Char Char Char"/>
    <w:basedOn w:val="Normal"/>
    <w:link w:val="FootnoteTextChar"/>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160"/>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160"/>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160"/>
      </w:tabs>
    </w:pPr>
  </w:style>
  <w:style w:type="paragraph" w:customStyle="1" w:styleId="ListNumber2Level3">
    <w:name w:val="List Number 2 (Level 3)"/>
    <w:basedOn w:val="Text2"/>
    <w:pPr>
      <w:numPr>
        <w:ilvl w:val="2"/>
        <w:numId w:val="16"/>
      </w:numPr>
      <w:tabs>
        <w:tab w:val="clear" w:pos="2160"/>
      </w:tabs>
    </w:pPr>
  </w:style>
  <w:style w:type="paragraph" w:customStyle="1" w:styleId="ListNumber2Level4">
    <w:name w:val="List Number 2 (Level 4)"/>
    <w:basedOn w:val="Text2"/>
    <w:pPr>
      <w:numPr>
        <w:ilvl w:val="3"/>
        <w:numId w:val="16"/>
      </w:numPr>
      <w:tabs>
        <w:tab w:val="clear" w:pos="2160"/>
      </w:tabs>
      <w:ind w:left="3901" w:hanging="703"/>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Designator">
    <w:name w:val="Designator"/>
    <w:basedOn w:val="Normal"/>
    <w:pPr>
      <w:spacing w:after="0"/>
      <w:jc w:val="center"/>
    </w:pPr>
    <w:rPr>
      <w:b/>
      <w:caps/>
      <w:sz w:val="32"/>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LegalNumPar">
    <w:name w:val="LegalNumPar"/>
    <w:basedOn w:val="Normal"/>
    <w:pPr>
      <w:numPr>
        <w:numId w:val="19"/>
      </w:numPr>
      <w:spacing w:line="360" w:lineRule="auto"/>
      <w:jc w:val="left"/>
    </w:pPr>
    <w:rPr>
      <w:rFonts w:eastAsiaTheme="minorHAnsi"/>
      <w:szCs w:val="22"/>
    </w:rPr>
  </w:style>
  <w:style w:type="paragraph" w:customStyle="1" w:styleId="LegalNumPar2">
    <w:name w:val="LegalNumPar2"/>
    <w:basedOn w:val="Normal"/>
    <w:pPr>
      <w:numPr>
        <w:ilvl w:val="1"/>
        <w:numId w:val="19"/>
      </w:numPr>
      <w:spacing w:line="360" w:lineRule="auto"/>
      <w:jc w:val="left"/>
    </w:pPr>
    <w:rPr>
      <w:rFonts w:eastAsiaTheme="minorHAnsi"/>
      <w:szCs w:val="22"/>
    </w:rPr>
  </w:style>
  <w:style w:type="paragraph" w:customStyle="1" w:styleId="LegalNumPar3">
    <w:name w:val="LegalNumPar3"/>
    <w:basedOn w:val="Normal"/>
    <w:pPr>
      <w:numPr>
        <w:ilvl w:val="2"/>
        <w:numId w:val="19"/>
      </w:numPr>
      <w:spacing w:line="360" w:lineRule="auto"/>
      <w:jc w:val="left"/>
    </w:pPr>
    <w:rPr>
      <w:rFonts w:eastAsiaTheme="minorHAnsi"/>
      <w:szCs w:val="22"/>
    </w:rPr>
  </w:style>
  <w:style w:type="character" w:customStyle="1" w:styleId="FooterChar">
    <w:name w:val="Footer Char"/>
    <w:basedOn w:val="DefaultParagraphFont"/>
    <w:link w:val="Footer"/>
    <w:uiPriority w:val="99"/>
    <w:locked/>
    <w:rsid w:val="000941A7"/>
    <w:rPr>
      <w:rFonts w:ascii="Arial" w:hAnsi="Arial"/>
      <w:sz w:val="16"/>
      <w:lang w:eastAsia="en-US"/>
    </w:rPr>
  </w:style>
  <w:style w:type="character" w:customStyle="1" w:styleId="DateChar">
    <w:name w:val="Date Char"/>
    <w:basedOn w:val="DefaultParagraphFont"/>
    <w:link w:val="Date"/>
    <w:uiPriority w:val="99"/>
    <w:locked/>
    <w:rsid w:val="000941A7"/>
    <w:rPr>
      <w:sz w:val="24"/>
      <w:lang w:eastAsia="en-US"/>
    </w:rPr>
  </w:style>
  <w:style w:type="character" w:customStyle="1" w:styleId="HeaderChar">
    <w:name w:val="Header Char"/>
    <w:basedOn w:val="DefaultParagraphFont"/>
    <w:link w:val="Header"/>
    <w:uiPriority w:val="99"/>
    <w:locked/>
    <w:rsid w:val="000941A7"/>
    <w:rPr>
      <w:sz w:val="24"/>
      <w:lang w:eastAsia="en-US"/>
    </w:rPr>
  </w:style>
  <w:style w:type="character" w:styleId="FootnoteReference">
    <w:name w:val="footnote reference"/>
    <w:aliases w:val="Footnote symbol,Footnote reference number,note TESI,BVI fnr,Appel note de bas de p,Nota,Footnote,Odwołanie przypisu,Footnotes refss,SUPERS,Footnote Reference Superscript,Ref,de nota al pie,-E Fußnotenzeichen,Times 10 Point,E"/>
    <w:rsid w:val="00A67022"/>
    <w:rPr>
      <w:shd w:val="clear" w:color="auto" w:fill="auto"/>
      <w:vertAlign w:val="superscript"/>
    </w:rPr>
  </w:style>
  <w:style w:type="paragraph" w:customStyle="1" w:styleId="IntrtEEE">
    <w:name w:val="Intérêt EEE"/>
    <w:basedOn w:val="Normal"/>
    <w:next w:val="Normal"/>
    <w:rsid w:val="00A67022"/>
    <w:pPr>
      <w:numPr>
        <w:numId w:val="20"/>
      </w:numPr>
      <w:tabs>
        <w:tab w:val="clear" w:pos="850"/>
      </w:tabs>
      <w:spacing w:before="360"/>
      <w:ind w:left="0" w:firstLine="0"/>
      <w:jc w:val="center"/>
    </w:pPr>
    <w:rPr>
      <w:szCs w:val="24"/>
    </w:rPr>
  </w:style>
  <w:style w:type="paragraph" w:styleId="BalloonText">
    <w:name w:val="Balloon Text"/>
    <w:basedOn w:val="Normal"/>
    <w:link w:val="BalloonTextChar"/>
    <w:uiPriority w:val="99"/>
    <w:semiHidden/>
    <w:unhideWhenUsed/>
    <w:rsid w:val="00A6702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022"/>
    <w:rPr>
      <w:rFonts w:ascii="Tahoma" w:hAnsi="Tahoma" w:cs="Tahoma"/>
      <w:sz w:val="16"/>
      <w:szCs w:val="16"/>
      <w:lang w:eastAsia="en-US"/>
    </w:rPr>
  </w:style>
  <w:style w:type="character" w:customStyle="1" w:styleId="FootnoteTextChar">
    <w:name w:val="Footnote Text Char"/>
    <w:aliases w:val="Footnote Text Char Char Char,Footnote Text Char1 Char Char Char1,Footnote Text Char Char Char Char Char1,Footnote Text Char1 Char1 Char,Footnote Text Char Char Char1 Char,Footnote Text Char1 Char Char Char Char"/>
    <w:basedOn w:val="DefaultParagraphFont"/>
    <w:link w:val="FootnoteText"/>
    <w:semiHidden/>
    <w:rsid w:val="00412C4D"/>
    <w:rPr>
      <w:lang w:eastAsia="en-US"/>
    </w:rPr>
  </w:style>
  <w:style w:type="character" w:styleId="CommentReference">
    <w:name w:val="annotation reference"/>
    <w:basedOn w:val="DefaultParagraphFont"/>
    <w:uiPriority w:val="99"/>
    <w:semiHidden/>
    <w:unhideWhenUsed/>
    <w:rsid w:val="00412C4D"/>
    <w:rPr>
      <w:sz w:val="16"/>
      <w:szCs w:val="16"/>
    </w:rPr>
  </w:style>
  <w:style w:type="paragraph" w:styleId="CommentSubject">
    <w:name w:val="annotation subject"/>
    <w:basedOn w:val="CommentText"/>
    <w:next w:val="CommentText"/>
    <w:link w:val="CommentSubjectChar"/>
    <w:uiPriority w:val="99"/>
    <w:semiHidden/>
    <w:unhideWhenUsed/>
    <w:rsid w:val="00412C4D"/>
    <w:rPr>
      <w:b/>
      <w:bCs/>
    </w:rPr>
  </w:style>
  <w:style w:type="character" w:customStyle="1" w:styleId="CommentTextChar">
    <w:name w:val="Comment Text Char"/>
    <w:basedOn w:val="DefaultParagraphFont"/>
    <w:link w:val="CommentText"/>
    <w:semiHidden/>
    <w:rsid w:val="00412C4D"/>
    <w:rPr>
      <w:lang w:eastAsia="en-US"/>
    </w:rPr>
  </w:style>
  <w:style w:type="character" w:customStyle="1" w:styleId="CommentSubjectChar">
    <w:name w:val="Comment Subject Char"/>
    <w:basedOn w:val="CommentTextChar"/>
    <w:link w:val="CommentSubject"/>
    <w:uiPriority w:val="99"/>
    <w:semiHidden/>
    <w:rsid w:val="00412C4D"/>
    <w:rPr>
      <w:b/>
      <w:bCs/>
      <w:lang w:eastAsia="en-US"/>
    </w:rPr>
  </w:style>
  <w:style w:type="character" w:styleId="Hyperlink">
    <w:name w:val="Hyperlink"/>
    <w:basedOn w:val="DefaultParagraphFont"/>
    <w:unhideWhenUsed/>
    <w:rsid w:val="00A967B4"/>
    <w:rPr>
      <w:color w:val="0000FF"/>
      <w:u w:val="single"/>
    </w:rPr>
  </w:style>
  <w:style w:type="paragraph" w:styleId="ListParagraph">
    <w:name w:val="List Paragraph"/>
    <w:basedOn w:val="Normal"/>
    <w:uiPriority w:val="34"/>
    <w:qFormat/>
    <w:rsid w:val="00817358"/>
    <w:pPr>
      <w:ind w:left="720"/>
      <w:contextualSpacing/>
    </w:pPr>
  </w:style>
  <w:style w:type="character" w:styleId="EndnoteReference">
    <w:name w:val="endnote reference"/>
    <w:basedOn w:val="DefaultParagraphFont"/>
    <w:uiPriority w:val="99"/>
    <w:semiHidden/>
    <w:unhideWhenUsed/>
    <w:rsid w:val="00A4360E"/>
    <w:rPr>
      <w:vertAlign w:val="superscript"/>
    </w:rPr>
  </w:style>
  <w:style w:type="paragraph" w:styleId="NormalWeb">
    <w:name w:val="Normal (Web)"/>
    <w:basedOn w:val="Normal"/>
    <w:unhideWhenUsed/>
    <w:rsid w:val="006727C1"/>
    <w:pPr>
      <w:spacing w:before="100" w:beforeAutospacing="1" w:after="100" w:afterAutospacing="1"/>
      <w:jc w:val="left"/>
    </w:pPr>
    <w:rPr>
      <w:rFonts w:eastAsiaTheme="minorHAnsi"/>
      <w:szCs w:val="24"/>
      <w:lang w:eastAsia="en-GB"/>
    </w:rPr>
  </w:style>
  <w:style w:type="table" w:styleId="TableGrid">
    <w:name w:val="Table Grid"/>
    <w:basedOn w:val="TableNormal"/>
    <w:uiPriority w:val="39"/>
    <w:rsid w:val="002D3F2D"/>
    <w:rPr>
      <w:rFonts w:asciiTheme="minorHAnsi" w:eastAsiaTheme="minorHAnsi" w:hAnsiTheme="minorHAnsi" w:cstheme="minorBid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A12C0"/>
    <w:rPr>
      <w:rFonts w:ascii="Calibri" w:eastAsia="Calibri" w:hAnsi="Calibr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A12C0"/>
    <w:rPr>
      <w:rFonts w:ascii="Calibri" w:eastAsia="Calibri" w:hAnsi="Calibri"/>
      <w:sz w:val="22"/>
      <w:szCs w:val="22"/>
      <w:lang w:val="fr-B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961525">
      <w:bodyDiv w:val="1"/>
      <w:marLeft w:val="0"/>
      <w:marRight w:val="0"/>
      <w:marTop w:val="0"/>
      <w:marBottom w:val="0"/>
      <w:divBdr>
        <w:top w:val="none" w:sz="0" w:space="0" w:color="auto"/>
        <w:left w:val="none" w:sz="0" w:space="0" w:color="auto"/>
        <w:bottom w:val="none" w:sz="0" w:space="0" w:color="auto"/>
        <w:right w:val="none" w:sz="0" w:space="0" w:color="auto"/>
      </w:divBdr>
    </w:div>
    <w:div w:id="187414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87AA7E3730F1448AF750840A0C8E33" ma:contentTypeVersion="1" ma:contentTypeDescription="Create a new document." ma:contentTypeScope="" ma:versionID="474d9a402598a8b9d7aba43bdf80c48e">
  <xsd:schema xmlns:xsd="http://www.w3.org/2001/XMLSchema" xmlns:xs="http://www.w3.org/2001/XMLSchema" xmlns:p="http://schemas.microsoft.com/office/2006/metadata/properties" xmlns:ns1="http://schemas.microsoft.com/sharepoint/v3" targetNamespace="http://schemas.microsoft.com/office/2006/metadata/properties" ma:root="true" ma:fieldsID="11d7e3101c1b333ee1dc3250bfb0f759"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curityPharma>Pharma investigations</SecurityPharma>
  <MarkingUntilText>UNTIL</MarkingUntilText>
  <SecurityMediationServiceMatter>Mediation service</SecurityMediationServiceMatter>
  <SecurityDeadline>Deadline</SecurityDeadline>
  <SecurityEconomyAndFinance>Economy and finance</SecurityEconomyAndFinance>
  <FooterFax>Fax</FooterFax>
  <NoteCopy>c.c.:</NoteCopy>
  <FooterOffice>Office:</FooterOffice>
  <SecurityOlafInvestigations>OLAF investigations</SecurityOlafInvestigations>
  <NoteReference>Ref.:</NoteReference>
  <SensitiveHandling>Handling instructions for SENSITIVE information are given at https://europa.eu/!db43PX</SensitiveHandling>
  <NoteFile>Note for the File</NoteFile>
  <SecurityOlafSpecialHandling>OLAF investigations</SecurityOlafSpecialHandling>
  <NoteParticipants>Participants:</NoteParticipants>
  <CourtProceduralDocuments>Court procedural documents</CourtProceduralDocuments>
  <NoteParticipant>Participant:</NoteParticipant>
  <OrgaRoot>EUROPEAN COMMISSION</OrgaRoot>
  <NoteCopies>c.c.:</NoteCopies>
  <NoteSubject>Subject:</NoteSubject>
  <Contact>Contact:</Contact>
  <SensitiveLabel>Sensitive</SensitiveLabel>
  <SpecialHandlingLabel>Special Handling</SpecialHandlingLabel>
  <SecurityInvestigationsDisciplinary>Investigations and disciplinary matters</SecurityInvestigationsDisciplinary>
  <SecurityCompOperations>COMP Operations</SecurityCompOperations>
  <NoteEnclosure>Enclosure:</NoteEnclosure>
  <SecurityReleasable>RELEASABLE TO:</SecurityReleasable>
  <AddresseeTo>To:</AddresseeT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NoteHead>Note for the attention of</NoteHead>
  <SecurityEtsCritical>ETS Critical</SecurityEtsCritical>
  <SecurityCompSpecial>COMP</SecurityCompSpecial>
  <SecurityPharmaSpecial>Pharma investigations</SecurityPharmaSpecial>
  <TOCHeading>Table of Contents</TOCHeading>
  <AddressFooterBrussels>Commission européenne/Europese Commissie, 1049 Bruxelles/Brussel, BELGIQUE/BELGIË - Tel. +32 22991111</AddressFooterBrussels>
  <SecurityIasOperations>IAS operations</SecurityIasOperations>
  <FooterPhone>Tel. direct line</FooterPhone>
  <SecuritySecurityMatter>Security matter</SecuritySecurityMatter>
  <NoteEnclosures>Enclosures:</NoteEnclosures>
  <TLPAmber>TLP: Amber</TLPAmber>
  <SecurityMedicalSecret>Medical secret</SecurityMedicalSecret>
  <Contacts>Contacts:</Contacts>
  <SecurityEmbargo>Embargo until</SecurityEmbargo>
  <DateFormatShort>dd/MM/yyyy</DateFormatShort>
  <DateFormatLong>d MMMM yyyy</DateFormatLong>
</Texts>
</file>

<file path=customXml/item5.xml><?xml version="1.0" encoding="utf-8"?>
<Author Role="Creator">
  <Id>daf20536-2953-48f6-838f-e5c72bc7577d</Id>
  <Names>
    <Latin>
      <FirstName>Neville</FirstName>
      <LastName>REEVE</LastName>
    </Latin>
    <Greek>
      <FirstName/>
      <LastName/>
    </Greek>
    <Cyrillic>
      <FirstName/>
      <LastName/>
    </Cyrillic>
    <DocumentScript>
      <FirstName>Neville</FirstName>
      <LastName>REEVE</LastName>
      <FullName>Neville REEVE</FullName>
    </DocumentScript>
  </Names>
  <Initials>NR</Initials>
  <Gender>m</Gender>
  <Email>Neville.REEVE@ec.europa.eu</Email>
  <Service>RTD.A.3</Service>
  <Function ShowInSignature="true"/>
  <WebAddress/>
  <InheritedWebAddress>WebAddress</InheritedWebAddress>
  <OrgaEntity1>
    <Id>201586b8-400f-4f1b-ab81-bfd045290f9b</Id>
    <LogicalLevel>1</LogicalLevel>
    <Name>RTD</Name>
    <HeadLine1>DIRECTORATE-GENERAL FOR RESEARCH &amp; INNOVATION</HeadLine1>
    <HeadLine2/>
    <PrimaryAddressId>f03b5801-04c9-4931-aa17-c6d6c70bc579</PrimaryAddressId>
    <SecondaryAddressId/>
    <WebAddress>WebAddress</WebAddress>
    <InheritedWebAddress>WebAddress</InheritedWebAddress>
    <ShowInHeader>true</ShowInHeader>
  </OrgaEntity1>
  <OrgaEntity2>
    <Id>b10af837-12b0-4fbd-ac25-2ec85da63f56</Id>
    <LogicalLevel>2</LogicalLevel>
    <Name>RTD.A</Name>
    <HeadLine1>Policy Development and Coordination</HeadLine1>
    <HeadLine2/>
    <PrimaryAddressId>f03b5801-04c9-4931-aa17-c6d6c70bc579</PrimaryAddressId>
    <SecondaryAddressId/>
    <WebAddress/>
    <InheritedWebAddress>WebAddress</InheritedWebAddress>
    <ShowInHeader>true</ShowInHeader>
  </OrgaEntity2>
  <OrgaEntity3>
    <Id>e4d173ef-7a47-4d93-b197-5402c8eae68b</Id>
    <LogicalLevel>3</LogicalLevel>
    <Name>RTD.A.3</Name>
    <HeadLine1>Horizon Programmes’ Policy</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+32 229 89329</Phone>
    <Office>ORBN 01/071</Office>
  </MainWorkplace>
  <Workplaces>
    <Workplace IsMain="false">
      <AddressId>1264fb81-f6bb-475e-9f9d-a937d3be6ee2</AddressId>
      <Fax/>
      <Phone/>
      <Office/>
    </Workplace>
    <Workplace IsMain="true">
      <AddressId>f03b5801-04c9-4931-aa17-c6d6c70bc579</AddressId>
      <Fax/>
      <Phone>+32 229 89329</Phone>
      <Office>ORBN 01/071</Office>
    </Workplace>
  </Workplaces>
</Author>
</file>

<file path=customXml/item6.xml><?xml version="1.0" encoding="utf-8"?>
<EurolookProperties>
  <ProductCustomizationId/>
  <Created>
    <Version>4.6</Version>
    <Date>2019-04-08T13:17:49</Date>
    <Language>EN</Language>
  </Created>
  <Edited>
    <Version>10.0.38495.0</Version>
    <Date>2019-05-07T14:13:03</Date>
  </Edited>
  <DocumentModel>
    <Id>0b054141-88b1-4efb-8c91-2905cb0bed6c</Id>
    <Name>Note</Name>
  </DocumentModel>
  <DocumentDate/>
  <DocumentVersion/>
  <CompatibilityMode>Eurolook4x</CompatibilityMode>
  <Address/>
</Eurolook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095DF-7BD6-4604-88DB-B6927C461082}">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sharepoint/v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DDF32CD-B4DC-4477-AA80-E37226088A3D}">
  <ds:schemaRefs>
    <ds:schemaRef ds:uri="http://schemas.microsoft.com/sharepoint/v3/contenttype/forms"/>
  </ds:schemaRefs>
</ds:datastoreItem>
</file>

<file path=customXml/itemProps3.xml><?xml version="1.0" encoding="utf-8"?>
<ds:datastoreItem xmlns:ds="http://schemas.openxmlformats.org/officeDocument/2006/customXml" ds:itemID="{A44D5945-FBC3-4C2D-8893-F1AFB67B46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00BE0C-5E56-4D7C-876F-3C25088FC229}">
  <ds:schemaRefs/>
</ds:datastoreItem>
</file>

<file path=customXml/itemProps5.xml><?xml version="1.0" encoding="utf-8"?>
<ds:datastoreItem xmlns:ds="http://schemas.openxmlformats.org/officeDocument/2006/customXml" ds:itemID="{88614201-BC07-4ECB-902F-FE649BBAE16D}">
  <ds:schemaRefs/>
</ds:datastoreItem>
</file>

<file path=customXml/itemProps6.xml><?xml version="1.0" encoding="utf-8"?>
<ds:datastoreItem xmlns:ds="http://schemas.openxmlformats.org/officeDocument/2006/customXml" ds:itemID="{CC49A5A4-13C3-4C81-A316-1EBB5A601181}">
  <ds:schemaRefs/>
</ds:datastoreItem>
</file>

<file path=customXml/itemProps7.xml><?xml version="1.0" encoding="utf-8"?>
<ds:datastoreItem xmlns:ds="http://schemas.openxmlformats.org/officeDocument/2006/customXml" ds:itemID="{FEA42EFA-4572-4A24-B00C-D8C74AE81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4</TotalTime>
  <Pages>1</Pages>
  <Words>238</Words>
  <Characters>1312</Characters>
  <Application>Microsoft Office Word</Application>
  <DocSecurity>0</DocSecurity>
  <PresentationFormat>Microsoft Word 14.0</PresentationFormat>
  <Lines>10</Lines>
  <Paragraphs>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Gitte Louise Ottarsdóttir Olsen</dc:creator>
  <cp:keywords>EL4</cp:keywords>
  <cp:lastModifiedBy>WILMOT Genevieve (RTD)</cp:lastModifiedBy>
  <cp:revision>4</cp:revision>
  <cp:lastPrinted>2019-05-06T17:06:00Z</cp:lastPrinted>
  <dcterms:created xsi:type="dcterms:W3CDTF">2019-05-07T16:40:00Z</dcterms:created>
  <dcterms:modified xsi:type="dcterms:W3CDTF">2019-05-13T09:16:00Z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4.6.5.0000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not.dot</vt:lpwstr>
  </property>
  <property fmtid="{D5CDD505-2E9C-101B-9397-08002B2CF9AE}" pid="6" name="Created using">
    <vt:lpwstr>EL 4.6 Build 50000</vt:lpwstr>
  </property>
  <property fmtid="{D5CDD505-2E9C-101B-9397-08002B2CF9AE}" pid="7" name="Formatting">
    <vt:lpwstr>4.1</vt:lpwstr>
  </property>
  <property fmtid="{D5CDD505-2E9C-101B-9397-08002B2CF9AE}" pid="8" name="Last edited using">
    <vt:lpwstr>EL 4.6 Build 50000</vt:lpwstr>
  </property>
  <property fmtid="{D5CDD505-2E9C-101B-9397-08002B2CF9AE}" pid="9" name="EL_Author">
    <vt:lpwstr>Gitte Louise Ottarsdóttir Olsen</vt:lpwstr>
  </property>
  <property fmtid="{D5CDD505-2E9C-101B-9397-08002B2CF9AE}" pid="10" name="Type">
    <vt:lpwstr>Eurolook Note &amp; Letter</vt:lpwstr>
  </property>
  <property fmtid="{D5CDD505-2E9C-101B-9397-08002B2CF9AE}" pid="11" name="Language">
    <vt:lpwstr>EN</vt:lpwstr>
  </property>
  <property fmtid="{D5CDD505-2E9C-101B-9397-08002B2CF9AE}" pid="12" name="EL_Language">
    <vt:lpwstr>EN</vt:lpwstr>
  </property>
  <property fmtid="{D5CDD505-2E9C-101B-9397-08002B2CF9AE}" pid="13" name="ContentTypeId">
    <vt:lpwstr>0x010100BD87AA7E3730F1448AF750840A0C8E33</vt:lpwstr>
  </property>
</Properties>
</file>