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AE6C52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Řídicí výbor Individuálního projektu systémového CzechELib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2702" w:rsidRPr="002C3B50" w:rsidTr="00332702">
        <w:tc>
          <w:tcPr>
            <w:tcW w:w="6204" w:type="dxa"/>
          </w:tcPr>
          <w:p w:rsidR="00533986" w:rsidRPr="00533986" w:rsidRDefault="00533986" w:rsidP="00533986">
            <w:pPr>
              <w:spacing w:after="0" w:line="240" w:lineRule="auto"/>
              <w:jc w:val="center"/>
            </w:pPr>
            <w:r>
              <w:t>Č</w:t>
            </w:r>
            <w:r w:rsidR="000E5E45">
              <w:t>innost není honorována</w:t>
            </w:r>
          </w:p>
        </w:tc>
        <w:tc>
          <w:tcPr>
            <w:tcW w:w="3685" w:type="dxa"/>
          </w:tcPr>
          <w:p w:rsidR="00332702" w:rsidRPr="00CA2FB7" w:rsidRDefault="000E5E45" w:rsidP="00332702">
            <w:pPr>
              <w:spacing w:after="0" w:line="240" w:lineRule="auto"/>
              <w:jc w:val="center"/>
              <w:rPr>
                <w:b/>
              </w:rPr>
            </w:pPr>
            <w:r w:rsidRPr="00701FE9">
              <w:rPr>
                <w:b/>
                <w:u w:val="single"/>
              </w:rPr>
              <w:t>ANO</w:t>
            </w:r>
          </w:p>
        </w:tc>
        <w:tc>
          <w:tcPr>
            <w:tcW w:w="3686" w:type="dxa"/>
          </w:tcPr>
          <w:p w:rsidR="00332702" w:rsidRPr="00CA2FB7" w:rsidRDefault="000E5E45" w:rsidP="00332702">
            <w:pPr>
              <w:spacing w:after="0" w:line="240" w:lineRule="auto"/>
              <w:jc w:val="center"/>
              <w:rPr>
                <w:b/>
              </w:rPr>
            </w:pPr>
            <w:r w:rsidRPr="00701FE9">
              <w:rPr>
                <w:b/>
                <w:u w:val="single"/>
              </w:rPr>
              <w:t>ANO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3"/>
            <w:vAlign w:val="center"/>
          </w:tcPr>
          <w:p w:rsidR="00F238A7" w:rsidRPr="002C3B50" w:rsidRDefault="00F238A7" w:rsidP="0033270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F238A7" w:rsidRPr="007A7A16" w:rsidTr="00F238A7">
        <w:trPr>
          <w:trHeight w:val="423"/>
        </w:trPr>
        <w:tc>
          <w:tcPr>
            <w:tcW w:w="13575" w:type="dxa"/>
            <w:gridSpan w:val="3"/>
          </w:tcPr>
          <w:p w:rsidR="00F238A7" w:rsidRPr="00224DCC" w:rsidRDefault="00566DC5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PhDr. Pavel Doleček, Ph.D.</w:t>
            </w:r>
            <w:bookmarkStart w:id="0" w:name="_GoBack"/>
            <w:bookmarkEnd w:id="0"/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3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prof. Ing. Milan Pospíšil, CSc.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3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Lhoták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3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Svoboda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3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Gabriela Pokorná</w:t>
            </w:r>
          </w:p>
        </w:tc>
      </w:tr>
    </w:tbl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22292E"/>
    <w:rsid w:val="0023267F"/>
    <w:rsid w:val="00260946"/>
    <w:rsid w:val="0029322E"/>
    <w:rsid w:val="002A6BF0"/>
    <w:rsid w:val="002A7E4B"/>
    <w:rsid w:val="00332702"/>
    <w:rsid w:val="003B05C1"/>
    <w:rsid w:val="003D395A"/>
    <w:rsid w:val="003E1701"/>
    <w:rsid w:val="004E05BE"/>
    <w:rsid w:val="00515B49"/>
    <w:rsid w:val="00533986"/>
    <w:rsid w:val="00566DC5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01FE9"/>
    <w:rsid w:val="00793B4E"/>
    <w:rsid w:val="007C28A1"/>
    <w:rsid w:val="007D16A6"/>
    <w:rsid w:val="007D21BD"/>
    <w:rsid w:val="00830695"/>
    <w:rsid w:val="00835F4F"/>
    <w:rsid w:val="008518F1"/>
    <w:rsid w:val="00865CB2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0567"/>
    <w:rsid w:val="00A60002"/>
    <w:rsid w:val="00A86C17"/>
    <w:rsid w:val="00AE4B96"/>
    <w:rsid w:val="00AE691A"/>
    <w:rsid w:val="00AE6C52"/>
    <w:rsid w:val="00BA12E8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2E83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3470"/>
    <w:rsid w:val="00F111EC"/>
    <w:rsid w:val="00F203C5"/>
    <w:rsid w:val="00F20861"/>
    <w:rsid w:val="00F238A7"/>
    <w:rsid w:val="00F46CEC"/>
    <w:rsid w:val="00F62DDB"/>
    <w:rsid w:val="00F77994"/>
    <w:rsid w:val="00FA0359"/>
    <w:rsid w:val="00FA037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03AE7"/>
  <w15:chartTrackingRefBased/>
  <w15:docId w15:val="{37F2498A-E81D-4248-A7CA-47C1EF79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2019-08-05T10:06:00Z</dcterms:created>
  <dcterms:modified xsi:type="dcterms:W3CDTF">2019-08-05T10:06:00Z</dcterms:modified>
</cp:coreProperties>
</file>