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4F" w:rsidRPr="00D66A07" w:rsidRDefault="00DD0C4D" w:rsidP="00622EA4">
      <w:pPr>
        <w:jc w:val="center"/>
        <w:rPr>
          <w:b/>
          <w:sz w:val="28"/>
          <w:szCs w:val="28"/>
        </w:rPr>
      </w:pPr>
      <w:r w:rsidRPr="00D66A07">
        <w:rPr>
          <w:b/>
          <w:sz w:val="28"/>
          <w:szCs w:val="28"/>
        </w:rPr>
        <w:t>Poskytování zahraničního vysokoškolského vzdělání</w:t>
      </w:r>
      <w:r w:rsidR="00E5624F" w:rsidRPr="00D66A07">
        <w:rPr>
          <w:b/>
          <w:sz w:val="28"/>
          <w:szCs w:val="28"/>
        </w:rPr>
        <w:t xml:space="preserve"> po </w:t>
      </w:r>
      <w:proofErr w:type="spellStart"/>
      <w:r w:rsidR="00E5624F" w:rsidRPr="00D66A07">
        <w:rPr>
          <w:b/>
          <w:sz w:val="28"/>
          <w:szCs w:val="28"/>
        </w:rPr>
        <w:t>Brexitu</w:t>
      </w:r>
      <w:proofErr w:type="spellEnd"/>
    </w:p>
    <w:p w:rsidR="00622EA4" w:rsidRPr="00D66A07" w:rsidRDefault="00622EA4" w:rsidP="00622EA4">
      <w:pPr>
        <w:jc w:val="center"/>
        <w:rPr>
          <w:b/>
          <w:sz w:val="28"/>
          <w:szCs w:val="28"/>
        </w:rPr>
      </w:pPr>
    </w:p>
    <w:p w:rsidR="00E5624F" w:rsidRPr="00D66A07" w:rsidRDefault="00DD0C4D">
      <w:pPr>
        <w:rPr>
          <w:b/>
        </w:rPr>
      </w:pPr>
      <w:r w:rsidRPr="00D66A07">
        <w:rPr>
          <w:b/>
        </w:rPr>
        <w:t>Budou moci zahraniční vysoké školy se sídlem na území Spojeného království</w:t>
      </w:r>
      <w:r w:rsidR="00C41F5E" w:rsidRPr="00D66A07">
        <w:rPr>
          <w:b/>
        </w:rPr>
        <w:t xml:space="preserve"> </w:t>
      </w:r>
      <w:r w:rsidRPr="00D66A07">
        <w:rPr>
          <w:b/>
        </w:rPr>
        <w:t xml:space="preserve">dále poskytovat na území České republiky zahraniční vysokoškolské </w:t>
      </w:r>
      <w:r w:rsidR="004E34CA" w:rsidRPr="00D66A07">
        <w:rPr>
          <w:b/>
        </w:rPr>
        <w:t>vzdělá</w:t>
      </w:r>
      <w:r w:rsidR="00C41F5E" w:rsidRPr="00D66A07">
        <w:rPr>
          <w:b/>
        </w:rPr>
        <w:t>vá</w:t>
      </w:r>
      <w:r w:rsidR="004E34CA" w:rsidRPr="00D66A07">
        <w:rPr>
          <w:b/>
        </w:rPr>
        <w:t>ní?</w:t>
      </w:r>
    </w:p>
    <w:p w:rsidR="00407365" w:rsidRPr="00D66A07" w:rsidRDefault="00407365" w:rsidP="00407365">
      <w:pPr>
        <w:spacing w:after="0"/>
        <w:jc w:val="both"/>
      </w:pPr>
      <w:r w:rsidRPr="00D66A07">
        <w:rPr>
          <w:u w:val="single"/>
        </w:rPr>
        <w:t xml:space="preserve">V případě uzavření </w:t>
      </w:r>
      <w:r w:rsidR="00D66A07">
        <w:rPr>
          <w:u w:val="single"/>
        </w:rPr>
        <w:t xml:space="preserve">sjednané </w:t>
      </w:r>
      <w:r w:rsidRPr="00D66A07">
        <w:rPr>
          <w:u w:val="single"/>
        </w:rPr>
        <w:t>dohody o výstupu Spojeného království z EU</w:t>
      </w:r>
      <w:r w:rsidRPr="00D66A07">
        <w:t xml:space="preserve"> budou moci zahraniční vysoké školy se sídlem na jeho území či jejich pobočky pokračovat v poskytování vysokoškolského vzdělávání po dobu přechodného období. Před jeho skončením bude opět třeba požádat o vydání povolení</w:t>
      </w:r>
      <w:r w:rsidR="00D66A07" w:rsidRPr="00D66A07">
        <w:t xml:space="preserve"> Ministerstvo školství, mládeže a tělovýchovy</w:t>
      </w:r>
      <w:r w:rsidRPr="00D66A07">
        <w:t>.</w:t>
      </w:r>
    </w:p>
    <w:p w:rsidR="00407365" w:rsidRPr="00D66A07" w:rsidRDefault="00407365" w:rsidP="00407365">
      <w:pPr>
        <w:spacing w:after="0"/>
        <w:jc w:val="both"/>
      </w:pPr>
    </w:p>
    <w:p w:rsidR="00407365" w:rsidRPr="00D66A07" w:rsidRDefault="00C41F5E" w:rsidP="00407365">
      <w:pPr>
        <w:spacing w:after="0"/>
        <w:jc w:val="both"/>
      </w:pPr>
      <w:r w:rsidRPr="00D66A07">
        <w:rPr>
          <w:u w:val="single"/>
        </w:rPr>
        <w:t>V případě výstupu Spojeného království bez dohody</w:t>
      </w:r>
      <w:r w:rsidRPr="00D66A07">
        <w:t xml:space="preserve"> </w:t>
      </w:r>
      <w:r w:rsidR="00D66A07" w:rsidRPr="00D66A07">
        <w:t>se uplatní zákon č. 74/20</w:t>
      </w:r>
      <w:r w:rsidR="00A36623">
        <w:t>1</w:t>
      </w:r>
      <w:r w:rsidR="00D66A07" w:rsidRPr="00D66A07">
        <w:t xml:space="preserve">9 Sb., </w:t>
      </w:r>
      <w:hyperlink r:id="rId4" w:tooltip="sb0032-2019_brexit.pdf" w:history="1">
        <w:r w:rsidR="00D66A07" w:rsidRPr="00D66A07">
          <w:rPr>
            <w:rStyle w:val="Hypertextovodkaz"/>
            <w:color w:val="auto"/>
            <w:u w:val="none"/>
          </w:rPr>
          <w:t>o úpravě některých vztahů v souvislosti s vystoupením Spojeného království Velké Británie a Severního Irska z Evropské unie</w:t>
        </w:r>
      </w:hyperlink>
      <w:r w:rsidR="00D66A07" w:rsidRPr="00D66A07">
        <w:t xml:space="preserve"> (https://www.mvcr.cz/</w:t>
      </w:r>
      <w:proofErr w:type="spellStart"/>
      <w:r w:rsidR="00D66A07" w:rsidRPr="00D66A07">
        <w:t>clanek</w:t>
      </w:r>
      <w:proofErr w:type="spellEnd"/>
      <w:r w:rsidR="00D66A07" w:rsidRPr="00D66A07">
        <w:t xml:space="preserve">/brexit.aspx). Podle jeho znění </w:t>
      </w:r>
      <w:r w:rsidRPr="00D66A07">
        <w:t>budou moci tyto školy poskytovat vzdělávání po dob</w:t>
      </w:r>
      <w:r w:rsidR="00F76C6F" w:rsidRPr="00D66A07">
        <w:t>u</w:t>
      </w:r>
      <w:r w:rsidRPr="00D66A07">
        <w:t xml:space="preserve"> 7 měsíců, kdy na ně bude i nahlíženo jako na evropské zahraniční vysoké školy</w:t>
      </w:r>
      <w:r w:rsidR="00D66A07" w:rsidRPr="00D66A07">
        <w:t>.</w:t>
      </w:r>
      <w:r w:rsidRPr="00D66A07">
        <w:t xml:space="preserve"> Pokud budou chtít poskytovat vzdělávání i po uplynutí této doby</w:t>
      </w:r>
      <w:r w:rsidR="0013423A" w:rsidRPr="00D66A07">
        <w:t>,</w:t>
      </w:r>
      <w:r w:rsidRPr="00D66A07">
        <w:t xml:space="preserve"> budou muset požádat o povolení Ministerstvo školství, mládeže a tělovýchovy. Vzhledem k tomu, že </w:t>
      </w:r>
      <w:r w:rsidR="006B1845" w:rsidRPr="00D66A07">
        <w:t>ministerstvo má na rozhodnutí o </w:t>
      </w:r>
      <w:r w:rsidRPr="00D66A07">
        <w:t>žádosti zákonnou lhůtu 150 dní</w:t>
      </w:r>
      <w:r w:rsidR="00E61A98" w:rsidRPr="00D66A07">
        <w:t>,</w:t>
      </w:r>
      <w:r w:rsidRPr="00D66A07">
        <w:t xml:space="preserve"> doporučuje se podat žádost co nejdříve od data vystoupení Spojeného království z EU. Stejné podmínky platí i pro tuzemsk</w:t>
      </w:r>
      <w:r w:rsidR="00E61A98" w:rsidRPr="00D66A07">
        <w:t>ou právnickou osobu, která ke d</w:t>
      </w:r>
      <w:r w:rsidRPr="00D66A07">
        <w:t xml:space="preserve">ni </w:t>
      </w:r>
      <w:r w:rsidR="007506D3" w:rsidRPr="00D66A07">
        <w:t>vystoupení</w:t>
      </w:r>
      <w:r w:rsidRPr="00D66A07">
        <w:t xml:space="preserve"> </w:t>
      </w:r>
      <w:r w:rsidR="007506D3" w:rsidRPr="00D66A07">
        <w:t>Spojeného</w:t>
      </w:r>
      <w:r w:rsidRPr="00D66A07">
        <w:t xml:space="preserve"> království z EU poskytovala vysokoškols</w:t>
      </w:r>
      <w:r w:rsidR="00E61A98" w:rsidRPr="00D66A07">
        <w:t>ké vzdělávání jako pobočka evrop</w:t>
      </w:r>
      <w:r w:rsidRPr="00D66A07">
        <w:t xml:space="preserve">ské zahraniční vysoké školy. </w:t>
      </w:r>
    </w:p>
    <w:p w:rsidR="00407365" w:rsidRPr="00D66A07" w:rsidRDefault="00407365" w:rsidP="00407365">
      <w:pPr>
        <w:spacing w:after="0"/>
        <w:jc w:val="both"/>
      </w:pPr>
    </w:p>
    <w:p w:rsidR="00407365" w:rsidRPr="00D66A07" w:rsidRDefault="007506D3" w:rsidP="00407365">
      <w:pPr>
        <w:spacing w:after="0"/>
        <w:jc w:val="both"/>
      </w:pPr>
      <w:r w:rsidRPr="00D66A07">
        <w:t>Pokud nebude žádost podána či bude zamítnuta, ztrácí tato vysoká škola či pobočka vysoké školy oprávnění poskytovat vysokoškolské vzdělávání na území České republiky. V případě, že toto poskytování neukončí</w:t>
      </w:r>
      <w:r w:rsidR="00732437" w:rsidRPr="00D66A07">
        <w:t>,</w:t>
      </w:r>
      <w:r w:rsidRPr="00D66A07">
        <w:t xml:space="preserve"> dopustí se tím přestupku.</w:t>
      </w:r>
    </w:p>
    <w:p w:rsidR="00407365" w:rsidRPr="00D66A07" w:rsidRDefault="00407365" w:rsidP="00407365">
      <w:pPr>
        <w:spacing w:after="0"/>
        <w:jc w:val="both"/>
      </w:pPr>
    </w:p>
    <w:p w:rsidR="00407365" w:rsidRPr="00D66A07" w:rsidRDefault="00407365" w:rsidP="00407365">
      <w:pPr>
        <w:autoSpaceDE w:val="0"/>
        <w:autoSpaceDN w:val="0"/>
        <w:adjustRightInd w:val="0"/>
        <w:spacing w:after="0" w:line="240" w:lineRule="auto"/>
        <w:jc w:val="both"/>
      </w:pPr>
    </w:p>
    <w:p w:rsidR="007506D3" w:rsidRPr="00D66A07" w:rsidRDefault="007506D3" w:rsidP="00407365">
      <w:pPr>
        <w:autoSpaceDE w:val="0"/>
        <w:autoSpaceDN w:val="0"/>
        <w:adjustRightInd w:val="0"/>
        <w:spacing w:after="0" w:line="240" w:lineRule="auto"/>
        <w:rPr>
          <w:b/>
        </w:rPr>
      </w:pPr>
      <w:r w:rsidRPr="00D66A07">
        <w:rPr>
          <w:b/>
        </w:rPr>
        <w:t xml:space="preserve">Jaké </w:t>
      </w:r>
      <w:r w:rsidR="00407365" w:rsidRPr="00D66A07">
        <w:rPr>
          <w:b/>
        </w:rPr>
        <w:t>bude postavení studentů ve studijních vysokoškolských programech podle práva Spojeného Království uskutečňovaných na území České republiky</w:t>
      </w:r>
      <w:r w:rsidR="00732437" w:rsidRPr="00D66A07">
        <w:rPr>
          <w:b/>
        </w:rPr>
        <w:t>?</w:t>
      </w:r>
    </w:p>
    <w:p w:rsidR="00407365" w:rsidRPr="00D66A07" w:rsidRDefault="00407365" w:rsidP="0040736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07365" w:rsidRPr="00D66A07" w:rsidRDefault="00407365" w:rsidP="002C6567">
      <w:pPr>
        <w:jc w:val="both"/>
      </w:pPr>
      <w:r w:rsidRPr="00D66A07">
        <w:rPr>
          <w:u w:val="single"/>
        </w:rPr>
        <w:t>V případě uzavření</w:t>
      </w:r>
      <w:r w:rsidR="00D66A07" w:rsidRPr="00D66A07">
        <w:rPr>
          <w:u w:val="single"/>
        </w:rPr>
        <w:t xml:space="preserve"> sjednané</w:t>
      </w:r>
      <w:r w:rsidRPr="00D66A07">
        <w:rPr>
          <w:u w:val="single"/>
        </w:rPr>
        <w:t xml:space="preserve"> dohody o výstupu Spojeného království z EU</w:t>
      </w:r>
      <w:r w:rsidRPr="00D66A07">
        <w:t xml:space="preserve"> bude po </w:t>
      </w:r>
      <w:r w:rsidR="007F20C6">
        <w:t xml:space="preserve">dobu </w:t>
      </w:r>
      <w:r w:rsidRPr="00D66A07">
        <w:t>přechodné</w:t>
      </w:r>
      <w:r w:rsidR="007F20C6">
        <w:t xml:space="preserve">ho </w:t>
      </w:r>
      <w:r w:rsidRPr="00D66A07">
        <w:t>období s</w:t>
      </w:r>
      <w:r w:rsidR="00E61A98" w:rsidRPr="00D66A07">
        <w:t xml:space="preserve">tudium na takové zahraniční vysoké škole </w:t>
      </w:r>
      <w:r w:rsidRPr="00D66A07">
        <w:t xml:space="preserve">nebo na její pobočce z hlediska českého práva považováno za </w:t>
      </w:r>
      <w:r w:rsidR="00782174">
        <w:t xml:space="preserve">příslušné </w:t>
      </w:r>
      <w:r w:rsidRPr="00D66A07">
        <w:t xml:space="preserve">vysokoškolské vzdělávání a studenti budou mít z hlediska </w:t>
      </w:r>
      <w:r w:rsidR="00D66A07" w:rsidRPr="00D66A07">
        <w:t xml:space="preserve">zákona o </w:t>
      </w:r>
      <w:r w:rsidRPr="00D66A07">
        <w:t>vysokých škol</w:t>
      </w:r>
      <w:r w:rsidR="00D66A07" w:rsidRPr="00D66A07">
        <w:t>ách</w:t>
      </w:r>
      <w:r w:rsidRPr="00D66A07">
        <w:t xml:space="preserve"> a navazujících předpisů statut studenta </w:t>
      </w:r>
      <w:r w:rsidR="000A0889">
        <w:t xml:space="preserve">této </w:t>
      </w:r>
      <w:r w:rsidRPr="00D66A07">
        <w:t xml:space="preserve">vysoké školy. </w:t>
      </w:r>
      <w:r w:rsidR="00782174">
        <w:t>Budou mít stejné postavení jako doposud. Do skončení přechodného období</w:t>
      </w:r>
      <w:r w:rsidRPr="00D66A07">
        <w:t xml:space="preserve"> bude muset právnická osoba poskytující takové vzdělávání upravit své působení v souladu se zákonem o vysokých školách</w:t>
      </w:r>
      <w:r w:rsidR="00D66A07" w:rsidRPr="00D66A07">
        <w:t xml:space="preserve"> (nabízí se například žádost o působení jako tzv. mimoevropská zahraniční vysoká škola, nebo její pobočka).</w:t>
      </w:r>
    </w:p>
    <w:p w:rsidR="00407365" w:rsidRPr="00D66A07" w:rsidRDefault="00D66A07" w:rsidP="002C6567">
      <w:pPr>
        <w:jc w:val="both"/>
      </w:pPr>
      <w:r w:rsidRPr="00D66A07">
        <w:rPr>
          <w:u w:val="single"/>
        </w:rPr>
        <w:t>V případě výstupu Spojeného království bez dohody</w:t>
      </w:r>
      <w:r w:rsidRPr="00D66A07">
        <w:t xml:space="preserve"> se uplatní zákon č. 74/20</w:t>
      </w:r>
      <w:r w:rsidR="005E0DB5">
        <w:t>1</w:t>
      </w:r>
      <w:r w:rsidRPr="00D66A07">
        <w:t xml:space="preserve">9 Sb., </w:t>
      </w:r>
      <w:hyperlink r:id="rId5" w:tooltip="sb0032-2019_brexit.pdf" w:history="1">
        <w:r w:rsidRPr="00D66A07">
          <w:rPr>
            <w:rStyle w:val="Hypertextovodkaz"/>
            <w:color w:val="auto"/>
            <w:u w:val="none"/>
          </w:rPr>
          <w:t>o úpravě některých vztahů v souvislosti s vystoupením Spojeného království Velké Británie a Severního Irska z Evropské unie</w:t>
        </w:r>
      </w:hyperlink>
      <w:r w:rsidRPr="00D66A07">
        <w:t xml:space="preserve"> (</w:t>
      </w:r>
      <w:hyperlink r:id="rId6" w:history="1">
        <w:r w:rsidRPr="00D66A07">
          <w:rPr>
            <w:rStyle w:val="Hypertextovodkaz"/>
            <w:color w:val="auto"/>
            <w:u w:val="none"/>
          </w:rPr>
          <w:t>https://www.mvcr.cz/clanek/brexit.aspx</w:t>
        </w:r>
      </w:hyperlink>
      <w:r w:rsidRPr="00D66A07">
        <w:t xml:space="preserve">). Podle jeho znění bude po dobu 7 měsíců studium na takové zahraniční vysoké škole nebo na její pobočce z hlediska českého práva považováno za </w:t>
      </w:r>
      <w:r w:rsidR="00782174">
        <w:t xml:space="preserve">příslušné </w:t>
      </w:r>
      <w:r w:rsidRPr="00D66A07">
        <w:t>vysokoškolské vzdělávání a studenti budou mít z hledi</w:t>
      </w:r>
      <w:r w:rsidR="00494D18">
        <w:t>ska zákona o vysokých školách a </w:t>
      </w:r>
      <w:bookmarkStart w:id="0" w:name="_GoBack"/>
      <w:bookmarkEnd w:id="0"/>
      <w:r w:rsidRPr="00D66A07">
        <w:t xml:space="preserve">navazujících předpisů statut studenta </w:t>
      </w:r>
      <w:r w:rsidR="000A0889">
        <w:t xml:space="preserve">této </w:t>
      </w:r>
      <w:r w:rsidRPr="00D66A07">
        <w:t xml:space="preserve">vysoké školy. </w:t>
      </w:r>
      <w:r w:rsidR="00782174">
        <w:t xml:space="preserve">Budou mít stejné postavení jako doposud. </w:t>
      </w:r>
      <w:r w:rsidRPr="00D66A07">
        <w:t>Do uplynutí této doby bude muset právnická osoba poskytující takové vzdělávání upravit své působení v souladu se zákonem o vysokých školách (nabízí se například žádost o působení jako tzv. mimoevropská zahraniční vysoká škola, nebo její pobočka).</w:t>
      </w:r>
    </w:p>
    <w:p w:rsidR="00407365" w:rsidRPr="00D66A07" w:rsidRDefault="00407365" w:rsidP="002C6567">
      <w:pPr>
        <w:jc w:val="both"/>
      </w:pPr>
    </w:p>
    <w:sectPr w:rsidR="00407365" w:rsidRPr="00D6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4F"/>
    <w:rsid w:val="000A0889"/>
    <w:rsid w:val="000C6B66"/>
    <w:rsid w:val="0013423A"/>
    <w:rsid w:val="00285E27"/>
    <w:rsid w:val="002C6567"/>
    <w:rsid w:val="003132B3"/>
    <w:rsid w:val="00407365"/>
    <w:rsid w:val="00494D18"/>
    <w:rsid w:val="00496EA3"/>
    <w:rsid w:val="004C16B9"/>
    <w:rsid w:val="004C19CD"/>
    <w:rsid w:val="004D1A67"/>
    <w:rsid w:val="004E34CA"/>
    <w:rsid w:val="005E0DB5"/>
    <w:rsid w:val="00622EA4"/>
    <w:rsid w:val="006B1845"/>
    <w:rsid w:val="00732437"/>
    <w:rsid w:val="007506D3"/>
    <w:rsid w:val="00782174"/>
    <w:rsid w:val="007F20C6"/>
    <w:rsid w:val="0081478C"/>
    <w:rsid w:val="008C064B"/>
    <w:rsid w:val="00A36623"/>
    <w:rsid w:val="00B22177"/>
    <w:rsid w:val="00C41F5E"/>
    <w:rsid w:val="00C63C84"/>
    <w:rsid w:val="00CF786C"/>
    <w:rsid w:val="00D66A07"/>
    <w:rsid w:val="00DA3A86"/>
    <w:rsid w:val="00DD0C4D"/>
    <w:rsid w:val="00E00026"/>
    <w:rsid w:val="00E0777C"/>
    <w:rsid w:val="00E5624F"/>
    <w:rsid w:val="00E61A98"/>
    <w:rsid w:val="00E7287B"/>
    <w:rsid w:val="00F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ACB61-6CF1-415B-AA13-885CA022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064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66A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6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vcr.cz/clanek/brexit.aspx" TargetMode="External"/><Relationship Id="rId5" Type="http://schemas.openxmlformats.org/officeDocument/2006/relationships/hyperlink" Target="https://www.mvcr.cz/soubor/sb0032-2019-brexit-pdf.aspx" TargetMode="External"/><Relationship Id="rId4" Type="http://schemas.openxmlformats.org/officeDocument/2006/relationships/hyperlink" Target="https://www.mvcr.cz/soubor/sb0032-2019-brexit-pdf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Markéta</dc:creator>
  <cp:keywords/>
  <dc:description/>
  <cp:lastModifiedBy>Fliegl Tomáš</cp:lastModifiedBy>
  <cp:revision>4</cp:revision>
  <dcterms:created xsi:type="dcterms:W3CDTF">2019-08-26T11:31:00Z</dcterms:created>
  <dcterms:modified xsi:type="dcterms:W3CDTF">2019-08-29T08:14:00Z</dcterms:modified>
</cp:coreProperties>
</file>