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39F18" w14:textId="2B6F7A6F" w:rsidR="003B5F0C" w:rsidRDefault="008441AF">
      <w:pPr>
        <w:pStyle w:val="Nadpis2"/>
      </w:pPr>
      <w:r>
        <w:t>INVESTIČNÍ ZÁMĚR</w:t>
      </w:r>
      <w:r w:rsidR="003B5F0C">
        <w:t xml:space="preserve"> </w:t>
      </w:r>
    </w:p>
    <w:p w14:paraId="511E7C7B" w14:textId="529D3807" w:rsidR="00C750D9" w:rsidRPr="006431DF" w:rsidRDefault="00886746" w:rsidP="00921EA7">
      <w:pPr>
        <w:jc w:val="center"/>
        <w:rPr>
          <w:b/>
          <w:sz w:val="24"/>
          <w:szCs w:val="24"/>
        </w:rPr>
      </w:pPr>
      <w:r>
        <w:rPr>
          <w:b/>
          <w:sz w:val="24"/>
          <w:szCs w:val="24"/>
        </w:rPr>
        <w:t xml:space="preserve">jen </w:t>
      </w:r>
      <w:r w:rsidR="00921EA7" w:rsidRPr="00921EA7">
        <w:rPr>
          <w:b/>
          <w:sz w:val="24"/>
          <w:szCs w:val="24"/>
        </w:rPr>
        <w:t>pro vybavení, stroje, přístroje, zařízení</w:t>
      </w:r>
      <w:r>
        <w:rPr>
          <w:b/>
          <w:sz w:val="24"/>
          <w:szCs w:val="24"/>
        </w:rPr>
        <w:t xml:space="preserve"> samostatně</w:t>
      </w:r>
    </w:p>
    <w:p w14:paraId="199A69A8" w14:textId="1BA06788" w:rsidR="00C750D9" w:rsidRPr="00013578" w:rsidRDefault="00013578" w:rsidP="00013578">
      <w:pPr>
        <w:jc w:val="center"/>
        <w:rPr>
          <w:b/>
          <w:sz w:val="24"/>
          <w:szCs w:val="24"/>
        </w:rPr>
      </w:pPr>
      <w:r w:rsidRPr="00013578">
        <w:rPr>
          <w:b/>
          <w:sz w:val="24"/>
          <w:szCs w:val="24"/>
        </w:rPr>
        <w:t>VZOR</w:t>
      </w:r>
    </w:p>
    <w:p w14:paraId="53D405E1" w14:textId="443E9E09" w:rsidR="00C750D9" w:rsidRDefault="00C750D9">
      <w:pPr>
        <w:jc w:val="center"/>
        <w:rPr>
          <w:b/>
          <w:bCs/>
          <w:sz w:val="24"/>
          <w:szCs w:val="24"/>
        </w:rPr>
      </w:pPr>
    </w:p>
    <w:p w14:paraId="3141A087" w14:textId="77777777" w:rsidR="00EE6A1A" w:rsidRDefault="00EE6A1A">
      <w:pPr>
        <w:jc w:val="center"/>
        <w:rPr>
          <w:b/>
          <w:bCs/>
          <w:sz w:val="24"/>
          <w:szCs w:val="24"/>
        </w:rPr>
      </w:pPr>
    </w:p>
    <w:p w14:paraId="4F58C5B3" w14:textId="3D159195" w:rsidR="009B7FA6" w:rsidRPr="00AF6FB5" w:rsidRDefault="00D10E70" w:rsidP="009B7FA6">
      <w:pPr>
        <w:ind w:left="420"/>
        <w:jc w:val="both"/>
        <w:rPr>
          <w:b/>
          <w:sz w:val="24"/>
          <w:szCs w:val="24"/>
        </w:rPr>
      </w:pPr>
      <w:r w:rsidRPr="002B1F9B">
        <w:rPr>
          <w:b/>
          <w:sz w:val="24"/>
          <w:szCs w:val="24"/>
        </w:rPr>
        <w:t>Název</w:t>
      </w:r>
      <w:r w:rsidR="006D7673" w:rsidRPr="002B1F9B">
        <w:rPr>
          <w:b/>
          <w:sz w:val="24"/>
          <w:szCs w:val="24"/>
        </w:rPr>
        <w:t xml:space="preserve"> akce</w:t>
      </w:r>
      <w:r w:rsidR="00AF6FB5" w:rsidRPr="002B1F9B">
        <w:rPr>
          <w:b/>
          <w:sz w:val="24"/>
          <w:szCs w:val="24"/>
        </w:rPr>
        <w:t>:</w:t>
      </w:r>
      <w:r w:rsidR="009D4EF8" w:rsidRPr="002B1F9B">
        <w:rPr>
          <w:b/>
          <w:sz w:val="24"/>
          <w:szCs w:val="24"/>
        </w:rPr>
        <w:tab/>
      </w:r>
      <w:r w:rsidR="009B7FA6" w:rsidRPr="0081775C">
        <w:rPr>
          <w:i/>
          <w:color w:val="0070C0"/>
          <w:sz w:val="24"/>
        </w:rPr>
        <w:t xml:space="preserve">(příklad: </w:t>
      </w:r>
      <w:r w:rsidR="009B7FA6">
        <w:rPr>
          <w:i/>
          <w:color w:val="0070C0"/>
          <w:sz w:val="24"/>
        </w:rPr>
        <w:t>UK – Pořízení přístrojového vybavení</w:t>
      </w:r>
      <w:r w:rsidR="009B7FA6" w:rsidRPr="0081775C">
        <w:rPr>
          <w:i/>
          <w:color w:val="0070C0"/>
          <w:sz w:val="24"/>
        </w:rPr>
        <w:t>)</w:t>
      </w:r>
    </w:p>
    <w:p w14:paraId="7CBBEB65" w14:textId="77777777" w:rsidR="00AF6FB5" w:rsidRPr="009D4EF8" w:rsidRDefault="00AF6FB5" w:rsidP="00AF6FB5">
      <w:pPr>
        <w:ind w:left="420"/>
        <w:jc w:val="both"/>
        <w:rPr>
          <w:sz w:val="24"/>
          <w:szCs w:val="24"/>
        </w:rPr>
      </w:pPr>
    </w:p>
    <w:p w14:paraId="61F10E8A" w14:textId="1E721C22" w:rsidR="00C87109" w:rsidRDefault="00457662" w:rsidP="00C87109">
      <w:pPr>
        <w:ind w:left="420"/>
        <w:jc w:val="both"/>
        <w:rPr>
          <w:b/>
          <w:sz w:val="24"/>
          <w:szCs w:val="24"/>
        </w:rPr>
      </w:pPr>
      <w:r>
        <w:rPr>
          <w:b/>
          <w:sz w:val="24"/>
          <w:szCs w:val="24"/>
        </w:rPr>
        <w:t>Program</w:t>
      </w:r>
      <w:r w:rsidRPr="00AF6FB5">
        <w:rPr>
          <w:b/>
          <w:sz w:val="24"/>
          <w:szCs w:val="24"/>
        </w:rPr>
        <w:t>: 133 </w:t>
      </w:r>
      <w:r>
        <w:rPr>
          <w:b/>
          <w:sz w:val="24"/>
          <w:szCs w:val="24"/>
        </w:rPr>
        <w:t>2</w:t>
      </w:r>
      <w:r w:rsidR="00B6419E">
        <w:rPr>
          <w:b/>
          <w:sz w:val="24"/>
          <w:szCs w:val="24"/>
        </w:rPr>
        <w:t>2</w:t>
      </w:r>
      <w:r w:rsidRPr="00AF6FB5">
        <w:rPr>
          <w:b/>
          <w:sz w:val="24"/>
          <w:szCs w:val="24"/>
        </w:rPr>
        <w:t>0 Rozvoj a obnova materiálně technické základny</w:t>
      </w:r>
      <w:r>
        <w:rPr>
          <w:b/>
          <w:sz w:val="24"/>
          <w:szCs w:val="24"/>
        </w:rPr>
        <w:t xml:space="preserve"> </w:t>
      </w:r>
    </w:p>
    <w:p w14:paraId="00FED3D6" w14:textId="2302E3E8" w:rsidR="00457662" w:rsidRDefault="00C87109" w:rsidP="004F2989">
      <w:pPr>
        <w:ind w:left="1128" w:firstLine="288"/>
        <w:jc w:val="both"/>
        <w:rPr>
          <w:b/>
          <w:sz w:val="24"/>
          <w:szCs w:val="24"/>
        </w:rPr>
      </w:pPr>
      <w:r>
        <w:rPr>
          <w:b/>
          <w:sz w:val="24"/>
          <w:szCs w:val="24"/>
        </w:rPr>
        <w:t xml:space="preserve">  </w:t>
      </w:r>
      <w:r w:rsidR="00457662">
        <w:rPr>
          <w:b/>
          <w:sz w:val="24"/>
          <w:szCs w:val="24"/>
        </w:rPr>
        <w:t>veřejných vysokých škol</w:t>
      </w:r>
    </w:p>
    <w:p w14:paraId="1BF627F0" w14:textId="77777777" w:rsidR="00633E9F" w:rsidRPr="00AF6FB5" w:rsidRDefault="00633E9F" w:rsidP="004F2989">
      <w:pPr>
        <w:ind w:left="1128" w:firstLine="288"/>
        <w:jc w:val="both"/>
        <w:rPr>
          <w:b/>
          <w:sz w:val="24"/>
          <w:szCs w:val="24"/>
        </w:rPr>
      </w:pPr>
    </w:p>
    <w:p w14:paraId="4B116DB7" w14:textId="7F286629" w:rsidR="00457662" w:rsidRDefault="00457662" w:rsidP="0055769F">
      <w:pPr>
        <w:ind w:left="1476" w:hanging="1056"/>
        <w:rPr>
          <w:i/>
          <w:color w:val="0070C0"/>
          <w:sz w:val="24"/>
        </w:rPr>
      </w:pPr>
      <w:proofErr w:type="spellStart"/>
      <w:r w:rsidRPr="00AF6FB5">
        <w:rPr>
          <w:b/>
          <w:sz w:val="24"/>
          <w:szCs w:val="24"/>
        </w:rPr>
        <w:t>Subtitul</w:t>
      </w:r>
      <w:proofErr w:type="spellEnd"/>
      <w:r w:rsidRPr="00AF6FB5">
        <w:rPr>
          <w:b/>
          <w:sz w:val="24"/>
          <w:szCs w:val="24"/>
        </w:rPr>
        <w:t xml:space="preserve">: </w:t>
      </w:r>
      <w:r w:rsidR="006C0AA1">
        <w:rPr>
          <w:b/>
          <w:sz w:val="24"/>
          <w:szCs w:val="24"/>
        </w:rPr>
        <w:tab/>
        <w:t xml:space="preserve"> </w:t>
      </w:r>
      <w:r w:rsidR="0055769F">
        <w:rPr>
          <w:b/>
          <w:sz w:val="24"/>
          <w:szCs w:val="24"/>
        </w:rPr>
        <w:t>133D 2</w:t>
      </w:r>
      <w:r w:rsidR="00B6419E">
        <w:rPr>
          <w:b/>
          <w:sz w:val="24"/>
          <w:szCs w:val="24"/>
        </w:rPr>
        <w:t>2</w:t>
      </w:r>
      <w:r w:rsidR="004F2989">
        <w:rPr>
          <w:b/>
          <w:sz w:val="24"/>
          <w:szCs w:val="24"/>
        </w:rPr>
        <w:t>x</w:t>
      </w:r>
      <w:r w:rsidR="0055769F" w:rsidRPr="00297ED5">
        <w:rPr>
          <w:b/>
          <w:sz w:val="24"/>
          <w:szCs w:val="24"/>
        </w:rPr>
        <w:t xml:space="preserve"> </w:t>
      </w:r>
      <w:r w:rsidR="0055769F" w:rsidRPr="00AF6FB5">
        <w:rPr>
          <w:b/>
          <w:sz w:val="24"/>
          <w:szCs w:val="24"/>
        </w:rPr>
        <w:t>Rozvo</w:t>
      </w:r>
      <w:r w:rsidR="0055769F">
        <w:rPr>
          <w:b/>
          <w:sz w:val="24"/>
          <w:szCs w:val="24"/>
        </w:rPr>
        <w:t>j a obnova materiálně technické z</w:t>
      </w:r>
      <w:r w:rsidR="0055769F" w:rsidRPr="00AF6FB5">
        <w:rPr>
          <w:b/>
          <w:sz w:val="24"/>
          <w:szCs w:val="24"/>
        </w:rPr>
        <w:t>ákladny</w:t>
      </w:r>
      <w:r w:rsidR="004F2989">
        <w:rPr>
          <w:b/>
          <w:sz w:val="24"/>
          <w:szCs w:val="24"/>
        </w:rPr>
        <w:t>………….</w:t>
      </w:r>
    </w:p>
    <w:p w14:paraId="19061016" w14:textId="7D02B33E" w:rsidR="00633E9F" w:rsidRPr="00022FE2" w:rsidRDefault="00457662" w:rsidP="00633E9F">
      <w:pPr>
        <w:ind w:left="420"/>
        <w:rPr>
          <w:i/>
          <w:color w:val="0070C0"/>
          <w:sz w:val="24"/>
        </w:rPr>
      </w:pPr>
      <w:r>
        <w:rPr>
          <w:b/>
          <w:sz w:val="24"/>
          <w:szCs w:val="24"/>
        </w:rPr>
        <w:t xml:space="preserve">           </w:t>
      </w:r>
      <w:r w:rsidR="00633E9F">
        <w:rPr>
          <w:b/>
          <w:sz w:val="24"/>
          <w:szCs w:val="24"/>
        </w:rPr>
        <w:t xml:space="preserve">      </w:t>
      </w:r>
      <w:r>
        <w:rPr>
          <w:b/>
          <w:sz w:val="24"/>
          <w:szCs w:val="24"/>
        </w:rPr>
        <w:t xml:space="preserve"> </w:t>
      </w:r>
      <w:r w:rsidR="00B6419E" w:rsidRPr="00B6419E">
        <w:rPr>
          <w:i/>
          <w:color w:val="0070C0"/>
          <w:sz w:val="24"/>
        </w:rPr>
        <w:t xml:space="preserve">(doplňte označení </w:t>
      </w:r>
      <w:proofErr w:type="spellStart"/>
      <w:r w:rsidR="00B6419E" w:rsidRPr="00B6419E">
        <w:rPr>
          <w:i/>
          <w:color w:val="0070C0"/>
          <w:sz w:val="24"/>
        </w:rPr>
        <w:t>subtitulu</w:t>
      </w:r>
      <w:proofErr w:type="spellEnd"/>
      <w:r w:rsidR="00B6419E" w:rsidRPr="00B6419E">
        <w:rPr>
          <w:i/>
          <w:color w:val="0070C0"/>
          <w:sz w:val="24"/>
        </w:rPr>
        <w:t xml:space="preserve"> písmenem a názvem VVŠ)</w:t>
      </w:r>
    </w:p>
    <w:p w14:paraId="16B02E1F" w14:textId="77777777" w:rsidR="00457662" w:rsidRPr="00AF6FB5" w:rsidRDefault="00457662" w:rsidP="00457662">
      <w:pPr>
        <w:ind w:left="420"/>
        <w:jc w:val="both"/>
        <w:rPr>
          <w:b/>
          <w:sz w:val="24"/>
          <w:szCs w:val="24"/>
        </w:rPr>
      </w:pPr>
    </w:p>
    <w:p w14:paraId="7FE6291C" w14:textId="436171FC" w:rsidR="00457662" w:rsidRPr="00AF6FB5" w:rsidRDefault="00457662" w:rsidP="00457662">
      <w:pPr>
        <w:pStyle w:val="msonormalc2"/>
        <w:spacing w:before="0" w:beforeAutospacing="0" w:after="0" w:afterAutospacing="0"/>
        <w:ind w:left="420"/>
        <w:jc w:val="both"/>
      </w:pPr>
      <w:r w:rsidRPr="00AF6FB5">
        <w:rPr>
          <w:b/>
        </w:rPr>
        <w:t xml:space="preserve">Ev. č. </w:t>
      </w:r>
      <w:r>
        <w:rPr>
          <w:b/>
        </w:rPr>
        <w:t>ED</w:t>
      </w:r>
      <w:r w:rsidRPr="00AF6FB5">
        <w:rPr>
          <w:b/>
        </w:rPr>
        <w:t>S</w:t>
      </w:r>
      <w:r w:rsidRPr="00AF6FB5">
        <w:t>:       …………………</w:t>
      </w:r>
    </w:p>
    <w:p w14:paraId="3BC40CCF" w14:textId="77777777" w:rsidR="00457662" w:rsidRPr="00AF6FB5" w:rsidRDefault="00457662" w:rsidP="00457662">
      <w:pPr>
        <w:pStyle w:val="msonormalc2"/>
        <w:spacing w:before="0" w:beforeAutospacing="0" w:after="0" w:afterAutospacing="0"/>
        <w:ind w:left="420"/>
        <w:jc w:val="both"/>
      </w:pPr>
      <w:r>
        <w:t>(doplní správce programu)</w:t>
      </w:r>
    </w:p>
    <w:p w14:paraId="6B2C41EE" w14:textId="77777777" w:rsidR="00457662" w:rsidRPr="00AF6FB5" w:rsidRDefault="00457662" w:rsidP="00457662">
      <w:pPr>
        <w:pStyle w:val="msonormalc2"/>
        <w:spacing w:before="0" w:beforeAutospacing="0" w:after="0" w:afterAutospacing="0"/>
        <w:ind w:left="420"/>
        <w:jc w:val="both"/>
      </w:pPr>
    </w:p>
    <w:p w14:paraId="1BEA3469" w14:textId="77777777" w:rsidR="00457662" w:rsidRPr="00AF6FB5" w:rsidRDefault="00457662" w:rsidP="00457662">
      <w:pPr>
        <w:pStyle w:val="msonormalc2"/>
        <w:spacing w:before="0" w:beforeAutospacing="0" w:after="0" w:afterAutospacing="0"/>
        <w:jc w:val="both"/>
      </w:pPr>
      <w:r>
        <w:rPr>
          <w:b/>
        </w:rPr>
        <w:t xml:space="preserve">       </w:t>
      </w:r>
      <w:r w:rsidRPr="00AF6FB5">
        <w:rPr>
          <w:b/>
        </w:rPr>
        <w:t>Datum zpracování</w:t>
      </w:r>
      <w:r w:rsidRPr="00AF6FB5">
        <w:t xml:space="preserve">:     </w:t>
      </w:r>
    </w:p>
    <w:p w14:paraId="02E957D2" w14:textId="77777777" w:rsidR="00457662" w:rsidRPr="00AF6FB5" w:rsidRDefault="00457662" w:rsidP="00457662">
      <w:pPr>
        <w:pStyle w:val="msonormalc2"/>
        <w:spacing w:before="0" w:beforeAutospacing="0" w:after="0" w:afterAutospacing="0"/>
        <w:jc w:val="both"/>
      </w:pPr>
    </w:p>
    <w:p w14:paraId="4CDAC531" w14:textId="77777777" w:rsidR="00457662" w:rsidRPr="009D4EF8" w:rsidRDefault="00457662" w:rsidP="00457662">
      <w:pPr>
        <w:pStyle w:val="msonormalc2"/>
        <w:spacing w:before="0" w:beforeAutospacing="0" w:after="120" w:afterAutospacing="0"/>
        <w:jc w:val="both"/>
      </w:pPr>
      <w:r>
        <w:t xml:space="preserve">       </w:t>
      </w:r>
      <w:r w:rsidRPr="002B1F9B">
        <w:rPr>
          <w:b/>
        </w:rPr>
        <w:t>Žadatel</w:t>
      </w:r>
      <w:r>
        <w:rPr>
          <w:b/>
        </w:rPr>
        <w:t xml:space="preserve"> (VVŠ)</w:t>
      </w:r>
      <w:r w:rsidRPr="009D4EF8">
        <w:t>:</w:t>
      </w:r>
    </w:p>
    <w:p w14:paraId="7FCBC197" w14:textId="77777777" w:rsidR="00457662" w:rsidRPr="00E11FE8" w:rsidRDefault="00457662" w:rsidP="00457662">
      <w:pPr>
        <w:pStyle w:val="msonormalc2"/>
        <w:spacing w:before="0" w:beforeAutospacing="0" w:after="0" w:afterAutospacing="0"/>
        <w:jc w:val="both"/>
        <w:rPr>
          <w:i/>
        </w:rPr>
      </w:pPr>
      <w:r w:rsidRPr="00AF6FB5">
        <w:t xml:space="preserve">        </w:t>
      </w:r>
      <w:r w:rsidRPr="00E11FE8">
        <w:rPr>
          <w:i/>
        </w:rPr>
        <w:t xml:space="preserve">Název: </w:t>
      </w:r>
    </w:p>
    <w:p w14:paraId="46CEB810" w14:textId="77777777" w:rsidR="00457662" w:rsidRPr="00E11FE8" w:rsidRDefault="00457662" w:rsidP="00457662">
      <w:pPr>
        <w:pStyle w:val="msonormalc2"/>
        <w:spacing w:before="0" w:beforeAutospacing="0" w:after="0" w:afterAutospacing="0"/>
        <w:jc w:val="both"/>
        <w:rPr>
          <w:i/>
        </w:rPr>
      </w:pPr>
      <w:r w:rsidRPr="00E11FE8">
        <w:rPr>
          <w:i/>
        </w:rPr>
        <w:t xml:space="preserve">        Adresa sídla:</w:t>
      </w:r>
    </w:p>
    <w:p w14:paraId="0378218C" w14:textId="77777777" w:rsidR="00457662" w:rsidRPr="00E11FE8" w:rsidRDefault="00457662" w:rsidP="00457662">
      <w:pPr>
        <w:pStyle w:val="msonormalc2"/>
        <w:spacing w:before="0" w:beforeAutospacing="0" w:after="0" w:afterAutospacing="0"/>
        <w:jc w:val="both"/>
        <w:rPr>
          <w:i/>
        </w:rPr>
      </w:pPr>
      <w:r w:rsidRPr="00E11FE8">
        <w:rPr>
          <w:i/>
        </w:rPr>
        <w:t xml:space="preserve">        IČO:</w:t>
      </w:r>
    </w:p>
    <w:p w14:paraId="32ABA245" w14:textId="77777777" w:rsidR="00457662" w:rsidRPr="00E11FE8" w:rsidRDefault="00457662" w:rsidP="00457662">
      <w:pPr>
        <w:pStyle w:val="msonormalc2"/>
        <w:spacing w:before="0" w:beforeAutospacing="0" w:after="0" w:afterAutospacing="0"/>
        <w:rPr>
          <w:i/>
        </w:rPr>
      </w:pPr>
      <w:r w:rsidRPr="00E11FE8">
        <w:rPr>
          <w:i/>
        </w:rPr>
        <w:t xml:space="preserve">        Bankovní spojení:</w:t>
      </w:r>
    </w:p>
    <w:p w14:paraId="7D7D038F" w14:textId="77777777" w:rsidR="00457662" w:rsidRPr="00E11FE8" w:rsidRDefault="00457662" w:rsidP="00457662">
      <w:pPr>
        <w:pStyle w:val="msonormalc2"/>
        <w:spacing w:before="0" w:beforeAutospacing="0" w:after="0" w:afterAutospacing="0"/>
        <w:ind w:left="426" w:hanging="426"/>
        <w:jc w:val="both"/>
        <w:rPr>
          <w:i/>
        </w:rPr>
      </w:pPr>
      <w:r w:rsidRPr="00E11FE8">
        <w:rPr>
          <w:i/>
        </w:rPr>
        <w:t xml:space="preserve">        Statutární orgán – jméno:</w:t>
      </w:r>
    </w:p>
    <w:p w14:paraId="3FFE84A1" w14:textId="77777777" w:rsidR="00457662" w:rsidRPr="00AF6FB5" w:rsidRDefault="00457662" w:rsidP="00457662">
      <w:pPr>
        <w:pStyle w:val="msonormalc2"/>
        <w:spacing w:before="0" w:beforeAutospacing="0" w:after="0" w:afterAutospacing="0"/>
        <w:ind w:left="426" w:hanging="426"/>
        <w:jc w:val="both"/>
      </w:pPr>
      <w:r>
        <w:tab/>
        <w:t xml:space="preserve"> </w:t>
      </w:r>
      <w:r w:rsidRPr="00AF6FB5">
        <w:t xml:space="preserve">      </w:t>
      </w:r>
    </w:p>
    <w:p w14:paraId="2232DBBF" w14:textId="77777777" w:rsidR="00457662" w:rsidRPr="00AF6FB5" w:rsidRDefault="00457662" w:rsidP="00457662">
      <w:pPr>
        <w:pStyle w:val="msonormalc2"/>
        <w:spacing w:before="0" w:beforeAutospacing="0" w:after="0" w:afterAutospacing="0"/>
        <w:jc w:val="both"/>
      </w:pPr>
      <w:r w:rsidRPr="00AF6FB5">
        <w:t xml:space="preserve">                                                      </w:t>
      </w:r>
      <w:r>
        <w:t xml:space="preserve">                               </w:t>
      </w:r>
      <w:r w:rsidRPr="00AF6FB5">
        <w:t>-------------------------------------------</w:t>
      </w:r>
    </w:p>
    <w:p w14:paraId="1424FE43" w14:textId="77777777" w:rsidR="00457662" w:rsidRPr="00E11FE8" w:rsidRDefault="00457662" w:rsidP="00457662">
      <w:pPr>
        <w:pStyle w:val="msonormalc2"/>
        <w:spacing w:before="0" w:beforeAutospacing="0" w:after="0" w:afterAutospacing="0"/>
        <w:ind w:left="708"/>
        <w:jc w:val="both"/>
        <w:rPr>
          <w:i/>
        </w:rPr>
      </w:pPr>
      <w:r w:rsidRPr="00E11FE8">
        <w:rPr>
          <w:i/>
        </w:rPr>
        <w:t xml:space="preserve">                                                                           </w:t>
      </w:r>
      <w:r>
        <w:rPr>
          <w:i/>
        </w:rPr>
        <w:t xml:space="preserve">  </w:t>
      </w:r>
      <w:r w:rsidRPr="00E11FE8">
        <w:rPr>
          <w:i/>
        </w:rPr>
        <w:t>Statutární orgán žadatele/</w:t>
      </w:r>
      <w:r w:rsidRPr="00E11FE8">
        <w:rPr>
          <w:i/>
        </w:rPr>
        <w:tab/>
      </w:r>
      <w:r w:rsidRPr="00E11FE8">
        <w:rPr>
          <w:i/>
        </w:rPr>
        <w:tab/>
      </w:r>
      <w:r w:rsidRPr="00E11FE8">
        <w:rPr>
          <w:i/>
        </w:rPr>
        <w:tab/>
        <w:t xml:space="preserve">                                     </w:t>
      </w:r>
      <w:r>
        <w:rPr>
          <w:i/>
        </w:rPr>
        <w:t xml:space="preserve">                        </w:t>
      </w:r>
      <w:r w:rsidRPr="00E11FE8">
        <w:rPr>
          <w:i/>
        </w:rPr>
        <w:t>Podpis a razítko</w:t>
      </w:r>
    </w:p>
    <w:p w14:paraId="1A7CD76D" w14:textId="77777777" w:rsidR="00627172" w:rsidRDefault="00627172" w:rsidP="00457662">
      <w:pPr>
        <w:pStyle w:val="msonormalc2"/>
        <w:spacing w:before="0" w:beforeAutospacing="0" w:after="0" w:afterAutospacing="0"/>
        <w:ind w:left="420"/>
        <w:jc w:val="both"/>
        <w:rPr>
          <w:b/>
        </w:rPr>
      </w:pPr>
    </w:p>
    <w:p w14:paraId="78ABD0F4" w14:textId="562BD8FC" w:rsidR="00457662" w:rsidRDefault="00457662" w:rsidP="00457662">
      <w:pPr>
        <w:pStyle w:val="msonormalc2"/>
        <w:spacing w:before="0" w:beforeAutospacing="0" w:after="0" w:afterAutospacing="0"/>
        <w:ind w:left="420"/>
        <w:jc w:val="both"/>
        <w:rPr>
          <w:b/>
        </w:rPr>
      </w:pPr>
      <w:r>
        <w:rPr>
          <w:b/>
        </w:rPr>
        <w:t xml:space="preserve">Součást VVŠ </w:t>
      </w:r>
      <w:r w:rsidR="009B7FA6">
        <w:rPr>
          <w:b/>
        </w:rPr>
        <w:t xml:space="preserve">dotčená investičním záměrem (dále </w:t>
      </w:r>
      <w:r w:rsidR="00B6419E">
        <w:rPr>
          <w:b/>
        </w:rPr>
        <w:t>také</w:t>
      </w:r>
      <w:r w:rsidR="009B7FA6">
        <w:rPr>
          <w:b/>
        </w:rPr>
        <w:t xml:space="preserve"> „IZ“)</w:t>
      </w:r>
      <w:r>
        <w:rPr>
          <w:b/>
        </w:rPr>
        <w:t>:</w:t>
      </w:r>
    </w:p>
    <w:p w14:paraId="1B8F780D" w14:textId="77777777" w:rsidR="00457662" w:rsidRDefault="00457662" w:rsidP="00457662">
      <w:pPr>
        <w:pStyle w:val="msonormalc2"/>
        <w:spacing w:before="0" w:beforeAutospacing="0" w:after="0" w:afterAutospacing="0"/>
        <w:ind w:firstLine="420"/>
        <w:jc w:val="both"/>
        <w:rPr>
          <w:i/>
        </w:rPr>
      </w:pPr>
      <w:r>
        <w:rPr>
          <w:i/>
        </w:rPr>
        <w:t>Název:</w:t>
      </w:r>
    </w:p>
    <w:p w14:paraId="69FD4816" w14:textId="77777777" w:rsidR="00457662" w:rsidRPr="00E11FE8" w:rsidRDefault="00457662" w:rsidP="00457662">
      <w:pPr>
        <w:pStyle w:val="msonormalc2"/>
        <w:spacing w:before="0" w:beforeAutospacing="0" w:after="0" w:afterAutospacing="0"/>
        <w:ind w:firstLine="420"/>
        <w:jc w:val="both"/>
        <w:rPr>
          <w:i/>
        </w:rPr>
      </w:pPr>
      <w:r w:rsidRPr="00E11FE8">
        <w:rPr>
          <w:i/>
        </w:rPr>
        <w:t>Adresa sídla:</w:t>
      </w:r>
    </w:p>
    <w:p w14:paraId="47F1A37C" w14:textId="769D4655" w:rsidR="00457662" w:rsidRPr="00AF6FB5" w:rsidRDefault="00457662" w:rsidP="00633E9F">
      <w:pPr>
        <w:pStyle w:val="msonormalc2"/>
        <w:spacing w:before="0" w:beforeAutospacing="0" w:after="0" w:afterAutospacing="0"/>
        <w:ind w:left="426"/>
        <w:jc w:val="both"/>
      </w:pPr>
      <w:r w:rsidRPr="00E11FE8">
        <w:rPr>
          <w:i/>
        </w:rPr>
        <w:t>Statutární orgán – jméno:</w:t>
      </w:r>
      <w:r w:rsidRPr="00AF6FB5">
        <w:t xml:space="preserve">      </w:t>
      </w:r>
    </w:p>
    <w:p w14:paraId="1C19A55D" w14:textId="77777777" w:rsidR="00457662" w:rsidRPr="00AF6FB5" w:rsidRDefault="00457662" w:rsidP="00457662">
      <w:pPr>
        <w:pStyle w:val="msonormalc2"/>
        <w:spacing w:before="0" w:beforeAutospacing="0" w:after="0" w:afterAutospacing="0"/>
        <w:jc w:val="both"/>
      </w:pPr>
      <w:r w:rsidRPr="00AF6FB5">
        <w:t xml:space="preserve">                                                      </w:t>
      </w:r>
      <w:r>
        <w:t xml:space="preserve">                               </w:t>
      </w:r>
      <w:r w:rsidRPr="00AF6FB5">
        <w:t>-------------------------------------------</w:t>
      </w:r>
    </w:p>
    <w:p w14:paraId="1EE9A80B" w14:textId="5846AF91" w:rsidR="00457662" w:rsidRPr="00E11FE8" w:rsidRDefault="00457662" w:rsidP="00457662">
      <w:pPr>
        <w:pStyle w:val="msonormalc2"/>
        <w:spacing w:before="0" w:beforeAutospacing="0" w:after="0" w:afterAutospacing="0"/>
        <w:ind w:left="708"/>
        <w:jc w:val="both"/>
        <w:rPr>
          <w:i/>
        </w:rPr>
      </w:pPr>
      <w:r w:rsidRPr="00E11FE8">
        <w:rPr>
          <w:i/>
        </w:rPr>
        <w:t xml:space="preserve">                                                                           </w:t>
      </w:r>
      <w:r>
        <w:rPr>
          <w:i/>
        </w:rPr>
        <w:t xml:space="preserve"> </w:t>
      </w:r>
      <w:r w:rsidR="00B6419E" w:rsidRPr="00B6419E">
        <w:rPr>
          <w:i/>
        </w:rPr>
        <w:t>Statutární orgán součásti VVŠ/</w:t>
      </w:r>
      <w:r w:rsidRPr="00E11FE8">
        <w:rPr>
          <w:i/>
        </w:rPr>
        <w:tab/>
      </w:r>
      <w:r w:rsidRPr="00E11FE8">
        <w:rPr>
          <w:i/>
        </w:rPr>
        <w:tab/>
      </w:r>
      <w:r w:rsidRPr="00E11FE8">
        <w:rPr>
          <w:i/>
        </w:rPr>
        <w:tab/>
        <w:t xml:space="preserve">                                     </w:t>
      </w:r>
      <w:r>
        <w:rPr>
          <w:i/>
        </w:rPr>
        <w:t xml:space="preserve">                       </w:t>
      </w:r>
      <w:r w:rsidRPr="00E11FE8">
        <w:rPr>
          <w:i/>
        </w:rPr>
        <w:t>Podpis a razítko</w:t>
      </w:r>
    </w:p>
    <w:p w14:paraId="04E07DE0" w14:textId="77777777" w:rsidR="00457662" w:rsidRPr="00AF6FB5" w:rsidRDefault="00457662" w:rsidP="00457662">
      <w:pPr>
        <w:pStyle w:val="msonormalc2"/>
        <w:spacing w:before="0" w:beforeAutospacing="0" w:after="0" w:afterAutospacing="0"/>
        <w:ind w:left="420"/>
        <w:jc w:val="both"/>
        <w:rPr>
          <w:b/>
        </w:rPr>
      </w:pPr>
      <w:r>
        <w:rPr>
          <w:b/>
        </w:rPr>
        <w:t>Zpracovatel:</w:t>
      </w:r>
    </w:p>
    <w:p w14:paraId="33499F9E" w14:textId="77777777" w:rsidR="00457662" w:rsidRPr="00E11FE8" w:rsidRDefault="00457662" w:rsidP="00457662">
      <w:pPr>
        <w:pStyle w:val="msonormalc2"/>
        <w:spacing w:before="0" w:beforeAutospacing="0" w:after="0" w:afterAutospacing="0"/>
        <w:ind w:left="420"/>
        <w:jc w:val="both"/>
        <w:rPr>
          <w:i/>
        </w:rPr>
      </w:pPr>
      <w:r>
        <w:t xml:space="preserve"> </w:t>
      </w:r>
      <w:r w:rsidRPr="00E11FE8">
        <w:rPr>
          <w:i/>
        </w:rPr>
        <w:t>Jméno:</w:t>
      </w:r>
    </w:p>
    <w:p w14:paraId="2A7D2E71" w14:textId="77777777" w:rsidR="00457662" w:rsidRPr="00E11FE8" w:rsidRDefault="00457662" w:rsidP="00457662">
      <w:pPr>
        <w:pStyle w:val="msonormalc2"/>
        <w:spacing w:before="0" w:beforeAutospacing="0" w:after="0" w:afterAutospacing="0"/>
        <w:ind w:left="420"/>
        <w:jc w:val="both"/>
        <w:rPr>
          <w:i/>
        </w:rPr>
      </w:pPr>
      <w:r w:rsidRPr="00E11FE8">
        <w:rPr>
          <w:i/>
        </w:rPr>
        <w:t xml:space="preserve"> Útvar:</w:t>
      </w:r>
    </w:p>
    <w:p w14:paraId="1F6B67D0" w14:textId="77777777" w:rsidR="00457662" w:rsidRPr="00E11FE8" w:rsidRDefault="00457662" w:rsidP="00457662">
      <w:pPr>
        <w:pStyle w:val="msonormalc2"/>
        <w:spacing w:before="0" w:beforeAutospacing="0" w:after="0" w:afterAutospacing="0"/>
        <w:jc w:val="both"/>
        <w:rPr>
          <w:i/>
        </w:rPr>
      </w:pPr>
      <w:r w:rsidRPr="00E11FE8">
        <w:rPr>
          <w:i/>
        </w:rPr>
        <w:t xml:space="preserve">        Telefon:</w:t>
      </w:r>
    </w:p>
    <w:p w14:paraId="767A6A54" w14:textId="77777777" w:rsidR="00457662" w:rsidRPr="0028640E" w:rsidRDefault="00457662" w:rsidP="00457662">
      <w:pPr>
        <w:pStyle w:val="msonormalc2"/>
        <w:spacing w:before="0" w:beforeAutospacing="0" w:after="0" w:afterAutospacing="0"/>
        <w:jc w:val="both"/>
      </w:pPr>
      <w:r w:rsidRPr="00E11FE8">
        <w:rPr>
          <w:i/>
        </w:rPr>
        <w:t xml:space="preserve">        Email:</w:t>
      </w:r>
    </w:p>
    <w:p w14:paraId="514E1B91" w14:textId="77777777" w:rsidR="00457662" w:rsidRPr="00AF6FB5" w:rsidRDefault="00457662" w:rsidP="00457662">
      <w:pPr>
        <w:pStyle w:val="msonormalc2"/>
        <w:spacing w:before="0" w:beforeAutospacing="0" w:after="0" w:afterAutospacing="0"/>
        <w:jc w:val="both"/>
      </w:pPr>
      <w:r w:rsidRPr="00AF6FB5">
        <w:t xml:space="preserve">                                                      </w:t>
      </w:r>
      <w:r>
        <w:t xml:space="preserve">                               </w:t>
      </w:r>
      <w:r w:rsidRPr="00AF6FB5">
        <w:t>-------------------------------------------</w:t>
      </w:r>
    </w:p>
    <w:p w14:paraId="3C8457AD" w14:textId="77777777" w:rsidR="00457662" w:rsidRPr="00A24B93" w:rsidRDefault="00457662" w:rsidP="00457662">
      <w:pPr>
        <w:pStyle w:val="msonormalc2"/>
        <w:spacing w:before="0" w:beforeAutospacing="0" w:after="0" w:afterAutospacing="0"/>
        <w:jc w:val="both"/>
        <w:rPr>
          <w:i/>
        </w:rPr>
      </w:pPr>
      <w:r w:rsidRPr="00AF6FB5">
        <w:t xml:space="preserve">                                                                    </w:t>
      </w:r>
      <w:r>
        <w:t xml:space="preserve">                            </w:t>
      </w:r>
      <w:r w:rsidRPr="00A24B93">
        <w:rPr>
          <w:i/>
        </w:rPr>
        <w:t>Podpis zpracovatele</w:t>
      </w:r>
    </w:p>
    <w:p w14:paraId="3C24650F" w14:textId="77777777" w:rsidR="00457662" w:rsidRPr="00AF6FB5" w:rsidRDefault="00457662" w:rsidP="00457662">
      <w:pPr>
        <w:pStyle w:val="msonormalc2"/>
        <w:spacing w:before="0" w:beforeAutospacing="0" w:after="0" w:afterAutospacing="0"/>
        <w:ind w:left="420"/>
        <w:jc w:val="both"/>
        <w:rPr>
          <w:b/>
        </w:rPr>
      </w:pPr>
    </w:p>
    <w:p w14:paraId="5B45C8CA" w14:textId="77777777" w:rsidR="00457662" w:rsidRPr="00AF6FB5" w:rsidRDefault="00457662" w:rsidP="00457662">
      <w:pPr>
        <w:pStyle w:val="msonormalc2"/>
        <w:spacing w:before="0" w:beforeAutospacing="0" w:after="120" w:afterAutospacing="0"/>
        <w:ind w:left="426"/>
        <w:jc w:val="both"/>
        <w:rPr>
          <w:b/>
        </w:rPr>
      </w:pPr>
      <w:r w:rsidRPr="00AF6FB5">
        <w:rPr>
          <w:b/>
        </w:rPr>
        <w:t>Schvalující organizace:</w:t>
      </w:r>
    </w:p>
    <w:p w14:paraId="1F34CD25" w14:textId="77777777" w:rsidR="00457662" w:rsidRPr="00297ED5" w:rsidRDefault="00457662" w:rsidP="00457662">
      <w:pPr>
        <w:pStyle w:val="msonormalc2"/>
        <w:spacing w:before="0" w:beforeAutospacing="0" w:after="0" w:afterAutospacing="0"/>
        <w:jc w:val="both"/>
      </w:pPr>
      <w:r>
        <w:t xml:space="preserve">        </w:t>
      </w:r>
      <w:r w:rsidRPr="00297ED5">
        <w:t xml:space="preserve">Ministerstvo školství, mládeže a tělovýchovy </w:t>
      </w:r>
    </w:p>
    <w:p w14:paraId="47AEBD29" w14:textId="77777777" w:rsidR="00457662" w:rsidRDefault="00457662" w:rsidP="00457662">
      <w:pPr>
        <w:pStyle w:val="msonormalc2"/>
        <w:spacing w:before="0" w:beforeAutospacing="0" w:after="0" w:afterAutospacing="0"/>
        <w:jc w:val="both"/>
      </w:pPr>
      <w:r w:rsidRPr="00297ED5">
        <w:t xml:space="preserve">        Karmelitská 529/5, </w:t>
      </w:r>
    </w:p>
    <w:p w14:paraId="159BBAFE" w14:textId="77777777" w:rsidR="00457662" w:rsidRDefault="00457662" w:rsidP="00457662">
      <w:pPr>
        <w:pStyle w:val="msonormalc2"/>
        <w:spacing w:before="0" w:beforeAutospacing="0" w:after="0" w:afterAutospacing="0"/>
        <w:jc w:val="both"/>
      </w:pPr>
      <w:r>
        <w:t xml:space="preserve">        </w:t>
      </w:r>
      <w:r w:rsidRPr="00297ED5">
        <w:t xml:space="preserve">Praha 1, Malá Strana, PSČ 118 12 </w:t>
      </w:r>
    </w:p>
    <w:p w14:paraId="126167BC" w14:textId="77777777" w:rsidR="00457662" w:rsidRDefault="00457662" w:rsidP="00457662">
      <w:pPr>
        <w:pStyle w:val="msonormalc2"/>
        <w:spacing w:before="0" w:beforeAutospacing="0" w:after="0" w:afterAutospacing="0"/>
        <w:jc w:val="both"/>
      </w:pPr>
      <w:r>
        <w:t xml:space="preserve">        IČO: 00022985</w:t>
      </w:r>
      <w:r w:rsidRPr="00297ED5">
        <w:t xml:space="preserve">   </w:t>
      </w:r>
    </w:p>
    <w:p w14:paraId="3DD55962" w14:textId="77777777" w:rsidR="00457662" w:rsidRPr="004467E8" w:rsidRDefault="00457662" w:rsidP="0055769F">
      <w:pPr>
        <w:pStyle w:val="Odstavecseseznamem"/>
        <w:numPr>
          <w:ilvl w:val="0"/>
          <w:numId w:val="10"/>
        </w:numPr>
        <w:rPr>
          <w:rFonts w:ascii="Times New Roman" w:hAnsi="Times New Roman" w:cs="Times New Roman"/>
          <w:b/>
          <w:bCs/>
          <w:sz w:val="26"/>
          <w:szCs w:val="26"/>
        </w:rPr>
      </w:pPr>
      <w:r w:rsidRPr="004467E8">
        <w:rPr>
          <w:rFonts w:ascii="Times New Roman" w:hAnsi="Times New Roman" w:cs="Times New Roman"/>
          <w:b/>
          <w:bCs/>
          <w:sz w:val="26"/>
          <w:szCs w:val="26"/>
        </w:rPr>
        <w:lastRenderedPageBreak/>
        <w:t>Základní údaje</w:t>
      </w:r>
    </w:p>
    <w:p w14:paraId="3CD2E662" w14:textId="77777777" w:rsidR="00457662" w:rsidRDefault="00457662" w:rsidP="00457662">
      <w:pPr>
        <w:rPr>
          <w:sz w:val="24"/>
          <w:szCs w:val="24"/>
        </w:rPr>
      </w:pPr>
    </w:p>
    <w:p w14:paraId="01DD1905" w14:textId="77777777" w:rsidR="00457662" w:rsidRPr="00DD0E73" w:rsidRDefault="00457662" w:rsidP="00F30B0B">
      <w:pPr>
        <w:pStyle w:val="Zkladntextodsazen2"/>
        <w:tabs>
          <w:tab w:val="left" w:pos="2127"/>
        </w:tabs>
        <w:ind w:left="354" w:firstLine="0"/>
        <w:jc w:val="both"/>
      </w:pPr>
      <w:r>
        <w:t>Název akce:</w:t>
      </w:r>
      <w:r>
        <w:tab/>
      </w:r>
      <w:r w:rsidRPr="0081775C">
        <w:rPr>
          <w:b w:val="0"/>
          <w:i/>
          <w:color w:val="0070C0"/>
        </w:rPr>
        <w:t>(shodný s názvem z titulní strany)</w:t>
      </w:r>
    </w:p>
    <w:p w14:paraId="7D52EB7D" w14:textId="78B705B6" w:rsidR="0055769F" w:rsidRDefault="0055769F" w:rsidP="00F30B0B">
      <w:pPr>
        <w:pStyle w:val="Zkladntextodsazen2"/>
        <w:tabs>
          <w:tab w:val="left" w:pos="2127"/>
        </w:tabs>
        <w:ind w:left="354" w:firstLine="0"/>
        <w:jc w:val="both"/>
        <w:rPr>
          <w:b w:val="0"/>
          <w:i/>
          <w:color w:val="0070C0"/>
        </w:rPr>
      </w:pPr>
    </w:p>
    <w:p w14:paraId="567EC575" w14:textId="3081F8DE" w:rsidR="002328A3" w:rsidRPr="00DD0E73" w:rsidRDefault="002328A3" w:rsidP="00F30B0B">
      <w:pPr>
        <w:spacing w:after="120"/>
        <w:ind w:left="353"/>
        <w:rPr>
          <w:b/>
          <w:i/>
          <w:color w:val="0070C0"/>
        </w:rPr>
      </w:pPr>
      <w:r w:rsidRPr="002328A3">
        <w:rPr>
          <w:b/>
          <w:bCs/>
          <w:sz w:val="24"/>
          <w:szCs w:val="24"/>
        </w:rPr>
        <w:t>Místo akce:</w:t>
      </w:r>
      <w:r w:rsidRPr="002D602B">
        <w:tab/>
      </w:r>
      <w:r w:rsidRPr="006F4C13">
        <w:rPr>
          <w:bCs/>
          <w:i/>
          <w:color w:val="0070C0"/>
          <w:sz w:val="24"/>
          <w:szCs w:val="24"/>
        </w:rPr>
        <w:t>(uveďte</w:t>
      </w:r>
      <w:r>
        <w:rPr>
          <w:bCs/>
          <w:i/>
          <w:color w:val="0070C0"/>
          <w:sz w:val="24"/>
          <w:szCs w:val="24"/>
        </w:rPr>
        <w:t>, kde bude pořízené vybavení umístěno</w:t>
      </w:r>
      <w:r w:rsidRPr="006F4C13">
        <w:rPr>
          <w:bCs/>
          <w:i/>
          <w:color w:val="0070C0"/>
          <w:sz w:val="24"/>
          <w:szCs w:val="24"/>
        </w:rPr>
        <w:t>)</w:t>
      </w:r>
      <w:r>
        <w:tab/>
      </w:r>
    </w:p>
    <w:p w14:paraId="5869F5E4" w14:textId="77777777" w:rsidR="002328A3" w:rsidRPr="006F4C13" w:rsidRDefault="002328A3" w:rsidP="00F30B0B">
      <w:pPr>
        <w:tabs>
          <w:tab w:val="left" w:pos="1701"/>
        </w:tabs>
        <w:ind w:left="353"/>
        <w:rPr>
          <w:b/>
          <w:sz w:val="24"/>
          <w:szCs w:val="24"/>
        </w:rPr>
      </w:pPr>
      <w:r w:rsidRPr="006F4C13">
        <w:rPr>
          <w:i/>
          <w:sz w:val="24"/>
          <w:szCs w:val="24"/>
        </w:rPr>
        <w:t>Adresa:</w:t>
      </w:r>
    </w:p>
    <w:p w14:paraId="6BFBEE28" w14:textId="77777777" w:rsidR="002328A3" w:rsidRDefault="002328A3" w:rsidP="00F30B0B">
      <w:pPr>
        <w:spacing w:after="120"/>
        <w:ind w:left="353"/>
        <w:rPr>
          <w:rFonts w:eastAsia="Calibri"/>
          <w:b/>
          <w:sz w:val="24"/>
          <w:szCs w:val="24"/>
          <w:lang w:eastAsia="en-US"/>
        </w:rPr>
      </w:pPr>
    </w:p>
    <w:p w14:paraId="6B6B19DF" w14:textId="13FBF9DD" w:rsidR="009B7FA6" w:rsidRPr="006F4C13" w:rsidRDefault="009B7FA6" w:rsidP="00F30B0B">
      <w:pPr>
        <w:spacing w:after="120"/>
        <w:ind w:left="353"/>
        <w:rPr>
          <w:rFonts w:eastAsia="Calibri"/>
          <w:b/>
          <w:sz w:val="24"/>
          <w:szCs w:val="24"/>
          <w:lang w:eastAsia="en-US"/>
        </w:rPr>
      </w:pPr>
      <w:r w:rsidRPr="006F4C13">
        <w:rPr>
          <w:rFonts w:eastAsia="Calibri"/>
          <w:b/>
          <w:sz w:val="24"/>
          <w:szCs w:val="24"/>
          <w:lang w:eastAsia="en-US"/>
        </w:rPr>
        <w:t>Uživatel:</w:t>
      </w:r>
      <w:r w:rsidRPr="006F4C13">
        <w:rPr>
          <w:bCs/>
          <w:i/>
          <w:color w:val="0070C0"/>
          <w:sz w:val="24"/>
          <w:szCs w:val="24"/>
        </w:rPr>
        <w:tab/>
      </w:r>
      <w:r w:rsidR="002328A3" w:rsidRPr="006F4C13">
        <w:rPr>
          <w:bCs/>
          <w:i/>
          <w:color w:val="0070C0"/>
          <w:sz w:val="24"/>
          <w:szCs w:val="24"/>
        </w:rPr>
        <w:t xml:space="preserve">(uveďte všechny součásti užívající </w:t>
      </w:r>
      <w:r w:rsidR="002328A3">
        <w:rPr>
          <w:bCs/>
          <w:i/>
          <w:color w:val="0070C0"/>
          <w:sz w:val="24"/>
          <w:szCs w:val="24"/>
        </w:rPr>
        <w:t>pořízené vybavení</w:t>
      </w:r>
      <w:r w:rsidR="002328A3" w:rsidRPr="006F4C13">
        <w:rPr>
          <w:bCs/>
          <w:i/>
          <w:color w:val="0070C0"/>
          <w:sz w:val="24"/>
          <w:szCs w:val="24"/>
        </w:rPr>
        <w:t>)</w:t>
      </w:r>
    </w:p>
    <w:p w14:paraId="29705ACB" w14:textId="14303DDA" w:rsidR="009B7FA6" w:rsidRPr="009B7FA6" w:rsidRDefault="009B7FA6" w:rsidP="00F30B0B">
      <w:pPr>
        <w:tabs>
          <w:tab w:val="left" w:pos="1701"/>
        </w:tabs>
        <w:ind w:left="353"/>
        <w:rPr>
          <w:i/>
          <w:sz w:val="24"/>
          <w:szCs w:val="24"/>
        </w:rPr>
      </w:pPr>
      <w:r w:rsidRPr="006F4C13">
        <w:rPr>
          <w:i/>
          <w:sz w:val="24"/>
          <w:szCs w:val="24"/>
        </w:rPr>
        <w:t xml:space="preserve">Název: </w:t>
      </w:r>
      <w:r w:rsidRPr="006F4C13">
        <w:rPr>
          <w:i/>
          <w:sz w:val="24"/>
          <w:szCs w:val="24"/>
        </w:rPr>
        <w:tab/>
      </w:r>
      <w:r w:rsidRPr="006F4C13">
        <w:rPr>
          <w:i/>
          <w:sz w:val="24"/>
          <w:szCs w:val="24"/>
        </w:rPr>
        <w:tab/>
      </w:r>
      <w:r w:rsidRPr="006F4C13">
        <w:rPr>
          <w:rFonts w:eastAsia="Calibri"/>
          <w:i/>
          <w:sz w:val="24"/>
          <w:szCs w:val="22"/>
          <w:lang w:eastAsia="en-US"/>
        </w:rPr>
        <w:t xml:space="preserve"> </w:t>
      </w:r>
    </w:p>
    <w:p w14:paraId="1F5A632A" w14:textId="77777777" w:rsidR="002328A3" w:rsidRDefault="002328A3" w:rsidP="00F30B0B">
      <w:pPr>
        <w:tabs>
          <w:tab w:val="left" w:pos="1701"/>
        </w:tabs>
        <w:ind w:left="353"/>
        <w:rPr>
          <w:i/>
          <w:sz w:val="24"/>
          <w:szCs w:val="24"/>
        </w:rPr>
      </w:pPr>
      <w:r w:rsidRPr="006F4C13">
        <w:rPr>
          <w:i/>
          <w:sz w:val="24"/>
          <w:szCs w:val="24"/>
        </w:rPr>
        <w:t>Adresa sídla (v případě součásti VVŠ):</w:t>
      </w:r>
    </w:p>
    <w:p w14:paraId="6D121EBA" w14:textId="6C51F615" w:rsidR="009B7FA6" w:rsidRDefault="009B7FA6" w:rsidP="00F30B0B">
      <w:pPr>
        <w:tabs>
          <w:tab w:val="left" w:pos="1701"/>
        </w:tabs>
        <w:ind w:left="353"/>
        <w:rPr>
          <w:rFonts w:eastAsia="Calibri"/>
          <w:i/>
          <w:sz w:val="24"/>
          <w:szCs w:val="22"/>
          <w:lang w:eastAsia="en-US"/>
        </w:rPr>
      </w:pPr>
      <w:r w:rsidRPr="006F4C13">
        <w:rPr>
          <w:rFonts w:eastAsia="Calibri"/>
          <w:i/>
          <w:sz w:val="24"/>
          <w:szCs w:val="22"/>
          <w:lang w:eastAsia="en-US"/>
        </w:rPr>
        <w:tab/>
      </w:r>
    </w:p>
    <w:p w14:paraId="3FBA2131" w14:textId="77777777" w:rsidR="0055769F" w:rsidRPr="00DD0E73" w:rsidRDefault="0055769F" w:rsidP="00F30B0B">
      <w:pPr>
        <w:pStyle w:val="Odstavecseseznamem"/>
        <w:tabs>
          <w:tab w:val="left" w:pos="2127"/>
        </w:tabs>
        <w:ind w:left="354"/>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Pr>
          <w:rFonts w:ascii="Times New Roman" w:hAnsi="Times New Roman" w:cs="Times New Roman"/>
          <w:b/>
          <w:bCs/>
          <w:sz w:val="24"/>
          <w:szCs w:val="24"/>
          <w:lang w:eastAsia="cs-CZ"/>
        </w:rPr>
        <w:t xml:space="preserve"> </w:t>
      </w:r>
      <w:r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62983B13" w14:textId="5B312DAB" w:rsidR="0055769F" w:rsidRPr="00DD0E73" w:rsidRDefault="0055769F" w:rsidP="00F30B0B">
      <w:pPr>
        <w:tabs>
          <w:tab w:val="left" w:pos="2127"/>
        </w:tabs>
        <w:spacing w:line="276" w:lineRule="auto"/>
        <w:ind w:left="1061"/>
        <w:rPr>
          <w:i/>
          <w:color w:val="0070C0"/>
          <w:sz w:val="24"/>
        </w:rPr>
      </w:pPr>
      <w:r>
        <w:rPr>
          <w:i/>
          <w:color w:val="0070C0"/>
          <w:sz w:val="24"/>
        </w:rPr>
        <w:tab/>
      </w:r>
      <w:r w:rsidRPr="00DD0E73">
        <w:rPr>
          <w:i/>
          <w:color w:val="0070C0"/>
          <w:sz w:val="24"/>
        </w:rPr>
        <w:t xml:space="preserve">pořízení interiérového vybavení </w:t>
      </w:r>
    </w:p>
    <w:p w14:paraId="20630F9B" w14:textId="7E444DBB" w:rsidR="0055769F" w:rsidRPr="0055769F" w:rsidRDefault="0055769F" w:rsidP="00F30B0B">
      <w:pPr>
        <w:pStyle w:val="Zkladntextodsazen2"/>
        <w:tabs>
          <w:tab w:val="left" w:pos="2127"/>
        </w:tabs>
        <w:ind w:left="354" w:firstLine="0"/>
        <w:jc w:val="both"/>
        <w:rPr>
          <w:b w:val="0"/>
          <w:i/>
          <w:color w:val="0070C0"/>
        </w:rPr>
      </w:pPr>
      <w:r>
        <w:rPr>
          <w:i/>
          <w:color w:val="0070C0"/>
        </w:rPr>
        <w:tab/>
      </w:r>
      <w:r w:rsidRPr="0055769F">
        <w:rPr>
          <w:b w:val="0"/>
          <w:i/>
          <w:color w:val="0070C0"/>
        </w:rPr>
        <w:t>příp. jiné (popište)…………………..</w:t>
      </w:r>
    </w:p>
    <w:p w14:paraId="54751E1A" w14:textId="77777777" w:rsidR="00457662" w:rsidRDefault="00457662" w:rsidP="009B7FA6">
      <w:pPr>
        <w:tabs>
          <w:tab w:val="left" w:pos="2127"/>
        </w:tabs>
        <w:spacing w:line="276" w:lineRule="auto"/>
        <w:ind w:left="1063"/>
        <w:rPr>
          <w:i/>
          <w:color w:val="0070C0"/>
          <w:sz w:val="24"/>
        </w:rPr>
      </w:pPr>
    </w:p>
    <w:p w14:paraId="2C10A12A" w14:textId="77777777" w:rsidR="00457662" w:rsidRDefault="00457662" w:rsidP="009B7FA6">
      <w:pPr>
        <w:tabs>
          <w:tab w:val="left" w:pos="2127"/>
        </w:tabs>
        <w:spacing w:line="276" w:lineRule="auto"/>
        <w:ind w:left="1412"/>
        <w:rPr>
          <w:i/>
          <w:color w:val="0070C0"/>
          <w:sz w:val="24"/>
        </w:rPr>
      </w:pPr>
    </w:p>
    <w:p w14:paraId="15039A4F" w14:textId="3A20A6B2" w:rsidR="00457662" w:rsidRPr="00F30B0B" w:rsidRDefault="00457662" w:rsidP="00F30B0B">
      <w:pPr>
        <w:tabs>
          <w:tab w:val="left" w:pos="2127"/>
        </w:tabs>
        <w:spacing w:line="276" w:lineRule="auto"/>
        <w:jc w:val="both"/>
        <w:rPr>
          <w:b/>
          <w:bCs/>
          <w:sz w:val="24"/>
        </w:rPr>
      </w:pPr>
      <w:bookmarkStart w:id="0" w:name="_Hlk19810557"/>
      <w:r w:rsidRPr="00F30B0B">
        <w:rPr>
          <w:b/>
          <w:bCs/>
          <w:sz w:val="24"/>
        </w:rPr>
        <w:t xml:space="preserve">Vazba na Dlouhodobý záměr vzdělávací a vědecké, výzkumné, vývojové a inovační, umělecké a další tvůrčí činnosti vysoké školy na období 2016–2020 a jeho každoroční aktualizace nebo aktuální strategický záměr vzdělávací a tvůrčí činnosti veřejné vysoké školy a </w:t>
      </w:r>
      <w:r w:rsidRPr="000411FB">
        <w:rPr>
          <w:b/>
          <w:bCs/>
          <w:sz w:val="24"/>
        </w:rPr>
        <w:t>každoroční plán realizace strategického záměru</w:t>
      </w:r>
      <w:r w:rsidRPr="00F30B0B">
        <w:rPr>
          <w:b/>
          <w:bCs/>
          <w:sz w:val="24"/>
        </w:rPr>
        <w:t>:</w:t>
      </w:r>
    </w:p>
    <w:bookmarkEnd w:id="0"/>
    <w:p w14:paraId="11A7D93A" w14:textId="77777777" w:rsidR="0055769F" w:rsidRDefault="0055769F" w:rsidP="009B7FA6">
      <w:pPr>
        <w:pStyle w:val="Odstavecseseznamem"/>
        <w:spacing w:after="0"/>
        <w:ind w:left="422"/>
        <w:jc w:val="both"/>
        <w:rPr>
          <w:rFonts w:ascii="Times New Roman" w:hAnsi="Times New Roman"/>
          <w:b/>
          <w:sz w:val="24"/>
          <w:szCs w:val="20"/>
          <w:lang w:eastAsia="cs-CZ"/>
        </w:rPr>
      </w:pPr>
    </w:p>
    <w:p w14:paraId="46437834" w14:textId="77777777" w:rsidR="00457662" w:rsidRDefault="00457662" w:rsidP="00F30B0B">
      <w:pPr>
        <w:pStyle w:val="Odstavecseseznamem"/>
        <w:spacing w:after="0"/>
        <w:ind w:left="0"/>
        <w:jc w:val="both"/>
        <w:rPr>
          <w:rFonts w:ascii="Times New Roman" w:hAnsi="Times New Roman"/>
          <w:i/>
          <w:color w:val="0070C0"/>
          <w:sz w:val="24"/>
          <w:szCs w:val="24"/>
        </w:rPr>
      </w:pPr>
      <w:r>
        <w:rPr>
          <w:rFonts w:ascii="Times New Roman" w:hAnsi="Times New Roman"/>
          <w:i/>
          <w:color w:val="0070C0"/>
          <w:sz w:val="24"/>
          <w:szCs w:val="24"/>
        </w:rPr>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 xml:space="preserve">20 a jeho každoroční aktualizací nebo </w:t>
      </w:r>
      <w:r w:rsidRPr="000411FB">
        <w:rPr>
          <w:rFonts w:ascii="Times New Roman" w:hAnsi="Times New Roman"/>
          <w:i/>
          <w:color w:val="0070C0"/>
          <w:sz w:val="24"/>
          <w:szCs w:val="24"/>
          <w:lang w:eastAsia="cs-CZ"/>
        </w:rPr>
        <w:t>strategický</w:t>
      </w:r>
      <w:r>
        <w:rPr>
          <w:rFonts w:ascii="Times New Roman" w:hAnsi="Times New Roman"/>
          <w:i/>
          <w:color w:val="0070C0"/>
          <w:sz w:val="24"/>
          <w:szCs w:val="24"/>
          <w:lang w:eastAsia="cs-CZ"/>
        </w:rPr>
        <w:t>m</w:t>
      </w:r>
      <w:r w:rsidRPr="000411FB">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0411FB">
        <w:rPr>
          <w:rFonts w:ascii="Times New Roman" w:hAnsi="Times New Roman"/>
          <w:i/>
          <w:color w:val="0070C0"/>
          <w:sz w:val="24"/>
          <w:szCs w:val="24"/>
          <w:lang w:eastAsia="cs-CZ"/>
        </w:rPr>
        <w:t xml:space="preserve"> vzdělávací a tvůrčí činnosti veřejné vysoké školy</w:t>
      </w:r>
      <w:r w:rsidRPr="000411FB">
        <w:t xml:space="preserve"> </w:t>
      </w:r>
      <w:r w:rsidRPr="000411FB">
        <w:rPr>
          <w:rFonts w:ascii="Times New Roman" w:hAnsi="Times New Roman"/>
          <w:i/>
          <w:color w:val="0070C0"/>
          <w:sz w:val="24"/>
          <w:szCs w:val="24"/>
          <w:lang w:eastAsia="cs-CZ"/>
        </w:rPr>
        <w:t>a každoroční plán</w:t>
      </w:r>
      <w:r>
        <w:rPr>
          <w:rFonts w:ascii="Times New Roman" w:hAnsi="Times New Roman"/>
          <w:i/>
          <w:color w:val="0070C0"/>
          <w:sz w:val="24"/>
          <w:szCs w:val="24"/>
          <w:lang w:eastAsia="cs-CZ"/>
        </w:rPr>
        <w:t>em</w:t>
      </w:r>
      <w:r w:rsidRPr="000411FB">
        <w:rPr>
          <w:rFonts w:ascii="Times New Roman" w:hAnsi="Times New Roman"/>
          <w:i/>
          <w:color w:val="0070C0"/>
          <w:sz w:val="24"/>
          <w:szCs w:val="24"/>
          <w:lang w:eastAsia="cs-CZ"/>
        </w:rPr>
        <w:t xml:space="preserve"> realizace strategického záměru</w:t>
      </w:r>
      <w:r>
        <w:rPr>
          <w:rFonts w:ascii="Times New Roman" w:hAnsi="Times New Roman"/>
          <w:i/>
          <w:color w:val="0070C0"/>
          <w:sz w:val="24"/>
          <w:szCs w:val="24"/>
          <w:lang w:eastAsia="cs-CZ"/>
        </w:rPr>
        <w:t xml:space="preserve"> a plánu investičních aktivit</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7D1B3709" w14:textId="77777777" w:rsidR="00704163" w:rsidRDefault="00704163" w:rsidP="00F30B0B">
      <w:pPr>
        <w:tabs>
          <w:tab w:val="left" w:pos="5387"/>
        </w:tabs>
        <w:ind w:left="288"/>
        <w:rPr>
          <w:b/>
          <w:bCs/>
          <w:sz w:val="24"/>
          <w:szCs w:val="24"/>
        </w:rPr>
      </w:pPr>
    </w:p>
    <w:p w14:paraId="181B5766" w14:textId="17C56181" w:rsidR="00704163" w:rsidRDefault="00704163" w:rsidP="00F6084E">
      <w:pPr>
        <w:tabs>
          <w:tab w:val="left" w:pos="5387"/>
        </w:tabs>
        <w:ind w:left="710"/>
        <w:rPr>
          <w:b/>
          <w:bCs/>
          <w:sz w:val="24"/>
          <w:szCs w:val="24"/>
        </w:rPr>
      </w:pPr>
    </w:p>
    <w:p w14:paraId="1FCC076C" w14:textId="0E4C58CD" w:rsidR="00F30B0B" w:rsidRPr="004467E8" w:rsidRDefault="00F30B0B" w:rsidP="004467E8">
      <w:pPr>
        <w:pStyle w:val="Odstavecseseznamem"/>
        <w:spacing w:after="0"/>
        <w:ind w:left="4"/>
        <w:jc w:val="both"/>
        <w:rPr>
          <w:rFonts w:ascii="Times New Roman" w:hAnsi="Times New Roman"/>
          <w:i/>
          <w:color w:val="0070C0"/>
          <w:sz w:val="24"/>
          <w:szCs w:val="24"/>
          <w:lang w:eastAsia="cs-CZ"/>
        </w:rPr>
      </w:pPr>
      <w:r w:rsidRPr="004467E8">
        <w:rPr>
          <w:rFonts w:ascii="Times New Roman" w:hAnsi="Times New Roman"/>
          <w:i/>
          <w:color w:val="0070C0"/>
          <w:sz w:val="24"/>
          <w:szCs w:val="24"/>
          <w:lang w:eastAsia="cs-CZ"/>
        </w:rPr>
        <w:t xml:space="preserve">Doplňte tabulky údajů o součásti VVŠ, která je dotčena </w:t>
      </w:r>
      <w:r w:rsidR="00D40860" w:rsidRPr="004467E8">
        <w:rPr>
          <w:rFonts w:ascii="Times New Roman" w:hAnsi="Times New Roman"/>
          <w:i/>
          <w:color w:val="0070C0"/>
          <w:sz w:val="24"/>
          <w:szCs w:val="24"/>
          <w:lang w:eastAsia="cs-CZ"/>
        </w:rPr>
        <w:t xml:space="preserve">IZ </w:t>
      </w:r>
      <w:r w:rsidRPr="004467E8">
        <w:rPr>
          <w:rFonts w:ascii="Times New Roman" w:hAnsi="Times New Roman"/>
          <w:i/>
          <w:color w:val="0070C0"/>
          <w:sz w:val="24"/>
          <w:szCs w:val="24"/>
          <w:lang w:eastAsia="cs-CZ"/>
        </w:rPr>
        <w:t xml:space="preserve">- v příloze: </w:t>
      </w:r>
    </w:p>
    <w:p w14:paraId="71458349" w14:textId="77777777" w:rsidR="00F30B0B" w:rsidRPr="00B540DD" w:rsidRDefault="00F30B0B" w:rsidP="00F30B0B">
      <w:pPr>
        <w:tabs>
          <w:tab w:val="left" w:pos="2127"/>
        </w:tabs>
        <w:spacing w:line="276" w:lineRule="auto"/>
        <w:jc w:val="both"/>
        <w:rPr>
          <w:b/>
          <w:bCs/>
          <w:sz w:val="24"/>
        </w:rPr>
      </w:pPr>
    </w:p>
    <w:p w14:paraId="12CA8B8C"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2.1: Akreditované studijní programy (počty)</w:t>
      </w:r>
    </w:p>
    <w:p w14:paraId="7F582F6E"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3.1: Studenti v akreditovaných studijních programech (počty studií)</w:t>
      </w:r>
    </w:p>
    <w:p w14:paraId="75208A4A"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4.1: Absolventi akreditovaných studijních programů (počty absolvovaných studií)</w:t>
      </w:r>
    </w:p>
    <w:p w14:paraId="7C66387B"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5.1: Zájem o studium na vysoké škole</w:t>
      </w:r>
    </w:p>
    <w:p w14:paraId="7891D3C5"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6.1: Akademičtí, vědečtí, odborní a ostatní pracovníci (průměrné přepočtené počty*)</w:t>
      </w:r>
    </w:p>
    <w:p w14:paraId="4F379675" w14:textId="77777777" w:rsidR="002328A3" w:rsidRPr="004467E8" w:rsidRDefault="002328A3" w:rsidP="002328A3">
      <w:pPr>
        <w:pStyle w:val="Odstavecseseznamem"/>
        <w:numPr>
          <w:ilvl w:val="0"/>
          <w:numId w:val="10"/>
        </w:numPr>
        <w:rPr>
          <w:rFonts w:ascii="Times New Roman" w:hAnsi="Times New Roman" w:cs="Times New Roman"/>
          <w:b/>
          <w:bCs/>
          <w:sz w:val="26"/>
          <w:szCs w:val="26"/>
        </w:rPr>
      </w:pPr>
      <w:r w:rsidRPr="004467E8">
        <w:rPr>
          <w:rFonts w:ascii="Times New Roman" w:hAnsi="Times New Roman" w:cs="Times New Roman"/>
          <w:b/>
          <w:bCs/>
          <w:sz w:val="26"/>
          <w:szCs w:val="26"/>
        </w:rPr>
        <w:lastRenderedPageBreak/>
        <w:t>Popis potřebnosti realizace akce a identifikace rizik</w:t>
      </w:r>
      <w:r w:rsidRPr="004467E8">
        <w:rPr>
          <w:rFonts w:ascii="Times New Roman" w:hAnsi="Times New Roman" w:cs="Times New Roman"/>
          <w:bCs/>
          <w:sz w:val="26"/>
          <w:szCs w:val="26"/>
          <w:vertAlign w:val="superscript"/>
        </w:rPr>
        <w:footnoteReference w:id="2"/>
      </w:r>
      <w:r w:rsidRPr="004467E8">
        <w:rPr>
          <w:rFonts w:ascii="Times New Roman" w:hAnsi="Times New Roman" w:cs="Times New Roman"/>
          <w:b/>
          <w:bCs/>
          <w:sz w:val="26"/>
          <w:szCs w:val="26"/>
          <w:vertAlign w:val="superscript"/>
        </w:rPr>
        <w:t xml:space="preserve"> </w:t>
      </w:r>
      <w:r w:rsidRPr="004467E8">
        <w:rPr>
          <w:rFonts w:ascii="Times New Roman" w:hAnsi="Times New Roman" w:cs="Times New Roman"/>
          <w:b/>
          <w:bCs/>
          <w:sz w:val="26"/>
          <w:szCs w:val="26"/>
        </w:rPr>
        <w:t>vyplývajících z nerealizování investičního záměru</w:t>
      </w:r>
    </w:p>
    <w:p w14:paraId="6BB43C54" w14:textId="658DC196" w:rsidR="00414D4E" w:rsidRPr="00414D4E" w:rsidRDefault="00414D4E" w:rsidP="00414D4E">
      <w:pPr>
        <w:tabs>
          <w:tab w:val="left" w:pos="500"/>
        </w:tabs>
        <w:spacing w:after="200" w:line="276" w:lineRule="auto"/>
        <w:ind w:left="360"/>
        <w:jc w:val="both"/>
        <w:rPr>
          <w:bCs/>
          <w:i/>
          <w:color w:val="0070C0"/>
          <w:sz w:val="24"/>
          <w:szCs w:val="24"/>
          <w:lang w:eastAsia="en-US"/>
        </w:rPr>
      </w:pPr>
      <w:r w:rsidRPr="00414D4E">
        <w:rPr>
          <w:bCs/>
          <w:i/>
          <w:color w:val="0070C0"/>
          <w:sz w:val="24"/>
          <w:szCs w:val="24"/>
          <w:lang w:eastAsia="en-US"/>
        </w:rPr>
        <w:t>Odůvodnění nezbytnosti realizace akce, tzn., pořízení majetku včetně jeho podpory a</w:t>
      </w:r>
      <w:r w:rsidR="004467E8">
        <w:rPr>
          <w:bCs/>
          <w:i/>
          <w:color w:val="0070C0"/>
          <w:sz w:val="24"/>
          <w:szCs w:val="24"/>
          <w:lang w:eastAsia="en-US"/>
        </w:rPr>
        <w:t> </w:t>
      </w:r>
      <w:r w:rsidRPr="00414D4E">
        <w:rPr>
          <w:bCs/>
          <w:i/>
          <w:color w:val="0070C0"/>
          <w:sz w:val="24"/>
          <w:szCs w:val="24"/>
          <w:lang w:eastAsia="en-US"/>
        </w:rPr>
        <w:t>dalších souvisejících služeb, uvedení úkolů, ke kterým bude využíván, popis vazby projektu na dosud realizované etapy či plánované projekty.</w:t>
      </w:r>
    </w:p>
    <w:p w14:paraId="00E9151C" w14:textId="08DB8228" w:rsidR="002328A3" w:rsidRDefault="002328A3" w:rsidP="00F6084E">
      <w:pPr>
        <w:tabs>
          <w:tab w:val="left" w:pos="5387"/>
        </w:tabs>
        <w:ind w:left="710"/>
        <w:rPr>
          <w:b/>
          <w:bCs/>
          <w:sz w:val="24"/>
          <w:szCs w:val="24"/>
        </w:rPr>
      </w:pPr>
    </w:p>
    <w:p w14:paraId="681CE7BC" w14:textId="37F30D46" w:rsidR="002328A3" w:rsidRDefault="002328A3" w:rsidP="00F6084E">
      <w:pPr>
        <w:tabs>
          <w:tab w:val="left" w:pos="5387"/>
        </w:tabs>
        <w:ind w:left="710"/>
        <w:rPr>
          <w:b/>
          <w:bCs/>
          <w:sz w:val="24"/>
          <w:szCs w:val="24"/>
        </w:rPr>
      </w:pPr>
    </w:p>
    <w:p w14:paraId="0250FCDE" w14:textId="78017A3B" w:rsidR="002328A3" w:rsidRDefault="002328A3" w:rsidP="00F6084E">
      <w:pPr>
        <w:tabs>
          <w:tab w:val="left" w:pos="5387"/>
        </w:tabs>
        <w:ind w:left="710"/>
        <w:rPr>
          <w:b/>
          <w:bCs/>
          <w:sz w:val="24"/>
          <w:szCs w:val="24"/>
        </w:rPr>
      </w:pPr>
    </w:p>
    <w:p w14:paraId="0187C92E" w14:textId="329AFC10" w:rsidR="00414D4E" w:rsidRPr="004467E8" w:rsidRDefault="00414D4E" w:rsidP="00414D4E">
      <w:pPr>
        <w:pStyle w:val="Odstavecseseznamem"/>
        <w:numPr>
          <w:ilvl w:val="0"/>
          <w:numId w:val="10"/>
        </w:numPr>
        <w:rPr>
          <w:rFonts w:ascii="Times New Roman" w:hAnsi="Times New Roman" w:cs="Times New Roman"/>
          <w:b/>
          <w:bCs/>
          <w:sz w:val="26"/>
          <w:szCs w:val="26"/>
        </w:rPr>
      </w:pPr>
      <w:r w:rsidRPr="004467E8">
        <w:rPr>
          <w:rFonts w:ascii="Times New Roman" w:hAnsi="Times New Roman" w:cs="Times New Roman"/>
          <w:b/>
          <w:bCs/>
          <w:sz w:val="26"/>
          <w:szCs w:val="26"/>
        </w:rPr>
        <w:t>Popis stávajícího stavu</w:t>
      </w:r>
      <w:r w:rsidR="00F46DFB" w:rsidRPr="004467E8">
        <w:rPr>
          <w:rFonts w:ascii="Times New Roman" w:hAnsi="Times New Roman" w:cs="Times New Roman"/>
          <w:b/>
          <w:bCs/>
          <w:sz w:val="26"/>
          <w:szCs w:val="26"/>
        </w:rPr>
        <w:t xml:space="preserve"> majetku</w:t>
      </w:r>
    </w:p>
    <w:p w14:paraId="1EF9CFE2" w14:textId="2BD2374F" w:rsidR="00414D4E" w:rsidRPr="00E8328F" w:rsidRDefault="00414D4E" w:rsidP="00414D4E">
      <w:pPr>
        <w:jc w:val="both"/>
        <w:rPr>
          <w:i/>
          <w:color w:val="0070C0"/>
          <w:sz w:val="24"/>
        </w:rPr>
      </w:pPr>
      <w:r w:rsidRPr="00414D4E">
        <w:rPr>
          <w:i/>
          <w:color w:val="0070C0"/>
          <w:sz w:val="24"/>
          <w:szCs w:val="24"/>
        </w:rPr>
        <w:t>Vyhodnocení již užívaného majetku u dané</w:t>
      </w:r>
      <w:r>
        <w:rPr>
          <w:i/>
          <w:color w:val="0070C0"/>
          <w:sz w:val="24"/>
          <w:szCs w:val="24"/>
        </w:rPr>
        <w:t>ho uživatele</w:t>
      </w:r>
      <w:r w:rsidRPr="00414D4E">
        <w:rPr>
          <w:i/>
          <w:color w:val="0070C0"/>
          <w:sz w:val="24"/>
          <w:szCs w:val="24"/>
        </w:rPr>
        <w:t xml:space="preserve"> s přihlédnutím zejména k</w:t>
      </w:r>
      <w:r>
        <w:rPr>
          <w:i/>
          <w:color w:val="0070C0"/>
          <w:sz w:val="24"/>
          <w:szCs w:val="24"/>
        </w:rPr>
        <w:t xml:space="preserve">e </w:t>
      </w:r>
      <w:r w:rsidRPr="00E8328F">
        <w:rPr>
          <w:i/>
          <w:color w:val="0070C0"/>
          <w:sz w:val="24"/>
        </w:rPr>
        <w:t>stávajícímu využití a stavu dosud využívaného majetku</w:t>
      </w:r>
    </w:p>
    <w:p w14:paraId="70A8D103" w14:textId="77777777" w:rsidR="00414D4E" w:rsidRPr="00E8328F" w:rsidRDefault="00414D4E" w:rsidP="00414D4E">
      <w:pPr>
        <w:pStyle w:val="Odstavecseseznamem"/>
        <w:numPr>
          <w:ilvl w:val="0"/>
          <w:numId w:val="17"/>
        </w:numPr>
        <w:spacing w:after="0" w:line="240" w:lineRule="auto"/>
        <w:ind w:left="719"/>
        <w:jc w:val="both"/>
        <w:rPr>
          <w:rFonts w:ascii="Times New Roman" w:hAnsi="Times New Roman" w:cs="Times New Roman"/>
          <w:i/>
          <w:color w:val="0070C0"/>
          <w:sz w:val="24"/>
        </w:rPr>
      </w:pPr>
      <w:r w:rsidRPr="00E8328F">
        <w:rPr>
          <w:rFonts w:ascii="Times New Roman" w:hAnsi="Times New Roman" w:cs="Times New Roman"/>
          <w:i/>
          <w:color w:val="0070C0"/>
          <w:sz w:val="24"/>
        </w:rPr>
        <w:t>jsou splněny normy pro vyřazení – likvidaci u dalšího majetku (jaké a v čem, nerentabilní opravy, stanovisko odborníka-znalce...),</w:t>
      </w:r>
    </w:p>
    <w:p w14:paraId="17675DF9" w14:textId="77777777" w:rsidR="00414D4E" w:rsidRPr="00E8328F" w:rsidRDefault="00414D4E" w:rsidP="00414D4E">
      <w:pPr>
        <w:pStyle w:val="Odstavecseseznamem"/>
        <w:numPr>
          <w:ilvl w:val="0"/>
          <w:numId w:val="17"/>
        </w:numPr>
        <w:spacing w:after="0" w:line="240" w:lineRule="auto"/>
        <w:ind w:left="719"/>
        <w:jc w:val="both"/>
        <w:rPr>
          <w:rFonts w:ascii="Times New Roman" w:hAnsi="Times New Roman" w:cs="Times New Roman"/>
          <w:i/>
          <w:color w:val="0070C0"/>
          <w:sz w:val="24"/>
        </w:rPr>
      </w:pPr>
      <w:r w:rsidRPr="00E8328F">
        <w:rPr>
          <w:rFonts w:ascii="Times New Roman" w:hAnsi="Times New Roman" w:cs="Times New Roman"/>
          <w:i/>
          <w:color w:val="0070C0"/>
          <w:sz w:val="24"/>
        </w:rPr>
        <w:t xml:space="preserve">je písemný návrh o </w:t>
      </w:r>
      <w:proofErr w:type="spellStart"/>
      <w:r w:rsidRPr="00E8328F">
        <w:rPr>
          <w:rFonts w:ascii="Times New Roman" w:hAnsi="Times New Roman" w:cs="Times New Roman"/>
          <w:i/>
          <w:color w:val="0070C0"/>
          <w:sz w:val="24"/>
        </w:rPr>
        <w:t>neopravitelnosti</w:t>
      </w:r>
      <w:proofErr w:type="spellEnd"/>
      <w:r w:rsidRPr="00E8328F">
        <w:rPr>
          <w:rFonts w:ascii="Times New Roman" w:hAnsi="Times New Roman" w:cs="Times New Roman"/>
          <w:i/>
          <w:color w:val="0070C0"/>
          <w:sz w:val="24"/>
        </w:rPr>
        <w:t xml:space="preserve"> s návrhem na vyřazení dalšího majetku od odborníka,</w:t>
      </w:r>
    </w:p>
    <w:p w14:paraId="738CD2ED" w14:textId="77777777" w:rsidR="00414D4E" w:rsidRPr="00E8328F" w:rsidRDefault="00414D4E" w:rsidP="00414D4E">
      <w:pPr>
        <w:pStyle w:val="Odstavecseseznamem"/>
        <w:numPr>
          <w:ilvl w:val="0"/>
          <w:numId w:val="17"/>
        </w:numPr>
        <w:spacing w:after="0" w:line="240" w:lineRule="auto"/>
        <w:ind w:left="719"/>
        <w:jc w:val="both"/>
        <w:rPr>
          <w:rFonts w:ascii="Times New Roman" w:hAnsi="Times New Roman" w:cs="Times New Roman"/>
          <w:i/>
          <w:color w:val="0070C0"/>
          <w:sz w:val="24"/>
        </w:rPr>
      </w:pPr>
      <w:r w:rsidRPr="00E8328F">
        <w:rPr>
          <w:rFonts w:ascii="Times New Roman" w:hAnsi="Times New Roman" w:cs="Times New Roman"/>
          <w:i/>
          <w:color w:val="0070C0"/>
          <w:sz w:val="24"/>
        </w:rPr>
        <w:t>havarijní stav,</w:t>
      </w:r>
    </w:p>
    <w:p w14:paraId="591BCD24" w14:textId="38DE0C61" w:rsidR="00414D4E" w:rsidRPr="00414D4E" w:rsidRDefault="00414D4E" w:rsidP="00414D4E">
      <w:pPr>
        <w:pStyle w:val="Odstavecseseznamem"/>
        <w:numPr>
          <w:ilvl w:val="0"/>
          <w:numId w:val="17"/>
        </w:numPr>
        <w:spacing w:after="0" w:line="240" w:lineRule="auto"/>
        <w:ind w:left="719"/>
        <w:jc w:val="both"/>
        <w:rPr>
          <w:rFonts w:eastAsia="Calibri"/>
          <w:b/>
          <w:sz w:val="24"/>
        </w:rPr>
      </w:pPr>
      <w:r w:rsidRPr="00E8328F">
        <w:rPr>
          <w:rFonts w:ascii="Times New Roman" w:hAnsi="Times New Roman" w:cs="Times New Roman"/>
          <w:i/>
          <w:color w:val="0070C0"/>
          <w:sz w:val="24"/>
        </w:rPr>
        <w:t>jiné údaje.</w:t>
      </w:r>
    </w:p>
    <w:p w14:paraId="398DC24D" w14:textId="57CB37D7" w:rsidR="00414D4E" w:rsidRDefault="00414D4E" w:rsidP="00414D4E">
      <w:pPr>
        <w:jc w:val="both"/>
        <w:rPr>
          <w:rFonts w:eastAsia="Calibri"/>
          <w:b/>
          <w:sz w:val="24"/>
        </w:rPr>
      </w:pPr>
    </w:p>
    <w:p w14:paraId="0392D352" w14:textId="6FCC0642" w:rsidR="00414D4E" w:rsidRDefault="00414D4E" w:rsidP="00414D4E">
      <w:pPr>
        <w:pStyle w:val="Odstavecseseznamem"/>
        <w:spacing w:after="0" w:line="240" w:lineRule="auto"/>
        <w:ind w:left="719"/>
        <w:jc w:val="both"/>
        <w:rPr>
          <w:rFonts w:eastAsia="Calibri"/>
          <w:b/>
          <w:sz w:val="24"/>
        </w:rPr>
      </w:pPr>
    </w:p>
    <w:p w14:paraId="0118FDA7" w14:textId="36C7A3E5" w:rsidR="004467E8" w:rsidRDefault="004467E8" w:rsidP="00414D4E">
      <w:pPr>
        <w:pStyle w:val="Odstavecseseznamem"/>
        <w:spacing w:after="0" w:line="240" w:lineRule="auto"/>
        <w:ind w:left="719"/>
        <w:jc w:val="both"/>
        <w:rPr>
          <w:rFonts w:eastAsia="Calibri"/>
          <w:b/>
          <w:sz w:val="24"/>
        </w:rPr>
      </w:pPr>
    </w:p>
    <w:p w14:paraId="23E752D3" w14:textId="7C61244B" w:rsidR="004467E8" w:rsidRDefault="004467E8" w:rsidP="00414D4E">
      <w:pPr>
        <w:pStyle w:val="Odstavecseseznamem"/>
        <w:spacing w:after="0" w:line="240" w:lineRule="auto"/>
        <w:ind w:left="719"/>
        <w:jc w:val="both"/>
        <w:rPr>
          <w:rFonts w:eastAsia="Calibri"/>
          <w:b/>
          <w:sz w:val="24"/>
        </w:rPr>
      </w:pPr>
    </w:p>
    <w:p w14:paraId="35BA4191" w14:textId="457215F1" w:rsidR="004467E8" w:rsidRDefault="004467E8" w:rsidP="00414D4E">
      <w:pPr>
        <w:pStyle w:val="Odstavecseseznamem"/>
        <w:spacing w:after="0" w:line="240" w:lineRule="auto"/>
        <w:ind w:left="719"/>
        <w:jc w:val="both"/>
        <w:rPr>
          <w:rFonts w:eastAsia="Calibri"/>
          <w:b/>
          <w:sz w:val="24"/>
        </w:rPr>
      </w:pPr>
    </w:p>
    <w:p w14:paraId="44C09638" w14:textId="2B4FA9C1" w:rsidR="004467E8" w:rsidRDefault="004467E8" w:rsidP="00414D4E">
      <w:pPr>
        <w:pStyle w:val="Odstavecseseznamem"/>
        <w:spacing w:after="0" w:line="240" w:lineRule="auto"/>
        <w:ind w:left="719"/>
        <w:jc w:val="both"/>
        <w:rPr>
          <w:rFonts w:eastAsia="Calibri"/>
          <w:b/>
          <w:sz w:val="24"/>
        </w:rPr>
      </w:pPr>
    </w:p>
    <w:p w14:paraId="2A300890" w14:textId="0FC53FAD" w:rsidR="004467E8" w:rsidRDefault="004467E8" w:rsidP="00414D4E">
      <w:pPr>
        <w:pStyle w:val="Odstavecseseznamem"/>
        <w:spacing w:after="0" w:line="240" w:lineRule="auto"/>
        <w:ind w:left="719"/>
        <w:jc w:val="both"/>
        <w:rPr>
          <w:rFonts w:eastAsia="Calibri"/>
          <w:b/>
          <w:sz w:val="24"/>
        </w:rPr>
      </w:pPr>
    </w:p>
    <w:p w14:paraId="1D288EA4" w14:textId="37F4E54C" w:rsidR="004467E8" w:rsidRDefault="004467E8" w:rsidP="00414D4E">
      <w:pPr>
        <w:pStyle w:val="Odstavecseseznamem"/>
        <w:spacing w:after="0" w:line="240" w:lineRule="auto"/>
        <w:ind w:left="719"/>
        <w:jc w:val="both"/>
        <w:rPr>
          <w:rFonts w:eastAsia="Calibri"/>
          <w:b/>
          <w:sz w:val="24"/>
        </w:rPr>
      </w:pPr>
    </w:p>
    <w:p w14:paraId="490D6588" w14:textId="21FCF2D7" w:rsidR="004467E8" w:rsidRDefault="004467E8" w:rsidP="00414D4E">
      <w:pPr>
        <w:pStyle w:val="Odstavecseseznamem"/>
        <w:spacing w:after="0" w:line="240" w:lineRule="auto"/>
        <w:ind w:left="719"/>
        <w:jc w:val="both"/>
        <w:rPr>
          <w:rFonts w:eastAsia="Calibri"/>
          <w:b/>
          <w:sz w:val="24"/>
        </w:rPr>
      </w:pPr>
    </w:p>
    <w:p w14:paraId="7FFCF32D" w14:textId="2609F3B8" w:rsidR="004467E8" w:rsidRDefault="004467E8" w:rsidP="00414D4E">
      <w:pPr>
        <w:pStyle w:val="Odstavecseseznamem"/>
        <w:spacing w:after="0" w:line="240" w:lineRule="auto"/>
        <w:ind w:left="719"/>
        <w:jc w:val="both"/>
        <w:rPr>
          <w:rFonts w:eastAsia="Calibri"/>
          <w:b/>
          <w:sz w:val="24"/>
        </w:rPr>
      </w:pPr>
    </w:p>
    <w:p w14:paraId="66D7A2BF" w14:textId="798B6F78" w:rsidR="004467E8" w:rsidRDefault="004467E8" w:rsidP="00414D4E">
      <w:pPr>
        <w:pStyle w:val="Odstavecseseznamem"/>
        <w:spacing w:after="0" w:line="240" w:lineRule="auto"/>
        <w:ind w:left="719"/>
        <w:jc w:val="both"/>
        <w:rPr>
          <w:rFonts w:eastAsia="Calibri"/>
          <w:b/>
          <w:sz w:val="24"/>
        </w:rPr>
      </w:pPr>
    </w:p>
    <w:p w14:paraId="754058FC" w14:textId="40A2A845" w:rsidR="004467E8" w:rsidRDefault="004467E8" w:rsidP="00414D4E">
      <w:pPr>
        <w:pStyle w:val="Odstavecseseznamem"/>
        <w:spacing w:after="0" w:line="240" w:lineRule="auto"/>
        <w:ind w:left="719"/>
        <w:jc w:val="both"/>
        <w:rPr>
          <w:rFonts w:eastAsia="Calibri"/>
          <w:b/>
          <w:sz w:val="24"/>
        </w:rPr>
      </w:pPr>
    </w:p>
    <w:p w14:paraId="3B1E281F" w14:textId="0EF60AED" w:rsidR="004467E8" w:rsidRDefault="004467E8" w:rsidP="00414D4E">
      <w:pPr>
        <w:pStyle w:val="Odstavecseseznamem"/>
        <w:spacing w:after="0" w:line="240" w:lineRule="auto"/>
        <w:ind w:left="719"/>
        <w:jc w:val="both"/>
        <w:rPr>
          <w:rFonts w:eastAsia="Calibri"/>
          <w:b/>
          <w:sz w:val="24"/>
        </w:rPr>
      </w:pPr>
    </w:p>
    <w:p w14:paraId="100DDB86" w14:textId="7EAB6AB5" w:rsidR="004467E8" w:rsidRDefault="004467E8" w:rsidP="00414D4E">
      <w:pPr>
        <w:pStyle w:val="Odstavecseseznamem"/>
        <w:spacing w:after="0" w:line="240" w:lineRule="auto"/>
        <w:ind w:left="719"/>
        <w:jc w:val="both"/>
        <w:rPr>
          <w:rFonts w:eastAsia="Calibri"/>
          <w:b/>
          <w:sz w:val="24"/>
        </w:rPr>
      </w:pPr>
    </w:p>
    <w:p w14:paraId="1129A974" w14:textId="065678D2" w:rsidR="004467E8" w:rsidRDefault="004467E8" w:rsidP="00414D4E">
      <w:pPr>
        <w:pStyle w:val="Odstavecseseznamem"/>
        <w:spacing w:after="0" w:line="240" w:lineRule="auto"/>
        <w:ind w:left="719"/>
        <w:jc w:val="both"/>
        <w:rPr>
          <w:rFonts w:eastAsia="Calibri"/>
          <w:b/>
          <w:sz w:val="24"/>
        </w:rPr>
      </w:pPr>
    </w:p>
    <w:p w14:paraId="3E65D42D" w14:textId="63898B8D" w:rsidR="004467E8" w:rsidRDefault="004467E8" w:rsidP="00414D4E">
      <w:pPr>
        <w:pStyle w:val="Odstavecseseznamem"/>
        <w:spacing w:after="0" w:line="240" w:lineRule="auto"/>
        <w:ind w:left="719"/>
        <w:jc w:val="both"/>
        <w:rPr>
          <w:rFonts w:eastAsia="Calibri"/>
          <w:b/>
          <w:sz w:val="24"/>
        </w:rPr>
      </w:pPr>
    </w:p>
    <w:p w14:paraId="2EBB8BD2" w14:textId="6BEFCAD5" w:rsidR="004467E8" w:rsidRDefault="004467E8" w:rsidP="00414D4E">
      <w:pPr>
        <w:pStyle w:val="Odstavecseseznamem"/>
        <w:spacing w:after="0" w:line="240" w:lineRule="auto"/>
        <w:ind w:left="719"/>
        <w:jc w:val="both"/>
        <w:rPr>
          <w:rFonts w:eastAsia="Calibri"/>
          <w:b/>
          <w:sz w:val="24"/>
        </w:rPr>
      </w:pPr>
    </w:p>
    <w:p w14:paraId="69453B85" w14:textId="20095E1F" w:rsidR="004467E8" w:rsidRDefault="004467E8" w:rsidP="00414D4E">
      <w:pPr>
        <w:pStyle w:val="Odstavecseseznamem"/>
        <w:spacing w:after="0" w:line="240" w:lineRule="auto"/>
        <w:ind w:left="719"/>
        <w:jc w:val="both"/>
        <w:rPr>
          <w:rFonts w:eastAsia="Calibri"/>
          <w:b/>
          <w:sz w:val="24"/>
        </w:rPr>
      </w:pPr>
    </w:p>
    <w:p w14:paraId="226C87F5" w14:textId="77777777" w:rsidR="004467E8" w:rsidRDefault="004467E8" w:rsidP="00414D4E">
      <w:pPr>
        <w:pStyle w:val="Odstavecseseznamem"/>
        <w:spacing w:after="0" w:line="240" w:lineRule="auto"/>
        <w:ind w:left="719"/>
        <w:jc w:val="both"/>
        <w:rPr>
          <w:rFonts w:eastAsia="Calibri"/>
          <w:b/>
          <w:sz w:val="24"/>
        </w:rPr>
      </w:pPr>
    </w:p>
    <w:p w14:paraId="32C1B2CD" w14:textId="7EC4CDBF" w:rsidR="00414D4E" w:rsidRPr="004467E8" w:rsidRDefault="00414D4E" w:rsidP="00414D4E">
      <w:pPr>
        <w:pStyle w:val="Odstavecseseznamem"/>
        <w:numPr>
          <w:ilvl w:val="0"/>
          <w:numId w:val="10"/>
        </w:numPr>
        <w:rPr>
          <w:rFonts w:ascii="Times New Roman" w:hAnsi="Times New Roman" w:cs="Times New Roman"/>
          <w:b/>
          <w:bCs/>
          <w:sz w:val="26"/>
          <w:szCs w:val="26"/>
        </w:rPr>
      </w:pPr>
      <w:r w:rsidRPr="004467E8">
        <w:rPr>
          <w:rFonts w:ascii="Times New Roman" w:hAnsi="Times New Roman" w:cs="Times New Roman"/>
          <w:b/>
          <w:bCs/>
          <w:sz w:val="26"/>
          <w:szCs w:val="26"/>
        </w:rPr>
        <w:lastRenderedPageBreak/>
        <w:t>Navrhovaný stav, stručný popis řešení</w:t>
      </w:r>
    </w:p>
    <w:p w14:paraId="731B5821" w14:textId="77777777" w:rsidR="00414D4E" w:rsidRPr="00414D4E" w:rsidRDefault="00414D4E" w:rsidP="00414D4E">
      <w:pPr>
        <w:tabs>
          <w:tab w:val="left" w:pos="426"/>
        </w:tabs>
        <w:ind w:left="425" w:hanging="425"/>
        <w:rPr>
          <w:i/>
          <w:iCs/>
          <w:color w:val="0070C0"/>
          <w:sz w:val="24"/>
          <w:szCs w:val="24"/>
        </w:rPr>
      </w:pPr>
      <w:r w:rsidRPr="00414D4E">
        <w:rPr>
          <w:i/>
          <w:iCs/>
          <w:color w:val="0070C0"/>
          <w:sz w:val="24"/>
          <w:szCs w:val="24"/>
        </w:rPr>
        <w:t>Odůvodnění nezbytnosti pořízení majetku musí zejména obsahovat popis z hlediska:</w:t>
      </w:r>
    </w:p>
    <w:p w14:paraId="7B10DB34" w14:textId="77777777" w:rsidR="00414D4E" w:rsidRPr="00414D4E" w:rsidRDefault="00414D4E" w:rsidP="00414D4E">
      <w:pPr>
        <w:numPr>
          <w:ilvl w:val="0"/>
          <w:numId w:val="20"/>
        </w:numPr>
        <w:tabs>
          <w:tab w:val="clear" w:pos="823"/>
          <w:tab w:val="num" w:pos="397"/>
        </w:tabs>
        <w:ind w:left="397"/>
        <w:jc w:val="both"/>
        <w:rPr>
          <w:i/>
          <w:iCs/>
          <w:color w:val="0070C0"/>
          <w:sz w:val="24"/>
          <w:szCs w:val="24"/>
        </w:rPr>
      </w:pPr>
      <w:r w:rsidRPr="00414D4E">
        <w:rPr>
          <w:i/>
          <w:iCs/>
          <w:color w:val="0070C0"/>
          <w:sz w:val="24"/>
          <w:szCs w:val="24"/>
        </w:rPr>
        <w:t>obměny majetku morálně nebo technicky zastaralého, zda je určen k vyřazení, popř. likvidaci (prostá reprodukce),</w:t>
      </w:r>
    </w:p>
    <w:p w14:paraId="50B64569" w14:textId="77777777" w:rsidR="00414D4E" w:rsidRPr="00414D4E" w:rsidRDefault="00414D4E" w:rsidP="00414D4E">
      <w:pPr>
        <w:numPr>
          <w:ilvl w:val="0"/>
          <w:numId w:val="20"/>
        </w:numPr>
        <w:tabs>
          <w:tab w:val="clear" w:pos="823"/>
          <w:tab w:val="num" w:pos="397"/>
        </w:tabs>
        <w:ind w:left="397"/>
        <w:jc w:val="both"/>
        <w:rPr>
          <w:i/>
          <w:iCs/>
          <w:color w:val="0070C0"/>
          <w:sz w:val="24"/>
          <w:szCs w:val="24"/>
        </w:rPr>
      </w:pPr>
      <w:r w:rsidRPr="00414D4E">
        <w:rPr>
          <w:i/>
          <w:iCs/>
          <w:color w:val="0070C0"/>
          <w:sz w:val="24"/>
          <w:szCs w:val="24"/>
        </w:rPr>
        <w:t>potřeby dalšího stejného, obdobného, nebo nového doposud nezavedeného majetku (rozšířená reprodukce),</w:t>
      </w:r>
    </w:p>
    <w:p w14:paraId="7B91C028" w14:textId="77777777" w:rsidR="00414D4E" w:rsidRPr="00414D4E" w:rsidRDefault="00414D4E" w:rsidP="00414D4E">
      <w:pPr>
        <w:numPr>
          <w:ilvl w:val="0"/>
          <w:numId w:val="20"/>
        </w:numPr>
        <w:tabs>
          <w:tab w:val="clear" w:pos="823"/>
          <w:tab w:val="num" w:pos="397"/>
        </w:tabs>
        <w:ind w:left="397"/>
        <w:jc w:val="both"/>
        <w:rPr>
          <w:i/>
          <w:iCs/>
          <w:color w:val="0070C0"/>
          <w:sz w:val="24"/>
          <w:szCs w:val="24"/>
        </w:rPr>
      </w:pPr>
      <w:r w:rsidRPr="00414D4E">
        <w:rPr>
          <w:i/>
          <w:iCs/>
          <w:color w:val="0070C0"/>
          <w:sz w:val="24"/>
          <w:szCs w:val="24"/>
        </w:rPr>
        <w:t>technických parametrů pořizovaného majetku,</w:t>
      </w:r>
    </w:p>
    <w:p w14:paraId="2185B7C4"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uživatelských vlastností pořizovaného majetku (standardní nebo nadstandard – jaký a proč),</w:t>
      </w:r>
    </w:p>
    <w:p w14:paraId="21E7B026"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nutnosti pořízení konkrétního druhu majetku zdůvodnit proč se požaduje tato jedinečná vlastnost majetku včetně příslušenství, technické parametry a případné dodání od konkrétního dodavatele,</w:t>
      </w:r>
    </w:p>
    <w:p w14:paraId="505D6264"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 xml:space="preserve">efektivního využívání majetku při plnění úkolů </w:t>
      </w:r>
      <w:r>
        <w:rPr>
          <w:i/>
          <w:color w:val="0070C0"/>
          <w:sz w:val="24"/>
          <w:szCs w:val="24"/>
        </w:rPr>
        <w:t>VVŠ</w:t>
      </w:r>
      <w:r w:rsidRPr="00414D4E">
        <w:rPr>
          <w:i/>
          <w:color w:val="0070C0"/>
          <w:sz w:val="24"/>
          <w:szCs w:val="24"/>
        </w:rPr>
        <w:t>,</w:t>
      </w:r>
    </w:p>
    <w:p w14:paraId="29948633"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zajištění nezbytné podpory,</w:t>
      </w:r>
    </w:p>
    <w:p w14:paraId="41ED0D45"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následných provozních nákladů.</w:t>
      </w:r>
    </w:p>
    <w:p w14:paraId="13E9CDB5" w14:textId="0B854650" w:rsidR="002328A3" w:rsidRDefault="002328A3" w:rsidP="00F6084E">
      <w:pPr>
        <w:tabs>
          <w:tab w:val="left" w:pos="5387"/>
        </w:tabs>
        <w:ind w:left="710"/>
        <w:rPr>
          <w:b/>
          <w:bCs/>
          <w:sz w:val="24"/>
          <w:szCs w:val="24"/>
        </w:rPr>
      </w:pPr>
    </w:p>
    <w:p w14:paraId="311D8161" w14:textId="77777777" w:rsidR="00AF2B8B" w:rsidRPr="00AF2B8B" w:rsidRDefault="00AF2B8B" w:rsidP="00AF2B8B">
      <w:pPr>
        <w:tabs>
          <w:tab w:val="left" w:pos="426"/>
        </w:tabs>
        <w:ind w:left="425" w:hanging="425"/>
        <w:rPr>
          <w:i/>
          <w:iCs/>
          <w:color w:val="0070C0"/>
          <w:sz w:val="24"/>
          <w:szCs w:val="24"/>
        </w:rPr>
      </w:pPr>
      <w:r w:rsidRPr="00AF2B8B">
        <w:rPr>
          <w:i/>
          <w:iCs/>
          <w:color w:val="0070C0"/>
          <w:sz w:val="24"/>
          <w:szCs w:val="24"/>
        </w:rPr>
        <w:t xml:space="preserve">Informace k pořizovaným strojům, přístrojům a zařízením – technická specifikace, funkční požadavky </w:t>
      </w:r>
    </w:p>
    <w:p w14:paraId="18B23841" w14:textId="77777777" w:rsidR="00AF2B8B" w:rsidRPr="00AF2B8B" w:rsidRDefault="00AF2B8B" w:rsidP="00AF2B8B">
      <w:pPr>
        <w:numPr>
          <w:ilvl w:val="0"/>
          <w:numId w:val="20"/>
        </w:numPr>
        <w:tabs>
          <w:tab w:val="clear" w:pos="823"/>
          <w:tab w:val="num" w:pos="397"/>
        </w:tabs>
        <w:ind w:left="397"/>
        <w:jc w:val="both"/>
        <w:rPr>
          <w:i/>
          <w:iCs/>
          <w:color w:val="0070C0"/>
          <w:sz w:val="24"/>
          <w:szCs w:val="24"/>
        </w:rPr>
      </w:pPr>
      <w:r w:rsidRPr="00AF2B8B">
        <w:rPr>
          <w:i/>
          <w:iCs/>
          <w:color w:val="0070C0"/>
          <w:sz w:val="24"/>
          <w:szCs w:val="24"/>
        </w:rPr>
        <w:t>upřesnění funkčních požadavků jako je výkonnost, bezpečnost, spolehlivost, požadavky na sběr dat a jejich zpracování apod.,</w:t>
      </w:r>
    </w:p>
    <w:p w14:paraId="0824E1D2" w14:textId="77777777" w:rsidR="00AF2B8B" w:rsidRPr="00AF2B8B" w:rsidRDefault="00AF2B8B" w:rsidP="00AF2B8B">
      <w:pPr>
        <w:numPr>
          <w:ilvl w:val="0"/>
          <w:numId w:val="20"/>
        </w:numPr>
        <w:tabs>
          <w:tab w:val="clear" w:pos="823"/>
          <w:tab w:val="num" w:pos="397"/>
        </w:tabs>
        <w:ind w:left="397"/>
        <w:jc w:val="both"/>
        <w:rPr>
          <w:i/>
          <w:iCs/>
          <w:color w:val="0070C0"/>
          <w:sz w:val="24"/>
          <w:szCs w:val="24"/>
        </w:rPr>
      </w:pPr>
      <w:r w:rsidRPr="00AF2B8B">
        <w:rPr>
          <w:i/>
          <w:iCs/>
          <w:color w:val="0070C0"/>
          <w:sz w:val="24"/>
          <w:szCs w:val="24"/>
        </w:rPr>
        <w:t>specifikace alternativ řešení a jejich důsledků (ekonomické, časové, technologické, způsob zabezpečení apod.,</w:t>
      </w:r>
    </w:p>
    <w:p w14:paraId="09F7DE5A" w14:textId="77777777" w:rsidR="00AF2B8B" w:rsidRPr="00AF2B8B" w:rsidRDefault="00AF2B8B" w:rsidP="00AF2B8B">
      <w:pPr>
        <w:numPr>
          <w:ilvl w:val="0"/>
          <w:numId w:val="20"/>
        </w:numPr>
        <w:tabs>
          <w:tab w:val="clear" w:pos="823"/>
          <w:tab w:val="num" w:pos="397"/>
        </w:tabs>
        <w:ind w:left="397"/>
        <w:jc w:val="both"/>
        <w:rPr>
          <w:i/>
          <w:iCs/>
          <w:color w:val="0070C0"/>
          <w:sz w:val="24"/>
          <w:szCs w:val="24"/>
        </w:rPr>
      </w:pPr>
      <w:r w:rsidRPr="00AF2B8B">
        <w:rPr>
          <w:i/>
          <w:iCs/>
          <w:color w:val="0070C0"/>
          <w:sz w:val="24"/>
          <w:szCs w:val="24"/>
        </w:rPr>
        <w:t>kritéria pro posuzování alternativ,</w:t>
      </w:r>
    </w:p>
    <w:p w14:paraId="0519EADB" w14:textId="77777777" w:rsidR="00AF2B8B" w:rsidRPr="00AF2B8B" w:rsidRDefault="00AF2B8B" w:rsidP="00AF2B8B">
      <w:pPr>
        <w:numPr>
          <w:ilvl w:val="0"/>
          <w:numId w:val="20"/>
        </w:numPr>
        <w:tabs>
          <w:tab w:val="clear" w:pos="823"/>
          <w:tab w:val="num" w:pos="397"/>
        </w:tabs>
        <w:ind w:left="397"/>
        <w:jc w:val="both"/>
        <w:rPr>
          <w:i/>
          <w:iCs/>
          <w:color w:val="0070C0"/>
          <w:sz w:val="24"/>
          <w:szCs w:val="24"/>
        </w:rPr>
      </w:pPr>
      <w:r w:rsidRPr="00AF2B8B">
        <w:rPr>
          <w:i/>
          <w:iCs/>
          <w:color w:val="0070C0"/>
          <w:sz w:val="24"/>
          <w:szCs w:val="24"/>
        </w:rPr>
        <w:t>určení okruhu uživatelů.</w:t>
      </w:r>
    </w:p>
    <w:p w14:paraId="12E72F53" w14:textId="48D385C8" w:rsidR="002328A3" w:rsidRPr="00AF2B8B" w:rsidRDefault="002328A3" w:rsidP="00AF2B8B">
      <w:pPr>
        <w:ind w:left="397"/>
        <w:jc w:val="both"/>
        <w:rPr>
          <w:i/>
          <w:iCs/>
          <w:color w:val="0070C0"/>
          <w:sz w:val="24"/>
          <w:szCs w:val="24"/>
        </w:rPr>
      </w:pPr>
    </w:p>
    <w:p w14:paraId="75C033AD" w14:textId="698B74DF" w:rsidR="00414D4E" w:rsidRDefault="00414D4E" w:rsidP="00F6084E">
      <w:pPr>
        <w:tabs>
          <w:tab w:val="left" w:pos="5387"/>
        </w:tabs>
        <w:ind w:left="710"/>
        <w:rPr>
          <w:b/>
          <w:bCs/>
          <w:sz w:val="24"/>
          <w:szCs w:val="24"/>
        </w:rPr>
      </w:pPr>
    </w:p>
    <w:p w14:paraId="260F8720" w14:textId="3CBF909F" w:rsidR="00414D4E" w:rsidRDefault="00414D4E" w:rsidP="00F6084E">
      <w:pPr>
        <w:tabs>
          <w:tab w:val="left" w:pos="5387"/>
        </w:tabs>
        <w:ind w:left="710"/>
        <w:rPr>
          <w:b/>
          <w:bCs/>
          <w:sz w:val="24"/>
          <w:szCs w:val="24"/>
        </w:rPr>
      </w:pPr>
    </w:p>
    <w:p w14:paraId="1C1BEDDE" w14:textId="215D9333" w:rsidR="00414D4E" w:rsidRDefault="00414D4E" w:rsidP="00F6084E">
      <w:pPr>
        <w:tabs>
          <w:tab w:val="left" w:pos="5387"/>
        </w:tabs>
        <w:ind w:left="710"/>
        <w:rPr>
          <w:b/>
          <w:bCs/>
          <w:sz w:val="24"/>
          <w:szCs w:val="24"/>
        </w:rPr>
      </w:pPr>
    </w:p>
    <w:p w14:paraId="1DE4D599" w14:textId="6EE3040A" w:rsidR="003D2DEA" w:rsidRDefault="003D2DEA" w:rsidP="00F6084E">
      <w:pPr>
        <w:tabs>
          <w:tab w:val="left" w:pos="5387"/>
        </w:tabs>
        <w:ind w:left="710"/>
        <w:rPr>
          <w:b/>
          <w:bCs/>
          <w:sz w:val="24"/>
          <w:szCs w:val="24"/>
        </w:rPr>
      </w:pPr>
    </w:p>
    <w:p w14:paraId="161EF7B2" w14:textId="38A87A6D" w:rsidR="003D2DEA" w:rsidRDefault="003D2DEA" w:rsidP="00F6084E">
      <w:pPr>
        <w:tabs>
          <w:tab w:val="left" w:pos="5387"/>
        </w:tabs>
        <w:ind w:left="710"/>
        <w:rPr>
          <w:b/>
          <w:bCs/>
          <w:sz w:val="24"/>
          <w:szCs w:val="24"/>
        </w:rPr>
      </w:pPr>
    </w:p>
    <w:p w14:paraId="326D78D2" w14:textId="2CC0E63C" w:rsidR="004467E8" w:rsidRDefault="004467E8" w:rsidP="00F6084E">
      <w:pPr>
        <w:tabs>
          <w:tab w:val="left" w:pos="5387"/>
        </w:tabs>
        <w:ind w:left="710"/>
        <w:rPr>
          <w:b/>
          <w:bCs/>
          <w:sz w:val="24"/>
          <w:szCs w:val="24"/>
        </w:rPr>
      </w:pPr>
    </w:p>
    <w:p w14:paraId="7F4D4C62" w14:textId="53783B78" w:rsidR="004467E8" w:rsidRDefault="004467E8" w:rsidP="00F6084E">
      <w:pPr>
        <w:tabs>
          <w:tab w:val="left" w:pos="5387"/>
        </w:tabs>
        <w:ind w:left="710"/>
        <w:rPr>
          <w:b/>
          <w:bCs/>
          <w:sz w:val="24"/>
          <w:szCs w:val="24"/>
        </w:rPr>
      </w:pPr>
    </w:p>
    <w:p w14:paraId="468E4BC7" w14:textId="5BFDDB52" w:rsidR="004467E8" w:rsidRDefault="004467E8" w:rsidP="00F6084E">
      <w:pPr>
        <w:tabs>
          <w:tab w:val="left" w:pos="5387"/>
        </w:tabs>
        <w:ind w:left="710"/>
        <w:rPr>
          <w:b/>
          <w:bCs/>
          <w:sz w:val="24"/>
          <w:szCs w:val="24"/>
        </w:rPr>
      </w:pPr>
    </w:p>
    <w:p w14:paraId="34D3C450" w14:textId="3B1EFDA4" w:rsidR="004467E8" w:rsidRDefault="004467E8" w:rsidP="00F6084E">
      <w:pPr>
        <w:tabs>
          <w:tab w:val="left" w:pos="5387"/>
        </w:tabs>
        <w:ind w:left="710"/>
        <w:rPr>
          <w:b/>
          <w:bCs/>
          <w:sz w:val="24"/>
          <w:szCs w:val="24"/>
        </w:rPr>
      </w:pPr>
    </w:p>
    <w:p w14:paraId="2EF5487B" w14:textId="12EA709A" w:rsidR="004467E8" w:rsidRDefault="004467E8" w:rsidP="00F6084E">
      <w:pPr>
        <w:tabs>
          <w:tab w:val="left" w:pos="5387"/>
        </w:tabs>
        <w:ind w:left="710"/>
        <w:rPr>
          <w:b/>
          <w:bCs/>
          <w:sz w:val="24"/>
          <w:szCs w:val="24"/>
        </w:rPr>
      </w:pPr>
    </w:p>
    <w:p w14:paraId="46EE7639" w14:textId="453A3DFA" w:rsidR="004467E8" w:rsidRDefault="004467E8" w:rsidP="00F6084E">
      <w:pPr>
        <w:tabs>
          <w:tab w:val="left" w:pos="5387"/>
        </w:tabs>
        <w:ind w:left="710"/>
        <w:rPr>
          <w:b/>
          <w:bCs/>
          <w:sz w:val="24"/>
          <w:szCs w:val="24"/>
        </w:rPr>
      </w:pPr>
    </w:p>
    <w:p w14:paraId="66686E6B" w14:textId="4F60ED77" w:rsidR="004467E8" w:rsidRDefault="004467E8" w:rsidP="00F6084E">
      <w:pPr>
        <w:tabs>
          <w:tab w:val="left" w:pos="5387"/>
        </w:tabs>
        <w:ind w:left="710"/>
        <w:rPr>
          <w:b/>
          <w:bCs/>
          <w:sz w:val="24"/>
          <w:szCs w:val="24"/>
        </w:rPr>
      </w:pPr>
    </w:p>
    <w:p w14:paraId="5482CBF7" w14:textId="38D7A57D" w:rsidR="004467E8" w:rsidRDefault="004467E8" w:rsidP="00F6084E">
      <w:pPr>
        <w:tabs>
          <w:tab w:val="left" w:pos="5387"/>
        </w:tabs>
        <w:ind w:left="710"/>
        <w:rPr>
          <w:b/>
          <w:bCs/>
          <w:sz w:val="24"/>
          <w:szCs w:val="24"/>
        </w:rPr>
      </w:pPr>
    </w:p>
    <w:p w14:paraId="43F46F52" w14:textId="135F7E80" w:rsidR="004467E8" w:rsidRDefault="004467E8" w:rsidP="00F6084E">
      <w:pPr>
        <w:tabs>
          <w:tab w:val="left" w:pos="5387"/>
        </w:tabs>
        <w:ind w:left="710"/>
        <w:rPr>
          <w:b/>
          <w:bCs/>
          <w:sz w:val="24"/>
          <w:szCs w:val="24"/>
        </w:rPr>
      </w:pPr>
    </w:p>
    <w:p w14:paraId="5184A295" w14:textId="685DFCCD" w:rsidR="004467E8" w:rsidRDefault="004467E8" w:rsidP="00F6084E">
      <w:pPr>
        <w:tabs>
          <w:tab w:val="left" w:pos="5387"/>
        </w:tabs>
        <w:ind w:left="710"/>
        <w:rPr>
          <w:b/>
          <w:bCs/>
          <w:sz w:val="24"/>
          <w:szCs w:val="24"/>
        </w:rPr>
      </w:pPr>
    </w:p>
    <w:p w14:paraId="78B83A08" w14:textId="4E9744E2" w:rsidR="004467E8" w:rsidRDefault="004467E8" w:rsidP="00F6084E">
      <w:pPr>
        <w:tabs>
          <w:tab w:val="left" w:pos="5387"/>
        </w:tabs>
        <w:ind w:left="710"/>
        <w:rPr>
          <w:b/>
          <w:bCs/>
          <w:sz w:val="24"/>
          <w:szCs w:val="24"/>
        </w:rPr>
      </w:pPr>
    </w:p>
    <w:p w14:paraId="1C3A753C" w14:textId="09B03E31" w:rsidR="004467E8" w:rsidRDefault="004467E8" w:rsidP="00F6084E">
      <w:pPr>
        <w:tabs>
          <w:tab w:val="left" w:pos="5387"/>
        </w:tabs>
        <w:ind w:left="710"/>
        <w:rPr>
          <w:b/>
          <w:bCs/>
          <w:sz w:val="24"/>
          <w:szCs w:val="24"/>
        </w:rPr>
      </w:pPr>
    </w:p>
    <w:p w14:paraId="494E848A" w14:textId="643F7873" w:rsidR="004467E8" w:rsidRDefault="004467E8" w:rsidP="00F6084E">
      <w:pPr>
        <w:tabs>
          <w:tab w:val="left" w:pos="5387"/>
        </w:tabs>
        <w:ind w:left="710"/>
        <w:rPr>
          <w:b/>
          <w:bCs/>
          <w:sz w:val="24"/>
          <w:szCs w:val="24"/>
        </w:rPr>
      </w:pPr>
    </w:p>
    <w:p w14:paraId="71FCB734" w14:textId="77777777" w:rsidR="004467E8" w:rsidRDefault="004467E8" w:rsidP="00F6084E">
      <w:pPr>
        <w:tabs>
          <w:tab w:val="left" w:pos="5387"/>
        </w:tabs>
        <w:ind w:left="710"/>
        <w:rPr>
          <w:b/>
          <w:bCs/>
          <w:sz w:val="24"/>
          <w:szCs w:val="24"/>
        </w:rPr>
      </w:pPr>
    </w:p>
    <w:p w14:paraId="57FF9B12" w14:textId="03ECF010" w:rsidR="003D2DEA" w:rsidRDefault="003D2DEA" w:rsidP="00F6084E">
      <w:pPr>
        <w:tabs>
          <w:tab w:val="left" w:pos="5387"/>
        </w:tabs>
        <w:ind w:left="710"/>
        <w:rPr>
          <w:b/>
          <w:bCs/>
          <w:sz w:val="24"/>
          <w:szCs w:val="24"/>
        </w:rPr>
      </w:pPr>
    </w:p>
    <w:p w14:paraId="33C24638" w14:textId="3F0C92DB" w:rsidR="003D2DEA" w:rsidRDefault="003D2DEA" w:rsidP="00F6084E">
      <w:pPr>
        <w:tabs>
          <w:tab w:val="left" w:pos="5387"/>
        </w:tabs>
        <w:ind w:left="710"/>
        <w:rPr>
          <w:b/>
          <w:bCs/>
          <w:sz w:val="24"/>
          <w:szCs w:val="24"/>
        </w:rPr>
      </w:pPr>
    </w:p>
    <w:p w14:paraId="606AC475" w14:textId="7AFFA1BB" w:rsidR="003D2DEA" w:rsidRDefault="003D2DEA" w:rsidP="00F6084E">
      <w:pPr>
        <w:tabs>
          <w:tab w:val="left" w:pos="5387"/>
        </w:tabs>
        <w:ind w:left="710"/>
        <w:rPr>
          <w:b/>
          <w:bCs/>
          <w:sz w:val="24"/>
          <w:szCs w:val="24"/>
        </w:rPr>
      </w:pPr>
    </w:p>
    <w:p w14:paraId="3BEC6BFC" w14:textId="77F76F7F" w:rsidR="003D2DEA" w:rsidRDefault="003D2DEA" w:rsidP="00F6084E">
      <w:pPr>
        <w:tabs>
          <w:tab w:val="left" w:pos="5387"/>
        </w:tabs>
        <w:ind w:left="710"/>
        <w:rPr>
          <w:b/>
          <w:bCs/>
          <w:sz w:val="24"/>
          <w:szCs w:val="24"/>
        </w:rPr>
      </w:pPr>
    </w:p>
    <w:p w14:paraId="6A7D49E1" w14:textId="77777777" w:rsidR="003D2DEA" w:rsidRDefault="003D2DEA" w:rsidP="00F6084E">
      <w:pPr>
        <w:tabs>
          <w:tab w:val="left" w:pos="5387"/>
        </w:tabs>
        <w:ind w:left="710"/>
        <w:rPr>
          <w:b/>
          <w:bCs/>
          <w:sz w:val="24"/>
          <w:szCs w:val="24"/>
        </w:rPr>
      </w:pPr>
    </w:p>
    <w:p w14:paraId="705F5CD8" w14:textId="70FDB599" w:rsidR="00414D4E" w:rsidRPr="004467E8" w:rsidRDefault="00414D4E" w:rsidP="00414D4E">
      <w:pPr>
        <w:pStyle w:val="Odstavecseseznamem"/>
        <w:numPr>
          <w:ilvl w:val="0"/>
          <w:numId w:val="10"/>
        </w:numPr>
        <w:tabs>
          <w:tab w:val="left" w:pos="500"/>
        </w:tabs>
        <w:jc w:val="both"/>
        <w:rPr>
          <w:rFonts w:ascii="Times New Roman" w:hAnsi="Times New Roman"/>
          <w:i/>
          <w:color w:val="0070C0"/>
          <w:sz w:val="26"/>
          <w:szCs w:val="26"/>
          <w:lang w:eastAsia="cs-CZ"/>
        </w:rPr>
      </w:pPr>
      <w:r w:rsidRPr="004467E8">
        <w:rPr>
          <w:rFonts w:ascii="Times New Roman" w:hAnsi="Times New Roman" w:cs="Times New Roman"/>
          <w:b/>
          <w:bCs/>
          <w:sz w:val="26"/>
          <w:szCs w:val="26"/>
          <w:lang w:eastAsia="cs-CZ"/>
        </w:rPr>
        <w:lastRenderedPageBreak/>
        <w:t xml:space="preserve">Rekapitulace a způsob stanovení </w:t>
      </w:r>
      <w:r w:rsidR="00886746" w:rsidRPr="004467E8">
        <w:rPr>
          <w:rFonts w:ascii="Times New Roman" w:hAnsi="Times New Roman" w:cs="Times New Roman"/>
          <w:b/>
          <w:bCs/>
          <w:sz w:val="26"/>
          <w:szCs w:val="26"/>
          <w:lang w:eastAsia="cs-CZ"/>
        </w:rPr>
        <w:t>předpokládané ceny pořizovaného majetku</w:t>
      </w:r>
    </w:p>
    <w:p w14:paraId="1579B1F3" w14:textId="58A634A3" w:rsidR="00414D4E" w:rsidRPr="00E630D5" w:rsidRDefault="00414D4E" w:rsidP="00414D4E">
      <w:pPr>
        <w:pStyle w:val="Odstavecseseznamem"/>
        <w:tabs>
          <w:tab w:val="left" w:pos="360"/>
        </w:tabs>
        <w:ind w:left="360"/>
        <w:jc w:val="both"/>
        <w:rPr>
          <w:rFonts w:ascii="Times New Roman" w:hAnsi="Times New Roman"/>
          <w:i/>
          <w:color w:val="0070C0"/>
          <w:sz w:val="24"/>
          <w:szCs w:val="20"/>
          <w:lang w:eastAsia="cs-CZ"/>
        </w:rPr>
      </w:pPr>
      <w:r>
        <w:rPr>
          <w:rFonts w:ascii="Times New Roman" w:hAnsi="Times New Roman"/>
          <w:i/>
          <w:color w:val="0070C0"/>
          <w:sz w:val="24"/>
          <w:szCs w:val="20"/>
          <w:lang w:eastAsia="cs-CZ"/>
        </w:rPr>
        <w:t>U</w:t>
      </w:r>
      <w:r w:rsidRPr="00D06DC4">
        <w:rPr>
          <w:rFonts w:ascii="Times New Roman" w:hAnsi="Times New Roman"/>
          <w:i/>
          <w:color w:val="0070C0"/>
          <w:sz w:val="24"/>
          <w:szCs w:val="20"/>
          <w:lang w:eastAsia="cs-CZ"/>
        </w:rPr>
        <w:t>veďte</w:t>
      </w:r>
      <w:r>
        <w:rPr>
          <w:rFonts w:ascii="Times New Roman" w:hAnsi="Times New Roman"/>
          <w:i/>
          <w:color w:val="0070C0"/>
          <w:sz w:val="24"/>
          <w:szCs w:val="20"/>
          <w:lang w:eastAsia="cs-CZ"/>
        </w:rPr>
        <w:t>,</w:t>
      </w:r>
      <w:r w:rsidRPr="00D06DC4">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jak byla předpokládaná částka stanovena (např.  z výsledku průzkumu trhu; apod.)</w:t>
      </w:r>
      <w:r w:rsidRPr="00D06DC4">
        <w:rPr>
          <w:rFonts w:ascii="Times New Roman" w:hAnsi="Times New Roman"/>
          <w:i/>
          <w:color w:val="0070C0"/>
          <w:sz w:val="24"/>
          <w:szCs w:val="20"/>
          <w:lang w:eastAsia="cs-CZ"/>
        </w:rPr>
        <w:t xml:space="preserve">: </w:t>
      </w:r>
    </w:p>
    <w:tbl>
      <w:tblPr>
        <w:tblW w:w="461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1"/>
        <w:gridCol w:w="1789"/>
        <w:gridCol w:w="2871"/>
      </w:tblGrid>
      <w:tr w:rsidR="00414D4E" w:rsidRPr="003E0ED4" w14:paraId="6CC4A98D" w14:textId="77777777" w:rsidTr="000D3E01">
        <w:trPr>
          <w:trHeight w:val="454"/>
        </w:trPr>
        <w:tc>
          <w:tcPr>
            <w:tcW w:w="2213" w:type="pct"/>
            <w:shd w:val="clear" w:color="auto" w:fill="D9D9D9"/>
            <w:vAlign w:val="center"/>
          </w:tcPr>
          <w:p w14:paraId="78AC64E8" w14:textId="55EFE49F" w:rsidR="00414D4E" w:rsidRPr="004A1B73" w:rsidRDefault="00886746" w:rsidP="000D3E01">
            <w:pPr>
              <w:ind w:left="22" w:hanging="22"/>
              <w:jc w:val="center"/>
              <w:rPr>
                <w:sz w:val="24"/>
                <w:szCs w:val="28"/>
              </w:rPr>
            </w:pPr>
            <w:r>
              <w:rPr>
                <w:b/>
                <w:sz w:val="24"/>
                <w:szCs w:val="28"/>
              </w:rPr>
              <w:t>Název</w:t>
            </w:r>
          </w:p>
        </w:tc>
        <w:tc>
          <w:tcPr>
            <w:tcW w:w="1070" w:type="pct"/>
            <w:shd w:val="clear" w:color="auto" w:fill="D9D9D9"/>
            <w:vAlign w:val="center"/>
          </w:tcPr>
          <w:p w14:paraId="08A809E0" w14:textId="5373254D" w:rsidR="00414D4E" w:rsidRPr="0084396A" w:rsidRDefault="00414D4E" w:rsidP="000D3E01">
            <w:pPr>
              <w:jc w:val="center"/>
              <w:rPr>
                <w:b/>
                <w:sz w:val="24"/>
                <w:szCs w:val="28"/>
              </w:rPr>
            </w:pPr>
            <w:r w:rsidRPr="0084396A">
              <w:rPr>
                <w:b/>
                <w:sz w:val="24"/>
                <w:szCs w:val="28"/>
              </w:rPr>
              <w:t>Částka</w:t>
            </w:r>
            <w:r>
              <w:rPr>
                <w:b/>
                <w:sz w:val="24"/>
                <w:szCs w:val="28"/>
              </w:rPr>
              <w:t xml:space="preserve"> v Kč </w:t>
            </w:r>
            <w:r w:rsidR="00F46DFB">
              <w:rPr>
                <w:b/>
                <w:sz w:val="24"/>
                <w:szCs w:val="28"/>
              </w:rPr>
              <w:t>bez</w:t>
            </w:r>
            <w:r>
              <w:rPr>
                <w:b/>
                <w:sz w:val="24"/>
                <w:szCs w:val="28"/>
              </w:rPr>
              <w:t xml:space="preserve"> DPH</w:t>
            </w:r>
          </w:p>
        </w:tc>
        <w:tc>
          <w:tcPr>
            <w:tcW w:w="1717" w:type="pct"/>
            <w:shd w:val="clear" w:color="auto" w:fill="D9D9D9"/>
            <w:vAlign w:val="center"/>
          </w:tcPr>
          <w:p w14:paraId="318F97F0" w14:textId="77777777" w:rsidR="00414D4E" w:rsidRPr="0084396A" w:rsidRDefault="00414D4E" w:rsidP="000D3E01">
            <w:pPr>
              <w:jc w:val="center"/>
              <w:rPr>
                <w:b/>
                <w:sz w:val="24"/>
                <w:szCs w:val="28"/>
              </w:rPr>
            </w:pPr>
            <w:r w:rsidRPr="0084396A">
              <w:rPr>
                <w:b/>
                <w:sz w:val="24"/>
                <w:szCs w:val="28"/>
              </w:rPr>
              <w:t xml:space="preserve">Způsob stanovení </w:t>
            </w:r>
          </w:p>
        </w:tc>
      </w:tr>
      <w:tr w:rsidR="00414D4E" w:rsidRPr="003E0ED4" w14:paraId="4E063820" w14:textId="77777777" w:rsidTr="000D3E01">
        <w:trPr>
          <w:trHeight w:val="454"/>
        </w:trPr>
        <w:tc>
          <w:tcPr>
            <w:tcW w:w="2213" w:type="pct"/>
            <w:vAlign w:val="center"/>
          </w:tcPr>
          <w:p w14:paraId="4FA97E7B" w14:textId="77777777" w:rsidR="00414D4E" w:rsidRPr="008B5799" w:rsidRDefault="00414D4E" w:rsidP="000D3E01">
            <w:pPr>
              <w:rPr>
                <w:sz w:val="22"/>
                <w:szCs w:val="22"/>
              </w:rPr>
            </w:pPr>
          </w:p>
        </w:tc>
        <w:tc>
          <w:tcPr>
            <w:tcW w:w="1070" w:type="pct"/>
            <w:vAlign w:val="center"/>
          </w:tcPr>
          <w:p w14:paraId="3466230E" w14:textId="77777777" w:rsidR="00414D4E" w:rsidRPr="008B5799" w:rsidRDefault="00414D4E" w:rsidP="000D3E01">
            <w:pPr>
              <w:rPr>
                <w:sz w:val="22"/>
                <w:szCs w:val="22"/>
              </w:rPr>
            </w:pPr>
          </w:p>
        </w:tc>
        <w:tc>
          <w:tcPr>
            <w:tcW w:w="1717" w:type="pct"/>
            <w:vAlign w:val="center"/>
          </w:tcPr>
          <w:p w14:paraId="4D5B98EA" w14:textId="77777777" w:rsidR="00414D4E" w:rsidRPr="008B5799" w:rsidRDefault="00414D4E" w:rsidP="000D3E01">
            <w:pPr>
              <w:jc w:val="right"/>
              <w:rPr>
                <w:sz w:val="22"/>
                <w:szCs w:val="22"/>
              </w:rPr>
            </w:pPr>
          </w:p>
        </w:tc>
      </w:tr>
      <w:tr w:rsidR="00414D4E" w:rsidRPr="003E0ED4" w14:paraId="456AFDA7" w14:textId="77777777" w:rsidTr="000D3E01">
        <w:trPr>
          <w:trHeight w:val="454"/>
        </w:trPr>
        <w:tc>
          <w:tcPr>
            <w:tcW w:w="2213" w:type="pct"/>
            <w:vAlign w:val="center"/>
          </w:tcPr>
          <w:p w14:paraId="5FA40BC6" w14:textId="77777777" w:rsidR="00414D4E" w:rsidRPr="008B5799" w:rsidRDefault="00414D4E" w:rsidP="000D3E01">
            <w:pPr>
              <w:rPr>
                <w:sz w:val="22"/>
                <w:szCs w:val="22"/>
              </w:rPr>
            </w:pPr>
          </w:p>
        </w:tc>
        <w:tc>
          <w:tcPr>
            <w:tcW w:w="1070" w:type="pct"/>
            <w:vAlign w:val="center"/>
          </w:tcPr>
          <w:p w14:paraId="33649734" w14:textId="77777777" w:rsidR="00414D4E" w:rsidRPr="008B5799" w:rsidRDefault="00414D4E" w:rsidP="000D3E01">
            <w:pPr>
              <w:jc w:val="right"/>
              <w:rPr>
                <w:sz w:val="22"/>
                <w:szCs w:val="22"/>
              </w:rPr>
            </w:pPr>
          </w:p>
        </w:tc>
        <w:tc>
          <w:tcPr>
            <w:tcW w:w="1717" w:type="pct"/>
            <w:vAlign w:val="center"/>
          </w:tcPr>
          <w:p w14:paraId="35096B6D" w14:textId="77777777" w:rsidR="00414D4E" w:rsidRPr="008B5799" w:rsidRDefault="00414D4E" w:rsidP="000D3E01">
            <w:pPr>
              <w:jc w:val="right"/>
              <w:rPr>
                <w:sz w:val="22"/>
                <w:szCs w:val="22"/>
              </w:rPr>
            </w:pPr>
          </w:p>
        </w:tc>
      </w:tr>
      <w:tr w:rsidR="00414D4E" w:rsidRPr="003E0ED4" w14:paraId="18CDB57C" w14:textId="77777777" w:rsidTr="000D3E01">
        <w:trPr>
          <w:trHeight w:val="454"/>
        </w:trPr>
        <w:tc>
          <w:tcPr>
            <w:tcW w:w="2213" w:type="pct"/>
            <w:vAlign w:val="center"/>
          </w:tcPr>
          <w:p w14:paraId="3491CD54" w14:textId="77777777" w:rsidR="00414D4E" w:rsidRPr="008B5799" w:rsidRDefault="00414D4E" w:rsidP="000D3E01">
            <w:pPr>
              <w:rPr>
                <w:sz w:val="22"/>
                <w:szCs w:val="22"/>
              </w:rPr>
            </w:pPr>
          </w:p>
        </w:tc>
        <w:tc>
          <w:tcPr>
            <w:tcW w:w="1070" w:type="pct"/>
            <w:vAlign w:val="center"/>
          </w:tcPr>
          <w:p w14:paraId="587EEB4D" w14:textId="77777777" w:rsidR="00414D4E" w:rsidRPr="008B5799" w:rsidRDefault="00414D4E" w:rsidP="000D3E01">
            <w:pPr>
              <w:jc w:val="right"/>
              <w:rPr>
                <w:sz w:val="22"/>
                <w:szCs w:val="22"/>
              </w:rPr>
            </w:pPr>
          </w:p>
        </w:tc>
        <w:tc>
          <w:tcPr>
            <w:tcW w:w="1717" w:type="pct"/>
            <w:vAlign w:val="center"/>
          </w:tcPr>
          <w:p w14:paraId="1815D65F" w14:textId="77777777" w:rsidR="00414D4E" w:rsidRPr="008B5799" w:rsidRDefault="00414D4E" w:rsidP="000D3E01">
            <w:pPr>
              <w:jc w:val="right"/>
              <w:rPr>
                <w:sz w:val="22"/>
                <w:szCs w:val="22"/>
              </w:rPr>
            </w:pPr>
          </w:p>
        </w:tc>
      </w:tr>
      <w:tr w:rsidR="00414D4E" w:rsidRPr="003E0ED4" w14:paraId="2E344626" w14:textId="77777777" w:rsidTr="000D3E01">
        <w:trPr>
          <w:trHeight w:val="454"/>
        </w:trPr>
        <w:tc>
          <w:tcPr>
            <w:tcW w:w="2213" w:type="pct"/>
            <w:vAlign w:val="center"/>
          </w:tcPr>
          <w:p w14:paraId="26B807A7" w14:textId="77777777" w:rsidR="00414D4E" w:rsidRPr="008B5799" w:rsidRDefault="00414D4E" w:rsidP="000D3E01">
            <w:pPr>
              <w:rPr>
                <w:sz w:val="22"/>
                <w:szCs w:val="22"/>
              </w:rPr>
            </w:pPr>
          </w:p>
        </w:tc>
        <w:tc>
          <w:tcPr>
            <w:tcW w:w="1070" w:type="pct"/>
            <w:vAlign w:val="center"/>
          </w:tcPr>
          <w:p w14:paraId="7D0A4E95" w14:textId="77777777" w:rsidR="00414D4E" w:rsidRPr="008B5799" w:rsidRDefault="00414D4E" w:rsidP="000D3E01">
            <w:pPr>
              <w:jc w:val="right"/>
              <w:rPr>
                <w:sz w:val="22"/>
                <w:szCs w:val="22"/>
              </w:rPr>
            </w:pPr>
          </w:p>
        </w:tc>
        <w:tc>
          <w:tcPr>
            <w:tcW w:w="1717" w:type="pct"/>
            <w:vAlign w:val="center"/>
          </w:tcPr>
          <w:p w14:paraId="0F759DD2" w14:textId="77777777" w:rsidR="00414D4E" w:rsidRPr="008B5799" w:rsidRDefault="00414D4E" w:rsidP="000D3E01">
            <w:pPr>
              <w:jc w:val="right"/>
              <w:rPr>
                <w:sz w:val="22"/>
                <w:szCs w:val="22"/>
              </w:rPr>
            </w:pPr>
          </w:p>
        </w:tc>
      </w:tr>
      <w:tr w:rsidR="00414D4E" w:rsidRPr="003E0ED4" w14:paraId="36716C52" w14:textId="77777777" w:rsidTr="000D3E01">
        <w:trPr>
          <w:trHeight w:val="454"/>
        </w:trPr>
        <w:tc>
          <w:tcPr>
            <w:tcW w:w="2213" w:type="pct"/>
            <w:vAlign w:val="center"/>
          </w:tcPr>
          <w:p w14:paraId="2673F6E0" w14:textId="77777777" w:rsidR="00414D4E" w:rsidRPr="008B5799" w:rsidRDefault="00414D4E" w:rsidP="000D3E01">
            <w:pPr>
              <w:rPr>
                <w:sz w:val="22"/>
                <w:szCs w:val="22"/>
              </w:rPr>
            </w:pPr>
          </w:p>
        </w:tc>
        <w:tc>
          <w:tcPr>
            <w:tcW w:w="1070" w:type="pct"/>
            <w:vAlign w:val="center"/>
          </w:tcPr>
          <w:p w14:paraId="49D2A566" w14:textId="77777777" w:rsidR="00414D4E" w:rsidRPr="008B5799" w:rsidRDefault="00414D4E" w:rsidP="000D3E01">
            <w:pPr>
              <w:jc w:val="right"/>
              <w:rPr>
                <w:sz w:val="22"/>
                <w:szCs w:val="22"/>
              </w:rPr>
            </w:pPr>
          </w:p>
        </w:tc>
        <w:tc>
          <w:tcPr>
            <w:tcW w:w="1717" w:type="pct"/>
            <w:vAlign w:val="center"/>
          </w:tcPr>
          <w:p w14:paraId="31201279" w14:textId="77777777" w:rsidR="00414D4E" w:rsidRPr="008B5799" w:rsidRDefault="00414D4E" w:rsidP="000D3E01">
            <w:pPr>
              <w:jc w:val="right"/>
              <w:rPr>
                <w:sz w:val="22"/>
                <w:szCs w:val="22"/>
              </w:rPr>
            </w:pPr>
          </w:p>
        </w:tc>
      </w:tr>
      <w:tr w:rsidR="00414D4E" w:rsidRPr="009F0F32" w14:paraId="31B994CA" w14:textId="77777777" w:rsidTr="000D3E01">
        <w:trPr>
          <w:trHeight w:val="454"/>
        </w:trPr>
        <w:tc>
          <w:tcPr>
            <w:tcW w:w="2213" w:type="pct"/>
            <w:vAlign w:val="center"/>
          </w:tcPr>
          <w:p w14:paraId="385560C1" w14:textId="4A800F2B" w:rsidR="00414D4E" w:rsidRPr="00886746" w:rsidRDefault="00886746" w:rsidP="000D3E01">
            <w:pPr>
              <w:rPr>
                <w:b/>
                <w:sz w:val="22"/>
                <w:szCs w:val="22"/>
              </w:rPr>
            </w:pPr>
            <w:r w:rsidRPr="00886746">
              <w:rPr>
                <w:b/>
                <w:sz w:val="22"/>
                <w:szCs w:val="22"/>
              </w:rPr>
              <w:t>DPH</w:t>
            </w:r>
          </w:p>
        </w:tc>
        <w:tc>
          <w:tcPr>
            <w:tcW w:w="1070" w:type="pct"/>
            <w:vAlign w:val="center"/>
          </w:tcPr>
          <w:p w14:paraId="3E6D9338" w14:textId="77777777" w:rsidR="00414D4E" w:rsidRPr="008B5799" w:rsidRDefault="00414D4E" w:rsidP="000D3E01">
            <w:pPr>
              <w:jc w:val="right"/>
              <w:rPr>
                <w:sz w:val="22"/>
                <w:szCs w:val="22"/>
              </w:rPr>
            </w:pPr>
          </w:p>
        </w:tc>
        <w:tc>
          <w:tcPr>
            <w:tcW w:w="1717" w:type="pct"/>
            <w:vAlign w:val="center"/>
          </w:tcPr>
          <w:p w14:paraId="0CB5B3A6" w14:textId="77777777" w:rsidR="00414D4E" w:rsidRPr="008B5799" w:rsidRDefault="00414D4E" w:rsidP="000D3E01">
            <w:pPr>
              <w:jc w:val="right"/>
              <w:rPr>
                <w:sz w:val="22"/>
                <w:szCs w:val="22"/>
              </w:rPr>
            </w:pPr>
          </w:p>
        </w:tc>
      </w:tr>
      <w:tr w:rsidR="00414D4E" w:rsidRPr="009F0F32" w14:paraId="50DED675" w14:textId="77777777" w:rsidTr="000D3E01">
        <w:trPr>
          <w:trHeight w:val="454"/>
        </w:trPr>
        <w:tc>
          <w:tcPr>
            <w:tcW w:w="2213" w:type="pct"/>
            <w:shd w:val="clear" w:color="auto" w:fill="D9D9D9" w:themeFill="background1" w:themeFillShade="D9"/>
            <w:vAlign w:val="center"/>
          </w:tcPr>
          <w:p w14:paraId="378DC6AD" w14:textId="77777777" w:rsidR="00414D4E" w:rsidRPr="009D3617" w:rsidRDefault="00414D4E" w:rsidP="000D3E01">
            <w:pPr>
              <w:rPr>
                <w:b/>
                <w:sz w:val="22"/>
                <w:szCs w:val="22"/>
              </w:rPr>
            </w:pPr>
            <w:r w:rsidRPr="009D3617">
              <w:rPr>
                <w:b/>
                <w:sz w:val="22"/>
                <w:szCs w:val="22"/>
              </w:rPr>
              <w:t>Celkem</w:t>
            </w:r>
          </w:p>
        </w:tc>
        <w:tc>
          <w:tcPr>
            <w:tcW w:w="1070" w:type="pct"/>
            <w:shd w:val="clear" w:color="auto" w:fill="D9D9D9" w:themeFill="background1" w:themeFillShade="D9"/>
            <w:vAlign w:val="center"/>
          </w:tcPr>
          <w:p w14:paraId="550BA4A7" w14:textId="77777777" w:rsidR="00414D4E" w:rsidRPr="008B5799" w:rsidRDefault="00414D4E" w:rsidP="000D3E01">
            <w:pPr>
              <w:jc w:val="right"/>
              <w:rPr>
                <w:sz w:val="22"/>
                <w:szCs w:val="22"/>
              </w:rPr>
            </w:pPr>
          </w:p>
        </w:tc>
        <w:tc>
          <w:tcPr>
            <w:tcW w:w="1717" w:type="pct"/>
            <w:shd w:val="clear" w:color="auto" w:fill="D9D9D9" w:themeFill="background1" w:themeFillShade="D9"/>
          </w:tcPr>
          <w:p w14:paraId="3AB87149" w14:textId="77777777" w:rsidR="00414D4E" w:rsidRPr="008B5799" w:rsidRDefault="00414D4E" w:rsidP="000D3E01">
            <w:pPr>
              <w:jc w:val="center"/>
              <w:rPr>
                <w:sz w:val="22"/>
                <w:szCs w:val="22"/>
              </w:rPr>
            </w:pPr>
            <w:r>
              <w:rPr>
                <w:sz w:val="22"/>
                <w:szCs w:val="22"/>
              </w:rPr>
              <w:t>x</w:t>
            </w:r>
          </w:p>
        </w:tc>
      </w:tr>
    </w:tbl>
    <w:p w14:paraId="5F4A3604" w14:textId="66729FB8" w:rsidR="002328A3" w:rsidRDefault="002328A3" w:rsidP="00F6084E">
      <w:pPr>
        <w:tabs>
          <w:tab w:val="left" w:pos="5387"/>
        </w:tabs>
        <w:ind w:left="710"/>
        <w:rPr>
          <w:b/>
          <w:bCs/>
          <w:sz w:val="24"/>
          <w:szCs w:val="24"/>
        </w:rPr>
      </w:pPr>
    </w:p>
    <w:p w14:paraId="5666348D" w14:textId="29FAF5D7" w:rsidR="00886746" w:rsidRDefault="00886746" w:rsidP="00F6084E">
      <w:pPr>
        <w:tabs>
          <w:tab w:val="left" w:pos="5387"/>
        </w:tabs>
        <w:ind w:left="710"/>
        <w:rPr>
          <w:b/>
          <w:bCs/>
          <w:sz w:val="24"/>
          <w:szCs w:val="24"/>
        </w:rPr>
      </w:pPr>
    </w:p>
    <w:p w14:paraId="1BB6132C" w14:textId="330A3F33" w:rsidR="00886746" w:rsidRDefault="00886746" w:rsidP="00F6084E">
      <w:pPr>
        <w:tabs>
          <w:tab w:val="left" w:pos="5387"/>
        </w:tabs>
        <w:ind w:left="710"/>
        <w:rPr>
          <w:b/>
          <w:bCs/>
          <w:sz w:val="24"/>
          <w:szCs w:val="24"/>
        </w:rPr>
      </w:pPr>
    </w:p>
    <w:p w14:paraId="3511584C" w14:textId="5B771E55" w:rsidR="00967622" w:rsidRPr="004467E8" w:rsidRDefault="00967622" w:rsidP="00967622">
      <w:pPr>
        <w:pStyle w:val="Odstavecseseznamem"/>
        <w:numPr>
          <w:ilvl w:val="0"/>
          <w:numId w:val="10"/>
        </w:numPr>
        <w:rPr>
          <w:rFonts w:ascii="Times New Roman" w:hAnsi="Times New Roman" w:cs="Times New Roman"/>
          <w:b/>
          <w:bCs/>
          <w:sz w:val="26"/>
          <w:szCs w:val="26"/>
        </w:rPr>
      </w:pPr>
      <w:r w:rsidRPr="004467E8">
        <w:rPr>
          <w:rFonts w:ascii="Times New Roman" w:hAnsi="Times New Roman" w:cs="Times New Roman"/>
          <w:b/>
          <w:bCs/>
          <w:sz w:val="26"/>
          <w:szCs w:val="26"/>
        </w:rPr>
        <w:t>Předpokládané celkové výdaje akce</w:t>
      </w:r>
      <w:r w:rsidR="00E2655D" w:rsidRPr="004467E8">
        <w:rPr>
          <w:rFonts w:ascii="Times New Roman" w:hAnsi="Times New Roman" w:cs="Times New Roman"/>
          <w:b/>
          <w:bCs/>
          <w:sz w:val="26"/>
          <w:szCs w:val="26"/>
        </w:rPr>
        <w:t xml:space="preserve"> a zdroje jejich financování</w:t>
      </w:r>
      <w:r w:rsidRPr="004467E8">
        <w:rPr>
          <w:rFonts w:ascii="Times New Roman" w:hAnsi="Times New Roman" w:cs="Times New Roman"/>
          <w:b/>
          <w:bCs/>
          <w:sz w:val="26"/>
          <w:szCs w:val="26"/>
        </w:rPr>
        <w:t xml:space="preserve">   </w:t>
      </w:r>
    </w:p>
    <w:p w14:paraId="19CAC822" w14:textId="77777777" w:rsidR="004467E8" w:rsidRDefault="004467E8" w:rsidP="004467E8">
      <w:pPr>
        <w:spacing w:after="120"/>
        <w:jc w:val="both"/>
        <w:rPr>
          <w:i/>
          <w:color w:val="0070C0"/>
          <w:sz w:val="24"/>
        </w:rPr>
      </w:pPr>
      <w:r w:rsidRPr="001D4FFE">
        <w:rPr>
          <w:i/>
          <w:color w:val="0070C0"/>
          <w:sz w:val="24"/>
        </w:rPr>
        <w:t xml:space="preserve">Vyčíslete rovněž podíl vlastních zdrojů příjemce dotace v součtu – např. </w:t>
      </w:r>
      <w:r>
        <w:rPr>
          <w:i/>
          <w:color w:val="0070C0"/>
          <w:sz w:val="24"/>
        </w:rPr>
        <w:t>F</w:t>
      </w:r>
      <w:r w:rsidRPr="001D4FFE">
        <w:rPr>
          <w:i/>
          <w:color w:val="0070C0"/>
          <w:sz w:val="24"/>
        </w:rPr>
        <w:t>ond</w:t>
      </w:r>
      <w:r>
        <w:rPr>
          <w:i/>
          <w:color w:val="0070C0"/>
          <w:sz w:val="24"/>
        </w:rPr>
        <w:t>u</w:t>
      </w:r>
      <w:r w:rsidRPr="001D4FFE">
        <w:rPr>
          <w:i/>
          <w:color w:val="0070C0"/>
          <w:sz w:val="24"/>
        </w:rPr>
        <w:t xml:space="preserve"> reprodukce investičního majetku, případně jiných (uveďte). Dotace bude uvedena na celé koruny, nikoli na haléře (zaokrouhlení dolů). Do vlastních zdrojů lze zahrnout i související způsobilé výdaje let minulých např. na projektovou dokumentaci. Ze státního rozpočtu lze zpětně </w:t>
      </w:r>
      <w:r>
        <w:rPr>
          <w:i/>
          <w:color w:val="0070C0"/>
          <w:sz w:val="24"/>
        </w:rPr>
        <w:t>proplat</w:t>
      </w:r>
      <w:r w:rsidRPr="001D4FFE">
        <w:rPr>
          <w:i/>
          <w:color w:val="0070C0"/>
          <w:sz w:val="24"/>
        </w:rPr>
        <w:t xml:space="preserve">it pouze výdaje aktuálního rozpočtového roku, nikoli výdaje let předchozích. Předpokládané částky se uvádějí včetně DPH. </w:t>
      </w:r>
    </w:p>
    <w:p w14:paraId="136C7FE5" w14:textId="77777777" w:rsidR="004467E8" w:rsidRDefault="004467E8" w:rsidP="004467E8">
      <w:pPr>
        <w:spacing w:after="120"/>
        <w:jc w:val="both"/>
        <w:rPr>
          <w:i/>
          <w:color w:val="0070C0"/>
          <w:sz w:val="24"/>
        </w:rPr>
      </w:pPr>
      <w:r w:rsidRPr="001A5FD7">
        <w:rPr>
          <w:i/>
          <w:color w:val="0070C0"/>
          <w:sz w:val="24"/>
        </w:rPr>
        <w:t>Hodnota státního rozpočtu představuje výši maximální</w:t>
      </w:r>
      <w:r w:rsidRPr="00881AD6">
        <w:rPr>
          <w:i/>
          <w:color w:val="0070C0"/>
          <w:sz w:val="24"/>
        </w:rPr>
        <w:t xml:space="preserve"> a hodnota vlastních zdrojů žadatele </w:t>
      </w:r>
      <w:r>
        <w:rPr>
          <w:i/>
          <w:color w:val="0070C0"/>
          <w:sz w:val="24"/>
        </w:rPr>
        <w:t xml:space="preserve">bude </w:t>
      </w:r>
      <w:r w:rsidRPr="00881AD6">
        <w:rPr>
          <w:i/>
          <w:color w:val="0070C0"/>
          <w:sz w:val="24"/>
        </w:rPr>
        <w:t xml:space="preserve">stanovena jako </w:t>
      </w:r>
      <w:r w:rsidRPr="001A5FD7">
        <w:rPr>
          <w:i/>
          <w:color w:val="0070C0"/>
          <w:sz w:val="24"/>
        </w:rPr>
        <w:t>předpokládaná hodnota podílu financování</w:t>
      </w:r>
      <w:r w:rsidRPr="00881AD6">
        <w:rPr>
          <w:i/>
          <w:color w:val="0070C0"/>
          <w:sz w:val="24"/>
        </w:rPr>
        <w:t xml:space="preserve">, přičemž tato hodnota podílu financování musí být u každé akce v minimální výši </w:t>
      </w:r>
      <w:r>
        <w:rPr>
          <w:i/>
          <w:color w:val="0070C0"/>
          <w:sz w:val="24"/>
        </w:rPr>
        <w:t>15,00</w:t>
      </w:r>
      <w:r w:rsidRPr="00881AD6">
        <w:rPr>
          <w:i/>
          <w:color w:val="0070C0"/>
          <w:sz w:val="24"/>
        </w:rPr>
        <w:t xml:space="preserve"> % z celkových způsobilých výdajů</w:t>
      </w:r>
      <w:r>
        <w:rPr>
          <w:i/>
          <w:color w:val="0070C0"/>
          <w:sz w:val="24"/>
        </w:rPr>
        <w:t xml:space="preserve">. </w:t>
      </w:r>
    </w:p>
    <w:p w14:paraId="447328DE" w14:textId="77777777" w:rsidR="004467E8" w:rsidRPr="00896460" w:rsidRDefault="004467E8" w:rsidP="004467E8">
      <w:pPr>
        <w:spacing w:after="120"/>
        <w:jc w:val="both"/>
        <w:rPr>
          <w:i/>
          <w:color w:val="0070C0"/>
          <w:sz w:val="24"/>
        </w:rPr>
      </w:pPr>
      <w:r w:rsidRPr="00827E62">
        <w:rPr>
          <w:b/>
          <w:i/>
          <w:color w:val="0070C0"/>
          <w:sz w:val="24"/>
        </w:rPr>
        <w:t>Upozornění:</w:t>
      </w:r>
      <w:r>
        <w:rPr>
          <w:i/>
          <w:color w:val="0070C0"/>
          <w:sz w:val="24"/>
        </w:rPr>
        <w:t xml:space="preserve"> h</w:t>
      </w:r>
      <w:r w:rsidRPr="001A5FD7">
        <w:rPr>
          <w:i/>
          <w:color w:val="0070C0"/>
          <w:sz w:val="24"/>
        </w:rPr>
        <w:t>odnota státního rozpočtu</w:t>
      </w:r>
      <w:r>
        <w:rPr>
          <w:i/>
          <w:color w:val="0070C0"/>
          <w:sz w:val="24"/>
        </w:rPr>
        <w:t xml:space="preserve"> bude zaokrouhlena </w:t>
      </w:r>
      <w:r w:rsidRPr="00896460">
        <w:rPr>
          <w:i/>
          <w:color w:val="0070C0"/>
          <w:sz w:val="24"/>
        </w:rPr>
        <w:t xml:space="preserve">matematicky </w:t>
      </w:r>
      <w:r>
        <w:rPr>
          <w:i/>
          <w:color w:val="0070C0"/>
          <w:sz w:val="24"/>
        </w:rPr>
        <w:t>na celé číslo (</w:t>
      </w:r>
      <w:r w:rsidRPr="00896460">
        <w:rPr>
          <w:i/>
          <w:color w:val="0070C0"/>
          <w:sz w:val="24"/>
        </w:rPr>
        <w:t>bez desetinných míst</w:t>
      </w:r>
      <w:r>
        <w:rPr>
          <w:i/>
          <w:color w:val="0070C0"/>
          <w:sz w:val="24"/>
        </w:rPr>
        <w:t xml:space="preserve">) a zároveň </w:t>
      </w:r>
      <w:r w:rsidRPr="00881AD6">
        <w:rPr>
          <w:i/>
          <w:color w:val="0070C0"/>
          <w:sz w:val="24"/>
        </w:rPr>
        <w:t xml:space="preserve">podíl financování vlastních zdrojů </w:t>
      </w:r>
      <w:r>
        <w:rPr>
          <w:i/>
          <w:color w:val="0070C0"/>
          <w:sz w:val="24"/>
        </w:rPr>
        <w:t xml:space="preserve">vyjádřený v % musí nabývat hodnoty minimálně 15,00 (pokud bude při kontrole zjištěn </w:t>
      </w:r>
      <w:r w:rsidRPr="00881AD6">
        <w:rPr>
          <w:i/>
          <w:color w:val="0070C0"/>
          <w:sz w:val="24"/>
        </w:rPr>
        <w:t>podíl financování vlastních zdrojů</w:t>
      </w:r>
      <w:r>
        <w:rPr>
          <w:i/>
          <w:color w:val="0070C0"/>
          <w:sz w:val="24"/>
        </w:rPr>
        <w:t xml:space="preserve"> menší než požadovaných 15,00 %, nebude splněna podmínka výzvy)</w:t>
      </w:r>
      <w:r w:rsidRPr="00896460">
        <w:rPr>
          <w:i/>
          <w:color w:val="0070C0"/>
          <w:sz w:val="24"/>
        </w:rPr>
        <w:t xml:space="preserve">.  </w:t>
      </w:r>
    </w:p>
    <w:p w14:paraId="10F39ABA" w14:textId="77777777" w:rsidR="004467E8" w:rsidRPr="00B50E83" w:rsidRDefault="004467E8" w:rsidP="004467E8">
      <w:pPr>
        <w:spacing w:after="120"/>
        <w:jc w:val="both"/>
        <w:rPr>
          <w:i/>
          <w:color w:val="0070C0"/>
          <w:sz w:val="24"/>
        </w:rPr>
      </w:pPr>
      <w:r w:rsidRPr="00896460">
        <w:rPr>
          <w:i/>
          <w:color w:val="0070C0"/>
          <w:sz w:val="24"/>
        </w:rPr>
        <w:t xml:space="preserve">Vlastními zdroji pro způsobilé výdaje se rozumí především zdroje Fondu reprodukce investičního majetku (FRIM), a to i související výdaje z let předchozích. </w:t>
      </w:r>
      <w:r w:rsidRPr="00B50E83">
        <w:rPr>
          <w:i/>
          <w:color w:val="0070C0"/>
          <w:sz w:val="24"/>
        </w:rPr>
        <w:t>Za vlastní zdroje pro způsobilé výdaje nelze považovat veřejné zdroje poskytnuté stejným poskytovatelem (např. Operačního programu Výzkum, vývoj a vzdělávání).</w:t>
      </w:r>
    </w:p>
    <w:p w14:paraId="6C838F62" w14:textId="558852FF" w:rsidR="004467E8" w:rsidRPr="00B50E83" w:rsidRDefault="004467E8" w:rsidP="004467E8">
      <w:pPr>
        <w:spacing w:after="120"/>
        <w:jc w:val="both"/>
        <w:rPr>
          <w:i/>
          <w:color w:val="0070C0"/>
          <w:sz w:val="24"/>
        </w:rPr>
      </w:pPr>
      <w:r w:rsidRPr="00B50E83">
        <w:rPr>
          <w:i/>
          <w:color w:val="0070C0"/>
          <w:sz w:val="24"/>
        </w:rPr>
        <w:t xml:space="preserve">Dotace poskytnuté od jiných poskytovatelů dotace než MŠMT rozpočtů mohou být zahrnuty do způsobilých výdajů akce pouze v souladu s pravidly způsobilosti výdajů konkrétních dotačních titulů. </w:t>
      </w:r>
    </w:p>
    <w:p w14:paraId="0E209D30" w14:textId="77777777" w:rsidR="004467E8" w:rsidRDefault="004467E8" w:rsidP="004467E8">
      <w:pPr>
        <w:spacing w:after="120"/>
        <w:jc w:val="both"/>
        <w:rPr>
          <w:i/>
          <w:color w:val="0070C0"/>
          <w:sz w:val="24"/>
        </w:rPr>
      </w:pPr>
      <w:r w:rsidRPr="00AF0FD9">
        <w:rPr>
          <w:i/>
          <w:color w:val="0070C0"/>
          <w:sz w:val="24"/>
        </w:rPr>
        <w:t xml:space="preserve">Daň z přidané hodnoty podle zvláštního právního předpisu může být způsobilým výdajem pouze za předpokladu, že způsobilým výdajem je rovněž plnění, ke kterému se daň vztahuje. Pokud je dané plnění způsobilým výdajem pouze z části, je způsobilým výdajem rovněž pouze poměrná část DPH vztahující se k tomuto plnění. DPH nebo její část (buďto poměrná část ve smyslu předchozí věty a/nebo neuplatněná část po krácení odpočtu daně zálohovým koeficientem </w:t>
      </w:r>
      <w:r w:rsidRPr="00AF0FD9">
        <w:rPr>
          <w:i/>
          <w:color w:val="0070C0"/>
          <w:sz w:val="24"/>
        </w:rPr>
        <w:lastRenderedPageBreak/>
        <w:t>neuplatňovaná dle zálohového koeficientu v souladu se zákonem o DPH) je způsobilý výdaj pouze za předpokladu, že příjemce nemá nárok na její odpočet, nebo nárok na odpočet části DPH. DPH je způsobilým výdajem v plné výši u subjektů, které nejsou plátci DPH. Subjekty, které mohou uplatnit nárok na odpočet DPH částečně na základě koeficientu, použijí při vykazování v žádosti o poskytnutí dotace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skutečně vyměřeného správcem daně.</w:t>
      </w:r>
      <w:r>
        <w:rPr>
          <w:i/>
          <w:color w:val="0070C0"/>
          <w:sz w:val="24"/>
        </w:rPr>
        <w:t xml:space="preserve"> </w:t>
      </w:r>
      <w:r w:rsidRPr="002E06CF">
        <w:rPr>
          <w:b/>
          <w:i/>
          <w:color w:val="0070C0"/>
          <w:sz w:val="24"/>
        </w:rPr>
        <w:t>Způsob odpočtu DPH bude na tomto místě vysvětlen.</w:t>
      </w:r>
    </w:p>
    <w:p w14:paraId="4E7E7F8D" w14:textId="77777777" w:rsidR="00AF2B8B" w:rsidRPr="00AF0FD9" w:rsidRDefault="00AF2B8B" w:rsidP="00AF2B8B">
      <w:pPr>
        <w:spacing w:after="120"/>
        <w:rPr>
          <w:i/>
          <w:color w:val="0070C0"/>
          <w:sz w:val="24"/>
        </w:rPr>
      </w:pPr>
    </w:p>
    <w:p w14:paraId="15AF2D2C" w14:textId="77777777" w:rsidR="00223C58" w:rsidRPr="005B510B" w:rsidRDefault="00223C58" w:rsidP="00223C58">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w:t>
      </w:r>
      <w:r>
        <w:rPr>
          <w:rFonts w:ascii="Times New Roman" w:hAnsi="Times New Roman"/>
          <w:b/>
          <w:sz w:val="24"/>
          <w:szCs w:val="24"/>
        </w:rPr>
        <w:t>akce</w:t>
      </w:r>
      <w:r w:rsidRPr="005B510B">
        <w:rPr>
          <w:rFonts w:ascii="Times New Roman" w:hAnsi="Times New Roman"/>
          <w:b/>
          <w:sz w:val="24"/>
          <w:szCs w:val="24"/>
        </w:rPr>
        <w:t xml:space="preserve"> včetně DPH</w:t>
      </w:r>
    </w:p>
    <w:p w14:paraId="7C649BB1" w14:textId="77777777" w:rsidR="00223C58" w:rsidRPr="00D02C56" w:rsidRDefault="00223C58" w:rsidP="00223C58">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 xml:space="preserve">Celkové </w:t>
      </w:r>
      <w:r>
        <w:rPr>
          <w:rFonts w:ascii="Times New Roman" w:hAnsi="Times New Roman"/>
          <w:sz w:val="24"/>
          <w:szCs w:val="24"/>
        </w:rPr>
        <w:t xml:space="preserve">výdaje akce </w:t>
      </w:r>
      <w:r w:rsidRPr="00D02C56">
        <w:rPr>
          <w:rFonts w:ascii="Times New Roman" w:hAnsi="Times New Roman"/>
          <w:sz w:val="24"/>
          <w:szCs w:val="24"/>
        </w:rPr>
        <w:t xml:space="preserve">…………………         </w:t>
      </w:r>
    </w:p>
    <w:p w14:paraId="3AB5C3AC" w14:textId="77777777" w:rsidR="00223C58" w:rsidRDefault="00223C58" w:rsidP="00223C58">
      <w:pPr>
        <w:spacing w:after="120"/>
        <w:ind w:firstLine="426"/>
        <w:rPr>
          <w:sz w:val="24"/>
          <w:szCs w:val="24"/>
        </w:rPr>
      </w:pPr>
      <w:r>
        <w:rPr>
          <w:sz w:val="24"/>
          <w:szCs w:val="24"/>
        </w:rPr>
        <w:t xml:space="preserve">       </w:t>
      </w:r>
    </w:p>
    <w:p w14:paraId="6A206663" w14:textId="77777777" w:rsidR="00223C58" w:rsidRPr="005B510B" w:rsidRDefault="00223C58" w:rsidP="00223C58">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způsobilé výdaje</w:t>
      </w:r>
      <w:r w:rsidRPr="005B510B">
        <w:rPr>
          <w:rFonts w:ascii="Times New Roman" w:hAnsi="Times New Roman"/>
          <w:b/>
          <w:sz w:val="24"/>
          <w:szCs w:val="24"/>
        </w:rPr>
        <w:t xml:space="preserv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1037"/>
        <w:gridCol w:w="1037"/>
      </w:tblGrid>
      <w:tr w:rsidR="00223C58" w:rsidRPr="00BF319D" w14:paraId="1A129A79" w14:textId="77777777" w:rsidTr="0012395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7804DA0C" w14:textId="77777777" w:rsidR="00223C58" w:rsidRPr="00BF319D" w:rsidRDefault="00223C58" w:rsidP="00123955">
            <w:pPr>
              <w:jc w:val="center"/>
              <w:rPr>
                <w:b/>
              </w:rPr>
            </w:pPr>
          </w:p>
        </w:tc>
        <w:tc>
          <w:tcPr>
            <w:tcW w:w="1536"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6D2E08C0" w14:textId="77777777" w:rsidR="00223C58" w:rsidRPr="00BF319D" w:rsidRDefault="00223C58" w:rsidP="00123955">
            <w:pPr>
              <w:jc w:val="center"/>
              <w:rPr>
                <w:b/>
              </w:rPr>
            </w:pPr>
            <w:r w:rsidRPr="00BF319D">
              <w:rPr>
                <w:b/>
              </w:rPr>
              <w:t>Částka</w:t>
            </w:r>
            <w:r>
              <w:rPr>
                <w:b/>
              </w:rPr>
              <w:t xml:space="preserve"> v Kč</w:t>
            </w:r>
          </w:p>
        </w:tc>
      </w:tr>
      <w:tr w:rsidR="00223C58" w:rsidRPr="00BF319D" w14:paraId="55523689" w14:textId="77777777" w:rsidTr="0012395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56BCDD03" w14:textId="77777777" w:rsidR="00223C58" w:rsidRPr="00B82259" w:rsidRDefault="00223C58" w:rsidP="00123955">
            <w:r w:rsidRPr="00B82259">
              <w:t>Celkové způsobilé investiční výdaje</w:t>
            </w:r>
          </w:p>
        </w:tc>
        <w:tc>
          <w:tcPr>
            <w:tcW w:w="1536" w:type="pct"/>
            <w:gridSpan w:val="2"/>
            <w:tcBorders>
              <w:top w:val="single" w:sz="2" w:space="0" w:color="auto"/>
              <w:left w:val="single" w:sz="2" w:space="0" w:color="auto"/>
              <w:bottom w:val="single" w:sz="18" w:space="0" w:color="auto"/>
              <w:right w:val="single" w:sz="2" w:space="0" w:color="auto"/>
            </w:tcBorders>
            <w:shd w:val="clear" w:color="auto" w:fill="auto"/>
            <w:vAlign w:val="center"/>
          </w:tcPr>
          <w:p w14:paraId="267799C1" w14:textId="77777777" w:rsidR="00223C58" w:rsidRPr="00B82259" w:rsidRDefault="00223C58" w:rsidP="00123955">
            <w:pPr>
              <w:jc w:val="right"/>
            </w:pPr>
          </w:p>
        </w:tc>
      </w:tr>
      <w:tr w:rsidR="00223C58" w:rsidRPr="00BF319D" w14:paraId="7C135FD1" w14:textId="77777777" w:rsidTr="00123955">
        <w:trPr>
          <w:trHeight w:val="397"/>
        </w:trPr>
        <w:tc>
          <w:tcPr>
            <w:tcW w:w="3464" w:type="pct"/>
            <w:shd w:val="clear" w:color="auto" w:fill="auto"/>
            <w:vAlign w:val="center"/>
          </w:tcPr>
          <w:p w14:paraId="4E03132A" w14:textId="77777777" w:rsidR="00223C58" w:rsidRPr="00B82259" w:rsidRDefault="00223C58" w:rsidP="00123955">
            <w:r w:rsidRPr="00B82259">
              <w:t>Celkové způsobilé neinvestiční výdaje</w:t>
            </w:r>
          </w:p>
        </w:tc>
        <w:tc>
          <w:tcPr>
            <w:tcW w:w="1536" w:type="pct"/>
            <w:gridSpan w:val="2"/>
            <w:shd w:val="clear" w:color="auto" w:fill="auto"/>
            <w:vAlign w:val="center"/>
          </w:tcPr>
          <w:p w14:paraId="67031396" w14:textId="77777777" w:rsidR="00223C58" w:rsidRPr="00B82259" w:rsidRDefault="00223C58" w:rsidP="00123955">
            <w:pPr>
              <w:jc w:val="right"/>
            </w:pPr>
          </w:p>
        </w:tc>
      </w:tr>
      <w:tr w:rsidR="00223C58" w:rsidRPr="00BF319D" w14:paraId="404710AF" w14:textId="77777777" w:rsidTr="00123955">
        <w:trPr>
          <w:trHeight w:val="397"/>
        </w:trPr>
        <w:tc>
          <w:tcPr>
            <w:tcW w:w="3464" w:type="pct"/>
            <w:tcBorders>
              <w:bottom w:val="single" w:sz="18" w:space="0" w:color="auto"/>
            </w:tcBorders>
            <w:shd w:val="clear" w:color="auto" w:fill="D9D9D9"/>
            <w:vAlign w:val="center"/>
          </w:tcPr>
          <w:p w14:paraId="0E4FDE93" w14:textId="77777777" w:rsidR="00223C58" w:rsidRPr="00670C2D" w:rsidRDefault="00223C58" w:rsidP="00123955">
            <w:r>
              <w:rPr>
                <w:b/>
              </w:rPr>
              <w:t>Způsobilé výdaje</w:t>
            </w:r>
            <w:r w:rsidRPr="00BF319D">
              <w:rPr>
                <w:b/>
              </w:rPr>
              <w:t xml:space="preserve"> celkem:</w:t>
            </w:r>
          </w:p>
        </w:tc>
        <w:tc>
          <w:tcPr>
            <w:tcW w:w="768" w:type="pct"/>
            <w:tcBorders>
              <w:bottom w:val="single" w:sz="18" w:space="0" w:color="auto"/>
            </w:tcBorders>
            <w:shd w:val="clear" w:color="auto" w:fill="FFFF00"/>
            <w:vAlign w:val="center"/>
          </w:tcPr>
          <w:p w14:paraId="291A5471" w14:textId="77777777" w:rsidR="00223C58" w:rsidRPr="00670C2D" w:rsidRDefault="00223C58" w:rsidP="00123955">
            <w:pPr>
              <w:jc w:val="right"/>
            </w:pPr>
          </w:p>
        </w:tc>
        <w:tc>
          <w:tcPr>
            <w:tcW w:w="768" w:type="pct"/>
            <w:tcBorders>
              <w:bottom w:val="single" w:sz="18" w:space="0" w:color="auto"/>
            </w:tcBorders>
            <w:shd w:val="clear" w:color="auto" w:fill="8DB3E2" w:themeFill="text2" w:themeFillTint="66"/>
            <w:vAlign w:val="center"/>
          </w:tcPr>
          <w:p w14:paraId="72263EE0" w14:textId="77777777" w:rsidR="00223C58" w:rsidRPr="00670C2D" w:rsidRDefault="00223C58" w:rsidP="00123955">
            <w:pPr>
              <w:jc w:val="right"/>
            </w:pPr>
          </w:p>
        </w:tc>
      </w:tr>
    </w:tbl>
    <w:p w14:paraId="0157E66A" w14:textId="77777777" w:rsidR="00223C58" w:rsidRDefault="00223C58" w:rsidP="00223C58">
      <w:pPr>
        <w:spacing w:after="120"/>
        <w:ind w:firstLine="426"/>
        <w:rPr>
          <w:sz w:val="24"/>
          <w:szCs w:val="24"/>
        </w:rPr>
      </w:pPr>
    </w:p>
    <w:p w14:paraId="242F2602" w14:textId="77777777" w:rsidR="00223C58" w:rsidRDefault="00223C58" w:rsidP="00223C58">
      <w:pPr>
        <w:spacing w:after="120"/>
        <w:ind w:firstLine="426"/>
        <w:rPr>
          <w:sz w:val="24"/>
          <w:szCs w:val="24"/>
        </w:rPr>
      </w:pPr>
    </w:p>
    <w:p w14:paraId="3FD1E8BA" w14:textId="77777777" w:rsidR="00223C58" w:rsidRDefault="00223C58" w:rsidP="00223C58">
      <w:pPr>
        <w:spacing w:after="120"/>
        <w:ind w:firstLine="426"/>
        <w:rPr>
          <w:b/>
          <w:sz w:val="24"/>
          <w:szCs w:val="24"/>
        </w:rPr>
      </w:pPr>
    </w:p>
    <w:p w14:paraId="72DA1048" w14:textId="77777777" w:rsidR="00223C58" w:rsidRDefault="00223C58" w:rsidP="00223C58">
      <w:pPr>
        <w:spacing w:after="120"/>
        <w:ind w:firstLine="426"/>
        <w:rPr>
          <w:b/>
          <w:sz w:val="24"/>
          <w:szCs w:val="24"/>
        </w:rPr>
      </w:pPr>
    </w:p>
    <w:p w14:paraId="32AF811C" w14:textId="77777777" w:rsidR="00223C58" w:rsidRDefault="00223C58" w:rsidP="00223C58">
      <w:pPr>
        <w:spacing w:after="120"/>
        <w:ind w:firstLine="426"/>
        <w:rPr>
          <w:b/>
          <w:sz w:val="24"/>
          <w:szCs w:val="24"/>
        </w:rPr>
      </w:pPr>
    </w:p>
    <w:p w14:paraId="0D879E12" w14:textId="77777777" w:rsidR="00223C58" w:rsidRDefault="00223C58" w:rsidP="00223C58">
      <w:pPr>
        <w:spacing w:after="120"/>
        <w:ind w:firstLine="426"/>
        <w:rPr>
          <w:b/>
          <w:sz w:val="24"/>
          <w:szCs w:val="24"/>
        </w:rPr>
      </w:pPr>
    </w:p>
    <w:p w14:paraId="11F8D8D4" w14:textId="107FAFCA" w:rsidR="00223C58" w:rsidRPr="00D02C56" w:rsidRDefault="00223C58" w:rsidP="00223C58">
      <w:pPr>
        <w:spacing w:after="120"/>
        <w:ind w:firstLine="426"/>
        <w:rPr>
          <w:b/>
          <w:sz w:val="24"/>
          <w:szCs w:val="24"/>
        </w:rPr>
      </w:pPr>
      <w:r w:rsidRPr="005B510B">
        <w:rPr>
          <w:b/>
          <w:sz w:val="24"/>
          <w:szCs w:val="24"/>
        </w:rPr>
        <w:t xml:space="preserve">Předpokládané celkové </w:t>
      </w:r>
      <w:r>
        <w:rPr>
          <w:b/>
          <w:sz w:val="24"/>
          <w:szCs w:val="24"/>
        </w:rPr>
        <w:t>nezpůsobilé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223C58" w:rsidRPr="00BF319D" w14:paraId="0F2974DD" w14:textId="77777777" w:rsidTr="0012395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12A305B3" w14:textId="77777777" w:rsidR="00223C58" w:rsidRPr="00BF319D" w:rsidRDefault="00223C58" w:rsidP="0012395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131E5ED9" w14:textId="77777777" w:rsidR="00223C58" w:rsidRPr="00BF319D" w:rsidRDefault="00223C58" w:rsidP="00123955">
            <w:pPr>
              <w:jc w:val="center"/>
              <w:rPr>
                <w:b/>
              </w:rPr>
            </w:pPr>
            <w:r w:rsidRPr="00BF319D">
              <w:rPr>
                <w:b/>
              </w:rPr>
              <w:t>Částka</w:t>
            </w:r>
            <w:r>
              <w:rPr>
                <w:b/>
              </w:rPr>
              <w:t xml:space="preserve"> v Kč</w:t>
            </w:r>
          </w:p>
        </w:tc>
      </w:tr>
      <w:tr w:rsidR="00223C58" w:rsidRPr="00BF319D" w14:paraId="4381182D" w14:textId="77777777" w:rsidTr="0012395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14:paraId="44750772" w14:textId="77777777" w:rsidR="00223C58" w:rsidRPr="00B82259" w:rsidRDefault="00223C58" w:rsidP="00123955">
            <w:r w:rsidRPr="00B82259">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14:paraId="58AB6CFD" w14:textId="77777777" w:rsidR="00223C58" w:rsidRPr="00B82259" w:rsidRDefault="00223C58" w:rsidP="00123955">
            <w:pPr>
              <w:jc w:val="right"/>
            </w:pPr>
          </w:p>
        </w:tc>
      </w:tr>
      <w:tr w:rsidR="00223C58" w:rsidRPr="00BF319D" w14:paraId="6DEE5C73" w14:textId="77777777" w:rsidTr="00123955">
        <w:trPr>
          <w:trHeight w:val="397"/>
        </w:trPr>
        <w:tc>
          <w:tcPr>
            <w:tcW w:w="3464" w:type="pct"/>
            <w:shd w:val="clear" w:color="auto" w:fill="auto"/>
            <w:vAlign w:val="center"/>
          </w:tcPr>
          <w:p w14:paraId="4A895043" w14:textId="77777777" w:rsidR="00223C58" w:rsidRPr="00B82259" w:rsidRDefault="00223C58" w:rsidP="00123955">
            <w:r w:rsidRPr="00B82259">
              <w:t>Celkové nezpůsobilé neinvestiční výdaje</w:t>
            </w:r>
          </w:p>
        </w:tc>
        <w:tc>
          <w:tcPr>
            <w:tcW w:w="1536" w:type="pct"/>
            <w:shd w:val="clear" w:color="auto" w:fill="auto"/>
            <w:vAlign w:val="center"/>
          </w:tcPr>
          <w:p w14:paraId="10D8F2FC" w14:textId="77777777" w:rsidR="00223C58" w:rsidRPr="00B82259" w:rsidRDefault="00223C58" w:rsidP="00123955">
            <w:pPr>
              <w:jc w:val="right"/>
            </w:pPr>
          </w:p>
        </w:tc>
      </w:tr>
      <w:tr w:rsidR="00223C58" w:rsidRPr="00BF319D" w14:paraId="2E67944C" w14:textId="77777777" w:rsidTr="00123955">
        <w:trPr>
          <w:trHeight w:val="397"/>
        </w:trPr>
        <w:tc>
          <w:tcPr>
            <w:tcW w:w="3464" w:type="pct"/>
            <w:tcBorders>
              <w:bottom w:val="single" w:sz="18" w:space="0" w:color="auto"/>
            </w:tcBorders>
            <w:shd w:val="clear" w:color="auto" w:fill="D9D9D9"/>
            <w:vAlign w:val="center"/>
          </w:tcPr>
          <w:p w14:paraId="6C5D9CBD" w14:textId="77777777" w:rsidR="00223C58" w:rsidRPr="00670C2D" w:rsidRDefault="00223C58" w:rsidP="00123955">
            <w:r>
              <w:rPr>
                <w:b/>
              </w:rPr>
              <w:t>Nezpůsobilé výdaje</w:t>
            </w:r>
            <w:r w:rsidRPr="00BF319D">
              <w:rPr>
                <w:b/>
              </w:rPr>
              <w:t xml:space="preserve"> celkem:</w:t>
            </w:r>
          </w:p>
        </w:tc>
        <w:tc>
          <w:tcPr>
            <w:tcW w:w="1536" w:type="pct"/>
            <w:tcBorders>
              <w:bottom w:val="single" w:sz="18" w:space="0" w:color="auto"/>
            </w:tcBorders>
            <w:shd w:val="clear" w:color="auto" w:fill="D9D9D9"/>
            <w:vAlign w:val="center"/>
          </w:tcPr>
          <w:p w14:paraId="5E52ED54" w14:textId="77777777" w:rsidR="00223C58" w:rsidRPr="00670C2D" w:rsidRDefault="00223C58" w:rsidP="00123955">
            <w:pPr>
              <w:jc w:val="right"/>
            </w:pPr>
          </w:p>
        </w:tc>
      </w:tr>
    </w:tbl>
    <w:p w14:paraId="56B0E6D9"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5B94F85C"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7D08BFFA"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53B9E2DD"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1D411AAB"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65A8D88D" w14:textId="77777777" w:rsidR="00223C58" w:rsidRDefault="00223C58" w:rsidP="00223C58">
      <w:pPr>
        <w:pStyle w:val="Odstavecseseznamem"/>
        <w:tabs>
          <w:tab w:val="left" w:pos="851"/>
        </w:tabs>
        <w:ind w:left="426"/>
        <w:jc w:val="both"/>
        <w:rPr>
          <w:rFonts w:ascii="Times New Roman" w:hAnsi="Times New Roman" w:cs="Times New Roman"/>
          <w:b/>
          <w:sz w:val="24"/>
          <w:szCs w:val="24"/>
        </w:rPr>
      </w:pPr>
    </w:p>
    <w:p w14:paraId="19888F89" w14:textId="77777777" w:rsidR="00223C58" w:rsidRDefault="00223C58" w:rsidP="00223C58">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t>Pokud jsou v rámci IZ realizovány/evidovány nezpůsobilé výdaje, uveďte. Na nezpůsobilé výdaje nemůže být poskytnuta dotace, žadatel musí tyto výdaje hradit z vlastních zdrojů, zároveň je nezahrne do celkové bilance potřeb a zdrojů financování akce.</w:t>
      </w:r>
    </w:p>
    <w:p w14:paraId="26F74D58" w14:textId="77777777" w:rsidR="00223C58" w:rsidRDefault="00223C58" w:rsidP="00223C58">
      <w:pPr>
        <w:spacing w:after="120"/>
        <w:ind w:firstLine="426"/>
        <w:rPr>
          <w:b/>
          <w:sz w:val="24"/>
          <w:szCs w:val="24"/>
        </w:rPr>
      </w:pPr>
    </w:p>
    <w:p w14:paraId="785EE2E3" w14:textId="77777777" w:rsidR="00223C58" w:rsidRPr="00D02C56" w:rsidRDefault="00223C58" w:rsidP="00223C58">
      <w:pPr>
        <w:spacing w:after="120"/>
        <w:ind w:firstLine="426"/>
        <w:rPr>
          <w:b/>
          <w:sz w:val="24"/>
          <w:szCs w:val="24"/>
        </w:rPr>
      </w:pPr>
      <w:r w:rsidRPr="00D02C56">
        <w:rPr>
          <w:b/>
          <w:sz w:val="24"/>
          <w:szCs w:val="24"/>
        </w:rPr>
        <w:t xml:space="preserve">Zdroje financování </w:t>
      </w:r>
      <w:r>
        <w:rPr>
          <w:b/>
          <w:sz w:val="24"/>
          <w:szCs w:val="24"/>
        </w:rPr>
        <w:t xml:space="preserve"> </w:t>
      </w:r>
    </w:p>
    <w:tbl>
      <w:tblPr>
        <w:tblpPr w:leftFromText="141" w:rightFromText="141" w:vertAnchor="text" w:horzAnchor="page" w:tblpX="1906" w:tblpY="33"/>
        <w:tblW w:w="3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7"/>
        <w:gridCol w:w="3660"/>
        <w:gridCol w:w="2064"/>
      </w:tblGrid>
      <w:tr w:rsidR="00223C58" w:rsidRPr="00BF319D" w14:paraId="41C35F5F" w14:textId="77777777" w:rsidTr="00123955">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6B3307F6" w14:textId="77777777" w:rsidR="00223C58" w:rsidRPr="00BF319D" w:rsidRDefault="00223C58" w:rsidP="00123955">
            <w:pPr>
              <w:jc w:val="center"/>
              <w:rPr>
                <w:b/>
              </w:rPr>
            </w:pPr>
            <w:r w:rsidRPr="00BF319D">
              <w:rPr>
                <w:b/>
              </w:rPr>
              <w:t>Druh nákladu</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1FC55EFB" w14:textId="77777777" w:rsidR="00223C58" w:rsidRPr="00BF319D" w:rsidRDefault="00223C58" w:rsidP="00123955">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vAlign w:val="center"/>
          </w:tcPr>
          <w:p w14:paraId="71D98B56" w14:textId="77777777" w:rsidR="00223C58" w:rsidRPr="00BF319D" w:rsidRDefault="00223C58" w:rsidP="00123955">
            <w:pPr>
              <w:jc w:val="center"/>
              <w:rPr>
                <w:b/>
              </w:rPr>
            </w:pPr>
            <w:r w:rsidRPr="00BF319D">
              <w:rPr>
                <w:b/>
              </w:rPr>
              <w:t>Částka</w:t>
            </w:r>
            <w:r>
              <w:rPr>
                <w:b/>
              </w:rPr>
              <w:t xml:space="preserve"> v Kč </w:t>
            </w:r>
          </w:p>
        </w:tc>
      </w:tr>
      <w:tr w:rsidR="00223C58" w:rsidRPr="00BF319D" w14:paraId="1B8F6DCA" w14:textId="77777777" w:rsidTr="00123955">
        <w:trPr>
          <w:trHeight w:val="397"/>
        </w:trPr>
        <w:tc>
          <w:tcPr>
            <w:tcW w:w="906" w:type="pct"/>
            <w:vMerge w:val="restart"/>
            <w:tcBorders>
              <w:top w:val="single" w:sz="2" w:space="0" w:color="auto"/>
              <w:left w:val="single" w:sz="2" w:space="0" w:color="auto"/>
              <w:right w:val="single" w:sz="2" w:space="0" w:color="auto"/>
            </w:tcBorders>
            <w:vAlign w:val="center"/>
          </w:tcPr>
          <w:p w14:paraId="7F2EA689" w14:textId="77777777" w:rsidR="00223C58" w:rsidRPr="00BF319D" w:rsidRDefault="00223C58" w:rsidP="00123955">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3BB7CC9B" w14:textId="77777777" w:rsidR="00223C58" w:rsidRPr="00BF319D" w:rsidRDefault="00223C58" w:rsidP="00123955">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15313373" w14:textId="77777777" w:rsidR="00223C58" w:rsidRPr="00BF319D" w:rsidRDefault="00223C58" w:rsidP="00123955">
            <w:pPr>
              <w:jc w:val="right"/>
            </w:pPr>
          </w:p>
        </w:tc>
      </w:tr>
      <w:tr w:rsidR="00223C58" w:rsidRPr="00BF319D" w14:paraId="6CA8F011" w14:textId="77777777" w:rsidTr="00123955">
        <w:trPr>
          <w:trHeight w:val="397"/>
        </w:trPr>
        <w:tc>
          <w:tcPr>
            <w:tcW w:w="906" w:type="pct"/>
            <w:vMerge/>
            <w:tcBorders>
              <w:left w:val="single" w:sz="2" w:space="0" w:color="auto"/>
              <w:right w:val="single" w:sz="2" w:space="0" w:color="auto"/>
            </w:tcBorders>
            <w:vAlign w:val="center"/>
          </w:tcPr>
          <w:p w14:paraId="68739BE6" w14:textId="77777777" w:rsidR="00223C58" w:rsidRPr="00BF319D" w:rsidRDefault="00223C58" w:rsidP="00123955"/>
        </w:tc>
        <w:tc>
          <w:tcPr>
            <w:tcW w:w="2618" w:type="pct"/>
            <w:tcBorders>
              <w:top w:val="single" w:sz="2" w:space="0" w:color="auto"/>
              <w:left w:val="single" w:sz="2" w:space="0" w:color="auto"/>
              <w:bottom w:val="single" w:sz="2" w:space="0" w:color="auto"/>
              <w:right w:val="single" w:sz="2" w:space="0" w:color="auto"/>
            </w:tcBorders>
            <w:vAlign w:val="center"/>
          </w:tcPr>
          <w:p w14:paraId="3630A544" w14:textId="77777777" w:rsidR="00223C58" w:rsidRPr="00BF319D" w:rsidRDefault="00223C58" w:rsidP="00123955">
            <w:r>
              <w:t xml:space="preserve">Vlastní zdroje žadatele (zejm. </w:t>
            </w:r>
            <w:r w:rsidRPr="00BF319D">
              <w:t xml:space="preserve">fond reprodukce </w:t>
            </w:r>
            <w:r>
              <w:t>investičního majetku)*</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0340EBF6" w14:textId="77777777" w:rsidR="00223C58" w:rsidRPr="00B82259" w:rsidRDefault="00223C58" w:rsidP="00123955">
            <w:pPr>
              <w:jc w:val="right"/>
              <w:rPr>
                <w:highlight w:val="yellow"/>
              </w:rPr>
            </w:pPr>
          </w:p>
        </w:tc>
      </w:tr>
      <w:tr w:rsidR="00223C58" w:rsidRPr="00BF319D" w14:paraId="48138895" w14:textId="77777777" w:rsidTr="00123955">
        <w:trPr>
          <w:trHeight w:val="397"/>
        </w:trPr>
        <w:tc>
          <w:tcPr>
            <w:tcW w:w="906" w:type="pct"/>
            <w:vMerge/>
            <w:tcBorders>
              <w:left w:val="single" w:sz="2" w:space="0" w:color="auto"/>
              <w:right w:val="single" w:sz="2" w:space="0" w:color="auto"/>
            </w:tcBorders>
            <w:vAlign w:val="center"/>
          </w:tcPr>
          <w:p w14:paraId="280EA2C2" w14:textId="77777777" w:rsidR="00223C58" w:rsidRPr="00BF319D" w:rsidRDefault="00223C58" w:rsidP="00123955"/>
        </w:tc>
        <w:tc>
          <w:tcPr>
            <w:tcW w:w="2618" w:type="pct"/>
            <w:tcBorders>
              <w:top w:val="single" w:sz="2" w:space="0" w:color="auto"/>
              <w:left w:val="single" w:sz="2" w:space="0" w:color="auto"/>
              <w:bottom w:val="single" w:sz="2" w:space="0" w:color="auto"/>
              <w:right w:val="single" w:sz="2" w:space="0" w:color="auto"/>
            </w:tcBorders>
            <w:vAlign w:val="center"/>
          </w:tcPr>
          <w:p w14:paraId="5486AA24" w14:textId="77777777" w:rsidR="00223C58" w:rsidRDefault="00223C58" w:rsidP="00123955">
            <w:r>
              <w:t>Jiné veřejné zdroje**</w:t>
            </w:r>
          </w:p>
        </w:tc>
        <w:tc>
          <w:tcPr>
            <w:tcW w:w="1476" w:type="pct"/>
            <w:tcBorders>
              <w:top w:val="single" w:sz="2" w:space="0" w:color="auto"/>
              <w:left w:val="single" w:sz="2" w:space="0" w:color="auto"/>
              <w:bottom w:val="single" w:sz="2" w:space="0" w:color="auto"/>
              <w:right w:val="single" w:sz="2" w:space="0" w:color="auto"/>
            </w:tcBorders>
            <w:shd w:val="clear" w:color="auto" w:fill="auto"/>
            <w:vAlign w:val="center"/>
          </w:tcPr>
          <w:p w14:paraId="4D3A13B9" w14:textId="77777777" w:rsidR="00223C58" w:rsidRPr="00B82259" w:rsidRDefault="00223C58" w:rsidP="00123955">
            <w:pPr>
              <w:jc w:val="right"/>
              <w:rPr>
                <w:highlight w:val="yellow"/>
              </w:rPr>
            </w:pPr>
          </w:p>
        </w:tc>
      </w:tr>
      <w:tr w:rsidR="00223C58" w:rsidRPr="00BF319D" w14:paraId="3BB8FC15" w14:textId="77777777" w:rsidTr="00123955">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306B96F1" w14:textId="77777777" w:rsidR="00223C58" w:rsidRPr="00BF319D" w:rsidRDefault="00223C58" w:rsidP="00123955"/>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2A8A7B16" w14:textId="77777777" w:rsidR="00223C58" w:rsidRPr="00BF319D" w:rsidRDefault="00223C58" w:rsidP="00123955">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vAlign w:val="center"/>
          </w:tcPr>
          <w:p w14:paraId="1DA0C52C" w14:textId="77777777" w:rsidR="00223C58" w:rsidRPr="00BF319D" w:rsidRDefault="00223C58" w:rsidP="00123955">
            <w:pPr>
              <w:jc w:val="right"/>
            </w:pPr>
          </w:p>
        </w:tc>
      </w:tr>
      <w:tr w:rsidR="00223C58" w:rsidRPr="00BF319D" w14:paraId="09D6CAC1" w14:textId="77777777" w:rsidTr="00123955">
        <w:trPr>
          <w:trHeight w:val="397"/>
        </w:trPr>
        <w:tc>
          <w:tcPr>
            <w:tcW w:w="906" w:type="pct"/>
            <w:vMerge w:val="restart"/>
            <w:tcBorders>
              <w:top w:val="single" w:sz="18" w:space="0" w:color="auto"/>
            </w:tcBorders>
            <w:vAlign w:val="center"/>
          </w:tcPr>
          <w:p w14:paraId="42AB75F7" w14:textId="77777777" w:rsidR="00223C58" w:rsidRPr="00BF319D" w:rsidRDefault="00223C58" w:rsidP="00123955">
            <w:proofErr w:type="spellStart"/>
            <w:r w:rsidRPr="00BF319D">
              <w:lastRenderedPageBreak/>
              <w:t>neinvestice</w:t>
            </w:r>
            <w:proofErr w:type="spellEnd"/>
          </w:p>
        </w:tc>
        <w:tc>
          <w:tcPr>
            <w:tcW w:w="2618" w:type="pct"/>
            <w:tcBorders>
              <w:top w:val="single" w:sz="18" w:space="0" w:color="auto"/>
            </w:tcBorders>
            <w:vAlign w:val="center"/>
          </w:tcPr>
          <w:p w14:paraId="46D95162" w14:textId="77777777" w:rsidR="00223C58" w:rsidRPr="00BF319D" w:rsidRDefault="00223C58" w:rsidP="00123955">
            <w:r>
              <w:t>D</w:t>
            </w:r>
            <w:r w:rsidRPr="00BF319D">
              <w:t xml:space="preserve">otace </w:t>
            </w:r>
          </w:p>
        </w:tc>
        <w:tc>
          <w:tcPr>
            <w:tcW w:w="1476" w:type="pct"/>
            <w:tcBorders>
              <w:top w:val="single" w:sz="18" w:space="0" w:color="auto"/>
            </w:tcBorders>
            <w:shd w:val="clear" w:color="auto" w:fill="auto"/>
            <w:vAlign w:val="center"/>
          </w:tcPr>
          <w:p w14:paraId="1A13EF7A" w14:textId="77777777" w:rsidR="00223C58" w:rsidRPr="00BF319D" w:rsidRDefault="00223C58" w:rsidP="00123955">
            <w:pPr>
              <w:jc w:val="right"/>
            </w:pPr>
          </w:p>
        </w:tc>
      </w:tr>
      <w:tr w:rsidR="00223C58" w:rsidRPr="00BF319D" w14:paraId="0F79C952" w14:textId="77777777" w:rsidTr="00123955">
        <w:trPr>
          <w:trHeight w:val="397"/>
        </w:trPr>
        <w:tc>
          <w:tcPr>
            <w:tcW w:w="906" w:type="pct"/>
            <w:vMerge/>
            <w:vAlign w:val="center"/>
          </w:tcPr>
          <w:p w14:paraId="102D00C5" w14:textId="77777777" w:rsidR="00223C58" w:rsidRPr="00BF319D" w:rsidRDefault="00223C58" w:rsidP="00123955"/>
        </w:tc>
        <w:tc>
          <w:tcPr>
            <w:tcW w:w="2618" w:type="pct"/>
            <w:vAlign w:val="center"/>
          </w:tcPr>
          <w:p w14:paraId="298330F4" w14:textId="77777777" w:rsidR="00223C58" w:rsidRPr="00BF319D" w:rsidRDefault="00223C58" w:rsidP="00123955">
            <w:r w:rsidRPr="00BF319D">
              <w:t>Vlastní zdroje žadatele</w:t>
            </w:r>
            <w:r>
              <w:t xml:space="preserve"> (zejm. </w:t>
            </w:r>
            <w:r w:rsidRPr="00BF319D">
              <w:t xml:space="preserve">fond reprodukce </w:t>
            </w:r>
            <w:r>
              <w:t>investičního majetku)*</w:t>
            </w:r>
          </w:p>
        </w:tc>
        <w:tc>
          <w:tcPr>
            <w:tcW w:w="1476" w:type="pct"/>
            <w:shd w:val="clear" w:color="auto" w:fill="auto"/>
            <w:vAlign w:val="center"/>
          </w:tcPr>
          <w:p w14:paraId="28F9BAA3" w14:textId="77777777" w:rsidR="00223C58" w:rsidRPr="00BF319D" w:rsidRDefault="00223C58" w:rsidP="00123955">
            <w:pPr>
              <w:jc w:val="right"/>
            </w:pPr>
          </w:p>
        </w:tc>
      </w:tr>
      <w:tr w:rsidR="00223C58" w:rsidRPr="00BF319D" w14:paraId="51F279A3" w14:textId="77777777" w:rsidTr="00123955">
        <w:trPr>
          <w:trHeight w:val="397"/>
        </w:trPr>
        <w:tc>
          <w:tcPr>
            <w:tcW w:w="906" w:type="pct"/>
            <w:vMerge/>
            <w:vAlign w:val="center"/>
          </w:tcPr>
          <w:p w14:paraId="4E2D1AEA" w14:textId="77777777" w:rsidR="00223C58" w:rsidRPr="00BF319D" w:rsidRDefault="00223C58" w:rsidP="00123955"/>
        </w:tc>
        <w:tc>
          <w:tcPr>
            <w:tcW w:w="2618" w:type="pct"/>
            <w:vAlign w:val="center"/>
          </w:tcPr>
          <w:p w14:paraId="336E71D4" w14:textId="77777777" w:rsidR="00223C58" w:rsidRPr="00BF319D" w:rsidRDefault="00223C58" w:rsidP="00123955">
            <w:r>
              <w:t>Jiné veřejné zdroje**</w:t>
            </w:r>
          </w:p>
        </w:tc>
        <w:tc>
          <w:tcPr>
            <w:tcW w:w="1476" w:type="pct"/>
            <w:shd w:val="clear" w:color="auto" w:fill="auto"/>
            <w:vAlign w:val="center"/>
          </w:tcPr>
          <w:p w14:paraId="2F119E4B" w14:textId="77777777" w:rsidR="00223C58" w:rsidRPr="00BF319D" w:rsidRDefault="00223C58" w:rsidP="00123955">
            <w:pPr>
              <w:jc w:val="right"/>
            </w:pPr>
          </w:p>
        </w:tc>
      </w:tr>
      <w:tr w:rsidR="00223C58" w:rsidRPr="00BF319D" w14:paraId="247994B0" w14:textId="77777777" w:rsidTr="00123955">
        <w:trPr>
          <w:trHeight w:val="397"/>
        </w:trPr>
        <w:tc>
          <w:tcPr>
            <w:tcW w:w="906" w:type="pct"/>
            <w:tcBorders>
              <w:bottom w:val="single" w:sz="18" w:space="0" w:color="auto"/>
            </w:tcBorders>
            <w:shd w:val="clear" w:color="auto" w:fill="D9D9D9"/>
            <w:vAlign w:val="center"/>
          </w:tcPr>
          <w:p w14:paraId="5E314C9D" w14:textId="77777777" w:rsidR="00223C58" w:rsidRPr="00BF319D" w:rsidRDefault="00223C58" w:rsidP="00123955"/>
        </w:tc>
        <w:tc>
          <w:tcPr>
            <w:tcW w:w="2618" w:type="pct"/>
            <w:tcBorders>
              <w:bottom w:val="single" w:sz="18" w:space="0" w:color="auto"/>
            </w:tcBorders>
            <w:shd w:val="clear" w:color="auto" w:fill="D9D9D9"/>
            <w:vAlign w:val="center"/>
          </w:tcPr>
          <w:p w14:paraId="2454FA2E" w14:textId="77777777" w:rsidR="00223C58" w:rsidRPr="00BF319D" w:rsidRDefault="00223C58" w:rsidP="00123955">
            <w:r w:rsidRPr="00BF319D">
              <w:t>Celkové zdroje neinvestiční:</w:t>
            </w:r>
          </w:p>
        </w:tc>
        <w:tc>
          <w:tcPr>
            <w:tcW w:w="1476" w:type="pct"/>
            <w:tcBorders>
              <w:bottom w:val="single" w:sz="18" w:space="0" w:color="auto"/>
            </w:tcBorders>
            <w:shd w:val="clear" w:color="auto" w:fill="D9D9D9"/>
            <w:vAlign w:val="center"/>
          </w:tcPr>
          <w:p w14:paraId="6B0E73B3" w14:textId="77777777" w:rsidR="00223C58" w:rsidRPr="00BF319D" w:rsidRDefault="00223C58" w:rsidP="00123955">
            <w:pPr>
              <w:jc w:val="right"/>
            </w:pPr>
          </w:p>
        </w:tc>
      </w:tr>
      <w:tr w:rsidR="00223C58" w:rsidRPr="00BF319D" w14:paraId="5A5704C3" w14:textId="77777777" w:rsidTr="00123955">
        <w:trPr>
          <w:trHeight w:val="397"/>
        </w:trPr>
        <w:tc>
          <w:tcPr>
            <w:tcW w:w="906" w:type="pct"/>
            <w:vMerge w:val="restart"/>
            <w:tcBorders>
              <w:top w:val="single" w:sz="18" w:space="0" w:color="auto"/>
            </w:tcBorders>
            <w:shd w:val="clear" w:color="auto" w:fill="auto"/>
            <w:vAlign w:val="center"/>
          </w:tcPr>
          <w:p w14:paraId="6749E4C0" w14:textId="77777777" w:rsidR="00223C58" w:rsidRPr="00BF319D" w:rsidRDefault="00223C58" w:rsidP="00123955">
            <w:pPr>
              <w:rPr>
                <w:b/>
              </w:rPr>
            </w:pPr>
            <w:r>
              <w:t>i</w:t>
            </w:r>
            <w:r w:rsidRPr="00BF319D">
              <w:t>nvestice</w:t>
            </w:r>
            <w:r>
              <w:t xml:space="preserve"> + </w:t>
            </w:r>
            <w:r w:rsidRPr="00BF319D">
              <w:t xml:space="preserve"> </w:t>
            </w:r>
            <w:proofErr w:type="spellStart"/>
            <w:r w:rsidRPr="00BF319D">
              <w:t>neinvestice</w:t>
            </w:r>
            <w:proofErr w:type="spellEnd"/>
          </w:p>
        </w:tc>
        <w:tc>
          <w:tcPr>
            <w:tcW w:w="2618" w:type="pct"/>
            <w:tcBorders>
              <w:top w:val="single" w:sz="18" w:space="0" w:color="auto"/>
              <w:bottom w:val="single" w:sz="18" w:space="0" w:color="auto"/>
            </w:tcBorders>
            <w:shd w:val="clear" w:color="auto" w:fill="D9D9D9"/>
            <w:vAlign w:val="center"/>
          </w:tcPr>
          <w:p w14:paraId="18D9782A" w14:textId="77777777" w:rsidR="00223C58" w:rsidRPr="00BF319D" w:rsidRDefault="00223C58" w:rsidP="00123955">
            <w:pPr>
              <w:rPr>
                <w:b/>
              </w:rPr>
            </w:pPr>
            <w:r>
              <w:rPr>
                <w:b/>
              </w:rPr>
              <w:t>Dotace celkem:</w:t>
            </w:r>
          </w:p>
        </w:tc>
        <w:tc>
          <w:tcPr>
            <w:tcW w:w="1476" w:type="pct"/>
            <w:tcBorders>
              <w:top w:val="single" w:sz="18" w:space="0" w:color="auto"/>
              <w:bottom w:val="single" w:sz="18" w:space="0" w:color="auto"/>
            </w:tcBorders>
            <w:shd w:val="clear" w:color="auto" w:fill="95B3D7" w:themeFill="accent1" w:themeFillTint="99"/>
            <w:vAlign w:val="center"/>
          </w:tcPr>
          <w:p w14:paraId="69E391A3" w14:textId="77777777" w:rsidR="00223C58" w:rsidRPr="00BF319D" w:rsidRDefault="00223C58" w:rsidP="00123955">
            <w:pPr>
              <w:jc w:val="right"/>
              <w:rPr>
                <w:b/>
              </w:rPr>
            </w:pPr>
          </w:p>
        </w:tc>
      </w:tr>
      <w:tr w:rsidR="00223C58" w:rsidRPr="00BF319D" w14:paraId="7C5ECB69" w14:textId="77777777" w:rsidTr="00123955">
        <w:trPr>
          <w:trHeight w:val="397"/>
        </w:trPr>
        <w:tc>
          <w:tcPr>
            <w:tcW w:w="906" w:type="pct"/>
            <w:vMerge/>
            <w:shd w:val="clear" w:color="auto" w:fill="auto"/>
            <w:vAlign w:val="center"/>
          </w:tcPr>
          <w:p w14:paraId="575E91EB" w14:textId="77777777" w:rsidR="00223C58" w:rsidRPr="00BF319D" w:rsidRDefault="00223C58" w:rsidP="00123955">
            <w:pPr>
              <w:rPr>
                <w:b/>
              </w:rPr>
            </w:pPr>
          </w:p>
        </w:tc>
        <w:tc>
          <w:tcPr>
            <w:tcW w:w="2618" w:type="pct"/>
            <w:tcBorders>
              <w:top w:val="single" w:sz="18" w:space="0" w:color="auto"/>
              <w:bottom w:val="single" w:sz="18" w:space="0" w:color="auto"/>
            </w:tcBorders>
            <w:shd w:val="clear" w:color="auto" w:fill="D9D9D9"/>
            <w:vAlign w:val="center"/>
          </w:tcPr>
          <w:p w14:paraId="6210BF7B" w14:textId="77777777" w:rsidR="00223C58" w:rsidRDefault="00223C58" w:rsidP="00123955">
            <w:pPr>
              <w:rPr>
                <w:b/>
              </w:rPr>
            </w:pPr>
            <w:r>
              <w:rPr>
                <w:b/>
              </w:rPr>
              <w:t>Vlastní zdroje žadatele celkem:</w:t>
            </w:r>
          </w:p>
        </w:tc>
        <w:tc>
          <w:tcPr>
            <w:tcW w:w="1476" w:type="pct"/>
            <w:tcBorders>
              <w:top w:val="single" w:sz="18" w:space="0" w:color="auto"/>
              <w:bottom w:val="single" w:sz="18" w:space="0" w:color="auto"/>
            </w:tcBorders>
            <w:shd w:val="clear" w:color="auto" w:fill="FFFF00"/>
            <w:vAlign w:val="center"/>
          </w:tcPr>
          <w:p w14:paraId="378ECD17" w14:textId="77777777" w:rsidR="00223C58" w:rsidRPr="00BF319D" w:rsidRDefault="00223C58" w:rsidP="00123955">
            <w:pPr>
              <w:jc w:val="right"/>
              <w:rPr>
                <w:b/>
              </w:rPr>
            </w:pPr>
          </w:p>
        </w:tc>
      </w:tr>
      <w:tr w:rsidR="00223C58" w:rsidRPr="00BF319D" w14:paraId="4EB6A809" w14:textId="77777777" w:rsidTr="00123955">
        <w:trPr>
          <w:trHeight w:val="397"/>
        </w:trPr>
        <w:tc>
          <w:tcPr>
            <w:tcW w:w="906" w:type="pct"/>
            <w:vMerge/>
            <w:shd w:val="clear" w:color="auto" w:fill="auto"/>
            <w:vAlign w:val="center"/>
          </w:tcPr>
          <w:p w14:paraId="5BAE761A" w14:textId="77777777" w:rsidR="00223C58" w:rsidRPr="00BF319D" w:rsidRDefault="00223C58" w:rsidP="00123955">
            <w:pPr>
              <w:rPr>
                <w:b/>
              </w:rPr>
            </w:pPr>
          </w:p>
        </w:tc>
        <w:tc>
          <w:tcPr>
            <w:tcW w:w="2618" w:type="pct"/>
            <w:tcBorders>
              <w:top w:val="single" w:sz="18" w:space="0" w:color="auto"/>
              <w:bottom w:val="single" w:sz="18" w:space="0" w:color="auto"/>
            </w:tcBorders>
            <w:shd w:val="clear" w:color="auto" w:fill="D9D9D9"/>
            <w:vAlign w:val="center"/>
          </w:tcPr>
          <w:p w14:paraId="4EF5A022" w14:textId="77777777" w:rsidR="00223C58" w:rsidRPr="00974CC2" w:rsidRDefault="00223C58" w:rsidP="00123955">
            <w:pPr>
              <w:rPr>
                <w:b/>
              </w:rPr>
            </w:pPr>
            <w:r w:rsidRPr="00E46B48">
              <w:rPr>
                <w:b/>
              </w:rPr>
              <w:t>Jiné zdroje celkem:</w:t>
            </w:r>
          </w:p>
        </w:tc>
        <w:tc>
          <w:tcPr>
            <w:tcW w:w="1476" w:type="pct"/>
            <w:tcBorders>
              <w:top w:val="single" w:sz="18" w:space="0" w:color="auto"/>
              <w:bottom w:val="single" w:sz="18" w:space="0" w:color="auto"/>
            </w:tcBorders>
            <w:shd w:val="clear" w:color="auto" w:fill="D9D9D9"/>
            <w:vAlign w:val="center"/>
          </w:tcPr>
          <w:p w14:paraId="400D0647" w14:textId="77777777" w:rsidR="00223C58" w:rsidRPr="00BF319D" w:rsidRDefault="00223C58" w:rsidP="00123955">
            <w:pPr>
              <w:jc w:val="right"/>
              <w:rPr>
                <w:b/>
              </w:rPr>
            </w:pPr>
          </w:p>
        </w:tc>
      </w:tr>
      <w:tr w:rsidR="00223C58" w:rsidRPr="00BF319D" w14:paraId="199C3A3F" w14:textId="77777777" w:rsidTr="00123955">
        <w:trPr>
          <w:trHeight w:val="397"/>
        </w:trPr>
        <w:tc>
          <w:tcPr>
            <w:tcW w:w="906" w:type="pct"/>
            <w:vMerge/>
            <w:tcBorders>
              <w:bottom w:val="single" w:sz="18" w:space="0" w:color="auto"/>
            </w:tcBorders>
            <w:shd w:val="clear" w:color="auto" w:fill="auto"/>
            <w:vAlign w:val="center"/>
          </w:tcPr>
          <w:p w14:paraId="50593DBB" w14:textId="77777777" w:rsidR="00223C58" w:rsidRPr="00BF319D" w:rsidRDefault="00223C58" w:rsidP="00123955">
            <w:pPr>
              <w:rPr>
                <w:b/>
              </w:rPr>
            </w:pPr>
          </w:p>
        </w:tc>
        <w:tc>
          <w:tcPr>
            <w:tcW w:w="2618" w:type="pct"/>
            <w:tcBorders>
              <w:top w:val="single" w:sz="18" w:space="0" w:color="auto"/>
              <w:bottom w:val="single" w:sz="18" w:space="0" w:color="auto"/>
            </w:tcBorders>
            <w:shd w:val="clear" w:color="auto" w:fill="D9D9D9"/>
            <w:vAlign w:val="center"/>
          </w:tcPr>
          <w:p w14:paraId="0AA20E52" w14:textId="77777777" w:rsidR="00223C58" w:rsidRDefault="00223C58" w:rsidP="00123955">
            <w:pPr>
              <w:rPr>
                <w:b/>
              </w:rPr>
            </w:pPr>
            <w:r w:rsidRPr="00BF319D">
              <w:rPr>
                <w:b/>
              </w:rPr>
              <w:t>Zdroje celkem:</w:t>
            </w:r>
          </w:p>
        </w:tc>
        <w:tc>
          <w:tcPr>
            <w:tcW w:w="1476" w:type="pct"/>
            <w:tcBorders>
              <w:top w:val="single" w:sz="18" w:space="0" w:color="auto"/>
              <w:bottom w:val="single" w:sz="18" w:space="0" w:color="auto"/>
            </w:tcBorders>
            <w:shd w:val="clear" w:color="auto" w:fill="D9D9D9"/>
            <w:vAlign w:val="center"/>
          </w:tcPr>
          <w:p w14:paraId="060C1C09" w14:textId="77777777" w:rsidR="00223C58" w:rsidRPr="00BF319D" w:rsidRDefault="00223C58" w:rsidP="00123955">
            <w:pPr>
              <w:jc w:val="right"/>
              <w:rPr>
                <w:b/>
              </w:rPr>
            </w:pPr>
          </w:p>
        </w:tc>
      </w:tr>
    </w:tbl>
    <w:p w14:paraId="1973467A" w14:textId="77777777" w:rsidR="00223C58" w:rsidRDefault="00223C58" w:rsidP="00223C58">
      <w:pPr>
        <w:pStyle w:val="Odstavecseseznamem"/>
        <w:tabs>
          <w:tab w:val="left" w:pos="851"/>
        </w:tabs>
        <w:ind w:left="426"/>
        <w:jc w:val="both"/>
        <w:rPr>
          <w:rFonts w:ascii="Times New Roman" w:hAnsi="Times New Roman" w:cs="Times New Roman"/>
          <w:b/>
          <w:sz w:val="24"/>
          <w:szCs w:val="24"/>
        </w:rPr>
      </w:pPr>
    </w:p>
    <w:p w14:paraId="766363A6" w14:textId="77777777" w:rsidR="00223C58" w:rsidRDefault="00223C58" w:rsidP="00223C58">
      <w:pPr>
        <w:pStyle w:val="Odstavecseseznamem"/>
        <w:tabs>
          <w:tab w:val="left" w:pos="851"/>
        </w:tabs>
        <w:ind w:left="426"/>
        <w:jc w:val="both"/>
        <w:rPr>
          <w:rFonts w:ascii="Times New Roman" w:hAnsi="Times New Roman" w:cs="Times New Roman"/>
          <w:i/>
          <w:color w:val="00B0F0"/>
          <w:sz w:val="24"/>
          <w:szCs w:val="24"/>
        </w:rPr>
      </w:pPr>
    </w:p>
    <w:p w14:paraId="5DF2D362" w14:textId="77777777" w:rsidR="00223C58" w:rsidRDefault="00223C58" w:rsidP="00223C58">
      <w:pPr>
        <w:pStyle w:val="Odstavecseseznamem"/>
        <w:tabs>
          <w:tab w:val="left" w:pos="851"/>
        </w:tabs>
        <w:ind w:left="426"/>
        <w:jc w:val="both"/>
        <w:rPr>
          <w:rFonts w:ascii="Times New Roman" w:hAnsi="Times New Roman" w:cs="Times New Roman"/>
          <w:i/>
          <w:color w:val="00B0F0"/>
          <w:sz w:val="24"/>
          <w:szCs w:val="24"/>
        </w:rPr>
      </w:pPr>
    </w:p>
    <w:p w14:paraId="47A44F03" w14:textId="77777777" w:rsidR="00223C58" w:rsidRDefault="00223C58" w:rsidP="00223C58">
      <w:pPr>
        <w:pStyle w:val="Odstavecseseznamem"/>
        <w:tabs>
          <w:tab w:val="left" w:pos="851"/>
        </w:tabs>
        <w:ind w:left="426"/>
        <w:jc w:val="both"/>
        <w:rPr>
          <w:rFonts w:ascii="Times New Roman" w:hAnsi="Times New Roman" w:cs="Times New Roman"/>
          <w:i/>
          <w:color w:val="00B0F0"/>
          <w:sz w:val="24"/>
          <w:szCs w:val="24"/>
        </w:rPr>
      </w:pPr>
    </w:p>
    <w:p w14:paraId="0577FBF6" w14:textId="77777777" w:rsidR="00223C58" w:rsidRDefault="00223C58" w:rsidP="00223C58">
      <w:pPr>
        <w:pStyle w:val="Odstavecseseznamem"/>
        <w:tabs>
          <w:tab w:val="left" w:pos="851"/>
        </w:tabs>
        <w:ind w:left="426"/>
        <w:jc w:val="both"/>
        <w:rPr>
          <w:rFonts w:ascii="Times New Roman" w:hAnsi="Times New Roman" w:cs="Times New Roman"/>
          <w:i/>
          <w:color w:val="00B0F0"/>
          <w:sz w:val="24"/>
          <w:szCs w:val="24"/>
        </w:rPr>
      </w:pPr>
    </w:p>
    <w:p w14:paraId="6709C5FC"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7CFD4888"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1BD49081"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44B86B85" w14:textId="77777777" w:rsidR="00223C58" w:rsidRDefault="00223C58" w:rsidP="00223C58">
      <w:pPr>
        <w:pStyle w:val="Odstavecseseznamem"/>
        <w:tabs>
          <w:tab w:val="left" w:pos="0"/>
        </w:tabs>
        <w:spacing w:after="0"/>
        <w:ind w:left="0"/>
        <w:jc w:val="both"/>
        <w:rPr>
          <w:rFonts w:ascii="Times New Roman" w:hAnsi="Times New Roman"/>
          <w:i/>
          <w:sz w:val="24"/>
          <w:szCs w:val="20"/>
          <w:lang w:eastAsia="cs-CZ"/>
        </w:rPr>
      </w:pPr>
    </w:p>
    <w:p w14:paraId="150ECA5E" w14:textId="77777777" w:rsidR="00223C58" w:rsidRDefault="00223C58" w:rsidP="00223C58">
      <w:pPr>
        <w:ind w:left="426"/>
        <w:jc w:val="both"/>
        <w:rPr>
          <w:sz w:val="24"/>
          <w:szCs w:val="24"/>
        </w:rPr>
      </w:pPr>
      <w:r>
        <w:rPr>
          <w:rFonts w:cs="Calibri"/>
          <w:i/>
          <w:color w:val="0070C0"/>
          <w:sz w:val="24"/>
          <w:szCs w:val="24"/>
          <w:lang w:eastAsia="en-US"/>
        </w:rPr>
        <w:t>*</w:t>
      </w:r>
      <w:r w:rsidRPr="002A39CC">
        <w:rPr>
          <w:rFonts w:cs="Calibri"/>
          <w:i/>
          <w:color w:val="0070C0"/>
          <w:sz w:val="24"/>
          <w:szCs w:val="24"/>
          <w:lang w:eastAsia="en-US"/>
        </w:rPr>
        <w:t xml:space="preserve">Do vlastních zdrojů </w:t>
      </w:r>
      <w:r>
        <w:rPr>
          <w:rFonts w:cs="Calibri"/>
          <w:i/>
          <w:color w:val="0070C0"/>
          <w:sz w:val="24"/>
          <w:szCs w:val="24"/>
          <w:lang w:eastAsia="en-US"/>
        </w:rPr>
        <w:t>žadatele</w:t>
      </w:r>
      <w:r w:rsidRPr="002A39CC">
        <w:rPr>
          <w:rFonts w:cs="Calibri"/>
          <w:i/>
          <w:color w:val="0070C0"/>
          <w:sz w:val="24"/>
          <w:szCs w:val="24"/>
          <w:lang w:eastAsia="en-US"/>
        </w:rPr>
        <w:t xml:space="preserve"> m</w:t>
      </w:r>
      <w:r>
        <w:rPr>
          <w:rFonts w:cs="Calibri"/>
          <w:i/>
          <w:color w:val="0070C0"/>
          <w:sz w:val="24"/>
          <w:szCs w:val="24"/>
          <w:lang w:eastAsia="en-US"/>
        </w:rPr>
        <w:t xml:space="preserve">ůže </w:t>
      </w:r>
      <w:r w:rsidRPr="002A39CC">
        <w:rPr>
          <w:rFonts w:cs="Calibri"/>
          <w:i/>
          <w:color w:val="0070C0"/>
          <w:sz w:val="24"/>
          <w:szCs w:val="24"/>
          <w:lang w:eastAsia="en-US"/>
        </w:rPr>
        <w:t>být zahrnut</w:t>
      </w:r>
      <w:r>
        <w:rPr>
          <w:rFonts w:cs="Calibri"/>
          <w:i/>
          <w:color w:val="0070C0"/>
          <w:sz w:val="24"/>
          <w:szCs w:val="24"/>
          <w:lang w:eastAsia="en-US"/>
        </w:rPr>
        <w:t>a</w:t>
      </w:r>
      <w:r w:rsidRPr="002A39CC">
        <w:rPr>
          <w:rFonts w:cs="Calibri"/>
          <w:i/>
          <w:color w:val="0070C0"/>
          <w:sz w:val="24"/>
          <w:szCs w:val="24"/>
          <w:lang w:eastAsia="en-US"/>
        </w:rPr>
        <w:t xml:space="preserve"> </w:t>
      </w:r>
      <w:r>
        <w:rPr>
          <w:rFonts w:cs="Calibri"/>
          <w:i/>
          <w:color w:val="0070C0"/>
          <w:sz w:val="24"/>
          <w:szCs w:val="24"/>
          <w:lang w:eastAsia="en-US"/>
        </w:rPr>
        <w:t>výše</w:t>
      </w:r>
      <w:r w:rsidRPr="002A39CC">
        <w:rPr>
          <w:rFonts w:cs="Calibri"/>
          <w:i/>
          <w:color w:val="0070C0"/>
          <w:sz w:val="24"/>
          <w:szCs w:val="24"/>
          <w:lang w:eastAsia="en-US"/>
        </w:rPr>
        <w:t xml:space="preserve"> vlastních zdrojů žadatele, kter</w:t>
      </w:r>
      <w:r>
        <w:rPr>
          <w:rFonts w:cs="Calibri"/>
          <w:i/>
          <w:color w:val="0070C0"/>
          <w:sz w:val="24"/>
          <w:szCs w:val="24"/>
          <w:lang w:eastAsia="en-US"/>
        </w:rPr>
        <w:t>ou</w:t>
      </w:r>
      <w:r w:rsidRPr="002A39CC">
        <w:rPr>
          <w:rFonts w:cs="Calibri"/>
          <w:i/>
          <w:color w:val="0070C0"/>
          <w:sz w:val="24"/>
          <w:szCs w:val="24"/>
          <w:lang w:eastAsia="en-US"/>
        </w:rPr>
        <w:t xml:space="preserve"> vynaložil jako spoluúčast u jiných poskytovatelů dotace v rámci žádosti o poskytnutí dotace nebo podporu, která mu již byla schválena k financování a realizaci.</w:t>
      </w:r>
      <w:r w:rsidRPr="0003330D">
        <w:rPr>
          <w:sz w:val="24"/>
          <w:szCs w:val="24"/>
        </w:rPr>
        <w:t xml:space="preserve"> </w:t>
      </w:r>
    </w:p>
    <w:p w14:paraId="737638E2" w14:textId="77777777" w:rsidR="00223C58" w:rsidRDefault="00223C58" w:rsidP="00223C58">
      <w:pPr>
        <w:spacing w:after="120"/>
        <w:ind w:left="426"/>
        <w:jc w:val="both"/>
        <w:rPr>
          <w:b/>
          <w:sz w:val="24"/>
          <w:szCs w:val="24"/>
        </w:rPr>
      </w:pPr>
    </w:p>
    <w:p w14:paraId="197133E9" w14:textId="77777777" w:rsidR="00223C58" w:rsidRPr="00E46B48" w:rsidRDefault="00223C58" w:rsidP="00223C58">
      <w:pPr>
        <w:spacing w:after="120"/>
        <w:ind w:left="426"/>
        <w:jc w:val="both"/>
        <w:rPr>
          <w:rFonts w:cs="Calibri"/>
          <w:i/>
          <w:color w:val="0070C0"/>
          <w:sz w:val="24"/>
          <w:szCs w:val="24"/>
          <w:lang w:eastAsia="en-US"/>
        </w:rPr>
      </w:pPr>
      <w:r w:rsidRPr="00E46B48">
        <w:rPr>
          <w:rFonts w:cs="Calibri"/>
          <w:i/>
          <w:color w:val="0070C0"/>
          <w:sz w:val="24"/>
          <w:szCs w:val="24"/>
          <w:lang w:eastAsia="en-US"/>
        </w:rPr>
        <w:t xml:space="preserve">** Popište, o jaké jiné </w:t>
      </w:r>
      <w:r>
        <w:rPr>
          <w:rFonts w:cs="Calibri"/>
          <w:i/>
          <w:color w:val="0070C0"/>
          <w:sz w:val="24"/>
          <w:szCs w:val="24"/>
          <w:lang w:eastAsia="en-US"/>
        </w:rPr>
        <w:t xml:space="preserve">veřejné </w:t>
      </w:r>
      <w:r w:rsidRPr="00E46B48">
        <w:rPr>
          <w:rFonts w:cs="Calibri"/>
          <w:i/>
          <w:color w:val="0070C0"/>
          <w:sz w:val="24"/>
          <w:szCs w:val="24"/>
          <w:lang w:eastAsia="en-US"/>
        </w:rPr>
        <w:t>zdroje se jedná. V případě potřeby přidejte řádky.</w:t>
      </w:r>
    </w:p>
    <w:p w14:paraId="26E12439" w14:textId="77777777" w:rsidR="00223C58" w:rsidRDefault="00223C58" w:rsidP="00223C58">
      <w:pPr>
        <w:spacing w:after="120"/>
        <w:ind w:left="426"/>
        <w:jc w:val="both"/>
        <w:rPr>
          <w:b/>
          <w:sz w:val="24"/>
          <w:szCs w:val="24"/>
        </w:rPr>
      </w:pPr>
    </w:p>
    <w:p w14:paraId="2637697D" w14:textId="77777777" w:rsidR="00223C58" w:rsidRPr="004E2241" w:rsidRDefault="00223C58" w:rsidP="00223C58">
      <w:pPr>
        <w:spacing w:before="60" w:after="60"/>
        <w:ind w:left="357"/>
        <w:jc w:val="both"/>
        <w:rPr>
          <w:b/>
          <w:sz w:val="24"/>
          <w:szCs w:val="24"/>
        </w:rPr>
      </w:pPr>
      <w:r>
        <w:rPr>
          <w:b/>
          <w:sz w:val="24"/>
          <w:szCs w:val="24"/>
        </w:rPr>
        <w:t>Celkový %</w:t>
      </w:r>
      <w:r w:rsidRPr="00B82259">
        <w:rPr>
          <w:b/>
          <w:sz w:val="24"/>
          <w:szCs w:val="24"/>
        </w:rPr>
        <w:t xml:space="preserve"> podíl vlastních zdrojů žadatele </w:t>
      </w:r>
    </w:p>
    <w:tbl>
      <w:tblPr>
        <w:tblpPr w:leftFromText="141" w:rightFromText="141" w:vertAnchor="text" w:horzAnchor="page" w:tblpX="1759"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4"/>
        <w:gridCol w:w="1127"/>
      </w:tblGrid>
      <w:tr w:rsidR="00223C58" w:rsidRPr="00BF319D" w14:paraId="3FE8FD94" w14:textId="77777777" w:rsidTr="00123955">
        <w:trPr>
          <w:trHeight w:val="415"/>
        </w:trPr>
        <w:tc>
          <w:tcPr>
            <w:tcW w:w="4378" w:type="pct"/>
            <w:tcBorders>
              <w:top w:val="single" w:sz="4" w:space="0" w:color="auto"/>
            </w:tcBorders>
            <w:shd w:val="clear" w:color="auto" w:fill="auto"/>
            <w:vAlign w:val="center"/>
          </w:tcPr>
          <w:p w14:paraId="36D69E87" w14:textId="77777777" w:rsidR="00223C58" w:rsidRPr="00EB1365" w:rsidRDefault="00223C58" w:rsidP="00123955">
            <w:pPr>
              <w:rPr>
                <w:color w:val="FF0000"/>
              </w:rPr>
            </w:pPr>
            <w:r w:rsidRPr="00BF319D">
              <w:t>% podíl</w:t>
            </w:r>
            <w:r w:rsidRPr="00F76A2A">
              <w:rPr>
                <w:i/>
                <w:color w:val="0070C0"/>
              </w:rPr>
              <w:t xml:space="preserve"> </w:t>
            </w:r>
            <w:r w:rsidRPr="00BF319D">
              <w:t xml:space="preserve">účasti vlastních </w:t>
            </w:r>
            <w:r>
              <w:t xml:space="preserve">zdrojů na celkových způsobilých výdajích akce </w:t>
            </w:r>
          </w:p>
        </w:tc>
        <w:tc>
          <w:tcPr>
            <w:tcW w:w="622" w:type="pct"/>
            <w:tcBorders>
              <w:top w:val="single" w:sz="4" w:space="0" w:color="auto"/>
            </w:tcBorders>
            <w:shd w:val="clear" w:color="auto" w:fill="FFFF00"/>
            <w:vAlign w:val="center"/>
          </w:tcPr>
          <w:p w14:paraId="628C6AC5" w14:textId="77777777" w:rsidR="00223C58" w:rsidRPr="00BF319D" w:rsidRDefault="00223C58" w:rsidP="00123955">
            <w:pPr>
              <w:jc w:val="right"/>
            </w:pPr>
          </w:p>
        </w:tc>
      </w:tr>
      <w:tr w:rsidR="00223C58" w:rsidRPr="00BF319D" w14:paraId="06A0AEE0" w14:textId="77777777" w:rsidTr="00123955">
        <w:trPr>
          <w:trHeight w:val="421"/>
        </w:trPr>
        <w:tc>
          <w:tcPr>
            <w:tcW w:w="4378" w:type="pct"/>
            <w:shd w:val="clear" w:color="auto" w:fill="auto"/>
            <w:vAlign w:val="center"/>
          </w:tcPr>
          <w:p w14:paraId="6854F3D3" w14:textId="77777777" w:rsidR="00223C58" w:rsidRPr="00BF319D" w:rsidRDefault="00223C58" w:rsidP="00123955">
            <w:r w:rsidRPr="00BF319D">
              <w:t>% podíl</w:t>
            </w:r>
            <w:r w:rsidRPr="00F76A2A">
              <w:rPr>
                <w:i/>
                <w:color w:val="0070C0"/>
              </w:rPr>
              <w:t xml:space="preserve"> </w:t>
            </w:r>
            <w:r w:rsidRPr="00BF319D">
              <w:t xml:space="preserve"> požadované dotace</w:t>
            </w:r>
            <w:r>
              <w:t xml:space="preserve"> </w:t>
            </w:r>
            <w:r w:rsidRPr="00424F2E">
              <w:t>z celkových způsobilých výdajů</w:t>
            </w:r>
          </w:p>
        </w:tc>
        <w:tc>
          <w:tcPr>
            <w:tcW w:w="622" w:type="pct"/>
            <w:shd w:val="clear" w:color="auto" w:fill="8DB3E2" w:themeFill="text2" w:themeFillTint="66"/>
            <w:vAlign w:val="center"/>
          </w:tcPr>
          <w:p w14:paraId="1E1AD66C" w14:textId="77777777" w:rsidR="00223C58" w:rsidRPr="00BF319D" w:rsidRDefault="00223C58" w:rsidP="00123955">
            <w:pPr>
              <w:jc w:val="right"/>
            </w:pPr>
          </w:p>
        </w:tc>
      </w:tr>
    </w:tbl>
    <w:p w14:paraId="5D617F58" w14:textId="77777777" w:rsidR="00223C58" w:rsidRDefault="00223C58" w:rsidP="00223C58">
      <w:pPr>
        <w:spacing w:before="60" w:after="60"/>
        <w:ind w:left="360"/>
        <w:jc w:val="both"/>
        <w:rPr>
          <w:rFonts w:cs="Calibri"/>
          <w:i/>
          <w:color w:val="0070C0"/>
          <w:sz w:val="24"/>
          <w:szCs w:val="24"/>
          <w:lang w:eastAsia="en-US"/>
        </w:rPr>
      </w:pPr>
    </w:p>
    <w:p w14:paraId="005F471D" w14:textId="77777777" w:rsidR="00223C58" w:rsidRPr="00E46B48" w:rsidRDefault="00223C58" w:rsidP="00223C58">
      <w:pPr>
        <w:pStyle w:val="Odstavecseseznamem"/>
        <w:tabs>
          <w:tab w:val="left" w:pos="851"/>
        </w:tabs>
        <w:ind w:left="426"/>
        <w:jc w:val="both"/>
        <w:rPr>
          <w:rFonts w:ascii="Times New Roman" w:hAnsi="Times New Roman"/>
          <w:i/>
          <w:color w:val="0070C0"/>
          <w:sz w:val="24"/>
          <w:szCs w:val="24"/>
        </w:rPr>
      </w:pPr>
      <w:r w:rsidRPr="00E46B48">
        <w:rPr>
          <w:rFonts w:ascii="Times New Roman" w:hAnsi="Times New Roman"/>
          <w:i/>
          <w:color w:val="0070C0"/>
          <w:sz w:val="24"/>
          <w:szCs w:val="24"/>
        </w:rPr>
        <w:t>Výpočet:</w:t>
      </w:r>
    </w:p>
    <w:p w14:paraId="6237C57A" w14:textId="77777777" w:rsidR="00223C58" w:rsidRDefault="00223C58" w:rsidP="00223C58">
      <w:pPr>
        <w:pStyle w:val="Odstavecseseznamem"/>
        <w:tabs>
          <w:tab w:val="left" w:pos="851"/>
        </w:tabs>
        <w:ind w:left="426"/>
        <w:jc w:val="both"/>
        <w:rPr>
          <w:rFonts w:ascii="Times New Roman" w:hAnsi="Times New Roman"/>
          <w:i/>
          <w:color w:val="0070C0"/>
          <w:sz w:val="24"/>
          <w:szCs w:val="24"/>
        </w:rPr>
      </w:pPr>
      <w:r>
        <w:rPr>
          <w:rFonts w:ascii="Times New Roman" w:hAnsi="Times New Roman"/>
          <w:i/>
          <w:color w:val="0070C0"/>
          <w:sz w:val="24"/>
          <w:szCs w:val="24"/>
        </w:rPr>
        <w:t xml:space="preserve">1. </w:t>
      </w:r>
      <w:r w:rsidRPr="00E46B48">
        <w:rPr>
          <w:rFonts w:ascii="Times New Roman" w:hAnsi="Times New Roman"/>
          <w:i/>
          <w:color w:val="0070C0"/>
          <w:sz w:val="24"/>
          <w:szCs w:val="24"/>
        </w:rPr>
        <w:t>% podíl účasti vlastních zdrojů na celkových způsobilých výdajích akce = Vlastní zdroje žadatele celkem/ Způsobilé výdaje celkem*100</w:t>
      </w:r>
    </w:p>
    <w:p w14:paraId="109FBE07" w14:textId="77777777" w:rsidR="00223C58" w:rsidRPr="00E46B48" w:rsidRDefault="00223C58" w:rsidP="00223C58">
      <w:pPr>
        <w:pStyle w:val="Odstavecseseznamem"/>
        <w:tabs>
          <w:tab w:val="left" w:pos="851"/>
        </w:tabs>
        <w:ind w:left="426"/>
        <w:jc w:val="both"/>
        <w:rPr>
          <w:rFonts w:ascii="Times New Roman" w:hAnsi="Times New Roman"/>
          <w:i/>
          <w:color w:val="0070C0"/>
          <w:sz w:val="24"/>
          <w:szCs w:val="24"/>
        </w:rPr>
      </w:pPr>
      <w:r w:rsidRPr="00E46B48">
        <w:rPr>
          <w:rFonts w:ascii="Times New Roman" w:hAnsi="Times New Roman"/>
          <w:i/>
          <w:color w:val="0070C0"/>
          <w:sz w:val="24"/>
          <w:szCs w:val="24"/>
        </w:rPr>
        <w:t>2. % podíl  požadované dotace z celkových způsobilých výdajů = Dotace celkem/Způsobilé výdaje celkem*100</w:t>
      </w:r>
    </w:p>
    <w:p w14:paraId="5B49D933" w14:textId="77777777" w:rsidR="00223C58" w:rsidRDefault="00223C58" w:rsidP="00223C58">
      <w:pPr>
        <w:spacing w:before="60" w:after="60"/>
        <w:ind w:left="360"/>
        <w:jc w:val="both"/>
        <w:rPr>
          <w:rFonts w:cs="Calibri"/>
          <w:i/>
          <w:color w:val="0070C0"/>
          <w:sz w:val="24"/>
          <w:szCs w:val="24"/>
          <w:lang w:eastAsia="en-US"/>
        </w:rPr>
      </w:pPr>
      <w:r>
        <w:rPr>
          <w:rFonts w:cs="Calibri"/>
          <w:i/>
          <w:color w:val="0070C0"/>
          <w:sz w:val="24"/>
          <w:szCs w:val="24"/>
          <w:lang w:eastAsia="en-US"/>
        </w:rPr>
        <w:t>Podíl</w:t>
      </w:r>
      <w:r w:rsidRPr="00B82259">
        <w:rPr>
          <w:rFonts w:cs="Calibri"/>
          <w:i/>
          <w:color w:val="0070C0"/>
          <w:sz w:val="24"/>
          <w:szCs w:val="24"/>
          <w:lang w:eastAsia="en-US"/>
        </w:rPr>
        <w:t xml:space="preserve"> vlastních zdrojů žadatele musí být u každé investiční akce v minimální výši 15 % z celkových způsobilých výdajů. </w:t>
      </w:r>
    </w:p>
    <w:p w14:paraId="6E10BE82" w14:textId="2E7CFFB5" w:rsidR="00886746" w:rsidRDefault="00886746" w:rsidP="00EB69EC">
      <w:pPr>
        <w:pStyle w:val="Odstavecseseznamem"/>
        <w:ind w:left="786"/>
        <w:jc w:val="both"/>
        <w:rPr>
          <w:rFonts w:ascii="Times New Roman" w:hAnsi="Times New Roman" w:cs="Times New Roman"/>
          <w:i/>
          <w:color w:val="0070C0"/>
          <w:sz w:val="24"/>
        </w:rPr>
      </w:pPr>
    </w:p>
    <w:p w14:paraId="0C6AA058" w14:textId="0BB1BAD3" w:rsidR="00223C58" w:rsidRDefault="00223C58" w:rsidP="00EB69EC">
      <w:pPr>
        <w:pStyle w:val="Odstavecseseznamem"/>
        <w:ind w:left="786"/>
        <w:jc w:val="both"/>
        <w:rPr>
          <w:rFonts w:ascii="Times New Roman" w:hAnsi="Times New Roman" w:cs="Times New Roman"/>
          <w:i/>
          <w:color w:val="0070C0"/>
          <w:sz w:val="24"/>
        </w:rPr>
      </w:pPr>
    </w:p>
    <w:p w14:paraId="3C58DC69" w14:textId="27C3B0C9" w:rsidR="00223C58" w:rsidRDefault="00223C58" w:rsidP="00EB69EC">
      <w:pPr>
        <w:pStyle w:val="Odstavecseseznamem"/>
        <w:ind w:left="786"/>
        <w:jc w:val="both"/>
        <w:rPr>
          <w:rFonts w:ascii="Times New Roman" w:hAnsi="Times New Roman" w:cs="Times New Roman"/>
          <w:i/>
          <w:color w:val="0070C0"/>
          <w:sz w:val="24"/>
        </w:rPr>
      </w:pPr>
    </w:p>
    <w:p w14:paraId="1961DE99" w14:textId="61DC73D4" w:rsidR="00223C58" w:rsidRDefault="00223C58" w:rsidP="00EB69EC">
      <w:pPr>
        <w:pStyle w:val="Odstavecseseznamem"/>
        <w:ind w:left="786"/>
        <w:jc w:val="both"/>
        <w:rPr>
          <w:rFonts w:ascii="Times New Roman" w:hAnsi="Times New Roman" w:cs="Times New Roman"/>
          <w:i/>
          <w:color w:val="0070C0"/>
          <w:sz w:val="24"/>
        </w:rPr>
      </w:pPr>
    </w:p>
    <w:p w14:paraId="61547703" w14:textId="51C21939" w:rsidR="00223C58" w:rsidRDefault="00223C58" w:rsidP="00EB69EC">
      <w:pPr>
        <w:pStyle w:val="Odstavecseseznamem"/>
        <w:ind w:left="786"/>
        <w:jc w:val="both"/>
        <w:rPr>
          <w:rFonts w:ascii="Times New Roman" w:hAnsi="Times New Roman" w:cs="Times New Roman"/>
          <w:i/>
          <w:color w:val="0070C0"/>
          <w:sz w:val="24"/>
        </w:rPr>
      </w:pPr>
    </w:p>
    <w:p w14:paraId="1E4E7E28" w14:textId="77777777" w:rsidR="00223C58" w:rsidRDefault="00223C58" w:rsidP="00EB69EC">
      <w:pPr>
        <w:pStyle w:val="Odstavecseseznamem"/>
        <w:ind w:left="786"/>
        <w:jc w:val="both"/>
        <w:rPr>
          <w:rFonts w:ascii="Times New Roman" w:hAnsi="Times New Roman" w:cs="Times New Roman"/>
          <w:i/>
          <w:color w:val="0070C0"/>
          <w:sz w:val="24"/>
        </w:rPr>
      </w:pPr>
    </w:p>
    <w:p w14:paraId="1648D152" w14:textId="1F97DD70" w:rsidR="00EB69EC" w:rsidRPr="008B07D1" w:rsidRDefault="00B44DA4" w:rsidP="00AF2B8B">
      <w:pPr>
        <w:pStyle w:val="Odstavecseseznamem"/>
        <w:numPr>
          <w:ilvl w:val="0"/>
          <w:numId w:val="10"/>
        </w:numPr>
        <w:rPr>
          <w:rFonts w:ascii="Times New Roman" w:hAnsi="Times New Roman" w:cs="Times New Roman"/>
          <w:b/>
          <w:bCs/>
          <w:sz w:val="26"/>
          <w:szCs w:val="26"/>
        </w:rPr>
      </w:pPr>
      <w:r w:rsidRPr="008B07D1">
        <w:rPr>
          <w:rFonts w:ascii="Times New Roman" w:hAnsi="Times New Roman" w:cs="Times New Roman"/>
          <w:b/>
          <w:bCs/>
          <w:sz w:val="26"/>
          <w:szCs w:val="26"/>
        </w:rPr>
        <w:lastRenderedPageBreak/>
        <w:t>Parametry akce - p</w:t>
      </w:r>
      <w:r w:rsidR="00EB69EC" w:rsidRPr="008B07D1">
        <w:rPr>
          <w:rFonts w:ascii="Times New Roman" w:hAnsi="Times New Roman" w:cs="Times New Roman"/>
          <w:b/>
          <w:bCs/>
          <w:sz w:val="26"/>
          <w:szCs w:val="26"/>
        </w:rPr>
        <w:t>řehled konkrétních položek včetně předpokládaných výdajů</w:t>
      </w:r>
      <w:r w:rsidRPr="008B07D1">
        <w:rPr>
          <w:rFonts w:ascii="Times New Roman" w:hAnsi="Times New Roman" w:cs="Times New Roman"/>
          <w:b/>
          <w:bCs/>
          <w:sz w:val="26"/>
          <w:szCs w:val="26"/>
        </w:rPr>
        <w:t xml:space="preserve"> </w:t>
      </w:r>
    </w:p>
    <w:tbl>
      <w:tblPr>
        <w:tblStyle w:val="Svtlmkazvraznn6"/>
        <w:tblW w:w="7061"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2179"/>
      </w:tblGrid>
      <w:tr w:rsidR="00152443" w:rsidRPr="00DD2771" w14:paraId="0291B051" w14:textId="77777777" w:rsidTr="008B65D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B068F4B" w14:textId="27B0C36D" w:rsidR="00152443" w:rsidRPr="00DD2771" w:rsidRDefault="00152443" w:rsidP="009660AA">
            <w:pPr>
              <w:jc w:val="center"/>
              <w:rPr>
                <w:rFonts w:ascii="Times New Roman" w:hAnsi="Times New Roman" w:cs="Times New Roman"/>
                <w:sz w:val="22"/>
                <w:szCs w:val="22"/>
              </w:rPr>
            </w:pPr>
            <w:r w:rsidRPr="00DD2771">
              <w:rPr>
                <w:rFonts w:ascii="Times New Roman" w:hAnsi="Times New Roman" w:cs="Times New Roman"/>
                <w:sz w:val="22"/>
                <w:szCs w:val="22"/>
              </w:rPr>
              <w:t xml:space="preserve">Název </w:t>
            </w:r>
            <w:r w:rsidR="003D1D7B" w:rsidRPr="00974037">
              <w:rPr>
                <w:sz w:val="22"/>
                <w:szCs w:val="22"/>
              </w:rPr>
              <w:t>vybavení, stroje, přístroje, zařízení samostatně</w:t>
            </w:r>
          </w:p>
        </w:tc>
        <w:tc>
          <w:tcPr>
            <w:tcW w:w="217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5B41C72" w14:textId="49D5FAF1" w:rsidR="00152443" w:rsidRPr="00DD2771" w:rsidRDefault="00152443" w:rsidP="009940B4">
            <w:pPr>
              <w:jc w:val="center"/>
              <w:cnfStyle w:val="100000000000" w:firstRow="1" w:lastRow="0" w:firstColumn="0" w:lastColumn="0" w:oddVBand="0" w:evenVBand="0" w:oddHBand="0" w:evenHBand="0" w:firstRowFirstColumn="0" w:firstRowLastColumn="0" w:lastRowFirstColumn="0" w:lastRowLastColumn="0"/>
              <w:rPr>
                <w:sz w:val="22"/>
                <w:szCs w:val="22"/>
              </w:rPr>
            </w:pPr>
            <w:r w:rsidRPr="00DD2771">
              <w:rPr>
                <w:rFonts w:ascii="Times New Roman" w:hAnsi="Times New Roman" w:cs="Times New Roman"/>
                <w:sz w:val="22"/>
                <w:szCs w:val="22"/>
              </w:rPr>
              <w:t>Počet ks</w:t>
            </w:r>
            <w:r>
              <w:rPr>
                <w:rFonts w:ascii="Times New Roman" w:hAnsi="Times New Roman" w:cs="Times New Roman"/>
                <w:sz w:val="22"/>
                <w:szCs w:val="22"/>
              </w:rPr>
              <w:t>/služeb/souborů….</w:t>
            </w:r>
          </w:p>
        </w:tc>
      </w:tr>
      <w:tr w:rsidR="00152443" w:rsidRPr="00DD2771" w14:paraId="31C60558" w14:textId="77777777" w:rsidTr="008B65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auto"/>
            <w:vAlign w:val="center"/>
          </w:tcPr>
          <w:p w14:paraId="2A25C1CF" w14:textId="77777777" w:rsidR="00152443" w:rsidRPr="00DD2771" w:rsidRDefault="00152443" w:rsidP="009940B4">
            <w:pPr>
              <w:rPr>
                <w:rFonts w:ascii="Times New Roman" w:hAnsi="Times New Roman" w:cs="Times New Roman"/>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auto"/>
            <w:vAlign w:val="center"/>
          </w:tcPr>
          <w:p w14:paraId="0588E664" w14:textId="77777777" w:rsidR="00152443" w:rsidRPr="00DD2771" w:rsidRDefault="00152443" w:rsidP="009940B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152443" w:rsidRPr="00DD2771" w14:paraId="7FAE9109" w14:textId="77777777" w:rsidTr="008B65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vAlign w:val="center"/>
          </w:tcPr>
          <w:p w14:paraId="14C7CA7A" w14:textId="77777777" w:rsidR="00152443" w:rsidRPr="0082470F" w:rsidRDefault="00152443" w:rsidP="009940B4">
            <w:pPr>
              <w:rPr>
                <w:rFonts w:ascii="Times New Roman" w:hAnsi="Times New Roman" w:cs="Times New Roman"/>
                <w:b w:val="0"/>
                <w:color w:val="000000"/>
                <w:sz w:val="22"/>
                <w:szCs w:val="22"/>
              </w:rPr>
            </w:pPr>
            <w:bookmarkStart w:id="1" w:name="_GoBack"/>
            <w:bookmarkEnd w:id="1"/>
          </w:p>
        </w:tc>
        <w:tc>
          <w:tcPr>
            <w:tcW w:w="2179" w:type="dxa"/>
            <w:tcBorders>
              <w:top w:val="none" w:sz="0" w:space="0" w:color="auto"/>
              <w:left w:val="none" w:sz="0" w:space="0" w:color="auto"/>
              <w:bottom w:val="none" w:sz="0" w:space="0" w:color="auto"/>
              <w:right w:val="none" w:sz="0" w:space="0" w:color="auto"/>
            </w:tcBorders>
            <w:vAlign w:val="center"/>
          </w:tcPr>
          <w:p w14:paraId="4FAF6510" w14:textId="77777777" w:rsidR="00152443" w:rsidRPr="0082470F" w:rsidRDefault="00152443" w:rsidP="009940B4">
            <w:pPr>
              <w:cnfStyle w:val="000000010000" w:firstRow="0" w:lastRow="0" w:firstColumn="0" w:lastColumn="0" w:oddVBand="0" w:evenVBand="0" w:oddHBand="0" w:evenHBand="1" w:firstRowFirstColumn="0" w:firstRowLastColumn="0" w:lastRowFirstColumn="0" w:lastRowLastColumn="0"/>
              <w:rPr>
                <w:b/>
                <w:color w:val="000000"/>
                <w:sz w:val="22"/>
                <w:szCs w:val="22"/>
              </w:rPr>
            </w:pPr>
          </w:p>
        </w:tc>
      </w:tr>
      <w:tr w:rsidR="00152443" w:rsidRPr="00DD2771" w14:paraId="67CEF879" w14:textId="77777777" w:rsidTr="008B65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6FEF4C9" w14:textId="77777777" w:rsidR="00152443" w:rsidRPr="0082470F" w:rsidRDefault="00152443" w:rsidP="009940B4">
            <w:pPr>
              <w:rPr>
                <w:rFonts w:ascii="Times New Roman" w:hAnsi="Times New Roman" w:cs="Times New Roman"/>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01C039" w14:textId="77777777" w:rsidR="00152443" w:rsidRPr="0082470F" w:rsidRDefault="00152443" w:rsidP="009940B4">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r>
      <w:tr w:rsidR="00152443" w:rsidRPr="00DD2771" w14:paraId="207D8FF9" w14:textId="77777777" w:rsidTr="008B65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1F1885" w14:textId="77777777" w:rsidR="00152443" w:rsidRPr="0082470F" w:rsidRDefault="00152443" w:rsidP="009940B4">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5FC62A2" w14:textId="77777777" w:rsidR="00152443" w:rsidRPr="0082470F" w:rsidRDefault="00152443" w:rsidP="009940B4">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r>
      <w:tr w:rsidR="00152443" w:rsidRPr="00DD2771" w14:paraId="05FC3375" w14:textId="77777777" w:rsidTr="008B65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090C66" w14:textId="77777777" w:rsidR="00152443" w:rsidRPr="0082470F" w:rsidRDefault="00152443" w:rsidP="009940B4">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22D5D70" w14:textId="77777777" w:rsidR="00152443" w:rsidRPr="0082470F" w:rsidRDefault="00152443" w:rsidP="009940B4">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r>
      <w:tr w:rsidR="00152443" w:rsidRPr="00DD2771" w14:paraId="607A859F" w14:textId="77777777" w:rsidTr="008B65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74EC12F" w14:textId="77777777" w:rsidR="00152443" w:rsidRPr="0082470F" w:rsidRDefault="00152443" w:rsidP="009940B4">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55EBF5" w14:textId="77777777" w:rsidR="00152443" w:rsidRPr="0082470F" w:rsidRDefault="00152443" w:rsidP="009940B4">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r>
      <w:tr w:rsidR="00152443" w:rsidRPr="00DD2771" w14:paraId="49E65303" w14:textId="77777777" w:rsidTr="008B65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764FF0D" w14:textId="77777777" w:rsidR="00152443" w:rsidRPr="0082470F" w:rsidRDefault="00152443" w:rsidP="009940B4">
            <w:pPr>
              <w:spacing w:line="276" w:lineRule="auto"/>
              <w:jc w:val="center"/>
              <w:rPr>
                <w:sz w:val="22"/>
                <w:szCs w:val="22"/>
                <w:lang w:eastAsia="en-US"/>
              </w:rPr>
            </w:pPr>
            <w:r w:rsidRPr="0082470F">
              <w:rPr>
                <w:sz w:val="22"/>
                <w:szCs w:val="22"/>
                <w:lang w:eastAsia="en-US"/>
              </w:rPr>
              <w:t>Celkem</w:t>
            </w:r>
          </w:p>
        </w:tc>
        <w:tc>
          <w:tcPr>
            <w:tcW w:w="217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8996AD7" w14:textId="77777777" w:rsidR="00152443" w:rsidRPr="00DD2771" w:rsidRDefault="00152443" w:rsidP="009940B4">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x</w:t>
            </w:r>
          </w:p>
        </w:tc>
      </w:tr>
    </w:tbl>
    <w:p w14:paraId="53699E84" w14:textId="77777777" w:rsidR="00152443" w:rsidRDefault="00152443" w:rsidP="00EB69EC">
      <w:pPr>
        <w:spacing w:after="120"/>
        <w:ind w:left="426"/>
        <w:jc w:val="both"/>
        <w:rPr>
          <w:i/>
          <w:color w:val="0070C0"/>
          <w:sz w:val="24"/>
          <w:szCs w:val="24"/>
        </w:rPr>
      </w:pPr>
    </w:p>
    <w:p w14:paraId="57183610" w14:textId="3E22AD92" w:rsidR="00EB69EC" w:rsidRDefault="00EB69EC" w:rsidP="00EB69EC">
      <w:pPr>
        <w:spacing w:after="120"/>
        <w:ind w:left="426"/>
        <w:jc w:val="both"/>
        <w:rPr>
          <w:i/>
          <w:color w:val="0070C0"/>
          <w:sz w:val="24"/>
          <w:szCs w:val="24"/>
        </w:rPr>
      </w:pPr>
      <w:r w:rsidRPr="00EB69EC">
        <w:rPr>
          <w:i/>
          <w:color w:val="0070C0"/>
          <w:sz w:val="24"/>
          <w:szCs w:val="24"/>
        </w:rPr>
        <w:t>Tabulk</w:t>
      </w:r>
      <w:r w:rsidR="00AF2B8B">
        <w:rPr>
          <w:i/>
          <w:color w:val="0070C0"/>
          <w:sz w:val="24"/>
          <w:szCs w:val="24"/>
        </w:rPr>
        <w:t>u</w:t>
      </w:r>
      <w:r w:rsidRPr="00EB69EC">
        <w:rPr>
          <w:i/>
          <w:color w:val="0070C0"/>
          <w:sz w:val="24"/>
          <w:szCs w:val="24"/>
        </w:rPr>
        <w:t xml:space="preserve"> dle potřeby upravte</w:t>
      </w:r>
    </w:p>
    <w:p w14:paraId="5174E105" w14:textId="0BE95B28" w:rsidR="008B07D1" w:rsidRDefault="008B07D1" w:rsidP="00EB69EC">
      <w:pPr>
        <w:jc w:val="both"/>
        <w:rPr>
          <w:i/>
          <w:color w:val="0070C0"/>
          <w:sz w:val="24"/>
          <w:szCs w:val="24"/>
        </w:rPr>
      </w:pPr>
    </w:p>
    <w:p w14:paraId="125AB4F2" w14:textId="77777777" w:rsidR="008B07D1" w:rsidRPr="00EB69EC" w:rsidRDefault="008B07D1" w:rsidP="00EB69EC">
      <w:pPr>
        <w:jc w:val="both"/>
        <w:rPr>
          <w:i/>
          <w:color w:val="0070C0"/>
          <w:sz w:val="24"/>
          <w:szCs w:val="24"/>
        </w:rPr>
      </w:pPr>
    </w:p>
    <w:p w14:paraId="68BA85C5" w14:textId="1EC68AE8" w:rsidR="00AF7422" w:rsidRPr="003F7EBA" w:rsidRDefault="009D3617" w:rsidP="00D52EC0">
      <w:pPr>
        <w:pStyle w:val="Odstavecseseznamem"/>
        <w:numPr>
          <w:ilvl w:val="0"/>
          <w:numId w:val="10"/>
        </w:numPr>
        <w:tabs>
          <w:tab w:val="left" w:pos="500"/>
        </w:tabs>
        <w:jc w:val="both"/>
        <w:rPr>
          <w:rFonts w:ascii="Times New Roman" w:hAnsi="Times New Roman"/>
          <w:i/>
          <w:sz w:val="26"/>
          <w:szCs w:val="26"/>
          <w:lang w:eastAsia="cs-CZ"/>
        </w:rPr>
      </w:pPr>
      <w:r w:rsidRPr="003F7EBA">
        <w:rPr>
          <w:rFonts w:ascii="Times New Roman" w:hAnsi="Times New Roman"/>
          <w:b/>
          <w:sz w:val="26"/>
          <w:szCs w:val="26"/>
        </w:rPr>
        <w:t>Předpokládaný časový harmonogram akce</w:t>
      </w:r>
    </w:p>
    <w:p w14:paraId="41CBB70E" w14:textId="7C1E2895" w:rsidR="00AF2B8B" w:rsidRDefault="00AF2B8B" w:rsidP="00AF2B8B">
      <w:pPr>
        <w:tabs>
          <w:tab w:val="left" w:pos="500"/>
        </w:tabs>
        <w:jc w:val="both"/>
        <w:rPr>
          <w:i/>
          <w:sz w:val="28"/>
          <w:szCs w:val="28"/>
        </w:rPr>
      </w:pPr>
    </w:p>
    <w:p w14:paraId="0F02AAF8" w14:textId="6DA504E5" w:rsidR="00AF2B8B" w:rsidRPr="007575E1" w:rsidRDefault="00AF2B8B" w:rsidP="00AF2B8B">
      <w:pPr>
        <w:spacing w:line="276" w:lineRule="auto"/>
        <w:jc w:val="both"/>
        <w:rPr>
          <w:i/>
          <w:color w:val="0070C0"/>
          <w:sz w:val="24"/>
          <w:szCs w:val="24"/>
          <w:lang w:eastAsia="en-US"/>
        </w:rPr>
      </w:pPr>
      <w:r w:rsidRPr="007575E1">
        <w:rPr>
          <w:i/>
          <w:color w:val="0070C0"/>
          <w:sz w:val="24"/>
          <w:lang w:eastAsia="en-US"/>
        </w:rPr>
        <w:t xml:space="preserve">Uveďte jasný a přehledný popis požadavků na celkové řešení všech částí akce, tj. v celém průběhu realizace akce </w:t>
      </w:r>
      <w:r>
        <w:rPr>
          <w:i/>
          <w:color w:val="0070C0"/>
          <w:sz w:val="24"/>
          <w:lang w:eastAsia="en-US"/>
        </w:rPr>
        <w:t>vč. případné</w:t>
      </w:r>
      <w:r w:rsidRPr="007575E1">
        <w:rPr>
          <w:i/>
          <w:color w:val="0070C0"/>
          <w:sz w:val="24"/>
          <w:lang w:eastAsia="en-US"/>
        </w:rPr>
        <w:t xml:space="preserve"> projektové přípravy</w:t>
      </w:r>
      <w:r>
        <w:rPr>
          <w:i/>
          <w:color w:val="0070C0"/>
          <w:sz w:val="24"/>
          <w:lang w:eastAsia="en-US"/>
        </w:rPr>
        <w:t>.</w:t>
      </w:r>
      <w:r w:rsidRPr="00AF2B8B">
        <w:rPr>
          <w:i/>
          <w:color w:val="0070C0"/>
          <w:sz w:val="24"/>
          <w:szCs w:val="24"/>
          <w:lang w:eastAsia="en-US"/>
        </w:rPr>
        <w:t xml:space="preserve"> </w:t>
      </w:r>
      <w:r w:rsidRPr="007575E1">
        <w:rPr>
          <w:i/>
          <w:color w:val="0070C0"/>
          <w:sz w:val="24"/>
          <w:szCs w:val="24"/>
          <w:lang w:eastAsia="en-US"/>
        </w:rPr>
        <w:t xml:space="preserve">Popište průběh přípravné fáze akce.  </w:t>
      </w:r>
    </w:p>
    <w:p w14:paraId="2C07C541" w14:textId="637B379D" w:rsidR="00AF2B8B" w:rsidRDefault="00AF2B8B" w:rsidP="00AF2B8B">
      <w:pPr>
        <w:tabs>
          <w:tab w:val="left" w:pos="500"/>
        </w:tabs>
        <w:jc w:val="both"/>
        <w:rPr>
          <w:i/>
          <w:color w:val="0070C0"/>
          <w:sz w:val="24"/>
          <w:lang w:eastAsia="en-US"/>
        </w:rPr>
      </w:pPr>
      <w:r w:rsidRPr="007575E1">
        <w:rPr>
          <w:i/>
          <w:color w:val="0070C0"/>
          <w:sz w:val="24"/>
          <w:szCs w:val="24"/>
          <w:lang w:eastAsia="en-US"/>
        </w:rPr>
        <w:t>Specifikujte, které činnosti budou součástí akce a jak budou zajištěny</w:t>
      </w:r>
    </w:p>
    <w:p w14:paraId="62FBDCB2" w14:textId="734E95A4" w:rsidR="00AF2B8B" w:rsidRDefault="00AF2B8B" w:rsidP="00AF2B8B">
      <w:pPr>
        <w:tabs>
          <w:tab w:val="left" w:pos="500"/>
        </w:tabs>
        <w:jc w:val="both"/>
        <w:rPr>
          <w:i/>
          <w:sz w:val="28"/>
          <w:szCs w:val="28"/>
        </w:rPr>
      </w:pPr>
    </w:p>
    <w:p w14:paraId="28CFB3E2" w14:textId="77777777" w:rsidR="00AF2B8B" w:rsidRPr="00AF2B8B" w:rsidRDefault="00AF2B8B" w:rsidP="00AF2B8B">
      <w:pPr>
        <w:tabs>
          <w:tab w:val="left" w:pos="500"/>
        </w:tabs>
        <w:jc w:val="both"/>
        <w:rPr>
          <w:i/>
          <w:sz w:val="28"/>
          <w:szCs w:val="28"/>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1894"/>
        <w:gridCol w:w="1894"/>
      </w:tblGrid>
      <w:tr w:rsidR="008B65DC" w:rsidRPr="0097557C" w14:paraId="2AD6C632" w14:textId="468C46FF" w:rsidTr="00F06CAD">
        <w:trPr>
          <w:trHeight w:val="454"/>
        </w:trPr>
        <w:tc>
          <w:tcPr>
            <w:tcW w:w="2808" w:type="pct"/>
            <w:shd w:val="clear" w:color="auto" w:fill="D9D9D9"/>
            <w:vAlign w:val="center"/>
          </w:tcPr>
          <w:p w14:paraId="56AABE57" w14:textId="693914BB" w:rsidR="008B65DC" w:rsidRPr="004A1B73" w:rsidRDefault="008B65DC" w:rsidP="008B65DC">
            <w:pPr>
              <w:jc w:val="center"/>
              <w:rPr>
                <w:b/>
                <w:sz w:val="24"/>
                <w:szCs w:val="28"/>
              </w:rPr>
            </w:pPr>
            <w:r w:rsidRPr="007575E1">
              <w:rPr>
                <w:b/>
                <w:lang w:eastAsia="en-US"/>
              </w:rPr>
              <w:t>Časový harmonogram akce (skutečný/</w:t>
            </w:r>
            <w:r w:rsidRPr="007575E1">
              <w:rPr>
                <w:lang w:eastAsia="en-US"/>
              </w:rPr>
              <w:t xml:space="preserve"> </w:t>
            </w:r>
            <w:r w:rsidRPr="007575E1">
              <w:rPr>
                <w:b/>
                <w:lang w:eastAsia="en-US"/>
              </w:rPr>
              <w:t>předpokládaný)</w:t>
            </w:r>
          </w:p>
        </w:tc>
        <w:tc>
          <w:tcPr>
            <w:tcW w:w="1096" w:type="pct"/>
            <w:shd w:val="clear" w:color="auto" w:fill="D9D9D9"/>
            <w:vAlign w:val="center"/>
          </w:tcPr>
          <w:p w14:paraId="6F54FF65" w14:textId="638FC75B" w:rsidR="008B65DC" w:rsidRPr="004A1B73" w:rsidRDefault="008B65DC" w:rsidP="008B65DC">
            <w:pPr>
              <w:jc w:val="center"/>
              <w:rPr>
                <w:b/>
                <w:sz w:val="24"/>
                <w:szCs w:val="28"/>
              </w:rPr>
            </w:pPr>
            <w:r w:rsidRPr="007575E1">
              <w:rPr>
                <w:b/>
                <w:lang w:eastAsia="en-US"/>
              </w:rPr>
              <w:t>Termín zahájení</w:t>
            </w:r>
          </w:p>
        </w:tc>
        <w:tc>
          <w:tcPr>
            <w:tcW w:w="1096" w:type="pct"/>
            <w:shd w:val="clear" w:color="auto" w:fill="D9D9D9"/>
            <w:vAlign w:val="center"/>
          </w:tcPr>
          <w:p w14:paraId="0E8C6F45" w14:textId="1DDFCE6B" w:rsidR="008B65DC" w:rsidRPr="004A1B73" w:rsidRDefault="008B65DC" w:rsidP="008B65DC">
            <w:pPr>
              <w:jc w:val="center"/>
              <w:rPr>
                <w:b/>
                <w:sz w:val="24"/>
                <w:szCs w:val="28"/>
              </w:rPr>
            </w:pPr>
            <w:r w:rsidRPr="007575E1">
              <w:rPr>
                <w:b/>
                <w:lang w:eastAsia="en-US"/>
              </w:rPr>
              <w:t>Termín ukončení</w:t>
            </w:r>
          </w:p>
        </w:tc>
      </w:tr>
      <w:tr w:rsidR="008B65DC" w:rsidRPr="008B65DC" w14:paraId="5804DCA5" w14:textId="3C955A3F" w:rsidTr="008B65DC">
        <w:trPr>
          <w:trHeight w:val="454"/>
        </w:trPr>
        <w:tc>
          <w:tcPr>
            <w:tcW w:w="2808" w:type="pct"/>
            <w:vAlign w:val="center"/>
          </w:tcPr>
          <w:p w14:paraId="1AE06E4A" w14:textId="7DD4160A" w:rsidR="008B65DC" w:rsidRPr="008B65DC" w:rsidRDefault="008B65DC" w:rsidP="00AF2B8B">
            <w:pPr>
              <w:rPr>
                <w:b/>
              </w:rPr>
            </w:pPr>
            <w:r w:rsidRPr="008B65DC">
              <w:t xml:space="preserve">Vyhotovení projektové dokumentace interiérového </w:t>
            </w:r>
            <w:r w:rsidR="003F7EBA">
              <w:t xml:space="preserve">/přístrojového </w:t>
            </w:r>
            <w:r w:rsidRPr="008B65DC">
              <w:t>vybavení</w:t>
            </w:r>
          </w:p>
        </w:tc>
        <w:tc>
          <w:tcPr>
            <w:tcW w:w="1096" w:type="pct"/>
          </w:tcPr>
          <w:p w14:paraId="2EF3BF76" w14:textId="77777777" w:rsidR="008B65DC" w:rsidRPr="008B65DC" w:rsidRDefault="008B65DC" w:rsidP="00AF2B8B">
            <w:pPr>
              <w:jc w:val="center"/>
              <w:rPr>
                <w:b/>
              </w:rPr>
            </w:pPr>
          </w:p>
        </w:tc>
        <w:tc>
          <w:tcPr>
            <w:tcW w:w="1096" w:type="pct"/>
          </w:tcPr>
          <w:p w14:paraId="48B3F4DC" w14:textId="77777777" w:rsidR="008B65DC" w:rsidRPr="008B65DC" w:rsidRDefault="008B65DC" w:rsidP="00AF2B8B">
            <w:pPr>
              <w:jc w:val="center"/>
              <w:rPr>
                <w:b/>
              </w:rPr>
            </w:pPr>
          </w:p>
        </w:tc>
      </w:tr>
      <w:tr w:rsidR="008B65DC" w:rsidRPr="008B65DC" w14:paraId="5C48AF22" w14:textId="3AC56AD2" w:rsidTr="008B65DC">
        <w:trPr>
          <w:trHeight w:val="454"/>
        </w:trPr>
        <w:tc>
          <w:tcPr>
            <w:tcW w:w="2808" w:type="pct"/>
            <w:vAlign w:val="center"/>
          </w:tcPr>
          <w:p w14:paraId="483AAF55" w14:textId="2162CC33" w:rsidR="008B65DC" w:rsidRPr="008B65DC" w:rsidRDefault="008B65DC" w:rsidP="0004535B">
            <w:r>
              <w:t>Za</w:t>
            </w:r>
            <w:r w:rsidRPr="008B65DC">
              <w:t>dávací řízení na dodávku nebo služb</w:t>
            </w:r>
            <w:r>
              <w:t>u</w:t>
            </w:r>
          </w:p>
        </w:tc>
        <w:tc>
          <w:tcPr>
            <w:tcW w:w="1096" w:type="pct"/>
          </w:tcPr>
          <w:p w14:paraId="0E653902" w14:textId="77777777" w:rsidR="008B65DC" w:rsidRPr="008B65DC" w:rsidRDefault="008B65DC" w:rsidP="0004535B">
            <w:pPr>
              <w:jc w:val="center"/>
            </w:pPr>
          </w:p>
        </w:tc>
        <w:tc>
          <w:tcPr>
            <w:tcW w:w="1096" w:type="pct"/>
          </w:tcPr>
          <w:p w14:paraId="429FDE65" w14:textId="77777777" w:rsidR="008B65DC" w:rsidRPr="008B65DC" w:rsidRDefault="008B65DC" w:rsidP="0004535B">
            <w:pPr>
              <w:jc w:val="center"/>
            </w:pPr>
          </w:p>
        </w:tc>
      </w:tr>
      <w:tr w:rsidR="008B65DC" w:rsidRPr="008B65DC" w14:paraId="649A2DD0" w14:textId="28101407" w:rsidTr="008B65DC">
        <w:trPr>
          <w:trHeight w:val="454"/>
        </w:trPr>
        <w:tc>
          <w:tcPr>
            <w:tcW w:w="2808" w:type="pct"/>
            <w:vAlign w:val="center"/>
          </w:tcPr>
          <w:p w14:paraId="40340543" w14:textId="2D2FC001" w:rsidR="008B65DC" w:rsidRPr="008B65DC" w:rsidRDefault="008B65DC" w:rsidP="0004535B">
            <w:r w:rsidRPr="008B65DC">
              <w:t>Podpis smlouvy s dodavatelem</w:t>
            </w:r>
          </w:p>
        </w:tc>
        <w:tc>
          <w:tcPr>
            <w:tcW w:w="1096" w:type="pct"/>
          </w:tcPr>
          <w:p w14:paraId="26BABABA" w14:textId="77777777" w:rsidR="008B65DC" w:rsidRPr="008B65DC" w:rsidRDefault="008B65DC" w:rsidP="0004535B">
            <w:pPr>
              <w:jc w:val="center"/>
            </w:pPr>
          </w:p>
        </w:tc>
        <w:tc>
          <w:tcPr>
            <w:tcW w:w="1096" w:type="pct"/>
          </w:tcPr>
          <w:p w14:paraId="0BDD0632" w14:textId="77777777" w:rsidR="008B65DC" w:rsidRPr="008B65DC" w:rsidRDefault="008B65DC" w:rsidP="0004535B">
            <w:pPr>
              <w:jc w:val="center"/>
            </w:pPr>
          </w:p>
        </w:tc>
      </w:tr>
      <w:tr w:rsidR="00FA7843" w:rsidRPr="008B65DC" w14:paraId="3C6BAD1A" w14:textId="77777777" w:rsidTr="008B65DC">
        <w:trPr>
          <w:trHeight w:val="454"/>
        </w:trPr>
        <w:tc>
          <w:tcPr>
            <w:tcW w:w="2808" w:type="pct"/>
            <w:vAlign w:val="center"/>
          </w:tcPr>
          <w:p w14:paraId="2E09B826" w14:textId="3DC46560" w:rsidR="00FA7843" w:rsidRPr="008B65DC" w:rsidRDefault="00FA7843" w:rsidP="0004535B">
            <w:r>
              <w:t>Realizace všech dodávek a služeb</w:t>
            </w:r>
          </w:p>
        </w:tc>
        <w:tc>
          <w:tcPr>
            <w:tcW w:w="1096" w:type="pct"/>
          </w:tcPr>
          <w:p w14:paraId="45EA515C" w14:textId="77777777" w:rsidR="00FA7843" w:rsidRPr="008B65DC" w:rsidRDefault="00FA7843" w:rsidP="0004535B">
            <w:pPr>
              <w:jc w:val="center"/>
            </w:pPr>
          </w:p>
        </w:tc>
        <w:tc>
          <w:tcPr>
            <w:tcW w:w="1096" w:type="pct"/>
          </w:tcPr>
          <w:p w14:paraId="4940222B" w14:textId="77777777" w:rsidR="00FA7843" w:rsidRPr="008B65DC" w:rsidRDefault="00FA7843" w:rsidP="0004535B">
            <w:pPr>
              <w:jc w:val="center"/>
            </w:pPr>
          </w:p>
        </w:tc>
      </w:tr>
      <w:tr w:rsidR="008B65DC" w:rsidRPr="008B65DC" w14:paraId="4359FF29" w14:textId="394361BD" w:rsidTr="008B65DC">
        <w:trPr>
          <w:trHeight w:val="454"/>
        </w:trPr>
        <w:tc>
          <w:tcPr>
            <w:tcW w:w="2808" w:type="pct"/>
            <w:vAlign w:val="center"/>
          </w:tcPr>
          <w:p w14:paraId="6C2DF364" w14:textId="17616697" w:rsidR="008B65DC" w:rsidRPr="008B65DC" w:rsidRDefault="008B65DC" w:rsidP="0004535B">
            <w:r w:rsidRPr="008B65DC">
              <w:t>Předání předmětu smlouvy do užívání</w:t>
            </w:r>
          </w:p>
        </w:tc>
        <w:tc>
          <w:tcPr>
            <w:tcW w:w="1096" w:type="pct"/>
          </w:tcPr>
          <w:p w14:paraId="39DF3751" w14:textId="77777777" w:rsidR="008B65DC" w:rsidRPr="008B65DC" w:rsidRDefault="008B65DC" w:rsidP="0004535B">
            <w:pPr>
              <w:jc w:val="center"/>
            </w:pPr>
          </w:p>
        </w:tc>
        <w:tc>
          <w:tcPr>
            <w:tcW w:w="1096" w:type="pct"/>
          </w:tcPr>
          <w:p w14:paraId="690964A0" w14:textId="77777777" w:rsidR="008B65DC" w:rsidRPr="008B65DC" w:rsidRDefault="008B65DC" w:rsidP="0004535B">
            <w:pPr>
              <w:jc w:val="center"/>
            </w:pPr>
          </w:p>
        </w:tc>
      </w:tr>
      <w:tr w:rsidR="008B65DC" w:rsidRPr="008B65DC" w14:paraId="705D07A8" w14:textId="28664D94" w:rsidTr="008B65DC">
        <w:trPr>
          <w:trHeight w:val="454"/>
        </w:trPr>
        <w:tc>
          <w:tcPr>
            <w:tcW w:w="2808" w:type="pct"/>
            <w:vAlign w:val="center"/>
          </w:tcPr>
          <w:p w14:paraId="6E9E8E79" w14:textId="06691DDB" w:rsidR="008B65DC" w:rsidRPr="008B65DC" w:rsidRDefault="008B65DC" w:rsidP="0004535B">
            <w:r w:rsidRPr="008B65DC">
              <w:t>Zahájení provozní etapy</w:t>
            </w:r>
          </w:p>
        </w:tc>
        <w:tc>
          <w:tcPr>
            <w:tcW w:w="1096" w:type="pct"/>
          </w:tcPr>
          <w:p w14:paraId="53CCBC34" w14:textId="77777777" w:rsidR="008B65DC" w:rsidRPr="008B65DC" w:rsidRDefault="008B65DC" w:rsidP="0004535B">
            <w:pPr>
              <w:jc w:val="center"/>
            </w:pPr>
          </w:p>
        </w:tc>
        <w:tc>
          <w:tcPr>
            <w:tcW w:w="1096" w:type="pct"/>
          </w:tcPr>
          <w:p w14:paraId="77BAFF7A" w14:textId="77777777" w:rsidR="008B65DC" w:rsidRPr="008B65DC" w:rsidRDefault="008B65DC" w:rsidP="0004535B">
            <w:pPr>
              <w:jc w:val="center"/>
            </w:pPr>
          </w:p>
        </w:tc>
      </w:tr>
    </w:tbl>
    <w:p w14:paraId="347FAFEB" w14:textId="557C0ADC" w:rsidR="00CF0337" w:rsidRPr="008B65DC" w:rsidRDefault="00CF0337" w:rsidP="00696DF8">
      <w:pPr>
        <w:ind w:left="426"/>
      </w:pPr>
    </w:p>
    <w:p w14:paraId="1DCB6163" w14:textId="1E63D0EF" w:rsidR="00152443" w:rsidRDefault="00152443" w:rsidP="00696DF8">
      <w:pPr>
        <w:ind w:left="426"/>
        <w:rPr>
          <w:sz w:val="22"/>
          <w:szCs w:val="22"/>
        </w:rPr>
      </w:pPr>
    </w:p>
    <w:p w14:paraId="7653281E" w14:textId="491A35FA" w:rsidR="00152443" w:rsidRDefault="00152443" w:rsidP="00696DF8">
      <w:pPr>
        <w:ind w:left="426"/>
        <w:rPr>
          <w:sz w:val="22"/>
          <w:szCs w:val="22"/>
        </w:rPr>
      </w:pPr>
    </w:p>
    <w:p w14:paraId="0D95958F" w14:textId="666F8198" w:rsidR="00223C58" w:rsidRDefault="00223C58" w:rsidP="00696DF8">
      <w:pPr>
        <w:ind w:left="426"/>
        <w:rPr>
          <w:sz w:val="22"/>
          <w:szCs w:val="22"/>
        </w:rPr>
      </w:pPr>
    </w:p>
    <w:p w14:paraId="5ECB99C8" w14:textId="6AE651E6" w:rsidR="00223C58" w:rsidRDefault="00223C58" w:rsidP="00696DF8">
      <w:pPr>
        <w:ind w:left="426"/>
        <w:rPr>
          <w:sz w:val="22"/>
          <w:szCs w:val="22"/>
        </w:rPr>
      </w:pPr>
    </w:p>
    <w:p w14:paraId="20E0E043" w14:textId="39360DF0" w:rsidR="00223C58" w:rsidRDefault="00223C58" w:rsidP="00696DF8">
      <w:pPr>
        <w:ind w:left="426"/>
        <w:rPr>
          <w:sz w:val="22"/>
          <w:szCs w:val="22"/>
        </w:rPr>
      </w:pPr>
    </w:p>
    <w:p w14:paraId="69C17006" w14:textId="029C6B59" w:rsidR="00223C58" w:rsidRDefault="00223C58" w:rsidP="00696DF8">
      <w:pPr>
        <w:ind w:left="426"/>
        <w:rPr>
          <w:sz w:val="22"/>
          <w:szCs w:val="22"/>
        </w:rPr>
      </w:pPr>
    </w:p>
    <w:p w14:paraId="45CEDB78" w14:textId="25708E32" w:rsidR="00223C58" w:rsidRDefault="00223C58" w:rsidP="00696DF8">
      <w:pPr>
        <w:ind w:left="426"/>
        <w:rPr>
          <w:sz w:val="22"/>
          <w:szCs w:val="22"/>
        </w:rPr>
      </w:pPr>
    </w:p>
    <w:p w14:paraId="6A0BE981" w14:textId="77777777" w:rsidR="00223C58" w:rsidRDefault="00223C58" w:rsidP="00696DF8">
      <w:pPr>
        <w:ind w:left="426"/>
        <w:rPr>
          <w:sz w:val="22"/>
          <w:szCs w:val="22"/>
        </w:rPr>
      </w:pPr>
    </w:p>
    <w:p w14:paraId="2A6B9709" w14:textId="77777777" w:rsidR="00EB69EC" w:rsidRDefault="00EB69EC" w:rsidP="00696DF8">
      <w:pPr>
        <w:ind w:left="426"/>
        <w:rPr>
          <w:sz w:val="22"/>
          <w:szCs w:val="22"/>
        </w:rPr>
      </w:pPr>
    </w:p>
    <w:p w14:paraId="5FBA6338" w14:textId="77777777" w:rsidR="006426F1" w:rsidRPr="003F7EBA" w:rsidRDefault="006426F1" w:rsidP="006426F1">
      <w:pPr>
        <w:pStyle w:val="Odstavecseseznamem"/>
        <w:numPr>
          <w:ilvl w:val="0"/>
          <w:numId w:val="10"/>
        </w:numPr>
        <w:tabs>
          <w:tab w:val="left" w:pos="500"/>
        </w:tabs>
        <w:jc w:val="both"/>
        <w:rPr>
          <w:rFonts w:ascii="Times New Roman" w:hAnsi="Times New Roman"/>
          <w:b/>
          <w:sz w:val="26"/>
          <w:szCs w:val="26"/>
        </w:rPr>
      </w:pPr>
      <w:r w:rsidRPr="003F7EBA">
        <w:rPr>
          <w:rFonts w:ascii="Times New Roman" w:hAnsi="Times New Roman"/>
          <w:b/>
          <w:sz w:val="26"/>
          <w:szCs w:val="26"/>
        </w:rPr>
        <w:lastRenderedPageBreak/>
        <w:t>Přehled plánovaných výběrových řízení dle charakteru jednotlivých činností</w:t>
      </w:r>
    </w:p>
    <w:tbl>
      <w:tblPr>
        <w:tblpPr w:leftFromText="141" w:rightFromText="141" w:vertAnchor="text" w:horzAnchor="margin" w:tblpX="387" w:tblpY="11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6426F1" w:rsidRPr="00790ADD" w14:paraId="5F5C6CC6" w14:textId="77777777" w:rsidTr="000D3E01">
        <w:trPr>
          <w:trHeight w:val="351"/>
        </w:trPr>
        <w:tc>
          <w:tcPr>
            <w:tcW w:w="438" w:type="pct"/>
            <w:shd w:val="clear" w:color="auto" w:fill="D9D9D9"/>
            <w:vAlign w:val="center"/>
          </w:tcPr>
          <w:p w14:paraId="79185E77" w14:textId="77777777" w:rsidR="006426F1" w:rsidRPr="00790ADD" w:rsidRDefault="006426F1" w:rsidP="000D3E01">
            <w:pPr>
              <w:jc w:val="center"/>
              <w:rPr>
                <w:b/>
              </w:rPr>
            </w:pPr>
            <w:proofErr w:type="spellStart"/>
            <w:r w:rsidRPr="00790ADD">
              <w:rPr>
                <w:b/>
              </w:rPr>
              <w:t>Poř</w:t>
            </w:r>
            <w:proofErr w:type="spellEnd"/>
            <w:r w:rsidRPr="00790ADD">
              <w:rPr>
                <w:b/>
              </w:rPr>
              <w:t>. číslo VŘ</w:t>
            </w:r>
          </w:p>
        </w:tc>
        <w:tc>
          <w:tcPr>
            <w:tcW w:w="3237" w:type="pct"/>
            <w:shd w:val="clear" w:color="auto" w:fill="D9D9D9"/>
            <w:vAlign w:val="center"/>
          </w:tcPr>
          <w:p w14:paraId="36ED046D" w14:textId="77777777" w:rsidR="006426F1" w:rsidRPr="00790ADD" w:rsidRDefault="006426F1" w:rsidP="000D3E01">
            <w:pPr>
              <w:jc w:val="center"/>
            </w:pPr>
            <w:r w:rsidRPr="00790ADD">
              <w:rPr>
                <w:b/>
              </w:rPr>
              <w:t>Charakter jednotlivých činností</w:t>
            </w:r>
          </w:p>
        </w:tc>
        <w:tc>
          <w:tcPr>
            <w:tcW w:w="1325" w:type="pct"/>
            <w:shd w:val="clear" w:color="auto" w:fill="D9D9D9"/>
            <w:vAlign w:val="center"/>
          </w:tcPr>
          <w:p w14:paraId="3DCF938D" w14:textId="77777777" w:rsidR="006426F1" w:rsidRPr="00790ADD" w:rsidRDefault="006426F1" w:rsidP="000D3E01">
            <w:pPr>
              <w:jc w:val="center"/>
              <w:rPr>
                <w:b/>
              </w:rPr>
            </w:pPr>
            <w:r>
              <w:rPr>
                <w:b/>
              </w:rPr>
              <w:t>Skutečný/</w:t>
            </w:r>
            <w:r w:rsidRPr="00790ADD">
              <w:rPr>
                <w:b/>
              </w:rPr>
              <w:t>Předpokládaný termín vyhlášení</w:t>
            </w:r>
          </w:p>
        </w:tc>
      </w:tr>
      <w:tr w:rsidR="006426F1" w:rsidRPr="00790ADD" w14:paraId="240D1B9B" w14:textId="77777777" w:rsidTr="000D3E01">
        <w:trPr>
          <w:trHeight w:val="454"/>
        </w:trPr>
        <w:tc>
          <w:tcPr>
            <w:tcW w:w="438" w:type="pct"/>
            <w:vAlign w:val="center"/>
          </w:tcPr>
          <w:p w14:paraId="77C5DEFD" w14:textId="77777777" w:rsidR="006426F1" w:rsidRPr="00790ADD" w:rsidRDefault="006426F1" w:rsidP="000D3E01"/>
        </w:tc>
        <w:tc>
          <w:tcPr>
            <w:tcW w:w="3237" w:type="pct"/>
            <w:vAlign w:val="center"/>
          </w:tcPr>
          <w:p w14:paraId="7D0881CC" w14:textId="2EEE122E" w:rsidR="006426F1" w:rsidRPr="004E261F" w:rsidRDefault="006426F1" w:rsidP="000D3E01">
            <w:pPr>
              <w:jc w:val="both"/>
            </w:pPr>
          </w:p>
        </w:tc>
        <w:tc>
          <w:tcPr>
            <w:tcW w:w="1325" w:type="pct"/>
            <w:vAlign w:val="center"/>
          </w:tcPr>
          <w:p w14:paraId="4A6872E8" w14:textId="77777777" w:rsidR="006426F1" w:rsidRPr="00790ADD" w:rsidRDefault="006426F1" w:rsidP="000D3E01"/>
        </w:tc>
      </w:tr>
      <w:tr w:rsidR="006426F1" w:rsidRPr="00790ADD" w14:paraId="03F724F3" w14:textId="77777777" w:rsidTr="000D3E01">
        <w:trPr>
          <w:trHeight w:val="351"/>
        </w:trPr>
        <w:tc>
          <w:tcPr>
            <w:tcW w:w="438" w:type="pct"/>
            <w:vAlign w:val="center"/>
          </w:tcPr>
          <w:p w14:paraId="25E8BD50" w14:textId="77777777" w:rsidR="006426F1" w:rsidRPr="00790ADD" w:rsidRDefault="006426F1" w:rsidP="000D3E01"/>
        </w:tc>
        <w:tc>
          <w:tcPr>
            <w:tcW w:w="3237" w:type="pct"/>
            <w:vAlign w:val="center"/>
          </w:tcPr>
          <w:p w14:paraId="6CB35BC9" w14:textId="7E3C488C" w:rsidR="006426F1" w:rsidRPr="004E261F" w:rsidRDefault="006426F1" w:rsidP="000D3E01"/>
        </w:tc>
        <w:tc>
          <w:tcPr>
            <w:tcW w:w="1325" w:type="pct"/>
            <w:vAlign w:val="center"/>
          </w:tcPr>
          <w:p w14:paraId="37D510ED" w14:textId="77777777" w:rsidR="006426F1" w:rsidRPr="00790ADD" w:rsidRDefault="006426F1" w:rsidP="000D3E01"/>
        </w:tc>
      </w:tr>
      <w:tr w:rsidR="006426F1" w:rsidRPr="00790ADD" w14:paraId="6B376B5B" w14:textId="77777777" w:rsidTr="000D3E01">
        <w:trPr>
          <w:trHeight w:val="454"/>
        </w:trPr>
        <w:tc>
          <w:tcPr>
            <w:tcW w:w="438" w:type="pct"/>
            <w:vAlign w:val="center"/>
          </w:tcPr>
          <w:p w14:paraId="3B513161" w14:textId="77777777" w:rsidR="006426F1" w:rsidRPr="00790ADD" w:rsidRDefault="006426F1" w:rsidP="000D3E01"/>
        </w:tc>
        <w:tc>
          <w:tcPr>
            <w:tcW w:w="3237" w:type="pct"/>
            <w:vAlign w:val="center"/>
          </w:tcPr>
          <w:p w14:paraId="34E02B6F" w14:textId="69B81AE4" w:rsidR="006426F1" w:rsidRPr="004E261F" w:rsidRDefault="006426F1" w:rsidP="000D3E01"/>
        </w:tc>
        <w:tc>
          <w:tcPr>
            <w:tcW w:w="1325" w:type="pct"/>
            <w:vAlign w:val="center"/>
          </w:tcPr>
          <w:p w14:paraId="16EF08F5" w14:textId="77777777" w:rsidR="006426F1" w:rsidRPr="00790ADD" w:rsidRDefault="006426F1" w:rsidP="000D3E01"/>
        </w:tc>
      </w:tr>
      <w:tr w:rsidR="006426F1" w:rsidRPr="00790ADD" w14:paraId="74B24467" w14:textId="77777777" w:rsidTr="000D3E01">
        <w:trPr>
          <w:trHeight w:val="454"/>
        </w:trPr>
        <w:tc>
          <w:tcPr>
            <w:tcW w:w="438" w:type="pct"/>
            <w:vAlign w:val="center"/>
          </w:tcPr>
          <w:p w14:paraId="481E5F6B" w14:textId="77777777" w:rsidR="006426F1" w:rsidRPr="00790ADD" w:rsidRDefault="006426F1" w:rsidP="000D3E01"/>
        </w:tc>
        <w:tc>
          <w:tcPr>
            <w:tcW w:w="3237" w:type="pct"/>
            <w:vAlign w:val="center"/>
          </w:tcPr>
          <w:p w14:paraId="503F724C" w14:textId="56EC9CBB" w:rsidR="006426F1" w:rsidRPr="004E261F" w:rsidRDefault="006426F1" w:rsidP="000D3E01"/>
        </w:tc>
        <w:tc>
          <w:tcPr>
            <w:tcW w:w="1325" w:type="pct"/>
            <w:vAlign w:val="center"/>
          </w:tcPr>
          <w:p w14:paraId="2D10B310" w14:textId="77777777" w:rsidR="006426F1" w:rsidRPr="00790ADD" w:rsidRDefault="006426F1" w:rsidP="000D3E01"/>
        </w:tc>
      </w:tr>
      <w:tr w:rsidR="006426F1" w:rsidRPr="00790ADD" w14:paraId="29D6D0D7" w14:textId="77777777" w:rsidTr="000D3E01">
        <w:trPr>
          <w:trHeight w:val="454"/>
        </w:trPr>
        <w:tc>
          <w:tcPr>
            <w:tcW w:w="438" w:type="pct"/>
            <w:vAlign w:val="center"/>
          </w:tcPr>
          <w:p w14:paraId="75F70A37" w14:textId="77777777" w:rsidR="006426F1" w:rsidRPr="00790ADD" w:rsidRDefault="006426F1" w:rsidP="000D3E01"/>
        </w:tc>
        <w:tc>
          <w:tcPr>
            <w:tcW w:w="3237" w:type="pct"/>
            <w:vAlign w:val="center"/>
          </w:tcPr>
          <w:p w14:paraId="214FE847" w14:textId="4E458E18" w:rsidR="006426F1" w:rsidRPr="004E261F" w:rsidRDefault="006426F1" w:rsidP="000D3E01"/>
        </w:tc>
        <w:tc>
          <w:tcPr>
            <w:tcW w:w="1325" w:type="pct"/>
            <w:vAlign w:val="center"/>
          </w:tcPr>
          <w:p w14:paraId="118EAEDB" w14:textId="77777777" w:rsidR="006426F1" w:rsidRPr="00790ADD" w:rsidRDefault="006426F1" w:rsidP="000D3E01"/>
        </w:tc>
      </w:tr>
      <w:tr w:rsidR="006426F1" w:rsidRPr="00790ADD" w14:paraId="7458706C" w14:textId="77777777" w:rsidTr="000D3E01">
        <w:trPr>
          <w:trHeight w:val="454"/>
        </w:trPr>
        <w:tc>
          <w:tcPr>
            <w:tcW w:w="438" w:type="pct"/>
            <w:vAlign w:val="center"/>
          </w:tcPr>
          <w:p w14:paraId="3116944F" w14:textId="77777777" w:rsidR="006426F1" w:rsidRPr="00790ADD" w:rsidRDefault="006426F1" w:rsidP="000D3E01"/>
        </w:tc>
        <w:tc>
          <w:tcPr>
            <w:tcW w:w="3237" w:type="pct"/>
            <w:vAlign w:val="center"/>
          </w:tcPr>
          <w:p w14:paraId="4A446A1F" w14:textId="5D691897" w:rsidR="006426F1" w:rsidRPr="004E261F" w:rsidRDefault="006426F1" w:rsidP="000D3E01"/>
        </w:tc>
        <w:tc>
          <w:tcPr>
            <w:tcW w:w="1325" w:type="pct"/>
            <w:vAlign w:val="center"/>
          </w:tcPr>
          <w:p w14:paraId="3DA815C8" w14:textId="77777777" w:rsidR="006426F1" w:rsidRPr="00790ADD" w:rsidRDefault="006426F1" w:rsidP="000D3E01"/>
        </w:tc>
      </w:tr>
      <w:tr w:rsidR="006426F1" w:rsidRPr="00790ADD" w14:paraId="28E97E17" w14:textId="77777777" w:rsidTr="000D3E01">
        <w:trPr>
          <w:trHeight w:val="454"/>
        </w:trPr>
        <w:tc>
          <w:tcPr>
            <w:tcW w:w="438" w:type="pct"/>
            <w:vAlign w:val="center"/>
          </w:tcPr>
          <w:p w14:paraId="7FDDC61B" w14:textId="77777777" w:rsidR="006426F1" w:rsidRPr="00790ADD" w:rsidRDefault="006426F1" w:rsidP="000D3E01"/>
        </w:tc>
        <w:tc>
          <w:tcPr>
            <w:tcW w:w="3237" w:type="pct"/>
            <w:vAlign w:val="center"/>
          </w:tcPr>
          <w:p w14:paraId="7A060925" w14:textId="23E14BF3" w:rsidR="006426F1" w:rsidRPr="004E261F" w:rsidRDefault="006426F1" w:rsidP="000D3E01">
            <w:pPr>
              <w:jc w:val="both"/>
            </w:pPr>
          </w:p>
        </w:tc>
        <w:tc>
          <w:tcPr>
            <w:tcW w:w="1325" w:type="pct"/>
            <w:vAlign w:val="center"/>
          </w:tcPr>
          <w:p w14:paraId="5499BCB6" w14:textId="77777777" w:rsidR="006426F1" w:rsidRPr="00790ADD" w:rsidRDefault="006426F1" w:rsidP="000D3E01"/>
        </w:tc>
      </w:tr>
      <w:tr w:rsidR="006426F1" w:rsidRPr="00790ADD" w14:paraId="26809C04" w14:textId="77777777" w:rsidTr="000D3E01">
        <w:trPr>
          <w:trHeight w:val="454"/>
        </w:trPr>
        <w:tc>
          <w:tcPr>
            <w:tcW w:w="438" w:type="pct"/>
            <w:vAlign w:val="center"/>
          </w:tcPr>
          <w:p w14:paraId="20970862" w14:textId="77777777" w:rsidR="006426F1" w:rsidRPr="00790ADD" w:rsidRDefault="006426F1" w:rsidP="000D3E01">
            <w:pPr>
              <w:rPr>
                <w:b/>
              </w:rPr>
            </w:pPr>
          </w:p>
        </w:tc>
        <w:tc>
          <w:tcPr>
            <w:tcW w:w="3237" w:type="pct"/>
            <w:vAlign w:val="center"/>
          </w:tcPr>
          <w:p w14:paraId="5D294AC7" w14:textId="12743C55" w:rsidR="006426F1" w:rsidRPr="00790ADD" w:rsidRDefault="00FA7843" w:rsidP="000D3E01">
            <w:pPr>
              <w:rPr>
                <w:b/>
              </w:rPr>
            </w:pPr>
            <w:r w:rsidRPr="00F83DB9">
              <w:rPr>
                <w:i/>
                <w:color w:val="0070C0"/>
                <w:sz w:val="24"/>
                <w:szCs w:val="24"/>
                <w:lang w:eastAsia="en-US"/>
              </w:rPr>
              <w:t>v případě potřeby přidejte řádky</w:t>
            </w:r>
          </w:p>
        </w:tc>
        <w:tc>
          <w:tcPr>
            <w:tcW w:w="1325" w:type="pct"/>
            <w:vAlign w:val="center"/>
          </w:tcPr>
          <w:p w14:paraId="14269075" w14:textId="77777777" w:rsidR="006426F1" w:rsidRPr="00790ADD" w:rsidRDefault="006426F1" w:rsidP="000D3E01">
            <w:pPr>
              <w:rPr>
                <w:b/>
              </w:rPr>
            </w:pPr>
          </w:p>
        </w:tc>
      </w:tr>
    </w:tbl>
    <w:p w14:paraId="276F982D" w14:textId="70897465" w:rsidR="002B1F9B" w:rsidRDefault="002B1F9B" w:rsidP="002B1F9B">
      <w:pPr>
        <w:spacing w:after="120"/>
        <w:ind w:left="1191"/>
        <w:jc w:val="both"/>
        <w:rPr>
          <w:i/>
          <w:color w:val="00B0F0"/>
          <w:sz w:val="24"/>
          <w:szCs w:val="24"/>
        </w:rPr>
      </w:pPr>
    </w:p>
    <w:p w14:paraId="64433AC1" w14:textId="4C5E85B4" w:rsidR="002447E6" w:rsidRDefault="00FA7843" w:rsidP="00FA7843">
      <w:pPr>
        <w:spacing w:line="276" w:lineRule="auto"/>
        <w:jc w:val="both"/>
        <w:rPr>
          <w:i/>
          <w:color w:val="0070C0"/>
          <w:sz w:val="24"/>
          <w:lang w:eastAsia="en-US"/>
        </w:rPr>
      </w:pPr>
      <w:r>
        <w:rPr>
          <w:i/>
          <w:color w:val="0070C0"/>
          <w:sz w:val="24"/>
          <w:lang w:eastAsia="en-US"/>
        </w:rPr>
        <w:t>V</w:t>
      </w:r>
      <w:r w:rsidRPr="00FA7843">
        <w:rPr>
          <w:i/>
          <w:color w:val="0070C0"/>
          <w:sz w:val="24"/>
          <w:lang w:eastAsia="en-US"/>
        </w:rPr>
        <w:t xml:space="preserve"> případě většího počtu veřejných zakázek </w:t>
      </w:r>
      <w:r>
        <w:rPr>
          <w:i/>
          <w:color w:val="0070C0"/>
          <w:sz w:val="24"/>
          <w:lang w:eastAsia="en-US"/>
        </w:rPr>
        <w:t xml:space="preserve">uveďte jejich přehled, pod tabulkou popište způsob zadání </w:t>
      </w:r>
      <w:r w:rsidR="00D129E1">
        <w:rPr>
          <w:i/>
          <w:color w:val="0070C0"/>
          <w:sz w:val="24"/>
          <w:lang w:eastAsia="en-US"/>
        </w:rPr>
        <w:t>v souladu</w:t>
      </w:r>
      <w:r>
        <w:rPr>
          <w:i/>
          <w:color w:val="0070C0"/>
          <w:sz w:val="24"/>
          <w:lang w:eastAsia="en-US"/>
        </w:rPr>
        <w:t xml:space="preserve"> se</w:t>
      </w:r>
      <w:r w:rsidRPr="00FA7843">
        <w:rPr>
          <w:i/>
          <w:color w:val="0070C0"/>
          <w:sz w:val="24"/>
          <w:lang w:eastAsia="en-US"/>
        </w:rPr>
        <w:t xml:space="preserve"> zákon</w:t>
      </w:r>
      <w:r>
        <w:rPr>
          <w:i/>
          <w:color w:val="0070C0"/>
          <w:sz w:val="24"/>
          <w:lang w:eastAsia="en-US"/>
        </w:rPr>
        <w:t>em</w:t>
      </w:r>
      <w:r w:rsidRPr="00FA7843">
        <w:rPr>
          <w:i/>
          <w:color w:val="0070C0"/>
          <w:sz w:val="24"/>
          <w:lang w:eastAsia="en-US"/>
        </w:rPr>
        <w:t xml:space="preserve"> č. 134/2016 Sb. </w:t>
      </w:r>
    </w:p>
    <w:p w14:paraId="613C1ED5" w14:textId="77777777" w:rsidR="003F7EBA" w:rsidRPr="00FA7843" w:rsidRDefault="003F7EBA" w:rsidP="00FA7843">
      <w:pPr>
        <w:spacing w:line="276" w:lineRule="auto"/>
        <w:jc w:val="both"/>
        <w:rPr>
          <w:i/>
          <w:color w:val="0070C0"/>
          <w:sz w:val="24"/>
          <w:lang w:eastAsia="en-US"/>
        </w:rPr>
      </w:pPr>
    </w:p>
    <w:p w14:paraId="4003C612" w14:textId="77777777" w:rsidR="003F7EBA" w:rsidRDefault="003F7EBA" w:rsidP="002B1F9B">
      <w:pPr>
        <w:spacing w:after="120"/>
        <w:ind w:left="1191"/>
        <w:jc w:val="both"/>
        <w:rPr>
          <w:i/>
          <w:color w:val="00B0F0"/>
          <w:sz w:val="24"/>
          <w:szCs w:val="24"/>
        </w:rPr>
      </w:pPr>
    </w:p>
    <w:p w14:paraId="2E204E07" w14:textId="77777777" w:rsidR="00624FAB" w:rsidRPr="003F7EBA" w:rsidRDefault="00624FAB" w:rsidP="00624FAB">
      <w:pPr>
        <w:pStyle w:val="Odstavecseseznamem"/>
        <w:numPr>
          <w:ilvl w:val="0"/>
          <w:numId w:val="10"/>
        </w:numPr>
        <w:tabs>
          <w:tab w:val="left" w:pos="500"/>
        </w:tabs>
        <w:jc w:val="both"/>
        <w:rPr>
          <w:rFonts w:ascii="Times New Roman" w:hAnsi="Times New Roman"/>
          <w:b/>
          <w:sz w:val="26"/>
          <w:szCs w:val="26"/>
        </w:rPr>
      </w:pPr>
      <w:r w:rsidRPr="003F7EBA">
        <w:rPr>
          <w:rFonts w:ascii="Times New Roman" w:hAnsi="Times New Roman"/>
          <w:b/>
          <w:sz w:val="26"/>
          <w:szCs w:val="26"/>
        </w:rPr>
        <w:t>Hodnocení účelnosti, efektivnosti a hospodárnosti vynaložených prostředků</w:t>
      </w:r>
    </w:p>
    <w:p w14:paraId="285E2801" w14:textId="77777777" w:rsidR="00624FAB" w:rsidRDefault="00624FAB" w:rsidP="00624FAB">
      <w:pPr>
        <w:tabs>
          <w:tab w:val="left" w:pos="3544"/>
        </w:tabs>
        <w:spacing w:after="200" w:line="276" w:lineRule="auto"/>
        <w:jc w:val="both"/>
        <w:rPr>
          <w:b/>
          <w:sz w:val="24"/>
          <w:szCs w:val="24"/>
          <w:lang w:eastAsia="en-US"/>
        </w:rPr>
      </w:pPr>
    </w:p>
    <w:p w14:paraId="3F317073" w14:textId="77777777" w:rsidR="00624FAB" w:rsidRPr="00B45C90" w:rsidRDefault="00624FAB" w:rsidP="00624FAB">
      <w:pPr>
        <w:tabs>
          <w:tab w:val="left" w:pos="3544"/>
        </w:tabs>
        <w:spacing w:after="200" w:line="276" w:lineRule="auto"/>
        <w:jc w:val="both"/>
        <w:rPr>
          <w:b/>
          <w:sz w:val="24"/>
          <w:szCs w:val="24"/>
          <w:lang w:eastAsia="en-US"/>
        </w:rPr>
      </w:pPr>
      <w:r w:rsidRPr="00B45C90">
        <w:rPr>
          <w:b/>
          <w:sz w:val="24"/>
          <w:szCs w:val="24"/>
          <w:lang w:eastAsia="en-US"/>
        </w:rPr>
        <w:t>Účelnost:</w:t>
      </w:r>
    </w:p>
    <w:p w14:paraId="66B3CD8F" w14:textId="77777777" w:rsidR="00624FAB" w:rsidRPr="00B45C90" w:rsidRDefault="00624FAB" w:rsidP="00624FAB">
      <w:pPr>
        <w:tabs>
          <w:tab w:val="left" w:pos="3544"/>
        </w:tabs>
        <w:spacing w:after="200" w:line="276" w:lineRule="auto"/>
        <w:jc w:val="both"/>
        <w:rPr>
          <w:b/>
          <w:sz w:val="24"/>
          <w:szCs w:val="24"/>
          <w:lang w:eastAsia="en-US"/>
        </w:rPr>
      </w:pPr>
      <w:r w:rsidRPr="00B45C90">
        <w:rPr>
          <w:b/>
          <w:sz w:val="24"/>
          <w:szCs w:val="24"/>
          <w:lang w:eastAsia="en-US"/>
        </w:rPr>
        <w:t>Efektivnost:</w:t>
      </w:r>
    </w:p>
    <w:p w14:paraId="1AE1C25D" w14:textId="77777777" w:rsidR="00624FAB" w:rsidRPr="00B45C90" w:rsidRDefault="00624FAB" w:rsidP="00624FAB">
      <w:pPr>
        <w:tabs>
          <w:tab w:val="left" w:pos="3544"/>
        </w:tabs>
        <w:spacing w:after="200" w:line="276" w:lineRule="auto"/>
        <w:jc w:val="both"/>
        <w:rPr>
          <w:b/>
          <w:sz w:val="24"/>
          <w:szCs w:val="24"/>
          <w:lang w:eastAsia="en-US"/>
        </w:rPr>
      </w:pPr>
      <w:r w:rsidRPr="00B45C90">
        <w:rPr>
          <w:b/>
          <w:sz w:val="24"/>
          <w:szCs w:val="24"/>
          <w:lang w:eastAsia="en-US"/>
        </w:rPr>
        <w:t>Hospodárnost:</w:t>
      </w:r>
    </w:p>
    <w:p w14:paraId="576739C6" w14:textId="77777777" w:rsidR="00624FAB" w:rsidRDefault="00624FAB" w:rsidP="002B1F9B">
      <w:pPr>
        <w:spacing w:after="120"/>
        <w:ind w:left="1191"/>
        <w:jc w:val="both"/>
        <w:rPr>
          <w:i/>
          <w:color w:val="00B0F0"/>
          <w:sz w:val="24"/>
          <w:szCs w:val="24"/>
        </w:rPr>
      </w:pPr>
    </w:p>
    <w:p w14:paraId="6045F10A" w14:textId="77777777" w:rsidR="00382B47" w:rsidRDefault="00382B47" w:rsidP="00CF0337">
      <w:pPr>
        <w:pStyle w:val="Odstavecseseznamem"/>
        <w:tabs>
          <w:tab w:val="left" w:pos="709"/>
        </w:tabs>
        <w:spacing w:after="0"/>
        <w:ind w:left="0"/>
        <w:jc w:val="both"/>
        <w:rPr>
          <w:rFonts w:ascii="Times New Roman" w:hAnsi="Times New Roman" w:cs="Times New Roman"/>
          <w:sz w:val="24"/>
          <w:szCs w:val="24"/>
          <w:lang w:eastAsia="cs-CZ"/>
        </w:rPr>
      </w:pPr>
    </w:p>
    <w:p w14:paraId="3EED9709" w14:textId="77777777" w:rsidR="00073AE2" w:rsidRDefault="00073AE2" w:rsidP="001E1D4F">
      <w:pPr>
        <w:tabs>
          <w:tab w:val="left" w:pos="3544"/>
        </w:tabs>
        <w:ind w:left="2125" w:hanging="709"/>
        <w:jc w:val="both"/>
        <w:rPr>
          <w:b/>
          <w:sz w:val="24"/>
          <w:szCs w:val="24"/>
        </w:rPr>
      </w:pPr>
    </w:p>
    <w:p w14:paraId="07A9A1BA" w14:textId="42A613A8" w:rsidR="006A09FB" w:rsidRDefault="008F4025" w:rsidP="0017633D">
      <w:pPr>
        <w:pStyle w:val="Odstavecseseznamem"/>
        <w:numPr>
          <w:ilvl w:val="0"/>
          <w:numId w:val="10"/>
        </w:numPr>
        <w:tabs>
          <w:tab w:val="left" w:pos="500"/>
        </w:tabs>
        <w:jc w:val="both"/>
        <w:rPr>
          <w:rFonts w:ascii="Times New Roman" w:hAnsi="Times New Roman" w:cs="Times New Roman"/>
          <w:b/>
          <w:sz w:val="26"/>
          <w:szCs w:val="26"/>
        </w:rPr>
      </w:pPr>
      <w:r w:rsidRPr="002B217C">
        <w:rPr>
          <w:rFonts w:ascii="Times New Roman" w:hAnsi="Times New Roman" w:cs="Times New Roman"/>
          <w:b/>
          <w:sz w:val="26"/>
          <w:szCs w:val="26"/>
        </w:rPr>
        <w:t>Příloha:</w:t>
      </w:r>
    </w:p>
    <w:p w14:paraId="626B7F96" w14:textId="510A85B7" w:rsidR="003D3451" w:rsidRDefault="003D3451" w:rsidP="003D3451">
      <w:pPr>
        <w:tabs>
          <w:tab w:val="left" w:pos="2410"/>
        </w:tabs>
        <w:ind w:left="360"/>
        <w:rPr>
          <w:sz w:val="24"/>
        </w:rPr>
      </w:pPr>
      <w:r w:rsidRPr="00C508AA">
        <w:rPr>
          <w:sz w:val="24"/>
        </w:rPr>
        <w:t>Základní údaje o VVŠ a součástech VVŠ dotčených investičním záměrem</w:t>
      </w:r>
      <w:r>
        <w:rPr>
          <w:sz w:val="24"/>
        </w:rPr>
        <w:t xml:space="preserve"> </w:t>
      </w:r>
      <w:r w:rsidRPr="00C508AA">
        <w:rPr>
          <w:i/>
          <w:color w:val="0070C0"/>
          <w:sz w:val="24"/>
          <w:szCs w:val="24"/>
          <w:lang w:eastAsia="en-US"/>
        </w:rPr>
        <w:t>(vyplňte)</w:t>
      </w:r>
      <w:r w:rsidRPr="00C508AA">
        <w:rPr>
          <w:sz w:val="24"/>
        </w:rPr>
        <w:t>:</w:t>
      </w:r>
    </w:p>
    <w:p w14:paraId="1BB8B0B9" w14:textId="77777777" w:rsidR="003D3451" w:rsidRPr="00C508AA" w:rsidRDefault="003D3451" w:rsidP="003D3451">
      <w:pPr>
        <w:tabs>
          <w:tab w:val="left" w:pos="2410"/>
        </w:tabs>
        <w:ind w:left="360"/>
        <w:rPr>
          <w:sz w:val="24"/>
        </w:rPr>
      </w:pPr>
    </w:p>
    <w:p w14:paraId="07A15329"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2.1: Akreditované studijní programy (počty)</w:t>
      </w:r>
    </w:p>
    <w:p w14:paraId="52FFED89"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3.1: Studenti v akreditovaných studijních programech (počty studií)</w:t>
      </w:r>
    </w:p>
    <w:p w14:paraId="3F488FF7"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4.1: Absolventi akreditovaných studijních programů (počty absolvovaných studií)</w:t>
      </w:r>
    </w:p>
    <w:p w14:paraId="5DC7BF7C"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5.1: Zájem o studium na vysoké škole</w:t>
      </w:r>
    </w:p>
    <w:p w14:paraId="41E19F19" w14:textId="4414AEE4" w:rsidR="008F4025" w:rsidRPr="00223C58" w:rsidRDefault="008F4025" w:rsidP="00653CBA">
      <w:pPr>
        <w:pStyle w:val="Odstavecseseznamem"/>
        <w:numPr>
          <w:ilvl w:val="0"/>
          <w:numId w:val="35"/>
        </w:numPr>
        <w:tabs>
          <w:tab w:val="left" w:pos="2127"/>
        </w:tabs>
        <w:spacing w:after="0"/>
        <w:ind w:left="714" w:hanging="357"/>
        <w:jc w:val="both"/>
        <w:rPr>
          <w:sz w:val="24"/>
          <w:szCs w:val="24"/>
        </w:rPr>
      </w:pPr>
      <w:r w:rsidRPr="00223C58">
        <w:rPr>
          <w:rFonts w:ascii="Times New Roman" w:hAnsi="Times New Roman" w:cs="Times New Roman"/>
          <w:b/>
          <w:bCs/>
          <w:sz w:val="24"/>
        </w:rPr>
        <w:t>Tab. 6.1: Akademičtí, vědečtí, odborní a ostatní pracovníci (průměrné přepočtené počty*)</w:t>
      </w:r>
    </w:p>
    <w:sectPr w:rsidR="008F4025" w:rsidRPr="00223C58" w:rsidSect="00F736B2">
      <w:headerReference w:type="default" r:id="rId8"/>
      <w:footerReference w:type="default" r:id="rId9"/>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0F3AC" w14:textId="77777777" w:rsidR="0002635C" w:rsidRDefault="0002635C" w:rsidP="00F736B2">
      <w:r>
        <w:separator/>
      </w:r>
    </w:p>
  </w:endnote>
  <w:endnote w:type="continuationSeparator" w:id="0">
    <w:p w14:paraId="1B9D9EDC" w14:textId="77777777" w:rsidR="0002635C" w:rsidRDefault="0002635C" w:rsidP="00F736B2">
      <w:r>
        <w:continuationSeparator/>
      </w:r>
    </w:p>
  </w:endnote>
  <w:endnote w:type="continuationNotice" w:id="1">
    <w:p w14:paraId="32B56E1F" w14:textId="77777777" w:rsidR="0002635C" w:rsidRDefault="00026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A269" w14:textId="035EE747" w:rsidR="00925B78" w:rsidRDefault="00925B78">
    <w:pPr>
      <w:pStyle w:val="Zpat"/>
      <w:jc w:val="right"/>
    </w:pPr>
    <w:r>
      <w:fldChar w:fldCharType="begin"/>
    </w:r>
    <w:r>
      <w:instrText>PAGE   \* MERGEFORMAT</w:instrText>
    </w:r>
    <w:r>
      <w:fldChar w:fldCharType="separate"/>
    </w:r>
    <w:r w:rsidR="003D1D7B">
      <w:rPr>
        <w:noProof/>
      </w:rPr>
      <w:t>6</w:t>
    </w:r>
    <w:r>
      <w:rPr>
        <w:noProof/>
      </w:rPr>
      <w:fldChar w:fldCharType="end"/>
    </w:r>
  </w:p>
  <w:p w14:paraId="3A2A82CB" w14:textId="77777777" w:rsidR="00925B78" w:rsidRDefault="00925B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84530" w14:textId="77777777" w:rsidR="0002635C" w:rsidRDefault="0002635C" w:rsidP="00F736B2">
      <w:r>
        <w:separator/>
      </w:r>
    </w:p>
  </w:footnote>
  <w:footnote w:type="continuationSeparator" w:id="0">
    <w:p w14:paraId="571D40F6" w14:textId="77777777" w:rsidR="0002635C" w:rsidRDefault="0002635C" w:rsidP="00F736B2">
      <w:r>
        <w:continuationSeparator/>
      </w:r>
    </w:p>
  </w:footnote>
  <w:footnote w:type="continuationNotice" w:id="1">
    <w:p w14:paraId="1FBB6D6E" w14:textId="77777777" w:rsidR="0002635C" w:rsidRDefault="0002635C"/>
  </w:footnote>
  <w:footnote w:id="2">
    <w:p w14:paraId="1EBBFA03" w14:textId="77777777" w:rsidR="002328A3" w:rsidRDefault="002328A3" w:rsidP="002328A3">
      <w:pPr>
        <w:pStyle w:val="Textpoznpodarou"/>
      </w:pPr>
      <w:r>
        <w:rPr>
          <w:rStyle w:val="Znakapoznpodarou"/>
        </w:rPr>
        <w:footnoteRef/>
      </w:r>
      <w:r>
        <w:t xml:space="preserve"> Realizace předem definovaných akcí za účelem eliminace následujících rizik:</w:t>
      </w:r>
    </w:p>
    <w:p w14:paraId="2C731185" w14:textId="1A21B6C2" w:rsidR="002328A3" w:rsidRDefault="002328A3" w:rsidP="00E0781A">
      <w:pPr>
        <w:pStyle w:val="Textpoznpodarou"/>
        <w:numPr>
          <w:ilvl w:val="0"/>
          <w:numId w:val="38"/>
        </w:numPr>
      </w:pPr>
      <w:r>
        <w:t xml:space="preserve">nedostatečná ochrana majetku, </w:t>
      </w:r>
    </w:p>
    <w:p w14:paraId="5573D948" w14:textId="282C8F67" w:rsidR="002328A3" w:rsidRDefault="002328A3" w:rsidP="00E0781A">
      <w:pPr>
        <w:pStyle w:val="Textpoznpodarou"/>
        <w:numPr>
          <w:ilvl w:val="0"/>
          <w:numId w:val="38"/>
        </w:numPr>
      </w:pPr>
      <w:r>
        <w:t xml:space="preserve">zvýšení provozních nákladů, </w:t>
      </w:r>
    </w:p>
    <w:p w14:paraId="58638150" w14:textId="50862E52" w:rsidR="002328A3" w:rsidRDefault="002328A3" w:rsidP="00E0781A">
      <w:pPr>
        <w:pStyle w:val="Textpoznpodarou"/>
        <w:numPr>
          <w:ilvl w:val="0"/>
          <w:numId w:val="38"/>
        </w:numPr>
      </w:pPr>
      <w:r>
        <w:t xml:space="preserve">ohrožení bezpečnosti studentů a zaměstnanců, </w:t>
      </w:r>
    </w:p>
    <w:p w14:paraId="7C64B1F3" w14:textId="46ABD9B4" w:rsidR="002328A3" w:rsidRDefault="002328A3" w:rsidP="00E0781A">
      <w:pPr>
        <w:pStyle w:val="Textpoznpodarou"/>
        <w:numPr>
          <w:ilvl w:val="0"/>
          <w:numId w:val="38"/>
        </w:numPr>
      </w:pPr>
      <w:r>
        <w:t xml:space="preserve">zvýšení nákladů na opravy, </w:t>
      </w:r>
    </w:p>
    <w:p w14:paraId="3E0BB9F4" w14:textId="49CBA708" w:rsidR="002328A3" w:rsidRDefault="002328A3" w:rsidP="00E0781A">
      <w:pPr>
        <w:pStyle w:val="Textpoznpodarou"/>
        <w:numPr>
          <w:ilvl w:val="0"/>
          <w:numId w:val="38"/>
        </w:numPr>
      </w:pPr>
      <w:r>
        <w:t xml:space="preserve">nedostatečná ochrana zdraví studentů a zaměstnanců, </w:t>
      </w:r>
    </w:p>
    <w:p w14:paraId="62E99716" w14:textId="24D3B32D" w:rsidR="002328A3" w:rsidRDefault="002328A3" w:rsidP="00E0781A">
      <w:pPr>
        <w:pStyle w:val="Textpoznpodarou"/>
        <w:numPr>
          <w:ilvl w:val="0"/>
          <w:numId w:val="38"/>
        </w:numPr>
      </w:pPr>
      <w:r>
        <w:t xml:space="preserve">navýšení tepelných ztrát, </w:t>
      </w:r>
    </w:p>
    <w:p w14:paraId="365611D7" w14:textId="688D93F2" w:rsidR="002328A3" w:rsidRDefault="002328A3" w:rsidP="00E0781A">
      <w:pPr>
        <w:pStyle w:val="Textpoznpodarou"/>
        <w:numPr>
          <w:ilvl w:val="0"/>
          <w:numId w:val="38"/>
        </w:numPr>
      </w:pPr>
      <w:r>
        <w:t>omezení pracovních činností</w:t>
      </w:r>
    </w:p>
    <w:p w14:paraId="3E9145B3" w14:textId="1A719983" w:rsidR="00E0781A" w:rsidRDefault="002328A3" w:rsidP="00E0781A">
      <w:pPr>
        <w:pStyle w:val="Textpoznpodarou"/>
        <w:numPr>
          <w:ilvl w:val="0"/>
          <w:numId w:val="38"/>
        </w:numPr>
      </w:pPr>
      <w:r>
        <w:t>nezájem o studium a odliv pedagogů v důsledku snížení atraktivity prostředí</w:t>
      </w:r>
    </w:p>
    <w:p w14:paraId="1EF73FB2" w14:textId="5BA90BF4" w:rsidR="002328A3" w:rsidRDefault="00E0781A" w:rsidP="00E0781A">
      <w:pPr>
        <w:pStyle w:val="Textpoznpodarou"/>
        <w:numPr>
          <w:ilvl w:val="0"/>
          <w:numId w:val="38"/>
        </w:numPr>
      </w:pPr>
      <w:r>
        <w:t>ochrana osobních údajů, informací a dat</w:t>
      </w:r>
      <w:r w:rsidR="002328A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D345" w14:textId="0A88CBD3" w:rsidR="00925B78" w:rsidRPr="00CC2D35" w:rsidRDefault="00370116" w:rsidP="00CC2D35">
    <w:pPr>
      <w:pStyle w:val="Zhlav"/>
      <w:jc w:val="right"/>
    </w:pPr>
    <w:r w:rsidRPr="00370116">
      <w:t xml:space="preserve">Příloha </w:t>
    </w:r>
    <w:r>
      <w:t xml:space="preserve">žádosti </w:t>
    </w:r>
    <w:r w:rsidRPr="00370116">
      <w:t xml:space="preserve">č. </w:t>
    </w:r>
    <w:proofErr w:type="gramStart"/>
    <w:r>
      <w:t>1b</w:t>
    </w:r>
    <w:proofErr w:type="gramEnd"/>
    <w:r w:rsidRPr="00370116">
      <w:t xml:space="preserve"> Výzva č. </w:t>
    </w:r>
    <w:r>
      <w:t>4</w:t>
    </w:r>
    <w:r w:rsidRPr="00370116">
      <w:t xml:space="preserve"> programu 133 220 - investiční záměr _</w:t>
    </w:r>
    <w:r w:rsidR="009E207C">
      <w:t>V</w:t>
    </w:r>
    <w:r w:rsidR="00CC2D35" w:rsidRPr="00CC2D35">
      <w:t>S</w:t>
    </w:r>
    <w:r w:rsidR="009E207C">
      <w:t>P</w:t>
    </w:r>
    <w:r w:rsidR="00CC2D35" w:rsidRPr="00CC2D35">
      <w: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A739BC"/>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B422428"/>
    <w:multiLevelType w:val="hybridMultilevel"/>
    <w:tmpl w:val="F600FAB0"/>
    <w:lvl w:ilvl="0" w:tplc="05863458">
      <w:start w:val="1"/>
      <w:numFmt w:val="lowerLetter"/>
      <w:lvlText w:val="%1)"/>
      <w:lvlJc w:val="left"/>
      <w:pPr>
        <w:tabs>
          <w:tab w:val="num" w:pos="1191"/>
        </w:tabs>
        <w:ind w:left="1191"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147F02"/>
    <w:multiLevelType w:val="hybridMultilevel"/>
    <w:tmpl w:val="9D2ABF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D3D28"/>
    <w:multiLevelType w:val="hybridMultilevel"/>
    <w:tmpl w:val="A1082CF4"/>
    <w:lvl w:ilvl="0" w:tplc="B7CA74CC">
      <w:start w:val="1"/>
      <w:numFmt w:val="decimal"/>
      <w:lvlText w:val="%1."/>
      <w:lvlJc w:val="left"/>
      <w:pPr>
        <w:ind w:left="1068" w:hanging="360"/>
      </w:pPr>
      <w:rPr>
        <w:rFonts w:ascii="Tt" w:hAnsi="Tt" w:cs="Tt" w:hint="default"/>
        <w:b/>
        <w:bCs/>
        <w:i w:val="0"/>
        <w:iCs w:val="0"/>
        <w:color w:val="auto"/>
        <w:sz w:val="24"/>
        <w:szCs w:val="24"/>
      </w:rPr>
    </w:lvl>
    <w:lvl w:ilvl="1" w:tplc="F97A7924">
      <w:start w:val="1"/>
      <w:numFmt w:val="lowerLetter"/>
      <w:lvlText w:val="%2)"/>
      <w:lvlJc w:val="left"/>
      <w:pPr>
        <w:ind w:left="1438" w:hanging="360"/>
      </w:pPr>
      <w:rPr>
        <w:rFonts w:ascii="Times New Roman" w:hAnsi="Times New Roman" w:cs="Times New Roman" w:hint="default"/>
        <w:b/>
        <w:i w:val="0"/>
        <w:color w:val="auto"/>
      </w:rPr>
    </w:lvl>
    <w:lvl w:ilvl="2" w:tplc="0405001B">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5" w15:restartNumberingAfterBreak="0">
    <w:nsid w:val="0F0C69CB"/>
    <w:multiLevelType w:val="hybridMultilevel"/>
    <w:tmpl w:val="C36453B6"/>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4E0485E6">
      <w:start w:val="5"/>
      <w:numFmt w:val="bullet"/>
      <w:lvlText w:val=""/>
      <w:lvlJc w:val="left"/>
      <w:pPr>
        <w:tabs>
          <w:tab w:val="num" w:pos="1191"/>
        </w:tabs>
        <w:ind w:left="1191" w:hanging="397"/>
      </w:pPr>
      <w:rPr>
        <w:rFonts w:ascii="Symbol" w:hAnsi="Symbol"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197632"/>
    <w:multiLevelType w:val="hybridMultilevel"/>
    <w:tmpl w:val="A712D0F2"/>
    <w:lvl w:ilvl="0" w:tplc="8A208F44">
      <w:start w:val="6"/>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10" w15:restartNumberingAfterBreak="0">
    <w:nsid w:val="1A155764"/>
    <w:multiLevelType w:val="hybridMultilevel"/>
    <w:tmpl w:val="F91A23BC"/>
    <w:lvl w:ilvl="0" w:tplc="6F0CB5FC">
      <w:start w:val="1"/>
      <w:numFmt w:val="bullet"/>
      <w:lvlText w:val=""/>
      <w:lvlJc w:val="left"/>
      <w:pPr>
        <w:tabs>
          <w:tab w:val="num" w:pos="1191"/>
        </w:tabs>
        <w:ind w:left="1191" w:hanging="397"/>
      </w:pPr>
      <w:rPr>
        <w:rFonts w:ascii="Symbol" w:hAnsi="Symbol" w:hint="default"/>
      </w:rPr>
    </w:lvl>
    <w:lvl w:ilvl="1" w:tplc="58FE92D4">
      <w:start w:val="3"/>
      <w:numFmt w:val="upperRoman"/>
      <w:lvlText w:val="%2."/>
      <w:lvlJc w:val="left"/>
      <w:pPr>
        <w:tabs>
          <w:tab w:val="num" w:pos="720"/>
        </w:tabs>
        <w:ind w:left="0" w:firstLine="0"/>
      </w:pPr>
      <w:rPr>
        <w:rFonts w:hint="default"/>
      </w:rPr>
    </w:lvl>
    <w:lvl w:ilvl="2" w:tplc="0405000F">
      <w:start w:val="1"/>
      <w:numFmt w:val="decimal"/>
      <w:lvlText w:val="%3."/>
      <w:lvlJc w:val="left"/>
      <w:pPr>
        <w:tabs>
          <w:tab w:val="num" w:pos="2160"/>
        </w:tabs>
        <w:ind w:left="2160" w:hanging="360"/>
      </w:p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C302A"/>
    <w:multiLevelType w:val="hybridMultilevel"/>
    <w:tmpl w:val="A1082CF4"/>
    <w:lvl w:ilvl="0" w:tplc="B7CA74CC">
      <w:start w:val="1"/>
      <w:numFmt w:val="decimal"/>
      <w:lvlText w:val="%1."/>
      <w:lvlJc w:val="left"/>
      <w:pPr>
        <w:ind w:left="1068" w:hanging="360"/>
      </w:pPr>
      <w:rPr>
        <w:rFonts w:ascii="Tt" w:hAnsi="Tt" w:cs="Tt" w:hint="default"/>
        <w:b/>
        <w:bCs/>
        <w:i w:val="0"/>
        <w:iCs w:val="0"/>
        <w:color w:val="auto"/>
        <w:sz w:val="24"/>
        <w:szCs w:val="24"/>
      </w:rPr>
    </w:lvl>
    <w:lvl w:ilvl="1" w:tplc="F97A7924">
      <w:start w:val="1"/>
      <w:numFmt w:val="lowerLetter"/>
      <w:lvlText w:val="%2)"/>
      <w:lvlJc w:val="left"/>
      <w:pPr>
        <w:ind w:left="1438" w:hanging="360"/>
      </w:pPr>
      <w:rPr>
        <w:rFonts w:ascii="Times New Roman" w:hAnsi="Times New Roman" w:cs="Times New Roman" w:hint="default"/>
        <w:b/>
        <w:i w:val="0"/>
        <w:color w:val="auto"/>
      </w:rPr>
    </w:lvl>
    <w:lvl w:ilvl="2" w:tplc="0405001B">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2" w15:restartNumberingAfterBreak="0">
    <w:nsid w:val="1A6C5E09"/>
    <w:multiLevelType w:val="hybridMultilevel"/>
    <w:tmpl w:val="F920D3D4"/>
    <w:lvl w:ilvl="0" w:tplc="D9A40210">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5F97A21"/>
    <w:multiLevelType w:val="hybridMultilevel"/>
    <w:tmpl w:val="78CE1CA8"/>
    <w:lvl w:ilvl="0" w:tplc="CF8A7FCE">
      <w:start w:val="5"/>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E885BB7"/>
    <w:multiLevelType w:val="hybridMultilevel"/>
    <w:tmpl w:val="68E0E064"/>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3B1A8B"/>
    <w:multiLevelType w:val="hybridMultilevel"/>
    <w:tmpl w:val="2212970A"/>
    <w:lvl w:ilvl="0" w:tplc="233CFC70">
      <w:start w:val="4"/>
      <w:numFmt w:val="decimal"/>
      <w:lvlText w:val="%1.3"/>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32275A"/>
    <w:multiLevelType w:val="hybridMultilevel"/>
    <w:tmpl w:val="2634164E"/>
    <w:lvl w:ilvl="0" w:tplc="25824028">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2B4830"/>
    <w:multiLevelType w:val="hybridMultilevel"/>
    <w:tmpl w:val="9FDC296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F782F0C"/>
    <w:multiLevelType w:val="hybridMultilevel"/>
    <w:tmpl w:val="3E96953C"/>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4" w15:restartNumberingAfterBreak="0">
    <w:nsid w:val="4ABD05A3"/>
    <w:multiLevelType w:val="hybridMultilevel"/>
    <w:tmpl w:val="BD1E9A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4E4B5964"/>
    <w:multiLevelType w:val="hybridMultilevel"/>
    <w:tmpl w:val="468E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D026A2"/>
    <w:multiLevelType w:val="hybridMultilevel"/>
    <w:tmpl w:val="63B0E708"/>
    <w:lvl w:ilvl="0" w:tplc="5A6405EC">
      <w:start w:val="1"/>
      <w:numFmt w:val="lowerLetter"/>
      <w:lvlText w:val="%1)"/>
      <w:lvlJc w:val="left"/>
      <w:pPr>
        <w:tabs>
          <w:tab w:val="num" w:pos="1191"/>
        </w:tabs>
        <w:ind w:left="1191" w:hanging="454"/>
      </w:pPr>
      <w:rPr>
        <w:rFonts w:hint="default"/>
        <w:b w:val="0"/>
        <w:i w:val="0"/>
      </w:rPr>
    </w:lvl>
    <w:lvl w:ilvl="1" w:tplc="23D2855A">
      <w:start w:val="1"/>
      <w:numFmt w:val="bullet"/>
      <w:lvlText w:val=""/>
      <w:lvlJc w:val="left"/>
      <w:pPr>
        <w:tabs>
          <w:tab w:val="num" w:pos="1191"/>
        </w:tabs>
        <w:ind w:left="1191" w:hanging="397"/>
      </w:pPr>
      <w:rPr>
        <w:rFonts w:ascii="Symbol" w:hAnsi="Symbol" w:hint="default"/>
      </w:rPr>
    </w:lvl>
    <w:lvl w:ilvl="2" w:tplc="3E604532">
      <w:start w:val="2"/>
      <w:numFmt w:val="lowerLetter"/>
      <w:lvlText w:val="%3)"/>
      <w:lvlJc w:val="left"/>
      <w:pPr>
        <w:tabs>
          <w:tab w:val="num" w:pos="1191"/>
        </w:tabs>
        <w:ind w:left="1191" w:hanging="454"/>
      </w:pPr>
      <w:rPr>
        <w:rFonts w:hint="default"/>
        <w:b w:val="0"/>
        <w:i w:val="0"/>
      </w:rPr>
    </w:lvl>
    <w:lvl w:ilvl="3" w:tplc="9F9495EC">
      <w:start w:val="1"/>
      <w:numFmt w:val="bullet"/>
      <w:lvlText w:val=""/>
      <w:lvlJc w:val="left"/>
      <w:pPr>
        <w:tabs>
          <w:tab w:val="num" w:pos="1191"/>
        </w:tabs>
        <w:ind w:left="1191" w:hanging="397"/>
      </w:pPr>
      <w:rPr>
        <w:rFonts w:ascii="Symbol" w:hAnsi="Symbol" w:hint="default"/>
      </w:rPr>
    </w:lvl>
    <w:lvl w:ilvl="4" w:tplc="C742EB16">
      <w:start w:val="3"/>
      <w:numFmt w:val="lowerLetter"/>
      <w:lvlText w:val="%5)"/>
      <w:lvlJc w:val="left"/>
      <w:pPr>
        <w:tabs>
          <w:tab w:val="num" w:pos="1191"/>
        </w:tabs>
        <w:ind w:left="1191" w:hanging="454"/>
      </w:pPr>
      <w:rPr>
        <w:rFonts w:hint="default"/>
        <w:b w:val="0"/>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8" w15:restartNumberingAfterBreak="0">
    <w:nsid w:val="61E970E5"/>
    <w:multiLevelType w:val="hybridMultilevel"/>
    <w:tmpl w:val="A1082CF4"/>
    <w:lvl w:ilvl="0" w:tplc="B7CA74CC">
      <w:start w:val="1"/>
      <w:numFmt w:val="decimal"/>
      <w:lvlText w:val="%1."/>
      <w:lvlJc w:val="left"/>
      <w:pPr>
        <w:ind w:left="1068" w:hanging="360"/>
      </w:pPr>
      <w:rPr>
        <w:rFonts w:ascii="Tt" w:hAnsi="Tt" w:cs="Tt" w:hint="default"/>
        <w:b/>
        <w:bCs/>
        <w:i w:val="0"/>
        <w:iCs w:val="0"/>
        <w:color w:val="auto"/>
        <w:sz w:val="24"/>
        <w:szCs w:val="24"/>
      </w:rPr>
    </w:lvl>
    <w:lvl w:ilvl="1" w:tplc="F97A7924">
      <w:start w:val="1"/>
      <w:numFmt w:val="lowerLetter"/>
      <w:lvlText w:val="%2)"/>
      <w:lvlJc w:val="left"/>
      <w:pPr>
        <w:ind w:left="1438" w:hanging="360"/>
      </w:pPr>
      <w:rPr>
        <w:rFonts w:ascii="Times New Roman" w:hAnsi="Times New Roman" w:cs="Times New Roman" w:hint="default"/>
        <w:b/>
        <w:i w:val="0"/>
        <w:color w:val="auto"/>
      </w:rPr>
    </w:lvl>
    <w:lvl w:ilvl="2" w:tplc="0405001B">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29" w15:restartNumberingAfterBreak="0">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720E6E"/>
    <w:multiLevelType w:val="hybridMultilevel"/>
    <w:tmpl w:val="863074FA"/>
    <w:lvl w:ilvl="0" w:tplc="27FA1CA2">
      <w:start w:val="4"/>
      <w:numFmt w:val="decimal"/>
      <w:lvlText w:val="%1.1"/>
      <w:lvlJc w:val="left"/>
      <w:pPr>
        <w:ind w:left="644" w:hanging="360"/>
      </w:pPr>
      <w:rPr>
        <w:rFonts w:hint="default"/>
        <w:b/>
        <w:i w:val="0"/>
        <w:color w:val="auto"/>
        <w:sz w:val="26"/>
        <w:szCs w:val="26"/>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662A379A"/>
    <w:multiLevelType w:val="hybridMultilevel"/>
    <w:tmpl w:val="BB9CE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9B7873"/>
    <w:multiLevelType w:val="hybridMultilevel"/>
    <w:tmpl w:val="A1082CF4"/>
    <w:lvl w:ilvl="0" w:tplc="B7CA74CC">
      <w:start w:val="1"/>
      <w:numFmt w:val="decimal"/>
      <w:lvlText w:val="%1."/>
      <w:lvlJc w:val="left"/>
      <w:pPr>
        <w:ind w:left="1068" w:hanging="360"/>
      </w:pPr>
      <w:rPr>
        <w:rFonts w:ascii="Tt" w:hAnsi="Tt" w:cs="Tt" w:hint="default"/>
        <w:b/>
        <w:bCs/>
        <w:i w:val="0"/>
        <w:iCs w:val="0"/>
        <w:color w:val="auto"/>
        <w:sz w:val="24"/>
        <w:szCs w:val="24"/>
      </w:rPr>
    </w:lvl>
    <w:lvl w:ilvl="1" w:tplc="F97A7924">
      <w:start w:val="1"/>
      <w:numFmt w:val="lowerLetter"/>
      <w:lvlText w:val="%2)"/>
      <w:lvlJc w:val="left"/>
      <w:pPr>
        <w:ind w:left="1438" w:hanging="360"/>
      </w:pPr>
      <w:rPr>
        <w:rFonts w:ascii="Times New Roman" w:hAnsi="Times New Roman" w:cs="Times New Roman" w:hint="default"/>
        <w:b/>
        <w:i w:val="0"/>
        <w:color w:val="auto"/>
      </w:rPr>
    </w:lvl>
    <w:lvl w:ilvl="2" w:tplc="0405001B">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5" w15:restartNumberingAfterBreak="0">
    <w:nsid w:val="78E36528"/>
    <w:multiLevelType w:val="multilevel"/>
    <w:tmpl w:val="43B8712E"/>
    <w:lvl w:ilvl="0">
      <w:start w:val="1"/>
      <w:numFmt w:val="decimal"/>
      <w:lvlText w:val="%1."/>
      <w:lvlJc w:val="left"/>
      <w:pPr>
        <w:ind w:left="360" w:hanging="360"/>
      </w:pPr>
      <w:rPr>
        <w:rFonts w:ascii="Times New Roman" w:hAnsi="Times New Roman" w:cs="Times New Roman" w:hint="default"/>
        <w:b/>
        <w:i w:val="0"/>
        <w:color w:val="auto"/>
        <w:sz w:val="28"/>
        <w:szCs w:val="28"/>
      </w:rPr>
    </w:lvl>
    <w:lvl w:ilvl="1">
      <w:start w:val="3"/>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36" w15:restartNumberingAfterBreak="0">
    <w:nsid w:val="78FC1BE3"/>
    <w:multiLevelType w:val="hybridMultilevel"/>
    <w:tmpl w:val="FDFC30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7F7212DD"/>
    <w:multiLevelType w:val="hybridMultilevel"/>
    <w:tmpl w:val="A68E0E2C"/>
    <w:lvl w:ilvl="0" w:tplc="090EB5AC">
      <w:start w:val="1"/>
      <w:numFmt w:val="decimal"/>
      <w:lvlText w:val="%1.1"/>
      <w:lvlJc w:val="left"/>
      <w:pPr>
        <w:ind w:left="360" w:hanging="360"/>
      </w:pPr>
      <w:rPr>
        <w:rFonts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34"/>
  </w:num>
  <w:num w:numId="3">
    <w:abstractNumId w:val="13"/>
  </w:num>
  <w:num w:numId="4">
    <w:abstractNumId w:val="8"/>
  </w:num>
  <w:num w:numId="5">
    <w:abstractNumId w:val="14"/>
  </w:num>
  <w:num w:numId="6">
    <w:abstractNumId w:val="24"/>
  </w:num>
  <w:num w:numId="7">
    <w:abstractNumId w:val="29"/>
  </w:num>
  <w:num w:numId="8">
    <w:abstractNumId w:val="33"/>
  </w:num>
  <w:num w:numId="9">
    <w:abstractNumId w:val="22"/>
  </w:num>
  <w:num w:numId="10">
    <w:abstractNumId w:val="35"/>
  </w:num>
  <w:num w:numId="11">
    <w:abstractNumId w:val="37"/>
  </w:num>
  <w:num w:numId="12">
    <w:abstractNumId w:val="31"/>
  </w:num>
  <w:num w:numId="13">
    <w:abstractNumId w:val="19"/>
  </w:num>
  <w:num w:numId="14">
    <w:abstractNumId w:val="15"/>
  </w:num>
  <w:num w:numId="15">
    <w:abstractNumId w:val="7"/>
  </w:num>
  <w:num w:numId="16">
    <w:abstractNumId w:val="30"/>
  </w:num>
  <w:num w:numId="17">
    <w:abstractNumId w:val="27"/>
  </w:num>
  <w:num w:numId="18">
    <w:abstractNumId w:val="1"/>
  </w:num>
  <w:num w:numId="19">
    <w:abstractNumId w:val="10"/>
  </w:num>
  <w:num w:numId="20">
    <w:abstractNumId w:val="9"/>
  </w:num>
  <w:num w:numId="21">
    <w:abstractNumId w:val="26"/>
  </w:num>
  <w:num w:numId="22">
    <w:abstractNumId w:val="2"/>
  </w:num>
  <w:num w:numId="23">
    <w:abstractNumId w:val="21"/>
  </w:num>
  <w:num w:numId="24">
    <w:abstractNumId w:val="5"/>
  </w:num>
  <w:num w:numId="25">
    <w:abstractNumId w:val="17"/>
  </w:num>
  <w:num w:numId="26">
    <w:abstractNumId w:val="0"/>
  </w:num>
  <w:num w:numId="27">
    <w:abstractNumId w:val="16"/>
  </w:num>
  <w:num w:numId="28">
    <w:abstractNumId w:val="23"/>
  </w:num>
  <w:num w:numId="29">
    <w:abstractNumId w:val="18"/>
  </w:num>
  <w:num w:numId="30">
    <w:abstractNumId w:val="36"/>
  </w:num>
  <w:num w:numId="31">
    <w:abstractNumId w:val="11"/>
  </w:num>
  <w:num w:numId="32">
    <w:abstractNumId w:val="3"/>
  </w:num>
  <w:num w:numId="33">
    <w:abstractNumId w:val="4"/>
  </w:num>
  <w:num w:numId="34">
    <w:abstractNumId w:val="28"/>
  </w:num>
  <w:num w:numId="35">
    <w:abstractNumId w:val="25"/>
  </w:num>
  <w:num w:numId="36">
    <w:abstractNumId w:val="32"/>
  </w:num>
  <w:num w:numId="37">
    <w:abstractNumId w:val="20"/>
  </w:num>
  <w:num w:numId="3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2"/>
    <w:rsid w:val="00002175"/>
    <w:rsid w:val="00002F1D"/>
    <w:rsid w:val="00010630"/>
    <w:rsid w:val="00013578"/>
    <w:rsid w:val="00013821"/>
    <w:rsid w:val="0001738E"/>
    <w:rsid w:val="000228E2"/>
    <w:rsid w:val="00025139"/>
    <w:rsid w:val="0002635C"/>
    <w:rsid w:val="0004535B"/>
    <w:rsid w:val="0005249C"/>
    <w:rsid w:val="00052568"/>
    <w:rsid w:val="00053C61"/>
    <w:rsid w:val="000602D0"/>
    <w:rsid w:val="0006081B"/>
    <w:rsid w:val="00061D31"/>
    <w:rsid w:val="00065795"/>
    <w:rsid w:val="00073AE2"/>
    <w:rsid w:val="000770D9"/>
    <w:rsid w:val="00082105"/>
    <w:rsid w:val="00083126"/>
    <w:rsid w:val="00090B35"/>
    <w:rsid w:val="00091328"/>
    <w:rsid w:val="000A6750"/>
    <w:rsid w:val="000B4E69"/>
    <w:rsid w:val="000B66D8"/>
    <w:rsid w:val="000C2FCA"/>
    <w:rsid w:val="000C3718"/>
    <w:rsid w:val="000C588D"/>
    <w:rsid w:val="000D6787"/>
    <w:rsid w:val="000D6BC5"/>
    <w:rsid w:val="000D6DD6"/>
    <w:rsid w:val="000E272B"/>
    <w:rsid w:val="000E324A"/>
    <w:rsid w:val="000F0988"/>
    <w:rsid w:val="000F33EB"/>
    <w:rsid w:val="000F34EA"/>
    <w:rsid w:val="00100995"/>
    <w:rsid w:val="00117329"/>
    <w:rsid w:val="00120D76"/>
    <w:rsid w:val="00126F76"/>
    <w:rsid w:val="0013305E"/>
    <w:rsid w:val="00140429"/>
    <w:rsid w:val="00140889"/>
    <w:rsid w:val="00152443"/>
    <w:rsid w:val="00156583"/>
    <w:rsid w:val="00171CA3"/>
    <w:rsid w:val="0017633D"/>
    <w:rsid w:val="001861FA"/>
    <w:rsid w:val="001A10FC"/>
    <w:rsid w:val="001B3EDA"/>
    <w:rsid w:val="001B7E54"/>
    <w:rsid w:val="001C0259"/>
    <w:rsid w:val="001D0697"/>
    <w:rsid w:val="001E1D4F"/>
    <w:rsid w:val="001E3F81"/>
    <w:rsid w:val="00201CA9"/>
    <w:rsid w:val="00204A05"/>
    <w:rsid w:val="00205378"/>
    <w:rsid w:val="00207512"/>
    <w:rsid w:val="00215427"/>
    <w:rsid w:val="00223C58"/>
    <w:rsid w:val="00223E5A"/>
    <w:rsid w:val="0022480D"/>
    <w:rsid w:val="002251DC"/>
    <w:rsid w:val="00227D59"/>
    <w:rsid w:val="002328A3"/>
    <w:rsid w:val="00234BCC"/>
    <w:rsid w:val="002447E6"/>
    <w:rsid w:val="002448DE"/>
    <w:rsid w:val="00245321"/>
    <w:rsid w:val="00254216"/>
    <w:rsid w:val="002614E4"/>
    <w:rsid w:val="002641B5"/>
    <w:rsid w:val="00265CAC"/>
    <w:rsid w:val="00267C47"/>
    <w:rsid w:val="00270A45"/>
    <w:rsid w:val="00277043"/>
    <w:rsid w:val="0028640E"/>
    <w:rsid w:val="00287157"/>
    <w:rsid w:val="002A1E3A"/>
    <w:rsid w:val="002A75FA"/>
    <w:rsid w:val="002A771F"/>
    <w:rsid w:val="002B0871"/>
    <w:rsid w:val="002B1F9B"/>
    <w:rsid w:val="002B217C"/>
    <w:rsid w:val="002C3542"/>
    <w:rsid w:val="002D0959"/>
    <w:rsid w:val="002D3310"/>
    <w:rsid w:val="002D4A25"/>
    <w:rsid w:val="002D602B"/>
    <w:rsid w:val="002D627A"/>
    <w:rsid w:val="002F0AA3"/>
    <w:rsid w:val="002F2170"/>
    <w:rsid w:val="002F243C"/>
    <w:rsid w:val="002F2774"/>
    <w:rsid w:val="002F5151"/>
    <w:rsid w:val="002F52C4"/>
    <w:rsid w:val="00302799"/>
    <w:rsid w:val="0030328B"/>
    <w:rsid w:val="0030334A"/>
    <w:rsid w:val="003119B8"/>
    <w:rsid w:val="00312058"/>
    <w:rsid w:val="0031211D"/>
    <w:rsid w:val="00326D95"/>
    <w:rsid w:val="00330649"/>
    <w:rsid w:val="0034181D"/>
    <w:rsid w:val="003455DD"/>
    <w:rsid w:val="003462B4"/>
    <w:rsid w:val="0035026B"/>
    <w:rsid w:val="003552F0"/>
    <w:rsid w:val="00355E0E"/>
    <w:rsid w:val="00370116"/>
    <w:rsid w:val="003705E9"/>
    <w:rsid w:val="0037405D"/>
    <w:rsid w:val="00375EFB"/>
    <w:rsid w:val="00380017"/>
    <w:rsid w:val="00382B47"/>
    <w:rsid w:val="00391366"/>
    <w:rsid w:val="00395D88"/>
    <w:rsid w:val="00396D2A"/>
    <w:rsid w:val="003A0015"/>
    <w:rsid w:val="003A4CB9"/>
    <w:rsid w:val="003A5415"/>
    <w:rsid w:val="003B5F0C"/>
    <w:rsid w:val="003C03A7"/>
    <w:rsid w:val="003D0499"/>
    <w:rsid w:val="003D1D7B"/>
    <w:rsid w:val="003D2DEA"/>
    <w:rsid w:val="003D3451"/>
    <w:rsid w:val="003D6768"/>
    <w:rsid w:val="003E622C"/>
    <w:rsid w:val="003F7EBA"/>
    <w:rsid w:val="004012A4"/>
    <w:rsid w:val="004049A9"/>
    <w:rsid w:val="0040612B"/>
    <w:rsid w:val="00406CA8"/>
    <w:rsid w:val="00414D4E"/>
    <w:rsid w:val="00416542"/>
    <w:rsid w:val="00420426"/>
    <w:rsid w:val="00421ED5"/>
    <w:rsid w:val="0043288C"/>
    <w:rsid w:val="004334D0"/>
    <w:rsid w:val="00434D33"/>
    <w:rsid w:val="00436045"/>
    <w:rsid w:val="004374D3"/>
    <w:rsid w:val="0044098E"/>
    <w:rsid w:val="004467E8"/>
    <w:rsid w:val="00451AC5"/>
    <w:rsid w:val="00451FC0"/>
    <w:rsid w:val="00452EC7"/>
    <w:rsid w:val="00457662"/>
    <w:rsid w:val="0046085D"/>
    <w:rsid w:val="00460AF7"/>
    <w:rsid w:val="00460FE7"/>
    <w:rsid w:val="0046153D"/>
    <w:rsid w:val="004623C9"/>
    <w:rsid w:val="00482D15"/>
    <w:rsid w:val="004834EE"/>
    <w:rsid w:val="00485C0C"/>
    <w:rsid w:val="004871CC"/>
    <w:rsid w:val="004879A5"/>
    <w:rsid w:val="00490B1E"/>
    <w:rsid w:val="004914D7"/>
    <w:rsid w:val="00492B11"/>
    <w:rsid w:val="004B1349"/>
    <w:rsid w:val="004B6A27"/>
    <w:rsid w:val="004B6CC4"/>
    <w:rsid w:val="004D71A4"/>
    <w:rsid w:val="004E0B05"/>
    <w:rsid w:val="004F2819"/>
    <w:rsid w:val="004F2989"/>
    <w:rsid w:val="00502BD0"/>
    <w:rsid w:val="0051022B"/>
    <w:rsid w:val="00511C0C"/>
    <w:rsid w:val="00514D7D"/>
    <w:rsid w:val="00521F21"/>
    <w:rsid w:val="00523B78"/>
    <w:rsid w:val="00524D5B"/>
    <w:rsid w:val="00530557"/>
    <w:rsid w:val="00531324"/>
    <w:rsid w:val="005330E5"/>
    <w:rsid w:val="00544014"/>
    <w:rsid w:val="00544591"/>
    <w:rsid w:val="00544FEB"/>
    <w:rsid w:val="00550A07"/>
    <w:rsid w:val="00550AF4"/>
    <w:rsid w:val="005533B4"/>
    <w:rsid w:val="0055620F"/>
    <w:rsid w:val="005566CC"/>
    <w:rsid w:val="0055769F"/>
    <w:rsid w:val="0056162D"/>
    <w:rsid w:val="00563813"/>
    <w:rsid w:val="005654BC"/>
    <w:rsid w:val="00571712"/>
    <w:rsid w:val="005733FB"/>
    <w:rsid w:val="005736ED"/>
    <w:rsid w:val="00573DBD"/>
    <w:rsid w:val="00574133"/>
    <w:rsid w:val="00575DF1"/>
    <w:rsid w:val="00580B86"/>
    <w:rsid w:val="00585D3F"/>
    <w:rsid w:val="00587A31"/>
    <w:rsid w:val="00597835"/>
    <w:rsid w:val="005A0C07"/>
    <w:rsid w:val="005A5797"/>
    <w:rsid w:val="005B1097"/>
    <w:rsid w:val="005B510B"/>
    <w:rsid w:val="005C1712"/>
    <w:rsid w:val="005D2A1B"/>
    <w:rsid w:val="005D3826"/>
    <w:rsid w:val="005D45A8"/>
    <w:rsid w:val="005E6188"/>
    <w:rsid w:val="00605973"/>
    <w:rsid w:val="00611E98"/>
    <w:rsid w:val="00613418"/>
    <w:rsid w:val="006156ED"/>
    <w:rsid w:val="00616EB8"/>
    <w:rsid w:val="006212C9"/>
    <w:rsid w:val="0062402E"/>
    <w:rsid w:val="00624FAB"/>
    <w:rsid w:val="00627172"/>
    <w:rsid w:val="00633E9F"/>
    <w:rsid w:val="00635AD5"/>
    <w:rsid w:val="00636621"/>
    <w:rsid w:val="006426F1"/>
    <w:rsid w:val="006431DF"/>
    <w:rsid w:val="006440D3"/>
    <w:rsid w:val="006507A3"/>
    <w:rsid w:val="006507E7"/>
    <w:rsid w:val="00651013"/>
    <w:rsid w:val="0065643B"/>
    <w:rsid w:val="00670EFC"/>
    <w:rsid w:val="00693056"/>
    <w:rsid w:val="006961AC"/>
    <w:rsid w:val="00696DF8"/>
    <w:rsid w:val="006A09FB"/>
    <w:rsid w:val="006B0132"/>
    <w:rsid w:val="006B103D"/>
    <w:rsid w:val="006B22F5"/>
    <w:rsid w:val="006C0AA1"/>
    <w:rsid w:val="006C12B9"/>
    <w:rsid w:val="006C357E"/>
    <w:rsid w:val="006C550A"/>
    <w:rsid w:val="006C6B36"/>
    <w:rsid w:val="006C7DE6"/>
    <w:rsid w:val="006D08B4"/>
    <w:rsid w:val="006D7673"/>
    <w:rsid w:val="006E32AE"/>
    <w:rsid w:val="006E4D88"/>
    <w:rsid w:val="006E714C"/>
    <w:rsid w:val="006F2D8A"/>
    <w:rsid w:val="006F3E34"/>
    <w:rsid w:val="00704163"/>
    <w:rsid w:val="00704420"/>
    <w:rsid w:val="00717E40"/>
    <w:rsid w:val="007220A6"/>
    <w:rsid w:val="0073189B"/>
    <w:rsid w:val="00736117"/>
    <w:rsid w:val="00746871"/>
    <w:rsid w:val="00751AE5"/>
    <w:rsid w:val="00752748"/>
    <w:rsid w:val="00753F06"/>
    <w:rsid w:val="00755058"/>
    <w:rsid w:val="00760C01"/>
    <w:rsid w:val="00770523"/>
    <w:rsid w:val="007761D5"/>
    <w:rsid w:val="00776B11"/>
    <w:rsid w:val="007807A5"/>
    <w:rsid w:val="00781B70"/>
    <w:rsid w:val="00790306"/>
    <w:rsid w:val="007905C7"/>
    <w:rsid w:val="00791005"/>
    <w:rsid w:val="00793273"/>
    <w:rsid w:val="007A1F95"/>
    <w:rsid w:val="007A6C67"/>
    <w:rsid w:val="007B06E5"/>
    <w:rsid w:val="007B2249"/>
    <w:rsid w:val="007B5F03"/>
    <w:rsid w:val="007B7306"/>
    <w:rsid w:val="007D054B"/>
    <w:rsid w:val="007D46B2"/>
    <w:rsid w:val="007D5539"/>
    <w:rsid w:val="007E4AFA"/>
    <w:rsid w:val="007E7D9A"/>
    <w:rsid w:val="007F3990"/>
    <w:rsid w:val="007F57F0"/>
    <w:rsid w:val="00800A19"/>
    <w:rsid w:val="008019DE"/>
    <w:rsid w:val="008219B2"/>
    <w:rsid w:val="0082467B"/>
    <w:rsid w:val="0082470F"/>
    <w:rsid w:val="008265D1"/>
    <w:rsid w:val="00842FF2"/>
    <w:rsid w:val="008436DD"/>
    <w:rsid w:val="008441AF"/>
    <w:rsid w:val="008563DF"/>
    <w:rsid w:val="00860978"/>
    <w:rsid w:val="008639D8"/>
    <w:rsid w:val="00867182"/>
    <w:rsid w:val="008705AD"/>
    <w:rsid w:val="008837ED"/>
    <w:rsid w:val="00886746"/>
    <w:rsid w:val="00886F60"/>
    <w:rsid w:val="0088786F"/>
    <w:rsid w:val="008942D4"/>
    <w:rsid w:val="008A435C"/>
    <w:rsid w:val="008B07D1"/>
    <w:rsid w:val="008B0CAF"/>
    <w:rsid w:val="008B65DC"/>
    <w:rsid w:val="008C6B71"/>
    <w:rsid w:val="008D50E0"/>
    <w:rsid w:val="008D66A5"/>
    <w:rsid w:val="008D766F"/>
    <w:rsid w:val="008E7406"/>
    <w:rsid w:val="008F0595"/>
    <w:rsid w:val="008F264B"/>
    <w:rsid w:val="008F4025"/>
    <w:rsid w:val="008F5CBC"/>
    <w:rsid w:val="008F718D"/>
    <w:rsid w:val="009078BA"/>
    <w:rsid w:val="00911F88"/>
    <w:rsid w:val="00921765"/>
    <w:rsid w:val="00921EA7"/>
    <w:rsid w:val="00925B78"/>
    <w:rsid w:val="00927ABE"/>
    <w:rsid w:val="009307D0"/>
    <w:rsid w:val="00930CAC"/>
    <w:rsid w:val="009313EF"/>
    <w:rsid w:val="0093161D"/>
    <w:rsid w:val="00931C78"/>
    <w:rsid w:val="009421FE"/>
    <w:rsid w:val="00947365"/>
    <w:rsid w:val="00953390"/>
    <w:rsid w:val="00955472"/>
    <w:rsid w:val="009660AA"/>
    <w:rsid w:val="00967622"/>
    <w:rsid w:val="00974037"/>
    <w:rsid w:val="00977904"/>
    <w:rsid w:val="009925D8"/>
    <w:rsid w:val="00992C0B"/>
    <w:rsid w:val="0099791D"/>
    <w:rsid w:val="009A50CA"/>
    <w:rsid w:val="009A7733"/>
    <w:rsid w:val="009B7FA6"/>
    <w:rsid w:val="009C047E"/>
    <w:rsid w:val="009C78A7"/>
    <w:rsid w:val="009D3617"/>
    <w:rsid w:val="009D4EB8"/>
    <w:rsid w:val="009D4EF8"/>
    <w:rsid w:val="009D6A33"/>
    <w:rsid w:val="009E207C"/>
    <w:rsid w:val="009E57B8"/>
    <w:rsid w:val="009F2947"/>
    <w:rsid w:val="00A064F4"/>
    <w:rsid w:val="00A10C9A"/>
    <w:rsid w:val="00A203F9"/>
    <w:rsid w:val="00A310DA"/>
    <w:rsid w:val="00A409EC"/>
    <w:rsid w:val="00A45ADD"/>
    <w:rsid w:val="00A56538"/>
    <w:rsid w:val="00A56C05"/>
    <w:rsid w:val="00A61DFB"/>
    <w:rsid w:val="00A620A8"/>
    <w:rsid w:val="00A641F2"/>
    <w:rsid w:val="00A66662"/>
    <w:rsid w:val="00A732A4"/>
    <w:rsid w:val="00A74F29"/>
    <w:rsid w:val="00A75254"/>
    <w:rsid w:val="00A7717B"/>
    <w:rsid w:val="00A84343"/>
    <w:rsid w:val="00A84EC5"/>
    <w:rsid w:val="00A977AE"/>
    <w:rsid w:val="00AA2855"/>
    <w:rsid w:val="00AA5937"/>
    <w:rsid w:val="00AA6242"/>
    <w:rsid w:val="00AB1B4B"/>
    <w:rsid w:val="00AB7928"/>
    <w:rsid w:val="00AC58FF"/>
    <w:rsid w:val="00AF2B8B"/>
    <w:rsid w:val="00AF6FB5"/>
    <w:rsid w:val="00AF7422"/>
    <w:rsid w:val="00B01C64"/>
    <w:rsid w:val="00B0578C"/>
    <w:rsid w:val="00B071DE"/>
    <w:rsid w:val="00B104D3"/>
    <w:rsid w:val="00B12B6C"/>
    <w:rsid w:val="00B206A1"/>
    <w:rsid w:val="00B4477B"/>
    <w:rsid w:val="00B44DA4"/>
    <w:rsid w:val="00B51BE9"/>
    <w:rsid w:val="00B52534"/>
    <w:rsid w:val="00B627D9"/>
    <w:rsid w:val="00B636C6"/>
    <w:rsid w:val="00B63ED0"/>
    <w:rsid w:val="00B6419E"/>
    <w:rsid w:val="00B7122A"/>
    <w:rsid w:val="00B72FA5"/>
    <w:rsid w:val="00B763E4"/>
    <w:rsid w:val="00B77CD3"/>
    <w:rsid w:val="00B811BF"/>
    <w:rsid w:val="00B82983"/>
    <w:rsid w:val="00B85733"/>
    <w:rsid w:val="00B93D78"/>
    <w:rsid w:val="00B95523"/>
    <w:rsid w:val="00BA63D8"/>
    <w:rsid w:val="00BA6CEE"/>
    <w:rsid w:val="00BB1380"/>
    <w:rsid w:val="00BB3671"/>
    <w:rsid w:val="00BB5FF2"/>
    <w:rsid w:val="00BD2C3F"/>
    <w:rsid w:val="00BD3543"/>
    <w:rsid w:val="00BE234A"/>
    <w:rsid w:val="00BE7EF7"/>
    <w:rsid w:val="00BF516B"/>
    <w:rsid w:val="00C05279"/>
    <w:rsid w:val="00C11E27"/>
    <w:rsid w:val="00C25478"/>
    <w:rsid w:val="00C325D3"/>
    <w:rsid w:val="00C37274"/>
    <w:rsid w:val="00C45DB7"/>
    <w:rsid w:val="00C465FC"/>
    <w:rsid w:val="00C61BD8"/>
    <w:rsid w:val="00C67737"/>
    <w:rsid w:val="00C717B6"/>
    <w:rsid w:val="00C750D9"/>
    <w:rsid w:val="00C83D00"/>
    <w:rsid w:val="00C87109"/>
    <w:rsid w:val="00C92FC8"/>
    <w:rsid w:val="00C97246"/>
    <w:rsid w:val="00C97553"/>
    <w:rsid w:val="00CA4C18"/>
    <w:rsid w:val="00CA70DC"/>
    <w:rsid w:val="00CB028C"/>
    <w:rsid w:val="00CB5D71"/>
    <w:rsid w:val="00CC0BD2"/>
    <w:rsid w:val="00CC2D35"/>
    <w:rsid w:val="00CD284B"/>
    <w:rsid w:val="00CD4024"/>
    <w:rsid w:val="00CD4CAC"/>
    <w:rsid w:val="00CE335D"/>
    <w:rsid w:val="00CF0337"/>
    <w:rsid w:val="00D01258"/>
    <w:rsid w:val="00D10E70"/>
    <w:rsid w:val="00D129E1"/>
    <w:rsid w:val="00D1638C"/>
    <w:rsid w:val="00D207C4"/>
    <w:rsid w:val="00D308BD"/>
    <w:rsid w:val="00D32F4F"/>
    <w:rsid w:val="00D40860"/>
    <w:rsid w:val="00D52EC0"/>
    <w:rsid w:val="00D6019B"/>
    <w:rsid w:val="00D61FA0"/>
    <w:rsid w:val="00D75E9D"/>
    <w:rsid w:val="00D77DFF"/>
    <w:rsid w:val="00D8171D"/>
    <w:rsid w:val="00DA03AC"/>
    <w:rsid w:val="00DA113B"/>
    <w:rsid w:val="00DA44CD"/>
    <w:rsid w:val="00DA5723"/>
    <w:rsid w:val="00DB78BF"/>
    <w:rsid w:val="00DC42DA"/>
    <w:rsid w:val="00DD0E73"/>
    <w:rsid w:val="00DD2771"/>
    <w:rsid w:val="00DD2F7E"/>
    <w:rsid w:val="00DE4289"/>
    <w:rsid w:val="00DF020F"/>
    <w:rsid w:val="00DF2DB2"/>
    <w:rsid w:val="00DF6056"/>
    <w:rsid w:val="00E01D99"/>
    <w:rsid w:val="00E0781A"/>
    <w:rsid w:val="00E10602"/>
    <w:rsid w:val="00E12DB0"/>
    <w:rsid w:val="00E16CAE"/>
    <w:rsid w:val="00E240AA"/>
    <w:rsid w:val="00E2655D"/>
    <w:rsid w:val="00E27CA4"/>
    <w:rsid w:val="00E35B93"/>
    <w:rsid w:val="00E41A97"/>
    <w:rsid w:val="00E567CF"/>
    <w:rsid w:val="00E630D5"/>
    <w:rsid w:val="00E633E9"/>
    <w:rsid w:val="00E641FB"/>
    <w:rsid w:val="00E70073"/>
    <w:rsid w:val="00E7247C"/>
    <w:rsid w:val="00E728C3"/>
    <w:rsid w:val="00E75216"/>
    <w:rsid w:val="00E8328F"/>
    <w:rsid w:val="00E95478"/>
    <w:rsid w:val="00E96181"/>
    <w:rsid w:val="00E9790A"/>
    <w:rsid w:val="00EB3FE2"/>
    <w:rsid w:val="00EB69EC"/>
    <w:rsid w:val="00EC13AD"/>
    <w:rsid w:val="00EC42BB"/>
    <w:rsid w:val="00ED31F1"/>
    <w:rsid w:val="00ED4C25"/>
    <w:rsid w:val="00EE25EC"/>
    <w:rsid w:val="00EE6A1A"/>
    <w:rsid w:val="00EE6EE7"/>
    <w:rsid w:val="00EF00A7"/>
    <w:rsid w:val="00EF07E4"/>
    <w:rsid w:val="00EF5499"/>
    <w:rsid w:val="00F04772"/>
    <w:rsid w:val="00F15261"/>
    <w:rsid w:val="00F17D08"/>
    <w:rsid w:val="00F23BA2"/>
    <w:rsid w:val="00F25EFC"/>
    <w:rsid w:val="00F26189"/>
    <w:rsid w:val="00F30B0B"/>
    <w:rsid w:val="00F37DAE"/>
    <w:rsid w:val="00F42FF4"/>
    <w:rsid w:val="00F46DFB"/>
    <w:rsid w:val="00F5135C"/>
    <w:rsid w:val="00F57C36"/>
    <w:rsid w:val="00F6084E"/>
    <w:rsid w:val="00F6090E"/>
    <w:rsid w:val="00F71387"/>
    <w:rsid w:val="00F736B2"/>
    <w:rsid w:val="00F76BB7"/>
    <w:rsid w:val="00F803D2"/>
    <w:rsid w:val="00F8783B"/>
    <w:rsid w:val="00F93BB9"/>
    <w:rsid w:val="00F94FE6"/>
    <w:rsid w:val="00FA077C"/>
    <w:rsid w:val="00FA7843"/>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B4920"/>
  <w15:docId w15:val="{4C557552-F70F-42E4-8F98-E5FA0A8F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14D4E"/>
    <w:rPr>
      <w:sz w:val="20"/>
      <w:szCs w:val="20"/>
    </w:rPr>
  </w:style>
  <w:style w:type="paragraph" w:styleId="Nadpis1">
    <w:name w:val="heading 1"/>
    <w:basedOn w:val="Normln"/>
    <w:next w:val="Normln"/>
    <w:link w:val="Nadpis1Char"/>
    <w:uiPriority w:val="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table" w:styleId="Svtlmkazvraznn6">
    <w:name w:val="Light Grid Accent 6"/>
    <w:basedOn w:val="Normlntabulka"/>
    <w:uiPriority w:val="62"/>
    <w:rsid w:val="00DD2771"/>
    <w:rPr>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OdstavecseseznamemChar">
    <w:name w:val="Odstavec se seznamem Char"/>
    <w:link w:val="Odstavecseseznamem"/>
    <w:uiPriority w:val="34"/>
    <w:rsid w:val="00457662"/>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0D6DD6"/>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0D6DD6"/>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651013"/>
    <w:rPr>
      <w:vertAlign w:val="superscript"/>
    </w:rPr>
  </w:style>
  <w:style w:type="character" w:customStyle="1" w:styleId="h1a">
    <w:name w:val="h1a"/>
    <w:basedOn w:val="Standardnpsmoodstavce"/>
    <w:rsid w:val="00651013"/>
  </w:style>
  <w:style w:type="character" w:styleId="Siln">
    <w:name w:val="Strong"/>
    <w:uiPriority w:val="22"/>
    <w:qFormat/>
    <w:rsid w:val="00642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621">
      <w:bodyDiv w:val="1"/>
      <w:marLeft w:val="0"/>
      <w:marRight w:val="0"/>
      <w:marTop w:val="0"/>
      <w:marBottom w:val="0"/>
      <w:divBdr>
        <w:top w:val="none" w:sz="0" w:space="0" w:color="auto"/>
        <w:left w:val="none" w:sz="0" w:space="0" w:color="auto"/>
        <w:bottom w:val="none" w:sz="0" w:space="0" w:color="auto"/>
        <w:right w:val="none" w:sz="0" w:space="0" w:color="auto"/>
      </w:divBdr>
    </w:div>
    <w:div w:id="1761489542">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F47B-B70A-4BD0-81AF-F83DEF12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1507</Words>
  <Characters>10805</Characters>
  <Application>Microsoft Office Word</Application>
  <DocSecurity>0</DocSecurity>
  <Lines>90</Lines>
  <Paragraphs>24</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subject/>
  <dc:creator>Marie Orságová</dc:creator>
  <cp:keywords/>
  <dc:description/>
  <cp:lastModifiedBy>Kurfürstová Yveta</cp:lastModifiedBy>
  <cp:revision>31</cp:revision>
  <cp:lastPrinted>2017-10-05T11:18:00Z</cp:lastPrinted>
  <dcterms:created xsi:type="dcterms:W3CDTF">2019-09-19T17:05:00Z</dcterms:created>
  <dcterms:modified xsi:type="dcterms:W3CDTF">2019-12-09T16:27:00Z</dcterms:modified>
</cp:coreProperties>
</file>