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E3703E" w:rsidRDefault="00CC5371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§ </w:t>
      </w:r>
      <w:r w:rsidR="009861E2" w:rsidRPr="006309EB">
        <w:rPr>
          <w:rFonts w:ascii="Times New Roman" w:hAnsi="Times New Roman" w:cs="Times New Roman"/>
          <w:sz w:val="24"/>
          <w:szCs w:val="24"/>
        </w:rPr>
        <w:t>25 odst. 5 písm. a)</w:t>
      </w:r>
      <w:r w:rsidRPr="006309EB">
        <w:rPr>
          <w:rFonts w:ascii="Times New Roman" w:hAnsi="Times New Roman" w:cs="Times New Roman"/>
          <w:sz w:val="24"/>
          <w:szCs w:val="24"/>
        </w:rPr>
        <w:t xml:space="preserve"> zákona č. 234/2014 Sb., o státní službě, 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a Oznámení o </w:t>
      </w:r>
      <w:r w:rsidR="008E4608">
        <w:rPr>
          <w:rFonts w:ascii="Times New Roman" w:hAnsi="Times New Roman" w:cs="Times New Roman"/>
          <w:sz w:val="24"/>
          <w:szCs w:val="24"/>
        </w:rPr>
        <w:t> 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vyhlášení výběrového řízení na služební </w:t>
      </w:r>
      <w:r w:rsidR="009861E2" w:rsidRPr="00E3703E">
        <w:rPr>
          <w:rFonts w:ascii="Times New Roman" w:hAnsi="Times New Roman" w:cs="Times New Roman"/>
          <w:sz w:val="24"/>
          <w:szCs w:val="24"/>
        </w:rPr>
        <w:t>místo</w:t>
      </w:r>
      <w:r w:rsidR="00472B66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 xml:space="preserve">vrchní ministerský rada v oddělení strategie a analýz, č.j.: </w:t>
      </w:r>
      <w:r w:rsidR="008E4608" w:rsidRPr="00C73916">
        <w:rPr>
          <w:rFonts w:ascii="Times New Roman" w:hAnsi="Times New Roman" w:cs="Times New Roman"/>
          <w:sz w:val="24"/>
          <w:szCs w:val="24"/>
        </w:rPr>
        <w:t>MSMT-</w:t>
      </w:r>
      <w:r w:rsidR="00D857E9">
        <w:rPr>
          <w:rFonts w:ascii="Times New Roman" w:hAnsi="Times New Roman" w:cs="Times New Roman"/>
          <w:sz w:val="24"/>
          <w:szCs w:val="24"/>
        </w:rPr>
        <w:t>225/2020</w:t>
      </w:r>
      <w:r w:rsidR="008E4608" w:rsidRPr="00C73916">
        <w:rPr>
          <w:rFonts w:ascii="Times New Roman" w:hAnsi="Times New Roman" w:cs="Times New Roman"/>
          <w:sz w:val="24"/>
          <w:szCs w:val="24"/>
        </w:rPr>
        <w:t>-3</w:t>
      </w:r>
      <w:r w:rsidR="008E4608">
        <w:rPr>
          <w:rFonts w:ascii="Times New Roman" w:hAnsi="Times New Roman" w:cs="Times New Roman"/>
          <w:sz w:val="24"/>
          <w:szCs w:val="24"/>
        </w:rPr>
        <w:t>,</w:t>
      </w:r>
      <w:r w:rsidR="008E4608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>tímto</w:t>
      </w:r>
      <w:r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 w:rsidR="008E4608"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 w:rsidR="008E4608"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="008E4608" w:rsidRPr="008E4608">
        <w:rPr>
          <w:rFonts w:ascii="Times New Roman" w:hAnsi="Times New Roman" w:cs="Times New Roman"/>
          <w:sz w:val="24"/>
          <w:szCs w:val="24"/>
        </w:rPr>
        <w:t>na úrovni …</w:t>
      </w:r>
      <w:bookmarkStart w:id="0" w:name="_GoBack"/>
      <w:bookmarkEnd w:id="0"/>
      <w:r w:rsidR="008E4608" w:rsidRPr="008E4608">
        <w:rPr>
          <w:rFonts w:ascii="Times New Roman" w:hAnsi="Times New Roman" w:cs="Times New Roman"/>
          <w:sz w:val="24"/>
          <w:szCs w:val="24"/>
        </w:rPr>
        <w:t>….. podle Společného evropského referenčního rámce pro jazyky</w:t>
      </w:r>
      <w:r w:rsidR="008E4608">
        <w:rPr>
          <w:rFonts w:ascii="Times New Roman" w:hAnsi="Times New Roman" w:cs="Times New Roman"/>
          <w:sz w:val="24"/>
          <w:szCs w:val="24"/>
        </w:rPr>
        <w:t>.</w:t>
      </w: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E5A" w:rsidRDefault="00B00E5A" w:rsidP="00CC5371">
      <w:pPr>
        <w:spacing w:after="0" w:line="240" w:lineRule="auto"/>
      </w:pPr>
      <w:r>
        <w:separator/>
      </w:r>
    </w:p>
  </w:endnote>
  <w:endnote w:type="continuationSeparator" w:id="0">
    <w:p w:rsidR="00B00E5A" w:rsidRDefault="00B00E5A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E5A" w:rsidRDefault="00B00E5A" w:rsidP="00CC5371">
      <w:pPr>
        <w:spacing w:after="0" w:line="240" w:lineRule="auto"/>
      </w:pPr>
      <w:r>
        <w:separator/>
      </w:r>
    </w:p>
  </w:footnote>
  <w:footnote w:type="continuationSeparator" w:id="0">
    <w:p w:rsidR="00B00E5A" w:rsidRDefault="00B00E5A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371"/>
    <w:rsid w:val="00187D2D"/>
    <w:rsid w:val="00386106"/>
    <w:rsid w:val="00472B66"/>
    <w:rsid w:val="00477157"/>
    <w:rsid w:val="00535E66"/>
    <w:rsid w:val="006309EB"/>
    <w:rsid w:val="006B1B1B"/>
    <w:rsid w:val="006D4A17"/>
    <w:rsid w:val="00735323"/>
    <w:rsid w:val="007804A4"/>
    <w:rsid w:val="008E4608"/>
    <w:rsid w:val="009861E2"/>
    <w:rsid w:val="00996D89"/>
    <w:rsid w:val="00A63BA9"/>
    <w:rsid w:val="00AA5663"/>
    <w:rsid w:val="00B00E5A"/>
    <w:rsid w:val="00B51702"/>
    <w:rsid w:val="00BC3FF2"/>
    <w:rsid w:val="00BF063C"/>
    <w:rsid w:val="00C10767"/>
    <w:rsid w:val="00C94ABA"/>
    <w:rsid w:val="00CC5371"/>
    <w:rsid w:val="00D857E9"/>
    <w:rsid w:val="00DE1A05"/>
    <w:rsid w:val="00E3703E"/>
    <w:rsid w:val="00EC570F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Michalová Ivana</cp:lastModifiedBy>
  <cp:revision>9</cp:revision>
  <dcterms:created xsi:type="dcterms:W3CDTF">2019-05-14T12:16:00Z</dcterms:created>
  <dcterms:modified xsi:type="dcterms:W3CDTF">2020-01-03T07:47:00Z</dcterms:modified>
</cp:coreProperties>
</file>