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5D63A" w14:textId="339CD39F" w:rsidR="007F0342" w:rsidRPr="008C7E36" w:rsidRDefault="007F0342" w:rsidP="00104C58">
      <w:pPr>
        <w:jc w:val="center"/>
        <w:rPr>
          <w:rFonts w:ascii="Century Gothic" w:hAnsi="Century Gothic" w:cs="Arial"/>
          <w:b/>
          <w:sz w:val="32"/>
          <w:szCs w:val="32"/>
          <w:lang w:val="en-GB"/>
        </w:rPr>
      </w:pPr>
    </w:p>
    <w:p w14:paraId="226F58F3" w14:textId="77777777" w:rsidR="00C5515A" w:rsidRPr="008C7E36" w:rsidRDefault="00C5515A" w:rsidP="00104C58">
      <w:pPr>
        <w:jc w:val="center"/>
        <w:rPr>
          <w:rFonts w:ascii="Century Gothic" w:hAnsi="Century Gothic" w:cs="Arial"/>
          <w:b/>
          <w:sz w:val="32"/>
          <w:szCs w:val="32"/>
          <w:lang w:val="en-GB"/>
        </w:rPr>
      </w:pPr>
    </w:p>
    <w:p w14:paraId="3A65E8A2" w14:textId="768C1C11" w:rsidR="006C5510" w:rsidRPr="008C7E36" w:rsidRDefault="006C5510" w:rsidP="00015232">
      <w:pPr>
        <w:jc w:val="center"/>
        <w:rPr>
          <w:rFonts w:ascii="Century Gothic" w:hAnsi="Century Gothic" w:cs="Arial"/>
          <w:b/>
          <w:sz w:val="32"/>
          <w:szCs w:val="32"/>
          <w:lang w:val="en-GB"/>
        </w:rPr>
      </w:pPr>
      <w:bookmarkStart w:id="0" w:name="_Toc280021119"/>
      <w:r w:rsidRPr="008C7E36">
        <w:rPr>
          <w:rFonts w:ascii="Century Gothic" w:hAnsi="Century Gothic" w:cs="Arial"/>
          <w:b/>
          <w:noProof/>
          <w:sz w:val="32"/>
          <w:szCs w:val="32"/>
        </w:rPr>
        <w:drawing>
          <wp:inline distT="0" distB="0" distL="0" distR="0" wp14:anchorId="59C4E541" wp14:editId="5EAB8EA4">
            <wp:extent cx="4942840" cy="1095375"/>
            <wp:effectExtent l="0" t="0" r="0" b="0"/>
            <wp:docPr id="8" name="Image 8" descr="EJP RD txt horizont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P RD txt horizontal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2840" cy="1095375"/>
                    </a:xfrm>
                    <a:prstGeom prst="rect">
                      <a:avLst/>
                    </a:prstGeom>
                    <a:noFill/>
                    <a:ln>
                      <a:noFill/>
                    </a:ln>
                  </pic:spPr>
                </pic:pic>
              </a:graphicData>
            </a:graphic>
          </wp:inline>
        </w:drawing>
      </w:r>
    </w:p>
    <w:p w14:paraId="615002AD" w14:textId="32917017" w:rsidR="006C5510" w:rsidRPr="008C7E36" w:rsidRDefault="006C5510" w:rsidP="006C5510">
      <w:pPr>
        <w:keepNext/>
        <w:keepLines/>
        <w:suppressAutoHyphens/>
        <w:spacing w:line="276" w:lineRule="auto"/>
        <w:jc w:val="center"/>
        <w:rPr>
          <w:rFonts w:ascii="Century Gothic" w:hAnsi="Century Gothic" w:cs="Arial"/>
          <w:b/>
          <w:sz w:val="32"/>
          <w:szCs w:val="32"/>
          <w:lang w:val="en-GB"/>
        </w:rPr>
      </w:pPr>
    </w:p>
    <w:p w14:paraId="1085E9D7" w14:textId="77777777" w:rsidR="00C5515A" w:rsidRPr="008C7E36" w:rsidRDefault="00C5515A" w:rsidP="006C5510">
      <w:pPr>
        <w:keepNext/>
        <w:keepLines/>
        <w:suppressAutoHyphens/>
        <w:spacing w:line="276" w:lineRule="auto"/>
        <w:jc w:val="center"/>
        <w:rPr>
          <w:rFonts w:ascii="Century Gothic" w:hAnsi="Century Gothic" w:cs="Arial"/>
          <w:b/>
          <w:sz w:val="32"/>
          <w:szCs w:val="32"/>
          <w:lang w:val="en-GB"/>
        </w:rPr>
      </w:pPr>
    </w:p>
    <w:p w14:paraId="5583A327" w14:textId="148A92CD" w:rsidR="006C5510" w:rsidRPr="008C7E36" w:rsidRDefault="006C5510" w:rsidP="006C5510">
      <w:pPr>
        <w:keepNext/>
        <w:keepLines/>
        <w:suppressAutoHyphens/>
        <w:spacing w:line="276" w:lineRule="auto"/>
        <w:jc w:val="center"/>
        <w:rPr>
          <w:rFonts w:ascii="Century Gothic" w:hAnsi="Century Gothic" w:cs="Arial"/>
          <w:b/>
          <w:sz w:val="32"/>
          <w:szCs w:val="32"/>
          <w:lang w:val="en-GB"/>
        </w:rPr>
      </w:pPr>
      <w:r w:rsidRPr="008C7E36">
        <w:rPr>
          <w:rFonts w:ascii="Century Gothic" w:hAnsi="Century Gothic" w:cs="Arial"/>
          <w:b/>
          <w:sz w:val="32"/>
          <w:szCs w:val="32"/>
          <w:lang w:val="en-GB"/>
        </w:rPr>
        <w:t>Call for Proposals 2020</w:t>
      </w:r>
    </w:p>
    <w:p w14:paraId="3616F61F" w14:textId="66FA27FB" w:rsidR="006C5510" w:rsidRPr="008C7E36" w:rsidRDefault="006C5510" w:rsidP="006C5510">
      <w:pPr>
        <w:keepNext/>
        <w:keepLines/>
        <w:suppressAutoHyphens/>
        <w:spacing w:line="276" w:lineRule="auto"/>
        <w:jc w:val="center"/>
        <w:rPr>
          <w:rFonts w:ascii="Century Gothic" w:hAnsi="Century Gothic" w:cs="Arial"/>
          <w:b/>
          <w:color w:val="44A0FC"/>
          <w:sz w:val="32"/>
          <w:szCs w:val="32"/>
          <w:lang w:val="en-GB"/>
        </w:rPr>
      </w:pPr>
      <w:r w:rsidRPr="008C7E36">
        <w:rPr>
          <w:rFonts w:ascii="Century Gothic" w:hAnsi="Century Gothic" w:cs="Arial"/>
          <w:b/>
          <w:color w:val="44A0FC"/>
          <w:sz w:val="32"/>
          <w:szCs w:val="32"/>
          <w:lang w:val="en-GB"/>
        </w:rPr>
        <w:t>"</w:t>
      </w:r>
      <w:r w:rsidR="004D2CCA" w:rsidRPr="008C7E36">
        <w:rPr>
          <w:rFonts w:ascii="Century Gothic" w:hAnsi="Century Gothic" w:cs="Arial"/>
          <w:b/>
          <w:color w:val="44A0FC"/>
          <w:sz w:val="32"/>
          <w:szCs w:val="32"/>
          <w:lang w:val="en-GB"/>
        </w:rPr>
        <w:t>PRE-CLINICAL RESEARCH TO DEVELOP EFFECTIVE THERAPIES FOR RARE DISEASES</w:t>
      </w:r>
      <w:r w:rsidRPr="008C7E36">
        <w:rPr>
          <w:rFonts w:ascii="Century Gothic" w:hAnsi="Century Gothic" w:cs="Arial"/>
          <w:b/>
          <w:color w:val="44A0FC"/>
          <w:sz w:val="32"/>
          <w:szCs w:val="32"/>
          <w:lang w:val="en-GB"/>
        </w:rPr>
        <w:t>”</w:t>
      </w:r>
    </w:p>
    <w:p w14:paraId="35E7BF0F" w14:textId="1BE28753" w:rsidR="006C5510" w:rsidRPr="008C7E36" w:rsidRDefault="006C5510" w:rsidP="006C5510">
      <w:pPr>
        <w:keepNext/>
        <w:keepLines/>
        <w:suppressAutoHyphens/>
        <w:spacing w:line="276" w:lineRule="auto"/>
        <w:jc w:val="center"/>
        <w:rPr>
          <w:rFonts w:ascii="Century Gothic" w:hAnsi="Century Gothic" w:cs="Arial"/>
          <w:b/>
          <w:sz w:val="32"/>
          <w:szCs w:val="32"/>
          <w:lang w:val="en-GB"/>
        </w:rPr>
      </w:pPr>
    </w:p>
    <w:p w14:paraId="5C6E4E52" w14:textId="71C92570" w:rsidR="00B02B00" w:rsidRPr="008C7E36" w:rsidRDefault="00B02B00" w:rsidP="006C5510">
      <w:pPr>
        <w:keepNext/>
        <w:keepLines/>
        <w:suppressAutoHyphens/>
        <w:spacing w:line="276" w:lineRule="auto"/>
        <w:jc w:val="center"/>
        <w:rPr>
          <w:rFonts w:ascii="Century Gothic" w:hAnsi="Century Gothic" w:cs="Arial"/>
          <w:b/>
          <w:sz w:val="32"/>
          <w:szCs w:val="32"/>
          <w:lang w:val="en-GB"/>
        </w:rPr>
      </w:pPr>
      <w:r w:rsidRPr="008C7E36">
        <w:rPr>
          <w:rFonts w:ascii="Century Gothic" w:hAnsi="Century Gothic" w:cs="Arial"/>
          <w:b/>
          <w:sz w:val="32"/>
          <w:szCs w:val="32"/>
          <w:lang w:val="en-GB"/>
        </w:rPr>
        <w:t>Guidelines for Applicants</w:t>
      </w:r>
    </w:p>
    <w:p w14:paraId="663BFE08" w14:textId="54F063F9" w:rsidR="00B02B00" w:rsidRPr="008C7E36" w:rsidRDefault="00B02B00" w:rsidP="006C5510">
      <w:pPr>
        <w:keepNext/>
        <w:keepLines/>
        <w:suppressAutoHyphens/>
        <w:spacing w:line="276" w:lineRule="auto"/>
        <w:jc w:val="center"/>
        <w:rPr>
          <w:rFonts w:ascii="Century Gothic" w:hAnsi="Century Gothic" w:cs="Arial"/>
          <w:b/>
          <w:sz w:val="32"/>
          <w:szCs w:val="32"/>
          <w:lang w:val="en-GB"/>
        </w:rPr>
      </w:pPr>
    </w:p>
    <w:p w14:paraId="25382C8A" w14:textId="77777777" w:rsidR="00C5515A" w:rsidRPr="008C7E36" w:rsidRDefault="00C5515A" w:rsidP="006C5510">
      <w:pPr>
        <w:keepNext/>
        <w:keepLines/>
        <w:suppressAutoHyphens/>
        <w:spacing w:line="276" w:lineRule="auto"/>
        <w:jc w:val="center"/>
        <w:rPr>
          <w:rFonts w:ascii="Century Gothic" w:hAnsi="Century Gothic" w:cs="Arial"/>
          <w:b/>
          <w:sz w:val="32"/>
          <w:szCs w:val="32"/>
          <w:lang w:val="en-GB"/>
        </w:rPr>
      </w:pPr>
    </w:p>
    <w:p w14:paraId="04192987" w14:textId="6D67180C" w:rsidR="006C5510" w:rsidRPr="008C7E36" w:rsidRDefault="006C5510" w:rsidP="006C5510">
      <w:pPr>
        <w:keepNext/>
        <w:keepLines/>
        <w:suppressAutoHyphens/>
        <w:spacing w:line="276" w:lineRule="auto"/>
        <w:jc w:val="center"/>
        <w:rPr>
          <w:rFonts w:ascii="Century Gothic" w:hAnsi="Century Gothic" w:cs="Arial"/>
          <w:b/>
          <w:bCs/>
          <w:color w:val="FF0000"/>
          <w:sz w:val="28"/>
          <w:szCs w:val="28"/>
          <w:lang w:val="en-GB"/>
        </w:rPr>
      </w:pPr>
      <w:r w:rsidRPr="008C7E36">
        <w:rPr>
          <w:rFonts w:ascii="Century Gothic" w:hAnsi="Century Gothic" w:cs="Arial"/>
          <w:b/>
          <w:bCs/>
          <w:color w:val="FF0000"/>
          <w:sz w:val="28"/>
          <w:szCs w:val="28"/>
          <w:lang w:val="en-GB"/>
        </w:rPr>
        <w:t xml:space="preserve">Submission deadline for pre-proposals: </w:t>
      </w:r>
      <w:r w:rsidR="004D2CCA" w:rsidRPr="008C7E36">
        <w:rPr>
          <w:rFonts w:ascii="Century Gothic" w:hAnsi="Century Gothic" w:cs="Arial"/>
          <w:b/>
          <w:bCs/>
          <w:color w:val="FF0000"/>
          <w:sz w:val="28"/>
          <w:szCs w:val="28"/>
          <w:lang w:val="en-GB"/>
        </w:rPr>
        <w:t xml:space="preserve">February </w:t>
      </w:r>
      <w:r w:rsidR="00FE28E4" w:rsidRPr="008C7E36">
        <w:rPr>
          <w:rFonts w:ascii="Century Gothic" w:hAnsi="Century Gothic" w:cs="Arial"/>
          <w:b/>
          <w:bCs/>
          <w:color w:val="FF0000"/>
          <w:sz w:val="28"/>
          <w:szCs w:val="28"/>
          <w:lang w:val="en-GB"/>
        </w:rPr>
        <w:t>1</w:t>
      </w:r>
      <w:r w:rsidR="00FE28E4">
        <w:rPr>
          <w:rFonts w:ascii="Century Gothic" w:hAnsi="Century Gothic" w:cs="Arial"/>
          <w:b/>
          <w:bCs/>
          <w:color w:val="FF0000"/>
          <w:sz w:val="28"/>
          <w:szCs w:val="28"/>
          <w:lang w:val="en-GB"/>
        </w:rPr>
        <w:t>8</w:t>
      </w:r>
      <w:r w:rsidR="00FE28E4" w:rsidRPr="008C7E36">
        <w:rPr>
          <w:rFonts w:ascii="Century Gothic" w:hAnsi="Century Gothic" w:cs="Arial"/>
          <w:b/>
          <w:bCs/>
          <w:color w:val="FF0000"/>
          <w:sz w:val="28"/>
          <w:szCs w:val="28"/>
          <w:vertAlign w:val="superscript"/>
          <w:lang w:val="en-GB"/>
        </w:rPr>
        <w:t>th</w:t>
      </w:r>
      <w:r w:rsidR="004D2CCA" w:rsidRPr="008C7E36">
        <w:rPr>
          <w:rFonts w:ascii="Century Gothic" w:hAnsi="Century Gothic" w:cs="Arial"/>
          <w:b/>
          <w:bCs/>
          <w:color w:val="FF0000"/>
          <w:sz w:val="28"/>
          <w:szCs w:val="28"/>
          <w:lang w:val="en-GB"/>
        </w:rPr>
        <w:t>, 2020</w:t>
      </w:r>
    </w:p>
    <w:p w14:paraId="35D08884" w14:textId="77777777" w:rsidR="006C5510" w:rsidRPr="008C7E36" w:rsidRDefault="006C5510" w:rsidP="006C5510">
      <w:pPr>
        <w:keepNext/>
        <w:keepLines/>
        <w:suppressAutoHyphens/>
        <w:autoSpaceDE w:val="0"/>
        <w:autoSpaceDN w:val="0"/>
        <w:adjustRightInd w:val="0"/>
        <w:spacing w:line="276" w:lineRule="auto"/>
        <w:jc w:val="center"/>
        <w:rPr>
          <w:rFonts w:ascii="Century Gothic" w:hAnsi="Century Gothic" w:cs="Arial"/>
          <w:b/>
          <w:bCs/>
          <w:sz w:val="28"/>
          <w:szCs w:val="28"/>
          <w:lang w:val="en-GB"/>
        </w:rPr>
      </w:pPr>
    </w:p>
    <w:p w14:paraId="79CB6768" w14:textId="07D948F5" w:rsidR="006C5510" w:rsidRPr="008C7E36" w:rsidRDefault="006C5510" w:rsidP="006C5510">
      <w:pPr>
        <w:keepNext/>
        <w:keepLines/>
        <w:suppressAutoHyphens/>
        <w:autoSpaceDE w:val="0"/>
        <w:autoSpaceDN w:val="0"/>
        <w:adjustRightInd w:val="0"/>
        <w:spacing w:line="276" w:lineRule="auto"/>
        <w:jc w:val="center"/>
        <w:rPr>
          <w:rFonts w:ascii="Century Gothic" w:hAnsi="Century Gothic" w:cs="Arial"/>
          <w:b/>
          <w:bCs/>
          <w:sz w:val="28"/>
          <w:szCs w:val="28"/>
          <w:lang w:val="en-GB"/>
        </w:rPr>
      </w:pPr>
      <w:r w:rsidRPr="008C7E36">
        <w:rPr>
          <w:rFonts w:ascii="Century Gothic" w:hAnsi="Century Gothic" w:cs="Arial"/>
          <w:b/>
          <w:bCs/>
          <w:sz w:val="28"/>
          <w:szCs w:val="28"/>
          <w:lang w:val="en-GB"/>
        </w:rPr>
        <w:t>For further information, please visit us on the web:</w:t>
      </w:r>
    </w:p>
    <w:p w14:paraId="59F44E48" w14:textId="3F562995" w:rsidR="00357F44" w:rsidRPr="007F06CB" w:rsidRDefault="00D04F19" w:rsidP="006C5510">
      <w:pPr>
        <w:keepNext/>
        <w:keepLines/>
        <w:suppressAutoHyphens/>
        <w:autoSpaceDE w:val="0"/>
        <w:autoSpaceDN w:val="0"/>
        <w:adjustRightInd w:val="0"/>
        <w:spacing w:line="276" w:lineRule="auto"/>
        <w:jc w:val="center"/>
        <w:rPr>
          <w:rFonts w:ascii="Century Gothic" w:hAnsi="Century Gothic"/>
          <w:sz w:val="28"/>
          <w:szCs w:val="28"/>
          <w:lang w:val="en-GB"/>
        </w:rPr>
      </w:pPr>
      <w:hyperlink r:id="rId9" w:history="1">
        <w:r w:rsidR="00357F44" w:rsidRPr="007F06CB">
          <w:rPr>
            <w:rStyle w:val="Lienhypertexte"/>
            <w:rFonts w:ascii="Century Gothic" w:hAnsi="Century Gothic"/>
            <w:sz w:val="28"/>
            <w:szCs w:val="28"/>
            <w:lang w:val="en-GB"/>
          </w:rPr>
          <w:t>http://www.ejprarediseases.org/</w:t>
        </w:r>
      </w:hyperlink>
    </w:p>
    <w:p w14:paraId="3E6FF38C" w14:textId="77777777" w:rsidR="004D2CCA" w:rsidRPr="00357F44" w:rsidRDefault="004D2CCA" w:rsidP="006C5510">
      <w:pPr>
        <w:keepNext/>
        <w:keepLines/>
        <w:suppressAutoHyphens/>
        <w:autoSpaceDE w:val="0"/>
        <w:autoSpaceDN w:val="0"/>
        <w:adjustRightInd w:val="0"/>
        <w:spacing w:line="276" w:lineRule="auto"/>
        <w:jc w:val="center"/>
        <w:rPr>
          <w:rFonts w:ascii="Century Gothic" w:hAnsi="Century Gothic" w:cs="Arial"/>
          <w:b/>
          <w:color w:val="000000"/>
          <w:sz w:val="28"/>
          <w:szCs w:val="28"/>
          <w:lang w:val="en-GB"/>
        </w:rPr>
      </w:pPr>
    </w:p>
    <w:p w14:paraId="5D0586C2" w14:textId="0EF3EA4B" w:rsidR="006C5510" w:rsidRPr="008C7E36" w:rsidRDefault="006C5510" w:rsidP="006C5510">
      <w:pPr>
        <w:keepNext/>
        <w:keepLines/>
        <w:suppressAutoHyphens/>
        <w:autoSpaceDE w:val="0"/>
        <w:autoSpaceDN w:val="0"/>
        <w:adjustRightInd w:val="0"/>
        <w:spacing w:line="276" w:lineRule="auto"/>
        <w:jc w:val="center"/>
        <w:rPr>
          <w:rFonts w:ascii="Century Gothic" w:hAnsi="Century Gothic" w:cs="Arial"/>
          <w:b/>
          <w:color w:val="000000"/>
          <w:sz w:val="28"/>
          <w:szCs w:val="28"/>
          <w:lang w:val="en-GB"/>
        </w:rPr>
      </w:pPr>
      <w:r w:rsidRPr="008C7E36">
        <w:rPr>
          <w:rFonts w:ascii="Century Gothic" w:hAnsi="Century Gothic" w:cs="Arial"/>
          <w:b/>
          <w:color w:val="000000"/>
          <w:sz w:val="28"/>
          <w:szCs w:val="28"/>
          <w:lang w:val="en-GB"/>
        </w:rPr>
        <w:t>Or contact:</w:t>
      </w:r>
    </w:p>
    <w:p w14:paraId="380FA2B5" w14:textId="77777777" w:rsidR="006C5510" w:rsidRPr="008C7E36" w:rsidRDefault="006C5510" w:rsidP="006C5510">
      <w:pPr>
        <w:keepNext/>
        <w:keepLines/>
        <w:suppressAutoHyphens/>
        <w:spacing w:line="276" w:lineRule="auto"/>
        <w:jc w:val="center"/>
        <w:rPr>
          <w:rFonts w:ascii="Century Gothic" w:hAnsi="Century Gothic" w:cs="Arial"/>
          <w:b/>
          <w:noProof/>
          <w:lang w:val="en-GB"/>
        </w:rPr>
      </w:pPr>
    </w:p>
    <w:p w14:paraId="4AE1D89D" w14:textId="259C747F" w:rsidR="006C5510" w:rsidRPr="008C7E36" w:rsidRDefault="00E848EA" w:rsidP="006C5510">
      <w:pPr>
        <w:keepNext/>
        <w:keepLines/>
        <w:suppressAutoHyphens/>
        <w:spacing w:line="276" w:lineRule="auto"/>
        <w:jc w:val="center"/>
        <w:rPr>
          <w:rFonts w:ascii="Century Gothic" w:hAnsi="Century Gothic" w:cs="Arial"/>
          <w:b/>
          <w:noProof/>
          <w:lang w:val="en-GB"/>
        </w:rPr>
      </w:pPr>
      <w:r w:rsidRPr="008C7E36">
        <w:rPr>
          <w:rFonts w:ascii="Century Gothic" w:hAnsi="Century Gothic" w:cs="Arial"/>
          <w:b/>
          <w:noProof/>
          <w:lang w:val="en-GB"/>
        </w:rPr>
        <w:t xml:space="preserve">Joint </w:t>
      </w:r>
      <w:r w:rsidR="006C5510" w:rsidRPr="008C7E36">
        <w:rPr>
          <w:rFonts w:ascii="Century Gothic" w:hAnsi="Century Gothic" w:cs="Arial"/>
          <w:b/>
          <w:noProof/>
          <w:lang w:val="en-GB"/>
        </w:rPr>
        <w:t>Call Secretariat (ANR, France)</w:t>
      </w:r>
    </w:p>
    <w:p w14:paraId="553FD73A" w14:textId="77777777" w:rsidR="006C5510" w:rsidRPr="008C7E36" w:rsidRDefault="00D04F19" w:rsidP="006C5510">
      <w:pPr>
        <w:keepNext/>
        <w:keepLines/>
        <w:suppressAutoHyphens/>
        <w:spacing w:line="276" w:lineRule="auto"/>
        <w:jc w:val="center"/>
        <w:rPr>
          <w:rFonts w:ascii="Century Gothic" w:hAnsi="Century Gothic" w:cs="Arial"/>
          <w:noProof/>
          <w:lang w:val="en-GB"/>
        </w:rPr>
      </w:pPr>
      <w:hyperlink r:id="rId10" w:history="1">
        <w:r w:rsidR="006C5510" w:rsidRPr="008C7E36">
          <w:rPr>
            <w:rStyle w:val="Lienhypertexte"/>
            <w:rFonts w:ascii="Century Gothic" w:hAnsi="Century Gothic"/>
            <w:lang w:val="en-GB"/>
          </w:rPr>
          <w:t>EJPRDcall@anr.fr</w:t>
        </w:r>
      </w:hyperlink>
    </w:p>
    <w:p w14:paraId="0D309DE5" w14:textId="77777777" w:rsidR="006C5510" w:rsidRPr="008C7E36" w:rsidRDefault="006C5510" w:rsidP="006C5510">
      <w:pPr>
        <w:keepNext/>
        <w:keepLines/>
        <w:suppressAutoHyphens/>
        <w:spacing w:line="276" w:lineRule="auto"/>
        <w:jc w:val="center"/>
        <w:rPr>
          <w:rFonts w:ascii="Century Gothic" w:hAnsi="Century Gothic" w:cs="Arial"/>
          <w:noProof/>
          <w:lang w:val="en-GB"/>
        </w:rPr>
      </w:pPr>
    </w:p>
    <w:p w14:paraId="1D261B28" w14:textId="45F55511" w:rsidR="006C5510" w:rsidRDefault="006C5510" w:rsidP="006C5510">
      <w:pPr>
        <w:keepNext/>
        <w:keepLines/>
        <w:suppressAutoHyphens/>
        <w:spacing w:line="276" w:lineRule="auto"/>
        <w:jc w:val="center"/>
        <w:rPr>
          <w:rFonts w:ascii="Century Gothic" w:hAnsi="Century Gothic" w:cs="Arial"/>
          <w:noProof/>
          <w:lang w:val="en-GB"/>
        </w:rPr>
      </w:pPr>
      <w:r w:rsidRPr="008C7E36">
        <w:rPr>
          <w:rFonts w:ascii="Century Gothic" w:hAnsi="Century Gothic" w:cs="Arial"/>
          <w:noProof/>
          <w:lang w:val="en-GB"/>
        </w:rPr>
        <w:t>Florence Guillot</w:t>
      </w:r>
    </w:p>
    <w:p w14:paraId="66DEA159" w14:textId="77777777" w:rsidR="000734C4" w:rsidRPr="008C7E36" w:rsidRDefault="00D04F19" w:rsidP="000734C4">
      <w:pPr>
        <w:keepNext/>
        <w:keepLines/>
        <w:suppressAutoHyphens/>
        <w:spacing w:line="276" w:lineRule="auto"/>
        <w:jc w:val="center"/>
        <w:rPr>
          <w:rFonts w:ascii="Century Gothic" w:hAnsi="Century Gothic"/>
          <w:lang w:val="en-GB"/>
        </w:rPr>
      </w:pPr>
      <w:hyperlink r:id="rId11" w:history="1">
        <w:r w:rsidR="000734C4" w:rsidRPr="008C7E36">
          <w:rPr>
            <w:rStyle w:val="Lienhypertexte"/>
            <w:rFonts w:ascii="Century Gothic" w:hAnsi="Century Gothic"/>
            <w:lang w:val="en-GB"/>
          </w:rPr>
          <w:t>florence.guillot@agencerecherche.fr</w:t>
        </w:r>
      </w:hyperlink>
    </w:p>
    <w:p w14:paraId="3C327C70" w14:textId="2290F86B" w:rsidR="006C5510" w:rsidRPr="007F06CB" w:rsidRDefault="006C5510" w:rsidP="006C5510">
      <w:pPr>
        <w:keepNext/>
        <w:keepLines/>
        <w:suppressAutoHyphens/>
        <w:spacing w:line="276" w:lineRule="auto"/>
        <w:jc w:val="center"/>
        <w:rPr>
          <w:rFonts w:ascii="Century Gothic" w:hAnsi="Century Gothic" w:cs="Arial"/>
          <w:noProof/>
          <w:lang w:val="en-GB"/>
        </w:rPr>
      </w:pPr>
      <w:r w:rsidRPr="007F06CB">
        <w:rPr>
          <w:rFonts w:ascii="Century Gothic" w:hAnsi="Century Gothic" w:cs="Arial"/>
          <w:noProof/>
          <w:lang w:val="en-GB"/>
        </w:rPr>
        <w:t>+33 (0)</w:t>
      </w:r>
      <w:r w:rsidRPr="007F06CB">
        <w:rPr>
          <w:rFonts w:ascii="Century Gothic" w:hAnsi="Century Gothic"/>
          <w:lang w:val="en-GB"/>
        </w:rPr>
        <w:t xml:space="preserve"> </w:t>
      </w:r>
      <w:r w:rsidRPr="007F06CB">
        <w:rPr>
          <w:rFonts w:ascii="Century Gothic" w:hAnsi="Century Gothic" w:cs="Arial"/>
          <w:noProof/>
          <w:lang w:val="en-GB"/>
        </w:rPr>
        <w:t>1 78 09 80 01</w:t>
      </w:r>
      <w:r w:rsidRPr="007F06CB" w:rsidDel="001C49C5">
        <w:rPr>
          <w:rFonts w:ascii="Century Gothic" w:hAnsi="Century Gothic" w:cs="Arial"/>
          <w:noProof/>
          <w:lang w:val="en-GB"/>
        </w:rPr>
        <w:t xml:space="preserve"> </w:t>
      </w:r>
    </w:p>
    <w:p w14:paraId="77DCB2B8" w14:textId="77777777" w:rsidR="006C5510" w:rsidRPr="007F06CB" w:rsidRDefault="006C5510" w:rsidP="006C5510">
      <w:pPr>
        <w:keepNext/>
        <w:keepLines/>
        <w:suppressAutoHyphens/>
        <w:spacing w:line="276" w:lineRule="auto"/>
        <w:jc w:val="center"/>
        <w:rPr>
          <w:rFonts w:ascii="Century Gothic" w:hAnsi="Century Gothic" w:cs="Arial"/>
          <w:noProof/>
          <w:lang w:val="en-GB"/>
        </w:rPr>
      </w:pPr>
    </w:p>
    <w:p w14:paraId="68C13B78" w14:textId="2E96EC8D" w:rsidR="006C5510" w:rsidRPr="007F06CB" w:rsidRDefault="006C5510" w:rsidP="006C5510">
      <w:pPr>
        <w:keepNext/>
        <w:keepLines/>
        <w:suppressAutoHyphens/>
        <w:spacing w:line="276" w:lineRule="auto"/>
        <w:jc w:val="center"/>
        <w:rPr>
          <w:rFonts w:ascii="Century Gothic" w:hAnsi="Century Gothic" w:cs="Arial"/>
          <w:noProof/>
          <w:lang w:val="en-GB"/>
        </w:rPr>
      </w:pPr>
      <w:r w:rsidRPr="007F06CB">
        <w:rPr>
          <w:rFonts w:ascii="Century Gothic" w:hAnsi="Century Gothic" w:cs="Arial"/>
          <w:noProof/>
          <w:lang w:val="en-GB"/>
        </w:rPr>
        <w:t>Kiri Couchman</w:t>
      </w:r>
    </w:p>
    <w:p w14:paraId="581369E5" w14:textId="77777777" w:rsidR="006C5510" w:rsidRPr="007F06CB" w:rsidRDefault="00D04F19" w:rsidP="006C5510">
      <w:pPr>
        <w:keepNext/>
        <w:keepLines/>
        <w:suppressAutoHyphens/>
        <w:spacing w:line="276" w:lineRule="auto"/>
        <w:jc w:val="center"/>
        <w:rPr>
          <w:rFonts w:ascii="Century Gothic" w:hAnsi="Century Gothic"/>
          <w:lang w:val="en-GB"/>
        </w:rPr>
      </w:pPr>
      <w:hyperlink r:id="rId12" w:history="1">
        <w:r w:rsidR="006C5510" w:rsidRPr="007F06CB">
          <w:rPr>
            <w:rStyle w:val="Lienhypertexte"/>
            <w:rFonts w:ascii="Century Gothic" w:hAnsi="Century Gothic"/>
            <w:lang w:val="en-GB"/>
          </w:rPr>
          <w:t>kiri.couchman@agencerecherche.fr</w:t>
        </w:r>
      </w:hyperlink>
    </w:p>
    <w:p w14:paraId="51D30C5B" w14:textId="6FA91AD4" w:rsidR="006C5510" w:rsidRPr="008C7E36" w:rsidRDefault="006C5510" w:rsidP="006C5510">
      <w:pPr>
        <w:keepNext/>
        <w:keepLines/>
        <w:suppressAutoHyphens/>
        <w:spacing w:line="276" w:lineRule="auto"/>
        <w:jc w:val="center"/>
        <w:rPr>
          <w:rFonts w:ascii="Century Gothic" w:hAnsi="Century Gothic" w:cs="Arial"/>
          <w:noProof/>
          <w:lang w:val="en-GB"/>
        </w:rPr>
      </w:pPr>
      <w:r w:rsidRPr="008C7E36">
        <w:rPr>
          <w:rFonts w:ascii="Century Gothic" w:hAnsi="Century Gothic" w:cs="Arial"/>
          <w:noProof/>
          <w:lang w:val="en-GB"/>
        </w:rPr>
        <w:t>+33 (0)</w:t>
      </w:r>
      <w:r w:rsidRPr="008C7E36">
        <w:rPr>
          <w:rFonts w:ascii="Century Gothic" w:hAnsi="Century Gothic"/>
          <w:lang w:val="en-GB"/>
        </w:rPr>
        <w:t xml:space="preserve"> </w:t>
      </w:r>
      <w:r w:rsidRPr="008C7E36">
        <w:rPr>
          <w:rFonts w:ascii="Century Gothic" w:hAnsi="Century Gothic" w:cs="Arial"/>
          <w:noProof/>
          <w:lang w:val="en-GB"/>
        </w:rPr>
        <w:t>1 78 09 81 29</w:t>
      </w:r>
      <w:r w:rsidRPr="008C7E36" w:rsidDel="001C49C5">
        <w:rPr>
          <w:rFonts w:ascii="Century Gothic" w:hAnsi="Century Gothic" w:cs="Arial"/>
          <w:noProof/>
          <w:lang w:val="en-GB"/>
        </w:rPr>
        <w:t xml:space="preserve"> </w:t>
      </w:r>
    </w:p>
    <w:p w14:paraId="288DEF3A" w14:textId="2760051F" w:rsidR="006C5510" w:rsidRPr="008C7E36" w:rsidRDefault="006C5510" w:rsidP="006C5510">
      <w:pPr>
        <w:keepNext/>
        <w:keepLines/>
        <w:suppressAutoHyphens/>
        <w:spacing w:line="276" w:lineRule="auto"/>
        <w:jc w:val="center"/>
        <w:rPr>
          <w:rFonts w:ascii="Century Gothic" w:hAnsi="Century Gothic" w:cs="Arial"/>
          <w:noProof/>
          <w:lang w:val="en-GB"/>
        </w:rPr>
      </w:pPr>
    </w:p>
    <w:p w14:paraId="3669AAF5" w14:textId="4AB16C60" w:rsidR="00015232" w:rsidRPr="008C7E36" w:rsidRDefault="00015232" w:rsidP="00015232">
      <w:pPr>
        <w:jc w:val="center"/>
        <w:rPr>
          <w:rFonts w:ascii="Century Gothic" w:hAnsi="Century Gothic" w:cs="Calibri"/>
          <w:noProof/>
          <w:color w:val="4F81BD"/>
          <w:sz w:val="28"/>
          <w:szCs w:val="28"/>
          <w:lang w:val="en-GB"/>
        </w:rPr>
      </w:pPr>
      <w:r w:rsidRPr="008C7E36">
        <w:rPr>
          <w:rFonts w:ascii="Century Gothic" w:hAnsi="Century Gothic" w:cs="Calibri"/>
          <w:noProof/>
          <w:color w:val="4F81BD"/>
          <w:sz w:val="28"/>
          <w:szCs w:val="28"/>
          <w:lang w:val="en-GB"/>
        </w:rPr>
        <w:br w:type="page"/>
      </w:r>
    </w:p>
    <w:bookmarkStart w:id="1" w:name="_Toc279391710" w:displacedByCustomXml="next"/>
    <w:bookmarkStart w:id="2" w:name="_Toc15465714" w:displacedByCustomXml="next"/>
    <w:sdt>
      <w:sdtPr>
        <w:rPr>
          <w:rFonts w:ascii="Century Gothic" w:eastAsia="Times New Roman" w:hAnsi="Century Gothic" w:cs="Times New Roman"/>
          <w:color w:val="auto"/>
          <w:sz w:val="24"/>
          <w:szCs w:val="24"/>
          <w:lang w:val="en-GB"/>
        </w:rPr>
        <w:id w:val="249930955"/>
        <w:docPartObj>
          <w:docPartGallery w:val="Table of Contents"/>
          <w:docPartUnique/>
        </w:docPartObj>
      </w:sdtPr>
      <w:sdtEndPr>
        <w:rPr>
          <w:b/>
          <w:bCs/>
        </w:rPr>
      </w:sdtEndPr>
      <w:sdtContent>
        <w:p w14:paraId="293FBF12" w14:textId="22543704" w:rsidR="00357AC3" w:rsidRPr="008C7E36" w:rsidRDefault="00686F79">
          <w:pPr>
            <w:pStyle w:val="En-ttedetabledesmatires"/>
            <w:rPr>
              <w:rFonts w:ascii="Century Gothic" w:hAnsi="Century Gothic"/>
              <w:b/>
              <w:sz w:val="28"/>
              <w:szCs w:val="28"/>
              <w:lang w:val="en-GB"/>
            </w:rPr>
          </w:pPr>
          <w:r>
            <w:rPr>
              <w:rFonts w:ascii="Century Gothic" w:hAnsi="Century Gothic"/>
              <w:b/>
              <w:color w:val="44A0FC"/>
              <w:sz w:val="28"/>
              <w:szCs w:val="28"/>
              <w:lang w:val="en-GB"/>
            </w:rPr>
            <w:t>Table of Content</w:t>
          </w:r>
        </w:p>
        <w:p w14:paraId="63783E48" w14:textId="04A1A5EE" w:rsidR="00F1462C" w:rsidRDefault="00B15721">
          <w:pPr>
            <w:pStyle w:val="TM1"/>
            <w:tabs>
              <w:tab w:val="left" w:pos="480"/>
              <w:tab w:val="right" w:leader="dot" w:pos="9060"/>
            </w:tabs>
            <w:rPr>
              <w:rFonts w:asciiTheme="minorHAnsi" w:eastAsiaTheme="minorEastAsia" w:hAnsiTheme="minorHAnsi" w:cstheme="minorBidi"/>
              <w:noProof/>
              <w:sz w:val="22"/>
              <w:szCs w:val="22"/>
            </w:rPr>
          </w:pPr>
          <w:r w:rsidRPr="008C7E36">
            <w:rPr>
              <w:lang w:val="en-GB"/>
            </w:rPr>
            <w:fldChar w:fldCharType="begin"/>
          </w:r>
          <w:r w:rsidRPr="008C7E36">
            <w:rPr>
              <w:lang w:val="en-GB"/>
            </w:rPr>
            <w:instrText xml:space="preserve"> TOC \o "1-3" \h \z \u </w:instrText>
          </w:r>
          <w:r w:rsidRPr="008C7E36">
            <w:rPr>
              <w:lang w:val="en-GB"/>
            </w:rPr>
            <w:fldChar w:fldCharType="separate"/>
          </w:r>
          <w:hyperlink w:anchor="_Toc27036263" w:history="1">
            <w:r w:rsidR="00F1462C" w:rsidRPr="007C3DC5">
              <w:rPr>
                <w:rStyle w:val="Lienhypertexte"/>
                <w:rFonts w:cs="Arial"/>
                <w:b/>
                <w:noProof/>
                <w:lang w:val="en-GB"/>
              </w:rPr>
              <w:t>1.</w:t>
            </w:r>
            <w:r w:rsidR="00F1462C">
              <w:rPr>
                <w:rFonts w:asciiTheme="minorHAnsi" w:eastAsiaTheme="minorEastAsia" w:hAnsiTheme="minorHAnsi" w:cstheme="minorBidi"/>
                <w:noProof/>
                <w:sz w:val="22"/>
                <w:szCs w:val="22"/>
              </w:rPr>
              <w:tab/>
            </w:r>
            <w:r w:rsidR="00F1462C" w:rsidRPr="007C3DC5">
              <w:rPr>
                <w:rStyle w:val="Lienhypertexte"/>
                <w:rFonts w:cs="Arial"/>
                <w:b/>
                <w:noProof/>
                <w:lang w:val="en-GB"/>
              </w:rPr>
              <w:t>Application Process</w:t>
            </w:r>
            <w:r w:rsidR="00F1462C">
              <w:rPr>
                <w:noProof/>
                <w:webHidden/>
              </w:rPr>
              <w:tab/>
            </w:r>
            <w:r w:rsidR="00F1462C">
              <w:rPr>
                <w:noProof/>
                <w:webHidden/>
              </w:rPr>
              <w:fldChar w:fldCharType="begin"/>
            </w:r>
            <w:r w:rsidR="00F1462C">
              <w:rPr>
                <w:noProof/>
                <w:webHidden/>
              </w:rPr>
              <w:instrText xml:space="preserve"> PAGEREF _Toc27036263 \h </w:instrText>
            </w:r>
            <w:r w:rsidR="00F1462C">
              <w:rPr>
                <w:noProof/>
                <w:webHidden/>
              </w:rPr>
            </w:r>
            <w:r w:rsidR="00F1462C">
              <w:rPr>
                <w:noProof/>
                <w:webHidden/>
              </w:rPr>
              <w:fldChar w:fldCharType="separate"/>
            </w:r>
            <w:r w:rsidR="00F1462C">
              <w:rPr>
                <w:noProof/>
                <w:webHidden/>
              </w:rPr>
              <w:t>4</w:t>
            </w:r>
            <w:r w:rsidR="00F1462C">
              <w:rPr>
                <w:noProof/>
                <w:webHidden/>
              </w:rPr>
              <w:fldChar w:fldCharType="end"/>
            </w:r>
          </w:hyperlink>
        </w:p>
        <w:p w14:paraId="16FA2BCC" w14:textId="016884FE"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64" w:history="1">
            <w:r w:rsidRPr="007C3DC5">
              <w:rPr>
                <w:rStyle w:val="Lienhypertexte"/>
                <w:rFonts w:cs="Arial"/>
                <w:b/>
                <w:noProof/>
                <w:lang w:val="en-GB"/>
              </w:rPr>
              <w:t>1.1.</w:t>
            </w:r>
            <w:r>
              <w:rPr>
                <w:rFonts w:asciiTheme="minorHAnsi" w:eastAsiaTheme="minorEastAsia" w:hAnsiTheme="minorHAnsi" w:cstheme="minorBidi"/>
                <w:noProof/>
                <w:szCs w:val="22"/>
              </w:rPr>
              <w:tab/>
            </w:r>
            <w:r w:rsidRPr="007C3DC5">
              <w:rPr>
                <w:rStyle w:val="Lienhypertexte"/>
                <w:rFonts w:cs="Arial"/>
                <w:b/>
                <w:noProof/>
                <w:lang w:val="en-GB"/>
              </w:rPr>
              <w:t>Registration</w:t>
            </w:r>
            <w:r>
              <w:rPr>
                <w:noProof/>
                <w:webHidden/>
              </w:rPr>
              <w:tab/>
            </w:r>
            <w:r>
              <w:rPr>
                <w:noProof/>
                <w:webHidden/>
              </w:rPr>
              <w:fldChar w:fldCharType="begin"/>
            </w:r>
            <w:r>
              <w:rPr>
                <w:noProof/>
                <w:webHidden/>
              </w:rPr>
              <w:instrText xml:space="preserve"> PAGEREF _Toc27036264 \h </w:instrText>
            </w:r>
            <w:r>
              <w:rPr>
                <w:noProof/>
                <w:webHidden/>
              </w:rPr>
            </w:r>
            <w:r>
              <w:rPr>
                <w:noProof/>
                <w:webHidden/>
              </w:rPr>
              <w:fldChar w:fldCharType="separate"/>
            </w:r>
            <w:r>
              <w:rPr>
                <w:noProof/>
                <w:webHidden/>
              </w:rPr>
              <w:t>4</w:t>
            </w:r>
            <w:r>
              <w:rPr>
                <w:noProof/>
                <w:webHidden/>
              </w:rPr>
              <w:fldChar w:fldCharType="end"/>
            </w:r>
          </w:hyperlink>
        </w:p>
        <w:p w14:paraId="166EEA35" w14:textId="1414A87E"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65" w:history="1">
            <w:r w:rsidRPr="007C3DC5">
              <w:rPr>
                <w:rStyle w:val="Lienhypertexte"/>
                <w:rFonts w:cs="Arial"/>
                <w:b/>
                <w:noProof/>
                <w:lang w:val="en-GB"/>
              </w:rPr>
              <w:t>1.2.</w:t>
            </w:r>
            <w:r>
              <w:rPr>
                <w:rFonts w:asciiTheme="minorHAnsi" w:eastAsiaTheme="minorEastAsia" w:hAnsiTheme="minorHAnsi" w:cstheme="minorBidi"/>
                <w:noProof/>
                <w:szCs w:val="22"/>
              </w:rPr>
              <w:tab/>
            </w:r>
            <w:r w:rsidRPr="007C3DC5">
              <w:rPr>
                <w:rStyle w:val="Lienhypertexte"/>
                <w:rFonts w:cs="Arial"/>
                <w:b/>
                <w:noProof/>
                <w:lang w:val="en-GB"/>
              </w:rPr>
              <w:t>Pre- and Full Proposals</w:t>
            </w:r>
            <w:r>
              <w:rPr>
                <w:noProof/>
                <w:webHidden/>
              </w:rPr>
              <w:tab/>
            </w:r>
            <w:r>
              <w:rPr>
                <w:noProof/>
                <w:webHidden/>
              </w:rPr>
              <w:fldChar w:fldCharType="begin"/>
            </w:r>
            <w:r>
              <w:rPr>
                <w:noProof/>
                <w:webHidden/>
              </w:rPr>
              <w:instrText xml:space="preserve"> PAGEREF _Toc27036265 \h </w:instrText>
            </w:r>
            <w:r>
              <w:rPr>
                <w:noProof/>
                <w:webHidden/>
              </w:rPr>
            </w:r>
            <w:r>
              <w:rPr>
                <w:noProof/>
                <w:webHidden/>
              </w:rPr>
              <w:fldChar w:fldCharType="separate"/>
            </w:r>
            <w:r>
              <w:rPr>
                <w:noProof/>
                <w:webHidden/>
              </w:rPr>
              <w:t>4</w:t>
            </w:r>
            <w:r>
              <w:rPr>
                <w:noProof/>
                <w:webHidden/>
              </w:rPr>
              <w:fldChar w:fldCharType="end"/>
            </w:r>
          </w:hyperlink>
        </w:p>
        <w:p w14:paraId="381BB677" w14:textId="0D2144C4"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66" w:history="1">
            <w:r w:rsidRPr="007C3DC5">
              <w:rPr>
                <w:rStyle w:val="Lienhypertexte"/>
                <w:rFonts w:cs="Arial"/>
                <w:b/>
                <w:noProof/>
                <w:lang w:val="en-GB"/>
              </w:rPr>
              <w:t>1.3.</w:t>
            </w:r>
            <w:r>
              <w:rPr>
                <w:rFonts w:asciiTheme="minorHAnsi" w:eastAsiaTheme="minorEastAsia" w:hAnsiTheme="minorHAnsi" w:cstheme="minorBidi"/>
                <w:noProof/>
                <w:szCs w:val="22"/>
              </w:rPr>
              <w:tab/>
            </w:r>
            <w:r w:rsidRPr="007C3DC5">
              <w:rPr>
                <w:rStyle w:val="Lienhypertexte"/>
                <w:rFonts w:cs="Arial"/>
                <w:b/>
                <w:noProof/>
                <w:lang w:val="en-GB"/>
              </w:rPr>
              <w:t>Rebuttal stage</w:t>
            </w:r>
            <w:r>
              <w:rPr>
                <w:noProof/>
                <w:webHidden/>
              </w:rPr>
              <w:tab/>
            </w:r>
            <w:r>
              <w:rPr>
                <w:noProof/>
                <w:webHidden/>
              </w:rPr>
              <w:fldChar w:fldCharType="begin"/>
            </w:r>
            <w:r>
              <w:rPr>
                <w:noProof/>
                <w:webHidden/>
              </w:rPr>
              <w:instrText xml:space="preserve"> PAGEREF _Toc27036266 \h </w:instrText>
            </w:r>
            <w:r>
              <w:rPr>
                <w:noProof/>
                <w:webHidden/>
              </w:rPr>
            </w:r>
            <w:r>
              <w:rPr>
                <w:noProof/>
                <w:webHidden/>
              </w:rPr>
              <w:fldChar w:fldCharType="separate"/>
            </w:r>
            <w:r>
              <w:rPr>
                <w:noProof/>
                <w:webHidden/>
              </w:rPr>
              <w:t>4</w:t>
            </w:r>
            <w:r>
              <w:rPr>
                <w:noProof/>
                <w:webHidden/>
              </w:rPr>
              <w:fldChar w:fldCharType="end"/>
            </w:r>
          </w:hyperlink>
        </w:p>
        <w:p w14:paraId="1A33CA73" w14:textId="369437BA" w:rsidR="00F1462C" w:rsidRDefault="00F1462C">
          <w:pPr>
            <w:pStyle w:val="TM1"/>
            <w:tabs>
              <w:tab w:val="left" w:pos="480"/>
              <w:tab w:val="right" w:leader="dot" w:pos="9060"/>
            </w:tabs>
            <w:rPr>
              <w:rFonts w:asciiTheme="minorHAnsi" w:eastAsiaTheme="minorEastAsia" w:hAnsiTheme="minorHAnsi" w:cstheme="minorBidi"/>
              <w:noProof/>
              <w:sz w:val="22"/>
              <w:szCs w:val="22"/>
            </w:rPr>
          </w:pPr>
          <w:hyperlink w:anchor="_Toc27036267" w:history="1">
            <w:r w:rsidRPr="007C3DC5">
              <w:rPr>
                <w:rStyle w:val="Lienhypertexte"/>
                <w:rFonts w:cs="Arial"/>
                <w:b/>
                <w:noProof/>
                <w:lang w:val="en-GB"/>
              </w:rPr>
              <w:t>2.</w:t>
            </w:r>
            <w:r>
              <w:rPr>
                <w:rFonts w:asciiTheme="minorHAnsi" w:eastAsiaTheme="minorEastAsia" w:hAnsiTheme="minorHAnsi" w:cstheme="minorBidi"/>
                <w:noProof/>
                <w:sz w:val="22"/>
                <w:szCs w:val="22"/>
              </w:rPr>
              <w:tab/>
            </w:r>
            <w:r w:rsidRPr="007C3DC5">
              <w:rPr>
                <w:rStyle w:val="Lienhypertexte"/>
                <w:rFonts w:cs="Arial"/>
                <w:b/>
                <w:noProof/>
                <w:lang w:val="en-GB"/>
              </w:rPr>
              <w:t>Advice for preparing your proposal</w:t>
            </w:r>
            <w:r>
              <w:rPr>
                <w:noProof/>
                <w:webHidden/>
              </w:rPr>
              <w:tab/>
            </w:r>
            <w:r>
              <w:rPr>
                <w:noProof/>
                <w:webHidden/>
              </w:rPr>
              <w:fldChar w:fldCharType="begin"/>
            </w:r>
            <w:r>
              <w:rPr>
                <w:noProof/>
                <w:webHidden/>
              </w:rPr>
              <w:instrText xml:space="preserve"> PAGEREF _Toc27036267 \h </w:instrText>
            </w:r>
            <w:r>
              <w:rPr>
                <w:noProof/>
                <w:webHidden/>
              </w:rPr>
            </w:r>
            <w:r>
              <w:rPr>
                <w:noProof/>
                <w:webHidden/>
              </w:rPr>
              <w:fldChar w:fldCharType="separate"/>
            </w:r>
            <w:r>
              <w:rPr>
                <w:noProof/>
                <w:webHidden/>
              </w:rPr>
              <w:t>4</w:t>
            </w:r>
            <w:r>
              <w:rPr>
                <w:noProof/>
                <w:webHidden/>
              </w:rPr>
              <w:fldChar w:fldCharType="end"/>
            </w:r>
          </w:hyperlink>
        </w:p>
        <w:p w14:paraId="4FEA61BD" w14:textId="490B3CE0" w:rsidR="00F1462C" w:rsidRDefault="00F1462C">
          <w:pPr>
            <w:pStyle w:val="TM1"/>
            <w:tabs>
              <w:tab w:val="left" w:pos="480"/>
              <w:tab w:val="right" w:leader="dot" w:pos="9060"/>
            </w:tabs>
            <w:rPr>
              <w:rFonts w:asciiTheme="minorHAnsi" w:eastAsiaTheme="minorEastAsia" w:hAnsiTheme="minorHAnsi" w:cstheme="minorBidi"/>
              <w:noProof/>
              <w:sz w:val="22"/>
              <w:szCs w:val="22"/>
            </w:rPr>
          </w:pPr>
          <w:hyperlink w:anchor="_Toc27036268" w:history="1">
            <w:r w:rsidRPr="007C3DC5">
              <w:rPr>
                <w:rStyle w:val="Lienhypertexte"/>
                <w:rFonts w:cs="Arial"/>
                <w:b/>
                <w:noProof/>
                <w:lang w:val="en-GB"/>
              </w:rPr>
              <w:t>3.</w:t>
            </w:r>
            <w:r>
              <w:rPr>
                <w:rFonts w:asciiTheme="minorHAnsi" w:eastAsiaTheme="minorEastAsia" w:hAnsiTheme="minorHAnsi" w:cstheme="minorBidi"/>
                <w:noProof/>
                <w:sz w:val="22"/>
                <w:szCs w:val="22"/>
              </w:rPr>
              <w:tab/>
            </w:r>
            <w:r w:rsidRPr="007C3DC5">
              <w:rPr>
                <w:rStyle w:val="Lienhypertexte"/>
                <w:rFonts w:cs="Arial"/>
                <w:b/>
                <w:noProof/>
                <w:lang w:val="en-GB"/>
              </w:rPr>
              <w:t>Early Career Researchers (ECRs)</w:t>
            </w:r>
            <w:r>
              <w:rPr>
                <w:noProof/>
                <w:webHidden/>
              </w:rPr>
              <w:tab/>
            </w:r>
            <w:r>
              <w:rPr>
                <w:noProof/>
                <w:webHidden/>
              </w:rPr>
              <w:fldChar w:fldCharType="begin"/>
            </w:r>
            <w:r>
              <w:rPr>
                <w:noProof/>
                <w:webHidden/>
              </w:rPr>
              <w:instrText xml:space="preserve"> PAGEREF _Toc27036268 \h </w:instrText>
            </w:r>
            <w:r>
              <w:rPr>
                <w:noProof/>
                <w:webHidden/>
              </w:rPr>
            </w:r>
            <w:r>
              <w:rPr>
                <w:noProof/>
                <w:webHidden/>
              </w:rPr>
              <w:fldChar w:fldCharType="separate"/>
            </w:r>
            <w:r>
              <w:rPr>
                <w:noProof/>
                <w:webHidden/>
              </w:rPr>
              <w:t>5</w:t>
            </w:r>
            <w:r>
              <w:rPr>
                <w:noProof/>
                <w:webHidden/>
              </w:rPr>
              <w:fldChar w:fldCharType="end"/>
            </w:r>
          </w:hyperlink>
        </w:p>
        <w:p w14:paraId="6DB45FD5" w14:textId="7E289BC7"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69" w:history="1">
            <w:r w:rsidRPr="007C3DC5">
              <w:rPr>
                <w:rStyle w:val="Lienhypertexte"/>
                <w:rFonts w:cs="Arial"/>
                <w:b/>
                <w:noProof/>
                <w:lang w:val="en-GB"/>
              </w:rPr>
              <w:t>3.1.</w:t>
            </w:r>
            <w:r>
              <w:rPr>
                <w:rFonts w:asciiTheme="minorHAnsi" w:eastAsiaTheme="minorEastAsia" w:hAnsiTheme="minorHAnsi" w:cstheme="minorBidi"/>
                <w:noProof/>
                <w:szCs w:val="22"/>
              </w:rPr>
              <w:tab/>
            </w:r>
            <w:r w:rsidRPr="007C3DC5">
              <w:rPr>
                <w:rStyle w:val="Lienhypertexte"/>
                <w:rFonts w:cs="Arial"/>
                <w:b/>
                <w:noProof/>
                <w:lang w:val="en-GB"/>
              </w:rPr>
              <w:t>Definition</w:t>
            </w:r>
            <w:r>
              <w:rPr>
                <w:noProof/>
                <w:webHidden/>
              </w:rPr>
              <w:tab/>
            </w:r>
            <w:r>
              <w:rPr>
                <w:noProof/>
                <w:webHidden/>
              </w:rPr>
              <w:fldChar w:fldCharType="begin"/>
            </w:r>
            <w:r>
              <w:rPr>
                <w:noProof/>
                <w:webHidden/>
              </w:rPr>
              <w:instrText xml:space="preserve"> PAGEREF _Toc27036269 \h </w:instrText>
            </w:r>
            <w:r>
              <w:rPr>
                <w:noProof/>
                <w:webHidden/>
              </w:rPr>
            </w:r>
            <w:r>
              <w:rPr>
                <w:noProof/>
                <w:webHidden/>
              </w:rPr>
              <w:fldChar w:fldCharType="separate"/>
            </w:r>
            <w:r>
              <w:rPr>
                <w:noProof/>
                <w:webHidden/>
              </w:rPr>
              <w:t>5</w:t>
            </w:r>
            <w:r>
              <w:rPr>
                <w:noProof/>
                <w:webHidden/>
              </w:rPr>
              <w:fldChar w:fldCharType="end"/>
            </w:r>
          </w:hyperlink>
        </w:p>
        <w:p w14:paraId="3BCD55DB" w14:textId="53670762"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0" w:history="1">
            <w:r w:rsidRPr="007C3DC5">
              <w:rPr>
                <w:rStyle w:val="Lienhypertexte"/>
                <w:rFonts w:cs="Arial"/>
                <w:b/>
                <w:noProof/>
                <w:lang w:val="en-GB"/>
              </w:rPr>
              <w:t>3.2.</w:t>
            </w:r>
            <w:r>
              <w:rPr>
                <w:rFonts w:asciiTheme="minorHAnsi" w:eastAsiaTheme="minorEastAsia" w:hAnsiTheme="minorHAnsi" w:cstheme="minorBidi"/>
                <w:noProof/>
                <w:szCs w:val="22"/>
              </w:rPr>
              <w:tab/>
            </w:r>
            <w:r w:rsidRPr="007C3DC5">
              <w:rPr>
                <w:rStyle w:val="Lienhypertexte"/>
                <w:rFonts w:cs="Arial"/>
                <w:b/>
                <w:noProof/>
                <w:lang w:val="en-GB"/>
              </w:rPr>
              <w:t>Eligibility of ECRs</w:t>
            </w:r>
            <w:r>
              <w:rPr>
                <w:noProof/>
                <w:webHidden/>
              </w:rPr>
              <w:tab/>
            </w:r>
            <w:r>
              <w:rPr>
                <w:noProof/>
                <w:webHidden/>
              </w:rPr>
              <w:fldChar w:fldCharType="begin"/>
            </w:r>
            <w:r>
              <w:rPr>
                <w:noProof/>
                <w:webHidden/>
              </w:rPr>
              <w:instrText xml:space="preserve"> PAGEREF _Toc27036270 \h </w:instrText>
            </w:r>
            <w:r>
              <w:rPr>
                <w:noProof/>
                <w:webHidden/>
              </w:rPr>
            </w:r>
            <w:r>
              <w:rPr>
                <w:noProof/>
                <w:webHidden/>
              </w:rPr>
              <w:fldChar w:fldCharType="separate"/>
            </w:r>
            <w:r>
              <w:rPr>
                <w:noProof/>
                <w:webHidden/>
              </w:rPr>
              <w:t>5</w:t>
            </w:r>
            <w:r>
              <w:rPr>
                <w:noProof/>
                <w:webHidden/>
              </w:rPr>
              <w:fldChar w:fldCharType="end"/>
            </w:r>
          </w:hyperlink>
        </w:p>
        <w:p w14:paraId="4F63868D" w14:textId="564BAE4B" w:rsidR="00F1462C" w:rsidRDefault="00F1462C">
          <w:pPr>
            <w:pStyle w:val="TM1"/>
            <w:tabs>
              <w:tab w:val="left" w:pos="480"/>
              <w:tab w:val="right" w:leader="dot" w:pos="9060"/>
            </w:tabs>
            <w:rPr>
              <w:rFonts w:asciiTheme="minorHAnsi" w:eastAsiaTheme="minorEastAsia" w:hAnsiTheme="minorHAnsi" w:cstheme="minorBidi"/>
              <w:noProof/>
              <w:sz w:val="22"/>
              <w:szCs w:val="22"/>
            </w:rPr>
          </w:pPr>
          <w:hyperlink w:anchor="_Toc27036271" w:history="1">
            <w:r w:rsidRPr="007C3DC5">
              <w:rPr>
                <w:rStyle w:val="Lienhypertexte"/>
                <w:rFonts w:cs="Arial"/>
                <w:b/>
                <w:noProof/>
                <w:lang w:val="en-GB"/>
              </w:rPr>
              <w:t>4.</w:t>
            </w:r>
            <w:r>
              <w:rPr>
                <w:rFonts w:asciiTheme="minorHAnsi" w:eastAsiaTheme="minorEastAsia" w:hAnsiTheme="minorHAnsi" w:cstheme="minorBidi"/>
                <w:noProof/>
                <w:sz w:val="22"/>
                <w:szCs w:val="22"/>
              </w:rPr>
              <w:tab/>
            </w:r>
            <w:r w:rsidRPr="007C3DC5">
              <w:rPr>
                <w:rStyle w:val="Lienhypertexte"/>
                <w:rFonts w:cs="Arial"/>
                <w:b/>
                <w:noProof/>
                <w:lang w:val="en-GB"/>
              </w:rPr>
              <w:t>Financial and Legal Issues</w:t>
            </w:r>
            <w:r>
              <w:rPr>
                <w:noProof/>
                <w:webHidden/>
              </w:rPr>
              <w:tab/>
            </w:r>
            <w:r>
              <w:rPr>
                <w:noProof/>
                <w:webHidden/>
              </w:rPr>
              <w:fldChar w:fldCharType="begin"/>
            </w:r>
            <w:r>
              <w:rPr>
                <w:noProof/>
                <w:webHidden/>
              </w:rPr>
              <w:instrText xml:space="preserve"> PAGEREF _Toc27036271 \h </w:instrText>
            </w:r>
            <w:r>
              <w:rPr>
                <w:noProof/>
                <w:webHidden/>
              </w:rPr>
            </w:r>
            <w:r>
              <w:rPr>
                <w:noProof/>
                <w:webHidden/>
              </w:rPr>
              <w:fldChar w:fldCharType="separate"/>
            </w:r>
            <w:r>
              <w:rPr>
                <w:noProof/>
                <w:webHidden/>
              </w:rPr>
              <w:t>7</w:t>
            </w:r>
            <w:r>
              <w:rPr>
                <w:noProof/>
                <w:webHidden/>
              </w:rPr>
              <w:fldChar w:fldCharType="end"/>
            </w:r>
          </w:hyperlink>
        </w:p>
        <w:p w14:paraId="382DC0D1" w14:textId="7679954B"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2" w:history="1">
            <w:r w:rsidRPr="007C3DC5">
              <w:rPr>
                <w:rStyle w:val="Lienhypertexte"/>
                <w:rFonts w:cs="Arial"/>
                <w:b/>
                <w:noProof/>
                <w:lang w:val="en-GB"/>
              </w:rPr>
              <w:t>4.1.</w:t>
            </w:r>
            <w:r>
              <w:rPr>
                <w:rFonts w:asciiTheme="minorHAnsi" w:eastAsiaTheme="minorEastAsia" w:hAnsiTheme="minorHAnsi" w:cstheme="minorBidi"/>
                <w:noProof/>
                <w:szCs w:val="22"/>
              </w:rPr>
              <w:tab/>
            </w:r>
            <w:r w:rsidRPr="007C3DC5">
              <w:rPr>
                <w:rStyle w:val="Lienhypertexte"/>
                <w:rFonts w:cs="Arial"/>
                <w:b/>
                <w:noProof/>
                <w:lang w:val="en-GB"/>
              </w:rPr>
              <w:t>Funding model and Call governance</w:t>
            </w:r>
            <w:r>
              <w:rPr>
                <w:noProof/>
                <w:webHidden/>
              </w:rPr>
              <w:tab/>
            </w:r>
            <w:r>
              <w:rPr>
                <w:noProof/>
                <w:webHidden/>
              </w:rPr>
              <w:fldChar w:fldCharType="begin"/>
            </w:r>
            <w:r>
              <w:rPr>
                <w:noProof/>
                <w:webHidden/>
              </w:rPr>
              <w:instrText xml:space="preserve"> PAGEREF _Toc27036272 \h </w:instrText>
            </w:r>
            <w:r>
              <w:rPr>
                <w:noProof/>
                <w:webHidden/>
              </w:rPr>
            </w:r>
            <w:r>
              <w:rPr>
                <w:noProof/>
                <w:webHidden/>
              </w:rPr>
              <w:fldChar w:fldCharType="separate"/>
            </w:r>
            <w:r>
              <w:rPr>
                <w:noProof/>
                <w:webHidden/>
              </w:rPr>
              <w:t>7</w:t>
            </w:r>
            <w:r>
              <w:rPr>
                <w:noProof/>
                <w:webHidden/>
              </w:rPr>
              <w:fldChar w:fldCharType="end"/>
            </w:r>
          </w:hyperlink>
        </w:p>
        <w:p w14:paraId="4E4AD37D" w14:textId="118E7437"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3" w:history="1">
            <w:r w:rsidRPr="007C3DC5">
              <w:rPr>
                <w:rStyle w:val="Lienhypertexte"/>
                <w:rFonts w:cs="Arial"/>
                <w:b/>
                <w:noProof/>
                <w:lang w:val="en-GB"/>
              </w:rPr>
              <w:t>4.2.</w:t>
            </w:r>
            <w:r>
              <w:rPr>
                <w:rFonts w:asciiTheme="minorHAnsi" w:eastAsiaTheme="minorEastAsia" w:hAnsiTheme="minorHAnsi" w:cstheme="minorBidi"/>
                <w:noProof/>
                <w:szCs w:val="22"/>
              </w:rPr>
              <w:tab/>
            </w:r>
            <w:r w:rsidRPr="007C3DC5">
              <w:rPr>
                <w:rStyle w:val="Lienhypertexte"/>
                <w:rFonts w:cs="Arial"/>
                <w:b/>
                <w:noProof/>
                <w:lang w:val="en-GB"/>
              </w:rPr>
              <w:t>Widening for the inclusion of underrepresented and undersubscribed countries</w:t>
            </w:r>
            <w:r>
              <w:rPr>
                <w:noProof/>
                <w:webHidden/>
              </w:rPr>
              <w:tab/>
            </w:r>
            <w:r>
              <w:rPr>
                <w:noProof/>
                <w:webHidden/>
              </w:rPr>
              <w:fldChar w:fldCharType="begin"/>
            </w:r>
            <w:r>
              <w:rPr>
                <w:noProof/>
                <w:webHidden/>
              </w:rPr>
              <w:instrText xml:space="preserve"> PAGEREF _Toc27036273 \h </w:instrText>
            </w:r>
            <w:r>
              <w:rPr>
                <w:noProof/>
                <w:webHidden/>
              </w:rPr>
            </w:r>
            <w:r>
              <w:rPr>
                <w:noProof/>
                <w:webHidden/>
              </w:rPr>
              <w:fldChar w:fldCharType="separate"/>
            </w:r>
            <w:r>
              <w:rPr>
                <w:noProof/>
                <w:webHidden/>
              </w:rPr>
              <w:t>7</w:t>
            </w:r>
            <w:r>
              <w:rPr>
                <w:noProof/>
                <w:webHidden/>
              </w:rPr>
              <w:fldChar w:fldCharType="end"/>
            </w:r>
          </w:hyperlink>
        </w:p>
        <w:p w14:paraId="27A039C7" w14:textId="7E7C7CAC"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4" w:history="1">
            <w:r w:rsidRPr="007C3DC5">
              <w:rPr>
                <w:rStyle w:val="Lienhypertexte"/>
                <w:rFonts w:cs="Arial"/>
                <w:b/>
                <w:noProof/>
                <w:lang w:val="en-GB"/>
              </w:rPr>
              <w:t>4.3.</w:t>
            </w:r>
            <w:r>
              <w:rPr>
                <w:rFonts w:asciiTheme="minorHAnsi" w:eastAsiaTheme="minorEastAsia" w:hAnsiTheme="minorHAnsi" w:cstheme="minorBidi"/>
                <w:noProof/>
                <w:szCs w:val="22"/>
              </w:rPr>
              <w:tab/>
            </w:r>
            <w:r w:rsidRPr="007C3DC5">
              <w:rPr>
                <w:rStyle w:val="Lienhypertexte"/>
                <w:rFonts w:cs="Arial"/>
                <w:b/>
                <w:noProof/>
                <w:lang w:val="en-GB"/>
              </w:rPr>
              <w:t>Funding contracts</w:t>
            </w:r>
            <w:r>
              <w:rPr>
                <w:noProof/>
                <w:webHidden/>
              </w:rPr>
              <w:tab/>
            </w:r>
            <w:r>
              <w:rPr>
                <w:noProof/>
                <w:webHidden/>
              </w:rPr>
              <w:fldChar w:fldCharType="begin"/>
            </w:r>
            <w:r>
              <w:rPr>
                <w:noProof/>
                <w:webHidden/>
              </w:rPr>
              <w:instrText xml:space="preserve"> PAGEREF _Toc27036274 \h </w:instrText>
            </w:r>
            <w:r>
              <w:rPr>
                <w:noProof/>
                <w:webHidden/>
              </w:rPr>
            </w:r>
            <w:r>
              <w:rPr>
                <w:noProof/>
                <w:webHidden/>
              </w:rPr>
              <w:fldChar w:fldCharType="separate"/>
            </w:r>
            <w:r>
              <w:rPr>
                <w:noProof/>
                <w:webHidden/>
              </w:rPr>
              <w:t>8</w:t>
            </w:r>
            <w:r>
              <w:rPr>
                <w:noProof/>
                <w:webHidden/>
              </w:rPr>
              <w:fldChar w:fldCharType="end"/>
            </w:r>
          </w:hyperlink>
        </w:p>
        <w:p w14:paraId="48D55930" w14:textId="57DB3002"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5" w:history="1">
            <w:r w:rsidRPr="007C3DC5">
              <w:rPr>
                <w:rStyle w:val="Lienhypertexte"/>
                <w:rFonts w:cs="Arial"/>
                <w:b/>
                <w:noProof/>
                <w:lang w:val="en-GB"/>
              </w:rPr>
              <w:t>4.4.</w:t>
            </w:r>
            <w:r>
              <w:rPr>
                <w:rFonts w:asciiTheme="minorHAnsi" w:eastAsiaTheme="minorEastAsia" w:hAnsiTheme="minorHAnsi" w:cstheme="minorBidi"/>
                <w:noProof/>
                <w:szCs w:val="22"/>
              </w:rPr>
              <w:tab/>
            </w:r>
            <w:r w:rsidRPr="007C3DC5">
              <w:rPr>
                <w:rStyle w:val="Lienhypertexte"/>
                <w:rFonts w:cs="Arial"/>
                <w:b/>
                <w:noProof/>
                <w:lang w:val="en-GB"/>
              </w:rPr>
              <w:t>Project start and consortium agreement</w:t>
            </w:r>
            <w:r>
              <w:rPr>
                <w:noProof/>
                <w:webHidden/>
              </w:rPr>
              <w:tab/>
            </w:r>
            <w:r>
              <w:rPr>
                <w:noProof/>
                <w:webHidden/>
              </w:rPr>
              <w:fldChar w:fldCharType="begin"/>
            </w:r>
            <w:r>
              <w:rPr>
                <w:noProof/>
                <w:webHidden/>
              </w:rPr>
              <w:instrText xml:space="preserve"> PAGEREF _Toc27036275 \h </w:instrText>
            </w:r>
            <w:r>
              <w:rPr>
                <w:noProof/>
                <w:webHidden/>
              </w:rPr>
            </w:r>
            <w:r>
              <w:rPr>
                <w:noProof/>
                <w:webHidden/>
              </w:rPr>
              <w:fldChar w:fldCharType="separate"/>
            </w:r>
            <w:r>
              <w:rPr>
                <w:noProof/>
                <w:webHidden/>
              </w:rPr>
              <w:t>9</w:t>
            </w:r>
            <w:r>
              <w:rPr>
                <w:noProof/>
                <w:webHidden/>
              </w:rPr>
              <w:fldChar w:fldCharType="end"/>
            </w:r>
          </w:hyperlink>
        </w:p>
        <w:p w14:paraId="3BCB74BC" w14:textId="46398F52"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6" w:history="1">
            <w:r w:rsidRPr="007C3DC5">
              <w:rPr>
                <w:rStyle w:val="Lienhypertexte"/>
                <w:rFonts w:cs="Arial"/>
                <w:b/>
                <w:noProof/>
                <w:lang w:val="en-GB"/>
              </w:rPr>
              <w:t>4.5.</w:t>
            </w:r>
            <w:r>
              <w:rPr>
                <w:rFonts w:asciiTheme="minorHAnsi" w:eastAsiaTheme="minorEastAsia" w:hAnsiTheme="minorHAnsi" w:cstheme="minorBidi"/>
                <w:noProof/>
                <w:szCs w:val="22"/>
              </w:rPr>
              <w:tab/>
            </w:r>
            <w:r w:rsidRPr="007C3DC5">
              <w:rPr>
                <w:rStyle w:val="Lienhypertexte"/>
                <w:rFonts w:cs="Arial"/>
                <w:b/>
                <w:noProof/>
                <w:lang w:val="en-GB"/>
              </w:rPr>
              <w:t>Ownership of intellectual property rights</w:t>
            </w:r>
            <w:r>
              <w:rPr>
                <w:noProof/>
                <w:webHidden/>
              </w:rPr>
              <w:tab/>
            </w:r>
            <w:r>
              <w:rPr>
                <w:noProof/>
                <w:webHidden/>
              </w:rPr>
              <w:fldChar w:fldCharType="begin"/>
            </w:r>
            <w:r>
              <w:rPr>
                <w:noProof/>
                <w:webHidden/>
              </w:rPr>
              <w:instrText xml:space="preserve"> PAGEREF _Toc27036276 \h </w:instrText>
            </w:r>
            <w:r>
              <w:rPr>
                <w:noProof/>
                <w:webHidden/>
              </w:rPr>
            </w:r>
            <w:r>
              <w:rPr>
                <w:noProof/>
                <w:webHidden/>
              </w:rPr>
              <w:fldChar w:fldCharType="separate"/>
            </w:r>
            <w:r>
              <w:rPr>
                <w:noProof/>
                <w:webHidden/>
              </w:rPr>
              <w:t>10</w:t>
            </w:r>
            <w:r>
              <w:rPr>
                <w:noProof/>
                <w:webHidden/>
              </w:rPr>
              <w:fldChar w:fldCharType="end"/>
            </w:r>
          </w:hyperlink>
        </w:p>
        <w:p w14:paraId="074A122A" w14:textId="7747A6A2"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7" w:history="1">
            <w:r w:rsidRPr="007C3DC5">
              <w:rPr>
                <w:rStyle w:val="Lienhypertexte"/>
                <w:rFonts w:cs="Arial"/>
                <w:b/>
                <w:noProof/>
                <w:lang w:val="en-GB"/>
              </w:rPr>
              <w:t>4.6.</w:t>
            </w:r>
            <w:r>
              <w:rPr>
                <w:rFonts w:asciiTheme="minorHAnsi" w:eastAsiaTheme="minorEastAsia" w:hAnsiTheme="minorHAnsi" w:cstheme="minorBidi"/>
                <w:noProof/>
                <w:szCs w:val="22"/>
              </w:rPr>
              <w:tab/>
            </w:r>
            <w:r w:rsidRPr="007C3DC5">
              <w:rPr>
                <w:rStyle w:val="Lienhypertexte"/>
                <w:rFonts w:cs="Arial"/>
                <w:b/>
                <w:noProof/>
                <w:lang w:val="en-GB"/>
              </w:rPr>
              <w:t>IRDiRC policies and guidelines</w:t>
            </w:r>
            <w:r>
              <w:rPr>
                <w:noProof/>
                <w:webHidden/>
              </w:rPr>
              <w:tab/>
            </w:r>
            <w:r>
              <w:rPr>
                <w:noProof/>
                <w:webHidden/>
              </w:rPr>
              <w:fldChar w:fldCharType="begin"/>
            </w:r>
            <w:r>
              <w:rPr>
                <w:noProof/>
                <w:webHidden/>
              </w:rPr>
              <w:instrText xml:space="preserve"> PAGEREF _Toc27036277 \h </w:instrText>
            </w:r>
            <w:r>
              <w:rPr>
                <w:noProof/>
                <w:webHidden/>
              </w:rPr>
            </w:r>
            <w:r>
              <w:rPr>
                <w:noProof/>
                <w:webHidden/>
              </w:rPr>
              <w:fldChar w:fldCharType="separate"/>
            </w:r>
            <w:r>
              <w:rPr>
                <w:noProof/>
                <w:webHidden/>
              </w:rPr>
              <w:t>10</w:t>
            </w:r>
            <w:r>
              <w:rPr>
                <w:noProof/>
                <w:webHidden/>
              </w:rPr>
              <w:fldChar w:fldCharType="end"/>
            </w:r>
          </w:hyperlink>
        </w:p>
        <w:p w14:paraId="3FA77BC5" w14:textId="44AD29AC"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8" w:history="1">
            <w:r w:rsidRPr="007C3DC5">
              <w:rPr>
                <w:rStyle w:val="Lienhypertexte"/>
                <w:rFonts w:cs="Arial"/>
                <w:b/>
                <w:noProof/>
                <w:lang w:val="en-GB"/>
              </w:rPr>
              <w:t>4.7.</w:t>
            </w:r>
            <w:r>
              <w:rPr>
                <w:rFonts w:asciiTheme="minorHAnsi" w:eastAsiaTheme="minorEastAsia" w:hAnsiTheme="minorHAnsi" w:cstheme="minorBidi"/>
                <w:noProof/>
                <w:szCs w:val="22"/>
              </w:rPr>
              <w:tab/>
            </w:r>
            <w:r w:rsidRPr="007C3DC5">
              <w:rPr>
                <w:rStyle w:val="Lienhypertexte"/>
                <w:rFonts w:cs="Arial"/>
                <w:b/>
                <w:noProof/>
                <w:lang w:val="en-GB"/>
              </w:rPr>
              <w:t>European and International standards</w:t>
            </w:r>
            <w:r>
              <w:rPr>
                <w:noProof/>
                <w:webHidden/>
              </w:rPr>
              <w:tab/>
            </w:r>
            <w:r>
              <w:rPr>
                <w:noProof/>
                <w:webHidden/>
              </w:rPr>
              <w:fldChar w:fldCharType="begin"/>
            </w:r>
            <w:r>
              <w:rPr>
                <w:noProof/>
                <w:webHidden/>
              </w:rPr>
              <w:instrText xml:space="preserve"> PAGEREF _Toc27036278 \h </w:instrText>
            </w:r>
            <w:r>
              <w:rPr>
                <w:noProof/>
                <w:webHidden/>
              </w:rPr>
            </w:r>
            <w:r>
              <w:rPr>
                <w:noProof/>
                <w:webHidden/>
              </w:rPr>
              <w:fldChar w:fldCharType="separate"/>
            </w:r>
            <w:r>
              <w:rPr>
                <w:noProof/>
                <w:webHidden/>
              </w:rPr>
              <w:t>10</w:t>
            </w:r>
            <w:r>
              <w:rPr>
                <w:noProof/>
                <w:webHidden/>
              </w:rPr>
              <w:fldChar w:fldCharType="end"/>
            </w:r>
          </w:hyperlink>
        </w:p>
        <w:p w14:paraId="17441C58" w14:textId="02BA7FC2" w:rsidR="00F1462C" w:rsidRDefault="00F1462C">
          <w:pPr>
            <w:pStyle w:val="TM2"/>
            <w:tabs>
              <w:tab w:val="left" w:pos="880"/>
              <w:tab w:val="right" w:leader="dot" w:pos="9060"/>
            </w:tabs>
            <w:rPr>
              <w:rFonts w:asciiTheme="minorHAnsi" w:eastAsiaTheme="minorEastAsia" w:hAnsiTheme="minorHAnsi" w:cstheme="minorBidi"/>
              <w:noProof/>
              <w:szCs w:val="22"/>
            </w:rPr>
          </w:pPr>
          <w:hyperlink w:anchor="_Toc27036279" w:history="1">
            <w:r w:rsidRPr="007C3DC5">
              <w:rPr>
                <w:rStyle w:val="Lienhypertexte"/>
                <w:rFonts w:cs="Arial"/>
                <w:b/>
                <w:noProof/>
                <w:lang w:val="en-GB"/>
              </w:rPr>
              <w:t>4.8.</w:t>
            </w:r>
            <w:r>
              <w:rPr>
                <w:rFonts w:asciiTheme="minorHAnsi" w:eastAsiaTheme="minorEastAsia" w:hAnsiTheme="minorHAnsi" w:cstheme="minorBidi"/>
                <w:noProof/>
                <w:szCs w:val="22"/>
              </w:rPr>
              <w:tab/>
            </w:r>
            <w:r w:rsidRPr="007C3DC5">
              <w:rPr>
                <w:rStyle w:val="Lienhypertexte"/>
                <w:rFonts w:cs="Arial"/>
                <w:b/>
                <w:noProof/>
                <w:lang w:val="en-GB"/>
              </w:rPr>
              <w:t>Publication of Results</w:t>
            </w:r>
            <w:r>
              <w:rPr>
                <w:noProof/>
                <w:webHidden/>
              </w:rPr>
              <w:tab/>
            </w:r>
            <w:r>
              <w:rPr>
                <w:noProof/>
                <w:webHidden/>
              </w:rPr>
              <w:fldChar w:fldCharType="begin"/>
            </w:r>
            <w:r>
              <w:rPr>
                <w:noProof/>
                <w:webHidden/>
              </w:rPr>
              <w:instrText xml:space="preserve"> PAGEREF _Toc27036279 \h </w:instrText>
            </w:r>
            <w:r>
              <w:rPr>
                <w:noProof/>
                <w:webHidden/>
              </w:rPr>
            </w:r>
            <w:r>
              <w:rPr>
                <w:noProof/>
                <w:webHidden/>
              </w:rPr>
              <w:fldChar w:fldCharType="separate"/>
            </w:r>
            <w:r>
              <w:rPr>
                <w:noProof/>
                <w:webHidden/>
              </w:rPr>
              <w:t>11</w:t>
            </w:r>
            <w:r>
              <w:rPr>
                <w:noProof/>
                <w:webHidden/>
              </w:rPr>
              <w:fldChar w:fldCharType="end"/>
            </w:r>
          </w:hyperlink>
        </w:p>
        <w:p w14:paraId="2B002566" w14:textId="1E0943E3" w:rsidR="00F1462C" w:rsidRDefault="00F1462C">
          <w:pPr>
            <w:pStyle w:val="TM1"/>
            <w:tabs>
              <w:tab w:val="left" w:pos="480"/>
              <w:tab w:val="right" w:leader="dot" w:pos="9060"/>
            </w:tabs>
            <w:rPr>
              <w:rFonts w:asciiTheme="minorHAnsi" w:eastAsiaTheme="minorEastAsia" w:hAnsiTheme="minorHAnsi" w:cstheme="minorBidi"/>
              <w:noProof/>
              <w:sz w:val="22"/>
              <w:szCs w:val="22"/>
            </w:rPr>
          </w:pPr>
          <w:hyperlink w:anchor="_Toc27036280" w:history="1">
            <w:r w:rsidRPr="007C3DC5">
              <w:rPr>
                <w:rStyle w:val="Lienhypertexte"/>
                <w:rFonts w:cs="Arial"/>
                <w:b/>
                <w:noProof/>
                <w:lang w:val="en-GB"/>
              </w:rPr>
              <w:t>5.</w:t>
            </w:r>
            <w:r>
              <w:rPr>
                <w:rFonts w:asciiTheme="minorHAnsi" w:eastAsiaTheme="minorEastAsia" w:hAnsiTheme="minorHAnsi" w:cstheme="minorBidi"/>
                <w:noProof/>
                <w:sz w:val="22"/>
                <w:szCs w:val="22"/>
              </w:rPr>
              <w:tab/>
            </w:r>
            <w:r w:rsidRPr="007C3DC5">
              <w:rPr>
                <w:rStyle w:val="Lienhypertexte"/>
                <w:rFonts w:cs="Arial"/>
                <w:b/>
                <w:noProof/>
                <w:lang w:val="en-GB"/>
              </w:rPr>
              <w:t>General Data Protection Regulation</w:t>
            </w:r>
            <w:r>
              <w:rPr>
                <w:noProof/>
                <w:webHidden/>
              </w:rPr>
              <w:tab/>
            </w:r>
            <w:r>
              <w:rPr>
                <w:noProof/>
                <w:webHidden/>
              </w:rPr>
              <w:fldChar w:fldCharType="begin"/>
            </w:r>
            <w:r>
              <w:rPr>
                <w:noProof/>
                <w:webHidden/>
              </w:rPr>
              <w:instrText xml:space="preserve"> PAGEREF _Toc27036280 \h </w:instrText>
            </w:r>
            <w:r>
              <w:rPr>
                <w:noProof/>
                <w:webHidden/>
              </w:rPr>
            </w:r>
            <w:r>
              <w:rPr>
                <w:noProof/>
                <w:webHidden/>
              </w:rPr>
              <w:fldChar w:fldCharType="separate"/>
            </w:r>
            <w:r>
              <w:rPr>
                <w:noProof/>
                <w:webHidden/>
              </w:rPr>
              <w:t>11</w:t>
            </w:r>
            <w:r>
              <w:rPr>
                <w:noProof/>
                <w:webHidden/>
              </w:rPr>
              <w:fldChar w:fldCharType="end"/>
            </w:r>
          </w:hyperlink>
        </w:p>
        <w:p w14:paraId="3FA79432" w14:textId="69E40689" w:rsidR="00F1462C" w:rsidRDefault="00F1462C">
          <w:pPr>
            <w:pStyle w:val="TM1"/>
            <w:tabs>
              <w:tab w:val="right" w:leader="dot" w:pos="9060"/>
            </w:tabs>
            <w:rPr>
              <w:rFonts w:asciiTheme="minorHAnsi" w:eastAsiaTheme="minorEastAsia" w:hAnsiTheme="minorHAnsi" w:cstheme="minorBidi"/>
              <w:noProof/>
              <w:sz w:val="22"/>
              <w:szCs w:val="22"/>
            </w:rPr>
          </w:pPr>
          <w:hyperlink w:anchor="_Toc27036281" w:history="1">
            <w:r w:rsidRPr="007C3DC5">
              <w:rPr>
                <w:rStyle w:val="Lienhypertexte"/>
                <w:rFonts w:cs="Arial"/>
                <w:b/>
                <w:noProof/>
                <w:lang w:val="en-GB"/>
              </w:rPr>
              <w:t>ANNEX 1: Guidelines for Patient Advocacy Organisations</w:t>
            </w:r>
            <w:r>
              <w:rPr>
                <w:noProof/>
                <w:webHidden/>
              </w:rPr>
              <w:tab/>
            </w:r>
            <w:r>
              <w:rPr>
                <w:noProof/>
                <w:webHidden/>
              </w:rPr>
              <w:fldChar w:fldCharType="begin"/>
            </w:r>
            <w:r>
              <w:rPr>
                <w:noProof/>
                <w:webHidden/>
              </w:rPr>
              <w:instrText xml:space="preserve"> PAGEREF _Toc27036281 \h </w:instrText>
            </w:r>
            <w:r>
              <w:rPr>
                <w:noProof/>
                <w:webHidden/>
              </w:rPr>
            </w:r>
            <w:r>
              <w:rPr>
                <w:noProof/>
                <w:webHidden/>
              </w:rPr>
              <w:fldChar w:fldCharType="separate"/>
            </w:r>
            <w:r>
              <w:rPr>
                <w:noProof/>
                <w:webHidden/>
              </w:rPr>
              <w:t>13</w:t>
            </w:r>
            <w:r>
              <w:rPr>
                <w:noProof/>
                <w:webHidden/>
              </w:rPr>
              <w:fldChar w:fldCharType="end"/>
            </w:r>
          </w:hyperlink>
        </w:p>
        <w:p w14:paraId="1AED0959" w14:textId="1025977F" w:rsidR="00F1462C" w:rsidRDefault="00F1462C">
          <w:pPr>
            <w:pStyle w:val="TM1"/>
            <w:tabs>
              <w:tab w:val="right" w:leader="dot" w:pos="9060"/>
            </w:tabs>
            <w:rPr>
              <w:rFonts w:asciiTheme="minorHAnsi" w:eastAsiaTheme="minorEastAsia" w:hAnsiTheme="minorHAnsi" w:cstheme="minorBidi"/>
              <w:noProof/>
              <w:sz w:val="22"/>
              <w:szCs w:val="22"/>
            </w:rPr>
          </w:pPr>
          <w:hyperlink w:anchor="_Toc27036282" w:history="1">
            <w:r w:rsidRPr="007C3DC5">
              <w:rPr>
                <w:rStyle w:val="Lienhypertexte"/>
                <w:rFonts w:cs="Arial"/>
                <w:b/>
                <w:noProof/>
                <w:lang w:val="en-GB"/>
              </w:rPr>
              <w:t>ANNEX 2: Country and Region-Specific Guidelines</w:t>
            </w:r>
            <w:r>
              <w:rPr>
                <w:noProof/>
                <w:webHidden/>
              </w:rPr>
              <w:tab/>
            </w:r>
            <w:r>
              <w:rPr>
                <w:noProof/>
                <w:webHidden/>
              </w:rPr>
              <w:fldChar w:fldCharType="begin"/>
            </w:r>
            <w:r>
              <w:rPr>
                <w:noProof/>
                <w:webHidden/>
              </w:rPr>
              <w:instrText xml:space="preserve"> PAGEREF _Toc27036282 \h </w:instrText>
            </w:r>
            <w:r>
              <w:rPr>
                <w:noProof/>
                <w:webHidden/>
              </w:rPr>
            </w:r>
            <w:r>
              <w:rPr>
                <w:noProof/>
                <w:webHidden/>
              </w:rPr>
              <w:fldChar w:fldCharType="separate"/>
            </w:r>
            <w:r>
              <w:rPr>
                <w:noProof/>
                <w:webHidden/>
              </w:rPr>
              <w:t>16</w:t>
            </w:r>
            <w:r>
              <w:rPr>
                <w:noProof/>
                <w:webHidden/>
              </w:rPr>
              <w:fldChar w:fldCharType="end"/>
            </w:r>
          </w:hyperlink>
        </w:p>
        <w:p w14:paraId="128C643E" w14:textId="48BE5843"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83" w:history="1">
            <w:r w:rsidRPr="007C3DC5">
              <w:rPr>
                <w:rStyle w:val="Lienhypertexte"/>
                <w:rFonts w:eastAsia="Century Gothic" w:cs="Century Gothic"/>
                <w:b/>
                <w:noProof/>
                <w:lang w:val="en-GB"/>
              </w:rPr>
              <w:t>AUSTRIA, FWF</w:t>
            </w:r>
            <w:r>
              <w:rPr>
                <w:noProof/>
                <w:webHidden/>
              </w:rPr>
              <w:tab/>
            </w:r>
            <w:r>
              <w:rPr>
                <w:noProof/>
                <w:webHidden/>
              </w:rPr>
              <w:fldChar w:fldCharType="begin"/>
            </w:r>
            <w:r>
              <w:rPr>
                <w:noProof/>
                <w:webHidden/>
              </w:rPr>
              <w:instrText xml:space="preserve"> PAGEREF _Toc27036283 \h </w:instrText>
            </w:r>
            <w:r>
              <w:rPr>
                <w:noProof/>
                <w:webHidden/>
              </w:rPr>
            </w:r>
            <w:r>
              <w:rPr>
                <w:noProof/>
                <w:webHidden/>
              </w:rPr>
              <w:fldChar w:fldCharType="separate"/>
            </w:r>
            <w:r>
              <w:rPr>
                <w:noProof/>
                <w:webHidden/>
              </w:rPr>
              <w:t>16</w:t>
            </w:r>
            <w:r>
              <w:rPr>
                <w:noProof/>
                <w:webHidden/>
              </w:rPr>
              <w:fldChar w:fldCharType="end"/>
            </w:r>
          </w:hyperlink>
        </w:p>
        <w:p w14:paraId="2EEE47E3" w14:textId="079FBA65"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84" w:history="1">
            <w:r w:rsidRPr="007C3DC5">
              <w:rPr>
                <w:rStyle w:val="Lienhypertexte"/>
                <w:rFonts w:eastAsia="Century Gothic" w:cs="Century Gothic"/>
                <w:b/>
                <w:noProof/>
                <w:lang w:val="en-GB"/>
              </w:rPr>
              <w:t>BELGIUM, FNRS</w:t>
            </w:r>
            <w:r>
              <w:rPr>
                <w:noProof/>
                <w:webHidden/>
              </w:rPr>
              <w:tab/>
            </w:r>
            <w:r>
              <w:rPr>
                <w:noProof/>
                <w:webHidden/>
              </w:rPr>
              <w:fldChar w:fldCharType="begin"/>
            </w:r>
            <w:r>
              <w:rPr>
                <w:noProof/>
                <w:webHidden/>
              </w:rPr>
              <w:instrText xml:space="preserve"> PAGEREF _Toc27036284 \h </w:instrText>
            </w:r>
            <w:r>
              <w:rPr>
                <w:noProof/>
                <w:webHidden/>
              </w:rPr>
            </w:r>
            <w:r>
              <w:rPr>
                <w:noProof/>
                <w:webHidden/>
              </w:rPr>
              <w:fldChar w:fldCharType="separate"/>
            </w:r>
            <w:r>
              <w:rPr>
                <w:noProof/>
                <w:webHidden/>
              </w:rPr>
              <w:t>21</w:t>
            </w:r>
            <w:r>
              <w:rPr>
                <w:noProof/>
                <w:webHidden/>
              </w:rPr>
              <w:fldChar w:fldCharType="end"/>
            </w:r>
          </w:hyperlink>
        </w:p>
        <w:p w14:paraId="06488D22" w14:textId="27D0B6C3"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85" w:history="1">
            <w:r w:rsidRPr="007C3DC5">
              <w:rPr>
                <w:rStyle w:val="Lienhypertexte"/>
                <w:rFonts w:eastAsia="Century Gothic" w:cs="Century Gothic"/>
                <w:b/>
                <w:noProof/>
                <w:lang w:val="en-GB"/>
              </w:rPr>
              <w:t>CANADA, CIHR-IG (To be confirmed)</w:t>
            </w:r>
            <w:r>
              <w:rPr>
                <w:noProof/>
                <w:webHidden/>
              </w:rPr>
              <w:tab/>
            </w:r>
            <w:r>
              <w:rPr>
                <w:noProof/>
                <w:webHidden/>
              </w:rPr>
              <w:fldChar w:fldCharType="begin"/>
            </w:r>
            <w:r>
              <w:rPr>
                <w:noProof/>
                <w:webHidden/>
              </w:rPr>
              <w:instrText xml:space="preserve"> PAGEREF _Toc27036285 \h </w:instrText>
            </w:r>
            <w:r>
              <w:rPr>
                <w:noProof/>
                <w:webHidden/>
              </w:rPr>
            </w:r>
            <w:r>
              <w:rPr>
                <w:noProof/>
                <w:webHidden/>
              </w:rPr>
              <w:fldChar w:fldCharType="separate"/>
            </w:r>
            <w:r>
              <w:rPr>
                <w:noProof/>
                <w:webHidden/>
              </w:rPr>
              <w:t>23</w:t>
            </w:r>
            <w:r>
              <w:rPr>
                <w:noProof/>
                <w:webHidden/>
              </w:rPr>
              <w:fldChar w:fldCharType="end"/>
            </w:r>
          </w:hyperlink>
        </w:p>
        <w:p w14:paraId="285B17A3" w14:textId="61C9058A"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86" w:history="1">
            <w:r w:rsidRPr="007C3DC5">
              <w:rPr>
                <w:rStyle w:val="Lienhypertexte"/>
                <w:rFonts w:eastAsia="Century Gothic" w:cs="Century Gothic"/>
                <w:b/>
                <w:noProof/>
                <w:lang w:val="en-GB"/>
              </w:rPr>
              <w:t>CANADA, FRQS</w:t>
            </w:r>
            <w:r>
              <w:rPr>
                <w:noProof/>
                <w:webHidden/>
              </w:rPr>
              <w:tab/>
            </w:r>
            <w:r>
              <w:rPr>
                <w:noProof/>
                <w:webHidden/>
              </w:rPr>
              <w:fldChar w:fldCharType="begin"/>
            </w:r>
            <w:r>
              <w:rPr>
                <w:noProof/>
                <w:webHidden/>
              </w:rPr>
              <w:instrText xml:space="preserve"> PAGEREF _Toc27036286 \h </w:instrText>
            </w:r>
            <w:r>
              <w:rPr>
                <w:noProof/>
                <w:webHidden/>
              </w:rPr>
            </w:r>
            <w:r>
              <w:rPr>
                <w:noProof/>
                <w:webHidden/>
              </w:rPr>
              <w:fldChar w:fldCharType="separate"/>
            </w:r>
            <w:r>
              <w:rPr>
                <w:noProof/>
                <w:webHidden/>
              </w:rPr>
              <w:t>25</w:t>
            </w:r>
            <w:r>
              <w:rPr>
                <w:noProof/>
                <w:webHidden/>
              </w:rPr>
              <w:fldChar w:fldCharType="end"/>
            </w:r>
          </w:hyperlink>
        </w:p>
        <w:p w14:paraId="49A68A3A" w14:textId="1911AC78"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87" w:history="1">
            <w:r w:rsidRPr="007C3DC5">
              <w:rPr>
                <w:rStyle w:val="Lienhypertexte"/>
                <w:rFonts w:eastAsia="Century Gothic" w:cs="Century Gothic"/>
                <w:b/>
                <w:noProof/>
                <w:lang w:val="en-GB"/>
              </w:rPr>
              <w:t>CZECH REPUBLIC, MEYS</w:t>
            </w:r>
            <w:r>
              <w:rPr>
                <w:noProof/>
                <w:webHidden/>
              </w:rPr>
              <w:tab/>
            </w:r>
            <w:r>
              <w:rPr>
                <w:noProof/>
                <w:webHidden/>
              </w:rPr>
              <w:fldChar w:fldCharType="begin"/>
            </w:r>
            <w:r>
              <w:rPr>
                <w:noProof/>
                <w:webHidden/>
              </w:rPr>
              <w:instrText xml:space="preserve"> PAGEREF _Toc27036287 \h </w:instrText>
            </w:r>
            <w:r>
              <w:rPr>
                <w:noProof/>
                <w:webHidden/>
              </w:rPr>
            </w:r>
            <w:r>
              <w:rPr>
                <w:noProof/>
                <w:webHidden/>
              </w:rPr>
              <w:fldChar w:fldCharType="separate"/>
            </w:r>
            <w:r>
              <w:rPr>
                <w:noProof/>
                <w:webHidden/>
              </w:rPr>
              <w:t>27</w:t>
            </w:r>
            <w:r>
              <w:rPr>
                <w:noProof/>
                <w:webHidden/>
              </w:rPr>
              <w:fldChar w:fldCharType="end"/>
            </w:r>
          </w:hyperlink>
        </w:p>
        <w:p w14:paraId="1511ADE3" w14:textId="5B13564F"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88" w:history="1">
            <w:r w:rsidRPr="007C3DC5">
              <w:rPr>
                <w:rStyle w:val="Lienhypertexte"/>
                <w:rFonts w:eastAsia="Century Gothic" w:cs="Century Gothic"/>
                <w:b/>
                <w:noProof/>
                <w:lang w:val="en-GB"/>
              </w:rPr>
              <w:t>FINLAND, AKA</w:t>
            </w:r>
            <w:r>
              <w:rPr>
                <w:noProof/>
                <w:webHidden/>
              </w:rPr>
              <w:tab/>
            </w:r>
            <w:r>
              <w:rPr>
                <w:noProof/>
                <w:webHidden/>
              </w:rPr>
              <w:fldChar w:fldCharType="begin"/>
            </w:r>
            <w:r>
              <w:rPr>
                <w:noProof/>
                <w:webHidden/>
              </w:rPr>
              <w:instrText xml:space="preserve"> PAGEREF _Toc27036288 \h </w:instrText>
            </w:r>
            <w:r>
              <w:rPr>
                <w:noProof/>
                <w:webHidden/>
              </w:rPr>
            </w:r>
            <w:r>
              <w:rPr>
                <w:noProof/>
                <w:webHidden/>
              </w:rPr>
              <w:fldChar w:fldCharType="separate"/>
            </w:r>
            <w:r>
              <w:rPr>
                <w:noProof/>
                <w:webHidden/>
              </w:rPr>
              <w:t>29</w:t>
            </w:r>
            <w:r>
              <w:rPr>
                <w:noProof/>
                <w:webHidden/>
              </w:rPr>
              <w:fldChar w:fldCharType="end"/>
            </w:r>
          </w:hyperlink>
        </w:p>
        <w:p w14:paraId="624896A2" w14:textId="71F82729"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89" w:history="1">
            <w:r w:rsidRPr="007C3DC5">
              <w:rPr>
                <w:rStyle w:val="Lienhypertexte"/>
                <w:rFonts w:eastAsia="Century Gothic" w:cs="Century Gothic"/>
                <w:b/>
                <w:noProof/>
                <w:lang w:val="en-GB"/>
              </w:rPr>
              <w:t>FRANCE, ANR</w:t>
            </w:r>
            <w:r>
              <w:rPr>
                <w:noProof/>
                <w:webHidden/>
              </w:rPr>
              <w:tab/>
            </w:r>
            <w:r>
              <w:rPr>
                <w:noProof/>
                <w:webHidden/>
              </w:rPr>
              <w:fldChar w:fldCharType="begin"/>
            </w:r>
            <w:r>
              <w:rPr>
                <w:noProof/>
                <w:webHidden/>
              </w:rPr>
              <w:instrText xml:space="preserve"> PAGEREF _Toc27036289 \h </w:instrText>
            </w:r>
            <w:r>
              <w:rPr>
                <w:noProof/>
                <w:webHidden/>
              </w:rPr>
            </w:r>
            <w:r>
              <w:rPr>
                <w:noProof/>
                <w:webHidden/>
              </w:rPr>
              <w:fldChar w:fldCharType="separate"/>
            </w:r>
            <w:r>
              <w:rPr>
                <w:noProof/>
                <w:webHidden/>
              </w:rPr>
              <w:t>30</w:t>
            </w:r>
            <w:r>
              <w:rPr>
                <w:noProof/>
                <w:webHidden/>
              </w:rPr>
              <w:fldChar w:fldCharType="end"/>
            </w:r>
          </w:hyperlink>
        </w:p>
        <w:p w14:paraId="15C7B566" w14:textId="1FD02F27"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0" w:history="1">
            <w:r w:rsidRPr="007C3DC5">
              <w:rPr>
                <w:rStyle w:val="Lienhypertexte"/>
                <w:rFonts w:eastAsia="Century Gothic" w:cs="Century Gothic"/>
                <w:b/>
                <w:noProof/>
                <w:lang w:val="en-GB"/>
              </w:rPr>
              <w:t>FRANCE, FFRD</w:t>
            </w:r>
            <w:r>
              <w:rPr>
                <w:noProof/>
                <w:webHidden/>
              </w:rPr>
              <w:tab/>
            </w:r>
            <w:r>
              <w:rPr>
                <w:noProof/>
                <w:webHidden/>
              </w:rPr>
              <w:fldChar w:fldCharType="begin"/>
            </w:r>
            <w:r>
              <w:rPr>
                <w:noProof/>
                <w:webHidden/>
              </w:rPr>
              <w:instrText xml:space="preserve"> PAGEREF _Toc27036290 \h </w:instrText>
            </w:r>
            <w:r>
              <w:rPr>
                <w:noProof/>
                <w:webHidden/>
              </w:rPr>
            </w:r>
            <w:r>
              <w:rPr>
                <w:noProof/>
                <w:webHidden/>
              </w:rPr>
              <w:fldChar w:fldCharType="separate"/>
            </w:r>
            <w:r>
              <w:rPr>
                <w:noProof/>
                <w:webHidden/>
              </w:rPr>
              <w:t>32</w:t>
            </w:r>
            <w:r>
              <w:rPr>
                <w:noProof/>
                <w:webHidden/>
              </w:rPr>
              <w:fldChar w:fldCharType="end"/>
            </w:r>
          </w:hyperlink>
        </w:p>
        <w:p w14:paraId="2986B6CA" w14:textId="26A85F90"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1" w:history="1">
            <w:r w:rsidRPr="007C3DC5">
              <w:rPr>
                <w:rStyle w:val="Lienhypertexte"/>
                <w:rFonts w:eastAsia="Century Gothic" w:cs="Century Gothic"/>
                <w:b/>
                <w:noProof/>
                <w:lang w:val="en-GB"/>
              </w:rPr>
              <w:t>GERMANY, BMBF/PT-DLR (Decision Pending)</w:t>
            </w:r>
            <w:r>
              <w:rPr>
                <w:noProof/>
                <w:webHidden/>
              </w:rPr>
              <w:tab/>
            </w:r>
            <w:r>
              <w:rPr>
                <w:noProof/>
                <w:webHidden/>
              </w:rPr>
              <w:fldChar w:fldCharType="begin"/>
            </w:r>
            <w:r>
              <w:rPr>
                <w:noProof/>
                <w:webHidden/>
              </w:rPr>
              <w:instrText xml:space="preserve"> PAGEREF _Toc27036291 \h </w:instrText>
            </w:r>
            <w:r>
              <w:rPr>
                <w:noProof/>
                <w:webHidden/>
              </w:rPr>
            </w:r>
            <w:r>
              <w:rPr>
                <w:noProof/>
                <w:webHidden/>
              </w:rPr>
              <w:fldChar w:fldCharType="separate"/>
            </w:r>
            <w:r>
              <w:rPr>
                <w:noProof/>
                <w:webHidden/>
              </w:rPr>
              <w:t>34</w:t>
            </w:r>
            <w:r>
              <w:rPr>
                <w:noProof/>
                <w:webHidden/>
              </w:rPr>
              <w:fldChar w:fldCharType="end"/>
            </w:r>
          </w:hyperlink>
        </w:p>
        <w:p w14:paraId="301F27B8" w14:textId="78EB4482"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2" w:history="1">
            <w:r w:rsidRPr="007C3DC5">
              <w:rPr>
                <w:rStyle w:val="Lienhypertexte"/>
                <w:rFonts w:eastAsia="Century Gothic" w:cs="Century Gothic"/>
                <w:b/>
                <w:noProof/>
                <w:lang w:val="en-GB"/>
              </w:rPr>
              <w:t>GERMANY, DFG (Decision Pending)</w:t>
            </w:r>
            <w:r>
              <w:rPr>
                <w:noProof/>
                <w:webHidden/>
              </w:rPr>
              <w:tab/>
            </w:r>
            <w:r>
              <w:rPr>
                <w:noProof/>
                <w:webHidden/>
              </w:rPr>
              <w:fldChar w:fldCharType="begin"/>
            </w:r>
            <w:r>
              <w:rPr>
                <w:noProof/>
                <w:webHidden/>
              </w:rPr>
              <w:instrText xml:space="preserve"> PAGEREF _Toc27036292 \h </w:instrText>
            </w:r>
            <w:r>
              <w:rPr>
                <w:noProof/>
                <w:webHidden/>
              </w:rPr>
            </w:r>
            <w:r>
              <w:rPr>
                <w:noProof/>
                <w:webHidden/>
              </w:rPr>
              <w:fldChar w:fldCharType="separate"/>
            </w:r>
            <w:r>
              <w:rPr>
                <w:noProof/>
                <w:webHidden/>
              </w:rPr>
              <w:t>36</w:t>
            </w:r>
            <w:r>
              <w:rPr>
                <w:noProof/>
                <w:webHidden/>
              </w:rPr>
              <w:fldChar w:fldCharType="end"/>
            </w:r>
          </w:hyperlink>
        </w:p>
        <w:p w14:paraId="36438A7F" w14:textId="3BA03325"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3" w:history="1">
            <w:r w:rsidRPr="007C3DC5">
              <w:rPr>
                <w:rStyle w:val="Lienhypertexte"/>
                <w:rFonts w:eastAsia="Century Gothic" w:cs="Century Gothic"/>
                <w:b/>
                <w:noProof/>
                <w:lang w:val="en-GB"/>
              </w:rPr>
              <w:t>GREECE, GSRT</w:t>
            </w:r>
            <w:r>
              <w:rPr>
                <w:noProof/>
                <w:webHidden/>
              </w:rPr>
              <w:tab/>
            </w:r>
            <w:r>
              <w:rPr>
                <w:noProof/>
                <w:webHidden/>
              </w:rPr>
              <w:fldChar w:fldCharType="begin"/>
            </w:r>
            <w:r>
              <w:rPr>
                <w:noProof/>
                <w:webHidden/>
              </w:rPr>
              <w:instrText xml:space="preserve"> PAGEREF _Toc27036293 \h </w:instrText>
            </w:r>
            <w:r>
              <w:rPr>
                <w:noProof/>
                <w:webHidden/>
              </w:rPr>
            </w:r>
            <w:r>
              <w:rPr>
                <w:noProof/>
                <w:webHidden/>
              </w:rPr>
              <w:fldChar w:fldCharType="separate"/>
            </w:r>
            <w:r>
              <w:rPr>
                <w:noProof/>
                <w:webHidden/>
              </w:rPr>
              <w:t>38</w:t>
            </w:r>
            <w:r>
              <w:rPr>
                <w:noProof/>
                <w:webHidden/>
              </w:rPr>
              <w:fldChar w:fldCharType="end"/>
            </w:r>
          </w:hyperlink>
        </w:p>
        <w:p w14:paraId="5824FD02" w14:textId="2B8DB851"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4" w:history="1">
            <w:r w:rsidRPr="007C3DC5">
              <w:rPr>
                <w:rStyle w:val="Lienhypertexte"/>
                <w:rFonts w:eastAsia="Century Gothic" w:cs="Century Gothic"/>
                <w:b/>
                <w:noProof/>
                <w:lang w:val="en-GB"/>
              </w:rPr>
              <w:t>HUNGARY,</w:t>
            </w:r>
            <w:r w:rsidRPr="007C3DC5">
              <w:rPr>
                <w:rStyle w:val="Lienhypertexte"/>
                <w:rFonts w:eastAsia="Century Gothic" w:cs="Century Gothic"/>
                <w:noProof/>
                <w:lang w:val="en-GB"/>
              </w:rPr>
              <w:t xml:space="preserve"> </w:t>
            </w:r>
            <w:r w:rsidRPr="007C3DC5">
              <w:rPr>
                <w:rStyle w:val="Lienhypertexte"/>
                <w:rFonts w:eastAsia="Century Gothic" w:cs="Century Gothic"/>
                <w:b/>
                <w:noProof/>
                <w:lang w:val="en-GB"/>
              </w:rPr>
              <w:t>NKFIH</w:t>
            </w:r>
            <w:r>
              <w:rPr>
                <w:noProof/>
                <w:webHidden/>
              </w:rPr>
              <w:tab/>
            </w:r>
            <w:r>
              <w:rPr>
                <w:noProof/>
                <w:webHidden/>
              </w:rPr>
              <w:fldChar w:fldCharType="begin"/>
            </w:r>
            <w:r>
              <w:rPr>
                <w:noProof/>
                <w:webHidden/>
              </w:rPr>
              <w:instrText xml:space="preserve"> PAGEREF _Toc27036294 \h </w:instrText>
            </w:r>
            <w:r>
              <w:rPr>
                <w:noProof/>
                <w:webHidden/>
              </w:rPr>
            </w:r>
            <w:r>
              <w:rPr>
                <w:noProof/>
                <w:webHidden/>
              </w:rPr>
              <w:fldChar w:fldCharType="separate"/>
            </w:r>
            <w:r>
              <w:rPr>
                <w:noProof/>
                <w:webHidden/>
              </w:rPr>
              <w:t>42</w:t>
            </w:r>
            <w:r>
              <w:rPr>
                <w:noProof/>
                <w:webHidden/>
              </w:rPr>
              <w:fldChar w:fldCharType="end"/>
            </w:r>
          </w:hyperlink>
        </w:p>
        <w:p w14:paraId="1E0B0B86" w14:textId="0F8875DD"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5" w:history="1">
            <w:r w:rsidRPr="007C3DC5">
              <w:rPr>
                <w:rStyle w:val="Lienhypertexte"/>
                <w:rFonts w:eastAsia="Century Gothic" w:cs="Century Gothic"/>
                <w:b/>
                <w:noProof/>
                <w:lang w:val="en-GB"/>
              </w:rPr>
              <w:t>ISRAEL, CSO-MOH</w:t>
            </w:r>
            <w:r>
              <w:rPr>
                <w:noProof/>
                <w:webHidden/>
              </w:rPr>
              <w:tab/>
            </w:r>
            <w:r>
              <w:rPr>
                <w:noProof/>
                <w:webHidden/>
              </w:rPr>
              <w:fldChar w:fldCharType="begin"/>
            </w:r>
            <w:r>
              <w:rPr>
                <w:noProof/>
                <w:webHidden/>
              </w:rPr>
              <w:instrText xml:space="preserve"> PAGEREF _Toc27036295 \h </w:instrText>
            </w:r>
            <w:r>
              <w:rPr>
                <w:noProof/>
                <w:webHidden/>
              </w:rPr>
            </w:r>
            <w:r>
              <w:rPr>
                <w:noProof/>
                <w:webHidden/>
              </w:rPr>
              <w:fldChar w:fldCharType="separate"/>
            </w:r>
            <w:r>
              <w:rPr>
                <w:noProof/>
                <w:webHidden/>
              </w:rPr>
              <w:t>44</w:t>
            </w:r>
            <w:r>
              <w:rPr>
                <w:noProof/>
                <w:webHidden/>
              </w:rPr>
              <w:fldChar w:fldCharType="end"/>
            </w:r>
          </w:hyperlink>
        </w:p>
        <w:p w14:paraId="28C5C655" w14:textId="479C3A6D"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6" w:history="1">
            <w:r w:rsidRPr="007C3DC5">
              <w:rPr>
                <w:rStyle w:val="Lienhypertexte"/>
                <w:rFonts w:eastAsia="Century Gothic" w:cs="Century Gothic"/>
                <w:b/>
                <w:noProof/>
                <w:lang w:val="en-GB"/>
              </w:rPr>
              <w:t>IRELAND, HRB</w:t>
            </w:r>
            <w:r>
              <w:rPr>
                <w:noProof/>
                <w:webHidden/>
              </w:rPr>
              <w:tab/>
            </w:r>
            <w:r>
              <w:rPr>
                <w:noProof/>
                <w:webHidden/>
              </w:rPr>
              <w:fldChar w:fldCharType="begin"/>
            </w:r>
            <w:r>
              <w:rPr>
                <w:noProof/>
                <w:webHidden/>
              </w:rPr>
              <w:instrText xml:space="preserve"> PAGEREF _Toc27036296 \h </w:instrText>
            </w:r>
            <w:r>
              <w:rPr>
                <w:noProof/>
                <w:webHidden/>
              </w:rPr>
            </w:r>
            <w:r>
              <w:rPr>
                <w:noProof/>
                <w:webHidden/>
              </w:rPr>
              <w:fldChar w:fldCharType="separate"/>
            </w:r>
            <w:r>
              <w:rPr>
                <w:noProof/>
                <w:webHidden/>
              </w:rPr>
              <w:t>46</w:t>
            </w:r>
            <w:r>
              <w:rPr>
                <w:noProof/>
                <w:webHidden/>
              </w:rPr>
              <w:fldChar w:fldCharType="end"/>
            </w:r>
          </w:hyperlink>
        </w:p>
        <w:p w14:paraId="46567CA0" w14:textId="25FBD818"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7" w:history="1">
            <w:r w:rsidRPr="007C3DC5">
              <w:rPr>
                <w:rStyle w:val="Lienhypertexte"/>
                <w:rFonts w:eastAsia="Century Gothic" w:cs="Century Gothic"/>
                <w:b/>
                <w:noProof/>
                <w:lang w:val="en-GB"/>
              </w:rPr>
              <w:t>ITALY, MoH-IT</w:t>
            </w:r>
            <w:r>
              <w:rPr>
                <w:noProof/>
                <w:webHidden/>
              </w:rPr>
              <w:tab/>
            </w:r>
            <w:r>
              <w:rPr>
                <w:noProof/>
                <w:webHidden/>
              </w:rPr>
              <w:fldChar w:fldCharType="begin"/>
            </w:r>
            <w:r>
              <w:rPr>
                <w:noProof/>
                <w:webHidden/>
              </w:rPr>
              <w:instrText xml:space="preserve"> PAGEREF _Toc27036297 \h </w:instrText>
            </w:r>
            <w:r>
              <w:rPr>
                <w:noProof/>
                <w:webHidden/>
              </w:rPr>
            </w:r>
            <w:r>
              <w:rPr>
                <w:noProof/>
                <w:webHidden/>
              </w:rPr>
              <w:fldChar w:fldCharType="separate"/>
            </w:r>
            <w:r>
              <w:rPr>
                <w:noProof/>
                <w:webHidden/>
              </w:rPr>
              <w:t>48</w:t>
            </w:r>
            <w:r>
              <w:rPr>
                <w:noProof/>
                <w:webHidden/>
              </w:rPr>
              <w:fldChar w:fldCharType="end"/>
            </w:r>
          </w:hyperlink>
        </w:p>
        <w:p w14:paraId="7EF7E67B" w14:textId="7A357743"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8" w:history="1">
            <w:r w:rsidRPr="007C3DC5">
              <w:rPr>
                <w:rStyle w:val="Lienhypertexte"/>
                <w:rFonts w:eastAsia="Century Gothic" w:cs="Century Gothic"/>
                <w:b/>
                <w:noProof/>
                <w:lang w:val="en-GB"/>
              </w:rPr>
              <w:t>ITALY, MIUR</w:t>
            </w:r>
            <w:r>
              <w:rPr>
                <w:noProof/>
                <w:webHidden/>
              </w:rPr>
              <w:tab/>
            </w:r>
            <w:r>
              <w:rPr>
                <w:noProof/>
                <w:webHidden/>
              </w:rPr>
              <w:fldChar w:fldCharType="begin"/>
            </w:r>
            <w:r>
              <w:rPr>
                <w:noProof/>
                <w:webHidden/>
              </w:rPr>
              <w:instrText xml:space="preserve"> PAGEREF _Toc27036298 \h </w:instrText>
            </w:r>
            <w:r>
              <w:rPr>
                <w:noProof/>
                <w:webHidden/>
              </w:rPr>
            </w:r>
            <w:r>
              <w:rPr>
                <w:noProof/>
                <w:webHidden/>
              </w:rPr>
              <w:fldChar w:fldCharType="separate"/>
            </w:r>
            <w:r>
              <w:rPr>
                <w:noProof/>
                <w:webHidden/>
              </w:rPr>
              <w:t>50</w:t>
            </w:r>
            <w:r>
              <w:rPr>
                <w:noProof/>
                <w:webHidden/>
              </w:rPr>
              <w:fldChar w:fldCharType="end"/>
            </w:r>
          </w:hyperlink>
        </w:p>
        <w:p w14:paraId="0751ED28" w14:textId="4DB2DFED" w:rsidR="00F1462C" w:rsidRDefault="00F1462C">
          <w:pPr>
            <w:pStyle w:val="TM3"/>
            <w:tabs>
              <w:tab w:val="right" w:leader="dot" w:pos="9060"/>
            </w:tabs>
            <w:rPr>
              <w:rFonts w:asciiTheme="minorHAnsi" w:eastAsiaTheme="minorEastAsia" w:hAnsiTheme="minorHAnsi" w:cstheme="minorBidi"/>
              <w:noProof/>
              <w:sz w:val="22"/>
              <w:szCs w:val="22"/>
            </w:rPr>
          </w:pPr>
          <w:hyperlink w:anchor="_Toc27036299" w:history="1">
            <w:r w:rsidRPr="007C3DC5">
              <w:rPr>
                <w:rStyle w:val="Lienhypertexte"/>
                <w:rFonts w:eastAsia="Century Gothic" w:cs="Century Gothic"/>
                <w:b/>
                <w:noProof/>
                <w:lang w:val="en-GB"/>
              </w:rPr>
              <w:t>ITALY, FRRB</w:t>
            </w:r>
            <w:r>
              <w:rPr>
                <w:noProof/>
                <w:webHidden/>
              </w:rPr>
              <w:tab/>
            </w:r>
            <w:r>
              <w:rPr>
                <w:noProof/>
                <w:webHidden/>
              </w:rPr>
              <w:fldChar w:fldCharType="begin"/>
            </w:r>
            <w:r>
              <w:rPr>
                <w:noProof/>
                <w:webHidden/>
              </w:rPr>
              <w:instrText xml:space="preserve"> PAGEREF _Toc27036299 \h </w:instrText>
            </w:r>
            <w:r>
              <w:rPr>
                <w:noProof/>
                <w:webHidden/>
              </w:rPr>
            </w:r>
            <w:r>
              <w:rPr>
                <w:noProof/>
                <w:webHidden/>
              </w:rPr>
              <w:fldChar w:fldCharType="separate"/>
            </w:r>
            <w:r>
              <w:rPr>
                <w:noProof/>
                <w:webHidden/>
              </w:rPr>
              <w:t>53</w:t>
            </w:r>
            <w:r>
              <w:rPr>
                <w:noProof/>
                <w:webHidden/>
              </w:rPr>
              <w:fldChar w:fldCharType="end"/>
            </w:r>
          </w:hyperlink>
        </w:p>
        <w:p w14:paraId="6D03BD5E" w14:textId="0A407D06"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0" w:history="1">
            <w:r w:rsidRPr="007C3DC5">
              <w:rPr>
                <w:rStyle w:val="Lienhypertexte"/>
                <w:rFonts w:eastAsia="Century Gothic" w:cs="Century Gothic"/>
                <w:b/>
                <w:noProof/>
                <w:lang w:val="en-GB"/>
              </w:rPr>
              <w:t>ITALY, RT/Tuscany</w:t>
            </w:r>
            <w:r>
              <w:rPr>
                <w:noProof/>
                <w:webHidden/>
              </w:rPr>
              <w:tab/>
            </w:r>
            <w:r>
              <w:rPr>
                <w:noProof/>
                <w:webHidden/>
              </w:rPr>
              <w:fldChar w:fldCharType="begin"/>
            </w:r>
            <w:r>
              <w:rPr>
                <w:noProof/>
                <w:webHidden/>
              </w:rPr>
              <w:instrText xml:space="preserve"> PAGEREF _Toc27036300 \h </w:instrText>
            </w:r>
            <w:r>
              <w:rPr>
                <w:noProof/>
                <w:webHidden/>
              </w:rPr>
            </w:r>
            <w:r>
              <w:rPr>
                <w:noProof/>
                <w:webHidden/>
              </w:rPr>
              <w:fldChar w:fldCharType="separate"/>
            </w:r>
            <w:r>
              <w:rPr>
                <w:noProof/>
                <w:webHidden/>
              </w:rPr>
              <w:t>56</w:t>
            </w:r>
            <w:r>
              <w:rPr>
                <w:noProof/>
                <w:webHidden/>
              </w:rPr>
              <w:fldChar w:fldCharType="end"/>
            </w:r>
          </w:hyperlink>
        </w:p>
        <w:p w14:paraId="4384B4F0" w14:textId="64786856"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1" w:history="1">
            <w:r w:rsidRPr="007C3DC5">
              <w:rPr>
                <w:rStyle w:val="Lienhypertexte"/>
                <w:rFonts w:eastAsia="Century Gothic" w:cs="Century Gothic"/>
                <w:b/>
                <w:noProof/>
                <w:lang w:val="en-GB"/>
              </w:rPr>
              <w:t>LITHUANIA, RCL</w:t>
            </w:r>
            <w:r>
              <w:rPr>
                <w:noProof/>
                <w:webHidden/>
              </w:rPr>
              <w:tab/>
            </w:r>
            <w:r>
              <w:rPr>
                <w:noProof/>
                <w:webHidden/>
              </w:rPr>
              <w:fldChar w:fldCharType="begin"/>
            </w:r>
            <w:r>
              <w:rPr>
                <w:noProof/>
                <w:webHidden/>
              </w:rPr>
              <w:instrText xml:space="preserve"> PAGEREF _Toc27036301 \h </w:instrText>
            </w:r>
            <w:r>
              <w:rPr>
                <w:noProof/>
                <w:webHidden/>
              </w:rPr>
            </w:r>
            <w:r>
              <w:rPr>
                <w:noProof/>
                <w:webHidden/>
              </w:rPr>
              <w:fldChar w:fldCharType="separate"/>
            </w:r>
            <w:r>
              <w:rPr>
                <w:noProof/>
                <w:webHidden/>
              </w:rPr>
              <w:t>58</w:t>
            </w:r>
            <w:r>
              <w:rPr>
                <w:noProof/>
                <w:webHidden/>
              </w:rPr>
              <w:fldChar w:fldCharType="end"/>
            </w:r>
          </w:hyperlink>
        </w:p>
        <w:p w14:paraId="551E2358" w14:textId="77039E5E"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2" w:history="1">
            <w:r w:rsidRPr="007C3DC5">
              <w:rPr>
                <w:rStyle w:val="Lienhypertexte"/>
                <w:rFonts w:eastAsia="Century Gothic" w:cs="Century Gothic"/>
                <w:b/>
                <w:noProof/>
                <w:lang w:val="en-GB"/>
              </w:rPr>
              <w:t>LUXEMBOURG, FNR</w:t>
            </w:r>
            <w:r>
              <w:rPr>
                <w:noProof/>
                <w:webHidden/>
              </w:rPr>
              <w:tab/>
            </w:r>
            <w:r>
              <w:rPr>
                <w:noProof/>
                <w:webHidden/>
              </w:rPr>
              <w:fldChar w:fldCharType="begin"/>
            </w:r>
            <w:r>
              <w:rPr>
                <w:noProof/>
                <w:webHidden/>
              </w:rPr>
              <w:instrText xml:space="preserve"> PAGEREF _Toc27036302 \h </w:instrText>
            </w:r>
            <w:r>
              <w:rPr>
                <w:noProof/>
                <w:webHidden/>
              </w:rPr>
            </w:r>
            <w:r>
              <w:rPr>
                <w:noProof/>
                <w:webHidden/>
              </w:rPr>
              <w:fldChar w:fldCharType="separate"/>
            </w:r>
            <w:r>
              <w:rPr>
                <w:noProof/>
                <w:webHidden/>
              </w:rPr>
              <w:t>60</w:t>
            </w:r>
            <w:r>
              <w:rPr>
                <w:noProof/>
                <w:webHidden/>
              </w:rPr>
              <w:fldChar w:fldCharType="end"/>
            </w:r>
          </w:hyperlink>
        </w:p>
        <w:p w14:paraId="003EBDBD" w14:textId="190C21ED"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3" w:history="1">
            <w:r w:rsidRPr="007C3DC5">
              <w:rPr>
                <w:rStyle w:val="Lienhypertexte"/>
                <w:rFonts w:eastAsia="Century Gothic" w:cs="Century Gothic"/>
                <w:b/>
                <w:noProof/>
                <w:lang w:val="en-GB"/>
              </w:rPr>
              <w:t>POLAND, NCBR</w:t>
            </w:r>
            <w:r>
              <w:rPr>
                <w:noProof/>
                <w:webHidden/>
              </w:rPr>
              <w:tab/>
            </w:r>
            <w:r>
              <w:rPr>
                <w:noProof/>
                <w:webHidden/>
              </w:rPr>
              <w:fldChar w:fldCharType="begin"/>
            </w:r>
            <w:r>
              <w:rPr>
                <w:noProof/>
                <w:webHidden/>
              </w:rPr>
              <w:instrText xml:space="preserve"> PAGEREF _Toc27036303 \h </w:instrText>
            </w:r>
            <w:r>
              <w:rPr>
                <w:noProof/>
                <w:webHidden/>
              </w:rPr>
            </w:r>
            <w:r>
              <w:rPr>
                <w:noProof/>
                <w:webHidden/>
              </w:rPr>
              <w:fldChar w:fldCharType="separate"/>
            </w:r>
            <w:r>
              <w:rPr>
                <w:noProof/>
                <w:webHidden/>
              </w:rPr>
              <w:t>62</w:t>
            </w:r>
            <w:r>
              <w:rPr>
                <w:noProof/>
                <w:webHidden/>
              </w:rPr>
              <w:fldChar w:fldCharType="end"/>
            </w:r>
          </w:hyperlink>
        </w:p>
        <w:p w14:paraId="0201BC2D" w14:textId="0D47CB34"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4" w:history="1">
            <w:r w:rsidRPr="007C3DC5">
              <w:rPr>
                <w:rStyle w:val="Lienhypertexte"/>
                <w:rFonts w:eastAsia="Century Gothic" w:cs="Century Gothic"/>
                <w:b/>
                <w:noProof/>
                <w:lang w:val="en-GB"/>
              </w:rPr>
              <w:t>PORTUGAL, FCT (Decision Pending)</w:t>
            </w:r>
            <w:r>
              <w:rPr>
                <w:noProof/>
                <w:webHidden/>
              </w:rPr>
              <w:tab/>
            </w:r>
            <w:r>
              <w:rPr>
                <w:noProof/>
                <w:webHidden/>
              </w:rPr>
              <w:fldChar w:fldCharType="begin"/>
            </w:r>
            <w:r>
              <w:rPr>
                <w:noProof/>
                <w:webHidden/>
              </w:rPr>
              <w:instrText xml:space="preserve"> PAGEREF _Toc27036304 \h </w:instrText>
            </w:r>
            <w:r>
              <w:rPr>
                <w:noProof/>
                <w:webHidden/>
              </w:rPr>
            </w:r>
            <w:r>
              <w:rPr>
                <w:noProof/>
                <w:webHidden/>
              </w:rPr>
              <w:fldChar w:fldCharType="separate"/>
            </w:r>
            <w:r>
              <w:rPr>
                <w:noProof/>
                <w:webHidden/>
              </w:rPr>
              <w:t>65</w:t>
            </w:r>
            <w:r>
              <w:rPr>
                <w:noProof/>
                <w:webHidden/>
              </w:rPr>
              <w:fldChar w:fldCharType="end"/>
            </w:r>
          </w:hyperlink>
        </w:p>
        <w:p w14:paraId="179CCCE3" w14:textId="66141111"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5" w:history="1">
            <w:r w:rsidRPr="007C3DC5">
              <w:rPr>
                <w:rStyle w:val="Lienhypertexte"/>
                <w:rFonts w:eastAsia="Century Gothic" w:cs="Century Gothic"/>
                <w:b/>
                <w:noProof/>
                <w:lang w:val="en-GB"/>
              </w:rPr>
              <w:t>SLOVAKIA, SAS</w:t>
            </w:r>
            <w:r>
              <w:rPr>
                <w:noProof/>
                <w:webHidden/>
              </w:rPr>
              <w:tab/>
            </w:r>
            <w:r>
              <w:rPr>
                <w:noProof/>
                <w:webHidden/>
              </w:rPr>
              <w:fldChar w:fldCharType="begin"/>
            </w:r>
            <w:r>
              <w:rPr>
                <w:noProof/>
                <w:webHidden/>
              </w:rPr>
              <w:instrText xml:space="preserve"> PAGEREF _Toc27036305 \h </w:instrText>
            </w:r>
            <w:r>
              <w:rPr>
                <w:noProof/>
                <w:webHidden/>
              </w:rPr>
            </w:r>
            <w:r>
              <w:rPr>
                <w:noProof/>
                <w:webHidden/>
              </w:rPr>
              <w:fldChar w:fldCharType="separate"/>
            </w:r>
            <w:r>
              <w:rPr>
                <w:noProof/>
                <w:webHidden/>
              </w:rPr>
              <w:t>67</w:t>
            </w:r>
            <w:r>
              <w:rPr>
                <w:noProof/>
                <w:webHidden/>
              </w:rPr>
              <w:fldChar w:fldCharType="end"/>
            </w:r>
          </w:hyperlink>
        </w:p>
        <w:p w14:paraId="756CEDB4" w14:textId="7F6AF232"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6" w:history="1">
            <w:r w:rsidRPr="007C3DC5">
              <w:rPr>
                <w:rStyle w:val="Lienhypertexte"/>
                <w:rFonts w:cs="Arial"/>
                <w:b/>
                <w:noProof/>
                <w:lang w:val="en-GB"/>
              </w:rPr>
              <w:t>SPAIN, ISCIII</w:t>
            </w:r>
            <w:r>
              <w:rPr>
                <w:noProof/>
                <w:webHidden/>
              </w:rPr>
              <w:tab/>
            </w:r>
            <w:r>
              <w:rPr>
                <w:noProof/>
                <w:webHidden/>
              </w:rPr>
              <w:fldChar w:fldCharType="begin"/>
            </w:r>
            <w:r>
              <w:rPr>
                <w:noProof/>
                <w:webHidden/>
              </w:rPr>
              <w:instrText xml:space="preserve"> PAGEREF _Toc27036306 \h </w:instrText>
            </w:r>
            <w:r>
              <w:rPr>
                <w:noProof/>
                <w:webHidden/>
              </w:rPr>
            </w:r>
            <w:r>
              <w:rPr>
                <w:noProof/>
                <w:webHidden/>
              </w:rPr>
              <w:fldChar w:fldCharType="separate"/>
            </w:r>
            <w:r>
              <w:rPr>
                <w:noProof/>
                <w:webHidden/>
              </w:rPr>
              <w:t>70</w:t>
            </w:r>
            <w:r>
              <w:rPr>
                <w:noProof/>
                <w:webHidden/>
              </w:rPr>
              <w:fldChar w:fldCharType="end"/>
            </w:r>
          </w:hyperlink>
        </w:p>
        <w:p w14:paraId="6EE7F6C1" w14:textId="77806795"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7" w:history="1">
            <w:r w:rsidRPr="007C3DC5">
              <w:rPr>
                <w:rStyle w:val="Lienhypertexte"/>
                <w:rFonts w:eastAsia="Century Gothic" w:cs="Century Gothic"/>
                <w:b/>
                <w:noProof/>
                <w:lang w:val="en-GB"/>
              </w:rPr>
              <w:t>SWITZERLAND, SNSF</w:t>
            </w:r>
            <w:r>
              <w:rPr>
                <w:noProof/>
                <w:webHidden/>
              </w:rPr>
              <w:tab/>
            </w:r>
            <w:r>
              <w:rPr>
                <w:noProof/>
                <w:webHidden/>
              </w:rPr>
              <w:fldChar w:fldCharType="begin"/>
            </w:r>
            <w:r>
              <w:rPr>
                <w:noProof/>
                <w:webHidden/>
              </w:rPr>
              <w:instrText xml:space="preserve"> PAGEREF _Toc27036307 \h </w:instrText>
            </w:r>
            <w:r>
              <w:rPr>
                <w:noProof/>
                <w:webHidden/>
              </w:rPr>
            </w:r>
            <w:r>
              <w:rPr>
                <w:noProof/>
                <w:webHidden/>
              </w:rPr>
              <w:fldChar w:fldCharType="separate"/>
            </w:r>
            <w:r>
              <w:rPr>
                <w:noProof/>
                <w:webHidden/>
              </w:rPr>
              <w:t>73</w:t>
            </w:r>
            <w:r>
              <w:rPr>
                <w:noProof/>
                <w:webHidden/>
              </w:rPr>
              <w:fldChar w:fldCharType="end"/>
            </w:r>
          </w:hyperlink>
        </w:p>
        <w:p w14:paraId="53F242F9" w14:textId="46CF1295"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8" w:history="1">
            <w:r w:rsidRPr="007C3DC5">
              <w:rPr>
                <w:rStyle w:val="Lienhypertexte"/>
                <w:rFonts w:eastAsia="Century Gothic" w:cs="Century Gothic"/>
                <w:b/>
                <w:noProof/>
                <w:lang w:val="en-GB"/>
              </w:rPr>
              <w:t>SWEDEN, SRC</w:t>
            </w:r>
            <w:r>
              <w:rPr>
                <w:noProof/>
                <w:webHidden/>
              </w:rPr>
              <w:tab/>
            </w:r>
            <w:r>
              <w:rPr>
                <w:noProof/>
                <w:webHidden/>
              </w:rPr>
              <w:fldChar w:fldCharType="begin"/>
            </w:r>
            <w:r>
              <w:rPr>
                <w:noProof/>
                <w:webHidden/>
              </w:rPr>
              <w:instrText xml:space="preserve"> PAGEREF _Toc27036308 \h </w:instrText>
            </w:r>
            <w:r>
              <w:rPr>
                <w:noProof/>
                <w:webHidden/>
              </w:rPr>
            </w:r>
            <w:r>
              <w:rPr>
                <w:noProof/>
                <w:webHidden/>
              </w:rPr>
              <w:fldChar w:fldCharType="separate"/>
            </w:r>
            <w:r>
              <w:rPr>
                <w:noProof/>
                <w:webHidden/>
              </w:rPr>
              <w:t>75</w:t>
            </w:r>
            <w:r>
              <w:rPr>
                <w:noProof/>
                <w:webHidden/>
              </w:rPr>
              <w:fldChar w:fldCharType="end"/>
            </w:r>
          </w:hyperlink>
        </w:p>
        <w:p w14:paraId="100023DA" w14:textId="7A312CBC"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09" w:history="1">
            <w:r w:rsidRPr="007C3DC5">
              <w:rPr>
                <w:rStyle w:val="Lienhypertexte"/>
                <w:rFonts w:eastAsia="Century Gothic" w:cs="Century Gothic"/>
                <w:b/>
                <w:noProof/>
                <w:lang w:val="en-GB"/>
              </w:rPr>
              <w:t>THE NETHERLANDS, ZonMw</w:t>
            </w:r>
            <w:r w:rsidRPr="007C3DC5">
              <w:rPr>
                <w:rStyle w:val="Lienhypertexte"/>
                <w:rFonts w:eastAsia="Century Gothic" w:cs="Century Gothic"/>
                <w:noProof/>
                <w:lang w:val="en-GB"/>
              </w:rPr>
              <w:t xml:space="preserve"> </w:t>
            </w:r>
            <w:r>
              <w:rPr>
                <w:noProof/>
                <w:webHidden/>
              </w:rPr>
              <w:tab/>
            </w:r>
            <w:r>
              <w:rPr>
                <w:noProof/>
                <w:webHidden/>
              </w:rPr>
              <w:fldChar w:fldCharType="begin"/>
            </w:r>
            <w:r>
              <w:rPr>
                <w:noProof/>
                <w:webHidden/>
              </w:rPr>
              <w:instrText xml:space="preserve"> PAGEREF _Toc27036309 \h </w:instrText>
            </w:r>
            <w:r>
              <w:rPr>
                <w:noProof/>
                <w:webHidden/>
              </w:rPr>
            </w:r>
            <w:r>
              <w:rPr>
                <w:noProof/>
                <w:webHidden/>
              </w:rPr>
              <w:fldChar w:fldCharType="separate"/>
            </w:r>
            <w:r>
              <w:rPr>
                <w:noProof/>
                <w:webHidden/>
              </w:rPr>
              <w:t>77</w:t>
            </w:r>
            <w:r>
              <w:rPr>
                <w:noProof/>
                <w:webHidden/>
              </w:rPr>
              <w:fldChar w:fldCharType="end"/>
            </w:r>
          </w:hyperlink>
        </w:p>
        <w:p w14:paraId="706C0A0E" w14:textId="10EF981B" w:rsidR="00F1462C" w:rsidRDefault="00F1462C">
          <w:pPr>
            <w:pStyle w:val="TM3"/>
            <w:tabs>
              <w:tab w:val="right" w:leader="dot" w:pos="9060"/>
            </w:tabs>
            <w:rPr>
              <w:rFonts w:asciiTheme="minorHAnsi" w:eastAsiaTheme="minorEastAsia" w:hAnsiTheme="minorHAnsi" w:cstheme="minorBidi"/>
              <w:noProof/>
              <w:sz w:val="22"/>
              <w:szCs w:val="22"/>
            </w:rPr>
          </w:pPr>
          <w:hyperlink w:anchor="_Toc27036310" w:history="1">
            <w:r w:rsidRPr="007C3DC5">
              <w:rPr>
                <w:rStyle w:val="Lienhypertexte"/>
                <w:rFonts w:eastAsia="Century Gothic" w:cs="Century Gothic"/>
                <w:b/>
                <w:noProof/>
                <w:lang w:val="en-GB"/>
              </w:rPr>
              <w:t>TURKEY, TUBITAK (To be confirmed)</w:t>
            </w:r>
            <w:r>
              <w:rPr>
                <w:noProof/>
                <w:webHidden/>
              </w:rPr>
              <w:tab/>
            </w:r>
            <w:r>
              <w:rPr>
                <w:noProof/>
                <w:webHidden/>
              </w:rPr>
              <w:fldChar w:fldCharType="begin"/>
            </w:r>
            <w:r>
              <w:rPr>
                <w:noProof/>
                <w:webHidden/>
              </w:rPr>
              <w:instrText xml:space="preserve"> PAGEREF _Toc27036310 \h </w:instrText>
            </w:r>
            <w:r>
              <w:rPr>
                <w:noProof/>
                <w:webHidden/>
              </w:rPr>
            </w:r>
            <w:r>
              <w:rPr>
                <w:noProof/>
                <w:webHidden/>
              </w:rPr>
              <w:fldChar w:fldCharType="separate"/>
            </w:r>
            <w:r>
              <w:rPr>
                <w:noProof/>
                <w:webHidden/>
              </w:rPr>
              <w:t>81</w:t>
            </w:r>
            <w:r>
              <w:rPr>
                <w:noProof/>
                <w:webHidden/>
              </w:rPr>
              <w:fldChar w:fldCharType="end"/>
            </w:r>
          </w:hyperlink>
        </w:p>
        <w:p w14:paraId="5F6C50D2" w14:textId="77777777" w:rsidR="00F1462C" w:rsidRDefault="00B15721" w:rsidP="00262F2E">
          <w:pPr>
            <w:spacing w:line="276" w:lineRule="auto"/>
            <w:rPr>
              <w:rFonts w:ascii="Century Gothic" w:hAnsi="Century Gothic"/>
              <w:b/>
              <w:bCs/>
              <w:lang w:val="en-GB"/>
            </w:rPr>
          </w:pPr>
          <w:r w:rsidRPr="008C7E36">
            <w:rPr>
              <w:rFonts w:ascii="Century Gothic" w:hAnsi="Century Gothic"/>
              <w:lang w:val="en-GB"/>
            </w:rPr>
            <w:fldChar w:fldCharType="end"/>
          </w:r>
        </w:p>
      </w:sdtContent>
    </w:sdt>
    <w:p w14:paraId="28083335" w14:textId="348B4F41" w:rsidR="00357AC3" w:rsidRPr="008C7E36" w:rsidRDefault="00357AC3" w:rsidP="00262F2E">
      <w:pPr>
        <w:spacing w:line="276" w:lineRule="auto"/>
        <w:rPr>
          <w:rFonts w:ascii="Century Gothic" w:hAnsi="Century Gothic"/>
          <w:lang w:val="en-GB"/>
        </w:rPr>
      </w:pPr>
      <w:r w:rsidRPr="008C7E36">
        <w:rPr>
          <w:rFonts w:ascii="Century Gothic" w:hAnsi="Century Gothic" w:cs="Arial"/>
          <w:b/>
          <w:color w:val="44A0FC"/>
          <w:sz w:val="28"/>
          <w:szCs w:val="28"/>
          <w:lang w:val="en-GB"/>
        </w:rPr>
        <w:lastRenderedPageBreak/>
        <w:br w:type="page"/>
      </w:r>
    </w:p>
    <w:p w14:paraId="659C5FE0" w14:textId="0BAC27E6" w:rsidR="00F211A2" w:rsidRPr="008C7E36" w:rsidRDefault="00F211A2" w:rsidP="0020798D">
      <w:pPr>
        <w:keepNext/>
        <w:keepLines/>
        <w:numPr>
          <w:ilvl w:val="0"/>
          <w:numId w:val="4"/>
        </w:numPr>
        <w:suppressAutoHyphens/>
        <w:spacing w:line="276" w:lineRule="auto"/>
        <w:jc w:val="both"/>
        <w:outlineLvl w:val="0"/>
        <w:rPr>
          <w:rFonts w:ascii="Century Gothic" w:hAnsi="Century Gothic" w:cs="Arial"/>
          <w:b/>
          <w:color w:val="44A0FC"/>
          <w:sz w:val="28"/>
          <w:szCs w:val="28"/>
          <w:lang w:val="en-GB"/>
        </w:rPr>
      </w:pPr>
      <w:bookmarkStart w:id="3" w:name="_Toc27036263"/>
      <w:r w:rsidRPr="008C7E36">
        <w:rPr>
          <w:rFonts w:ascii="Century Gothic" w:hAnsi="Century Gothic" w:cs="Arial"/>
          <w:b/>
          <w:color w:val="44A0FC"/>
          <w:sz w:val="28"/>
          <w:szCs w:val="28"/>
          <w:lang w:val="en-GB"/>
        </w:rPr>
        <w:lastRenderedPageBreak/>
        <w:t>Application Process</w:t>
      </w:r>
      <w:bookmarkEnd w:id="3"/>
    </w:p>
    <w:p w14:paraId="51E7E3C4" w14:textId="5EF3B221" w:rsidR="00F211A2" w:rsidRPr="008C7E36" w:rsidRDefault="00F211A2" w:rsidP="0074001A">
      <w:pPr>
        <w:keepNext/>
        <w:keepLines/>
        <w:suppressAutoHyphens/>
        <w:spacing w:line="276" w:lineRule="auto"/>
        <w:jc w:val="both"/>
        <w:rPr>
          <w:rFonts w:ascii="Century Gothic" w:hAnsi="Century Gothic" w:cs="Arial"/>
          <w:b/>
          <w:color w:val="44A0FC"/>
          <w:sz w:val="28"/>
          <w:szCs w:val="28"/>
          <w:lang w:val="en-GB"/>
        </w:rPr>
      </w:pPr>
    </w:p>
    <w:p w14:paraId="2F8D297B" w14:textId="73C53BF0" w:rsidR="00F211A2" w:rsidRPr="008C7E36" w:rsidRDefault="00F211A2" w:rsidP="0020798D">
      <w:pPr>
        <w:keepNext/>
        <w:keepLines/>
        <w:numPr>
          <w:ilvl w:val="1"/>
          <w:numId w:val="4"/>
        </w:numPr>
        <w:suppressAutoHyphens/>
        <w:spacing w:line="276" w:lineRule="auto"/>
        <w:ind w:left="788" w:hanging="431"/>
        <w:jc w:val="both"/>
        <w:outlineLvl w:val="1"/>
        <w:rPr>
          <w:rFonts w:ascii="Century Gothic" w:hAnsi="Century Gothic" w:cs="Arial"/>
          <w:b/>
          <w:lang w:val="en-GB"/>
        </w:rPr>
      </w:pPr>
      <w:bookmarkStart w:id="4" w:name="_Toc27036264"/>
      <w:r w:rsidRPr="008C7E36">
        <w:rPr>
          <w:rFonts w:ascii="Century Gothic" w:hAnsi="Century Gothic" w:cs="Arial"/>
          <w:b/>
          <w:lang w:val="en-GB"/>
        </w:rPr>
        <w:t>Registration</w:t>
      </w:r>
      <w:bookmarkEnd w:id="4"/>
    </w:p>
    <w:p w14:paraId="4B1F7A03" w14:textId="7697B0E8" w:rsidR="00F211A2" w:rsidRPr="008C7E36" w:rsidRDefault="00F211A2" w:rsidP="00F211A2">
      <w:pPr>
        <w:keepNext/>
        <w:keepLines/>
        <w:suppressAutoHyphens/>
        <w:spacing w:line="276" w:lineRule="auto"/>
        <w:jc w:val="both"/>
        <w:rPr>
          <w:rFonts w:ascii="Century Gothic" w:hAnsi="Century Gothic" w:cs="Arial"/>
          <w:sz w:val="22"/>
          <w:szCs w:val="22"/>
          <w:lang w:val="en-GB"/>
        </w:rPr>
      </w:pPr>
    </w:p>
    <w:p w14:paraId="30BD2728" w14:textId="3EF2E665" w:rsidR="00F211A2" w:rsidRPr="006D5625" w:rsidRDefault="00F211A2" w:rsidP="00F211A2">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Research consortia who intend to submit a transnational project proposal should register </w:t>
      </w:r>
      <w:r w:rsidR="00CA0014" w:rsidRPr="006D5625">
        <w:rPr>
          <w:rFonts w:ascii="Century Gothic" w:hAnsi="Century Gothic" w:cs="Arial"/>
          <w:sz w:val="22"/>
          <w:szCs w:val="22"/>
          <w:lang w:val="en-GB"/>
        </w:rPr>
        <w:t xml:space="preserve">using </w:t>
      </w:r>
      <w:r w:rsidRPr="006D5625">
        <w:rPr>
          <w:rFonts w:ascii="Century Gothic" w:hAnsi="Century Gothic" w:cs="Arial"/>
          <w:sz w:val="22"/>
          <w:szCs w:val="22"/>
          <w:lang w:val="en-GB"/>
        </w:rPr>
        <w:t xml:space="preserve">the electronic proposal system </w:t>
      </w:r>
      <w:r w:rsidR="00CA0014" w:rsidRPr="006D5625">
        <w:rPr>
          <w:rFonts w:ascii="Century Gothic" w:hAnsi="Century Gothic" w:cs="Arial"/>
          <w:sz w:val="22"/>
          <w:szCs w:val="22"/>
          <w:lang w:val="en-GB"/>
        </w:rPr>
        <w:t xml:space="preserve">(we advise as early as possible) </w:t>
      </w:r>
      <w:r w:rsidRPr="006D5625">
        <w:rPr>
          <w:rFonts w:ascii="Century Gothic" w:hAnsi="Century Gothic" w:cs="Arial"/>
          <w:sz w:val="22"/>
          <w:szCs w:val="22"/>
          <w:lang w:val="en-GB"/>
        </w:rPr>
        <w:t xml:space="preserve">via the link: </w:t>
      </w:r>
      <w:hyperlink r:id="rId13" w:history="1">
        <w:r w:rsidR="00761C42" w:rsidRPr="006D5625">
          <w:rPr>
            <w:rStyle w:val="Lienhypertexte"/>
            <w:rFonts w:ascii="Century Gothic" w:hAnsi="Century Gothic" w:cs="Arial"/>
            <w:sz w:val="22"/>
            <w:szCs w:val="22"/>
            <w:lang w:val="en-GB"/>
          </w:rPr>
          <w:t>https://ptoutline.eu/app/ejprd20</w:t>
        </w:r>
      </w:hyperlink>
      <w:r w:rsidR="00761C42" w:rsidRPr="006D5625">
        <w:rPr>
          <w:rFonts w:ascii="Century Gothic" w:hAnsi="Century Gothic" w:cs="Arial"/>
          <w:sz w:val="22"/>
          <w:szCs w:val="22"/>
          <w:lang w:val="en-GB"/>
        </w:rPr>
        <w:t>.</w:t>
      </w:r>
    </w:p>
    <w:p w14:paraId="50B546AF" w14:textId="4855F649" w:rsidR="00F211A2" w:rsidRPr="006D5625" w:rsidRDefault="00F211A2" w:rsidP="00F211A2">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To register, please fill in the data sheet in the system. The same data sheet can be used for the final electronic proposal submission.</w:t>
      </w:r>
    </w:p>
    <w:p w14:paraId="0D53B0D7" w14:textId="6494786C" w:rsidR="00F211A2" w:rsidRPr="008C7E36" w:rsidRDefault="00F211A2" w:rsidP="00F211A2">
      <w:pPr>
        <w:keepNext/>
        <w:keepLines/>
        <w:suppressAutoHyphens/>
        <w:spacing w:line="276" w:lineRule="auto"/>
        <w:jc w:val="both"/>
        <w:rPr>
          <w:rFonts w:ascii="Century Gothic" w:hAnsi="Century Gothic" w:cs="Arial"/>
          <w:sz w:val="22"/>
          <w:szCs w:val="22"/>
          <w:lang w:val="en-GB"/>
        </w:rPr>
      </w:pPr>
    </w:p>
    <w:p w14:paraId="452818E6" w14:textId="74FD0059" w:rsidR="00F211A2" w:rsidRPr="008C7E36" w:rsidRDefault="00F211A2" w:rsidP="0020798D">
      <w:pPr>
        <w:keepNext/>
        <w:keepLines/>
        <w:numPr>
          <w:ilvl w:val="1"/>
          <w:numId w:val="4"/>
        </w:numPr>
        <w:suppressAutoHyphens/>
        <w:spacing w:line="276" w:lineRule="auto"/>
        <w:jc w:val="both"/>
        <w:outlineLvl w:val="1"/>
        <w:rPr>
          <w:rFonts w:ascii="Century Gothic" w:hAnsi="Century Gothic" w:cs="Arial"/>
          <w:b/>
          <w:lang w:val="en-GB"/>
        </w:rPr>
      </w:pPr>
      <w:bookmarkStart w:id="5" w:name="_Toc27036265"/>
      <w:r w:rsidRPr="008C7E36">
        <w:rPr>
          <w:rFonts w:ascii="Century Gothic" w:hAnsi="Century Gothic" w:cs="Arial"/>
          <w:b/>
          <w:lang w:val="en-GB"/>
        </w:rPr>
        <w:t>Pre- and Full Proposals</w:t>
      </w:r>
      <w:bookmarkEnd w:id="5"/>
    </w:p>
    <w:p w14:paraId="60EDF09E" w14:textId="19DFC97B" w:rsidR="00F211A2" w:rsidRPr="008C7E36" w:rsidRDefault="00F211A2" w:rsidP="00F211A2">
      <w:pPr>
        <w:keepNext/>
        <w:keepLines/>
        <w:suppressAutoHyphens/>
        <w:spacing w:line="276" w:lineRule="auto"/>
        <w:jc w:val="both"/>
        <w:rPr>
          <w:rFonts w:ascii="Century Gothic" w:hAnsi="Century Gothic" w:cs="Arial"/>
          <w:lang w:val="en-GB"/>
        </w:rPr>
      </w:pPr>
    </w:p>
    <w:p w14:paraId="05F47D0A" w14:textId="22D997AB" w:rsidR="00F211A2" w:rsidRPr="006D5625" w:rsidRDefault="00F211A2" w:rsidP="00F211A2">
      <w:pPr>
        <w:keepNext/>
        <w:keepLines/>
        <w:suppressAutoHyphens/>
        <w:spacing w:line="276" w:lineRule="auto"/>
        <w:jc w:val="both"/>
        <w:rPr>
          <w:rFonts w:ascii="Century Gothic" w:hAnsi="Century Gothic" w:cs="Arial"/>
          <w:b/>
          <w:sz w:val="22"/>
          <w:szCs w:val="22"/>
          <w:lang w:val="en-GB"/>
        </w:rPr>
      </w:pPr>
      <w:r w:rsidRPr="006D5625">
        <w:rPr>
          <w:rFonts w:ascii="Century Gothic" w:hAnsi="Century Gothic" w:cs="Arial"/>
          <w:sz w:val="22"/>
          <w:szCs w:val="22"/>
          <w:lang w:val="en-GB"/>
        </w:rPr>
        <w:t xml:space="preserve">There will be a two-stage submission procedure for joint applications: pre-proposals and then full proposals. In both cases, one joint proposal document (in English) shall be prepared by the partners of a research consortium. The project coordinator must then submit the joint proposal to the </w:t>
      </w:r>
      <w:r w:rsidR="00E848EA" w:rsidRPr="006D5625">
        <w:rPr>
          <w:rFonts w:ascii="Century Gothic" w:hAnsi="Century Gothic" w:cs="Arial"/>
          <w:sz w:val="22"/>
          <w:szCs w:val="22"/>
          <w:lang w:val="en-GB"/>
        </w:rPr>
        <w:t xml:space="preserve">Joint </w:t>
      </w:r>
      <w:r w:rsidRPr="006D5625">
        <w:rPr>
          <w:rFonts w:ascii="Century Gothic" w:hAnsi="Century Gothic" w:cs="Arial"/>
          <w:sz w:val="22"/>
          <w:szCs w:val="22"/>
          <w:lang w:val="en-GB"/>
        </w:rPr>
        <w:t>Call Secretariat (</w:t>
      </w:r>
      <w:r w:rsidR="00E848EA" w:rsidRPr="006D5625">
        <w:rPr>
          <w:rFonts w:ascii="Century Gothic" w:hAnsi="Century Gothic" w:cs="Arial"/>
          <w:sz w:val="22"/>
          <w:szCs w:val="22"/>
          <w:lang w:val="en-GB"/>
        </w:rPr>
        <w:t>J</w:t>
      </w:r>
      <w:r w:rsidRPr="006D5625">
        <w:rPr>
          <w:rFonts w:ascii="Century Gothic" w:hAnsi="Century Gothic" w:cs="Arial"/>
          <w:sz w:val="22"/>
          <w:szCs w:val="22"/>
          <w:lang w:val="en-GB"/>
        </w:rPr>
        <w:t>CS) via the electronic submission system</w:t>
      </w:r>
      <w:r w:rsidR="00761C42" w:rsidRPr="006D5625">
        <w:rPr>
          <w:rFonts w:ascii="Century Gothic" w:hAnsi="Century Gothic" w:cs="Arial"/>
          <w:sz w:val="22"/>
          <w:szCs w:val="22"/>
          <w:lang w:val="en-GB"/>
        </w:rPr>
        <w:t xml:space="preserve"> (</w:t>
      </w:r>
      <w:hyperlink r:id="rId14" w:history="1">
        <w:r w:rsidR="00761C42" w:rsidRPr="006D5625">
          <w:rPr>
            <w:rStyle w:val="Lienhypertexte"/>
            <w:rFonts w:ascii="Century Gothic" w:hAnsi="Century Gothic" w:cs="Arial"/>
            <w:sz w:val="22"/>
            <w:szCs w:val="22"/>
            <w:lang w:val="en-GB"/>
          </w:rPr>
          <w:t>https://ptoutline.eu/app/ejprd20</w:t>
        </w:r>
      </w:hyperlink>
      <w:r w:rsidR="00761C42" w:rsidRPr="006D5625">
        <w:rPr>
          <w:rFonts w:ascii="Century Gothic" w:hAnsi="Century Gothic" w:cs="Arial"/>
          <w:sz w:val="22"/>
          <w:szCs w:val="22"/>
          <w:lang w:val="en-GB"/>
        </w:rPr>
        <w:t>)</w:t>
      </w:r>
      <w:r w:rsidRPr="006D5625">
        <w:rPr>
          <w:rFonts w:ascii="Century Gothic" w:hAnsi="Century Gothic" w:cs="Arial"/>
          <w:sz w:val="22"/>
          <w:szCs w:val="22"/>
          <w:lang w:val="en-GB"/>
        </w:rPr>
        <w:t>.</w:t>
      </w:r>
      <w:r w:rsidR="00587F0B" w:rsidRPr="006D5625">
        <w:rPr>
          <w:rFonts w:ascii="Century Gothic" w:hAnsi="Century Gothic" w:cs="Arial"/>
          <w:sz w:val="22"/>
          <w:szCs w:val="22"/>
          <w:lang w:val="en-GB"/>
        </w:rPr>
        <w:t xml:space="preserve"> </w:t>
      </w:r>
      <w:r w:rsidR="00587F0B" w:rsidRPr="006D5625">
        <w:rPr>
          <w:rFonts w:ascii="Century Gothic" w:hAnsi="Century Gothic" w:cs="Arial"/>
          <w:b/>
          <w:sz w:val="22"/>
          <w:szCs w:val="22"/>
          <w:lang w:val="en-GB"/>
        </w:rPr>
        <w:t xml:space="preserve">Proposals must be prepared using the </w:t>
      </w:r>
      <w:r w:rsidR="00042780">
        <w:rPr>
          <w:rFonts w:ascii="Century Gothic" w:hAnsi="Century Gothic" w:cs="Arial"/>
          <w:b/>
          <w:sz w:val="22"/>
          <w:szCs w:val="22"/>
          <w:lang w:val="en-GB"/>
        </w:rPr>
        <w:t>forms</w:t>
      </w:r>
      <w:r w:rsidR="00042780" w:rsidRPr="006D5625">
        <w:rPr>
          <w:rFonts w:ascii="Century Gothic" w:hAnsi="Century Gothic" w:cs="Arial"/>
          <w:b/>
          <w:sz w:val="22"/>
          <w:szCs w:val="22"/>
          <w:lang w:val="en-GB"/>
        </w:rPr>
        <w:t xml:space="preserve"> </w:t>
      </w:r>
      <w:r w:rsidR="00587F0B" w:rsidRPr="006D5625">
        <w:rPr>
          <w:rFonts w:ascii="Century Gothic" w:hAnsi="Century Gothic" w:cs="Arial"/>
          <w:b/>
          <w:sz w:val="22"/>
          <w:szCs w:val="22"/>
          <w:lang w:val="en-GB"/>
        </w:rPr>
        <w:t>provided on the EJP RD web page (</w:t>
      </w:r>
      <w:hyperlink r:id="rId15" w:history="1">
        <w:r w:rsidR="00587F0B" w:rsidRPr="006D5625">
          <w:rPr>
            <w:rStyle w:val="Lienhypertexte"/>
            <w:rFonts w:ascii="Century Gothic" w:hAnsi="Century Gothic" w:cs="Arial"/>
            <w:b/>
            <w:sz w:val="22"/>
            <w:szCs w:val="22"/>
            <w:lang w:val="en-GB"/>
          </w:rPr>
          <w:t>www.ejprarediseases.org</w:t>
        </w:r>
      </w:hyperlink>
      <w:r w:rsidR="00587F0B" w:rsidRPr="006D5625">
        <w:rPr>
          <w:rFonts w:ascii="Century Gothic" w:hAnsi="Century Gothic" w:cs="Arial"/>
          <w:b/>
          <w:sz w:val="22"/>
          <w:szCs w:val="22"/>
          <w:lang w:val="en-GB"/>
        </w:rPr>
        <w:t>).</w:t>
      </w:r>
      <w:r w:rsidR="00587F0B" w:rsidRPr="006D5625">
        <w:rPr>
          <w:rFonts w:ascii="Century Gothic" w:hAnsi="Century Gothic" w:cs="Arial"/>
          <w:sz w:val="22"/>
          <w:szCs w:val="22"/>
          <w:lang w:val="en-GB"/>
        </w:rPr>
        <w:t xml:space="preserve"> </w:t>
      </w:r>
      <w:r w:rsidR="00587F0B" w:rsidRPr="006D5625">
        <w:rPr>
          <w:rFonts w:ascii="Century Gothic" w:hAnsi="Century Gothic" w:cs="Arial"/>
          <w:b/>
          <w:sz w:val="22"/>
          <w:szCs w:val="22"/>
          <w:lang w:val="en-GB"/>
        </w:rPr>
        <w:t xml:space="preserve">Proposals not conforming to </w:t>
      </w:r>
      <w:r w:rsidR="00042780">
        <w:rPr>
          <w:rFonts w:ascii="Century Gothic" w:hAnsi="Century Gothic" w:cs="Arial"/>
          <w:b/>
          <w:sz w:val="22"/>
          <w:szCs w:val="22"/>
          <w:lang w:val="en-GB"/>
        </w:rPr>
        <w:t xml:space="preserve">the </w:t>
      </w:r>
      <w:r w:rsidR="00587F0B" w:rsidRPr="006D5625">
        <w:rPr>
          <w:rFonts w:ascii="Century Gothic" w:hAnsi="Century Gothic" w:cs="Arial"/>
          <w:b/>
          <w:sz w:val="22"/>
          <w:szCs w:val="22"/>
          <w:lang w:val="en-GB"/>
        </w:rPr>
        <w:t>instructions</w:t>
      </w:r>
      <w:r w:rsidR="00042780">
        <w:rPr>
          <w:rFonts w:ascii="Century Gothic" w:hAnsi="Century Gothic" w:cs="Arial"/>
          <w:b/>
          <w:sz w:val="22"/>
          <w:szCs w:val="22"/>
          <w:lang w:val="en-GB"/>
        </w:rPr>
        <w:t xml:space="preserve"> in the form</w:t>
      </w:r>
      <w:r w:rsidR="00587F0B" w:rsidRPr="006D5625">
        <w:rPr>
          <w:rFonts w:ascii="Century Gothic" w:hAnsi="Century Gothic" w:cs="Arial"/>
          <w:b/>
          <w:sz w:val="22"/>
          <w:szCs w:val="22"/>
          <w:lang w:val="en-GB"/>
        </w:rPr>
        <w:t xml:space="preserve"> </w:t>
      </w:r>
      <w:r w:rsidR="0093771B" w:rsidRPr="006D5625">
        <w:rPr>
          <w:rFonts w:ascii="Century Gothic" w:hAnsi="Century Gothic" w:cs="Arial"/>
          <w:b/>
          <w:sz w:val="22"/>
          <w:szCs w:val="22"/>
          <w:lang w:val="en-GB"/>
        </w:rPr>
        <w:t xml:space="preserve">(including length and format) </w:t>
      </w:r>
      <w:r w:rsidR="00587F0B" w:rsidRPr="006D5625">
        <w:rPr>
          <w:rFonts w:ascii="Century Gothic" w:hAnsi="Century Gothic" w:cs="Arial"/>
          <w:b/>
          <w:sz w:val="22"/>
          <w:szCs w:val="22"/>
          <w:lang w:val="en-GB"/>
        </w:rPr>
        <w:t>will be rejected.</w:t>
      </w:r>
    </w:p>
    <w:p w14:paraId="744BF46C" w14:textId="3EF979B7" w:rsidR="0093771B" w:rsidRPr="006D5625" w:rsidRDefault="0093771B" w:rsidP="00F211A2">
      <w:pPr>
        <w:keepNext/>
        <w:keepLines/>
        <w:suppressAutoHyphens/>
        <w:spacing w:line="276" w:lineRule="auto"/>
        <w:jc w:val="both"/>
        <w:rPr>
          <w:rFonts w:ascii="Century Gothic" w:hAnsi="Century Gothic" w:cs="Arial"/>
          <w:sz w:val="22"/>
          <w:szCs w:val="22"/>
          <w:lang w:val="en-GB"/>
        </w:rPr>
      </w:pPr>
    </w:p>
    <w:p w14:paraId="793C8069" w14:textId="54A2DF02" w:rsidR="00587F0B" w:rsidRPr="006D5625" w:rsidRDefault="00E803BE" w:rsidP="00587F0B">
      <w:pPr>
        <w:keepNext/>
        <w:keepLines/>
        <w:suppressAutoHyphens/>
        <w:spacing w:line="276" w:lineRule="auto"/>
        <w:jc w:val="both"/>
        <w:rPr>
          <w:rFonts w:ascii="Century Gothic" w:hAnsi="Century Gothic" w:cs="Arial"/>
          <w:sz w:val="22"/>
          <w:szCs w:val="22"/>
          <w:lang w:val="en-GB"/>
        </w:rPr>
      </w:pPr>
      <w:r>
        <w:rPr>
          <w:rFonts w:ascii="Century Gothic" w:hAnsi="Century Gothic" w:cs="Arial"/>
          <w:sz w:val="22"/>
          <w:szCs w:val="22"/>
          <w:lang w:val="en-GB"/>
        </w:rPr>
        <w:t xml:space="preserve">There is no need </w:t>
      </w:r>
      <w:r w:rsidR="00587F0B" w:rsidRPr="006D5625">
        <w:rPr>
          <w:rFonts w:ascii="Century Gothic" w:hAnsi="Century Gothic" w:cs="Arial"/>
          <w:sz w:val="22"/>
          <w:szCs w:val="22"/>
          <w:lang w:val="en-GB"/>
        </w:rPr>
        <w:t xml:space="preserve">to submit a paper version of </w:t>
      </w:r>
      <w:r>
        <w:rPr>
          <w:rFonts w:ascii="Century Gothic" w:hAnsi="Century Gothic" w:cs="Arial"/>
          <w:sz w:val="22"/>
          <w:szCs w:val="22"/>
          <w:lang w:val="en-GB"/>
        </w:rPr>
        <w:t>the</w:t>
      </w:r>
      <w:r w:rsidRPr="006D5625">
        <w:rPr>
          <w:rFonts w:ascii="Century Gothic" w:hAnsi="Century Gothic" w:cs="Arial"/>
          <w:sz w:val="22"/>
          <w:szCs w:val="22"/>
          <w:lang w:val="en-GB"/>
        </w:rPr>
        <w:t xml:space="preserve"> </w:t>
      </w:r>
      <w:r w:rsidR="00587F0B" w:rsidRPr="006D5625">
        <w:rPr>
          <w:rFonts w:ascii="Century Gothic" w:hAnsi="Century Gothic" w:cs="Arial"/>
          <w:sz w:val="22"/>
          <w:szCs w:val="22"/>
          <w:lang w:val="en-GB"/>
        </w:rPr>
        <w:t>proposal, however, both the electronic pre-proposals and full proposals need to be signed (electronic signature or a scanned copy of the signature page will be accepted).</w:t>
      </w:r>
    </w:p>
    <w:p w14:paraId="7431EFDE" w14:textId="48268D7B" w:rsidR="00587F0B" w:rsidRPr="006D5625" w:rsidRDefault="00587F0B" w:rsidP="00F211A2">
      <w:pPr>
        <w:keepNext/>
        <w:keepLines/>
        <w:suppressAutoHyphens/>
        <w:spacing w:line="276" w:lineRule="auto"/>
        <w:jc w:val="both"/>
        <w:rPr>
          <w:rFonts w:ascii="Century Gothic" w:hAnsi="Century Gothic" w:cs="Arial"/>
          <w:sz w:val="22"/>
          <w:szCs w:val="22"/>
          <w:lang w:val="en-GB"/>
        </w:rPr>
      </w:pPr>
    </w:p>
    <w:p w14:paraId="21D9B0C5" w14:textId="5D79BE7B" w:rsidR="00F211A2" w:rsidRPr="006D5625" w:rsidRDefault="00F211A2" w:rsidP="00F211A2">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Joint pre-proposals (in English) must be received by the </w:t>
      </w:r>
      <w:r w:rsidR="00E848EA" w:rsidRPr="006D5625">
        <w:rPr>
          <w:rFonts w:ascii="Century Gothic" w:hAnsi="Century Gothic" w:cs="Arial"/>
          <w:sz w:val="22"/>
          <w:szCs w:val="22"/>
          <w:lang w:val="en-GB"/>
        </w:rPr>
        <w:t>J</w:t>
      </w:r>
      <w:r w:rsidRPr="006D5625">
        <w:rPr>
          <w:rFonts w:ascii="Century Gothic" w:hAnsi="Century Gothic" w:cs="Arial"/>
          <w:sz w:val="22"/>
          <w:szCs w:val="22"/>
          <w:lang w:val="en-GB"/>
        </w:rPr>
        <w:t xml:space="preserve">CS in an electronic version no later than </w:t>
      </w:r>
      <w:r w:rsidR="009D1860" w:rsidRPr="006D5625">
        <w:rPr>
          <w:rFonts w:ascii="Century Gothic" w:hAnsi="Century Gothic" w:cs="Arial"/>
          <w:b/>
          <w:sz w:val="22"/>
          <w:szCs w:val="22"/>
          <w:lang w:val="en-GB"/>
        </w:rPr>
        <w:t xml:space="preserve">February </w:t>
      </w:r>
      <w:r w:rsidR="00FE28E4" w:rsidRPr="006D5625">
        <w:rPr>
          <w:rFonts w:ascii="Century Gothic" w:hAnsi="Century Gothic" w:cs="Arial"/>
          <w:b/>
          <w:sz w:val="22"/>
          <w:szCs w:val="22"/>
          <w:lang w:val="en-GB"/>
        </w:rPr>
        <w:t>1</w:t>
      </w:r>
      <w:r w:rsidR="00FE28E4">
        <w:rPr>
          <w:rFonts w:ascii="Century Gothic" w:hAnsi="Century Gothic" w:cs="Arial"/>
          <w:b/>
          <w:sz w:val="22"/>
          <w:szCs w:val="22"/>
          <w:lang w:val="en-GB"/>
        </w:rPr>
        <w:t>8</w:t>
      </w:r>
      <w:r w:rsidR="00FE28E4" w:rsidRPr="006D5625">
        <w:rPr>
          <w:rFonts w:ascii="Century Gothic" w:hAnsi="Century Gothic" w:cs="Arial"/>
          <w:b/>
          <w:sz w:val="22"/>
          <w:szCs w:val="22"/>
          <w:vertAlign w:val="superscript"/>
          <w:lang w:val="en-GB"/>
        </w:rPr>
        <w:t>th</w:t>
      </w:r>
      <w:r w:rsidR="00FE28E4" w:rsidRPr="006D5625">
        <w:rPr>
          <w:rFonts w:ascii="Century Gothic" w:hAnsi="Century Gothic" w:cs="Arial"/>
          <w:b/>
          <w:sz w:val="22"/>
          <w:szCs w:val="22"/>
          <w:lang w:val="en-GB"/>
        </w:rPr>
        <w:t xml:space="preserve"> </w:t>
      </w:r>
      <w:r w:rsidR="009D1860" w:rsidRPr="006D5625">
        <w:rPr>
          <w:rFonts w:ascii="Century Gothic" w:hAnsi="Century Gothic" w:cs="Arial"/>
          <w:b/>
          <w:sz w:val="22"/>
          <w:szCs w:val="22"/>
          <w:lang w:val="en-GB"/>
        </w:rPr>
        <w:t xml:space="preserve">2020 </w:t>
      </w:r>
      <w:r w:rsidRPr="006D5625">
        <w:rPr>
          <w:rFonts w:ascii="Century Gothic" w:hAnsi="Century Gothic" w:cs="Arial"/>
          <w:b/>
          <w:sz w:val="22"/>
          <w:szCs w:val="22"/>
          <w:lang w:val="en-GB"/>
        </w:rPr>
        <w:t xml:space="preserve">at </w:t>
      </w:r>
      <w:r w:rsidR="00E47E66">
        <w:rPr>
          <w:rFonts w:ascii="Century Gothic" w:hAnsi="Century Gothic" w:cs="Arial"/>
          <w:b/>
          <w:sz w:val="22"/>
          <w:szCs w:val="22"/>
          <w:lang w:val="en-GB"/>
        </w:rPr>
        <w:t>2</w:t>
      </w:r>
      <w:r w:rsidR="009D1860" w:rsidRPr="006D5625">
        <w:rPr>
          <w:rFonts w:ascii="Century Gothic" w:hAnsi="Century Gothic" w:cs="Arial"/>
          <w:b/>
          <w:sz w:val="22"/>
          <w:szCs w:val="22"/>
          <w:lang w:val="en-GB"/>
        </w:rPr>
        <w:t>:00 p</w:t>
      </w:r>
      <w:r w:rsidR="001945DC" w:rsidRPr="006D5625">
        <w:rPr>
          <w:rFonts w:ascii="Century Gothic" w:hAnsi="Century Gothic" w:cs="Arial"/>
          <w:b/>
          <w:sz w:val="22"/>
          <w:szCs w:val="22"/>
          <w:lang w:val="en-GB"/>
        </w:rPr>
        <w:t>.</w:t>
      </w:r>
      <w:r w:rsidR="009D1860" w:rsidRPr="006D5625">
        <w:rPr>
          <w:rFonts w:ascii="Century Gothic" w:hAnsi="Century Gothic" w:cs="Arial"/>
          <w:b/>
          <w:sz w:val="22"/>
          <w:szCs w:val="22"/>
          <w:lang w:val="en-GB"/>
        </w:rPr>
        <w:t>m</w:t>
      </w:r>
      <w:r w:rsidR="001945DC" w:rsidRPr="006D5625">
        <w:rPr>
          <w:rFonts w:ascii="Century Gothic" w:hAnsi="Century Gothic" w:cs="Arial"/>
          <w:b/>
          <w:sz w:val="22"/>
          <w:szCs w:val="22"/>
          <w:lang w:val="en-GB"/>
        </w:rPr>
        <w:t>.</w:t>
      </w:r>
      <w:r w:rsidR="00E9689F" w:rsidRPr="006D5625">
        <w:rPr>
          <w:rFonts w:ascii="Century Gothic" w:hAnsi="Century Gothic" w:cs="Arial"/>
          <w:b/>
          <w:sz w:val="22"/>
          <w:szCs w:val="22"/>
          <w:lang w:val="en-GB"/>
        </w:rPr>
        <w:t xml:space="preserve"> </w:t>
      </w:r>
      <w:r w:rsidRPr="006D5625">
        <w:rPr>
          <w:rFonts w:ascii="Century Gothic" w:hAnsi="Century Gothic" w:cs="Arial"/>
          <w:b/>
          <w:sz w:val="22"/>
          <w:szCs w:val="22"/>
          <w:lang w:val="en-GB"/>
        </w:rPr>
        <w:t>Central European Time (CET)</w:t>
      </w:r>
      <w:r w:rsidRPr="006D5625">
        <w:rPr>
          <w:rFonts w:ascii="Century Gothic" w:hAnsi="Century Gothic" w:cs="Arial"/>
          <w:sz w:val="22"/>
          <w:szCs w:val="22"/>
          <w:lang w:val="en-GB"/>
        </w:rPr>
        <w:t xml:space="preserve">.  </w:t>
      </w:r>
    </w:p>
    <w:p w14:paraId="375F45F7" w14:textId="170466F6" w:rsidR="00F211A2" w:rsidRPr="006D5625" w:rsidRDefault="00F211A2" w:rsidP="00F211A2">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 </w:t>
      </w:r>
    </w:p>
    <w:p w14:paraId="5D0BEABF" w14:textId="228D6228" w:rsidR="00F211A2" w:rsidRPr="006D5625" w:rsidRDefault="00F211A2" w:rsidP="00F211A2">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Full proposals (in English) must be received by the </w:t>
      </w:r>
      <w:r w:rsidR="00E848EA" w:rsidRPr="006D5625">
        <w:rPr>
          <w:rFonts w:ascii="Century Gothic" w:hAnsi="Century Gothic" w:cs="Arial"/>
          <w:sz w:val="22"/>
          <w:szCs w:val="22"/>
          <w:lang w:val="en-GB"/>
        </w:rPr>
        <w:t>J</w:t>
      </w:r>
      <w:r w:rsidRPr="006D5625">
        <w:rPr>
          <w:rFonts w:ascii="Century Gothic" w:hAnsi="Century Gothic" w:cs="Arial"/>
          <w:sz w:val="22"/>
          <w:szCs w:val="22"/>
          <w:lang w:val="en-GB"/>
        </w:rPr>
        <w:t xml:space="preserve">CS in an electronic version no later than </w:t>
      </w:r>
      <w:r w:rsidR="009D1860" w:rsidRPr="006D5625">
        <w:rPr>
          <w:rFonts w:ascii="Century Gothic" w:hAnsi="Century Gothic" w:cs="Arial"/>
          <w:b/>
          <w:sz w:val="22"/>
          <w:szCs w:val="22"/>
          <w:lang w:val="en-GB"/>
        </w:rPr>
        <w:t>June 1</w:t>
      </w:r>
      <w:r w:rsidR="006D27F5">
        <w:rPr>
          <w:rFonts w:ascii="Century Gothic" w:hAnsi="Century Gothic" w:cs="Arial"/>
          <w:b/>
          <w:sz w:val="22"/>
          <w:szCs w:val="22"/>
          <w:lang w:val="en-GB"/>
        </w:rPr>
        <w:t>6</w:t>
      </w:r>
      <w:r w:rsidR="009D1860" w:rsidRPr="006D5625">
        <w:rPr>
          <w:rFonts w:ascii="Century Gothic" w:hAnsi="Century Gothic" w:cs="Arial"/>
          <w:b/>
          <w:sz w:val="22"/>
          <w:szCs w:val="22"/>
          <w:vertAlign w:val="superscript"/>
          <w:lang w:val="en-GB"/>
        </w:rPr>
        <w:t>th</w:t>
      </w:r>
      <w:r w:rsidR="009D1860" w:rsidRPr="006D5625">
        <w:rPr>
          <w:rFonts w:ascii="Century Gothic" w:hAnsi="Century Gothic" w:cs="Arial"/>
          <w:b/>
          <w:sz w:val="22"/>
          <w:szCs w:val="22"/>
          <w:lang w:val="en-GB"/>
        </w:rPr>
        <w:t xml:space="preserve"> 2020 </w:t>
      </w:r>
      <w:r w:rsidRPr="006D5625">
        <w:rPr>
          <w:rFonts w:ascii="Century Gothic" w:hAnsi="Century Gothic" w:cs="Arial"/>
          <w:b/>
          <w:sz w:val="22"/>
          <w:szCs w:val="22"/>
          <w:lang w:val="en-GB"/>
        </w:rPr>
        <w:t xml:space="preserve">at </w:t>
      </w:r>
      <w:r w:rsidR="00E47E66">
        <w:rPr>
          <w:rFonts w:ascii="Century Gothic" w:hAnsi="Century Gothic" w:cs="Arial"/>
          <w:b/>
          <w:sz w:val="22"/>
          <w:szCs w:val="22"/>
          <w:lang w:val="en-GB"/>
        </w:rPr>
        <w:t>2</w:t>
      </w:r>
      <w:r w:rsidR="009D1860" w:rsidRPr="006D5625">
        <w:rPr>
          <w:rFonts w:ascii="Century Gothic" w:hAnsi="Century Gothic" w:cs="Arial"/>
          <w:b/>
          <w:sz w:val="22"/>
          <w:szCs w:val="22"/>
          <w:lang w:val="en-GB"/>
        </w:rPr>
        <w:t>:00 p</w:t>
      </w:r>
      <w:r w:rsidR="001945DC" w:rsidRPr="006D5625">
        <w:rPr>
          <w:rFonts w:ascii="Century Gothic" w:hAnsi="Century Gothic" w:cs="Arial"/>
          <w:b/>
          <w:sz w:val="22"/>
          <w:szCs w:val="22"/>
          <w:lang w:val="en-GB"/>
        </w:rPr>
        <w:t>.</w:t>
      </w:r>
      <w:r w:rsidR="009D1860" w:rsidRPr="006D5625">
        <w:rPr>
          <w:rFonts w:ascii="Century Gothic" w:hAnsi="Century Gothic" w:cs="Arial"/>
          <w:b/>
          <w:sz w:val="22"/>
          <w:szCs w:val="22"/>
          <w:lang w:val="en-GB"/>
        </w:rPr>
        <w:t>m</w:t>
      </w:r>
      <w:r w:rsidR="001945DC" w:rsidRPr="006D5625">
        <w:rPr>
          <w:rFonts w:ascii="Century Gothic" w:hAnsi="Century Gothic" w:cs="Arial"/>
          <w:b/>
          <w:sz w:val="22"/>
          <w:szCs w:val="22"/>
          <w:lang w:val="en-GB"/>
        </w:rPr>
        <w:t>.</w:t>
      </w:r>
      <w:r w:rsidR="009D1860" w:rsidRPr="006D5625">
        <w:rPr>
          <w:rFonts w:ascii="Century Gothic" w:hAnsi="Century Gothic" w:cs="Arial"/>
          <w:b/>
          <w:sz w:val="22"/>
          <w:szCs w:val="22"/>
          <w:lang w:val="en-GB"/>
        </w:rPr>
        <w:t xml:space="preserve"> </w:t>
      </w:r>
      <w:r w:rsidRPr="006D5625">
        <w:rPr>
          <w:rFonts w:ascii="Century Gothic" w:hAnsi="Century Gothic" w:cs="Arial"/>
          <w:b/>
          <w:sz w:val="22"/>
          <w:szCs w:val="22"/>
          <w:lang w:val="en-GB"/>
        </w:rPr>
        <w:t>Central European Summer Time (CEST)</w:t>
      </w:r>
      <w:r w:rsidRPr="006D5625">
        <w:rPr>
          <w:rFonts w:ascii="Century Gothic" w:hAnsi="Century Gothic" w:cs="Arial"/>
          <w:sz w:val="22"/>
          <w:szCs w:val="22"/>
          <w:lang w:val="en-GB"/>
        </w:rPr>
        <w:t xml:space="preserve">.  </w:t>
      </w:r>
    </w:p>
    <w:p w14:paraId="2D398F4F" w14:textId="272AACBC" w:rsidR="00F211A2" w:rsidRPr="008C7E36" w:rsidRDefault="00F211A2" w:rsidP="00F211A2">
      <w:pPr>
        <w:keepNext/>
        <w:keepLines/>
        <w:suppressAutoHyphens/>
        <w:spacing w:line="276" w:lineRule="auto"/>
        <w:jc w:val="both"/>
        <w:rPr>
          <w:rFonts w:ascii="Century Gothic" w:hAnsi="Century Gothic" w:cs="Arial"/>
          <w:lang w:val="en-GB"/>
        </w:rPr>
      </w:pPr>
    </w:p>
    <w:p w14:paraId="4E4A5764" w14:textId="79218B94" w:rsidR="00587F0B" w:rsidRPr="008C7E36" w:rsidRDefault="00587F0B" w:rsidP="0020798D">
      <w:pPr>
        <w:keepNext/>
        <w:keepLines/>
        <w:numPr>
          <w:ilvl w:val="1"/>
          <w:numId w:val="4"/>
        </w:numPr>
        <w:suppressAutoHyphens/>
        <w:spacing w:line="276" w:lineRule="auto"/>
        <w:jc w:val="both"/>
        <w:outlineLvl w:val="1"/>
        <w:rPr>
          <w:rFonts w:ascii="Century Gothic" w:hAnsi="Century Gothic" w:cs="Arial"/>
          <w:b/>
          <w:lang w:val="en-GB"/>
        </w:rPr>
      </w:pPr>
      <w:bookmarkStart w:id="6" w:name="_Toc27036266"/>
      <w:r w:rsidRPr="008C7E36">
        <w:rPr>
          <w:rFonts w:ascii="Century Gothic" w:hAnsi="Century Gothic" w:cs="Arial"/>
          <w:b/>
          <w:lang w:val="en-GB"/>
        </w:rPr>
        <w:t>Rebuttal</w:t>
      </w:r>
      <w:r w:rsidR="0093771B" w:rsidRPr="008C7E36">
        <w:rPr>
          <w:rFonts w:ascii="Century Gothic" w:hAnsi="Century Gothic" w:cs="Arial"/>
          <w:b/>
          <w:lang w:val="en-GB"/>
        </w:rPr>
        <w:t xml:space="preserve"> stage</w:t>
      </w:r>
      <w:bookmarkEnd w:id="6"/>
    </w:p>
    <w:p w14:paraId="41E2A3C2" w14:textId="0A91A4D2" w:rsidR="00587F0B" w:rsidRPr="008C7E36" w:rsidRDefault="00587F0B" w:rsidP="00F211A2">
      <w:pPr>
        <w:keepNext/>
        <w:keepLines/>
        <w:suppressAutoHyphens/>
        <w:spacing w:line="276" w:lineRule="auto"/>
        <w:jc w:val="both"/>
        <w:rPr>
          <w:rFonts w:ascii="Century Gothic" w:hAnsi="Century Gothic" w:cs="Arial"/>
          <w:lang w:val="en-GB"/>
        </w:rPr>
      </w:pPr>
    </w:p>
    <w:p w14:paraId="143B8F16" w14:textId="24FB5A78" w:rsidR="00F211A2" w:rsidRPr="006D5625" w:rsidRDefault="00F211A2" w:rsidP="00F211A2">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Please note that project coordinators will be provided with the opportunity </w:t>
      </w:r>
      <w:r w:rsidR="00587F0B" w:rsidRPr="006D5625">
        <w:rPr>
          <w:rFonts w:ascii="Century Gothic" w:hAnsi="Century Gothic" w:cs="Arial"/>
          <w:sz w:val="22"/>
          <w:szCs w:val="22"/>
          <w:lang w:val="en-GB"/>
        </w:rPr>
        <w:t>to</w:t>
      </w:r>
      <w:r w:rsidRPr="006D5625">
        <w:rPr>
          <w:rFonts w:ascii="Century Gothic" w:hAnsi="Century Gothic" w:cs="Arial"/>
          <w:sz w:val="22"/>
          <w:szCs w:val="22"/>
          <w:lang w:val="en-GB"/>
        </w:rPr>
        <w:t xml:space="preserve"> study the assessments of e</w:t>
      </w:r>
      <w:r w:rsidR="00587F0B" w:rsidRPr="006D5625">
        <w:rPr>
          <w:rFonts w:ascii="Century Gothic" w:hAnsi="Century Gothic" w:cs="Arial"/>
          <w:sz w:val="22"/>
          <w:szCs w:val="22"/>
          <w:lang w:val="en-GB"/>
        </w:rPr>
        <w:t>xternal reviewers and comment</w:t>
      </w:r>
      <w:r w:rsidRPr="006D5625">
        <w:rPr>
          <w:rFonts w:ascii="Century Gothic" w:hAnsi="Century Gothic" w:cs="Arial"/>
          <w:sz w:val="22"/>
          <w:szCs w:val="22"/>
          <w:lang w:val="en-GB"/>
        </w:rPr>
        <w:t xml:space="preserve"> on their evaluations of full pro</w:t>
      </w:r>
      <w:r w:rsidR="00587F0B" w:rsidRPr="006D5625">
        <w:rPr>
          <w:rFonts w:ascii="Century Gothic" w:hAnsi="Century Gothic" w:cs="Arial"/>
          <w:sz w:val="22"/>
          <w:szCs w:val="22"/>
          <w:lang w:val="en-GB"/>
        </w:rPr>
        <w:t xml:space="preserve">posals (for details see </w:t>
      </w:r>
      <w:r w:rsidR="009D1860" w:rsidRPr="006D5625">
        <w:rPr>
          <w:rFonts w:ascii="Century Gothic" w:hAnsi="Century Gothic" w:cs="Arial"/>
          <w:sz w:val="22"/>
          <w:szCs w:val="22"/>
          <w:lang w:val="en-GB"/>
        </w:rPr>
        <w:t xml:space="preserve">section </w:t>
      </w:r>
      <w:r w:rsidR="00587F0B" w:rsidRPr="006D5625">
        <w:rPr>
          <w:rFonts w:ascii="Century Gothic" w:hAnsi="Century Gothic" w:cs="Arial"/>
          <w:sz w:val="22"/>
          <w:szCs w:val="22"/>
          <w:lang w:val="en-GB"/>
        </w:rPr>
        <w:t>6.</w:t>
      </w:r>
      <w:r w:rsidR="009D1860" w:rsidRPr="006D5625">
        <w:rPr>
          <w:rFonts w:ascii="Century Gothic" w:hAnsi="Century Gothic" w:cs="Arial"/>
          <w:sz w:val="22"/>
          <w:szCs w:val="22"/>
          <w:lang w:val="en-GB"/>
        </w:rPr>
        <w:t xml:space="preserve">3 </w:t>
      </w:r>
      <w:r w:rsidRPr="006D5625">
        <w:rPr>
          <w:rFonts w:ascii="Century Gothic" w:hAnsi="Century Gothic" w:cs="Arial"/>
          <w:sz w:val="22"/>
          <w:szCs w:val="22"/>
          <w:lang w:val="en-GB"/>
        </w:rPr>
        <w:t>in the “Call text”</w:t>
      </w:r>
      <w:r w:rsidR="00587F0B" w:rsidRPr="006D5625">
        <w:rPr>
          <w:rFonts w:ascii="Century Gothic" w:hAnsi="Century Gothic" w:cs="Arial"/>
          <w:sz w:val="22"/>
          <w:szCs w:val="22"/>
          <w:lang w:val="en-GB"/>
        </w:rPr>
        <w:t xml:space="preserve"> document</w:t>
      </w:r>
      <w:r w:rsidRPr="006D5625">
        <w:rPr>
          <w:rFonts w:ascii="Century Gothic" w:hAnsi="Century Gothic" w:cs="Arial"/>
          <w:sz w:val="22"/>
          <w:szCs w:val="22"/>
          <w:lang w:val="en-GB"/>
        </w:rPr>
        <w:t xml:space="preserve">). </w:t>
      </w:r>
    </w:p>
    <w:p w14:paraId="0A00D662" w14:textId="15BF6724" w:rsidR="0093771B" w:rsidRPr="008C7E36" w:rsidRDefault="0093771B" w:rsidP="00F211A2">
      <w:pPr>
        <w:keepNext/>
        <w:keepLines/>
        <w:suppressAutoHyphens/>
        <w:spacing w:line="276" w:lineRule="auto"/>
        <w:jc w:val="both"/>
        <w:rPr>
          <w:rFonts w:ascii="Century Gothic" w:hAnsi="Century Gothic" w:cs="Arial"/>
          <w:lang w:val="en-GB"/>
        </w:rPr>
      </w:pPr>
    </w:p>
    <w:p w14:paraId="6BAB8ACE" w14:textId="224EF03A" w:rsidR="00F211A2" w:rsidRPr="008C7E36" w:rsidRDefault="00F211A2" w:rsidP="00F211A2">
      <w:pPr>
        <w:keepNext/>
        <w:keepLines/>
        <w:suppressAutoHyphens/>
        <w:spacing w:line="276" w:lineRule="auto"/>
        <w:jc w:val="both"/>
        <w:rPr>
          <w:rFonts w:ascii="Century Gothic" w:hAnsi="Century Gothic" w:cs="Arial"/>
          <w:b/>
          <w:color w:val="44A0FC"/>
          <w:sz w:val="28"/>
          <w:szCs w:val="28"/>
          <w:lang w:val="en-GB"/>
        </w:rPr>
      </w:pPr>
    </w:p>
    <w:p w14:paraId="432AABA7" w14:textId="370AEFCC" w:rsidR="00587F0B" w:rsidRPr="008C7E36" w:rsidRDefault="00BE008B" w:rsidP="002163E2">
      <w:pPr>
        <w:keepNext/>
        <w:keepLines/>
        <w:numPr>
          <w:ilvl w:val="0"/>
          <w:numId w:val="4"/>
        </w:numPr>
        <w:suppressAutoHyphens/>
        <w:spacing w:line="276" w:lineRule="auto"/>
        <w:jc w:val="both"/>
        <w:outlineLvl w:val="0"/>
        <w:rPr>
          <w:rFonts w:ascii="Century Gothic" w:hAnsi="Century Gothic" w:cs="Arial"/>
          <w:b/>
          <w:color w:val="44A0FC"/>
          <w:sz w:val="28"/>
          <w:szCs w:val="28"/>
          <w:lang w:val="en-GB"/>
        </w:rPr>
      </w:pPr>
      <w:bookmarkStart w:id="7" w:name="_Toc27036267"/>
      <w:r w:rsidRPr="008C7E36">
        <w:rPr>
          <w:rFonts w:ascii="Century Gothic" w:hAnsi="Century Gothic" w:cs="Arial"/>
          <w:b/>
          <w:color w:val="44A0FC"/>
          <w:sz w:val="28"/>
          <w:szCs w:val="28"/>
          <w:lang w:val="en-GB"/>
        </w:rPr>
        <w:t>Advice</w:t>
      </w:r>
      <w:r w:rsidR="0093771B" w:rsidRPr="008C7E36">
        <w:rPr>
          <w:rFonts w:ascii="Century Gothic" w:hAnsi="Century Gothic" w:cs="Arial"/>
          <w:b/>
          <w:color w:val="44A0FC"/>
          <w:sz w:val="28"/>
          <w:szCs w:val="28"/>
          <w:lang w:val="en-GB"/>
        </w:rPr>
        <w:t xml:space="preserve"> </w:t>
      </w:r>
      <w:r w:rsidRPr="008C7E36">
        <w:rPr>
          <w:rFonts w:ascii="Century Gothic" w:hAnsi="Century Gothic" w:cs="Arial"/>
          <w:b/>
          <w:color w:val="44A0FC"/>
          <w:sz w:val="28"/>
          <w:szCs w:val="28"/>
          <w:lang w:val="en-GB"/>
        </w:rPr>
        <w:t>for</w:t>
      </w:r>
      <w:r w:rsidR="0093771B" w:rsidRPr="008C7E36">
        <w:rPr>
          <w:rFonts w:ascii="Century Gothic" w:hAnsi="Century Gothic" w:cs="Arial"/>
          <w:b/>
          <w:color w:val="44A0FC"/>
          <w:sz w:val="28"/>
          <w:szCs w:val="28"/>
          <w:lang w:val="en-GB"/>
        </w:rPr>
        <w:t xml:space="preserve"> preparing your proposal</w:t>
      </w:r>
      <w:bookmarkEnd w:id="7"/>
    </w:p>
    <w:p w14:paraId="523FAFAB" w14:textId="69135723" w:rsidR="00BE008B" w:rsidRPr="008C7E36" w:rsidRDefault="00BE008B" w:rsidP="00BE008B">
      <w:pPr>
        <w:keepNext/>
        <w:keepLines/>
        <w:suppressAutoHyphens/>
        <w:spacing w:line="276" w:lineRule="auto"/>
        <w:jc w:val="both"/>
        <w:rPr>
          <w:rFonts w:ascii="Century Gothic" w:hAnsi="Century Gothic" w:cs="Arial"/>
          <w:b/>
          <w:lang w:val="en-GB"/>
        </w:rPr>
      </w:pPr>
    </w:p>
    <w:p w14:paraId="399ED2FF" w14:textId="6664EFBB" w:rsidR="00BE008B" w:rsidRPr="006D5625" w:rsidRDefault="00BE008B" w:rsidP="00BE008B">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b/>
          <w:sz w:val="22"/>
          <w:szCs w:val="22"/>
          <w:lang w:val="en-GB"/>
        </w:rPr>
        <w:t xml:space="preserve">Carefully read the “Call Text” and </w:t>
      </w:r>
      <w:r w:rsidR="00A14C95" w:rsidRPr="006D5625">
        <w:rPr>
          <w:rFonts w:ascii="Century Gothic" w:hAnsi="Century Gothic" w:cs="Arial"/>
          <w:b/>
          <w:sz w:val="22"/>
          <w:szCs w:val="22"/>
          <w:lang w:val="en-GB"/>
        </w:rPr>
        <w:t xml:space="preserve">this </w:t>
      </w:r>
      <w:r w:rsidRPr="006D5625">
        <w:rPr>
          <w:rFonts w:ascii="Century Gothic" w:hAnsi="Century Gothic" w:cs="Arial"/>
          <w:b/>
          <w:sz w:val="22"/>
          <w:szCs w:val="22"/>
          <w:lang w:val="en-GB"/>
        </w:rPr>
        <w:t>“Guidelines for Applicants”</w:t>
      </w:r>
      <w:r w:rsidRPr="006D5625">
        <w:rPr>
          <w:rFonts w:ascii="Century Gothic" w:hAnsi="Century Gothic" w:cs="Arial"/>
          <w:sz w:val="22"/>
          <w:szCs w:val="22"/>
          <w:lang w:val="en-GB"/>
        </w:rPr>
        <w:t xml:space="preserve"> document, including the call aim and evaluation criteria</w:t>
      </w:r>
      <w:r w:rsidR="00A14C95" w:rsidRPr="006D5625">
        <w:rPr>
          <w:rFonts w:ascii="Century Gothic" w:hAnsi="Century Gothic" w:cs="Arial"/>
          <w:sz w:val="22"/>
          <w:szCs w:val="22"/>
          <w:lang w:val="en-GB"/>
        </w:rPr>
        <w:t>.</w:t>
      </w:r>
      <w:r w:rsidRPr="006D5625">
        <w:rPr>
          <w:rFonts w:ascii="Century Gothic" w:hAnsi="Century Gothic" w:cs="Arial"/>
          <w:sz w:val="22"/>
          <w:szCs w:val="22"/>
          <w:lang w:val="en-GB"/>
        </w:rPr>
        <w:t xml:space="preserve"> </w:t>
      </w:r>
    </w:p>
    <w:p w14:paraId="149507B9" w14:textId="77777777" w:rsidR="00BE008B" w:rsidRPr="006D5625" w:rsidRDefault="00BE008B" w:rsidP="0093771B">
      <w:pPr>
        <w:keepNext/>
        <w:keepLines/>
        <w:suppressAutoHyphens/>
        <w:spacing w:line="276" w:lineRule="auto"/>
        <w:jc w:val="both"/>
        <w:rPr>
          <w:rFonts w:ascii="Century Gothic" w:hAnsi="Century Gothic" w:cs="Arial"/>
          <w:sz w:val="22"/>
          <w:szCs w:val="22"/>
          <w:lang w:val="en-GB"/>
        </w:rPr>
      </w:pPr>
    </w:p>
    <w:p w14:paraId="0ECD5C59" w14:textId="25DEF1ED" w:rsidR="0093771B" w:rsidRPr="006D5625" w:rsidRDefault="00BE008B" w:rsidP="0093771B">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Proposals not conforming to the following may be rejected without review:</w:t>
      </w:r>
    </w:p>
    <w:p w14:paraId="1AAA9853" w14:textId="77777777" w:rsidR="0093771B" w:rsidRPr="006D5625" w:rsidRDefault="0093771B" w:rsidP="00BE008B">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w:t>
      </w:r>
      <w:r w:rsidRPr="006D5625">
        <w:rPr>
          <w:rFonts w:ascii="Century Gothic" w:hAnsi="Century Gothic" w:cs="Arial"/>
          <w:sz w:val="22"/>
          <w:szCs w:val="22"/>
          <w:lang w:val="en-GB"/>
        </w:rPr>
        <w:tab/>
        <w:t xml:space="preserve">Make sure that your proposal falls into the </w:t>
      </w:r>
      <w:r w:rsidRPr="006D5625">
        <w:rPr>
          <w:rFonts w:ascii="Century Gothic" w:hAnsi="Century Gothic" w:cs="Arial"/>
          <w:b/>
          <w:sz w:val="22"/>
          <w:szCs w:val="22"/>
          <w:lang w:val="en-GB"/>
        </w:rPr>
        <w:t xml:space="preserve">scope of the call </w:t>
      </w:r>
    </w:p>
    <w:p w14:paraId="1DA26812" w14:textId="68A7348A" w:rsidR="0093771B" w:rsidRPr="006D5625" w:rsidRDefault="0093771B" w:rsidP="0093771B">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w:t>
      </w:r>
      <w:r w:rsidRPr="006D5625">
        <w:rPr>
          <w:rFonts w:ascii="Century Gothic" w:hAnsi="Century Gothic" w:cs="Arial"/>
          <w:sz w:val="22"/>
          <w:szCs w:val="22"/>
          <w:lang w:val="en-GB"/>
        </w:rPr>
        <w:tab/>
        <w:t xml:space="preserve">Make sure that your proposal </w:t>
      </w:r>
      <w:r w:rsidR="009D1860" w:rsidRPr="006D5625">
        <w:rPr>
          <w:rFonts w:ascii="Century Gothic" w:hAnsi="Century Gothic" w:cs="Arial"/>
          <w:sz w:val="22"/>
          <w:szCs w:val="22"/>
          <w:lang w:val="en-GB"/>
        </w:rPr>
        <w:t>fulfils</w:t>
      </w:r>
      <w:r w:rsidRPr="006D5625">
        <w:rPr>
          <w:rFonts w:ascii="Century Gothic" w:hAnsi="Century Gothic" w:cs="Arial"/>
          <w:sz w:val="22"/>
          <w:szCs w:val="22"/>
          <w:lang w:val="en-GB"/>
        </w:rPr>
        <w:t xml:space="preserve"> the </w:t>
      </w:r>
      <w:r w:rsidRPr="006D5625">
        <w:rPr>
          <w:rFonts w:ascii="Century Gothic" w:hAnsi="Century Gothic" w:cs="Arial"/>
          <w:b/>
          <w:sz w:val="22"/>
          <w:szCs w:val="22"/>
          <w:lang w:val="en-GB"/>
        </w:rPr>
        <w:t>eligibility criteria of the call</w:t>
      </w:r>
      <w:r w:rsidRPr="006D5625">
        <w:rPr>
          <w:rFonts w:ascii="Century Gothic" w:hAnsi="Century Gothic" w:cs="Arial"/>
          <w:sz w:val="22"/>
          <w:szCs w:val="22"/>
          <w:lang w:val="en-GB"/>
        </w:rPr>
        <w:t xml:space="preserve"> </w:t>
      </w:r>
    </w:p>
    <w:p w14:paraId="7A7F2BB0" w14:textId="7197873E" w:rsidR="0093771B" w:rsidRPr="006D5625" w:rsidRDefault="0093771B" w:rsidP="0093771B">
      <w:pPr>
        <w:keepNext/>
        <w:keepLines/>
        <w:suppressAutoHyphens/>
        <w:spacing w:line="276" w:lineRule="auto"/>
        <w:ind w:left="705" w:hanging="705"/>
        <w:jc w:val="both"/>
        <w:rPr>
          <w:rFonts w:ascii="Century Gothic" w:hAnsi="Century Gothic" w:cs="Arial"/>
          <w:sz w:val="22"/>
          <w:szCs w:val="22"/>
          <w:lang w:val="en-GB"/>
        </w:rPr>
      </w:pPr>
      <w:r w:rsidRPr="006D5625">
        <w:rPr>
          <w:rFonts w:ascii="Century Gothic" w:hAnsi="Century Gothic" w:cs="Arial"/>
          <w:sz w:val="22"/>
          <w:szCs w:val="22"/>
          <w:lang w:val="en-GB"/>
        </w:rPr>
        <w:t>•</w:t>
      </w:r>
      <w:r w:rsidRPr="006D5625">
        <w:rPr>
          <w:rFonts w:ascii="Century Gothic" w:hAnsi="Century Gothic" w:cs="Arial"/>
          <w:sz w:val="22"/>
          <w:szCs w:val="22"/>
          <w:lang w:val="en-GB"/>
        </w:rPr>
        <w:tab/>
        <w:t xml:space="preserve">Make sure that all consortium members have understood </w:t>
      </w:r>
      <w:r w:rsidRPr="006D5625">
        <w:rPr>
          <w:rFonts w:ascii="Century Gothic" w:hAnsi="Century Gothic" w:cs="Arial"/>
          <w:b/>
          <w:sz w:val="22"/>
          <w:szCs w:val="22"/>
          <w:lang w:val="en-GB"/>
        </w:rPr>
        <w:t>the national eligibility criteria and requirements</w:t>
      </w:r>
      <w:r w:rsidRPr="006D5625">
        <w:rPr>
          <w:rFonts w:ascii="Century Gothic" w:hAnsi="Century Gothic" w:cs="Arial"/>
          <w:sz w:val="22"/>
          <w:szCs w:val="22"/>
          <w:lang w:val="en-GB"/>
        </w:rPr>
        <w:t xml:space="preserve"> (Annex </w:t>
      </w:r>
      <w:r w:rsidR="002D15C6" w:rsidRPr="006D5625">
        <w:rPr>
          <w:rFonts w:ascii="Century Gothic" w:hAnsi="Century Gothic" w:cs="Arial"/>
          <w:sz w:val="22"/>
          <w:szCs w:val="22"/>
          <w:lang w:val="en-GB"/>
        </w:rPr>
        <w:t>1&amp;2</w:t>
      </w:r>
      <w:r w:rsidRPr="006D5625">
        <w:rPr>
          <w:rFonts w:ascii="Century Gothic" w:hAnsi="Century Gothic" w:cs="Arial"/>
          <w:sz w:val="22"/>
          <w:szCs w:val="22"/>
          <w:lang w:val="en-GB"/>
        </w:rPr>
        <w:t xml:space="preserve">) and that they </w:t>
      </w:r>
      <w:r w:rsidR="009D1860" w:rsidRPr="006D5625">
        <w:rPr>
          <w:rFonts w:ascii="Century Gothic" w:hAnsi="Century Gothic" w:cs="Arial"/>
          <w:sz w:val="22"/>
          <w:szCs w:val="22"/>
          <w:lang w:val="en-GB"/>
        </w:rPr>
        <w:t>fulfil</w:t>
      </w:r>
      <w:r w:rsidRPr="006D5625">
        <w:rPr>
          <w:rFonts w:ascii="Century Gothic" w:hAnsi="Century Gothic" w:cs="Arial"/>
          <w:sz w:val="22"/>
          <w:szCs w:val="22"/>
          <w:lang w:val="en-GB"/>
        </w:rPr>
        <w:t xml:space="preserve"> these criteria </w:t>
      </w:r>
    </w:p>
    <w:p w14:paraId="7BBC0521" w14:textId="1BA35770" w:rsidR="0093771B" w:rsidRPr="006D5625" w:rsidRDefault="0093771B" w:rsidP="0093771B">
      <w:pPr>
        <w:keepNext/>
        <w:keepLines/>
        <w:suppressAutoHyphens/>
        <w:spacing w:line="276" w:lineRule="auto"/>
        <w:ind w:left="705" w:hanging="705"/>
        <w:jc w:val="both"/>
        <w:rPr>
          <w:rFonts w:ascii="Century Gothic" w:hAnsi="Century Gothic" w:cs="Arial"/>
          <w:sz w:val="22"/>
          <w:szCs w:val="22"/>
          <w:lang w:val="en-GB"/>
        </w:rPr>
      </w:pPr>
      <w:r w:rsidRPr="006D5625">
        <w:rPr>
          <w:rFonts w:ascii="Century Gothic" w:hAnsi="Century Gothic" w:cs="Arial"/>
          <w:sz w:val="22"/>
          <w:szCs w:val="22"/>
          <w:lang w:val="en-GB"/>
        </w:rPr>
        <w:t>•</w:t>
      </w:r>
      <w:r w:rsidRPr="006D5625">
        <w:rPr>
          <w:rFonts w:ascii="Century Gothic" w:hAnsi="Century Gothic" w:cs="Arial"/>
          <w:sz w:val="22"/>
          <w:szCs w:val="22"/>
          <w:lang w:val="en-GB"/>
        </w:rPr>
        <w:tab/>
        <w:t xml:space="preserve">Make sure that all consortium members </w:t>
      </w:r>
      <w:r w:rsidRPr="006D5625">
        <w:rPr>
          <w:rFonts w:ascii="Century Gothic" w:hAnsi="Century Gothic" w:cs="Arial"/>
          <w:b/>
          <w:sz w:val="22"/>
          <w:szCs w:val="22"/>
          <w:lang w:val="en-GB"/>
        </w:rPr>
        <w:t>contacted their national representative</w:t>
      </w:r>
      <w:r w:rsidRPr="006D5625">
        <w:rPr>
          <w:rFonts w:ascii="Century Gothic" w:hAnsi="Century Gothic" w:cs="Arial"/>
          <w:sz w:val="22"/>
          <w:szCs w:val="22"/>
          <w:lang w:val="en-GB"/>
        </w:rPr>
        <w:t xml:space="preserve"> and confirmed eligibility with their respective funding </w:t>
      </w:r>
      <w:r w:rsidR="00C0201C">
        <w:rPr>
          <w:rFonts w:ascii="Century Gothic" w:hAnsi="Century Gothic" w:cs="Arial"/>
          <w:sz w:val="22"/>
          <w:szCs w:val="22"/>
          <w:lang w:val="en-GB"/>
        </w:rPr>
        <w:t>agencies</w:t>
      </w:r>
      <w:r w:rsidR="00C0201C"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in advance of submitting an application (see Annex </w:t>
      </w:r>
      <w:r w:rsidR="002D15C6" w:rsidRPr="006D5625">
        <w:rPr>
          <w:rFonts w:ascii="Century Gothic" w:hAnsi="Century Gothic" w:cs="Arial"/>
          <w:sz w:val="22"/>
          <w:szCs w:val="22"/>
          <w:lang w:val="en-GB"/>
        </w:rPr>
        <w:t>1&amp;2</w:t>
      </w:r>
      <w:r w:rsidRPr="006D5625">
        <w:rPr>
          <w:rFonts w:ascii="Century Gothic" w:hAnsi="Century Gothic" w:cs="Arial"/>
          <w:sz w:val="22"/>
          <w:szCs w:val="22"/>
          <w:lang w:val="en-GB"/>
        </w:rPr>
        <w:t xml:space="preserve">) </w:t>
      </w:r>
    </w:p>
    <w:p w14:paraId="4DAD6B56" w14:textId="46207878" w:rsidR="0093771B" w:rsidRPr="006D5625" w:rsidRDefault="0093771B" w:rsidP="00DE333E">
      <w:pPr>
        <w:keepNext/>
        <w:keepLines/>
        <w:suppressAutoHyphens/>
        <w:spacing w:line="276" w:lineRule="auto"/>
        <w:ind w:left="709" w:hanging="709"/>
        <w:jc w:val="both"/>
        <w:rPr>
          <w:rFonts w:ascii="Century Gothic" w:hAnsi="Century Gothic" w:cs="Arial"/>
          <w:sz w:val="22"/>
          <w:szCs w:val="22"/>
          <w:lang w:val="en-GB"/>
        </w:rPr>
      </w:pPr>
      <w:r w:rsidRPr="006D5625">
        <w:rPr>
          <w:rFonts w:ascii="Century Gothic" w:hAnsi="Century Gothic" w:cs="Arial"/>
          <w:sz w:val="22"/>
          <w:szCs w:val="22"/>
          <w:lang w:val="en-GB"/>
        </w:rPr>
        <w:t>•</w:t>
      </w:r>
      <w:r w:rsidRPr="006D5625">
        <w:rPr>
          <w:rFonts w:ascii="Century Gothic" w:hAnsi="Century Gothic" w:cs="Arial"/>
          <w:sz w:val="22"/>
          <w:szCs w:val="22"/>
          <w:lang w:val="en-GB"/>
        </w:rPr>
        <w:tab/>
        <w:t xml:space="preserve">Prepare your proposal in advance </w:t>
      </w:r>
      <w:r w:rsidR="00462C75" w:rsidRPr="006D5625">
        <w:rPr>
          <w:rFonts w:ascii="Century Gothic" w:hAnsi="Century Gothic" w:cs="Arial"/>
          <w:sz w:val="22"/>
          <w:szCs w:val="22"/>
          <w:lang w:val="en-GB"/>
        </w:rPr>
        <w:t>and e</w:t>
      </w:r>
      <w:r w:rsidRPr="006D5625">
        <w:rPr>
          <w:rFonts w:ascii="Century Gothic" w:hAnsi="Century Gothic" w:cs="Arial"/>
          <w:sz w:val="22"/>
          <w:szCs w:val="22"/>
          <w:lang w:val="en-GB"/>
        </w:rPr>
        <w:t xml:space="preserve">nter the requested information on the submission site as soon as possible to </w:t>
      </w:r>
      <w:r w:rsidRPr="006D5625">
        <w:rPr>
          <w:rFonts w:ascii="Century Gothic" w:hAnsi="Century Gothic" w:cs="Arial"/>
          <w:b/>
          <w:sz w:val="22"/>
          <w:szCs w:val="22"/>
          <w:lang w:val="en-GB"/>
        </w:rPr>
        <w:t>avoid possible overloading on the submission deadlines</w:t>
      </w:r>
    </w:p>
    <w:p w14:paraId="10FBB15D" w14:textId="0CB9293F" w:rsidR="0093771B" w:rsidRPr="006D5625" w:rsidRDefault="0093771B" w:rsidP="0093771B">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w:t>
      </w:r>
      <w:r w:rsidRPr="006D5625">
        <w:rPr>
          <w:rFonts w:ascii="Century Gothic" w:hAnsi="Century Gothic" w:cs="Arial"/>
          <w:sz w:val="22"/>
          <w:szCs w:val="22"/>
          <w:lang w:val="en-GB"/>
        </w:rPr>
        <w:tab/>
      </w:r>
      <w:r w:rsidRPr="006D5625">
        <w:rPr>
          <w:rFonts w:ascii="Century Gothic" w:hAnsi="Century Gothic" w:cs="Arial"/>
          <w:b/>
          <w:sz w:val="22"/>
          <w:szCs w:val="22"/>
          <w:lang w:val="en-GB"/>
        </w:rPr>
        <w:t xml:space="preserve">Use the proposal </w:t>
      </w:r>
      <w:r w:rsidR="00042780">
        <w:rPr>
          <w:rFonts w:ascii="Century Gothic" w:hAnsi="Century Gothic" w:cs="Arial"/>
          <w:b/>
          <w:sz w:val="22"/>
          <w:szCs w:val="22"/>
          <w:lang w:val="en-GB"/>
        </w:rPr>
        <w:t>form</w:t>
      </w:r>
      <w:r w:rsidR="00042780" w:rsidRPr="006D5625">
        <w:rPr>
          <w:rFonts w:ascii="Century Gothic" w:hAnsi="Century Gothic" w:cs="Arial"/>
          <w:b/>
          <w:sz w:val="22"/>
          <w:szCs w:val="22"/>
          <w:lang w:val="en-GB"/>
        </w:rPr>
        <w:t>s</w:t>
      </w:r>
      <w:r w:rsidR="00042780"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provided on the EJP RD website </w:t>
      </w:r>
    </w:p>
    <w:p w14:paraId="22CFFE93" w14:textId="7BE2C72D" w:rsidR="0093771B" w:rsidRPr="006D5625" w:rsidRDefault="0093771B" w:rsidP="0093771B">
      <w:pPr>
        <w:keepNext/>
        <w:keepLines/>
        <w:suppressAutoHyphens/>
        <w:spacing w:line="276" w:lineRule="auto"/>
        <w:ind w:firstLine="708"/>
        <w:jc w:val="both"/>
        <w:rPr>
          <w:rFonts w:ascii="Century Gothic" w:hAnsi="Century Gothic" w:cs="Arial"/>
          <w:sz w:val="22"/>
          <w:szCs w:val="22"/>
          <w:lang w:val="en-GB"/>
        </w:rPr>
      </w:pPr>
      <w:r w:rsidRPr="006D5625">
        <w:rPr>
          <w:rFonts w:ascii="Century Gothic" w:hAnsi="Century Gothic" w:cs="Arial"/>
          <w:sz w:val="22"/>
          <w:szCs w:val="22"/>
          <w:lang w:val="en-GB"/>
        </w:rPr>
        <w:t>(</w:t>
      </w:r>
      <w:hyperlink r:id="rId16" w:history="1">
        <w:r w:rsidRPr="006D5625">
          <w:rPr>
            <w:rStyle w:val="Lienhypertexte"/>
            <w:rFonts w:ascii="Century Gothic" w:hAnsi="Century Gothic" w:cs="Arial"/>
            <w:sz w:val="22"/>
            <w:szCs w:val="22"/>
            <w:lang w:val="en-GB"/>
          </w:rPr>
          <w:t>www.ejprarediseases.org</w:t>
        </w:r>
      </w:hyperlink>
      <w:r w:rsidRPr="006D5625">
        <w:rPr>
          <w:rFonts w:ascii="Century Gothic" w:hAnsi="Century Gothic" w:cs="Arial"/>
          <w:sz w:val="22"/>
          <w:szCs w:val="22"/>
          <w:lang w:val="en-GB"/>
        </w:rPr>
        <w:t xml:space="preserve">) </w:t>
      </w:r>
    </w:p>
    <w:p w14:paraId="223E80C0" w14:textId="370610D0" w:rsidR="0093771B" w:rsidRPr="006D5625" w:rsidRDefault="0093771B" w:rsidP="0093771B">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w:t>
      </w:r>
      <w:r w:rsidRPr="006D5625">
        <w:rPr>
          <w:rFonts w:ascii="Century Gothic" w:hAnsi="Century Gothic" w:cs="Arial"/>
          <w:sz w:val="22"/>
          <w:szCs w:val="22"/>
          <w:lang w:val="en-GB"/>
        </w:rPr>
        <w:tab/>
      </w:r>
      <w:r w:rsidRPr="006D5625">
        <w:rPr>
          <w:rFonts w:ascii="Century Gothic" w:hAnsi="Century Gothic" w:cs="Arial"/>
          <w:b/>
          <w:sz w:val="22"/>
          <w:szCs w:val="22"/>
          <w:lang w:val="en-GB"/>
        </w:rPr>
        <w:t>Respect the length limitations</w:t>
      </w:r>
      <w:r w:rsidRPr="006D5625">
        <w:rPr>
          <w:rFonts w:ascii="Century Gothic" w:hAnsi="Century Gothic" w:cs="Arial"/>
          <w:sz w:val="22"/>
          <w:szCs w:val="22"/>
          <w:lang w:val="en-GB"/>
        </w:rPr>
        <w:t xml:space="preserve"> of each section in the proposals</w:t>
      </w:r>
    </w:p>
    <w:p w14:paraId="49F8CFEC" w14:textId="7E47662B" w:rsidR="0093771B" w:rsidRPr="008C7E36" w:rsidRDefault="0093771B" w:rsidP="00EF553F">
      <w:pPr>
        <w:keepNext/>
        <w:keepLines/>
        <w:suppressAutoHyphens/>
        <w:spacing w:line="276" w:lineRule="auto"/>
        <w:jc w:val="both"/>
        <w:rPr>
          <w:rFonts w:ascii="Century Gothic" w:hAnsi="Century Gothic" w:cs="Arial"/>
          <w:b/>
          <w:color w:val="44A0FC"/>
          <w:sz w:val="28"/>
          <w:szCs w:val="28"/>
          <w:lang w:val="en-GB"/>
        </w:rPr>
      </w:pPr>
    </w:p>
    <w:p w14:paraId="50E8490F" w14:textId="3DA7D4A2" w:rsidR="004E6861" w:rsidRDefault="004E6861" w:rsidP="00A82B05">
      <w:pPr>
        <w:keepNext/>
        <w:keepLines/>
        <w:numPr>
          <w:ilvl w:val="0"/>
          <w:numId w:val="4"/>
        </w:numPr>
        <w:suppressAutoHyphens/>
        <w:spacing w:line="276" w:lineRule="auto"/>
        <w:jc w:val="both"/>
        <w:outlineLvl w:val="0"/>
        <w:rPr>
          <w:rFonts w:ascii="Century Gothic" w:hAnsi="Century Gothic" w:cs="Arial"/>
          <w:b/>
          <w:color w:val="44A0FC"/>
          <w:sz w:val="28"/>
          <w:szCs w:val="28"/>
          <w:lang w:val="en-GB"/>
        </w:rPr>
      </w:pPr>
      <w:bookmarkStart w:id="8" w:name="_Toc27036268"/>
      <w:r>
        <w:rPr>
          <w:rFonts w:ascii="Century Gothic" w:hAnsi="Century Gothic" w:cs="Arial"/>
          <w:b/>
          <w:color w:val="44A0FC"/>
          <w:sz w:val="28"/>
          <w:szCs w:val="28"/>
          <w:lang w:val="en-GB"/>
        </w:rPr>
        <w:t xml:space="preserve">Early Career Researchers </w:t>
      </w:r>
      <w:r w:rsidR="00E803BE">
        <w:rPr>
          <w:rFonts w:ascii="Century Gothic" w:hAnsi="Century Gothic" w:cs="Arial"/>
          <w:b/>
          <w:color w:val="44A0FC"/>
          <w:sz w:val="28"/>
          <w:szCs w:val="28"/>
          <w:lang w:val="en-GB"/>
        </w:rPr>
        <w:t>(ECRs)</w:t>
      </w:r>
      <w:bookmarkEnd w:id="8"/>
    </w:p>
    <w:p w14:paraId="64E95074" w14:textId="77777777" w:rsidR="002D63C7" w:rsidRDefault="002D63C7" w:rsidP="004E6861">
      <w:pPr>
        <w:spacing w:before="60" w:after="60" w:line="276" w:lineRule="auto"/>
        <w:jc w:val="both"/>
        <w:rPr>
          <w:rFonts w:ascii="Century Gothic" w:hAnsi="Century Gothic" w:cs="Arial"/>
          <w:bCs/>
          <w:lang w:val="en-GB"/>
        </w:rPr>
      </w:pPr>
    </w:p>
    <w:p w14:paraId="72B7E74A" w14:textId="53666ABC" w:rsidR="006D5625" w:rsidRPr="006D5625" w:rsidRDefault="006D5625" w:rsidP="006D5625">
      <w:pPr>
        <w:keepNext/>
        <w:keepLines/>
        <w:numPr>
          <w:ilvl w:val="1"/>
          <w:numId w:val="4"/>
        </w:numPr>
        <w:suppressAutoHyphens/>
        <w:spacing w:line="276" w:lineRule="auto"/>
        <w:jc w:val="both"/>
        <w:outlineLvl w:val="1"/>
        <w:rPr>
          <w:rFonts w:ascii="Century Gothic" w:hAnsi="Century Gothic" w:cs="Arial"/>
          <w:b/>
          <w:lang w:val="en-GB"/>
        </w:rPr>
      </w:pPr>
      <w:bookmarkStart w:id="9" w:name="_Toc27036269"/>
      <w:r w:rsidRPr="006D5625">
        <w:rPr>
          <w:rFonts w:ascii="Century Gothic" w:hAnsi="Century Gothic" w:cs="Arial"/>
          <w:b/>
          <w:lang w:val="en-GB"/>
        </w:rPr>
        <w:t>Definition</w:t>
      </w:r>
      <w:bookmarkEnd w:id="9"/>
    </w:p>
    <w:p w14:paraId="41481AF1" w14:textId="77777777" w:rsidR="006D5625" w:rsidRDefault="006D5625" w:rsidP="006D5625">
      <w:pPr>
        <w:suppressAutoHyphens/>
        <w:autoSpaceDE w:val="0"/>
        <w:autoSpaceDN w:val="0"/>
        <w:adjustRightInd w:val="0"/>
        <w:spacing w:line="276" w:lineRule="auto"/>
        <w:jc w:val="both"/>
        <w:rPr>
          <w:rFonts w:ascii="Century Gothic" w:hAnsi="Century Gothic" w:cs="Arial"/>
          <w:sz w:val="22"/>
          <w:szCs w:val="22"/>
          <w:lang w:val="en-GB" w:eastAsia="es-ES"/>
        </w:rPr>
      </w:pPr>
    </w:p>
    <w:p w14:paraId="5E422CC9" w14:textId="3D165F43" w:rsidR="006D5625" w:rsidRPr="007756E7" w:rsidRDefault="0060271A" w:rsidP="006D5625">
      <w:pPr>
        <w:suppressAutoHyphens/>
        <w:autoSpaceDE w:val="0"/>
        <w:autoSpaceDN w:val="0"/>
        <w:adjustRightInd w:val="0"/>
        <w:spacing w:line="276" w:lineRule="auto"/>
        <w:jc w:val="both"/>
        <w:rPr>
          <w:rFonts w:ascii="Century Gothic" w:hAnsi="Century Gothic" w:cs="Arial"/>
          <w:sz w:val="22"/>
          <w:szCs w:val="22"/>
          <w:lang w:val="en-GB" w:eastAsia="es-ES"/>
        </w:rPr>
      </w:pPr>
      <w:r w:rsidRPr="0060271A">
        <w:rPr>
          <w:rFonts w:ascii="Century Gothic" w:hAnsi="Century Gothic" w:cs="Arial"/>
          <w:sz w:val="22"/>
          <w:szCs w:val="22"/>
          <w:lang w:val="en-GB" w:eastAsia="es-ES"/>
        </w:rPr>
        <w:t xml:space="preserve">Please note that national/regional definitions and time limits might differ. </w:t>
      </w:r>
      <w:r w:rsidRPr="00F1462C">
        <w:rPr>
          <w:rFonts w:ascii="Century Gothic" w:hAnsi="Century Gothic" w:cs="Arial"/>
          <w:b/>
          <w:sz w:val="22"/>
          <w:szCs w:val="22"/>
          <w:lang w:val="en-GB" w:eastAsia="es-ES"/>
        </w:rPr>
        <w:t>Therefore, please refer to national guidelines and contact your national/regional funder.</w:t>
      </w:r>
      <w:r>
        <w:rPr>
          <w:rFonts w:ascii="Century Gothic" w:hAnsi="Century Gothic" w:cs="Arial"/>
          <w:sz w:val="22"/>
          <w:szCs w:val="22"/>
          <w:lang w:val="en-GB" w:eastAsia="es-ES"/>
        </w:rPr>
        <w:t xml:space="preserve"> </w:t>
      </w:r>
      <w:r w:rsidR="006D5625" w:rsidRPr="007756E7">
        <w:rPr>
          <w:rFonts w:ascii="Century Gothic" w:hAnsi="Century Gothic" w:cs="Arial"/>
          <w:sz w:val="22"/>
          <w:szCs w:val="22"/>
          <w:lang w:val="en-GB" w:eastAsia="es-ES"/>
        </w:rPr>
        <w:t xml:space="preserve">ECRs are </w:t>
      </w:r>
      <w:r>
        <w:rPr>
          <w:rFonts w:ascii="Century Gothic" w:hAnsi="Century Gothic" w:cs="Arial"/>
          <w:sz w:val="22"/>
          <w:szCs w:val="22"/>
          <w:lang w:val="en-GB" w:eastAsia="es-ES"/>
        </w:rPr>
        <w:t xml:space="preserve">otherwise </w:t>
      </w:r>
      <w:r w:rsidR="006D5625" w:rsidRPr="007756E7">
        <w:rPr>
          <w:rFonts w:ascii="Century Gothic" w:hAnsi="Century Gothic" w:cs="Arial"/>
          <w:sz w:val="22"/>
          <w:szCs w:val="22"/>
          <w:lang w:val="en-GB" w:eastAsia="es-ES"/>
        </w:rPr>
        <w:t xml:space="preserve">defined as per the regulations of the European Research Council criteria for starting grants. In short, the researcher must have been awarded their </w:t>
      </w:r>
      <w:r w:rsidR="006D5625" w:rsidRPr="007756E7">
        <w:rPr>
          <w:rFonts w:ascii="Century Gothic" w:hAnsi="Century Gothic" w:cs="Arial"/>
          <w:b/>
          <w:sz w:val="22"/>
          <w:szCs w:val="22"/>
          <w:lang w:val="en-GB" w:eastAsia="es-ES"/>
        </w:rPr>
        <w:t>first doctoral degree</w:t>
      </w:r>
      <w:r w:rsidR="006D5625" w:rsidRPr="00DA2F45">
        <w:rPr>
          <w:rFonts w:ascii="Century Gothic" w:hAnsi="Century Gothic" w:cs="Arial"/>
          <w:b/>
          <w:sz w:val="22"/>
          <w:szCs w:val="22"/>
          <w:lang w:val="en-GB" w:eastAsia="es-ES"/>
        </w:rPr>
        <w:t xml:space="preserve"> (PhD) </w:t>
      </w:r>
      <w:r w:rsidR="006D5625" w:rsidRPr="007756E7">
        <w:rPr>
          <w:rFonts w:ascii="Century Gothic" w:hAnsi="Century Gothic" w:cs="Arial"/>
          <w:b/>
          <w:sz w:val="22"/>
          <w:szCs w:val="22"/>
          <w:lang w:val="en-GB" w:eastAsia="es-ES"/>
        </w:rPr>
        <w:t>two to seven years prior</w:t>
      </w:r>
      <w:r w:rsidR="006D5625" w:rsidRPr="007756E7">
        <w:rPr>
          <w:rFonts w:ascii="Century Gothic" w:hAnsi="Century Gothic" w:cs="Arial"/>
          <w:sz w:val="22"/>
          <w:szCs w:val="22"/>
          <w:lang w:val="en-GB" w:eastAsia="es-ES"/>
        </w:rPr>
        <w:t xml:space="preserve"> to the pre-proposal submission deadline. Extensions to this period are allowed (with documentation) in the case of reasonably justified career breaks: absence for maternal, paternal or long-term sick leave, and compulsory military service. </w:t>
      </w:r>
    </w:p>
    <w:p w14:paraId="2BBD09B1" w14:textId="77777777" w:rsidR="006D5625" w:rsidRPr="007756E7" w:rsidRDefault="006D5625" w:rsidP="006D5625">
      <w:pPr>
        <w:suppressAutoHyphens/>
        <w:autoSpaceDE w:val="0"/>
        <w:autoSpaceDN w:val="0"/>
        <w:adjustRightInd w:val="0"/>
        <w:spacing w:line="276" w:lineRule="auto"/>
        <w:jc w:val="both"/>
        <w:rPr>
          <w:rFonts w:ascii="Century Gothic" w:hAnsi="Century Gothic" w:cs="Arial"/>
          <w:sz w:val="22"/>
          <w:szCs w:val="22"/>
          <w:lang w:val="en-GB" w:eastAsia="es-ES"/>
        </w:rPr>
      </w:pPr>
    </w:p>
    <w:p w14:paraId="0E2989A5" w14:textId="77777777" w:rsidR="006D5625" w:rsidRPr="007756E7" w:rsidRDefault="006D5625" w:rsidP="006D5625">
      <w:pPr>
        <w:suppressAutoHyphens/>
        <w:autoSpaceDE w:val="0"/>
        <w:autoSpaceDN w:val="0"/>
        <w:adjustRightInd w:val="0"/>
        <w:spacing w:line="276" w:lineRule="auto"/>
        <w:jc w:val="both"/>
        <w:rPr>
          <w:rFonts w:ascii="Century Gothic" w:hAnsi="Century Gothic" w:cs="Arial"/>
          <w:sz w:val="22"/>
          <w:szCs w:val="22"/>
          <w:lang w:val="en-GB" w:eastAsia="es-ES"/>
        </w:rPr>
      </w:pPr>
      <w:r w:rsidRPr="007756E7">
        <w:rPr>
          <w:rFonts w:ascii="Century Gothic" w:hAnsi="Century Gothic" w:cs="Arial"/>
          <w:sz w:val="22"/>
          <w:szCs w:val="22"/>
          <w:lang w:val="en-GB" w:eastAsia="es-ES"/>
        </w:rPr>
        <w:t xml:space="preserve">For medical doctors (or applicants holding a degree in medicine), an MD is not by itself considered equivalent to a PhD award. To be considered an </w:t>
      </w:r>
      <w:r w:rsidRPr="007756E7">
        <w:rPr>
          <w:rFonts w:ascii="Century Gothic" w:hAnsi="Century Gothic" w:cs="Arial"/>
          <w:sz w:val="22"/>
          <w:szCs w:val="22"/>
          <w:lang w:val="en-GB"/>
        </w:rPr>
        <w:t>ECR</w:t>
      </w:r>
      <w:r w:rsidRPr="007756E7">
        <w:rPr>
          <w:rFonts w:ascii="Century Gothic" w:hAnsi="Century Gothic" w:cs="Arial"/>
          <w:sz w:val="22"/>
          <w:szCs w:val="22"/>
          <w:lang w:val="en-GB" w:eastAsia="es-ES"/>
        </w:rPr>
        <w:t xml:space="preserve">, these applicants must provide the certificates of both a medical doctor degree and a PhD, or proof of an appointment that requires doctoral equivalency (e.g. post-doctoral fellowship or professorship appointment). MD applicants that do not hold a PhD must have been awarded their </w:t>
      </w:r>
      <w:r w:rsidRPr="007756E7">
        <w:rPr>
          <w:rFonts w:ascii="Century Gothic" w:hAnsi="Century Gothic" w:cs="Arial"/>
          <w:b/>
          <w:sz w:val="22"/>
          <w:szCs w:val="22"/>
          <w:lang w:val="en-GB" w:eastAsia="es-ES"/>
        </w:rPr>
        <w:t>MD four to nine years prior</w:t>
      </w:r>
      <w:r w:rsidRPr="007756E7">
        <w:rPr>
          <w:rFonts w:ascii="Century Gothic" w:hAnsi="Century Gothic" w:cs="Arial"/>
          <w:sz w:val="22"/>
          <w:szCs w:val="22"/>
          <w:lang w:val="en-GB" w:eastAsia="es-ES"/>
        </w:rPr>
        <w:t xml:space="preserve"> to the pre-proposal submission deadline. For medical doctors who have been awarded both an MD and a PhD, the date of the earliest degree that makes the applicant eligible will be used to calculate eligibility. Extensions to this period will be given (with documentation) for clinical training periods up to a maximum of four years.</w:t>
      </w:r>
    </w:p>
    <w:p w14:paraId="28201150" w14:textId="77777777" w:rsidR="006D5625" w:rsidRDefault="006D5625" w:rsidP="004E6861">
      <w:pPr>
        <w:spacing w:before="60" w:after="60" w:line="276" w:lineRule="auto"/>
        <w:jc w:val="both"/>
        <w:rPr>
          <w:rFonts w:ascii="Century Gothic" w:hAnsi="Century Gothic" w:cs="Arial"/>
          <w:bCs/>
          <w:lang w:val="en-GB"/>
        </w:rPr>
      </w:pPr>
    </w:p>
    <w:p w14:paraId="608961FD" w14:textId="635FAF86" w:rsidR="006D5625" w:rsidRPr="006D5625" w:rsidRDefault="006D5625" w:rsidP="006D5625">
      <w:pPr>
        <w:keepNext/>
        <w:keepLines/>
        <w:numPr>
          <w:ilvl w:val="1"/>
          <w:numId w:val="4"/>
        </w:numPr>
        <w:suppressAutoHyphens/>
        <w:spacing w:line="276" w:lineRule="auto"/>
        <w:jc w:val="both"/>
        <w:outlineLvl w:val="1"/>
        <w:rPr>
          <w:rFonts w:ascii="Century Gothic" w:hAnsi="Century Gothic" w:cs="Arial"/>
          <w:b/>
          <w:lang w:val="en-GB"/>
        </w:rPr>
      </w:pPr>
      <w:bookmarkStart w:id="10" w:name="_Toc27036270"/>
      <w:r w:rsidRPr="006D5625">
        <w:rPr>
          <w:rFonts w:ascii="Century Gothic" w:hAnsi="Century Gothic" w:cs="Arial"/>
          <w:b/>
          <w:lang w:val="en-GB"/>
        </w:rPr>
        <w:t>Eligibility of ECRs</w:t>
      </w:r>
      <w:bookmarkEnd w:id="10"/>
    </w:p>
    <w:p w14:paraId="73A14D38" w14:textId="77777777" w:rsidR="006D5625" w:rsidRDefault="006D5625" w:rsidP="004E6861">
      <w:pPr>
        <w:spacing w:before="60" w:after="60" w:line="276" w:lineRule="auto"/>
        <w:jc w:val="both"/>
        <w:rPr>
          <w:rFonts w:ascii="Century Gothic" w:hAnsi="Century Gothic" w:cs="Arial"/>
          <w:bCs/>
          <w:lang w:val="en-GB"/>
        </w:rPr>
      </w:pPr>
    </w:p>
    <w:p w14:paraId="6DCCC937" w14:textId="445107B4" w:rsidR="004E6861" w:rsidRPr="006D5625" w:rsidRDefault="004E6861" w:rsidP="004E6861">
      <w:pPr>
        <w:spacing w:before="60" w:after="60" w:line="276" w:lineRule="auto"/>
        <w:jc w:val="both"/>
        <w:rPr>
          <w:rFonts w:ascii="Century Gothic" w:hAnsi="Century Gothic" w:cs="Arial"/>
          <w:bCs/>
          <w:sz w:val="22"/>
          <w:szCs w:val="22"/>
          <w:lang w:val="en-GB"/>
        </w:rPr>
      </w:pPr>
      <w:r w:rsidRPr="006D5625">
        <w:rPr>
          <w:rFonts w:ascii="Century Gothic" w:hAnsi="Century Gothic" w:cs="Arial"/>
          <w:bCs/>
          <w:sz w:val="22"/>
          <w:szCs w:val="22"/>
          <w:lang w:val="en-GB"/>
        </w:rPr>
        <w:lastRenderedPageBreak/>
        <w:t xml:space="preserve">The following dates must be provided by Early Career Researchers so that their eligibility can be evaluated according to their respective regional/national regulations. This information must be </w:t>
      </w:r>
      <w:r w:rsidR="002D63C7" w:rsidRPr="006D5625">
        <w:rPr>
          <w:rFonts w:ascii="Century Gothic" w:hAnsi="Century Gothic" w:cs="Arial"/>
          <w:bCs/>
          <w:sz w:val="22"/>
          <w:szCs w:val="22"/>
          <w:lang w:val="en-GB"/>
        </w:rPr>
        <w:t>present in</w:t>
      </w:r>
      <w:r w:rsidRPr="006D5625">
        <w:rPr>
          <w:rFonts w:ascii="Century Gothic" w:hAnsi="Century Gothic" w:cs="Arial"/>
          <w:bCs/>
          <w:sz w:val="22"/>
          <w:szCs w:val="22"/>
          <w:lang w:val="en-GB"/>
        </w:rPr>
        <w:t xml:space="preserve"> </w:t>
      </w:r>
      <w:r w:rsidR="002D63C7" w:rsidRPr="006D5625">
        <w:rPr>
          <w:rFonts w:ascii="Century Gothic" w:hAnsi="Century Gothic" w:cs="Arial"/>
          <w:bCs/>
          <w:sz w:val="22"/>
          <w:szCs w:val="22"/>
          <w:lang w:val="en-GB"/>
        </w:rPr>
        <w:t xml:space="preserve">the </w:t>
      </w:r>
      <w:r w:rsidRPr="006D5625">
        <w:rPr>
          <w:rFonts w:ascii="Century Gothic" w:hAnsi="Century Gothic" w:cs="Arial"/>
          <w:bCs/>
          <w:sz w:val="22"/>
          <w:szCs w:val="22"/>
          <w:lang w:val="en-GB"/>
        </w:rPr>
        <w:t xml:space="preserve">CV in the </w:t>
      </w:r>
      <w:r w:rsidR="002D63C7" w:rsidRPr="006D5625">
        <w:rPr>
          <w:rFonts w:ascii="Century Gothic" w:hAnsi="Century Gothic" w:cs="Arial"/>
          <w:bCs/>
          <w:sz w:val="22"/>
          <w:szCs w:val="22"/>
          <w:lang w:val="en-GB"/>
        </w:rPr>
        <w:t xml:space="preserve">pre- and full </w:t>
      </w:r>
      <w:r w:rsidRPr="006D5625">
        <w:rPr>
          <w:rFonts w:ascii="Century Gothic" w:hAnsi="Century Gothic" w:cs="Arial"/>
          <w:bCs/>
          <w:sz w:val="22"/>
          <w:szCs w:val="22"/>
          <w:lang w:val="en-GB"/>
        </w:rPr>
        <w:t xml:space="preserve">proposal forms. </w:t>
      </w:r>
    </w:p>
    <w:p w14:paraId="64504042" w14:textId="77777777" w:rsidR="004E6861" w:rsidRPr="006D5625" w:rsidRDefault="004E6861" w:rsidP="004E6861">
      <w:pPr>
        <w:spacing w:before="60" w:after="60" w:line="276" w:lineRule="auto"/>
        <w:jc w:val="both"/>
        <w:rPr>
          <w:rFonts w:ascii="Century Gothic" w:hAnsi="Century Gothic" w:cs="Arial"/>
          <w:bCs/>
          <w:sz w:val="22"/>
          <w:szCs w:val="22"/>
          <w:lang w:val="en-GB"/>
        </w:rPr>
      </w:pPr>
    </w:p>
    <w:p w14:paraId="75BE18C9" w14:textId="77777777" w:rsidR="004E6861" w:rsidRPr="006D5625" w:rsidRDefault="004E6861" w:rsidP="0017599C">
      <w:pPr>
        <w:spacing w:before="60" w:after="60" w:line="276" w:lineRule="auto"/>
        <w:jc w:val="both"/>
        <w:rPr>
          <w:rFonts w:ascii="Century Gothic" w:hAnsi="Century Gothic" w:cs="Arial"/>
          <w:b/>
          <w:bCs/>
          <w:sz w:val="22"/>
          <w:szCs w:val="22"/>
          <w:lang w:val="en-GB"/>
        </w:rPr>
      </w:pPr>
      <w:r w:rsidRPr="006D5625">
        <w:rPr>
          <w:rFonts w:ascii="Century Gothic" w:hAnsi="Century Gothic" w:cs="Arial"/>
          <w:b/>
          <w:bCs/>
          <w:sz w:val="22"/>
          <w:szCs w:val="22"/>
          <w:lang w:val="en-GB"/>
        </w:rPr>
        <w:t>Medical doctors with PhD</w:t>
      </w:r>
    </w:p>
    <w:p w14:paraId="18C9DE0B" w14:textId="3533C142" w:rsidR="004E6861" w:rsidRPr="006D5625" w:rsidRDefault="002D63C7"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Medical Studies</w:t>
      </w:r>
      <w:r w:rsidR="004E6861" w:rsidRPr="006D5625">
        <w:rPr>
          <w:rFonts w:ascii="Century Gothic" w:hAnsi="Century Gothic" w:cs="Arial"/>
          <w:bCs/>
          <w:sz w:val="22"/>
          <w:szCs w:val="22"/>
          <w:lang w:val="en-GB"/>
        </w:rPr>
        <w:t>:</w:t>
      </w:r>
      <w:r w:rsidR="004E6861" w:rsidRPr="006D5625">
        <w:rPr>
          <w:rFonts w:ascii="Century Gothic" w:hAnsi="Century Gothic" w:cs="Arial"/>
          <w:bCs/>
          <w:sz w:val="22"/>
          <w:szCs w:val="22"/>
          <w:lang w:val="en-GB"/>
        </w:rPr>
        <w:tab/>
      </w:r>
      <w:r w:rsidR="004E6861" w:rsidRPr="006D5625">
        <w:rPr>
          <w:rFonts w:ascii="Century Gothic" w:hAnsi="Century Gothic" w:cs="Arial"/>
          <w:bCs/>
          <w:i/>
          <w:sz w:val="22"/>
          <w:szCs w:val="22"/>
          <w:lang w:val="en-GB"/>
        </w:rPr>
        <w:t>indicate dates (start and end) of your studies (year and month)</w:t>
      </w:r>
      <w:r w:rsidR="004E6861" w:rsidRPr="006D5625">
        <w:rPr>
          <w:rFonts w:ascii="Century Gothic" w:hAnsi="Century Gothic" w:cs="Arial"/>
          <w:bCs/>
          <w:sz w:val="22"/>
          <w:szCs w:val="22"/>
          <w:lang w:val="en-GB"/>
        </w:rPr>
        <w:t xml:space="preserve"> </w:t>
      </w:r>
    </w:p>
    <w:p w14:paraId="13580BC3" w14:textId="179A0BC0" w:rsidR="004E6861" w:rsidRPr="006D5625" w:rsidRDefault="004E6861" w:rsidP="004E6861">
      <w:pPr>
        <w:spacing w:before="60" w:after="60" w:line="276" w:lineRule="auto"/>
        <w:jc w:val="both"/>
        <w:rPr>
          <w:rFonts w:ascii="Century Gothic" w:hAnsi="Century Gothic" w:cs="Arial"/>
          <w:bCs/>
          <w:sz w:val="22"/>
          <w:szCs w:val="22"/>
          <w:lang w:val="en-GB"/>
        </w:rPr>
      </w:pPr>
      <w:r w:rsidRPr="006D5625">
        <w:rPr>
          <w:rFonts w:ascii="Century Gothic" w:hAnsi="Century Gothic" w:cs="Arial"/>
          <w:bCs/>
          <w:sz w:val="22"/>
          <w:szCs w:val="22"/>
          <w:lang w:val="en-GB"/>
        </w:rPr>
        <w:t xml:space="preserve">End of studies: </w:t>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 xml:space="preserve">indicate date of your </w:t>
      </w:r>
      <w:r w:rsidR="002D63C7" w:rsidRPr="006D5625">
        <w:rPr>
          <w:rFonts w:ascii="Century Gothic" w:hAnsi="Century Gothic" w:cs="Arial"/>
          <w:bCs/>
          <w:i/>
          <w:sz w:val="22"/>
          <w:szCs w:val="22"/>
          <w:lang w:val="en-GB"/>
        </w:rPr>
        <w:t xml:space="preserve">medical </w:t>
      </w:r>
      <w:r w:rsidRPr="006D5625">
        <w:rPr>
          <w:rFonts w:ascii="Century Gothic" w:hAnsi="Century Gothic" w:cs="Arial"/>
          <w:bCs/>
          <w:i/>
          <w:sz w:val="22"/>
          <w:szCs w:val="22"/>
          <w:lang w:val="en-GB"/>
        </w:rPr>
        <w:t>certificate</w:t>
      </w:r>
    </w:p>
    <w:p w14:paraId="33C8016C" w14:textId="77777777" w:rsidR="004E6861" w:rsidRPr="006D5625" w:rsidRDefault="004E6861"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PhD Time:</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dates (start and end) of your PhD time (year and month)</w:t>
      </w:r>
    </w:p>
    <w:p w14:paraId="1AEB4DF3" w14:textId="77777777" w:rsidR="004E6861" w:rsidRPr="006D5625" w:rsidRDefault="004E6861" w:rsidP="004E6861">
      <w:pPr>
        <w:spacing w:before="60" w:after="60" w:line="276" w:lineRule="auto"/>
        <w:jc w:val="both"/>
        <w:rPr>
          <w:rFonts w:ascii="Century Gothic" w:hAnsi="Century Gothic" w:cs="Arial"/>
          <w:bCs/>
          <w:i/>
          <w:sz w:val="22"/>
          <w:szCs w:val="22"/>
          <w:lang w:val="en-GB"/>
        </w:rPr>
      </w:pPr>
      <w:r w:rsidRPr="006D5625">
        <w:rPr>
          <w:rFonts w:ascii="Century Gothic" w:hAnsi="Century Gothic" w:cs="Arial"/>
          <w:bCs/>
          <w:sz w:val="22"/>
          <w:szCs w:val="22"/>
          <w:lang w:val="en-GB"/>
        </w:rPr>
        <w:t>PhD:</w:t>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 of your PhD certificate</w:t>
      </w:r>
    </w:p>
    <w:p w14:paraId="501A2237" w14:textId="77777777" w:rsidR="004E6861" w:rsidRPr="006D5625" w:rsidRDefault="004E6861" w:rsidP="004E6861">
      <w:pPr>
        <w:spacing w:before="60" w:after="60" w:line="276" w:lineRule="auto"/>
        <w:ind w:left="2835" w:hanging="2835"/>
        <w:jc w:val="both"/>
        <w:rPr>
          <w:rFonts w:ascii="Century Gothic" w:hAnsi="Century Gothic" w:cs="Arial"/>
          <w:bCs/>
          <w:i/>
          <w:sz w:val="22"/>
          <w:szCs w:val="22"/>
          <w:lang w:val="en-GB"/>
        </w:rPr>
      </w:pPr>
      <w:r w:rsidRPr="006D5625">
        <w:rPr>
          <w:rFonts w:ascii="Century Gothic" w:hAnsi="Century Gothic" w:cs="Arial"/>
          <w:bCs/>
          <w:sz w:val="22"/>
          <w:szCs w:val="22"/>
          <w:lang w:val="en-GB"/>
        </w:rPr>
        <w:t>Appointment:</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dates (start and end) of the appointment that requires doctoral equivalency (e.g. post-doctoral fellowship or professorship appointment), only if applicable</w:t>
      </w:r>
    </w:p>
    <w:p w14:paraId="6B84BE5D" w14:textId="77777777" w:rsidR="004E6861" w:rsidRPr="006D5625" w:rsidRDefault="004E6861" w:rsidP="004E6861">
      <w:pPr>
        <w:suppressAutoHyphens/>
        <w:spacing w:line="276" w:lineRule="auto"/>
        <w:jc w:val="center"/>
        <w:rPr>
          <w:rFonts w:ascii="Century Gothic" w:hAnsi="Century Gothic" w:cs="Arial"/>
          <w:b/>
          <w:sz w:val="22"/>
          <w:szCs w:val="22"/>
          <w:lang w:val="en-GB"/>
        </w:rPr>
      </w:pPr>
    </w:p>
    <w:p w14:paraId="5E87E8B9" w14:textId="77777777" w:rsidR="004E6861" w:rsidRPr="006D5625" w:rsidRDefault="004E6861" w:rsidP="004E6861">
      <w:pPr>
        <w:spacing w:before="60" w:after="60" w:line="276" w:lineRule="auto"/>
        <w:jc w:val="both"/>
        <w:rPr>
          <w:rFonts w:ascii="Century Gothic" w:hAnsi="Century Gothic" w:cs="Arial"/>
          <w:b/>
          <w:bCs/>
          <w:sz w:val="22"/>
          <w:szCs w:val="22"/>
          <w:lang w:val="en-GB"/>
        </w:rPr>
      </w:pPr>
      <w:r w:rsidRPr="006D5625">
        <w:rPr>
          <w:rFonts w:ascii="Century Gothic" w:hAnsi="Century Gothic" w:cs="Arial"/>
          <w:b/>
          <w:bCs/>
          <w:sz w:val="22"/>
          <w:szCs w:val="22"/>
          <w:lang w:val="en-GB"/>
        </w:rPr>
        <w:t>Medical doctors without PhD</w:t>
      </w:r>
    </w:p>
    <w:p w14:paraId="1EF7F3A0" w14:textId="0DAA52EF" w:rsidR="004E6861" w:rsidRPr="006D5625" w:rsidRDefault="002D63C7"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Medical Studies</w:t>
      </w:r>
      <w:r w:rsidR="004E6861" w:rsidRPr="006D5625">
        <w:rPr>
          <w:rFonts w:ascii="Century Gothic" w:hAnsi="Century Gothic" w:cs="Arial"/>
          <w:bCs/>
          <w:sz w:val="22"/>
          <w:szCs w:val="22"/>
          <w:lang w:val="en-GB"/>
        </w:rPr>
        <w:t>:</w:t>
      </w:r>
      <w:r w:rsidR="004E6861" w:rsidRPr="006D5625">
        <w:rPr>
          <w:rFonts w:ascii="Century Gothic" w:hAnsi="Century Gothic" w:cs="Arial"/>
          <w:bCs/>
          <w:sz w:val="22"/>
          <w:szCs w:val="22"/>
          <w:lang w:val="en-GB"/>
        </w:rPr>
        <w:tab/>
      </w:r>
      <w:r w:rsidR="004E6861" w:rsidRPr="006D5625">
        <w:rPr>
          <w:rFonts w:ascii="Century Gothic" w:hAnsi="Century Gothic" w:cs="Arial"/>
          <w:bCs/>
          <w:i/>
          <w:sz w:val="22"/>
          <w:szCs w:val="22"/>
          <w:lang w:val="en-GB"/>
        </w:rPr>
        <w:t>indicate dates (start and end) of your studies (year and month)</w:t>
      </w:r>
      <w:r w:rsidR="004E6861" w:rsidRPr="006D5625">
        <w:rPr>
          <w:rFonts w:ascii="Century Gothic" w:hAnsi="Century Gothic" w:cs="Arial"/>
          <w:bCs/>
          <w:sz w:val="22"/>
          <w:szCs w:val="22"/>
          <w:lang w:val="en-GB"/>
        </w:rPr>
        <w:t xml:space="preserve"> </w:t>
      </w:r>
    </w:p>
    <w:p w14:paraId="294A029D" w14:textId="77777777" w:rsidR="004E6861" w:rsidRPr="006D5625" w:rsidRDefault="004E6861" w:rsidP="004E6861">
      <w:pPr>
        <w:spacing w:before="60" w:after="60" w:line="276" w:lineRule="auto"/>
        <w:jc w:val="both"/>
        <w:rPr>
          <w:rFonts w:ascii="Century Gothic" w:hAnsi="Century Gothic" w:cs="Arial"/>
          <w:bCs/>
          <w:sz w:val="22"/>
          <w:szCs w:val="22"/>
          <w:lang w:val="en-GB"/>
        </w:rPr>
      </w:pPr>
      <w:r w:rsidRPr="006D5625">
        <w:rPr>
          <w:rFonts w:ascii="Century Gothic" w:hAnsi="Century Gothic" w:cs="Arial"/>
          <w:bCs/>
          <w:sz w:val="22"/>
          <w:szCs w:val="22"/>
          <w:lang w:val="en-GB"/>
        </w:rPr>
        <w:t xml:space="preserve">End of studies: </w:t>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 of your certificate</w:t>
      </w:r>
    </w:p>
    <w:p w14:paraId="17531170" w14:textId="77777777" w:rsidR="004E6861" w:rsidRPr="006D5625" w:rsidRDefault="004E6861"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Appointment:</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dates of the appointment that requires doctoral equivalency (e.g. post-doctoral fellowship or professorship appointment)</w:t>
      </w:r>
    </w:p>
    <w:p w14:paraId="5AF014A8" w14:textId="77777777" w:rsidR="004E6861" w:rsidRPr="006D5625" w:rsidRDefault="004E6861" w:rsidP="004E6861">
      <w:pPr>
        <w:suppressAutoHyphens/>
        <w:spacing w:line="276" w:lineRule="auto"/>
        <w:rPr>
          <w:rFonts w:ascii="Century Gothic" w:hAnsi="Century Gothic" w:cs="Arial"/>
          <w:bCs/>
          <w:sz w:val="22"/>
          <w:szCs w:val="22"/>
          <w:lang w:val="en-GB"/>
        </w:rPr>
      </w:pPr>
    </w:p>
    <w:p w14:paraId="4755658B" w14:textId="77777777" w:rsidR="004E6861" w:rsidRPr="006D5625" w:rsidRDefault="004E6861" w:rsidP="004E6861">
      <w:pPr>
        <w:suppressAutoHyphens/>
        <w:spacing w:line="276" w:lineRule="auto"/>
        <w:rPr>
          <w:rFonts w:ascii="Century Gothic" w:hAnsi="Century Gothic" w:cs="Arial"/>
          <w:b/>
          <w:bCs/>
          <w:sz w:val="22"/>
          <w:szCs w:val="22"/>
          <w:lang w:val="en-GB"/>
        </w:rPr>
      </w:pPr>
      <w:r w:rsidRPr="006D5625">
        <w:rPr>
          <w:rFonts w:ascii="Century Gothic" w:hAnsi="Century Gothic" w:cs="Arial"/>
          <w:b/>
          <w:bCs/>
          <w:sz w:val="22"/>
          <w:szCs w:val="22"/>
          <w:lang w:val="en-GB"/>
        </w:rPr>
        <w:t>Other Early Career Scientists with PhD</w:t>
      </w:r>
    </w:p>
    <w:p w14:paraId="322570A5" w14:textId="77777777" w:rsidR="004E6861" w:rsidRPr="006D5625" w:rsidRDefault="004E6861"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Studies:</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dates (start and end) of your studies (year and month)</w:t>
      </w:r>
      <w:r w:rsidRPr="006D5625">
        <w:rPr>
          <w:rFonts w:ascii="Century Gothic" w:hAnsi="Century Gothic" w:cs="Arial"/>
          <w:bCs/>
          <w:sz w:val="22"/>
          <w:szCs w:val="22"/>
          <w:lang w:val="en-GB"/>
        </w:rPr>
        <w:t xml:space="preserve"> </w:t>
      </w:r>
    </w:p>
    <w:p w14:paraId="615F3A0A" w14:textId="77777777" w:rsidR="004E6861" w:rsidRPr="006D5625" w:rsidRDefault="004E6861" w:rsidP="004E6861">
      <w:pPr>
        <w:spacing w:before="60" w:after="60" w:line="276" w:lineRule="auto"/>
        <w:jc w:val="both"/>
        <w:rPr>
          <w:rFonts w:ascii="Century Gothic" w:hAnsi="Century Gothic" w:cs="Arial"/>
          <w:bCs/>
          <w:sz w:val="22"/>
          <w:szCs w:val="22"/>
          <w:lang w:val="en-GB"/>
        </w:rPr>
      </w:pPr>
      <w:r w:rsidRPr="006D5625">
        <w:rPr>
          <w:rFonts w:ascii="Century Gothic" w:hAnsi="Century Gothic" w:cs="Arial"/>
          <w:bCs/>
          <w:sz w:val="22"/>
          <w:szCs w:val="22"/>
          <w:lang w:val="en-GB"/>
        </w:rPr>
        <w:t xml:space="preserve">End of studies: </w:t>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 of your certificate</w:t>
      </w:r>
    </w:p>
    <w:p w14:paraId="1D427225" w14:textId="77777777" w:rsidR="004E6861" w:rsidRPr="006D5625" w:rsidRDefault="004E6861"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PhD Time:</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dates (start and end) of your PhD time (year and month)</w:t>
      </w:r>
    </w:p>
    <w:p w14:paraId="1921A71F" w14:textId="77777777" w:rsidR="004E6861" w:rsidRPr="006D5625" w:rsidRDefault="004E6861" w:rsidP="004E6861">
      <w:pPr>
        <w:spacing w:before="60" w:after="60" w:line="276" w:lineRule="auto"/>
        <w:jc w:val="both"/>
        <w:rPr>
          <w:rFonts w:ascii="Century Gothic" w:hAnsi="Century Gothic" w:cs="Arial"/>
          <w:bCs/>
          <w:i/>
          <w:sz w:val="22"/>
          <w:szCs w:val="22"/>
          <w:lang w:val="en-GB"/>
        </w:rPr>
      </w:pPr>
      <w:r w:rsidRPr="006D5625">
        <w:rPr>
          <w:rFonts w:ascii="Century Gothic" w:hAnsi="Century Gothic" w:cs="Arial"/>
          <w:bCs/>
          <w:sz w:val="22"/>
          <w:szCs w:val="22"/>
          <w:lang w:val="en-GB"/>
        </w:rPr>
        <w:t>PhD:</w:t>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 of your PhD certificate</w:t>
      </w:r>
    </w:p>
    <w:p w14:paraId="0AB5A4D0" w14:textId="77777777" w:rsidR="004E6861" w:rsidRPr="006D5625" w:rsidRDefault="004E6861" w:rsidP="004E6861">
      <w:pPr>
        <w:suppressAutoHyphens/>
        <w:spacing w:line="276" w:lineRule="auto"/>
        <w:ind w:left="2835" w:hanging="2835"/>
        <w:rPr>
          <w:rFonts w:ascii="Century Gothic" w:hAnsi="Century Gothic" w:cs="Arial"/>
          <w:i/>
          <w:sz w:val="22"/>
          <w:szCs w:val="22"/>
          <w:lang w:val="en-GB" w:eastAsia="es-ES"/>
        </w:rPr>
      </w:pPr>
    </w:p>
    <w:p w14:paraId="7580737C" w14:textId="77777777" w:rsidR="004E6861" w:rsidRPr="006D5625" w:rsidRDefault="004E6861" w:rsidP="004E6861">
      <w:pPr>
        <w:spacing w:before="60" w:after="60" w:line="276" w:lineRule="auto"/>
        <w:jc w:val="both"/>
        <w:rPr>
          <w:rFonts w:ascii="Century Gothic" w:hAnsi="Century Gothic" w:cs="Arial"/>
          <w:b/>
          <w:bCs/>
          <w:sz w:val="22"/>
          <w:szCs w:val="22"/>
          <w:lang w:val="en-GB"/>
        </w:rPr>
      </w:pPr>
      <w:r w:rsidRPr="006D5625">
        <w:rPr>
          <w:rFonts w:ascii="Century Gothic" w:hAnsi="Century Gothic" w:cs="Arial"/>
          <w:b/>
          <w:bCs/>
          <w:sz w:val="22"/>
          <w:szCs w:val="22"/>
          <w:lang w:val="en-GB"/>
        </w:rPr>
        <w:t>Other Early Career Scientists without PhD</w:t>
      </w:r>
    </w:p>
    <w:p w14:paraId="5BDB5787" w14:textId="77777777" w:rsidR="004E6861" w:rsidRPr="006D5625" w:rsidRDefault="004E6861"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Studies:</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dates (start and end) of your studies (year and month)</w:t>
      </w:r>
      <w:r w:rsidRPr="006D5625">
        <w:rPr>
          <w:rFonts w:ascii="Century Gothic" w:hAnsi="Century Gothic" w:cs="Arial"/>
          <w:bCs/>
          <w:sz w:val="22"/>
          <w:szCs w:val="22"/>
          <w:lang w:val="en-GB"/>
        </w:rPr>
        <w:t xml:space="preserve"> </w:t>
      </w:r>
    </w:p>
    <w:p w14:paraId="08B9BD13" w14:textId="77777777" w:rsidR="004E6861" w:rsidRPr="006D5625" w:rsidRDefault="004E6861" w:rsidP="004E6861">
      <w:pPr>
        <w:spacing w:before="60" w:after="60" w:line="276" w:lineRule="auto"/>
        <w:jc w:val="both"/>
        <w:rPr>
          <w:rFonts w:ascii="Century Gothic" w:hAnsi="Century Gothic" w:cs="Arial"/>
          <w:bCs/>
          <w:sz w:val="22"/>
          <w:szCs w:val="22"/>
          <w:lang w:val="en-GB"/>
        </w:rPr>
      </w:pPr>
      <w:r w:rsidRPr="006D5625">
        <w:rPr>
          <w:rFonts w:ascii="Century Gothic" w:hAnsi="Century Gothic" w:cs="Arial"/>
          <w:bCs/>
          <w:sz w:val="22"/>
          <w:szCs w:val="22"/>
          <w:lang w:val="en-GB"/>
        </w:rPr>
        <w:t xml:space="preserve">End of studies: </w:t>
      </w:r>
      <w:r w:rsidRPr="006D5625">
        <w:rPr>
          <w:rFonts w:ascii="Century Gothic" w:hAnsi="Century Gothic" w:cs="Arial"/>
          <w:bCs/>
          <w:sz w:val="22"/>
          <w:szCs w:val="22"/>
          <w:lang w:val="en-GB"/>
        </w:rPr>
        <w:tab/>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 of your certificate</w:t>
      </w:r>
    </w:p>
    <w:p w14:paraId="58972C03" w14:textId="77777777" w:rsidR="004E6861" w:rsidRPr="006D5625" w:rsidRDefault="004E6861" w:rsidP="004E6861">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Appointment:</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indicate dates of the appointment that requires doctoral equivalency (e.g. post-doctoral fellowship or professorship appointment)</w:t>
      </w:r>
    </w:p>
    <w:p w14:paraId="08B4567E" w14:textId="77777777" w:rsidR="002D63C7" w:rsidRPr="006D5625" w:rsidRDefault="002D63C7" w:rsidP="004E6861">
      <w:pPr>
        <w:spacing w:before="60" w:after="60" w:line="276" w:lineRule="auto"/>
        <w:jc w:val="both"/>
        <w:rPr>
          <w:rFonts w:ascii="Century Gothic" w:hAnsi="Century Gothic" w:cs="Arial"/>
          <w:bCs/>
          <w:sz w:val="22"/>
          <w:szCs w:val="22"/>
          <w:lang w:val="en-GB"/>
        </w:rPr>
      </w:pPr>
    </w:p>
    <w:p w14:paraId="47D60ED9" w14:textId="7B7DE879" w:rsidR="002D63C7" w:rsidRPr="006D5625" w:rsidRDefault="002D63C7" w:rsidP="002D63C7">
      <w:pPr>
        <w:spacing w:before="60" w:after="60" w:line="276" w:lineRule="auto"/>
        <w:jc w:val="both"/>
        <w:rPr>
          <w:rFonts w:ascii="Century Gothic" w:hAnsi="Century Gothic" w:cs="Arial"/>
          <w:b/>
          <w:bCs/>
          <w:sz w:val="22"/>
          <w:szCs w:val="22"/>
          <w:lang w:val="en-GB"/>
        </w:rPr>
      </w:pPr>
      <w:r w:rsidRPr="006D5625">
        <w:rPr>
          <w:rFonts w:ascii="Century Gothic" w:hAnsi="Century Gothic" w:cs="Arial"/>
          <w:b/>
          <w:bCs/>
          <w:sz w:val="22"/>
          <w:szCs w:val="22"/>
          <w:lang w:val="en-GB"/>
        </w:rPr>
        <w:t>Reasons for Extensions, if applicable</w:t>
      </w:r>
    </w:p>
    <w:p w14:paraId="7A0481B5" w14:textId="77777777" w:rsidR="002D63C7" w:rsidRPr="006D5625" w:rsidRDefault="002D63C7" w:rsidP="002D63C7">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Clinical Training:</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 xml:space="preserve">indicate dates (start and end) of clinical training (year and month); </w:t>
      </w:r>
    </w:p>
    <w:p w14:paraId="19F0E5A8" w14:textId="77777777" w:rsidR="002D63C7" w:rsidRPr="006D5625" w:rsidRDefault="002D63C7" w:rsidP="002D63C7">
      <w:pPr>
        <w:spacing w:before="60" w:after="60" w:line="276" w:lineRule="auto"/>
        <w:ind w:left="2835" w:hanging="2835"/>
        <w:jc w:val="both"/>
        <w:rPr>
          <w:rFonts w:ascii="Century Gothic" w:hAnsi="Century Gothic" w:cs="Arial"/>
          <w:bCs/>
          <w:i/>
          <w:sz w:val="22"/>
          <w:szCs w:val="22"/>
          <w:lang w:val="en-GB"/>
        </w:rPr>
      </w:pPr>
      <w:r w:rsidRPr="006D5625">
        <w:rPr>
          <w:rFonts w:ascii="Century Gothic" w:hAnsi="Century Gothic" w:cs="Arial"/>
          <w:bCs/>
          <w:sz w:val="22"/>
          <w:szCs w:val="22"/>
          <w:lang w:val="en-GB"/>
        </w:rPr>
        <w:t>Parental leave:</w:t>
      </w:r>
      <w:r w:rsidRPr="006D5625">
        <w:rPr>
          <w:rFonts w:ascii="Century Gothic" w:hAnsi="Century Gothic" w:cs="Arial"/>
          <w:bCs/>
          <w:i/>
          <w:sz w:val="22"/>
          <w:szCs w:val="22"/>
          <w:lang w:val="en-GB"/>
        </w:rPr>
        <w:tab/>
        <w:t>Women: number of children (1.5 years are given per child; in case of longer maternal leave, please indicate the exact dates); Men: indicate exact dates of paternal leave (per child)</w:t>
      </w:r>
    </w:p>
    <w:p w14:paraId="49A71CE5" w14:textId="77777777" w:rsidR="002D63C7" w:rsidRPr="006D5625" w:rsidRDefault="002D63C7" w:rsidP="002D63C7">
      <w:pPr>
        <w:spacing w:before="60" w:after="60" w:line="276" w:lineRule="auto"/>
        <w:ind w:left="2835" w:hanging="2835"/>
        <w:jc w:val="both"/>
        <w:rPr>
          <w:rFonts w:ascii="Century Gothic" w:hAnsi="Century Gothic" w:cs="Arial"/>
          <w:bCs/>
          <w:sz w:val="22"/>
          <w:szCs w:val="22"/>
          <w:lang w:val="en-GB"/>
        </w:rPr>
      </w:pPr>
      <w:r w:rsidRPr="006D5625">
        <w:rPr>
          <w:rFonts w:ascii="Century Gothic" w:hAnsi="Century Gothic" w:cs="Arial"/>
          <w:bCs/>
          <w:sz w:val="22"/>
          <w:szCs w:val="22"/>
          <w:lang w:val="en-GB"/>
        </w:rPr>
        <w:t>Career Break:</w:t>
      </w:r>
      <w:r w:rsidRPr="006D5625">
        <w:rPr>
          <w:rFonts w:ascii="Century Gothic" w:hAnsi="Century Gothic" w:cs="Arial"/>
          <w:bCs/>
          <w:sz w:val="22"/>
          <w:szCs w:val="22"/>
          <w:lang w:val="en-GB"/>
        </w:rPr>
        <w:tab/>
      </w:r>
      <w:r w:rsidRPr="006D5625">
        <w:rPr>
          <w:rFonts w:ascii="Century Gothic" w:hAnsi="Century Gothic" w:cs="Arial"/>
          <w:bCs/>
          <w:i/>
          <w:sz w:val="22"/>
          <w:szCs w:val="22"/>
          <w:lang w:val="en-GB"/>
        </w:rPr>
        <w:t xml:space="preserve">indicate dates (year and month) of other career breaks: </w:t>
      </w:r>
      <w:r w:rsidRPr="006D5625">
        <w:rPr>
          <w:rFonts w:ascii="Century Gothic" w:hAnsi="Century Gothic" w:cs="Arial"/>
          <w:i/>
          <w:sz w:val="22"/>
          <w:szCs w:val="22"/>
          <w:lang w:val="en-GB" w:eastAsia="es-ES"/>
        </w:rPr>
        <w:t>long-term sick leave, compulsory military service, carer’s leave</w:t>
      </w:r>
      <w:r w:rsidRPr="006D5625">
        <w:rPr>
          <w:rFonts w:ascii="Century Gothic" w:hAnsi="Century Gothic" w:cs="Arial"/>
          <w:bCs/>
          <w:sz w:val="22"/>
          <w:szCs w:val="22"/>
          <w:lang w:val="en-GB"/>
        </w:rPr>
        <w:t xml:space="preserve"> </w:t>
      </w:r>
    </w:p>
    <w:p w14:paraId="4A4DE103" w14:textId="46A1BD0A" w:rsidR="002D63C7" w:rsidRPr="006D5625" w:rsidRDefault="002D63C7" w:rsidP="00DE333E">
      <w:pPr>
        <w:spacing w:before="60" w:after="60" w:line="276" w:lineRule="auto"/>
        <w:ind w:left="2835" w:hanging="2835"/>
        <w:jc w:val="both"/>
        <w:rPr>
          <w:rFonts w:ascii="Century Gothic" w:hAnsi="Century Gothic" w:cs="Arial"/>
          <w:i/>
          <w:sz w:val="22"/>
          <w:szCs w:val="22"/>
          <w:lang w:val="en-GB" w:eastAsia="es-ES"/>
        </w:rPr>
      </w:pPr>
    </w:p>
    <w:p w14:paraId="45DDF463" w14:textId="77777777" w:rsidR="002D63C7" w:rsidRPr="00DE333E" w:rsidRDefault="002D63C7" w:rsidP="00DE333E">
      <w:pPr>
        <w:spacing w:before="60" w:after="60" w:line="276" w:lineRule="auto"/>
        <w:ind w:left="2835" w:hanging="2835"/>
        <w:jc w:val="both"/>
        <w:rPr>
          <w:rFonts w:ascii="Century Gothic" w:hAnsi="Century Gothic" w:cs="Arial"/>
          <w:b/>
          <w:sz w:val="22"/>
          <w:szCs w:val="22"/>
          <w:lang w:val="en-US"/>
        </w:rPr>
      </w:pPr>
    </w:p>
    <w:p w14:paraId="4F9CEC34" w14:textId="099796E5" w:rsidR="00B20431" w:rsidRPr="008C7E36" w:rsidRDefault="00B20431" w:rsidP="00DE333E">
      <w:pPr>
        <w:keepLines/>
        <w:numPr>
          <w:ilvl w:val="0"/>
          <w:numId w:val="4"/>
        </w:numPr>
        <w:suppressAutoHyphens/>
        <w:spacing w:line="276" w:lineRule="auto"/>
        <w:jc w:val="both"/>
        <w:outlineLvl w:val="0"/>
        <w:rPr>
          <w:rFonts w:ascii="Century Gothic" w:hAnsi="Century Gothic" w:cs="Arial"/>
          <w:b/>
          <w:color w:val="44A0FC"/>
          <w:sz w:val="28"/>
          <w:szCs w:val="28"/>
          <w:lang w:val="en-GB"/>
        </w:rPr>
      </w:pPr>
      <w:bookmarkStart w:id="11" w:name="_Toc27036271"/>
      <w:r w:rsidRPr="008C7E36">
        <w:rPr>
          <w:rFonts w:ascii="Century Gothic" w:hAnsi="Century Gothic" w:cs="Arial"/>
          <w:b/>
          <w:color w:val="44A0FC"/>
          <w:sz w:val="28"/>
          <w:szCs w:val="28"/>
          <w:lang w:val="en-GB"/>
        </w:rPr>
        <w:t>Financial and Legal Issues</w:t>
      </w:r>
      <w:bookmarkEnd w:id="2"/>
      <w:bookmarkEnd w:id="1"/>
      <w:bookmarkEnd w:id="11"/>
    </w:p>
    <w:p w14:paraId="521E63BA" w14:textId="301CCC84" w:rsidR="00B20431" w:rsidRPr="008C7E36" w:rsidRDefault="00B20431" w:rsidP="00DE333E">
      <w:pPr>
        <w:keepLines/>
        <w:suppressAutoHyphens/>
        <w:spacing w:line="276" w:lineRule="auto"/>
        <w:jc w:val="both"/>
        <w:rPr>
          <w:rFonts w:ascii="Century Gothic" w:hAnsi="Century Gothic" w:cs="Arial"/>
          <w:b/>
          <w:lang w:val="en-GB"/>
        </w:rPr>
      </w:pPr>
    </w:p>
    <w:p w14:paraId="72E4B26E" w14:textId="3A416DDD" w:rsidR="00B20431" w:rsidRPr="008C7E36" w:rsidRDefault="00B20431" w:rsidP="00DE333E">
      <w:pPr>
        <w:keepLines/>
        <w:numPr>
          <w:ilvl w:val="1"/>
          <w:numId w:val="4"/>
        </w:numPr>
        <w:suppressAutoHyphens/>
        <w:spacing w:line="276" w:lineRule="auto"/>
        <w:ind w:left="788" w:hanging="431"/>
        <w:jc w:val="both"/>
        <w:outlineLvl w:val="1"/>
        <w:rPr>
          <w:rFonts w:ascii="Century Gothic" w:hAnsi="Century Gothic" w:cs="Arial"/>
          <w:b/>
          <w:lang w:val="en-GB"/>
        </w:rPr>
      </w:pPr>
      <w:bookmarkStart w:id="12" w:name="_Toc279391711"/>
      <w:bookmarkStart w:id="13" w:name="_Toc15465715"/>
      <w:bookmarkStart w:id="14" w:name="_Toc27036272"/>
      <w:r w:rsidRPr="008C7E36">
        <w:rPr>
          <w:rFonts w:ascii="Century Gothic" w:hAnsi="Century Gothic" w:cs="Arial"/>
          <w:b/>
          <w:lang w:val="en-GB"/>
        </w:rPr>
        <w:t>Funding model</w:t>
      </w:r>
      <w:bookmarkEnd w:id="12"/>
      <w:bookmarkEnd w:id="13"/>
      <w:r w:rsidRPr="008C7E36">
        <w:rPr>
          <w:rFonts w:ascii="Century Gothic" w:hAnsi="Century Gothic" w:cs="Arial"/>
          <w:b/>
          <w:lang w:val="en-GB"/>
        </w:rPr>
        <w:t xml:space="preserve"> and Call </w:t>
      </w:r>
      <w:r w:rsidR="005F1981" w:rsidRPr="008C7E36">
        <w:rPr>
          <w:rFonts w:ascii="Century Gothic" w:hAnsi="Century Gothic" w:cs="Arial"/>
          <w:b/>
          <w:lang w:val="en-GB"/>
        </w:rPr>
        <w:t>g</w:t>
      </w:r>
      <w:r w:rsidRPr="008C7E36">
        <w:rPr>
          <w:rFonts w:ascii="Century Gothic" w:hAnsi="Century Gothic" w:cs="Arial"/>
          <w:b/>
          <w:lang w:val="en-GB"/>
        </w:rPr>
        <w:t>overnance</w:t>
      </w:r>
      <w:bookmarkEnd w:id="14"/>
    </w:p>
    <w:p w14:paraId="4A9E1A53" w14:textId="77777777" w:rsidR="00B20431" w:rsidRPr="008C7E36" w:rsidRDefault="00B20431" w:rsidP="00DE333E">
      <w:pPr>
        <w:keepLines/>
        <w:suppressAutoHyphens/>
        <w:spacing w:line="276" w:lineRule="auto"/>
        <w:jc w:val="both"/>
        <w:rPr>
          <w:rFonts w:ascii="Century Gothic" w:hAnsi="Century Gothic" w:cs="Arial"/>
          <w:sz w:val="22"/>
          <w:szCs w:val="22"/>
          <w:lang w:val="en-GB"/>
        </w:rPr>
      </w:pPr>
    </w:p>
    <w:p w14:paraId="2E64BF71" w14:textId="1DD9BCA2" w:rsidR="00B20431" w:rsidRPr="006D5625" w:rsidRDefault="00B20431" w:rsidP="00DE333E">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The EJP</w:t>
      </w:r>
      <w:r w:rsidR="009442B7">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RD JTC 2020 Funding </w:t>
      </w:r>
      <w:r w:rsidR="00C0201C">
        <w:rPr>
          <w:rFonts w:ascii="Century Gothic" w:hAnsi="Century Gothic" w:cs="Arial"/>
          <w:sz w:val="22"/>
          <w:szCs w:val="22"/>
          <w:lang w:val="en-GB"/>
        </w:rPr>
        <w:t xml:space="preserve">agencies </w:t>
      </w:r>
      <w:r w:rsidRPr="006D5625">
        <w:rPr>
          <w:rFonts w:ascii="Century Gothic" w:hAnsi="Century Gothic" w:cs="Arial"/>
          <w:sz w:val="22"/>
          <w:szCs w:val="22"/>
          <w:lang w:val="en-GB"/>
        </w:rPr>
        <w:t xml:space="preserve">have agreed to launch a joint call using the “virtual common pot” funding mode. This means that national/regional funding will be made available through national/regional funding </w:t>
      </w:r>
      <w:r w:rsidR="00C0201C">
        <w:rPr>
          <w:rFonts w:ascii="Century Gothic" w:hAnsi="Century Gothic" w:cs="Arial"/>
          <w:sz w:val="22"/>
          <w:szCs w:val="22"/>
          <w:lang w:val="en-GB"/>
        </w:rPr>
        <w:t>agencies</w:t>
      </w:r>
      <w:r w:rsidR="00C0201C"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according to national/regional funding regulations.</w:t>
      </w:r>
      <w:r w:rsidRPr="006D5625">
        <w:rPr>
          <w:rFonts w:ascii="Century Gothic" w:hAnsi="Century Gothic" w:cs="Arial"/>
          <w:color w:val="000000"/>
          <w:sz w:val="22"/>
          <w:szCs w:val="22"/>
          <w:lang w:val="en-GB"/>
        </w:rPr>
        <w:t xml:space="preserve"> In addition, the EC will also provide funding that will maximize the number of selected projects that can be funded in rank order. Funding from the EC will be distributed through the national/regional funding agencies for a maximum of three years.</w:t>
      </w:r>
      <w:r w:rsidRPr="006D5625">
        <w:rPr>
          <w:rFonts w:ascii="Century Gothic" w:hAnsi="Century Gothic" w:cs="Arial"/>
          <w:sz w:val="22"/>
          <w:szCs w:val="22"/>
          <w:lang w:val="en-GB"/>
        </w:rPr>
        <w:t xml:space="preserve"> </w:t>
      </w:r>
      <w:r w:rsidR="002D15C6" w:rsidRPr="006D5625">
        <w:rPr>
          <w:rFonts w:ascii="Century Gothic" w:hAnsi="Century Gothic" w:cs="Arial"/>
          <w:sz w:val="22"/>
          <w:szCs w:val="22"/>
          <w:lang w:val="en-GB"/>
        </w:rPr>
        <w:t>Funding for Patient Advocacy Organisations (PAOs) will be administered by INSERM (France), see Annex 1 for more information and contact points.</w:t>
      </w:r>
    </w:p>
    <w:p w14:paraId="4C3EBF1A" w14:textId="77777777" w:rsidR="00B20431" w:rsidRPr="006D5625" w:rsidRDefault="00B20431" w:rsidP="00B20431">
      <w:pPr>
        <w:keepNext/>
        <w:keepLines/>
        <w:suppressAutoHyphens/>
        <w:spacing w:line="276" w:lineRule="auto"/>
        <w:jc w:val="both"/>
        <w:rPr>
          <w:rFonts w:ascii="Century Gothic" w:hAnsi="Century Gothic" w:cs="Arial"/>
          <w:sz w:val="22"/>
          <w:szCs w:val="22"/>
          <w:lang w:val="en-GB"/>
        </w:rPr>
      </w:pPr>
    </w:p>
    <w:p w14:paraId="1E3D46B7" w14:textId="24171C9C" w:rsidR="00B20431" w:rsidRPr="006D5625" w:rsidRDefault="00B20431" w:rsidP="00DE333E">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The ANR (France) is acting as </w:t>
      </w:r>
      <w:r w:rsidR="00E848EA" w:rsidRPr="006D5625">
        <w:rPr>
          <w:rFonts w:ascii="Century Gothic" w:hAnsi="Century Gothic" w:cs="Arial"/>
          <w:sz w:val="22"/>
          <w:szCs w:val="22"/>
          <w:lang w:val="en-GB"/>
        </w:rPr>
        <w:t xml:space="preserve">Joint </w:t>
      </w:r>
      <w:r w:rsidRPr="006D5625">
        <w:rPr>
          <w:rFonts w:ascii="Century Gothic" w:hAnsi="Century Gothic" w:cs="Arial"/>
          <w:sz w:val="22"/>
          <w:szCs w:val="22"/>
          <w:lang w:val="en-GB"/>
        </w:rPr>
        <w:t>Call Secretariat (</w:t>
      </w:r>
      <w:r w:rsidR="00E848EA" w:rsidRPr="006D5625">
        <w:rPr>
          <w:rFonts w:ascii="Century Gothic" w:hAnsi="Century Gothic" w:cs="Arial"/>
          <w:sz w:val="22"/>
          <w:szCs w:val="22"/>
          <w:lang w:val="en-GB"/>
        </w:rPr>
        <w:t>J</w:t>
      </w:r>
      <w:r w:rsidRPr="006D5625">
        <w:rPr>
          <w:rFonts w:ascii="Century Gothic" w:hAnsi="Century Gothic" w:cs="Arial"/>
          <w:sz w:val="22"/>
          <w:szCs w:val="22"/>
          <w:lang w:val="en-GB"/>
        </w:rPr>
        <w:t xml:space="preserve">CS) to assist the Call Steering Committee (CSC), and the national/regional funding </w:t>
      </w:r>
      <w:r w:rsidR="00C0201C">
        <w:rPr>
          <w:rFonts w:ascii="Century Gothic" w:hAnsi="Century Gothic" w:cs="Arial"/>
          <w:sz w:val="22"/>
          <w:szCs w:val="22"/>
          <w:lang w:val="en-GB"/>
        </w:rPr>
        <w:t>agencies</w:t>
      </w:r>
      <w:r w:rsidR="00E803BE"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during the implementation of the call. CSO-MOH (Israel) and FNRS (Belgium) will be responsible for the follow-up phase until the funded research projects have ended. The </w:t>
      </w:r>
      <w:r w:rsidR="00E848EA" w:rsidRPr="006D5625">
        <w:rPr>
          <w:rFonts w:ascii="Century Gothic" w:hAnsi="Century Gothic" w:cs="Arial"/>
          <w:sz w:val="22"/>
          <w:szCs w:val="22"/>
          <w:lang w:val="en-GB"/>
        </w:rPr>
        <w:t>J</w:t>
      </w:r>
      <w:r w:rsidRPr="006D5625">
        <w:rPr>
          <w:rFonts w:ascii="Century Gothic" w:hAnsi="Century Gothic" w:cs="Arial"/>
          <w:sz w:val="22"/>
          <w:szCs w:val="22"/>
          <w:lang w:val="en-GB"/>
        </w:rPr>
        <w:t xml:space="preserve">CS will be responsible for the administrative management of the call. It will be the primary point of contact referring to the call procedures between the research consortia, the funding </w:t>
      </w:r>
      <w:r w:rsidR="00C0201C">
        <w:rPr>
          <w:rFonts w:ascii="Century Gothic" w:hAnsi="Century Gothic" w:cs="Arial"/>
          <w:sz w:val="22"/>
          <w:szCs w:val="22"/>
          <w:lang w:val="en-GB"/>
        </w:rPr>
        <w:t>agencies</w:t>
      </w:r>
      <w:r w:rsidR="00C0201C"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(CSC), and the peer reviewers. The project coordinator will be the point of contact for the </w:t>
      </w:r>
      <w:r w:rsidR="00E848EA" w:rsidRPr="006D5625">
        <w:rPr>
          <w:rFonts w:ascii="Century Gothic" w:hAnsi="Century Gothic" w:cs="Arial"/>
          <w:sz w:val="22"/>
          <w:szCs w:val="22"/>
          <w:lang w:val="en-GB"/>
        </w:rPr>
        <w:t>J</w:t>
      </w:r>
      <w:r w:rsidRPr="006D5625">
        <w:rPr>
          <w:rFonts w:ascii="Century Gothic" w:hAnsi="Century Gothic" w:cs="Arial"/>
          <w:sz w:val="22"/>
          <w:szCs w:val="22"/>
          <w:lang w:val="en-GB"/>
        </w:rPr>
        <w:t xml:space="preserve">CS during the application procedure, and is responsible for forwarding this information </w:t>
      </w:r>
      <w:r w:rsidR="00E803BE">
        <w:rPr>
          <w:rFonts w:ascii="Century Gothic" w:hAnsi="Century Gothic" w:cs="Arial"/>
          <w:sz w:val="22"/>
          <w:szCs w:val="22"/>
          <w:lang w:val="en-GB"/>
        </w:rPr>
        <w:t>their project</w:t>
      </w:r>
      <w:r w:rsidRPr="006D5625">
        <w:rPr>
          <w:rFonts w:ascii="Century Gothic" w:hAnsi="Century Gothic" w:cs="Arial"/>
          <w:sz w:val="22"/>
          <w:szCs w:val="22"/>
          <w:lang w:val="en-GB"/>
        </w:rPr>
        <w:t xml:space="preserve"> partners.</w:t>
      </w:r>
      <w:r w:rsidR="002D15C6" w:rsidRPr="006D5625">
        <w:rPr>
          <w:rFonts w:ascii="Century Gothic" w:hAnsi="Century Gothic" w:cs="Arial"/>
          <w:sz w:val="22"/>
          <w:szCs w:val="22"/>
          <w:lang w:val="en-GB"/>
        </w:rPr>
        <w:t xml:space="preserve"> </w:t>
      </w:r>
    </w:p>
    <w:p w14:paraId="6A110AFE" w14:textId="77777777" w:rsidR="00B20431" w:rsidRPr="008C7E36" w:rsidRDefault="00B20431" w:rsidP="00DE333E">
      <w:pPr>
        <w:keepLines/>
        <w:suppressAutoHyphens/>
        <w:spacing w:line="276" w:lineRule="auto"/>
        <w:jc w:val="both"/>
        <w:rPr>
          <w:rFonts w:ascii="Century Gothic" w:hAnsi="Century Gothic" w:cs="Arial"/>
          <w:lang w:val="en-GB"/>
        </w:rPr>
      </w:pPr>
    </w:p>
    <w:p w14:paraId="2ADFB447" w14:textId="4740A57D" w:rsidR="00B20431" w:rsidRPr="008C7E36" w:rsidRDefault="00B20431" w:rsidP="00DE333E">
      <w:pPr>
        <w:keepLines/>
        <w:numPr>
          <w:ilvl w:val="1"/>
          <w:numId w:val="4"/>
        </w:numPr>
        <w:suppressAutoHyphens/>
        <w:spacing w:line="276" w:lineRule="auto"/>
        <w:ind w:left="788" w:hanging="431"/>
        <w:jc w:val="both"/>
        <w:outlineLvl w:val="1"/>
        <w:rPr>
          <w:rFonts w:ascii="Century Gothic" w:hAnsi="Century Gothic" w:cs="Arial"/>
          <w:b/>
          <w:lang w:val="en-GB"/>
        </w:rPr>
      </w:pPr>
      <w:bookmarkStart w:id="15" w:name="_Toc15465716"/>
      <w:bookmarkStart w:id="16" w:name="_Toc279391712"/>
      <w:bookmarkStart w:id="17" w:name="_Toc27036273"/>
      <w:r w:rsidRPr="008C7E36">
        <w:rPr>
          <w:rFonts w:ascii="Century Gothic" w:hAnsi="Century Gothic" w:cs="Arial"/>
          <w:b/>
          <w:lang w:val="en-GB"/>
        </w:rPr>
        <w:t>Wide</w:t>
      </w:r>
      <w:r w:rsidR="00856BFE" w:rsidRPr="008C7E36">
        <w:rPr>
          <w:rFonts w:ascii="Century Gothic" w:hAnsi="Century Gothic" w:cs="Arial"/>
          <w:b/>
          <w:lang w:val="en-GB"/>
        </w:rPr>
        <w:t>ning for the inclusion of under</w:t>
      </w:r>
      <w:r w:rsidRPr="008C7E36">
        <w:rPr>
          <w:rFonts w:ascii="Century Gothic" w:hAnsi="Century Gothic" w:cs="Arial"/>
          <w:b/>
          <w:lang w:val="en-GB"/>
        </w:rPr>
        <w:t xml:space="preserve">represented </w:t>
      </w:r>
      <w:r w:rsidR="00856BFE" w:rsidRPr="008C7E36">
        <w:rPr>
          <w:rFonts w:ascii="Century Gothic" w:hAnsi="Century Gothic" w:cs="Arial"/>
          <w:b/>
          <w:lang w:val="en-GB"/>
        </w:rPr>
        <w:t xml:space="preserve">and undersubscribed </w:t>
      </w:r>
      <w:r w:rsidRPr="008C7E36">
        <w:rPr>
          <w:rFonts w:ascii="Century Gothic" w:hAnsi="Century Gothic" w:cs="Arial"/>
          <w:b/>
          <w:lang w:val="en-GB"/>
        </w:rPr>
        <w:t>countries</w:t>
      </w:r>
      <w:bookmarkEnd w:id="15"/>
      <w:bookmarkEnd w:id="17"/>
    </w:p>
    <w:p w14:paraId="6313C0E3" w14:textId="77777777" w:rsidR="00B20431" w:rsidRPr="008C7E36" w:rsidRDefault="00B20431" w:rsidP="00DE333E">
      <w:pPr>
        <w:keepLines/>
        <w:suppressAutoHyphens/>
        <w:spacing w:line="276" w:lineRule="auto"/>
        <w:jc w:val="both"/>
        <w:rPr>
          <w:rFonts w:ascii="Century Gothic" w:hAnsi="Century Gothic"/>
          <w:lang w:val="en-GB"/>
        </w:rPr>
      </w:pPr>
    </w:p>
    <w:p w14:paraId="07DBAE0B" w14:textId="42325EE2" w:rsidR="00B20431" w:rsidRPr="006D5625" w:rsidRDefault="00856BFE" w:rsidP="00DE333E">
      <w:pPr>
        <w:keepLines/>
        <w:suppressAutoHyphens/>
        <w:spacing w:line="276" w:lineRule="auto"/>
        <w:jc w:val="both"/>
        <w:rPr>
          <w:rFonts w:ascii="Century Gothic" w:hAnsi="Century Gothic" w:cs="Arial"/>
          <w:b/>
          <w:sz w:val="22"/>
          <w:szCs w:val="22"/>
          <w:lang w:val="en-GB"/>
        </w:rPr>
      </w:pPr>
      <w:r w:rsidRPr="006D5625">
        <w:rPr>
          <w:rFonts w:ascii="Century Gothic" w:hAnsi="Century Gothic" w:cs="Arial"/>
          <w:sz w:val="22"/>
          <w:szCs w:val="22"/>
          <w:lang w:val="en-GB"/>
        </w:rPr>
        <w:lastRenderedPageBreak/>
        <w:t xml:space="preserve">For proposals invited to the full proposal stage, there will be a widening step to provide the opportunity to add partners to the </w:t>
      </w:r>
      <w:r w:rsidR="00E803BE">
        <w:rPr>
          <w:rFonts w:ascii="Century Gothic" w:hAnsi="Century Gothic" w:cs="Arial"/>
          <w:sz w:val="22"/>
          <w:szCs w:val="22"/>
          <w:lang w:val="en-GB"/>
        </w:rPr>
        <w:t xml:space="preserve">project </w:t>
      </w:r>
      <w:r w:rsidRPr="006D5625">
        <w:rPr>
          <w:rFonts w:ascii="Century Gothic" w:hAnsi="Century Gothic" w:cs="Arial"/>
          <w:sz w:val="22"/>
          <w:szCs w:val="22"/>
          <w:lang w:val="en-GB"/>
        </w:rPr>
        <w:t>consortium (up to a maximum total of 8, see section 4.3 Consortium Makeup in Call Text). This step will allow for the addition of partner</w:t>
      </w:r>
      <w:r w:rsidR="00462C75" w:rsidRPr="006D5625">
        <w:rPr>
          <w:rFonts w:ascii="Century Gothic" w:hAnsi="Century Gothic" w:cs="Arial"/>
          <w:sz w:val="22"/>
          <w:szCs w:val="22"/>
          <w:lang w:val="en-GB"/>
        </w:rPr>
        <w:t>s</w:t>
      </w:r>
      <w:r w:rsidRPr="006D5625">
        <w:rPr>
          <w:rFonts w:ascii="Century Gothic" w:hAnsi="Century Gothic" w:cs="Arial"/>
          <w:sz w:val="22"/>
          <w:szCs w:val="22"/>
          <w:lang w:val="en-GB"/>
        </w:rPr>
        <w:t xml:space="preserve"> from </w:t>
      </w:r>
      <w:r w:rsidR="00B20431" w:rsidRPr="006D5625">
        <w:rPr>
          <w:rFonts w:ascii="Century Gothic" w:hAnsi="Century Gothic" w:cs="Arial"/>
          <w:sz w:val="22"/>
          <w:szCs w:val="22"/>
          <w:lang w:val="en-GB"/>
        </w:rPr>
        <w:t xml:space="preserve">participating countries that are </w:t>
      </w:r>
      <w:r w:rsidRPr="006D5625">
        <w:rPr>
          <w:rFonts w:ascii="Century Gothic" w:hAnsi="Century Gothic" w:cs="Arial"/>
          <w:sz w:val="22"/>
          <w:szCs w:val="22"/>
          <w:lang w:val="en-GB"/>
        </w:rPr>
        <w:t>usually underrepresented in the call, as well as those</w:t>
      </w:r>
      <w:r w:rsidR="00B20431"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undersubscribed (countries </w:t>
      </w:r>
      <w:r w:rsidR="00F36AF1" w:rsidRPr="006D5625">
        <w:rPr>
          <w:rFonts w:ascii="Century Gothic" w:hAnsi="Century Gothic" w:cs="Arial"/>
          <w:sz w:val="22"/>
          <w:szCs w:val="22"/>
          <w:lang w:val="en-GB"/>
        </w:rPr>
        <w:t>without any</w:t>
      </w:r>
      <w:r w:rsidRPr="006D5625">
        <w:rPr>
          <w:rFonts w:ascii="Century Gothic" w:hAnsi="Century Gothic" w:cs="Arial"/>
          <w:sz w:val="22"/>
          <w:szCs w:val="22"/>
          <w:lang w:val="en-GB"/>
        </w:rPr>
        <w:t xml:space="preserve"> </w:t>
      </w:r>
      <w:r w:rsidR="00F36AF1" w:rsidRPr="006D5625">
        <w:rPr>
          <w:rFonts w:ascii="Century Gothic" w:hAnsi="Century Gothic" w:cs="Arial"/>
          <w:sz w:val="22"/>
          <w:szCs w:val="22"/>
          <w:lang w:val="en-GB"/>
        </w:rPr>
        <w:t>selected</w:t>
      </w:r>
      <w:r w:rsidRPr="006D5625">
        <w:rPr>
          <w:rFonts w:ascii="Century Gothic" w:hAnsi="Century Gothic" w:cs="Arial"/>
          <w:sz w:val="22"/>
          <w:szCs w:val="22"/>
          <w:lang w:val="en-GB"/>
        </w:rPr>
        <w:t xml:space="preserve"> applicants</w:t>
      </w:r>
      <w:r w:rsidR="00F36AF1" w:rsidRPr="006D5625">
        <w:rPr>
          <w:rFonts w:ascii="Century Gothic" w:hAnsi="Century Gothic" w:cs="Arial"/>
          <w:sz w:val="22"/>
          <w:szCs w:val="22"/>
          <w:lang w:val="en-GB"/>
        </w:rPr>
        <w:t xml:space="preserve"> for the 2</w:t>
      </w:r>
      <w:r w:rsidR="00F36AF1" w:rsidRPr="006D5625">
        <w:rPr>
          <w:rFonts w:ascii="Century Gothic" w:hAnsi="Century Gothic" w:cs="Arial"/>
          <w:sz w:val="22"/>
          <w:szCs w:val="22"/>
          <w:vertAlign w:val="superscript"/>
          <w:lang w:val="en-GB"/>
        </w:rPr>
        <w:t>nd</w:t>
      </w:r>
      <w:r w:rsidR="00F36AF1" w:rsidRPr="006D5625">
        <w:rPr>
          <w:rFonts w:ascii="Century Gothic" w:hAnsi="Century Gothic" w:cs="Arial"/>
          <w:sz w:val="22"/>
          <w:szCs w:val="22"/>
          <w:lang w:val="en-GB"/>
        </w:rPr>
        <w:t xml:space="preserve"> stage</w:t>
      </w:r>
      <w:r w:rsidRPr="006D5625">
        <w:rPr>
          <w:rFonts w:ascii="Century Gothic" w:hAnsi="Century Gothic" w:cs="Arial"/>
          <w:sz w:val="22"/>
          <w:szCs w:val="22"/>
          <w:lang w:val="en-GB"/>
        </w:rPr>
        <w:t>)</w:t>
      </w:r>
      <w:r w:rsidR="00B20431" w:rsidRPr="006D5625">
        <w:rPr>
          <w:rFonts w:ascii="Century Gothic" w:hAnsi="Century Gothic" w:cs="Arial"/>
          <w:sz w:val="22"/>
          <w:szCs w:val="22"/>
          <w:lang w:val="en-GB"/>
        </w:rPr>
        <w:t xml:space="preserve">. This inclusion will not be considered as a fundamental change between pre- and full proposal. </w:t>
      </w:r>
      <w:r w:rsidR="00B20431" w:rsidRPr="006D5625">
        <w:rPr>
          <w:rFonts w:ascii="Century Gothic" w:hAnsi="Century Gothic" w:cs="Arial"/>
          <w:b/>
          <w:sz w:val="22"/>
          <w:szCs w:val="22"/>
          <w:lang w:val="en-GB"/>
        </w:rPr>
        <w:t>Inclusion of new research teams is not mandatory. The new teams included should bring an added value and expertise to the projects.</w:t>
      </w:r>
    </w:p>
    <w:p w14:paraId="11B08CDA" w14:textId="77777777" w:rsidR="00B20431" w:rsidRPr="006D5625" w:rsidRDefault="00B20431" w:rsidP="00DE333E">
      <w:pPr>
        <w:keepLines/>
        <w:suppressAutoHyphens/>
        <w:spacing w:line="276" w:lineRule="auto"/>
        <w:jc w:val="both"/>
        <w:rPr>
          <w:rFonts w:ascii="Century Gothic" w:hAnsi="Century Gothic" w:cs="Arial"/>
          <w:sz w:val="22"/>
          <w:szCs w:val="22"/>
          <w:lang w:val="en-GB"/>
        </w:rPr>
      </w:pPr>
    </w:p>
    <w:p w14:paraId="3D184B28" w14:textId="77777777" w:rsidR="00B20431" w:rsidRPr="006D5625" w:rsidRDefault="00B20431" w:rsidP="00DE333E">
      <w:pPr>
        <w:keepLines/>
        <w:suppressAutoHyphens/>
        <w:spacing w:line="276" w:lineRule="auto"/>
        <w:jc w:val="both"/>
        <w:rPr>
          <w:rFonts w:ascii="Century Gothic" w:hAnsi="Century Gothic" w:cs="Arial"/>
          <w:b/>
          <w:sz w:val="22"/>
          <w:szCs w:val="22"/>
          <w:lang w:val="en-GB"/>
        </w:rPr>
      </w:pPr>
      <w:r w:rsidRPr="006D5625">
        <w:rPr>
          <w:rFonts w:ascii="Century Gothic" w:hAnsi="Century Gothic" w:cs="Arial"/>
          <w:b/>
          <w:sz w:val="22"/>
          <w:szCs w:val="22"/>
          <w:lang w:val="en-GB"/>
        </w:rPr>
        <w:t xml:space="preserve">Process: </w:t>
      </w:r>
    </w:p>
    <w:p w14:paraId="68080DB4" w14:textId="4FD20C97" w:rsidR="00B20431" w:rsidRPr="006D5625" w:rsidRDefault="00B20431" w:rsidP="00DE333E">
      <w:pPr>
        <w:keepLines/>
        <w:numPr>
          <w:ilvl w:val="0"/>
          <w:numId w:val="7"/>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A list of countries eligible for this widening procedure will be published </w:t>
      </w:r>
      <w:r w:rsidR="00A14C95" w:rsidRPr="006D5625">
        <w:rPr>
          <w:rFonts w:ascii="Century Gothic" w:hAnsi="Century Gothic" w:cs="Arial"/>
          <w:sz w:val="22"/>
          <w:szCs w:val="22"/>
          <w:lang w:val="en-GB"/>
        </w:rPr>
        <w:t xml:space="preserve">on </w:t>
      </w:r>
      <w:r w:rsidRPr="006D5625">
        <w:rPr>
          <w:rFonts w:ascii="Century Gothic" w:hAnsi="Century Gothic" w:cs="Arial"/>
          <w:sz w:val="22"/>
          <w:szCs w:val="22"/>
          <w:lang w:val="en-GB"/>
        </w:rPr>
        <w:t>the EJP RD website after completion of the 1</w:t>
      </w:r>
      <w:r w:rsidRPr="006D5625">
        <w:rPr>
          <w:rFonts w:ascii="Century Gothic" w:hAnsi="Century Gothic" w:cs="Arial"/>
          <w:sz w:val="22"/>
          <w:szCs w:val="22"/>
          <w:vertAlign w:val="superscript"/>
          <w:lang w:val="en-GB"/>
        </w:rPr>
        <w:t>st</w:t>
      </w:r>
      <w:r w:rsidRPr="006D5625">
        <w:rPr>
          <w:rFonts w:ascii="Century Gothic" w:hAnsi="Century Gothic" w:cs="Arial"/>
          <w:sz w:val="22"/>
          <w:szCs w:val="22"/>
          <w:lang w:val="en-GB"/>
        </w:rPr>
        <w:t xml:space="preserve"> stage of evaluation</w:t>
      </w:r>
      <w:r w:rsidRPr="006D5625">
        <w:rPr>
          <w:rFonts w:ascii="Century Gothic" w:hAnsi="Century Gothic"/>
          <w:sz w:val="22"/>
          <w:szCs w:val="22"/>
          <w:lang w:val="en-GB"/>
        </w:rPr>
        <w:t xml:space="preserve"> </w:t>
      </w:r>
      <w:r w:rsidR="00F80D91" w:rsidRPr="006D5625">
        <w:rPr>
          <w:rFonts w:ascii="Century Gothic" w:hAnsi="Century Gothic" w:cs="Arial"/>
          <w:sz w:val="22"/>
          <w:szCs w:val="22"/>
          <w:lang w:val="en-GB"/>
        </w:rPr>
        <w:t xml:space="preserve">and </w:t>
      </w:r>
      <w:r w:rsidRPr="006D5625">
        <w:rPr>
          <w:rFonts w:ascii="Century Gothic" w:hAnsi="Century Gothic" w:cs="Arial"/>
          <w:sz w:val="22"/>
          <w:szCs w:val="22"/>
          <w:lang w:val="en-GB"/>
        </w:rPr>
        <w:t xml:space="preserve">sent to the coordinators </w:t>
      </w:r>
      <w:r w:rsidR="009442B7">
        <w:rPr>
          <w:rFonts w:ascii="Century Gothic" w:hAnsi="Century Gothic" w:cs="Arial"/>
          <w:sz w:val="22"/>
          <w:szCs w:val="22"/>
          <w:lang w:val="en-GB"/>
        </w:rPr>
        <w:t>who</w:t>
      </w:r>
      <w:r w:rsidR="009442B7"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are invited to write a full proposal.</w:t>
      </w:r>
    </w:p>
    <w:p w14:paraId="180299DF" w14:textId="4839E7DA" w:rsidR="00B20431" w:rsidRPr="006D5625" w:rsidRDefault="006112BD" w:rsidP="00DE333E">
      <w:pPr>
        <w:keepLines/>
        <w:numPr>
          <w:ilvl w:val="0"/>
          <w:numId w:val="7"/>
        </w:numPr>
        <w:suppressAutoHyphens/>
        <w:spacing w:line="276" w:lineRule="auto"/>
        <w:jc w:val="both"/>
        <w:rPr>
          <w:rFonts w:ascii="Century Gothic" w:hAnsi="Century Gothic" w:cs="Arial"/>
          <w:sz w:val="22"/>
          <w:szCs w:val="22"/>
          <w:lang w:val="en-GB"/>
        </w:rPr>
      </w:pPr>
      <w:r>
        <w:rPr>
          <w:rFonts w:ascii="Century Gothic" w:hAnsi="Century Gothic" w:cs="Arial"/>
          <w:sz w:val="22"/>
          <w:szCs w:val="22"/>
          <w:lang w:val="en-GB"/>
        </w:rPr>
        <w:t>Two</w:t>
      </w:r>
      <w:r w:rsidRPr="006D5625">
        <w:rPr>
          <w:rFonts w:ascii="Century Gothic" w:hAnsi="Century Gothic" w:cs="Arial"/>
          <w:sz w:val="22"/>
          <w:szCs w:val="22"/>
          <w:lang w:val="en-GB"/>
        </w:rPr>
        <w:t xml:space="preserve"> </w:t>
      </w:r>
      <w:r w:rsidR="00B20431" w:rsidRPr="006D5625">
        <w:rPr>
          <w:rFonts w:ascii="Century Gothic" w:hAnsi="Century Gothic" w:cs="Arial"/>
          <w:sz w:val="22"/>
          <w:szCs w:val="22"/>
          <w:lang w:val="en-GB"/>
        </w:rPr>
        <w:t>inclusion options will be available:</w:t>
      </w:r>
    </w:p>
    <w:p w14:paraId="36D5AD92" w14:textId="34D84749" w:rsidR="00B20431" w:rsidRDefault="00B20431" w:rsidP="006112BD">
      <w:pPr>
        <w:keepLines/>
        <w:numPr>
          <w:ilvl w:val="0"/>
          <w:numId w:val="6"/>
        </w:numPr>
        <w:suppressAutoHyphens/>
        <w:spacing w:line="276" w:lineRule="auto"/>
        <w:jc w:val="both"/>
        <w:rPr>
          <w:rFonts w:ascii="Century Gothic" w:hAnsi="Century Gothic" w:cs="Arial"/>
          <w:sz w:val="22"/>
          <w:szCs w:val="22"/>
          <w:lang w:val="en-GB"/>
        </w:rPr>
      </w:pPr>
      <w:r w:rsidRPr="00A36783">
        <w:rPr>
          <w:rFonts w:ascii="Century Gothic" w:hAnsi="Century Gothic" w:cs="Arial"/>
          <w:sz w:val="22"/>
          <w:szCs w:val="22"/>
          <w:lang w:val="en-GB"/>
        </w:rPr>
        <w:t xml:space="preserve">The relevant national funding agencies </w:t>
      </w:r>
      <w:r w:rsidR="00856BFE" w:rsidRPr="00A36783">
        <w:rPr>
          <w:rFonts w:ascii="Century Gothic" w:hAnsi="Century Gothic" w:cs="Arial"/>
          <w:sz w:val="22"/>
          <w:szCs w:val="22"/>
          <w:lang w:val="en-GB"/>
        </w:rPr>
        <w:t>may</w:t>
      </w:r>
      <w:r w:rsidRPr="00A36783">
        <w:rPr>
          <w:rFonts w:ascii="Century Gothic" w:hAnsi="Century Gothic" w:cs="Arial"/>
          <w:sz w:val="22"/>
          <w:szCs w:val="22"/>
          <w:lang w:val="en-GB"/>
        </w:rPr>
        <w:t xml:space="preserve"> produce a list of research teams that could provide additional expertise to projects. </w:t>
      </w:r>
      <w:r w:rsidR="001945DC" w:rsidRPr="00A36783">
        <w:rPr>
          <w:rFonts w:ascii="Century Gothic" w:hAnsi="Century Gothic" w:cs="Arial"/>
          <w:b/>
          <w:sz w:val="22"/>
          <w:szCs w:val="22"/>
          <w:lang w:val="en-GB"/>
        </w:rPr>
        <w:t>For this, the title, pre-proposal abstract, and composition of the consortium will be shared with potentially interested research teams.</w:t>
      </w:r>
      <w:r w:rsidR="001945DC" w:rsidRPr="00A36783">
        <w:rPr>
          <w:rFonts w:ascii="Century Gothic" w:hAnsi="Century Gothic" w:cs="Arial"/>
          <w:sz w:val="22"/>
          <w:szCs w:val="22"/>
          <w:lang w:val="en-GB"/>
        </w:rPr>
        <w:t xml:space="preserve"> </w:t>
      </w:r>
      <w:r w:rsidRPr="00A36783">
        <w:rPr>
          <w:rFonts w:ascii="Century Gothic" w:hAnsi="Century Gothic" w:cs="Arial"/>
          <w:sz w:val="22"/>
          <w:szCs w:val="22"/>
          <w:lang w:val="en-GB"/>
        </w:rPr>
        <w:t xml:space="preserve">The </w:t>
      </w:r>
      <w:r w:rsidR="00E848EA" w:rsidRPr="00A36783">
        <w:rPr>
          <w:rFonts w:ascii="Century Gothic" w:hAnsi="Century Gothic" w:cs="Arial"/>
          <w:sz w:val="22"/>
          <w:szCs w:val="22"/>
          <w:lang w:val="en-GB"/>
        </w:rPr>
        <w:t>J</w:t>
      </w:r>
      <w:r w:rsidRPr="00A36783">
        <w:rPr>
          <w:rFonts w:ascii="Century Gothic" w:hAnsi="Century Gothic" w:cs="Arial"/>
          <w:sz w:val="22"/>
          <w:szCs w:val="22"/>
          <w:lang w:val="en-GB"/>
        </w:rPr>
        <w:t xml:space="preserve">CS will then provide this list to the coordinators of projects invited to the full proposal stage, and give them the option of adding them to the existing consortium. </w:t>
      </w:r>
    </w:p>
    <w:p w14:paraId="418F4F0D" w14:textId="0674B07B" w:rsidR="006112BD" w:rsidRPr="00F1462C" w:rsidRDefault="006112BD" w:rsidP="00F1462C">
      <w:pPr>
        <w:pStyle w:val="Paragraphedeliste"/>
        <w:numPr>
          <w:ilvl w:val="0"/>
          <w:numId w:val="6"/>
        </w:numPr>
        <w:rPr>
          <w:rFonts w:ascii="Century Gothic" w:hAnsi="Century Gothic" w:cs="Arial"/>
          <w:sz w:val="22"/>
          <w:szCs w:val="22"/>
        </w:rPr>
      </w:pPr>
      <w:r w:rsidRPr="006112BD">
        <w:rPr>
          <w:rFonts w:ascii="Century Gothic" w:hAnsi="Century Gothic" w:cs="Arial"/>
          <w:sz w:val="22"/>
          <w:szCs w:val="22"/>
        </w:rPr>
        <w:t>The coordinator/partners of project</w:t>
      </w:r>
      <w:r w:rsidR="009442B7">
        <w:rPr>
          <w:rFonts w:ascii="Century Gothic" w:hAnsi="Century Gothic" w:cs="Arial"/>
          <w:sz w:val="22"/>
          <w:szCs w:val="22"/>
        </w:rPr>
        <w:t>s</w:t>
      </w:r>
      <w:r w:rsidRPr="006112BD">
        <w:rPr>
          <w:rFonts w:ascii="Century Gothic" w:hAnsi="Century Gothic" w:cs="Arial"/>
          <w:sz w:val="22"/>
          <w:szCs w:val="22"/>
        </w:rPr>
        <w:t xml:space="preserve"> invited to the 2nd stage of evaluation can inquire themselves about suitable partners from among listed countries. </w:t>
      </w:r>
      <w:r w:rsidR="00754DBE">
        <w:rPr>
          <w:rFonts w:ascii="Century Gothic" w:hAnsi="Century Gothic" w:cs="Arial"/>
          <w:sz w:val="22"/>
          <w:szCs w:val="22"/>
        </w:rPr>
        <w:t>The new prospective partner must then contact their national funding agency to confirm their eligibility.</w:t>
      </w:r>
    </w:p>
    <w:p w14:paraId="7CAA15A7" w14:textId="77777777" w:rsidR="00B20431" w:rsidRPr="006D5625" w:rsidRDefault="00B20431" w:rsidP="00DE333E">
      <w:pPr>
        <w:keepLines/>
        <w:suppressAutoHyphens/>
        <w:spacing w:line="276" w:lineRule="auto"/>
        <w:jc w:val="both"/>
        <w:rPr>
          <w:rFonts w:ascii="Century Gothic" w:hAnsi="Century Gothic" w:cs="Arial"/>
          <w:sz w:val="22"/>
          <w:szCs w:val="22"/>
          <w:lang w:val="en-GB"/>
        </w:rPr>
      </w:pPr>
    </w:p>
    <w:p w14:paraId="240DA506" w14:textId="2C6AF9D7"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In </w:t>
      </w:r>
      <w:r w:rsidR="005F4BD7" w:rsidRPr="006D5625">
        <w:rPr>
          <w:rFonts w:ascii="Century Gothic" w:hAnsi="Century Gothic" w:cs="Arial"/>
          <w:sz w:val="22"/>
          <w:szCs w:val="22"/>
          <w:lang w:val="en-GB"/>
        </w:rPr>
        <w:t>all cases</w:t>
      </w:r>
      <w:r w:rsidRPr="006D5625">
        <w:rPr>
          <w:rFonts w:ascii="Century Gothic" w:hAnsi="Century Gothic" w:cs="Arial"/>
          <w:sz w:val="22"/>
          <w:szCs w:val="22"/>
          <w:lang w:val="en-GB"/>
        </w:rPr>
        <w:t>, the final decision on whether to take a new research team on board will be taken by the project consortium. The rules concerning the maximum number of partners in a consortium and the maximum of two research teams per country must still be respected. Furthermore, the new research team must be eligible for the national funding agency. For this purpose, national funding agencies from underrepresented</w:t>
      </w:r>
      <w:r w:rsidR="00A14C95" w:rsidRPr="006D5625">
        <w:rPr>
          <w:rFonts w:ascii="Century Gothic" w:hAnsi="Century Gothic" w:cs="Arial"/>
          <w:sz w:val="22"/>
          <w:szCs w:val="22"/>
          <w:lang w:val="en-GB"/>
        </w:rPr>
        <w:t xml:space="preserve"> or undersubscribed</w:t>
      </w:r>
      <w:r w:rsidRPr="006D5625">
        <w:rPr>
          <w:rFonts w:ascii="Century Gothic" w:hAnsi="Century Gothic" w:cs="Arial"/>
          <w:sz w:val="22"/>
          <w:szCs w:val="22"/>
          <w:lang w:val="en-GB"/>
        </w:rPr>
        <w:t xml:space="preserve"> countries may indicate that only national research teams that were already involved in pre-proposals (and thus are eligible) are allowed to make use of this widening step.</w:t>
      </w:r>
    </w:p>
    <w:p w14:paraId="3A80ACAC" w14:textId="77777777" w:rsidR="00B20431" w:rsidRPr="008C7E36" w:rsidRDefault="00B20431" w:rsidP="0017599C">
      <w:pPr>
        <w:keepLines/>
        <w:suppressAutoHyphens/>
        <w:spacing w:line="276" w:lineRule="auto"/>
        <w:jc w:val="both"/>
        <w:rPr>
          <w:rFonts w:ascii="Century Gothic" w:hAnsi="Century Gothic" w:cs="Arial"/>
          <w:u w:val="single"/>
          <w:lang w:val="en-GB"/>
        </w:rPr>
      </w:pPr>
    </w:p>
    <w:p w14:paraId="756D25FC" w14:textId="77777777" w:rsidR="00B20431" w:rsidRPr="008C7E36" w:rsidRDefault="00B20431" w:rsidP="0017599C">
      <w:pPr>
        <w:keepLines/>
        <w:numPr>
          <w:ilvl w:val="1"/>
          <w:numId w:val="4"/>
        </w:numPr>
        <w:suppressAutoHyphens/>
        <w:spacing w:line="276" w:lineRule="auto"/>
        <w:ind w:left="788" w:hanging="431"/>
        <w:jc w:val="both"/>
        <w:outlineLvl w:val="1"/>
        <w:rPr>
          <w:rFonts w:ascii="Century Gothic" w:hAnsi="Century Gothic" w:cs="Arial"/>
          <w:b/>
          <w:lang w:val="en-GB"/>
        </w:rPr>
      </w:pPr>
      <w:bookmarkStart w:id="18" w:name="_Toc15465717"/>
      <w:bookmarkStart w:id="19" w:name="_Toc27036274"/>
      <w:r w:rsidRPr="008C7E36">
        <w:rPr>
          <w:rFonts w:ascii="Century Gothic" w:hAnsi="Century Gothic" w:cs="Arial"/>
          <w:b/>
          <w:lang w:val="en-GB"/>
        </w:rPr>
        <w:t>Funding contracts</w:t>
      </w:r>
      <w:bookmarkEnd w:id="16"/>
      <w:bookmarkEnd w:id="18"/>
      <w:bookmarkEnd w:id="19"/>
      <w:r w:rsidRPr="008C7E36">
        <w:rPr>
          <w:rFonts w:ascii="Century Gothic" w:hAnsi="Century Gothic" w:cs="Arial"/>
          <w:b/>
          <w:lang w:val="en-GB"/>
        </w:rPr>
        <w:t xml:space="preserve"> </w:t>
      </w:r>
    </w:p>
    <w:p w14:paraId="77573D23" w14:textId="77777777" w:rsidR="00B20431" w:rsidRPr="008C7E36" w:rsidRDefault="00B20431" w:rsidP="0017599C">
      <w:pPr>
        <w:keepLines/>
        <w:suppressAutoHyphens/>
        <w:spacing w:line="276" w:lineRule="auto"/>
        <w:jc w:val="both"/>
        <w:rPr>
          <w:rFonts w:ascii="Century Gothic" w:hAnsi="Century Gothic" w:cs="Arial"/>
          <w:b/>
          <w:u w:val="single"/>
          <w:lang w:val="en-GB"/>
        </w:rPr>
      </w:pPr>
    </w:p>
    <w:p w14:paraId="68D16D03" w14:textId="3A8C2368"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Each project includes several partners as beneficiaries. Each partner will have a separate funding contract/letter of grant with their respective national/regional funding </w:t>
      </w:r>
      <w:r w:rsidR="00C0201C">
        <w:rPr>
          <w:rFonts w:ascii="Century Gothic" w:hAnsi="Century Gothic" w:cs="Arial"/>
          <w:sz w:val="22"/>
          <w:szCs w:val="22"/>
          <w:lang w:val="en-GB"/>
        </w:rPr>
        <w:t>agency</w:t>
      </w:r>
      <w:r w:rsidRPr="006D5625">
        <w:rPr>
          <w:rFonts w:ascii="Century Gothic" w:hAnsi="Century Gothic" w:cs="Arial"/>
          <w:sz w:val="22"/>
          <w:szCs w:val="22"/>
          <w:lang w:val="en-GB"/>
        </w:rPr>
        <w:t xml:space="preserve">, and according to their regulations. </w:t>
      </w:r>
    </w:p>
    <w:p w14:paraId="454FEB53"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2603A3D3" w14:textId="6454A648"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lastRenderedPageBreak/>
        <w:t>Changes to the composition of research consortia or budget cannot occur within the contract/letter of grant without thorough justification. Minor changes will be handled by the relevant national/regional funding agency. In the case of major changes,</w:t>
      </w:r>
      <w:r w:rsidR="00E803BE">
        <w:rPr>
          <w:rFonts w:ascii="Century Gothic" w:hAnsi="Century Gothic" w:cs="Arial"/>
          <w:sz w:val="22"/>
          <w:szCs w:val="22"/>
          <w:lang w:val="en-GB"/>
        </w:rPr>
        <w:t xml:space="preserve"> such as a change in consortium structure,</w:t>
      </w:r>
      <w:r w:rsidRPr="006D5625">
        <w:rPr>
          <w:rFonts w:ascii="Century Gothic" w:hAnsi="Century Gothic" w:cs="Arial"/>
          <w:sz w:val="22"/>
          <w:szCs w:val="22"/>
          <w:lang w:val="en-GB"/>
        </w:rPr>
        <w:t xml:space="preserve"> an independent expert may be consulted to help with the final decision of the funding </w:t>
      </w:r>
      <w:r w:rsidR="00C0201C">
        <w:rPr>
          <w:rFonts w:ascii="Century Gothic" w:hAnsi="Century Gothic" w:cs="Arial"/>
          <w:sz w:val="22"/>
          <w:szCs w:val="22"/>
          <w:lang w:val="en-GB"/>
        </w:rPr>
        <w:t>agencies</w:t>
      </w:r>
      <w:r w:rsidRPr="006D5625">
        <w:rPr>
          <w:rFonts w:ascii="Century Gothic" w:hAnsi="Century Gothic" w:cs="Arial"/>
          <w:sz w:val="22"/>
          <w:szCs w:val="22"/>
          <w:lang w:val="en-GB"/>
        </w:rPr>
        <w:t xml:space="preserve">. Research partners must inform the </w:t>
      </w:r>
      <w:r w:rsidR="00E848EA" w:rsidRPr="006D5625">
        <w:rPr>
          <w:rFonts w:ascii="Century Gothic" w:hAnsi="Century Gothic" w:cs="Arial"/>
          <w:sz w:val="22"/>
          <w:szCs w:val="22"/>
          <w:lang w:val="en-GB"/>
        </w:rPr>
        <w:t>J</w:t>
      </w:r>
      <w:r w:rsidRPr="006D5625">
        <w:rPr>
          <w:rFonts w:ascii="Century Gothic" w:hAnsi="Century Gothic" w:cs="Arial"/>
          <w:sz w:val="22"/>
          <w:szCs w:val="22"/>
          <w:lang w:val="en-GB"/>
        </w:rPr>
        <w:t xml:space="preserve">CS and the respective funding </w:t>
      </w:r>
      <w:r w:rsidR="00C0201C">
        <w:rPr>
          <w:rFonts w:ascii="Century Gothic" w:hAnsi="Century Gothic" w:cs="Arial"/>
          <w:sz w:val="22"/>
          <w:szCs w:val="22"/>
          <w:lang w:val="en-GB"/>
        </w:rPr>
        <w:t>agencies</w:t>
      </w:r>
      <w:r w:rsidR="00E803BE" w:rsidRPr="006D5625" w:rsidDel="00E803BE">
        <w:rPr>
          <w:rFonts w:ascii="Century Gothic" w:hAnsi="Century Gothic" w:cs="Arial"/>
          <w:sz w:val="22"/>
          <w:szCs w:val="22"/>
          <w:lang w:val="en-GB"/>
        </w:rPr>
        <w:t xml:space="preserve"> </w:t>
      </w:r>
      <w:r w:rsidRPr="006D5625">
        <w:rPr>
          <w:rFonts w:ascii="Century Gothic" w:hAnsi="Century Gothic" w:cs="Arial"/>
          <w:sz w:val="22"/>
          <w:szCs w:val="22"/>
          <w:lang w:val="en-GB"/>
        </w:rPr>
        <w:t>of any event that might affect the implementation of the project.</w:t>
      </w:r>
    </w:p>
    <w:p w14:paraId="74B092DE" w14:textId="77777777" w:rsidR="00B20431" w:rsidRPr="006D5625" w:rsidRDefault="00B20431" w:rsidP="0017599C">
      <w:pPr>
        <w:keepLines/>
        <w:suppressAutoHyphens/>
        <w:spacing w:line="276" w:lineRule="auto"/>
        <w:jc w:val="both"/>
        <w:rPr>
          <w:rFonts w:ascii="Century Gothic" w:hAnsi="Century Gothic" w:cs="Arial"/>
          <w:b/>
          <w:sz w:val="22"/>
          <w:szCs w:val="22"/>
          <w:u w:val="single"/>
          <w:lang w:val="en-GB"/>
        </w:rPr>
      </w:pPr>
    </w:p>
    <w:p w14:paraId="34FF37D9" w14:textId="77777777" w:rsidR="00B20431" w:rsidRPr="008C7E36" w:rsidRDefault="00B20431" w:rsidP="0017599C">
      <w:pPr>
        <w:keepLines/>
        <w:numPr>
          <w:ilvl w:val="1"/>
          <w:numId w:val="4"/>
        </w:numPr>
        <w:suppressAutoHyphens/>
        <w:spacing w:line="276" w:lineRule="auto"/>
        <w:jc w:val="both"/>
        <w:outlineLvl w:val="1"/>
        <w:rPr>
          <w:rFonts w:ascii="Century Gothic" w:hAnsi="Century Gothic" w:cs="Arial"/>
          <w:lang w:val="en-GB"/>
        </w:rPr>
      </w:pPr>
      <w:bookmarkStart w:id="20" w:name="_Toc15465718"/>
      <w:bookmarkStart w:id="21" w:name="_Toc27036275"/>
      <w:r w:rsidRPr="008C7E36">
        <w:rPr>
          <w:rFonts w:ascii="Century Gothic" w:hAnsi="Century Gothic" w:cs="Arial"/>
          <w:b/>
          <w:lang w:val="en-GB"/>
        </w:rPr>
        <w:t>Project start and consortium agreement</w:t>
      </w:r>
      <w:bookmarkEnd w:id="20"/>
      <w:bookmarkEnd w:id="21"/>
      <w:r w:rsidRPr="008C7E36">
        <w:rPr>
          <w:rFonts w:ascii="Century Gothic" w:hAnsi="Century Gothic" w:cs="Arial"/>
          <w:b/>
          <w:lang w:val="en-GB"/>
        </w:rPr>
        <w:t xml:space="preserve"> </w:t>
      </w:r>
    </w:p>
    <w:p w14:paraId="3E0E5A92" w14:textId="77777777" w:rsidR="00B20431" w:rsidRPr="008C7E36" w:rsidRDefault="00B20431" w:rsidP="0017599C">
      <w:pPr>
        <w:keepLines/>
        <w:suppressAutoHyphens/>
        <w:spacing w:line="276" w:lineRule="auto"/>
        <w:jc w:val="both"/>
        <w:rPr>
          <w:rFonts w:ascii="Century Gothic" w:hAnsi="Century Gothic" w:cs="Arial"/>
          <w:lang w:val="en-GB"/>
        </w:rPr>
      </w:pPr>
    </w:p>
    <w:p w14:paraId="47B56B9B"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Consortium members of projects selected for funding </w:t>
      </w:r>
      <w:r w:rsidRPr="006D5625">
        <w:rPr>
          <w:rFonts w:ascii="Century Gothic" w:hAnsi="Century Gothic"/>
          <w:b/>
          <w:sz w:val="22"/>
          <w:szCs w:val="22"/>
          <w:lang w:val="en-GB"/>
        </w:rPr>
        <w:t>must fix a common project start date</w:t>
      </w:r>
      <w:r w:rsidRPr="006D5625">
        <w:rPr>
          <w:rFonts w:ascii="Century Gothic" w:hAnsi="Century Gothic" w:cs="Arial"/>
          <w:sz w:val="22"/>
          <w:szCs w:val="22"/>
          <w:lang w:val="en-GB"/>
        </w:rPr>
        <w:t xml:space="preserve">, which will be the reference date for yearly and final reports and extensions. This common project start date must appear in the </w:t>
      </w:r>
      <w:r w:rsidRPr="006D5625">
        <w:rPr>
          <w:rFonts w:ascii="Century Gothic" w:hAnsi="Century Gothic" w:cs="Arial"/>
          <w:b/>
          <w:sz w:val="22"/>
          <w:szCs w:val="22"/>
          <w:lang w:val="en-GB"/>
        </w:rPr>
        <w:t>Consortium Agreement (CA).</w:t>
      </w:r>
    </w:p>
    <w:p w14:paraId="15EDE79D"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62DB1E64" w14:textId="172D10B6"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The project consortium partners must sign a CA for cooperation. For reference</w:t>
      </w:r>
      <w:r w:rsidR="00F3073F">
        <w:rPr>
          <w:rFonts w:ascii="Century Gothic" w:hAnsi="Century Gothic" w:cs="Arial"/>
          <w:sz w:val="22"/>
          <w:szCs w:val="22"/>
          <w:lang w:val="en-GB"/>
        </w:rPr>
        <w:t>, applicants may consider modifying</w:t>
      </w:r>
      <w:r w:rsidRPr="006D5625">
        <w:rPr>
          <w:rFonts w:ascii="Century Gothic" w:hAnsi="Century Gothic" w:cs="Arial"/>
          <w:sz w:val="22"/>
          <w:szCs w:val="22"/>
          <w:lang w:val="en-GB"/>
        </w:rPr>
        <w:t xml:space="preserve"> the</w:t>
      </w:r>
      <w:r w:rsidR="009D1860" w:rsidRPr="006D5625">
        <w:rPr>
          <w:rFonts w:ascii="Century Gothic" w:hAnsi="Century Gothic" w:cs="Arial"/>
          <w:sz w:val="22"/>
          <w:szCs w:val="22"/>
          <w:lang w:val="en-GB"/>
        </w:rPr>
        <w:t xml:space="preserve"> </w:t>
      </w:r>
      <w:hyperlink r:id="rId17" w:history="1">
        <w:r w:rsidR="009D1860" w:rsidRPr="006D5625">
          <w:rPr>
            <w:rFonts w:ascii="Century Gothic" w:hAnsi="Century Gothic" w:cs="Arial"/>
            <w:color w:val="0000FF"/>
            <w:sz w:val="22"/>
            <w:szCs w:val="22"/>
            <w:u w:val="single"/>
            <w:lang w:val="en-GB"/>
          </w:rPr>
          <w:t>DESCA 2020 Model Consortium Agreement</w:t>
        </w:r>
      </w:hyperlink>
      <w:r w:rsidRPr="006D5625">
        <w:rPr>
          <w:rFonts w:ascii="Century Gothic" w:hAnsi="Century Gothic" w:cs="Arial"/>
          <w:sz w:val="22"/>
          <w:szCs w:val="22"/>
          <w:lang w:val="en-GB"/>
        </w:rPr>
        <w:t xml:space="preserve">. It is recommended that the CA be signed by all relevant parties before the official project start date. Please note that national/regional regulations may apply concerning the requirement for a CA (please contact your national/regional contact point or check </w:t>
      </w:r>
      <w:r w:rsidR="00BE008B" w:rsidRPr="006D5625">
        <w:rPr>
          <w:rFonts w:ascii="Century Gothic" w:hAnsi="Century Gothic" w:cs="Arial"/>
          <w:sz w:val="22"/>
          <w:szCs w:val="22"/>
          <w:lang w:val="en-GB"/>
        </w:rPr>
        <w:t xml:space="preserve">Annex </w:t>
      </w:r>
      <w:r w:rsidR="002D15C6" w:rsidRPr="006D5625">
        <w:rPr>
          <w:rFonts w:ascii="Century Gothic" w:hAnsi="Century Gothic" w:cs="Arial"/>
          <w:sz w:val="22"/>
          <w:szCs w:val="22"/>
          <w:lang w:val="en-GB"/>
        </w:rPr>
        <w:t>2</w:t>
      </w:r>
      <w:r w:rsidRPr="006D5625">
        <w:rPr>
          <w:rFonts w:ascii="Century Gothic" w:hAnsi="Century Gothic" w:cs="Arial"/>
          <w:sz w:val="22"/>
          <w:szCs w:val="22"/>
          <w:lang w:val="en-GB"/>
        </w:rPr>
        <w:t>). This consortium agreement must be made available on request to the relevant EJP</w:t>
      </w:r>
      <w:r w:rsidR="009442B7">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RD JTC 2020 funding </w:t>
      </w:r>
      <w:r w:rsidR="00C0201C">
        <w:rPr>
          <w:rFonts w:ascii="Century Gothic" w:hAnsi="Century Gothic" w:cs="Arial"/>
          <w:sz w:val="22"/>
          <w:szCs w:val="22"/>
          <w:lang w:val="en-GB"/>
        </w:rPr>
        <w:t>agencies</w:t>
      </w:r>
      <w:r w:rsidRPr="006D5625">
        <w:rPr>
          <w:rFonts w:ascii="Century Gothic" w:hAnsi="Century Gothic" w:cs="Arial"/>
          <w:sz w:val="22"/>
          <w:szCs w:val="22"/>
          <w:lang w:val="en-GB"/>
        </w:rPr>
        <w:t>.</w:t>
      </w:r>
    </w:p>
    <w:p w14:paraId="0B29D08D"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5E326C1D"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The purpose of the CA shall be: </w:t>
      </w:r>
    </w:p>
    <w:p w14:paraId="4F6A8BE5" w14:textId="77777777" w:rsidR="00B20431" w:rsidRPr="006D5625" w:rsidRDefault="00B20431" w:rsidP="0017599C">
      <w:pPr>
        <w:keepLines/>
        <w:numPr>
          <w:ilvl w:val="0"/>
          <w:numId w:val="1"/>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to underpin the collaboration and provide research partners with mutual assurance on project management structures and procedures, and their rights and obligations towards one another</w:t>
      </w:r>
    </w:p>
    <w:p w14:paraId="4585B798" w14:textId="77777777" w:rsidR="00B20431" w:rsidRPr="006D5625" w:rsidRDefault="00B20431" w:rsidP="0017599C">
      <w:pPr>
        <w:keepLines/>
        <w:numPr>
          <w:ilvl w:val="0"/>
          <w:numId w:val="1"/>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to assure the CSC that the research consortium has a satisfactory decision making capability and is able to work together in a synergistic manner</w:t>
      </w:r>
    </w:p>
    <w:p w14:paraId="35E10F2C"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160FD35E"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The following subjects should be addressed by the CA (at minimum): </w:t>
      </w:r>
    </w:p>
    <w:p w14:paraId="782C8274" w14:textId="77777777" w:rsidR="00B20431" w:rsidRPr="006D5625" w:rsidRDefault="00B20431" w:rsidP="0017599C">
      <w:pPr>
        <w:keepLines/>
        <w:numPr>
          <w:ilvl w:val="0"/>
          <w:numId w:val="3"/>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purpose of and definitions used in the CA</w:t>
      </w:r>
    </w:p>
    <w:p w14:paraId="5E959D04"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names of organisations involved </w:t>
      </w:r>
    </w:p>
    <w:p w14:paraId="2CB58C7A"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common start date of the research project</w:t>
      </w:r>
    </w:p>
    <w:p w14:paraId="4BDAFEFC"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organisation and management of the project </w:t>
      </w:r>
    </w:p>
    <w:p w14:paraId="2B74DB25"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role and responsibilities of the research consortium coordinator and the research partners: person in charge, their obligations and key tasks, conditions for their change </w:t>
      </w:r>
    </w:p>
    <w:p w14:paraId="3D07ECDD" w14:textId="1A188446"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deliverables (transnational reports and</w:t>
      </w:r>
      <w:r w:rsidR="00462C75" w:rsidRPr="006D5625">
        <w:rPr>
          <w:rFonts w:ascii="Century Gothic" w:hAnsi="Century Gothic" w:cs="Arial"/>
          <w:sz w:val="22"/>
          <w:szCs w:val="22"/>
          <w:lang w:val="en-GB"/>
        </w:rPr>
        <w:t>,</w:t>
      </w:r>
      <w:r w:rsidRPr="006D5625">
        <w:rPr>
          <w:rFonts w:ascii="Century Gothic" w:hAnsi="Century Gothic" w:cs="Arial"/>
          <w:sz w:val="22"/>
          <w:szCs w:val="22"/>
          <w:lang w:val="en-GB"/>
        </w:rPr>
        <w:t xml:space="preserve"> if relevant</w:t>
      </w:r>
      <w:r w:rsidR="00462C75" w:rsidRPr="006D5625">
        <w:rPr>
          <w:rFonts w:ascii="Century Gothic" w:hAnsi="Century Gothic" w:cs="Arial"/>
          <w:sz w:val="22"/>
          <w:szCs w:val="22"/>
          <w:lang w:val="en-GB"/>
        </w:rPr>
        <w:t>,</w:t>
      </w:r>
      <w:r w:rsidRPr="006D5625">
        <w:rPr>
          <w:rFonts w:ascii="Century Gothic" w:hAnsi="Century Gothic" w:cs="Arial"/>
          <w:sz w:val="22"/>
          <w:szCs w:val="22"/>
          <w:lang w:val="en-GB"/>
        </w:rPr>
        <w:t xml:space="preserve"> requirements for national reports where coordination is required) </w:t>
      </w:r>
    </w:p>
    <w:p w14:paraId="7416ACA1"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resources and funding </w:t>
      </w:r>
    </w:p>
    <w:p w14:paraId="24E98E3B"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confidentiality and publishing </w:t>
      </w:r>
    </w:p>
    <w:p w14:paraId="2F023D15"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intellectual property rights (how this issue will be handled between research partners) </w:t>
      </w:r>
    </w:p>
    <w:p w14:paraId="03EE2BB2"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decision making within the consortium </w:t>
      </w:r>
    </w:p>
    <w:p w14:paraId="630EEFB4"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lastRenderedPageBreak/>
        <w:t xml:space="preserve">handling of internal disputes </w:t>
      </w:r>
    </w:p>
    <w:p w14:paraId="4F0EB464" w14:textId="77777777" w:rsidR="00B20431" w:rsidRPr="006D5625" w:rsidRDefault="00B20431" w:rsidP="0017599C">
      <w:pPr>
        <w:keepLines/>
        <w:numPr>
          <w:ilvl w:val="0"/>
          <w:numId w:val="2"/>
        </w:numPr>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the liabilities of the research partners towards one another (including the handling of default of contract)</w:t>
      </w:r>
    </w:p>
    <w:p w14:paraId="022B3EAB" w14:textId="77777777" w:rsidR="00B20431" w:rsidRPr="008C7E36" w:rsidRDefault="00B20431" w:rsidP="0017599C">
      <w:pPr>
        <w:keepLines/>
        <w:suppressAutoHyphens/>
        <w:spacing w:line="276" w:lineRule="auto"/>
        <w:jc w:val="both"/>
        <w:rPr>
          <w:rFonts w:ascii="Century Gothic" w:hAnsi="Century Gothic" w:cs="Arial"/>
          <w:lang w:val="en-GB"/>
        </w:rPr>
      </w:pPr>
    </w:p>
    <w:p w14:paraId="500FCD88" w14:textId="77777777" w:rsidR="00B20431" w:rsidRPr="008C7E36" w:rsidRDefault="00B20431" w:rsidP="0017599C">
      <w:pPr>
        <w:keepLines/>
        <w:numPr>
          <w:ilvl w:val="1"/>
          <w:numId w:val="4"/>
        </w:numPr>
        <w:suppressAutoHyphens/>
        <w:spacing w:line="276" w:lineRule="auto"/>
        <w:ind w:left="788" w:hanging="431"/>
        <w:jc w:val="both"/>
        <w:outlineLvl w:val="1"/>
        <w:rPr>
          <w:rFonts w:ascii="Century Gothic" w:hAnsi="Century Gothic" w:cs="Arial"/>
          <w:b/>
          <w:lang w:val="en-GB"/>
        </w:rPr>
      </w:pPr>
      <w:bookmarkStart w:id="22" w:name="_Toc279391713"/>
      <w:bookmarkStart w:id="23" w:name="_Toc15465719"/>
      <w:bookmarkStart w:id="24" w:name="_Toc27036276"/>
      <w:r w:rsidRPr="008C7E36">
        <w:rPr>
          <w:rFonts w:ascii="Century Gothic" w:hAnsi="Century Gothic" w:cs="Arial"/>
          <w:b/>
          <w:lang w:val="en-GB"/>
        </w:rPr>
        <w:t>Ownership of intellectual property rights</w:t>
      </w:r>
      <w:bookmarkEnd w:id="22"/>
      <w:bookmarkEnd w:id="23"/>
      <w:bookmarkEnd w:id="24"/>
      <w:r w:rsidRPr="008C7E36">
        <w:rPr>
          <w:rFonts w:ascii="Century Gothic" w:hAnsi="Century Gothic" w:cs="Arial"/>
          <w:b/>
          <w:lang w:val="en-GB"/>
        </w:rPr>
        <w:t xml:space="preserve"> </w:t>
      </w:r>
    </w:p>
    <w:p w14:paraId="094CC915" w14:textId="77777777" w:rsidR="00B20431" w:rsidRPr="008C7E36" w:rsidRDefault="00B20431" w:rsidP="0017599C">
      <w:pPr>
        <w:keepLines/>
        <w:suppressAutoHyphens/>
        <w:spacing w:line="276" w:lineRule="auto"/>
        <w:jc w:val="both"/>
        <w:rPr>
          <w:rFonts w:ascii="Century Gothic" w:hAnsi="Century Gothic" w:cs="Arial"/>
          <w:lang w:val="en-GB"/>
        </w:rPr>
      </w:pPr>
    </w:p>
    <w:p w14:paraId="61CAD99B" w14:textId="6A9E2714"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Results and new Intellectual Property Rights (IPR) resulting from projects funded through the EJP</w:t>
      </w:r>
      <w:r w:rsidR="009442B7">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RD JTC 2020 will be owned by </w:t>
      </w:r>
      <w:r w:rsidR="005A47CF">
        <w:rPr>
          <w:rFonts w:ascii="Century Gothic" w:hAnsi="Century Gothic" w:cs="Arial"/>
          <w:sz w:val="22"/>
          <w:szCs w:val="22"/>
          <w:lang w:val="en-GB"/>
        </w:rPr>
        <w:t xml:space="preserve">the selected project partner’s organisation, </w:t>
      </w:r>
      <w:r w:rsidRPr="006D5625">
        <w:rPr>
          <w:rFonts w:ascii="Century Gothic" w:hAnsi="Century Gothic" w:cs="Arial"/>
          <w:sz w:val="22"/>
          <w:szCs w:val="22"/>
          <w:lang w:val="en-GB"/>
        </w:rPr>
        <w:t>according to national/regional rules on IPR. In the case of joint development of intellectual property, consortium partners will resolve this issue internally using their consortium agreement and relevant legal guidelines, and taking into account their relative contributions</w:t>
      </w:r>
      <w:r w:rsidR="00E803BE">
        <w:rPr>
          <w:rFonts w:ascii="Century Gothic" w:hAnsi="Century Gothic" w:cs="Arial"/>
          <w:sz w:val="22"/>
          <w:szCs w:val="22"/>
          <w:lang w:val="en-GB"/>
        </w:rPr>
        <w:t xml:space="preserve"> (this should be described in the consortium agreement)</w:t>
      </w:r>
      <w:r w:rsidRPr="006D5625">
        <w:rPr>
          <w:rFonts w:ascii="Century Gothic" w:hAnsi="Century Gothic" w:cs="Arial"/>
          <w:sz w:val="22"/>
          <w:szCs w:val="22"/>
          <w:lang w:val="en-GB"/>
        </w:rPr>
        <w:t>.</w:t>
      </w:r>
    </w:p>
    <w:p w14:paraId="3E0B0B3E"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48BB0DA2"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The results of the research project and IPR created should be actively exploited and made available for use, whether for commercial gain or not, in order for public benefit to be obtained from the knowledge created.</w:t>
      </w:r>
    </w:p>
    <w:p w14:paraId="4B06DDF6"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617E0599" w14:textId="504E150A"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The funding </w:t>
      </w:r>
      <w:r w:rsidR="00C0201C">
        <w:rPr>
          <w:rFonts w:ascii="Century Gothic" w:hAnsi="Century Gothic" w:cs="Arial"/>
          <w:sz w:val="22"/>
          <w:szCs w:val="22"/>
          <w:lang w:val="en-GB"/>
        </w:rPr>
        <w:t>agencies</w:t>
      </w:r>
      <w:r w:rsidR="005A47CF" w:rsidRPr="006D5625">
        <w:rPr>
          <w:rFonts w:ascii="Century Gothic" w:hAnsi="Century Gothic" w:cs="Arial"/>
          <w:sz w:val="22"/>
          <w:szCs w:val="22"/>
          <w:lang w:val="en-GB"/>
        </w:rPr>
        <w:t xml:space="preserve"> </w:t>
      </w:r>
      <w:r w:rsidRPr="006D5625">
        <w:rPr>
          <w:rFonts w:ascii="Century Gothic" w:hAnsi="Century Gothic" w:cs="Arial"/>
          <w:sz w:val="22"/>
          <w:szCs w:val="22"/>
          <w:lang w:val="en-GB"/>
        </w:rPr>
        <w:t>shall have the right to use documents, information and results submitted by the research partners and/or to use the information and results for their own purposes, provided that the owner’s rights are kept and taking care to specify their origin.</w:t>
      </w:r>
    </w:p>
    <w:p w14:paraId="3AA9B99D"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1C429F9E" w14:textId="77777777" w:rsidR="00B20431" w:rsidRPr="008C7E36" w:rsidRDefault="00B20431" w:rsidP="0017599C">
      <w:pPr>
        <w:keepLines/>
        <w:numPr>
          <w:ilvl w:val="1"/>
          <w:numId w:val="4"/>
        </w:numPr>
        <w:suppressAutoHyphens/>
        <w:spacing w:line="276" w:lineRule="auto"/>
        <w:ind w:left="788" w:hanging="431"/>
        <w:jc w:val="both"/>
        <w:outlineLvl w:val="1"/>
        <w:rPr>
          <w:rFonts w:ascii="Century Gothic" w:hAnsi="Century Gothic" w:cs="Arial"/>
          <w:b/>
          <w:lang w:val="en-GB"/>
        </w:rPr>
      </w:pPr>
      <w:bookmarkStart w:id="25" w:name="_Toc15465720"/>
      <w:bookmarkStart w:id="26" w:name="_Toc27036277"/>
      <w:r w:rsidRPr="008C7E36">
        <w:rPr>
          <w:rFonts w:ascii="Century Gothic" w:hAnsi="Century Gothic" w:cs="Arial"/>
          <w:b/>
          <w:lang w:val="en-GB"/>
        </w:rPr>
        <w:t>IRDiRC policies and guidelines</w:t>
      </w:r>
      <w:bookmarkEnd w:id="25"/>
      <w:bookmarkEnd w:id="26"/>
      <w:r w:rsidRPr="008C7E36">
        <w:rPr>
          <w:rFonts w:ascii="Century Gothic" w:hAnsi="Century Gothic" w:cs="Arial"/>
          <w:b/>
          <w:lang w:val="en-GB"/>
        </w:rPr>
        <w:t xml:space="preserve"> </w:t>
      </w:r>
    </w:p>
    <w:p w14:paraId="42F2333C" w14:textId="77777777" w:rsidR="00B20431" w:rsidRPr="008C7E36" w:rsidRDefault="00B20431" w:rsidP="0017599C">
      <w:pPr>
        <w:keepLines/>
        <w:suppressAutoHyphens/>
        <w:spacing w:line="276" w:lineRule="auto"/>
        <w:jc w:val="both"/>
        <w:rPr>
          <w:rFonts w:ascii="Century Gothic" w:hAnsi="Century Gothic" w:cs="Arial"/>
          <w:lang w:val="en-GB"/>
        </w:rPr>
      </w:pPr>
    </w:p>
    <w:p w14:paraId="60A45F89" w14:textId="40F24D2F"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The project partners </w:t>
      </w:r>
      <w:r w:rsidRPr="006D5625">
        <w:rPr>
          <w:rFonts w:ascii="Century Gothic" w:hAnsi="Century Gothic" w:cs="Arial"/>
          <w:b/>
          <w:sz w:val="22"/>
          <w:szCs w:val="22"/>
          <w:lang w:val="en-GB"/>
        </w:rPr>
        <w:t xml:space="preserve">are expected to follow </w:t>
      </w:r>
      <w:hyperlink r:id="rId18" w:history="1">
        <w:r w:rsidR="009D1860" w:rsidRPr="00E2545C">
          <w:rPr>
            <w:rStyle w:val="Lienhypertexte"/>
            <w:rFonts w:ascii="Century Gothic" w:hAnsi="Century Gothic" w:cs="Arial"/>
            <w:b/>
            <w:sz w:val="22"/>
            <w:szCs w:val="22"/>
            <w:lang w:val="en-GB"/>
          </w:rPr>
          <w:t>IRDiRC policies and guidelines</w:t>
        </w:r>
      </w:hyperlink>
      <w:r w:rsidR="009D1860" w:rsidRPr="006D5625">
        <w:rPr>
          <w:rFonts w:ascii="Century Gothic" w:hAnsi="Century Gothic" w:cs="Arial"/>
          <w:sz w:val="22"/>
          <w:szCs w:val="22"/>
          <w:lang w:val="en-GB"/>
        </w:rPr>
        <w:t>.</w:t>
      </w:r>
    </w:p>
    <w:p w14:paraId="1CF1E356" w14:textId="77777777" w:rsidR="00B20431" w:rsidRPr="008C7E36" w:rsidRDefault="00B20431" w:rsidP="0017599C">
      <w:pPr>
        <w:keepLines/>
        <w:suppressAutoHyphens/>
        <w:spacing w:line="276" w:lineRule="auto"/>
        <w:jc w:val="both"/>
        <w:rPr>
          <w:rFonts w:ascii="Century Gothic" w:hAnsi="Century Gothic" w:cs="Arial"/>
          <w:lang w:val="en-GB"/>
        </w:rPr>
      </w:pPr>
    </w:p>
    <w:p w14:paraId="06AB288C" w14:textId="77777777" w:rsidR="00B20431" w:rsidRPr="008C7E36" w:rsidRDefault="00B20431" w:rsidP="0017599C">
      <w:pPr>
        <w:keepLines/>
        <w:numPr>
          <w:ilvl w:val="1"/>
          <w:numId w:val="4"/>
        </w:numPr>
        <w:suppressAutoHyphens/>
        <w:spacing w:line="276" w:lineRule="auto"/>
        <w:jc w:val="both"/>
        <w:outlineLvl w:val="1"/>
        <w:rPr>
          <w:rFonts w:ascii="Century Gothic" w:hAnsi="Century Gothic" w:cs="Arial"/>
          <w:b/>
          <w:lang w:val="en-GB"/>
        </w:rPr>
      </w:pPr>
      <w:bookmarkStart w:id="27" w:name="_Toc15465721"/>
      <w:bookmarkStart w:id="28" w:name="_Toc27036278"/>
      <w:r w:rsidRPr="008C7E36">
        <w:rPr>
          <w:rFonts w:ascii="Century Gothic" w:hAnsi="Century Gothic" w:cs="Arial"/>
          <w:b/>
          <w:lang w:val="en-GB"/>
        </w:rPr>
        <w:t>European and International standards</w:t>
      </w:r>
      <w:bookmarkEnd w:id="27"/>
      <w:bookmarkEnd w:id="28"/>
    </w:p>
    <w:p w14:paraId="6F3F2F37" w14:textId="77777777" w:rsidR="00B20431" w:rsidRPr="008C7E36" w:rsidRDefault="00B20431" w:rsidP="0017599C">
      <w:pPr>
        <w:keepLines/>
        <w:suppressAutoHyphens/>
        <w:spacing w:line="276" w:lineRule="auto"/>
        <w:jc w:val="both"/>
        <w:rPr>
          <w:rFonts w:ascii="Century Gothic" w:hAnsi="Century Gothic" w:cs="Arial"/>
          <w:lang w:val="en-GB"/>
        </w:rPr>
      </w:pPr>
    </w:p>
    <w:p w14:paraId="66033F33"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The submitted proposals must respect relevant European and international standards including: </w:t>
      </w:r>
    </w:p>
    <w:p w14:paraId="259C68DC" w14:textId="626D7819" w:rsidR="00B20431" w:rsidRPr="006D5625" w:rsidRDefault="006D4760" w:rsidP="0017599C">
      <w:pPr>
        <w:keepLines/>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hyperlink r:id="rId19" w:history="1">
        <w:r w:rsidR="009D1860" w:rsidRPr="006D5625">
          <w:rPr>
            <w:rFonts w:ascii="Century Gothic" w:eastAsia="Calibri" w:hAnsi="Century Gothic" w:cs="Arial"/>
            <w:color w:val="0000FF"/>
            <w:sz w:val="22"/>
            <w:szCs w:val="22"/>
            <w:u w:val="single"/>
            <w:lang w:val="en-GB" w:eastAsia="en-US"/>
          </w:rPr>
          <w:t>H2020 ethics manual</w:t>
        </w:r>
      </w:hyperlink>
      <w:r w:rsidR="009D1860" w:rsidRPr="006D5625">
        <w:rPr>
          <w:rFonts w:ascii="Century Gothic" w:eastAsia="Calibri" w:hAnsi="Century Gothic" w:cs="Arial"/>
          <w:color w:val="0000FF"/>
          <w:sz w:val="22"/>
          <w:szCs w:val="22"/>
          <w:u w:val="single"/>
          <w:lang w:val="en-GB" w:eastAsia="en-US"/>
        </w:rPr>
        <w:t xml:space="preserve"> </w:t>
      </w:r>
      <w:r w:rsidR="00B20431" w:rsidRPr="006D5625">
        <w:rPr>
          <w:rFonts w:ascii="Century Gothic" w:eastAsia="Calibri" w:hAnsi="Century Gothic" w:cs="Arial"/>
          <w:sz w:val="22"/>
          <w:szCs w:val="22"/>
          <w:lang w:val="en-GB" w:eastAsia="en-US"/>
        </w:rPr>
        <w:t>for research projects</w:t>
      </w:r>
      <w:r w:rsidR="005928C7" w:rsidRPr="006D5625">
        <w:rPr>
          <w:rFonts w:ascii="Century Gothic" w:eastAsia="Calibri" w:hAnsi="Century Gothic" w:cs="Arial"/>
          <w:sz w:val="22"/>
          <w:szCs w:val="22"/>
          <w:lang w:val="en-GB" w:eastAsia="en-US"/>
        </w:rPr>
        <w:t>,</w:t>
      </w:r>
    </w:p>
    <w:p w14:paraId="7C6F97E2" w14:textId="5C496F13" w:rsidR="00B20431" w:rsidRPr="006D5625" w:rsidRDefault="006D4760" w:rsidP="0017599C">
      <w:pPr>
        <w:keepLines/>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hyperlink r:id="rId20" w:history="1">
        <w:r w:rsidR="00B20431" w:rsidRPr="006D5625">
          <w:rPr>
            <w:rFonts w:ascii="Century Gothic" w:eastAsia="Calibri" w:hAnsi="Century Gothic" w:cs="Arial"/>
            <w:color w:val="0000FF"/>
            <w:sz w:val="22"/>
            <w:szCs w:val="22"/>
            <w:u w:val="single"/>
            <w:lang w:val="en-GB" w:eastAsia="en-US"/>
          </w:rPr>
          <w:t>The Declaration of Helsinki</w:t>
        </w:r>
      </w:hyperlink>
      <w:r w:rsidR="00B20431" w:rsidRPr="006D5625">
        <w:rPr>
          <w:rFonts w:ascii="Century Gothic" w:eastAsia="Calibri" w:hAnsi="Century Gothic" w:cs="Arial"/>
          <w:sz w:val="22"/>
          <w:szCs w:val="22"/>
          <w:lang w:val="en-GB" w:eastAsia="en-US"/>
        </w:rPr>
        <w:t xml:space="preserve"> Ethical Principles for Medi</w:t>
      </w:r>
      <w:bookmarkStart w:id="29" w:name="_GoBack"/>
      <w:bookmarkEnd w:id="29"/>
      <w:r w:rsidR="00B20431" w:rsidRPr="006D5625">
        <w:rPr>
          <w:rFonts w:ascii="Century Gothic" w:eastAsia="Calibri" w:hAnsi="Century Gothic" w:cs="Arial"/>
          <w:sz w:val="22"/>
          <w:szCs w:val="22"/>
          <w:lang w:val="en-GB" w:eastAsia="en-US"/>
        </w:rPr>
        <w:t>cal Research Involving Human Subjects</w:t>
      </w:r>
      <w:r w:rsidR="005928C7" w:rsidRPr="006D5625">
        <w:rPr>
          <w:rFonts w:ascii="Century Gothic" w:eastAsia="Calibri" w:hAnsi="Century Gothic" w:cs="Arial"/>
          <w:sz w:val="22"/>
          <w:szCs w:val="22"/>
          <w:lang w:val="en-GB" w:eastAsia="en-US"/>
        </w:rPr>
        <w:t>,</w:t>
      </w:r>
    </w:p>
    <w:p w14:paraId="6022C2BE" w14:textId="1996B680" w:rsidR="00B20431" w:rsidRPr="006D5625" w:rsidRDefault="006D4760" w:rsidP="0017599C">
      <w:pPr>
        <w:keepLines/>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hyperlink r:id="rId21" w:history="1">
        <w:r w:rsidR="00B20431" w:rsidRPr="006D5625">
          <w:rPr>
            <w:rFonts w:ascii="Century Gothic" w:eastAsia="Calibri" w:hAnsi="Century Gothic" w:cs="Arial"/>
            <w:color w:val="0000FF"/>
            <w:sz w:val="22"/>
            <w:szCs w:val="22"/>
            <w:u w:val="single"/>
            <w:lang w:val="en-GB" w:eastAsia="en-US"/>
          </w:rPr>
          <w:t>The new EC Regulation EC 2016/679</w:t>
        </w:r>
      </w:hyperlink>
      <w:r w:rsidR="00B20431" w:rsidRPr="006D5625">
        <w:rPr>
          <w:rFonts w:ascii="Century Gothic" w:eastAsia="Calibri" w:hAnsi="Century Gothic" w:cs="Arial"/>
          <w:sz w:val="22"/>
          <w:szCs w:val="22"/>
          <w:lang w:val="en-GB" w:eastAsia="en-US"/>
        </w:rPr>
        <w:t xml:space="preserve"> </w:t>
      </w:r>
      <w:r w:rsidR="00462C75" w:rsidRPr="006D5625">
        <w:rPr>
          <w:rFonts w:ascii="Century Gothic" w:eastAsia="Calibri" w:hAnsi="Century Gothic" w:cs="Arial"/>
          <w:sz w:val="22"/>
          <w:szCs w:val="22"/>
          <w:lang w:val="en-GB" w:eastAsia="en-US"/>
        </w:rPr>
        <w:t xml:space="preserve">(GDPR) </w:t>
      </w:r>
      <w:r w:rsidR="00B20431" w:rsidRPr="006D5625">
        <w:rPr>
          <w:rFonts w:ascii="Century Gothic" w:eastAsia="Calibri" w:hAnsi="Century Gothic" w:cs="Arial"/>
          <w:sz w:val="22"/>
          <w:szCs w:val="22"/>
          <w:lang w:val="en-GB" w:eastAsia="en-US"/>
        </w:rPr>
        <w:t>on the protection of natural persons with regard to the processing of personal data and on the free movement of such data. This Regulation applies in all Member States from May 25, 2018 and thus all EJPRD JTC 2020 projects</w:t>
      </w:r>
      <w:r w:rsidR="005928C7" w:rsidRPr="006D5625">
        <w:rPr>
          <w:rFonts w:ascii="Century Gothic" w:eastAsia="Calibri" w:hAnsi="Century Gothic" w:cs="Arial"/>
          <w:sz w:val="22"/>
          <w:szCs w:val="22"/>
          <w:lang w:val="en-GB" w:eastAsia="en-US"/>
        </w:rPr>
        <w:t>,</w:t>
      </w:r>
    </w:p>
    <w:p w14:paraId="3095E6CA" w14:textId="12A6B128" w:rsidR="00B20431" w:rsidRPr="006D5625" w:rsidRDefault="006D4760" w:rsidP="0017599C">
      <w:pPr>
        <w:keepLines/>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hyperlink r:id="rId22" w:history="1">
        <w:r w:rsidR="00B20431" w:rsidRPr="006D5625">
          <w:rPr>
            <w:rFonts w:ascii="Century Gothic" w:eastAsia="Calibri" w:hAnsi="Century Gothic" w:cs="Arial"/>
            <w:color w:val="0000FF"/>
            <w:sz w:val="22"/>
            <w:szCs w:val="22"/>
            <w:u w:val="single"/>
            <w:lang w:val="en-GB" w:eastAsia="en-US"/>
          </w:rPr>
          <w:t>The EC Directive 2010/63/EU</w:t>
        </w:r>
      </w:hyperlink>
      <w:r w:rsidR="00B20431" w:rsidRPr="006D5625">
        <w:rPr>
          <w:rFonts w:ascii="Century Gothic" w:eastAsia="Calibri" w:hAnsi="Century Gothic" w:cs="Arial"/>
          <w:sz w:val="22"/>
          <w:szCs w:val="22"/>
          <w:lang w:val="en-GB" w:eastAsia="en-US"/>
        </w:rPr>
        <w:t xml:space="preserve"> on the protection of animals used for scientific purposes</w:t>
      </w:r>
      <w:r w:rsidR="005928C7" w:rsidRPr="006D5625">
        <w:rPr>
          <w:rFonts w:ascii="Century Gothic" w:eastAsia="Calibri" w:hAnsi="Century Gothic" w:cs="Arial"/>
          <w:sz w:val="22"/>
          <w:szCs w:val="22"/>
          <w:lang w:val="en-GB" w:eastAsia="en-US"/>
        </w:rPr>
        <w:t>,</w:t>
      </w:r>
      <w:r w:rsidR="00B20431" w:rsidRPr="006D5625">
        <w:rPr>
          <w:rFonts w:ascii="Century Gothic" w:eastAsia="Calibri" w:hAnsi="Century Gothic" w:cs="Arial"/>
          <w:sz w:val="22"/>
          <w:szCs w:val="22"/>
          <w:lang w:val="en-GB" w:eastAsia="en-US"/>
        </w:rPr>
        <w:t xml:space="preserve"> </w:t>
      </w:r>
    </w:p>
    <w:p w14:paraId="01C39F37" w14:textId="15A19520" w:rsidR="00B20431" w:rsidRPr="006D5625" w:rsidRDefault="006D4760" w:rsidP="0017599C">
      <w:pPr>
        <w:keepLines/>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hyperlink r:id="rId23" w:history="1">
        <w:r w:rsidR="00B20431" w:rsidRPr="006D5625">
          <w:rPr>
            <w:rFonts w:ascii="Century Gothic" w:eastAsia="Calibri" w:hAnsi="Century Gothic" w:cs="Arial"/>
            <w:color w:val="0000FF"/>
            <w:sz w:val="22"/>
            <w:szCs w:val="22"/>
            <w:u w:val="single"/>
            <w:lang w:val="en-GB" w:eastAsia="en-US"/>
          </w:rPr>
          <w:t>European Research Council Guidelines on Implementation of Open Access to Scientific Publications and Research Data</w:t>
        </w:r>
      </w:hyperlink>
      <w:r w:rsidR="005928C7" w:rsidRPr="006D5625">
        <w:rPr>
          <w:rFonts w:ascii="Century Gothic" w:eastAsia="Calibri" w:hAnsi="Century Gothic" w:cs="Arial"/>
          <w:color w:val="0000FF"/>
          <w:sz w:val="22"/>
          <w:szCs w:val="22"/>
          <w:u w:val="single"/>
          <w:lang w:val="en-GB" w:eastAsia="en-US"/>
        </w:rPr>
        <w:t>,</w:t>
      </w:r>
    </w:p>
    <w:p w14:paraId="48BFAD90" w14:textId="3FCBCD87" w:rsidR="00B20431" w:rsidRPr="006D5625" w:rsidRDefault="00B20431" w:rsidP="0017599C">
      <w:pPr>
        <w:keepLines/>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lastRenderedPageBreak/>
        <w:t>To make research data findable, accessible, interoperable and re-usable (FAIR), a data management strategy is mandatory in the full proposal.</w:t>
      </w:r>
      <w:r w:rsidRPr="006D5625">
        <w:rPr>
          <w:rFonts w:ascii="Century Gothic" w:eastAsia="Calibri" w:hAnsi="Century Gothic"/>
          <w:sz w:val="22"/>
          <w:szCs w:val="22"/>
          <w:lang w:val="en-GB" w:eastAsia="en-US"/>
        </w:rPr>
        <w:t xml:space="preserve"> </w:t>
      </w:r>
      <w:hyperlink r:id="rId24" w:history="1">
        <w:r w:rsidRPr="006D5625">
          <w:rPr>
            <w:rFonts w:ascii="Century Gothic" w:eastAsia="Calibri" w:hAnsi="Century Gothic" w:cs="Arial"/>
            <w:color w:val="0000FF"/>
            <w:sz w:val="22"/>
            <w:szCs w:val="22"/>
            <w:u w:val="single"/>
            <w:lang w:val="en-GB" w:eastAsia="en-US"/>
          </w:rPr>
          <w:t>Example questions for a data management strategy</w:t>
        </w:r>
      </w:hyperlink>
      <w:r w:rsidR="002D15C6" w:rsidRPr="006D5625">
        <w:rPr>
          <w:rFonts w:ascii="Century Gothic" w:eastAsia="Calibri" w:hAnsi="Century Gothic" w:cs="Arial"/>
          <w:sz w:val="22"/>
          <w:szCs w:val="22"/>
          <w:lang w:val="en-GB" w:eastAsia="en-US"/>
        </w:rPr>
        <w:t>.</w:t>
      </w:r>
      <w:r w:rsidRPr="006D5625">
        <w:rPr>
          <w:rFonts w:ascii="Century Gothic" w:eastAsia="Calibri" w:hAnsi="Century Gothic" w:cs="Arial"/>
          <w:sz w:val="22"/>
          <w:szCs w:val="22"/>
          <w:lang w:val="en-GB" w:eastAsia="en-US"/>
        </w:rPr>
        <w:tab/>
      </w:r>
    </w:p>
    <w:p w14:paraId="5095751B"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10BA653A" w14:textId="4C3767EB" w:rsidR="00B20431" w:rsidRPr="008C7E36" w:rsidRDefault="00B20431" w:rsidP="0017599C">
      <w:pPr>
        <w:keepLines/>
        <w:numPr>
          <w:ilvl w:val="1"/>
          <w:numId w:val="4"/>
        </w:numPr>
        <w:suppressAutoHyphens/>
        <w:spacing w:line="276" w:lineRule="auto"/>
        <w:jc w:val="both"/>
        <w:outlineLvl w:val="1"/>
        <w:rPr>
          <w:rFonts w:ascii="Century Gothic" w:hAnsi="Century Gothic" w:cs="Arial"/>
          <w:b/>
          <w:lang w:val="en-GB"/>
        </w:rPr>
      </w:pPr>
      <w:bookmarkStart w:id="30" w:name="_Toc27036279"/>
      <w:r w:rsidRPr="008C7E36">
        <w:rPr>
          <w:rFonts w:ascii="Century Gothic" w:hAnsi="Century Gothic" w:cs="Arial"/>
          <w:b/>
          <w:lang w:val="en-GB"/>
        </w:rPr>
        <w:t>Publication of Results</w:t>
      </w:r>
      <w:bookmarkEnd w:id="30"/>
    </w:p>
    <w:p w14:paraId="67E745F3" w14:textId="77777777" w:rsidR="00B20431" w:rsidRPr="008C7E36" w:rsidRDefault="00B20431" w:rsidP="0017599C">
      <w:pPr>
        <w:keepLines/>
        <w:suppressAutoHyphens/>
        <w:spacing w:line="276" w:lineRule="auto"/>
        <w:jc w:val="both"/>
        <w:rPr>
          <w:rFonts w:ascii="Century Gothic" w:hAnsi="Century Gothic" w:cs="Arial"/>
          <w:lang w:val="en-GB"/>
        </w:rPr>
      </w:pPr>
    </w:p>
    <w:p w14:paraId="4EFC2690" w14:textId="5AAADCD9"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Each beneficiary must ensure open access (free of charge, online access for any user) to all peer-reviewed scientific publications relating to their results, if this is compliant with national/regional funding regulations.</w:t>
      </w:r>
    </w:p>
    <w:p w14:paraId="3A604E6F"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1BADD649" w14:textId="76997882" w:rsidR="00B20431" w:rsidRPr="006D5625" w:rsidRDefault="00B20431"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Funding recipients must ensure that all outcomes (publications, etc.) of transnational EJP</w:t>
      </w:r>
      <w:r w:rsidR="009442B7">
        <w:rPr>
          <w:rFonts w:ascii="Century Gothic" w:hAnsi="Century Gothic" w:cs="Arial"/>
          <w:sz w:val="22"/>
          <w:szCs w:val="22"/>
          <w:lang w:val="en-GB"/>
        </w:rPr>
        <w:t xml:space="preserve"> </w:t>
      </w:r>
      <w:r w:rsidRPr="006D5625">
        <w:rPr>
          <w:rFonts w:ascii="Century Gothic" w:hAnsi="Century Gothic" w:cs="Arial"/>
          <w:sz w:val="22"/>
          <w:szCs w:val="22"/>
          <w:lang w:val="en-GB"/>
        </w:rPr>
        <w:t>RD projects include a proper acknowledgement of EJP</w:t>
      </w:r>
      <w:r w:rsidR="009442B7">
        <w:rPr>
          <w:rFonts w:ascii="Century Gothic" w:hAnsi="Century Gothic" w:cs="Arial"/>
          <w:sz w:val="22"/>
          <w:szCs w:val="22"/>
          <w:lang w:val="en-GB"/>
        </w:rPr>
        <w:t xml:space="preserve"> </w:t>
      </w:r>
      <w:r w:rsidRPr="006D5625">
        <w:rPr>
          <w:rFonts w:ascii="Century Gothic" w:hAnsi="Century Gothic" w:cs="Arial"/>
          <w:sz w:val="22"/>
          <w:szCs w:val="22"/>
          <w:lang w:val="en-GB"/>
        </w:rPr>
        <w:t xml:space="preserve">RD and the respective national/regional funding </w:t>
      </w:r>
      <w:r w:rsidR="00C0201C">
        <w:rPr>
          <w:rFonts w:ascii="Century Gothic" w:hAnsi="Century Gothic" w:cs="Arial"/>
          <w:sz w:val="22"/>
          <w:szCs w:val="22"/>
          <w:lang w:val="en-GB"/>
        </w:rPr>
        <w:t>agencies</w:t>
      </w:r>
      <w:r w:rsidRPr="006D5625">
        <w:rPr>
          <w:rFonts w:ascii="Century Gothic" w:hAnsi="Century Gothic" w:cs="Arial"/>
          <w:sz w:val="22"/>
          <w:szCs w:val="22"/>
          <w:lang w:val="en-GB"/>
        </w:rPr>
        <w:t>. This includes the display of the EJP</w:t>
      </w:r>
      <w:r w:rsidR="009442B7">
        <w:rPr>
          <w:rFonts w:ascii="Century Gothic" w:hAnsi="Century Gothic" w:cs="Arial"/>
          <w:sz w:val="22"/>
          <w:szCs w:val="22"/>
          <w:lang w:val="en-GB"/>
        </w:rPr>
        <w:t xml:space="preserve"> </w:t>
      </w:r>
      <w:r w:rsidRPr="006D5625">
        <w:rPr>
          <w:rFonts w:ascii="Century Gothic" w:hAnsi="Century Gothic" w:cs="Arial"/>
          <w:sz w:val="22"/>
          <w:szCs w:val="22"/>
          <w:lang w:val="en-GB"/>
        </w:rPr>
        <w:t>RD logo when possible.</w:t>
      </w:r>
    </w:p>
    <w:p w14:paraId="77027FD0" w14:textId="77777777" w:rsidR="00B20431" w:rsidRPr="006D5625" w:rsidRDefault="00B20431" w:rsidP="0017599C">
      <w:pPr>
        <w:keepLines/>
        <w:suppressAutoHyphens/>
        <w:spacing w:line="276" w:lineRule="auto"/>
        <w:jc w:val="both"/>
        <w:rPr>
          <w:rFonts w:ascii="Century Gothic" w:hAnsi="Century Gothic" w:cs="Arial"/>
          <w:sz w:val="22"/>
          <w:szCs w:val="22"/>
          <w:lang w:val="en-GB"/>
        </w:rPr>
      </w:pPr>
    </w:p>
    <w:p w14:paraId="35EE51D6" w14:textId="2A79C590" w:rsidR="00B20431" w:rsidRPr="006D5625" w:rsidRDefault="00462C75" w:rsidP="0017599C">
      <w:pPr>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U</w:t>
      </w:r>
      <w:r w:rsidR="00B20431" w:rsidRPr="006D5625">
        <w:rPr>
          <w:rFonts w:ascii="Century Gothic" w:hAnsi="Century Gothic" w:cs="Arial"/>
          <w:sz w:val="22"/>
          <w:szCs w:val="22"/>
          <w:lang w:val="en-GB"/>
        </w:rPr>
        <w:t xml:space="preserve">nless the EC requests or agrees otherwise or unless it is impossible, any dissemination of results (in any form, including electronic) must: </w:t>
      </w:r>
    </w:p>
    <w:p w14:paraId="12C66193" w14:textId="77777777" w:rsidR="00B20431" w:rsidRPr="006D5625" w:rsidRDefault="00B20431" w:rsidP="0017599C">
      <w:pPr>
        <w:pStyle w:val="Paragraphedeliste"/>
        <w:keepLines/>
        <w:numPr>
          <w:ilvl w:val="0"/>
          <w:numId w:val="8"/>
        </w:numPr>
        <w:suppressAutoHyphens/>
        <w:spacing w:after="200" w:line="276" w:lineRule="auto"/>
        <w:jc w:val="both"/>
        <w:rPr>
          <w:rFonts w:ascii="Century Gothic" w:hAnsi="Century Gothic" w:cs="Arial"/>
          <w:sz w:val="22"/>
          <w:szCs w:val="22"/>
        </w:rPr>
      </w:pPr>
      <w:r w:rsidRPr="006D5625">
        <w:rPr>
          <w:rFonts w:ascii="Century Gothic" w:hAnsi="Century Gothic" w:cs="Arial"/>
          <w:sz w:val="22"/>
          <w:szCs w:val="22"/>
        </w:rPr>
        <w:t xml:space="preserve">display the EU emblem and </w:t>
      </w:r>
    </w:p>
    <w:p w14:paraId="5F9A0E48" w14:textId="77777777" w:rsidR="00B20431" w:rsidRPr="006D5625" w:rsidRDefault="00B20431" w:rsidP="0017599C">
      <w:pPr>
        <w:pStyle w:val="Paragraphedeliste"/>
        <w:keepLines/>
        <w:numPr>
          <w:ilvl w:val="0"/>
          <w:numId w:val="8"/>
        </w:numPr>
        <w:suppressAutoHyphens/>
        <w:spacing w:after="200" w:line="276" w:lineRule="auto"/>
        <w:jc w:val="both"/>
        <w:rPr>
          <w:rFonts w:ascii="Century Gothic" w:hAnsi="Century Gothic" w:cs="Arial"/>
          <w:sz w:val="22"/>
          <w:szCs w:val="22"/>
        </w:rPr>
      </w:pPr>
      <w:r w:rsidRPr="006D5625">
        <w:rPr>
          <w:rFonts w:ascii="Century Gothic" w:hAnsi="Century Gothic" w:cs="Arial"/>
          <w:sz w:val="22"/>
          <w:szCs w:val="22"/>
        </w:rPr>
        <w:t xml:space="preserve">include the following text: “This project has received funding from the European Union’s Horizon 2020 research and innovation programme under the EJP RD COFUND-EJP N° 825575”. </w:t>
      </w:r>
    </w:p>
    <w:p w14:paraId="3422BDBE" w14:textId="65D883D6" w:rsidR="00B20431" w:rsidRPr="006D5625" w:rsidRDefault="00B20431" w:rsidP="00B20431">
      <w:pPr>
        <w:keepNext/>
        <w:keepLines/>
        <w:suppressAutoHyphens/>
        <w:spacing w:line="276" w:lineRule="auto"/>
        <w:jc w:val="both"/>
        <w:rPr>
          <w:rFonts w:ascii="Century Gothic" w:hAnsi="Century Gothic" w:cs="Arial"/>
          <w:sz w:val="22"/>
          <w:szCs w:val="22"/>
          <w:lang w:val="en-GB"/>
        </w:rPr>
      </w:pPr>
      <w:r w:rsidRPr="006D5625">
        <w:rPr>
          <w:rFonts w:ascii="Century Gothic" w:hAnsi="Century Gothic" w:cs="Arial"/>
          <w:sz w:val="22"/>
          <w:szCs w:val="22"/>
          <w:lang w:val="en-GB"/>
        </w:rPr>
        <w:t xml:space="preserve">When displayed together with another logo, the EU emblem must have appropriate prominence. For the purposes of the obligations under this Article, the beneficiary may use the EU emblem without first obtaining approval from the Agency. This does not however give it the right to exclusive use. Moreover, the </w:t>
      </w:r>
      <w:r w:rsidR="005A47CF">
        <w:rPr>
          <w:rFonts w:ascii="Century Gothic" w:hAnsi="Century Gothic" w:cs="Arial"/>
          <w:sz w:val="22"/>
          <w:szCs w:val="22"/>
          <w:lang w:val="en-GB"/>
        </w:rPr>
        <w:t>project partners (</w:t>
      </w:r>
      <w:r w:rsidRPr="006D5625">
        <w:rPr>
          <w:rFonts w:ascii="Century Gothic" w:hAnsi="Century Gothic" w:cs="Arial"/>
          <w:sz w:val="22"/>
          <w:szCs w:val="22"/>
          <w:lang w:val="en-GB"/>
        </w:rPr>
        <w:t>beneficiar</w:t>
      </w:r>
      <w:r w:rsidR="005A47CF">
        <w:rPr>
          <w:rFonts w:ascii="Century Gothic" w:hAnsi="Century Gothic" w:cs="Arial"/>
          <w:sz w:val="22"/>
          <w:szCs w:val="22"/>
          <w:lang w:val="en-GB"/>
        </w:rPr>
        <w:t>ies)</w:t>
      </w:r>
      <w:r w:rsidRPr="006D5625">
        <w:rPr>
          <w:rFonts w:ascii="Century Gothic" w:hAnsi="Century Gothic" w:cs="Arial"/>
          <w:sz w:val="22"/>
          <w:szCs w:val="22"/>
          <w:lang w:val="en-GB"/>
        </w:rPr>
        <w:t xml:space="preserve"> may not appropriate the EU emblem or any similar trademark or logo, either by registration or by any other means.</w:t>
      </w:r>
    </w:p>
    <w:bookmarkEnd w:id="0"/>
    <w:p w14:paraId="68C84D5E" w14:textId="45FF0AE4" w:rsidR="00104C58" w:rsidRPr="006D5625" w:rsidRDefault="00104C58" w:rsidP="00104C58">
      <w:pPr>
        <w:rPr>
          <w:rFonts w:ascii="Century Gothic" w:eastAsia="Calibri" w:hAnsi="Century Gothic" w:cs="Arial"/>
          <w:sz w:val="22"/>
          <w:szCs w:val="22"/>
          <w:lang w:val="en-GB" w:eastAsia="en-US"/>
        </w:rPr>
      </w:pPr>
    </w:p>
    <w:p w14:paraId="0881D5A3" w14:textId="383C3779" w:rsidR="003F5C10" w:rsidRPr="008C7E36" w:rsidRDefault="003F5C10" w:rsidP="00D57EEF">
      <w:pPr>
        <w:keepNext/>
        <w:keepLines/>
        <w:numPr>
          <w:ilvl w:val="0"/>
          <w:numId w:val="4"/>
        </w:numPr>
        <w:suppressAutoHyphens/>
        <w:spacing w:line="276" w:lineRule="auto"/>
        <w:jc w:val="both"/>
        <w:outlineLvl w:val="0"/>
        <w:rPr>
          <w:rFonts w:ascii="Century Gothic" w:hAnsi="Century Gothic" w:cs="Arial"/>
          <w:b/>
          <w:color w:val="44A0FC"/>
          <w:sz w:val="28"/>
          <w:szCs w:val="28"/>
          <w:lang w:val="en-GB"/>
        </w:rPr>
      </w:pPr>
      <w:bookmarkStart w:id="31" w:name="_Toc27036280"/>
      <w:r w:rsidRPr="008C7E36">
        <w:rPr>
          <w:rFonts w:ascii="Century Gothic" w:hAnsi="Century Gothic" w:cs="Arial"/>
          <w:b/>
          <w:color w:val="44A0FC"/>
          <w:sz w:val="28"/>
          <w:szCs w:val="28"/>
          <w:lang w:val="en-GB"/>
        </w:rPr>
        <w:t>General Data Protection Regulation</w:t>
      </w:r>
      <w:bookmarkEnd w:id="31"/>
    </w:p>
    <w:p w14:paraId="58E26C7F" w14:textId="2732533A" w:rsidR="00BE008B" w:rsidRPr="008C7E36" w:rsidRDefault="00BE008B" w:rsidP="00104C58">
      <w:pPr>
        <w:rPr>
          <w:rFonts w:ascii="Century Gothic" w:eastAsia="Calibri" w:hAnsi="Century Gothic" w:cs="Arial"/>
          <w:lang w:val="en-GB" w:eastAsia="en-US"/>
        </w:rPr>
      </w:pPr>
    </w:p>
    <w:p w14:paraId="79BC9902" w14:textId="7EB2AEDA" w:rsidR="003F5C10" w:rsidRPr="008C7E36" w:rsidRDefault="003F5C10" w:rsidP="003F5C10">
      <w:pPr>
        <w:rPr>
          <w:rFonts w:ascii="Century Gothic" w:eastAsia="Calibri" w:hAnsi="Century Gothic" w:cs="Arial"/>
          <w:b/>
          <w:lang w:val="en-GB" w:eastAsia="en-US"/>
        </w:rPr>
      </w:pPr>
      <w:r w:rsidRPr="008C7E36">
        <w:rPr>
          <w:rFonts w:ascii="Century Gothic" w:eastAsia="Calibri" w:hAnsi="Century Gothic" w:cs="Arial"/>
          <w:b/>
          <w:lang w:val="en-GB" w:eastAsia="en-US"/>
        </w:rPr>
        <w:t>The following Data Privacy Notice applies</w:t>
      </w:r>
      <w:r w:rsidR="005A47CF">
        <w:rPr>
          <w:rStyle w:val="Appelnotedebasdep"/>
          <w:rFonts w:ascii="Century Gothic" w:eastAsia="Calibri" w:hAnsi="Century Gothic" w:cs="Arial"/>
          <w:b/>
          <w:lang w:val="en-GB" w:eastAsia="en-US"/>
        </w:rPr>
        <w:footnoteReference w:id="2"/>
      </w:r>
    </w:p>
    <w:p w14:paraId="44CBB0C9" w14:textId="77777777" w:rsidR="003F5C10" w:rsidRPr="008C7E36" w:rsidRDefault="003F5C10" w:rsidP="003F5C10">
      <w:pPr>
        <w:rPr>
          <w:rFonts w:ascii="Century Gothic" w:eastAsia="Calibri" w:hAnsi="Century Gothic" w:cs="Arial"/>
          <w:b/>
          <w:lang w:val="en-GB" w:eastAsia="en-US"/>
        </w:rPr>
      </w:pPr>
    </w:p>
    <w:p w14:paraId="4C9365CA" w14:textId="5C737650" w:rsidR="003F5C10" w:rsidRPr="006D5625" w:rsidRDefault="003F5C10" w:rsidP="00F1462C">
      <w:pPr>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By submitting an application to the Co-funded call, applicants consent to the use, processing and retention of their data for the purposes of:</w:t>
      </w:r>
    </w:p>
    <w:p w14:paraId="2774F53B" w14:textId="1BD4EF31" w:rsidR="003F5C10" w:rsidRPr="006D5625" w:rsidRDefault="003F5C10">
      <w:pPr>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processing and evaluating the application where processing shall be lawful only if and to the extent that processing is necessary for the performance of a task carried out in the public interest or in the exercise of official authority vested in the controller;</w:t>
      </w:r>
    </w:p>
    <w:p w14:paraId="22513E76" w14:textId="3CB9300B" w:rsidR="003F5C10" w:rsidRPr="006D5625" w:rsidRDefault="003F5C10">
      <w:pPr>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 xml:space="preserve">administering any subsequent funding award; </w:t>
      </w:r>
    </w:p>
    <w:p w14:paraId="21D5E6D9" w14:textId="6B182555" w:rsidR="003F5C10" w:rsidRPr="006D5625" w:rsidRDefault="003F5C10">
      <w:pPr>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 xml:space="preserve">managing the Funding Party’s relationship with them; </w:t>
      </w:r>
    </w:p>
    <w:p w14:paraId="2605CC3B" w14:textId="7E4A3FF6" w:rsidR="003F5C10" w:rsidRPr="006D5625" w:rsidRDefault="003F5C10">
      <w:pPr>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 xml:space="preserve">analysing and evaluating the Co-funded call; </w:t>
      </w:r>
    </w:p>
    <w:p w14:paraId="4778AC27" w14:textId="267D750A" w:rsidR="003F5C10" w:rsidRPr="006D5625" w:rsidRDefault="003F5C10">
      <w:pPr>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lastRenderedPageBreak/>
        <w:t xml:space="preserve">reporting to the European Commission/ Research Executive Agency (REA) on the Co-funded call; </w:t>
      </w:r>
    </w:p>
    <w:p w14:paraId="7B714143" w14:textId="5413AF8C" w:rsidR="003F5C10" w:rsidRPr="006D5625" w:rsidRDefault="003F5C10">
      <w:pPr>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 xml:space="preserve">providing aggregate data to national and European surveys and analyses; </w:t>
      </w:r>
    </w:p>
    <w:p w14:paraId="42E19329" w14:textId="17B9FD47" w:rsidR="003F5C10" w:rsidRPr="006D5625" w:rsidRDefault="003F5C10">
      <w:pPr>
        <w:numPr>
          <w:ilvl w:val="0"/>
          <w:numId w:val="5"/>
        </w:numPr>
        <w:suppressAutoHyphens/>
        <w:spacing w:after="200" w:line="276" w:lineRule="auto"/>
        <w:ind w:left="284" w:hanging="284"/>
        <w:contextualSpacing/>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 xml:space="preserve">complying with audits that may be initiated by the Funding Parties and the European Commission (or its agencies).  </w:t>
      </w:r>
    </w:p>
    <w:p w14:paraId="6CA83E28" w14:textId="77777777" w:rsidR="003F5C10" w:rsidRPr="006D5625" w:rsidRDefault="003F5C10" w:rsidP="00F1462C">
      <w:pPr>
        <w:jc w:val="both"/>
        <w:rPr>
          <w:rFonts w:ascii="Century Gothic" w:eastAsia="Calibri" w:hAnsi="Century Gothic" w:cs="Arial"/>
          <w:sz w:val="22"/>
          <w:szCs w:val="22"/>
          <w:lang w:val="en-GB" w:eastAsia="en-US"/>
        </w:rPr>
      </w:pPr>
    </w:p>
    <w:p w14:paraId="62D7746B" w14:textId="4EA2E25B" w:rsidR="003F5C10" w:rsidRPr="006D5625" w:rsidRDefault="003F5C10" w:rsidP="00F1462C">
      <w:pPr>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 xml:space="preserve">The members of the </w:t>
      </w:r>
      <w:r w:rsidR="009D1860" w:rsidRPr="006D5625">
        <w:rPr>
          <w:rFonts w:ascii="Century Gothic" w:eastAsia="Calibri" w:hAnsi="Century Gothic" w:cs="Arial"/>
          <w:sz w:val="22"/>
          <w:szCs w:val="22"/>
          <w:lang w:val="en-GB" w:eastAsia="en-US"/>
        </w:rPr>
        <w:t xml:space="preserve">EJP RD </w:t>
      </w:r>
      <w:r w:rsidRPr="006D5625">
        <w:rPr>
          <w:rFonts w:ascii="Century Gothic" w:eastAsia="Calibri" w:hAnsi="Century Gothic" w:cs="Arial"/>
          <w:sz w:val="22"/>
          <w:szCs w:val="22"/>
          <w:lang w:val="en-GB" w:eastAsia="en-US"/>
        </w:rPr>
        <w:t xml:space="preserve">consortia may share an applicant’s data with third parties (some of which may be based outside the European Economic Area) in relation to the above activities including evaluators, auditors and the European Commission (or its agencies).  </w:t>
      </w:r>
    </w:p>
    <w:p w14:paraId="372582EB" w14:textId="77777777" w:rsidR="003F5C10" w:rsidRPr="006D5625" w:rsidRDefault="003F5C10" w:rsidP="00F1462C">
      <w:pPr>
        <w:jc w:val="both"/>
        <w:rPr>
          <w:rFonts w:ascii="Century Gothic" w:eastAsia="Calibri" w:hAnsi="Century Gothic" w:cs="Arial"/>
          <w:sz w:val="22"/>
          <w:szCs w:val="22"/>
          <w:lang w:val="en-GB" w:eastAsia="en-US"/>
        </w:rPr>
      </w:pPr>
    </w:p>
    <w:p w14:paraId="7E9A159E" w14:textId="6CF3D86E" w:rsidR="003F5C10" w:rsidRPr="006D5625" w:rsidRDefault="003F5C10" w:rsidP="00F1462C">
      <w:pPr>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 xml:space="preserve">The members of the </w:t>
      </w:r>
      <w:r w:rsidR="009D1860" w:rsidRPr="006D5625">
        <w:rPr>
          <w:rFonts w:ascii="Century Gothic" w:eastAsia="Calibri" w:hAnsi="Century Gothic" w:cs="Arial"/>
          <w:sz w:val="22"/>
          <w:szCs w:val="22"/>
          <w:lang w:val="en-GB" w:eastAsia="en-US"/>
        </w:rPr>
        <w:t xml:space="preserve">EJP RD </w:t>
      </w:r>
      <w:r w:rsidRPr="006D5625">
        <w:rPr>
          <w:rFonts w:ascii="Century Gothic" w:eastAsia="Calibri" w:hAnsi="Century Gothic" w:cs="Arial"/>
          <w:sz w:val="22"/>
          <w:szCs w:val="22"/>
          <w:lang w:val="en-GB" w:eastAsia="en-US"/>
        </w:rPr>
        <w:t xml:space="preserve">consortia may link the data that applicants provide in the application with national, bibliographic or external research funding data which is available through public subscription based databases (e.g. Scopus, Web of Science, etc.) or other national / open datasets. The members of the </w:t>
      </w:r>
      <w:r w:rsidR="009D1860" w:rsidRPr="006D5625">
        <w:rPr>
          <w:rFonts w:ascii="Century Gothic" w:eastAsia="Calibri" w:hAnsi="Century Gothic" w:cs="Arial"/>
          <w:sz w:val="22"/>
          <w:szCs w:val="22"/>
          <w:lang w:val="en-GB" w:eastAsia="en-US"/>
        </w:rPr>
        <w:t xml:space="preserve">EJP RD </w:t>
      </w:r>
      <w:r w:rsidRPr="006D5625">
        <w:rPr>
          <w:rFonts w:ascii="Century Gothic" w:eastAsia="Calibri" w:hAnsi="Century Gothic" w:cs="Arial"/>
          <w:sz w:val="22"/>
          <w:szCs w:val="22"/>
          <w:lang w:val="en-GB" w:eastAsia="en-US"/>
        </w:rPr>
        <w:t>consortia may also link the data that applicants provide in their application with future data that applicants provide as part of the ongoing management and reporting on a Co-funded call award which may be awarded to them.</w:t>
      </w:r>
    </w:p>
    <w:p w14:paraId="026A0FDD" w14:textId="77777777" w:rsidR="003F5C10" w:rsidRPr="006D5625" w:rsidRDefault="003F5C10" w:rsidP="00F1462C">
      <w:pPr>
        <w:jc w:val="both"/>
        <w:rPr>
          <w:rFonts w:ascii="Century Gothic" w:eastAsia="Calibri" w:hAnsi="Century Gothic" w:cs="Arial"/>
          <w:sz w:val="22"/>
          <w:szCs w:val="22"/>
          <w:lang w:val="en-GB" w:eastAsia="en-US"/>
        </w:rPr>
      </w:pPr>
    </w:p>
    <w:p w14:paraId="50AFAEFD" w14:textId="76003E7C" w:rsidR="003F5C10" w:rsidRPr="006D5625" w:rsidRDefault="003F5C10" w:rsidP="00F1462C">
      <w:pPr>
        <w:jc w:val="both"/>
        <w:rPr>
          <w:rFonts w:ascii="Century Gothic" w:eastAsia="Calibri" w:hAnsi="Century Gothic" w:cs="Arial"/>
          <w:sz w:val="22"/>
          <w:szCs w:val="22"/>
          <w:lang w:val="en-GB" w:eastAsia="en-US"/>
        </w:rPr>
      </w:pPr>
      <w:r w:rsidRPr="006D5625">
        <w:rPr>
          <w:rFonts w:ascii="Century Gothic" w:eastAsia="Calibri" w:hAnsi="Century Gothic" w:cs="Arial"/>
          <w:sz w:val="22"/>
          <w:szCs w:val="22"/>
          <w:lang w:val="en-GB" w:eastAsia="en-US"/>
        </w:rPr>
        <w:t>Data on Funding Parties including contact details of FC members and NCP/RCP are kept for the purpose of the Co-funded call communication. The information will be published with prior consent of the respective management bodies.</w:t>
      </w:r>
    </w:p>
    <w:p w14:paraId="363FE38B" w14:textId="7F670719" w:rsidR="003F5C10" w:rsidRPr="006D5625" w:rsidRDefault="003F5C10" w:rsidP="00104C58">
      <w:pPr>
        <w:rPr>
          <w:rFonts w:ascii="Century Gothic" w:eastAsia="Calibri" w:hAnsi="Century Gothic" w:cs="Arial"/>
          <w:sz w:val="22"/>
          <w:szCs w:val="22"/>
          <w:lang w:val="en-GB" w:eastAsia="en-US"/>
        </w:rPr>
      </w:pPr>
    </w:p>
    <w:p w14:paraId="2E884FE8" w14:textId="77777777" w:rsidR="003F5C10" w:rsidRPr="008C7E36" w:rsidRDefault="003F5C10" w:rsidP="00104C58">
      <w:pPr>
        <w:rPr>
          <w:rFonts w:ascii="Century Gothic" w:hAnsi="Century Gothic" w:cs="Arial"/>
          <w:sz w:val="22"/>
          <w:szCs w:val="22"/>
          <w:lang w:val="en-GB"/>
        </w:rPr>
        <w:sectPr w:rsidR="003F5C10" w:rsidRPr="008C7E36" w:rsidSect="006C5510">
          <w:headerReference w:type="default" r:id="rId25"/>
          <w:footerReference w:type="even" r:id="rId26"/>
          <w:footerReference w:type="default" r:id="rId27"/>
          <w:headerReference w:type="first" r:id="rId28"/>
          <w:pgSz w:w="11906" w:h="16838"/>
          <w:pgMar w:top="1418" w:right="1418" w:bottom="425" w:left="1418" w:header="709" w:footer="709" w:gutter="0"/>
          <w:cols w:space="708"/>
          <w:titlePg/>
          <w:docGrid w:linePitch="360"/>
        </w:sectPr>
      </w:pPr>
    </w:p>
    <w:p w14:paraId="13836189" w14:textId="4CE86CEB" w:rsidR="00104C58" w:rsidRPr="008C7E36" w:rsidRDefault="00104C58" w:rsidP="00104C58">
      <w:pPr>
        <w:outlineLvl w:val="0"/>
        <w:rPr>
          <w:rFonts w:ascii="Century Gothic" w:hAnsi="Century Gothic" w:cs="Arial"/>
          <w:b/>
          <w:color w:val="44A0FC"/>
          <w:lang w:val="en-GB"/>
        </w:rPr>
      </w:pPr>
      <w:bookmarkStart w:id="32" w:name="_Toc280021127"/>
      <w:bookmarkStart w:id="33" w:name="_Toc27036281"/>
      <w:r w:rsidRPr="008C7E36">
        <w:rPr>
          <w:rFonts w:ascii="Century Gothic" w:hAnsi="Century Gothic" w:cs="Arial"/>
          <w:b/>
          <w:color w:val="44A0FC"/>
          <w:lang w:val="en-GB"/>
        </w:rPr>
        <w:lastRenderedPageBreak/>
        <w:t xml:space="preserve">ANNEX </w:t>
      </w:r>
      <w:r w:rsidR="00357AC3" w:rsidRPr="008C7E36">
        <w:rPr>
          <w:rFonts w:ascii="Century Gothic" w:hAnsi="Century Gothic" w:cs="Arial"/>
          <w:b/>
          <w:color w:val="44A0FC"/>
          <w:lang w:val="en-GB"/>
        </w:rPr>
        <w:t>1</w:t>
      </w:r>
      <w:r w:rsidRPr="008C7E36">
        <w:rPr>
          <w:rFonts w:ascii="Century Gothic" w:hAnsi="Century Gothic" w:cs="Arial"/>
          <w:b/>
          <w:color w:val="44A0FC"/>
          <w:lang w:val="en-GB"/>
        </w:rPr>
        <w:t xml:space="preserve">: </w:t>
      </w:r>
      <w:bookmarkEnd w:id="32"/>
      <w:r w:rsidR="00BE008B" w:rsidRPr="008C7E36">
        <w:rPr>
          <w:rFonts w:ascii="Century Gothic" w:hAnsi="Century Gothic" w:cs="Arial"/>
          <w:b/>
          <w:color w:val="44A0FC"/>
          <w:lang w:val="en-GB"/>
        </w:rPr>
        <w:t>Guidelines for Patient Advocacy Organisations</w:t>
      </w:r>
      <w:bookmarkEnd w:id="33"/>
    </w:p>
    <w:p w14:paraId="6540B4A3" w14:textId="77777777" w:rsidR="00BE008B" w:rsidRPr="008C7E36" w:rsidRDefault="00BE008B" w:rsidP="00EF553F">
      <w:pPr>
        <w:rPr>
          <w:rFonts w:ascii="Century Gothic" w:hAnsi="Century Gothic" w:cs="Arial"/>
          <w:b/>
          <w:sz w:val="20"/>
          <w:szCs w:val="20"/>
          <w:lang w:val="en-GB"/>
        </w:rPr>
      </w:pPr>
    </w:p>
    <w:p w14:paraId="0D8230A6" w14:textId="2433367C" w:rsidR="00BE008B" w:rsidRDefault="00BE008B" w:rsidP="00EF553F">
      <w:pPr>
        <w:rPr>
          <w:rFonts w:ascii="Century Gothic" w:hAnsi="Century Gothic" w:cs="Arial"/>
          <w:b/>
          <w:sz w:val="20"/>
          <w:szCs w:val="20"/>
          <w:lang w:val="en-GB"/>
        </w:rPr>
      </w:pPr>
      <w:r w:rsidRPr="008C7E36">
        <w:rPr>
          <w:rFonts w:ascii="Century Gothic" w:hAnsi="Century Gothic" w:cs="Arial"/>
          <w:b/>
          <w:sz w:val="20"/>
          <w:szCs w:val="20"/>
          <w:lang w:val="en-GB"/>
        </w:rPr>
        <w:t>INSERM</w:t>
      </w:r>
      <w:r w:rsidR="002D15C6" w:rsidRPr="008C7E36">
        <w:rPr>
          <w:rFonts w:ascii="Century Gothic" w:hAnsi="Century Gothic" w:cs="Arial"/>
          <w:b/>
          <w:sz w:val="20"/>
          <w:szCs w:val="20"/>
          <w:lang w:val="en-GB"/>
        </w:rPr>
        <w:t>, France is responsible for administering the funding for all PAOs.</w:t>
      </w:r>
    </w:p>
    <w:p w14:paraId="5BBDFD99" w14:textId="77777777" w:rsidR="009442B7" w:rsidRPr="008C7E36" w:rsidRDefault="009442B7" w:rsidP="00EF553F">
      <w:pPr>
        <w:rPr>
          <w:rFonts w:ascii="Century Gothic" w:hAnsi="Century Gothic" w:cs="Arial"/>
          <w:b/>
          <w:sz w:val="20"/>
          <w:szCs w:val="20"/>
          <w:lang w:val="en-GB"/>
        </w:rPr>
      </w:pPr>
    </w:p>
    <w:tbl>
      <w:tblPr>
        <w:tblStyle w:val="TableGrid"/>
        <w:tblW w:w="14459" w:type="dxa"/>
        <w:tblInd w:w="-106" w:type="dxa"/>
        <w:tblCellMar>
          <w:left w:w="106" w:type="dxa"/>
          <w:right w:w="52" w:type="dxa"/>
        </w:tblCellMar>
        <w:tblLook w:val="04A0" w:firstRow="1" w:lastRow="0" w:firstColumn="1" w:lastColumn="0" w:noHBand="0" w:noVBand="1"/>
      </w:tblPr>
      <w:tblGrid>
        <w:gridCol w:w="2536"/>
        <w:gridCol w:w="11923"/>
      </w:tblGrid>
      <w:tr w:rsidR="009442B7" w:rsidRPr="00320B99" w14:paraId="4DB5A9A3" w14:textId="77777777" w:rsidTr="009442B7">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2BFEF512"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t xml:space="preserve">Country </w:t>
            </w:r>
          </w:p>
        </w:tc>
        <w:tc>
          <w:tcPr>
            <w:tcW w:w="11923" w:type="dxa"/>
            <w:tcBorders>
              <w:top w:val="single" w:sz="4" w:space="0" w:color="000000"/>
              <w:left w:val="single" w:sz="4" w:space="0" w:color="000000"/>
              <w:bottom w:val="single" w:sz="4" w:space="0" w:color="000000"/>
              <w:right w:val="single" w:sz="4" w:space="0" w:color="000000"/>
            </w:tcBorders>
          </w:tcPr>
          <w:p w14:paraId="6F0C80CA"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sz w:val="20"/>
                <w:lang w:val="en-GB"/>
              </w:rPr>
              <w:t xml:space="preserve">Multinational - Funding of All Patient Advocacy Organisations only </w:t>
            </w:r>
          </w:p>
        </w:tc>
      </w:tr>
      <w:tr w:rsidR="009442B7" w:rsidRPr="00A82B05" w14:paraId="4E153FAE" w14:textId="77777777" w:rsidTr="009442B7">
        <w:trPr>
          <w:trHeight w:val="178"/>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4D39AD8D"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t xml:space="preserve">Funding organisation </w:t>
            </w:r>
          </w:p>
        </w:tc>
        <w:tc>
          <w:tcPr>
            <w:tcW w:w="11923" w:type="dxa"/>
            <w:tcBorders>
              <w:top w:val="single" w:sz="4" w:space="0" w:color="000000"/>
              <w:left w:val="single" w:sz="4" w:space="0" w:color="000000"/>
              <w:bottom w:val="single" w:sz="4" w:space="0" w:color="000000"/>
              <w:right w:val="single" w:sz="4" w:space="0" w:color="000000"/>
            </w:tcBorders>
          </w:tcPr>
          <w:p w14:paraId="38C3E42C" w14:textId="77777777" w:rsidR="009442B7" w:rsidRPr="00A82B05" w:rsidRDefault="009442B7" w:rsidP="00E803BE">
            <w:pPr>
              <w:widowControl w:val="0"/>
              <w:spacing w:line="259" w:lineRule="auto"/>
              <w:ind w:left="4"/>
              <w:rPr>
                <w:rFonts w:ascii="Century Gothic" w:hAnsi="Century Gothic"/>
              </w:rPr>
            </w:pPr>
            <w:r w:rsidRPr="00A82B05">
              <w:rPr>
                <w:rFonts w:ascii="Century Gothic" w:hAnsi="Century Gothic"/>
                <w:sz w:val="20"/>
              </w:rPr>
              <w:t xml:space="preserve">Institut National de la Santé et de la Recherche Médicale (INSERM) </w:t>
            </w:r>
          </w:p>
        </w:tc>
      </w:tr>
      <w:tr w:rsidR="009442B7" w:rsidRPr="00396DCB" w14:paraId="5D9BC018" w14:textId="77777777" w:rsidTr="009442B7">
        <w:trPr>
          <w:trHeight w:val="521"/>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2038CBEE" w14:textId="77777777" w:rsidR="009442B7" w:rsidRPr="008C7E36" w:rsidRDefault="009442B7" w:rsidP="00E803BE">
            <w:pPr>
              <w:widowControl w:val="0"/>
              <w:spacing w:line="259" w:lineRule="auto"/>
              <w:ind w:right="36"/>
              <w:rPr>
                <w:rFonts w:ascii="Century Gothic" w:hAnsi="Century Gothic"/>
                <w:lang w:val="en-GB"/>
              </w:rPr>
            </w:pPr>
            <w:r w:rsidRPr="008C7E36">
              <w:rPr>
                <w:rFonts w:ascii="Century Gothic" w:hAnsi="Century Gothic"/>
                <w:b/>
                <w:color w:val="2F2F2F"/>
                <w:sz w:val="20"/>
                <w:lang w:val="en-GB"/>
              </w:rPr>
              <w:t xml:space="preserve">National contact person </w:t>
            </w:r>
          </w:p>
        </w:tc>
        <w:tc>
          <w:tcPr>
            <w:tcW w:w="11923" w:type="dxa"/>
            <w:tcBorders>
              <w:top w:val="single" w:sz="4" w:space="0" w:color="000000"/>
              <w:left w:val="single" w:sz="4" w:space="0" w:color="000000"/>
              <w:bottom w:val="single" w:sz="4" w:space="0" w:color="000000"/>
              <w:right w:val="single" w:sz="4" w:space="0" w:color="000000"/>
            </w:tcBorders>
          </w:tcPr>
          <w:p w14:paraId="3DF43B82" w14:textId="77777777" w:rsidR="009442B7" w:rsidRPr="00396DCB" w:rsidRDefault="009442B7" w:rsidP="00E803BE">
            <w:pPr>
              <w:widowControl w:val="0"/>
              <w:spacing w:line="259" w:lineRule="auto"/>
              <w:ind w:left="4"/>
              <w:rPr>
                <w:rFonts w:ascii="Century Gothic" w:hAnsi="Century Gothic"/>
              </w:rPr>
            </w:pPr>
            <w:r w:rsidRPr="00396DCB">
              <w:rPr>
                <w:rFonts w:ascii="Century Gothic" w:hAnsi="Century Gothic"/>
                <w:b/>
                <w:sz w:val="20"/>
              </w:rPr>
              <w:t>E-mail</w:t>
            </w:r>
            <w:r w:rsidRPr="00396DCB">
              <w:rPr>
                <w:rFonts w:ascii="Century Gothic" w:hAnsi="Century Gothic"/>
                <w:sz w:val="20"/>
              </w:rPr>
              <w:t xml:space="preserve">: </w:t>
            </w:r>
            <w:r w:rsidRPr="00301FFE">
              <w:rPr>
                <w:rFonts w:ascii="Century Gothic" w:hAnsi="Century Gothic"/>
                <w:color w:val="0000FF"/>
                <w:sz w:val="20"/>
                <w:u w:val="single" w:color="0000FF"/>
              </w:rPr>
              <w:t>pao@</w:t>
            </w:r>
            <w:r w:rsidRPr="00396DCB">
              <w:rPr>
                <w:rFonts w:ascii="Century Gothic" w:hAnsi="Century Gothic"/>
                <w:color w:val="0000FF"/>
                <w:sz w:val="20"/>
                <w:u w:val="single" w:color="0000FF"/>
              </w:rPr>
              <w:t>ejprarediseases.org</w:t>
            </w:r>
          </w:p>
        </w:tc>
      </w:tr>
      <w:tr w:rsidR="009442B7" w:rsidRPr="008C7E36" w14:paraId="129BBD30" w14:textId="77777777" w:rsidTr="009442B7">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3B2538B4"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t xml:space="preserve">Funding commitment  </w:t>
            </w:r>
          </w:p>
        </w:tc>
        <w:tc>
          <w:tcPr>
            <w:tcW w:w="11923" w:type="dxa"/>
            <w:tcBorders>
              <w:top w:val="single" w:sz="4" w:space="0" w:color="000000"/>
              <w:left w:val="single" w:sz="4" w:space="0" w:color="000000"/>
              <w:bottom w:val="single" w:sz="4" w:space="0" w:color="000000"/>
              <w:right w:val="single" w:sz="4" w:space="0" w:color="000000"/>
            </w:tcBorders>
          </w:tcPr>
          <w:p w14:paraId="1DFD1F05"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sz w:val="20"/>
                <w:lang w:val="en-GB"/>
              </w:rPr>
              <w:t xml:space="preserve">0.5 M€ </w:t>
            </w:r>
          </w:p>
        </w:tc>
      </w:tr>
      <w:tr w:rsidR="009442B7" w:rsidRPr="00320B99" w14:paraId="4CE035CB" w14:textId="77777777" w:rsidTr="009442B7">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7BB5A104" w14:textId="77777777" w:rsidR="009442B7" w:rsidRPr="008C7E36" w:rsidRDefault="009442B7" w:rsidP="00E803BE">
            <w:pPr>
              <w:widowControl w:val="0"/>
              <w:spacing w:line="259" w:lineRule="auto"/>
              <w:rPr>
                <w:rFonts w:ascii="Century Gothic" w:hAnsi="Century Gothic"/>
                <w:b/>
                <w:color w:val="2F2F2F"/>
                <w:sz w:val="20"/>
                <w:lang w:val="en-GB"/>
              </w:rPr>
            </w:pPr>
            <w:r>
              <w:rPr>
                <w:rFonts w:ascii="Century Gothic" w:hAnsi="Century Gothic"/>
                <w:b/>
                <w:color w:val="2F2F2F"/>
                <w:sz w:val="20"/>
                <w:lang w:val="en-GB"/>
              </w:rPr>
              <w:t>Overheads</w:t>
            </w:r>
          </w:p>
        </w:tc>
        <w:tc>
          <w:tcPr>
            <w:tcW w:w="11923" w:type="dxa"/>
            <w:tcBorders>
              <w:top w:val="single" w:sz="4" w:space="0" w:color="000000"/>
              <w:left w:val="single" w:sz="4" w:space="0" w:color="000000"/>
              <w:bottom w:val="single" w:sz="4" w:space="0" w:color="000000"/>
              <w:right w:val="single" w:sz="4" w:space="0" w:color="000000"/>
            </w:tcBorders>
          </w:tcPr>
          <w:p w14:paraId="01EF1AB5" w14:textId="77777777" w:rsidR="009442B7" w:rsidRPr="008C7E36" w:rsidRDefault="009442B7" w:rsidP="00E803BE">
            <w:pPr>
              <w:widowControl w:val="0"/>
              <w:spacing w:line="259" w:lineRule="auto"/>
              <w:ind w:left="4"/>
              <w:rPr>
                <w:rFonts w:ascii="Century Gothic" w:hAnsi="Century Gothic"/>
                <w:sz w:val="20"/>
                <w:lang w:val="en-GB"/>
              </w:rPr>
            </w:pPr>
            <w:r w:rsidRPr="00F353A6">
              <w:rPr>
                <w:rFonts w:ascii="Century Gothic" w:hAnsi="Century Gothic"/>
                <w:sz w:val="20"/>
                <w:lang w:val="en-GB"/>
              </w:rPr>
              <w:t>Overheads cost category corresponding to « frais généraux » are limited to 15% of total grant amount (that is 15% * 50 000 € = 7500 €).</w:t>
            </w:r>
          </w:p>
        </w:tc>
      </w:tr>
      <w:tr w:rsidR="009442B7" w:rsidRPr="008C7E36" w14:paraId="3C4F9C48" w14:textId="77777777" w:rsidTr="009442B7">
        <w:trPr>
          <w:trHeight w:val="500"/>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507C94C0"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t xml:space="preserve">Anticipated number of fundable PAO partners </w:t>
            </w:r>
          </w:p>
        </w:tc>
        <w:tc>
          <w:tcPr>
            <w:tcW w:w="11923" w:type="dxa"/>
            <w:tcBorders>
              <w:top w:val="single" w:sz="4" w:space="0" w:color="000000"/>
              <w:left w:val="single" w:sz="4" w:space="0" w:color="000000"/>
              <w:bottom w:val="single" w:sz="4" w:space="0" w:color="000000"/>
              <w:right w:val="single" w:sz="4" w:space="0" w:color="000000"/>
            </w:tcBorders>
          </w:tcPr>
          <w:p w14:paraId="566358B9"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sz w:val="20"/>
                <w:lang w:val="en-GB"/>
              </w:rPr>
              <w:t xml:space="preserve">10 </w:t>
            </w:r>
          </w:p>
        </w:tc>
      </w:tr>
      <w:tr w:rsidR="009442B7" w:rsidRPr="00320B99" w14:paraId="49D06178" w14:textId="77777777" w:rsidTr="009442B7">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552B3F49"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t xml:space="preserve">Maximum funding per grant awarded to a partner  </w:t>
            </w:r>
          </w:p>
        </w:tc>
        <w:tc>
          <w:tcPr>
            <w:tcW w:w="11923" w:type="dxa"/>
            <w:tcBorders>
              <w:top w:val="single" w:sz="4" w:space="0" w:color="000000"/>
              <w:left w:val="single" w:sz="4" w:space="0" w:color="000000"/>
              <w:bottom w:val="single" w:sz="4" w:space="0" w:color="000000"/>
              <w:right w:val="single" w:sz="4" w:space="0" w:color="000000"/>
            </w:tcBorders>
          </w:tcPr>
          <w:p w14:paraId="7727B825"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sz w:val="20"/>
                <w:lang w:val="en-GB"/>
              </w:rPr>
              <w:t xml:space="preserve">50.000 € per project (if more than one PAO participating the amount should be divided) </w:t>
            </w:r>
          </w:p>
        </w:tc>
      </w:tr>
      <w:tr w:rsidR="009442B7" w:rsidRPr="008C7E36" w14:paraId="55B3960D" w14:textId="77777777" w:rsidTr="009442B7">
        <w:trPr>
          <w:trHeight w:val="2462"/>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5A382683"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t xml:space="preserve">Eligibility of a partner as a beneficiary institution </w:t>
            </w:r>
          </w:p>
        </w:tc>
        <w:tc>
          <w:tcPr>
            <w:tcW w:w="11923" w:type="dxa"/>
            <w:tcBorders>
              <w:top w:val="single" w:sz="4" w:space="0" w:color="000000"/>
              <w:left w:val="single" w:sz="4" w:space="0" w:color="000000"/>
              <w:bottom w:val="single" w:sz="4" w:space="0" w:color="000000"/>
              <w:right w:val="single" w:sz="4" w:space="0" w:color="000000"/>
            </w:tcBorders>
          </w:tcPr>
          <w:p w14:paraId="372A5B56"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sz w:val="20"/>
                <w:lang w:val="en-GB"/>
              </w:rPr>
              <w:t xml:space="preserve">Patient Advocacy Organisations (PAO) only. </w:t>
            </w:r>
            <w:r w:rsidRPr="008C7E36">
              <w:rPr>
                <w:rFonts w:ascii="Century Gothic" w:hAnsi="Century Gothic"/>
                <w:b/>
                <w:sz w:val="20"/>
                <w:lang w:val="en-GB"/>
              </w:rPr>
              <w:t xml:space="preserve"> </w:t>
            </w:r>
          </w:p>
          <w:p w14:paraId="6EFED3B9"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b/>
                <w:sz w:val="20"/>
                <w:u w:val="single" w:color="000000"/>
                <w:lang w:val="en-GB"/>
              </w:rPr>
              <w:t>Definition of rare disease patient advocacy organisations:</w:t>
            </w:r>
            <w:r w:rsidRPr="008C7E36">
              <w:rPr>
                <w:rFonts w:ascii="Century Gothic" w:hAnsi="Century Gothic"/>
                <w:b/>
                <w:sz w:val="20"/>
                <w:lang w:val="en-GB"/>
              </w:rPr>
              <w:t xml:space="preserve"> </w:t>
            </w:r>
          </w:p>
          <w:p w14:paraId="410D461C" w14:textId="77777777" w:rsidR="009442B7" w:rsidRPr="008C7E36" w:rsidRDefault="009442B7" w:rsidP="00E803BE">
            <w:pPr>
              <w:widowControl w:val="0"/>
              <w:spacing w:after="3"/>
              <w:ind w:left="4" w:right="56"/>
              <w:rPr>
                <w:rFonts w:ascii="Century Gothic" w:hAnsi="Century Gothic"/>
                <w:lang w:val="en-GB"/>
              </w:rPr>
            </w:pPr>
            <w:r w:rsidRPr="008C7E36">
              <w:rPr>
                <w:rFonts w:ascii="Century Gothic" w:hAnsi="Century Gothic"/>
                <w:sz w:val="20"/>
                <w:lang w:val="en-GB"/>
              </w:rPr>
              <w:t xml:space="preserve">Patient advocacy organisations are defined as not-for-profit organisations, which are patient focused, and where patients and/or carers and/or family members of patients represent a majority of members in governing bodies. These are:  </w:t>
            </w:r>
          </w:p>
          <w:p w14:paraId="35477B36" w14:textId="77777777" w:rsidR="009442B7" w:rsidRPr="008C7E36" w:rsidRDefault="009442B7" w:rsidP="009442B7">
            <w:pPr>
              <w:widowControl w:val="0"/>
              <w:numPr>
                <w:ilvl w:val="0"/>
                <w:numId w:val="10"/>
              </w:numPr>
              <w:spacing w:line="259" w:lineRule="auto"/>
              <w:ind w:hanging="360"/>
              <w:rPr>
                <w:rFonts w:ascii="Century Gothic" w:hAnsi="Century Gothic"/>
                <w:lang w:val="en-GB"/>
              </w:rPr>
            </w:pPr>
            <w:r w:rsidRPr="008C7E36">
              <w:rPr>
                <w:rFonts w:ascii="Century Gothic" w:hAnsi="Century Gothic"/>
                <w:sz w:val="20"/>
                <w:lang w:val="en-GB"/>
              </w:rPr>
              <w:t xml:space="preserve">Umbrella organisations (e.g. representing either European organisations and/or national umbrella </w:t>
            </w:r>
          </w:p>
          <w:p w14:paraId="124E94B2" w14:textId="77777777" w:rsidR="009442B7" w:rsidRPr="008C7E36" w:rsidRDefault="009442B7" w:rsidP="00E803BE">
            <w:pPr>
              <w:widowControl w:val="0"/>
              <w:spacing w:line="259" w:lineRule="auto"/>
              <w:ind w:left="1084"/>
              <w:rPr>
                <w:rFonts w:ascii="Century Gothic" w:hAnsi="Century Gothic"/>
                <w:lang w:val="en-GB"/>
              </w:rPr>
            </w:pPr>
            <w:r w:rsidRPr="008C7E36">
              <w:rPr>
                <w:rFonts w:ascii="Century Gothic" w:hAnsi="Century Gothic"/>
                <w:sz w:val="20"/>
                <w:lang w:val="en-GB"/>
              </w:rPr>
              <w:t xml:space="preserve">organisations for rare diseases); </w:t>
            </w:r>
          </w:p>
          <w:p w14:paraId="6BAB2E7A" w14:textId="77777777" w:rsidR="009442B7" w:rsidRPr="008C7E36" w:rsidRDefault="009442B7" w:rsidP="009442B7">
            <w:pPr>
              <w:widowControl w:val="0"/>
              <w:numPr>
                <w:ilvl w:val="0"/>
                <w:numId w:val="10"/>
              </w:numPr>
              <w:spacing w:line="244" w:lineRule="auto"/>
              <w:ind w:hanging="360"/>
              <w:rPr>
                <w:rFonts w:ascii="Century Gothic" w:hAnsi="Century Gothic"/>
                <w:lang w:val="en-GB"/>
              </w:rPr>
            </w:pPr>
            <w:r w:rsidRPr="008C7E36">
              <w:rPr>
                <w:rFonts w:ascii="Century Gothic" w:hAnsi="Century Gothic"/>
                <w:sz w:val="20"/>
                <w:lang w:val="en-GB"/>
              </w:rPr>
              <w:t xml:space="preserve">European rare disease specific organisations (i.e. representing national organisations or individual patients on rare diseases) and </w:t>
            </w:r>
          </w:p>
          <w:p w14:paraId="2122F8E8" w14:textId="77777777" w:rsidR="009442B7" w:rsidRPr="008C7E36" w:rsidRDefault="009442B7" w:rsidP="009442B7">
            <w:pPr>
              <w:widowControl w:val="0"/>
              <w:numPr>
                <w:ilvl w:val="0"/>
                <w:numId w:val="10"/>
              </w:numPr>
              <w:spacing w:line="259" w:lineRule="auto"/>
              <w:ind w:hanging="360"/>
              <w:rPr>
                <w:rFonts w:ascii="Century Gothic" w:hAnsi="Century Gothic"/>
                <w:lang w:val="en-GB"/>
              </w:rPr>
            </w:pPr>
            <w:r w:rsidRPr="008C7E36">
              <w:rPr>
                <w:rFonts w:ascii="Century Gothic" w:hAnsi="Century Gothic"/>
                <w:sz w:val="20"/>
                <w:lang w:val="en-GB"/>
              </w:rPr>
              <w:t xml:space="preserve">National rare disease specific organisations </w:t>
            </w:r>
          </w:p>
        </w:tc>
      </w:tr>
      <w:tr w:rsidR="009442B7" w:rsidRPr="00320B99" w14:paraId="4F7D94A7" w14:textId="77777777" w:rsidTr="009442B7">
        <w:trPr>
          <w:trHeight w:val="2706"/>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65904C48"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lastRenderedPageBreak/>
              <w:t xml:space="preserve">Eligibility of costs, types and their caps </w:t>
            </w:r>
          </w:p>
        </w:tc>
        <w:tc>
          <w:tcPr>
            <w:tcW w:w="11923" w:type="dxa"/>
            <w:tcBorders>
              <w:top w:val="single" w:sz="4" w:space="0" w:color="000000"/>
              <w:left w:val="single" w:sz="4" w:space="0" w:color="000000"/>
              <w:bottom w:val="single" w:sz="4" w:space="0" w:color="000000"/>
              <w:right w:val="single" w:sz="4" w:space="0" w:color="000000"/>
            </w:tcBorders>
          </w:tcPr>
          <w:p w14:paraId="6BCB6502" w14:textId="77777777" w:rsidR="009442B7" w:rsidRPr="008C7E36" w:rsidRDefault="009442B7" w:rsidP="00E803BE">
            <w:pPr>
              <w:widowControl w:val="0"/>
              <w:ind w:left="4"/>
              <w:rPr>
                <w:rFonts w:ascii="Century Gothic" w:hAnsi="Century Gothic"/>
                <w:lang w:val="en-GB"/>
              </w:rPr>
            </w:pPr>
            <w:r w:rsidRPr="008C7E36">
              <w:rPr>
                <w:rFonts w:ascii="Century Gothic" w:hAnsi="Century Gothic"/>
                <w:sz w:val="20"/>
                <w:lang w:val="en-GB"/>
              </w:rPr>
              <w:t xml:space="preserve">Expenses recognized as eligible are: personnel costs and operating expenses (travels, meeting, conference registration, etc.) but excluding office and IT equipment (workstation, mobile phone, tablets, etc.). </w:t>
            </w:r>
          </w:p>
          <w:p w14:paraId="74EEEB6B" w14:textId="77777777" w:rsidR="009442B7" w:rsidRPr="008C7E36" w:rsidRDefault="009442B7" w:rsidP="00E803BE">
            <w:pPr>
              <w:widowControl w:val="0"/>
              <w:ind w:left="4"/>
              <w:rPr>
                <w:rFonts w:ascii="Century Gothic" w:hAnsi="Century Gothic"/>
                <w:lang w:val="en-GB"/>
              </w:rPr>
            </w:pPr>
            <w:r w:rsidRPr="008C7E36">
              <w:rPr>
                <w:rFonts w:ascii="Century Gothic" w:hAnsi="Century Gothic"/>
                <w:sz w:val="20"/>
                <w:lang w:val="en-GB"/>
              </w:rPr>
              <w:t xml:space="preserve">Only temporary staff costs are eligible, in proportion to the time spent on the project, with justification in the form of a time sheet.  </w:t>
            </w:r>
          </w:p>
          <w:p w14:paraId="0CCA6514" w14:textId="77777777" w:rsidR="009442B7" w:rsidRPr="008C7E36" w:rsidRDefault="009442B7" w:rsidP="00E803BE">
            <w:pPr>
              <w:widowControl w:val="0"/>
              <w:spacing w:line="242" w:lineRule="auto"/>
              <w:ind w:left="4"/>
              <w:rPr>
                <w:rFonts w:ascii="Century Gothic" w:hAnsi="Century Gothic"/>
                <w:lang w:val="en-GB"/>
              </w:rPr>
            </w:pPr>
            <w:r w:rsidRPr="008C7E36">
              <w:rPr>
                <w:rFonts w:ascii="Century Gothic" w:hAnsi="Century Gothic"/>
                <w:sz w:val="20"/>
                <w:lang w:val="en-GB"/>
              </w:rPr>
              <w:t xml:space="preserve">The amount of the grant granted to the PAO in each project is 50 000 €. If several PAOs work in the same project, they share this amount among themselves. </w:t>
            </w:r>
          </w:p>
          <w:p w14:paraId="4B9477D2" w14:textId="77777777" w:rsidR="009442B7" w:rsidRPr="008C7E36" w:rsidRDefault="009442B7" w:rsidP="00E803BE">
            <w:pPr>
              <w:widowControl w:val="0"/>
              <w:ind w:left="3"/>
              <w:rPr>
                <w:rFonts w:ascii="Century Gothic" w:hAnsi="Century Gothic"/>
                <w:lang w:val="en-GB"/>
              </w:rPr>
            </w:pPr>
            <w:r w:rsidRPr="008C7E36">
              <w:rPr>
                <w:rFonts w:ascii="Century Gothic" w:hAnsi="Century Gothic"/>
                <w:sz w:val="20"/>
                <w:lang w:val="en-GB"/>
              </w:rPr>
              <w:t xml:space="preserve">Expenditure on general, administrative and / or infrastructure costs is eligible (overheads = frais généraux) is up to 15% of the grant amount.  </w:t>
            </w:r>
          </w:p>
          <w:p w14:paraId="19C59F0A" w14:textId="77777777" w:rsidR="009442B7" w:rsidRPr="008C7E36" w:rsidRDefault="009442B7" w:rsidP="00E803BE">
            <w:pPr>
              <w:widowControl w:val="0"/>
              <w:spacing w:line="259" w:lineRule="auto"/>
              <w:ind w:left="3"/>
              <w:rPr>
                <w:rFonts w:ascii="Century Gothic" w:hAnsi="Century Gothic"/>
                <w:lang w:val="en-GB"/>
              </w:rPr>
            </w:pPr>
            <w:r w:rsidRPr="008C7E36">
              <w:rPr>
                <w:rFonts w:ascii="Century Gothic" w:hAnsi="Century Gothic"/>
                <w:sz w:val="20"/>
                <w:lang w:val="en-GB"/>
              </w:rPr>
              <w:t xml:space="preserve">The subcontracting is eligible for up to 50% of the grant.  </w:t>
            </w:r>
          </w:p>
          <w:p w14:paraId="4D72FDC0"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sz w:val="20"/>
                <w:lang w:val="en-GB"/>
              </w:rPr>
              <w:t xml:space="preserve">All justifications and supporting documents are auditable by Inserm or by any representative appointed by it during the project and a period of 4 years after its completion. </w:t>
            </w:r>
          </w:p>
        </w:tc>
      </w:tr>
      <w:tr w:rsidR="009442B7" w:rsidRPr="00320B99" w14:paraId="64E3A046" w14:textId="77777777" w:rsidTr="00E803BE">
        <w:trPr>
          <w:trHeight w:val="864"/>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1FBCA5B5" w14:textId="77777777" w:rsidR="009442B7" w:rsidRPr="008C7E36" w:rsidRDefault="009442B7" w:rsidP="00E803BE">
            <w:pPr>
              <w:widowControl w:val="0"/>
              <w:spacing w:after="160" w:line="259" w:lineRule="auto"/>
              <w:rPr>
                <w:rFonts w:ascii="Century Gothic" w:hAnsi="Century Gothic"/>
                <w:lang w:val="en-GB"/>
              </w:rPr>
            </w:pPr>
            <w:r w:rsidRPr="008C7E36">
              <w:rPr>
                <w:rFonts w:ascii="Century Gothic" w:hAnsi="Century Gothic"/>
                <w:b/>
                <w:color w:val="2F2F2F"/>
                <w:sz w:val="20"/>
                <w:lang w:val="en-GB"/>
              </w:rPr>
              <w:t xml:space="preserve">Submission of the proposal at the national level </w:t>
            </w:r>
          </w:p>
        </w:tc>
        <w:tc>
          <w:tcPr>
            <w:tcW w:w="11923" w:type="dxa"/>
            <w:tcBorders>
              <w:top w:val="single" w:sz="4" w:space="0" w:color="000000"/>
              <w:left w:val="single" w:sz="4" w:space="0" w:color="000000"/>
              <w:bottom w:val="single" w:sz="4" w:space="0" w:color="000000"/>
              <w:right w:val="single" w:sz="4" w:space="0" w:color="000000"/>
            </w:tcBorders>
          </w:tcPr>
          <w:p w14:paraId="232DDED5"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b/>
                <w:sz w:val="20"/>
                <w:u w:val="single" w:color="000000"/>
                <w:lang w:val="en-GB"/>
              </w:rPr>
              <w:t>Criteria to be fulfilled by PAOs:</w:t>
            </w:r>
            <w:r w:rsidRPr="008C7E36">
              <w:rPr>
                <w:rFonts w:ascii="Century Gothic" w:hAnsi="Century Gothic"/>
                <w:b/>
                <w:sz w:val="20"/>
                <w:lang w:val="en-GB"/>
              </w:rPr>
              <w:t xml:space="preserve"> </w:t>
            </w:r>
          </w:p>
          <w:p w14:paraId="31CA4F32" w14:textId="77777777" w:rsidR="009442B7" w:rsidRPr="008C7E36" w:rsidRDefault="009442B7" w:rsidP="00E803BE">
            <w:pPr>
              <w:widowControl w:val="0"/>
              <w:spacing w:line="259" w:lineRule="auto"/>
              <w:ind w:left="4"/>
              <w:rPr>
                <w:rFonts w:ascii="Century Gothic" w:hAnsi="Century Gothic"/>
                <w:lang w:val="en-GB"/>
              </w:rPr>
            </w:pPr>
            <w:r w:rsidRPr="008C7E36">
              <w:rPr>
                <w:rFonts w:ascii="Century Gothic" w:hAnsi="Century Gothic"/>
                <w:sz w:val="20"/>
                <w:lang w:val="en-GB"/>
              </w:rPr>
              <w:t xml:space="preserve">The Patient Advocacy Organisations shall fulfil the following criteria:  </w:t>
            </w:r>
          </w:p>
          <w:p w14:paraId="394D0562" w14:textId="77777777" w:rsidR="009442B7" w:rsidRPr="008C7E36" w:rsidRDefault="009442B7" w:rsidP="009442B7">
            <w:pPr>
              <w:widowControl w:val="0"/>
              <w:numPr>
                <w:ilvl w:val="0"/>
                <w:numId w:val="11"/>
              </w:numPr>
              <w:spacing w:line="259" w:lineRule="auto"/>
              <w:ind w:hanging="360"/>
              <w:rPr>
                <w:rFonts w:ascii="Century Gothic" w:hAnsi="Century Gothic"/>
                <w:lang w:val="en-GB"/>
              </w:rPr>
            </w:pPr>
            <w:r w:rsidRPr="008C7E36">
              <w:rPr>
                <w:rFonts w:ascii="Century Gothic" w:hAnsi="Century Gothic"/>
                <w:b/>
                <w:sz w:val="20"/>
                <w:lang w:val="en-GB"/>
              </w:rPr>
              <w:t>Legitimacy</w:t>
            </w:r>
            <w:r w:rsidRPr="008C7E36">
              <w:rPr>
                <w:rFonts w:ascii="Century Gothic" w:hAnsi="Century Gothic"/>
                <w:sz w:val="20"/>
                <w:lang w:val="en-GB"/>
              </w:rPr>
              <w:t xml:space="preserve">:  </w:t>
            </w:r>
          </w:p>
          <w:p w14:paraId="5AD460BC" w14:textId="77777777" w:rsidR="009442B7" w:rsidRPr="008C7E36" w:rsidRDefault="009442B7" w:rsidP="009442B7">
            <w:pPr>
              <w:widowControl w:val="0"/>
              <w:numPr>
                <w:ilvl w:val="1"/>
                <w:numId w:val="11"/>
              </w:numPr>
              <w:spacing w:line="276" w:lineRule="auto"/>
              <w:ind w:hanging="360"/>
              <w:jc w:val="both"/>
              <w:rPr>
                <w:rFonts w:ascii="Century Gothic" w:hAnsi="Century Gothic"/>
                <w:lang w:val="en-GB"/>
              </w:rPr>
            </w:pPr>
            <w:r w:rsidRPr="008C7E36">
              <w:rPr>
                <w:rFonts w:ascii="Century Gothic" w:hAnsi="Century Gothic"/>
                <w:sz w:val="20"/>
                <w:lang w:val="en-GB"/>
              </w:rPr>
              <w:t xml:space="preserve">Represent rare diseases according to EU prevalence criteria (5/10 000) as defined in the: EU Regulation on Orphan Medicinal Products (1999), Commission Communication on Rare Diseases 2008), Council Recommendation on an Action on Rare Diseases (2009), and Directive on Patients’ Rights in Cross-Border </w:t>
            </w:r>
          </w:p>
          <w:p w14:paraId="208FE7DD" w14:textId="77777777" w:rsidR="009442B7" w:rsidRDefault="009442B7" w:rsidP="00E803BE">
            <w:pPr>
              <w:widowControl w:val="0"/>
              <w:spacing w:line="276" w:lineRule="auto"/>
              <w:ind w:left="1086" w:right="58" w:firstLine="358"/>
              <w:rPr>
                <w:rFonts w:ascii="Century Gothic" w:eastAsia="Courier New" w:hAnsi="Century Gothic" w:cs="Courier New"/>
                <w:sz w:val="20"/>
                <w:lang w:val="en-GB"/>
              </w:rPr>
            </w:pPr>
            <w:r w:rsidRPr="008C7E36">
              <w:rPr>
                <w:rFonts w:ascii="Century Gothic" w:hAnsi="Century Gothic"/>
                <w:sz w:val="20"/>
                <w:lang w:val="en-GB"/>
              </w:rPr>
              <w:t>HealthCare (2011)</w:t>
            </w:r>
          </w:p>
          <w:p w14:paraId="4BBEBB69" w14:textId="77777777" w:rsidR="009442B7" w:rsidRPr="00F1462C" w:rsidRDefault="009442B7" w:rsidP="00F1462C">
            <w:pPr>
              <w:pStyle w:val="Paragraphedeliste"/>
              <w:widowControl w:val="0"/>
              <w:numPr>
                <w:ilvl w:val="0"/>
                <w:numId w:val="11"/>
              </w:numPr>
              <w:spacing w:line="276" w:lineRule="auto"/>
              <w:jc w:val="both"/>
              <w:rPr>
                <w:rFonts w:ascii="Century Gothic" w:hAnsi="Century Gothic"/>
              </w:rPr>
            </w:pPr>
            <w:r w:rsidRPr="00F1462C">
              <w:rPr>
                <w:rFonts w:ascii="Century Gothic" w:hAnsi="Century Gothic"/>
                <w:sz w:val="20"/>
              </w:rPr>
              <w:t xml:space="preserve">the organisation should be formally established and registered as a not-for-profit organisation in one of the Member States of the EU/EEA/participating in the EJP for RD for more than 1 year  </w:t>
            </w:r>
          </w:p>
          <w:p w14:paraId="6F2898D6" w14:textId="77777777" w:rsidR="009442B7" w:rsidRPr="008C7E36" w:rsidRDefault="009442B7" w:rsidP="009442B7">
            <w:pPr>
              <w:widowControl w:val="0"/>
              <w:numPr>
                <w:ilvl w:val="0"/>
                <w:numId w:val="11"/>
              </w:numPr>
              <w:spacing w:after="8" w:line="244" w:lineRule="auto"/>
              <w:ind w:hanging="360"/>
              <w:rPr>
                <w:rFonts w:ascii="Century Gothic" w:hAnsi="Century Gothic"/>
                <w:lang w:val="en-GB"/>
              </w:rPr>
            </w:pPr>
            <w:r w:rsidRPr="008C7E36">
              <w:rPr>
                <w:rFonts w:ascii="Century Gothic" w:hAnsi="Century Gothic"/>
                <w:b/>
                <w:sz w:val="20"/>
                <w:lang w:val="en-GB"/>
              </w:rPr>
              <w:t>Mission/objectives</w:t>
            </w:r>
            <w:r w:rsidRPr="008C7E36">
              <w:rPr>
                <w:rFonts w:ascii="Century Gothic" w:hAnsi="Century Gothic"/>
                <w:sz w:val="20"/>
                <w:lang w:val="en-GB"/>
              </w:rPr>
              <w:t xml:space="preserve">: the organisation shall have its mission/objectives clearly defined and should agree to have it/them published on the EJP RD website.  </w:t>
            </w:r>
          </w:p>
          <w:p w14:paraId="037C46F4" w14:textId="77777777" w:rsidR="009442B7" w:rsidRPr="008C7E36" w:rsidRDefault="009442B7" w:rsidP="009442B7">
            <w:pPr>
              <w:widowControl w:val="0"/>
              <w:numPr>
                <w:ilvl w:val="0"/>
                <w:numId w:val="11"/>
              </w:numPr>
              <w:spacing w:after="5" w:line="246" w:lineRule="auto"/>
              <w:ind w:hanging="360"/>
              <w:rPr>
                <w:rFonts w:ascii="Century Gothic" w:hAnsi="Century Gothic"/>
                <w:lang w:val="en-GB"/>
              </w:rPr>
            </w:pPr>
            <w:r w:rsidRPr="008C7E36">
              <w:rPr>
                <w:rFonts w:ascii="Century Gothic" w:hAnsi="Century Gothic"/>
                <w:b/>
                <w:sz w:val="20"/>
                <w:lang w:val="en-GB"/>
              </w:rPr>
              <w:t>Activities</w:t>
            </w:r>
            <w:r w:rsidRPr="008C7E36">
              <w:rPr>
                <w:rFonts w:ascii="Century Gothic" w:hAnsi="Century Gothic"/>
                <w:sz w:val="20"/>
                <w:lang w:val="en-GB"/>
              </w:rPr>
              <w:t xml:space="preserve">: the organisation shall have, as part of its activities, a specific interest in rare diseases which should be documented (e.g. through a report published on the organisation website).  </w:t>
            </w:r>
          </w:p>
          <w:p w14:paraId="51BA9FD5" w14:textId="77777777" w:rsidR="009442B7" w:rsidRPr="008C7E36" w:rsidRDefault="009442B7" w:rsidP="009442B7">
            <w:pPr>
              <w:widowControl w:val="0"/>
              <w:numPr>
                <w:ilvl w:val="0"/>
                <w:numId w:val="11"/>
              </w:numPr>
              <w:spacing w:after="6" w:line="244" w:lineRule="auto"/>
              <w:ind w:hanging="360"/>
              <w:rPr>
                <w:rFonts w:ascii="Century Gothic" w:hAnsi="Century Gothic"/>
                <w:lang w:val="en-GB"/>
              </w:rPr>
            </w:pPr>
            <w:r w:rsidRPr="008C7E36">
              <w:rPr>
                <w:rFonts w:ascii="Century Gothic" w:hAnsi="Century Gothic"/>
                <w:b/>
                <w:sz w:val="20"/>
                <w:lang w:val="en-GB"/>
              </w:rPr>
              <w:t>Representation</w:t>
            </w:r>
            <w:r w:rsidRPr="008C7E36">
              <w:rPr>
                <w:rFonts w:ascii="Century Gothic" w:hAnsi="Century Gothic"/>
                <w:sz w:val="20"/>
                <w:lang w:val="en-GB"/>
              </w:rPr>
              <w:t xml:space="preserve">: the organisation shall be representative of rare disease patients within a member state or throughout the EU/EEA.   </w:t>
            </w:r>
          </w:p>
          <w:p w14:paraId="7F929A1F" w14:textId="77777777" w:rsidR="009442B7" w:rsidRPr="008C7E36" w:rsidRDefault="009442B7" w:rsidP="009442B7">
            <w:pPr>
              <w:widowControl w:val="0"/>
              <w:numPr>
                <w:ilvl w:val="0"/>
                <w:numId w:val="11"/>
              </w:numPr>
              <w:spacing w:line="259" w:lineRule="auto"/>
              <w:ind w:hanging="360"/>
              <w:rPr>
                <w:rFonts w:ascii="Century Gothic" w:hAnsi="Century Gothic"/>
                <w:lang w:val="en-GB"/>
              </w:rPr>
            </w:pPr>
            <w:r w:rsidRPr="008C7E36">
              <w:rPr>
                <w:rFonts w:ascii="Century Gothic" w:hAnsi="Century Gothic"/>
                <w:b/>
                <w:sz w:val="20"/>
                <w:lang w:val="en-GB"/>
              </w:rPr>
              <w:t>Structure</w:t>
            </w:r>
            <w:r w:rsidRPr="008C7E36">
              <w:rPr>
                <w:rFonts w:ascii="Century Gothic" w:hAnsi="Century Gothic"/>
                <w:sz w:val="20"/>
                <w:lang w:val="en-GB"/>
              </w:rPr>
              <w:t xml:space="preserve">:  </w:t>
            </w:r>
          </w:p>
          <w:p w14:paraId="362F9F1C" w14:textId="77777777" w:rsidR="009442B7" w:rsidRPr="008C7E36" w:rsidRDefault="009442B7" w:rsidP="009442B7">
            <w:pPr>
              <w:widowControl w:val="0"/>
              <w:numPr>
                <w:ilvl w:val="1"/>
                <w:numId w:val="11"/>
              </w:numPr>
              <w:spacing w:line="312" w:lineRule="auto"/>
              <w:ind w:hanging="360"/>
              <w:jc w:val="both"/>
              <w:rPr>
                <w:rFonts w:ascii="Century Gothic" w:hAnsi="Century Gothic"/>
                <w:lang w:val="en-GB"/>
              </w:rPr>
            </w:pPr>
            <w:r w:rsidRPr="008C7E36">
              <w:rPr>
                <w:rFonts w:ascii="Century Gothic" w:hAnsi="Century Gothic"/>
                <w:sz w:val="20"/>
                <w:lang w:val="en-GB"/>
              </w:rPr>
              <w:t xml:space="preserve">the organisation should have governing bodies which includes a majority of rare disease patients or family members of rare disease patients. </w:t>
            </w:r>
          </w:p>
          <w:p w14:paraId="5BF7B4C9" w14:textId="77777777" w:rsidR="009442B7" w:rsidRPr="008C7E36" w:rsidRDefault="009442B7" w:rsidP="009442B7">
            <w:pPr>
              <w:widowControl w:val="0"/>
              <w:numPr>
                <w:ilvl w:val="1"/>
                <w:numId w:val="11"/>
              </w:numPr>
              <w:spacing w:line="312" w:lineRule="auto"/>
              <w:ind w:hanging="360"/>
              <w:jc w:val="both"/>
              <w:rPr>
                <w:rFonts w:ascii="Century Gothic" w:hAnsi="Century Gothic"/>
                <w:lang w:val="en-GB"/>
              </w:rPr>
            </w:pPr>
            <w:r w:rsidRPr="008C7E36">
              <w:rPr>
                <w:rFonts w:ascii="Century Gothic" w:hAnsi="Century Gothic"/>
                <w:sz w:val="20"/>
                <w:lang w:val="en-GB"/>
              </w:rPr>
              <w:t xml:space="preserve">Includes in its governing structure a designated representative legally authorised to sign a contract with a public funder/Inserm. </w:t>
            </w:r>
          </w:p>
          <w:p w14:paraId="48DF6507" w14:textId="77777777" w:rsidR="009442B7" w:rsidRPr="008C7E36" w:rsidRDefault="009442B7" w:rsidP="009442B7">
            <w:pPr>
              <w:widowControl w:val="0"/>
              <w:numPr>
                <w:ilvl w:val="0"/>
                <w:numId w:val="11"/>
              </w:numPr>
              <w:spacing w:line="278" w:lineRule="auto"/>
              <w:ind w:hanging="360"/>
              <w:rPr>
                <w:rFonts w:ascii="Century Gothic" w:hAnsi="Century Gothic"/>
                <w:lang w:val="en-GB"/>
              </w:rPr>
            </w:pPr>
            <w:r w:rsidRPr="008C7E36">
              <w:rPr>
                <w:rFonts w:ascii="Century Gothic" w:hAnsi="Century Gothic"/>
                <w:b/>
                <w:sz w:val="20"/>
                <w:lang w:val="en-GB"/>
              </w:rPr>
              <w:t xml:space="preserve">Accountability: </w:t>
            </w:r>
            <w:r w:rsidRPr="008C7E36">
              <w:rPr>
                <w:rFonts w:ascii="Century Gothic" w:hAnsi="Century Gothic"/>
                <w:sz w:val="20"/>
                <w:lang w:val="en-GB"/>
              </w:rPr>
              <w:t xml:space="preserve"> </w:t>
            </w:r>
            <w:r w:rsidRPr="008C7E36">
              <w:rPr>
                <w:rFonts w:ascii="Century Gothic" w:hAnsi="Century Gothic"/>
                <w:sz w:val="20"/>
                <w:lang w:val="en-GB"/>
              </w:rPr>
              <w:br/>
            </w:r>
            <w:r w:rsidRPr="008C7E36">
              <w:rPr>
                <w:rFonts w:ascii="Century Gothic" w:eastAsia="Courier New" w:hAnsi="Century Gothic" w:cs="Courier New"/>
                <w:sz w:val="20"/>
                <w:lang w:val="en-GB"/>
              </w:rPr>
              <w:t>o</w:t>
            </w:r>
            <w:r w:rsidRPr="008C7E36">
              <w:rPr>
                <w:rFonts w:ascii="Century Gothic" w:eastAsia="Arial" w:hAnsi="Century Gothic" w:cs="Arial"/>
                <w:sz w:val="20"/>
                <w:lang w:val="en-GB"/>
              </w:rPr>
              <w:t xml:space="preserve"> </w:t>
            </w:r>
            <w:r w:rsidRPr="008C7E36">
              <w:rPr>
                <w:rFonts w:ascii="Century Gothic" w:eastAsia="Arial" w:hAnsi="Century Gothic" w:cs="Arial"/>
                <w:sz w:val="20"/>
                <w:lang w:val="en-GB"/>
              </w:rPr>
              <w:tab/>
            </w:r>
            <w:r w:rsidRPr="008C7E36">
              <w:rPr>
                <w:rFonts w:ascii="Century Gothic" w:hAnsi="Century Gothic"/>
                <w:sz w:val="20"/>
                <w:lang w:val="en-GB"/>
              </w:rPr>
              <w:t xml:space="preserve">With proven activities such as rare disease patient support and/or advocacy activities and/or rare disease </w:t>
            </w:r>
            <w:r w:rsidRPr="008C7E36">
              <w:rPr>
                <w:rFonts w:ascii="Century Gothic" w:hAnsi="Century Gothic"/>
                <w:sz w:val="20"/>
                <w:lang w:val="en-GB"/>
              </w:rPr>
              <w:lastRenderedPageBreak/>
              <w:t xml:space="preserve">research </w:t>
            </w:r>
          </w:p>
          <w:p w14:paraId="3D33877F" w14:textId="77777777" w:rsidR="009442B7" w:rsidRPr="008C7E36" w:rsidRDefault="009442B7" w:rsidP="009442B7">
            <w:pPr>
              <w:widowControl w:val="0"/>
              <w:numPr>
                <w:ilvl w:val="1"/>
                <w:numId w:val="11"/>
              </w:numPr>
              <w:spacing w:line="265" w:lineRule="auto"/>
              <w:ind w:hanging="360"/>
              <w:jc w:val="both"/>
              <w:rPr>
                <w:rFonts w:ascii="Century Gothic" w:hAnsi="Century Gothic"/>
                <w:lang w:val="en-GB"/>
              </w:rPr>
            </w:pPr>
            <w:r w:rsidRPr="008C7E36">
              <w:rPr>
                <w:rFonts w:ascii="Century Gothic" w:hAnsi="Century Gothic"/>
                <w:sz w:val="20"/>
                <w:lang w:val="en-GB"/>
              </w:rPr>
              <w:t xml:space="preserve">statements and opinions of the organisation should reflect the views and opinions of its members and adequate consultation procedures with those members should be in place. In particular, the organisation should ensure that the appropriate flow of information is in place to allow dialogue both ways: from and towards its members.  </w:t>
            </w:r>
          </w:p>
          <w:p w14:paraId="7CE1F7B0" w14:textId="77777777" w:rsidR="009442B7" w:rsidRPr="008C7E36" w:rsidRDefault="009442B7" w:rsidP="009442B7">
            <w:pPr>
              <w:widowControl w:val="0"/>
              <w:numPr>
                <w:ilvl w:val="1"/>
                <w:numId w:val="11"/>
              </w:numPr>
              <w:spacing w:line="312" w:lineRule="auto"/>
              <w:ind w:hanging="360"/>
              <w:jc w:val="both"/>
              <w:rPr>
                <w:rFonts w:ascii="Century Gothic" w:hAnsi="Century Gothic"/>
                <w:lang w:val="en-GB"/>
              </w:rPr>
            </w:pPr>
            <w:r w:rsidRPr="008C7E36">
              <w:rPr>
                <w:rFonts w:ascii="Century Gothic" w:hAnsi="Century Gothic"/>
                <w:sz w:val="20"/>
                <w:lang w:val="en-GB"/>
              </w:rPr>
              <w:t xml:space="preserve">Can demonstrate that its account system is able to trace all costs related to the project and archive these costs for a duration of 5 years after the last payment received from the funder. </w:t>
            </w:r>
          </w:p>
          <w:p w14:paraId="03E81201" w14:textId="77777777" w:rsidR="009442B7" w:rsidRPr="008C7E36" w:rsidRDefault="009442B7" w:rsidP="009442B7">
            <w:pPr>
              <w:widowControl w:val="0"/>
              <w:numPr>
                <w:ilvl w:val="0"/>
                <w:numId w:val="11"/>
              </w:numPr>
              <w:spacing w:line="259" w:lineRule="auto"/>
              <w:ind w:hanging="360"/>
              <w:rPr>
                <w:rFonts w:ascii="Century Gothic" w:hAnsi="Century Gothic"/>
                <w:lang w:val="en-GB"/>
              </w:rPr>
            </w:pPr>
            <w:r w:rsidRPr="008C7E36">
              <w:rPr>
                <w:rFonts w:ascii="Century Gothic" w:hAnsi="Century Gothic"/>
                <w:b/>
                <w:sz w:val="20"/>
                <w:lang w:val="en-GB"/>
              </w:rPr>
              <w:t xml:space="preserve">Transparency: </w:t>
            </w:r>
            <w:r w:rsidRPr="008C7E36">
              <w:rPr>
                <w:rFonts w:ascii="Century Gothic" w:hAnsi="Century Gothic"/>
                <w:sz w:val="20"/>
                <w:lang w:val="en-GB"/>
              </w:rPr>
              <w:t xml:space="preserve"> </w:t>
            </w:r>
          </w:p>
          <w:p w14:paraId="69580773" w14:textId="77777777" w:rsidR="009442B7" w:rsidRDefault="009442B7" w:rsidP="00F1462C">
            <w:pPr>
              <w:pStyle w:val="Paragraphedeliste"/>
              <w:widowControl w:val="0"/>
              <w:numPr>
                <w:ilvl w:val="0"/>
                <w:numId w:val="59"/>
              </w:numPr>
              <w:spacing w:line="312" w:lineRule="auto"/>
              <w:jc w:val="both"/>
              <w:rPr>
                <w:rFonts w:ascii="Century Gothic" w:hAnsi="Century Gothic"/>
                <w:sz w:val="20"/>
              </w:rPr>
            </w:pPr>
            <w:r w:rsidRPr="00F1462C">
              <w:rPr>
                <w:rFonts w:ascii="Century Gothic" w:hAnsi="Century Gothic"/>
                <w:sz w:val="20"/>
              </w:rPr>
              <w:t>The organisation shall be financially independent, particularly from the pharmaceutical industry (max. 50% of funding from several companies) and disclose to the EJP RD its sources of funding both public and private by providing the name of the bodies and their individual financial contribution, both in absolute terms and in terms of overall percentage of the organisation budget. Any relationship with corporate sponsorship should be clear and transparent. This information shall be communicated to the EJP RD on an annual basis.</w:t>
            </w:r>
          </w:p>
          <w:p w14:paraId="05086389" w14:textId="77777777" w:rsidR="009442B7" w:rsidRPr="00F1462C" w:rsidRDefault="009442B7" w:rsidP="00F1462C">
            <w:pPr>
              <w:pStyle w:val="Paragraphedeliste"/>
              <w:widowControl w:val="0"/>
              <w:numPr>
                <w:ilvl w:val="0"/>
                <w:numId w:val="59"/>
              </w:numPr>
              <w:spacing w:line="312" w:lineRule="auto"/>
              <w:jc w:val="both"/>
              <w:rPr>
                <w:rFonts w:ascii="Century Gothic" w:hAnsi="Century Gothic"/>
              </w:rPr>
            </w:pPr>
            <w:r w:rsidRPr="00F1462C">
              <w:rPr>
                <w:rFonts w:ascii="Century Gothic" w:hAnsi="Century Gothic"/>
                <w:sz w:val="20"/>
              </w:rPr>
              <w:t xml:space="preserve">The organisation shall publish on its website the registered statutes, sources of funding, and information on their activities.  </w:t>
            </w:r>
          </w:p>
          <w:p w14:paraId="297E1475" w14:textId="5EC6A081" w:rsidR="009442B7" w:rsidRPr="008C7E36" w:rsidRDefault="009442B7" w:rsidP="00F1462C">
            <w:pPr>
              <w:pStyle w:val="Paragraphedeliste"/>
              <w:widowControl w:val="0"/>
              <w:numPr>
                <w:ilvl w:val="0"/>
                <w:numId w:val="59"/>
              </w:numPr>
              <w:spacing w:line="312" w:lineRule="auto"/>
              <w:jc w:val="both"/>
              <w:rPr>
                <w:rFonts w:ascii="Century Gothic" w:hAnsi="Century Gothic"/>
              </w:rPr>
            </w:pPr>
            <w:r w:rsidRPr="008C7E36">
              <w:rPr>
                <w:rFonts w:ascii="Century Gothic" w:hAnsi="Century Gothic"/>
                <w:sz w:val="20"/>
              </w:rPr>
              <w:t xml:space="preserve">To facilitate communication, a contact person shall be identified for each organisation.  </w:t>
            </w:r>
          </w:p>
        </w:tc>
      </w:tr>
      <w:tr w:rsidR="009442B7" w:rsidRPr="008C7E36" w14:paraId="34385FA7" w14:textId="77777777" w:rsidTr="00F1462C">
        <w:trPr>
          <w:trHeight w:val="348"/>
        </w:trPr>
        <w:tc>
          <w:tcPr>
            <w:tcW w:w="2536" w:type="dxa"/>
            <w:tcBorders>
              <w:top w:val="single" w:sz="4" w:space="0" w:color="000000"/>
              <w:left w:val="single" w:sz="4" w:space="0" w:color="000000"/>
              <w:bottom w:val="single" w:sz="4" w:space="0" w:color="000000"/>
              <w:right w:val="single" w:sz="4" w:space="0" w:color="000000"/>
            </w:tcBorders>
            <w:shd w:val="clear" w:color="auto" w:fill="85CAB0"/>
          </w:tcPr>
          <w:p w14:paraId="0B887A1F" w14:textId="77777777" w:rsidR="009442B7" w:rsidRPr="008C7E36" w:rsidRDefault="009442B7" w:rsidP="00E803BE">
            <w:pPr>
              <w:widowControl w:val="0"/>
              <w:spacing w:line="259" w:lineRule="auto"/>
              <w:rPr>
                <w:rFonts w:ascii="Century Gothic" w:hAnsi="Century Gothic"/>
                <w:lang w:val="en-GB"/>
              </w:rPr>
            </w:pPr>
            <w:r w:rsidRPr="008C7E36">
              <w:rPr>
                <w:rFonts w:ascii="Century Gothic" w:hAnsi="Century Gothic"/>
                <w:b/>
                <w:color w:val="2F2F2F"/>
                <w:sz w:val="20"/>
                <w:lang w:val="en-GB"/>
              </w:rPr>
              <w:lastRenderedPageBreak/>
              <w:t xml:space="preserve">Further guidance </w:t>
            </w:r>
          </w:p>
        </w:tc>
        <w:tc>
          <w:tcPr>
            <w:tcW w:w="11923" w:type="dxa"/>
            <w:tcBorders>
              <w:top w:val="single" w:sz="4" w:space="0" w:color="000000"/>
              <w:left w:val="single" w:sz="4" w:space="0" w:color="000000"/>
              <w:bottom w:val="single" w:sz="4" w:space="0" w:color="000000"/>
              <w:right w:val="single" w:sz="4" w:space="0" w:color="000000"/>
            </w:tcBorders>
          </w:tcPr>
          <w:p w14:paraId="57F6DAE5" w14:textId="2DF4615B" w:rsidR="009442B7" w:rsidRPr="008C7E36" w:rsidRDefault="009442B7">
            <w:pPr>
              <w:widowControl w:val="0"/>
              <w:spacing w:line="259" w:lineRule="auto"/>
              <w:ind w:left="4"/>
              <w:rPr>
                <w:rFonts w:ascii="Century Gothic" w:hAnsi="Century Gothic"/>
                <w:lang w:val="en-GB"/>
              </w:rPr>
            </w:pPr>
            <w:r w:rsidRPr="008C7E36">
              <w:rPr>
                <w:rFonts w:ascii="Century Gothic" w:hAnsi="Century Gothic"/>
                <w:sz w:val="20"/>
                <w:lang w:val="en-GB"/>
              </w:rPr>
              <w:t xml:space="preserve"> </w:t>
            </w:r>
            <w:r>
              <w:rPr>
                <w:rFonts w:ascii="Century Gothic" w:hAnsi="Century Gothic"/>
                <w:color w:val="0000FF"/>
                <w:sz w:val="20"/>
                <w:u w:val="single" w:color="0000FF"/>
                <w:lang w:val="en-GB"/>
              </w:rPr>
              <w:t>pao@</w:t>
            </w:r>
            <w:r w:rsidRPr="000F51D8">
              <w:rPr>
                <w:rFonts w:ascii="Century Gothic" w:hAnsi="Century Gothic"/>
                <w:color w:val="0000FF"/>
                <w:sz w:val="20"/>
                <w:u w:val="single" w:color="0000FF"/>
                <w:lang w:val="en-GB"/>
              </w:rPr>
              <w:t>ejprarediseases.org</w:t>
            </w:r>
          </w:p>
        </w:tc>
      </w:tr>
    </w:tbl>
    <w:p w14:paraId="0157AB37" w14:textId="309CA003" w:rsidR="00B30E42" w:rsidRPr="008C7E36" w:rsidRDefault="00B30E42" w:rsidP="0074001A">
      <w:pPr>
        <w:widowControl w:val="0"/>
        <w:rPr>
          <w:rFonts w:ascii="Century Gothic" w:hAnsi="Century Gothic" w:cs="Arial"/>
          <w:b/>
          <w:color w:val="44A0FC"/>
          <w:lang w:val="en-GB"/>
        </w:rPr>
        <w:sectPr w:rsidR="00B30E42" w:rsidRPr="008C7E36" w:rsidSect="00A56D1D">
          <w:headerReference w:type="default" r:id="rId29"/>
          <w:pgSz w:w="16838" w:h="11906" w:orient="landscape"/>
          <w:pgMar w:top="1134" w:right="1134" w:bottom="1134" w:left="1134" w:header="426" w:footer="709" w:gutter="0"/>
          <w:cols w:space="708"/>
          <w:docGrid w:linePitch="360"/>
        </w:sectPr>
      </w:pPr>
    </w:p>
    <w:p w14:paraId="296CE4A8" w14:textId="3B619788" w:rsidR="00BE008B" w:rsidRDefault="00BE008B" w:rsidP="0074001A">
      <w:pPr>
        <w:widowControl w:val="0"/>
        <w:outlineLvl w:val="0"/>
        <w:rPr>
          <w:rFonts w:ascii="Century Gothic" w:hAnsi="Century Gothic" w:cs="Arial"/>
          <w:b/>
          <w:color w:val="44A0FC"/>
          <w:lang w:val="en-GB"/>
        </w:rPr>
      </w:pPr>
      <w:bookmarkStart w:id="34" w:name="_Toc27036282"/>
      <w:r w:rsidRPr="008C7E36">
        <w:rPr>
          <w:rFonts w:ascii="Century Gothic" w:hAnsi="Century Gothic" w:cs="Arial"/>
          <w:b/>
          <w:color w:val="44A0FC"/>
          <w:lang w:val="en-GB"/>
        </w:rPr>
        <w:lastRenderedPageBreak/>
        <w:t>ANNEX 2: Country</w:t>
      </w:r>
      <w:r w:rsidR="002D15C6" w:rsidRPr="008C7E36">
        <w:rPr>
          <w:rFonts w:ascii="Century Gothic" w:hAnsi="Century Gothic" w:cs="Arial"/>
          <w:b/>
          <w:color w:val="44A0FC"/>
          <w:lang w:val="en-GB"/>
        </w:rPr>
        <w:t xml:space="preserve"> and Region</w:t>
      </w:r>
      <w:r w:rsidRPr="008C7E36">
        <w:rPr>
          <w:rFonts w:ascii="Century Gothic" w:hAnsi="Century Gothic" w:cs="Arial"/>
          <w:b/>
          <w:color w:val="44A0FC"/>
          <w:lang w:val="en-GB"/>
        </w:rPr>
        <w:t xml:space="preserve">-Specific </w:t>
      </w:r>
      <w:r w:rsidR="002D15C6" w:rsidRPr="008C7E36">
        <w:rPr>
          <w:rFonts w:ascii="Century Gothic" w:hAnsi="Century Gothic" w:cs="Arial"/>
          <w:b/>
          <w:color w:val="44A0FC"/>
          <w:lang w:val="en-GB"/>
        </w:rPr>
        <w:t>Guidelines</w:t>
      </w:r>
      <w:bookmarkEnd w:id="34"/>
    </w:p>
    <w:p w14:paraId="29FF0A55" w14:textId="77777777" w:rsidR="00293276" w:rsidRPr="008C7E36" w:rsidRDefault="00293276" w:rsidP="00A82B05">
      <w:pPr>
        <w:rPr>
          <w:lang w:val="en-GB"/>
        </w:rPr>
      </w:pPr>
    </w:p>
    <w:p w14:paraId="368F4934" w14:textId="72613AAA" w:rsidR="00E5049E" w:rsidRPr="00293276" w:rsidRDefault="00293276" w:rsidP="00293276">
      <w:pPr>
        <w:pStyle w:val="ListParagraph1"/>
        <w:widowControl w:val="0"/>
        <w:ind w:left="0"/>
        <w:rPr>
          <w:rFonts w:ascii="Century Gothic" w:hAnsi="Century Gothic"/>
          <w:b/>
          <w:bCs/>
          <w:color w:val="FF0000"/>
          <w:sz w:val="20"/>
          <w:szCs w:val="20"/>
        </w:rPr>
      </w:pPr>
      <w:r w:rsidRPr="00293276">
        <w:rPr>
          <w:rFonts w:ascii="Century Gothic" w:hAnsi="Century Gothic"/>
          <w:b/>
          <w:bCs/>
          <w:color w:val="FF0000"/>
          <w:sz w:val="20"/>
          <w:szCs w:val="20"/>
        </w:rPr>
        <w:t>It is strongly advised that all applicants contact their EJP RD National/Regional Contact Point in good time before the submission of a proposal</w:t>
      </w:r>
    </w:p>
    <w:p w14:paraId="17148345" w14:textId="77777777" w:rsidR="00293276" w:rsidRPr="008C7E36" w:rsidRDefault="00293276" w:rsidP="0074001A">
      <w:pPr>
        <w:pStyle w:val="ListParagraph1"/>
        <w:widowControl w:val="0"/>
        <w:rPr>
          <w:rFonts w:ascii="Century Gothic" w:hAnsi="Century Gothic"/>
          <w:lang w:val="en-GB"/>
        </w:rPr>
      </w:pPr>
    </w:p>
    <w:p w14:paraId="575B6763" w14:textId="7D0A1FAD" w:rsidR="00BB134C" w:rsidRDefault="00BB134C" w:rsidP="0074001A">
      <w:pPr>
        <w:pStyle w:val="Titre3"/>
        <w:keepNext w:val="0"/>
        <w:keepLines w:val="0"/>
        <w:widowControl w:val="0"/>
        <w:rPr>
          <w:rFonts w:ascii="Century Gothic" w:eastAsia="Century Gothic" w:hAnsi="Century Gothic" w:cs="Century Gothic"/>
          <w:b/>
          <w:color w:val="000000"/>
          <w:sz w:val="20"/>
          <w:szCs w:val="22"/>
          <w:lang w:val="en-GB"/>
        </w:rPr>
      </w:pPr>
      <w:bookmarkStart w:id="35" w:name="_Toc27036283"/>
      <w:r w:rsidRPr="008C7E36">
        <w:rPr>
          <w:rFonts w:ascii="Century Gothic" w:eastAsia="Century Gothic" w:hAnsi="Century Gothic" w:cs="Century Gothic"/>
          <w:b/>
          <w:color w:val="000000"/>
          <w:sz w:val="20"/>
          <w:szCs w:val="22"/>
          <w:lang w:val="en-GB"/>
        </w:rPr>
        <w:t>AUSTRIA, FWF</w:t>
      </w:r>
      <w:bookmarkEnd w:id="35"/>
      <w:r w:rsidRPr="008C7E36">
        <w:rPr>
          <w:rFonts w:ascii="Century Gothic" w:eastAsia="Century Gothic" w:hAnsi="Century Gothic" w:cs="Century Gothic"/>
          <w:b/>
          <w:color w:val="000000"/>
          <w:sz w:val="20"/>
          <w:szCs w:val="22"/>
          <w:lang w:val="en-GB"/>
        </w:rPr>
        <w:t xml:space="preserve">  </w:t>
      </w:r>
    </w:p>
    <w:p w14:paraId="086E2E7B" w14:textId="77777777" w:rsidR="00A56360" w:rsidRPr="00F1462C" w:rsidRDefault="00A56360" w:rsidP="00F1462C">
      <w:pPr>
        <w:rPr>
          <w:rFonts w:eastAsia="Century Gothic"/>
          <w:lang w:val="en-GB"/>
        </w:rPr>
      </w:pPr>
    </w:p>
    <w:tbl>
      <w:tblPr>
        <w:tblStyle w:val="TableGrid1"/>
        <w:tblW w:w="14458" w:type="dxa"/>
        <w:tblInd w:w="-217" w:type="dxa"/>
        <w:tblCellMar>
          <w:left w:w="106" w:type="dxa"/>
          <w:right w:w="60" w:type="dxa"/>
        </w:tblCellMar>
        <w:tblLook w:val="04A0" w:firstRow="1" w:lastRow="0" w:firstColumn="1" w:lastColumn="0" w:noHBand="0" w:noVBand="1"/>
      </w:tblPr>
      <w:tblGrid>
        <w:gridCol w:w="2536"/>
        <w:gridCol w:w="11922"/>
      </w:tblGrid>
      <w:tr w:rsidR="00A56360" w:rsidRPr="008C7E36" w14:paraId="3B9C4C96" w14:textId="77777777" w:rsidTr="00A56360">
        <w:trPr>
          <w:trHeight w:val="293"/>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A3CFC95"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22" w:type="dxa"/>
            <w:tcBorders>
              <w:top w:val="single" w:sz="4" w:space="0" w:color="000000"/>
              <w:left w:val="single" w:sz="4" w:space="0" w:color="000000"/>
              <w:bottom w:val="single" w:sz="4" w:space="0" w:color="000000"/>
              <w:right w:val="single" w:sz="4" w:space="0" w:color="000000"/>
            </w:tcBorders>
          </w:tcPr>
          <w:p w14:paraId="60B284C4"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Austria </w:t>
            </w:r>
          </w:p>
        </w:tc>
      </w:tr>
      <w:tr w:rsidR="00A56360" w:rsidRPr="00320B99" w14:paraId="13FB9A55" w14:textId="77777777" w:rsidTr="00A56360">
        <w:trPr>
          <w:trHeight w:val="313"/>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632FA38"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22" w:type="dxa"/>
            <w:tcBorders>
              <w:top w:val="single" w:sz="4" w:space="0" w:color="000000"/>
              <w:left w:val="single" w:sz="4" w:space="0" w:color="000000"/>
              <w:bottom w:val="single" w:sz="4" w:space="0" w:color="000000"/>
              <w:right w:val="single" w:sz="4" w:space="0" w:color="000000"/>
            </w:tcBorders>
          </w:tcPr>
          <w:p w14:paraId="1CB62D7B" w14:textId="77777777" w:rsidR="00A56360" w:rsidRPr="004222D6" w:rsidRDefault="00A56360" w:rsidP="00F3073F">
            <w:pPr>
              <w:widowControl w:val="0"/>
              <w:spacing w:line="259" w:lineRule="auto"/>
              <w:ind w:right="1476"/>
              <w:rPr>
                <w:rFonts w:ascii="Century Gothic" w:eastAsia="Century Gothic" w:hAnsi="Century Gothic" w:cs="Century Gothic"/>
                <w:color w:val="000000"/>
                <w:sz w:val="22"/>
                <w:szCs w:val="22"/>
                <w:lang w:val="de-DE"/>
              </w:rPr>
            </w:pPr>
            <w:r w:rsidRPr="004222D6">
              <w:rPr>
                <w:rFonts w:ascii="Century Gothic" w:eastAsia="Century Gothic" w:hAnsi="Century Gothic" w:cs="Century Gothic"/>
                <w:color w:val="000000"/>
                <w:sz w:val="20"/>
                <w:szCs w:val="22"/>
                <w:lang w:val="de-DE"/>
              </w:rPr>
              <w:t xml:space="preserve">Fonds zur Förderung der Wissenschaftlichen Forschung (FWF) / Austrian Science Fund </w:t>
            </w:r>
            <w:hyperlink r:id="rId30">
              <w:r w:rsidRPr="004222D6">
                <w:rPr>
                  <w:rFonts w:ascii="Century Gothic" w:eastAsia="Century Gothic" w:hAnsi="Century Gothic" w:cs="Century Gothic"/>
                  <w:color w:val="0000FF"/>
                  <w:sz w:val="20"/>
                  <w:szCs w:val="22"/>
                  <w:u w:val="single" w:color="0000FF"/>
                  <w:lang w:val="de-DE"/>
                </w:rPr>
                <w:t>http://www.fwf.ac.at</w:t>
              </w:r>
            </w:hyperlink>
            <w:hyperlink r:id="rId31">
              <w:r w:rsidRPr="004222D6">
                <w:rPr>
                  <w:rFonts w:ascii="Century Gothic" w:eastAsia="Century Gothic" w:hAnsi="Century Gothic" w:cs="Century Gothic"/>
                  <w:color w:val="000000"/>
                  <w:sz w:val="20"/>
                  <w:szCs w:val="22"/>
                  <w:lang w:val="de-DE"/>
                </w:rPr>
                <w:t xml:space="preserve"> </w:t>
              </w:r>
            </w:hyperlink>
            <w:r w:rsidRPr="004222D6">
              <w:rPr>
                <w:rFonts w:ascii="Century Gothic" w:eastAsia="Century Gothic" w:hAnsi="Century Gothic" w:cs="Century Gothic"/>
                <w:color w:val="000000"/>
                <w:sz w:val="20"/>
                <w:szCs w:val="22"/>
                <w:lang w:val="de-DE"/>
              </w:rPr>
              <w:t xml:space="preserve"> </w:t>
            </w:r>
          </w:p>
        </w:tc>
      </w:tr>
      <w:tr w:rsidR="00A56360" w:rsidRPr="00320B99" w14:paraId="1D7B7F60" w14:textId="77777777" w:rsidTr="00A56360">
        <w:trPr>
          <w:trHeight w:val="99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65C6FC5" w14:textId="77777777" w:rsidR="00A56360" w:rsidRPr="008C7E36" w:rsidRDefault="00A56360" w:rsidP="00F3073F">
            <w:pPr>
              <w:widowControl w:val="0"/>
              <w:spacing w:line="259" w:lineRule="auto"/>
              <w:ind w:right="28"/>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922" w:type="dxa"/>
            <w:tcBorders>
              <w:top w:val="single" w:sz="4" w:space="0" w:color="000000"/>
              <w:left w:val="single" w:sz="4" w:space="0" w:color="000000"/>
              <w:bottom w:val="single" w:sz="4" w:space="0" w:color="000000"/>
              <w:right w:val="single" w:sz="4" w:space="0" w:color="000000"/>
            </w:tcBorders>
          </w:tcPr>
          <w:p w14:paraId="13389796"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Stephanie Resch </w:t>
            </w:r>
          </w:p>
          <w:p w14:paraId="7D1BFFC0" w14:textId="77777777" w:rsidR="00A56360" w:rsidRDefault="00A56360" w:rsidP="00F3073F">
            <w:pPr>
              <w:widowControl w:val="0"/>
              <w:spacing w:after="12"/>
              <w:ind w:right="4954"/>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b/>
                <w:color w:val="000000"/>
                <w:sz w:val="20"/>
                <w:szCs w:val="22"/>
                <w:lang w:val="en-GB"/>
              </w:rPr>
              <w:t>Phone:</w:t>
            </w:r>
            <w:r w:rsidRPr="008C7E36">
              <w:rPr>
                <w:rFonts w:ascii="Century Gothic" w:eastAsia="Century Gothic" w:hAnsi="Century Gothic" w:cs="Century Gothic"/>
                <w:color w:val="000000"/>
                <w:sz w:val="20"/>
                <w:szCs w:val="22"/>
                <w:lang w:val="en-GB"/>
              </w:rPr>
              <w:t xml:space="preserve"> +43 (1) 505 67 40-8201</w:t>
            </w:r>
            <w:r w:rsidRPr="008C7E36">
              <w:rPr>
                <w:rFonts w:ascii="Century Gothic" w:eastAsia="Century Gothic" w:hAnsi="Century Gothic" w:cs="Century Gothic"/>
                <w:b/>
                <w:color w:val="000000"/>
                <w:sz w:val="20"/>
                <w:szCs w:val="22"/>
                <w:lang w:val="en-GB"/>
              </w:rPr>
              <w:t>, E-mail</w:t>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FF"/>
                <w:sz w:val="20"/>
                <w:szCs w:val="22"/>
                <w:u w:val="single" w:color="0000FF"/>
                <w:lang w:val="en-GB"/>
              </w:rPr>
              <w:t>stephanie.resch@fwf.ac.at</w:t>
            </w:r>
            <w:r w:rsidRPr="008C7E36">
              <w:rPr>
                <w:rFonts w:ascii="Century Gothic" w:eastAsia="Century Gothic" w:hAnsi="Century Gothic" w:cs="Century Gothic"/>
                <w:color w:val="000000"/>
                <w:sz w:val="20"/>
                <w:szCs w:val="22"/>
                <w:lang w:val="en-GB"/>
              </w:rPr>
              <w:t xml:space="preserve"> </w:t>
            </w:r>
          </w:p>
          <w:p w14:paraId="362F53AC" w14:textId="77777777" w:rsidR="00A56360" w:rsidRPr="008C7E36" w:rsidRDefault="00A56360" w:rsidP="00F3073F">
            <w:pPr>
              <w:widowControl w:val="0"/>
              <w:spacing w:after="12"/>
              <w:ind w:right="4954"/>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Anita Stürtz </w:t>
            </w:r>
          </w:p>
          <w:p w14:paraId="50A9CF1E"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Phone</w:t>
            </w:r>
            <w:r w:rsidRPr="008C7E36">
              <w:rPr>
                <w:rFonts w:ascii="Century Gothic" w:eastAsia="Century Gothic" w:hAnsi="Century Gothic" w:cs="Century Gothic"/>
                <w:color w:val="000000"/>
                <w:sz w:val="20"/>
                <w:szCs w:val="22"/>
                <w:lang w:val="en-GB"/>
              </w:rPr>
              <w:t>: +43 (1) 505 67 40-8206</w:t>
            </w:r>
            <w:r w:rsidRPr="008C7E36">
              <w:rPr>
                <w:rFonts w:ascii="Century Gothic" w:eastAsia="Century Gothic" w:hAnsi="Century Gothic" w:cs="Century Gothic"/>
                <w:b/>
                <w:color w:val="000000"/>
                <w:sz w:val="20"/>
                <w:szCs w:val="22"/>
                <w:lang w:val="en-GB"/>
              </w:rPr>
              <w:t>, E-mail</w:t>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FF"/>
                <w:sz w:val="20"/>
                <w:szCs w:val="22"/>
                <w:u w:val="single" w:color="0000FF"/>
                <w:lang w:val="en-GB"/>
              </w:rPr>
              <w:t>anita.stuertz@fwf.ac.at</w:t>
            </w:r>
            <w:r w:rsidRPr="008C7E36">
              <w:rPr>
                <w:rFonts w:ascii="Century Gothic" w:eastAsia="Century Gothic" w:hAnsi="Century Gothic" w:cs="Century Gothic"/>
                <w:color w:val="000000"/>
                <w:sz w:val="20"/>
                <w:szCs w:val="22"/>
                <w:lang w:val="en-GB"/>
              </w:rPr>
              <w:t xml:space="preserve"> </w:t>
            </w:r>
          </w:p>
        </w:tc>
      </w:tr>
      <w:tr w:rsidR="00A56360" w:rsidRPr="008C7E36" w14:paraId="5759ECD6" w14:textId="77777777" w:rsidTr="00A56360">
        <w:trPr>
          <w:trHeight w:val="29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5D258AC"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22" w:type="dxa"/>
            <w:tcBorders>
              <w:top w:val="single" w:sz="4" w:space="0" w:color="000000"/>
              <w:left w:val="single" w:sz="4" w:space="0" w:color="000000"/>
              <w:bottom w:val="single" w:sz="4" w:space="0" w:color="000000"/>
              <w:right w:val="single" w:sz="4" w:space="0" w:color="000000"/>
            </w:tcBorders>
          </w:tcPr>
          <w:p w14:paraId="11A08D50"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2"/>
                <w:szCs w:val="22"/>
                <w:lang w:val="en-GB"/>
              </w:rPr>
              <w:t>0,6M€</w:t>
            </w:r>
          </w:p>
        </w:tc>
      </w:tr>
      <w:tr w:rsidR="00A56360" w:rsidRPr="00320B99" w14:paraId="4F3E6437" w14:textId="77777777" w:rsidTr="00A56360">
        <w:trPr>
          <w:trHeight w:val="29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FDF9F1E" w14:textId="77777777" w:rsidR="00A56360" w:rsidRPr="008C7E36" w:rsidRDefault="00A56360" w:rsidP="00F3073F">
            <w:pPr>
              <w:widowControl w:val="0"/>
              <w:spacing w:line="259" w:lineRule="auto"/>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22" w:type="dxa"/>
            <w:tcBorders>
              <w:top w:val="single" w:sz="4" w:space="0" w:color="000000"/>
              <w:left w:val="single" w:sz="4" w:space="0" w:color="000000"/>
              <w:bottom w:val="single" w:sz="4" w:space="0" w:color="000000"/>
              <w:right w:val="single" w:sz="4" w:space="0" w:color="000000"/>
            </w:tcBorders>
          </w:tcPr>
          <w:p w14:paraId="30E7FF6A" w14:textId="77777777" w:rsidR="00A56360" w:rsidRPr="008C7E36" w:rsidRDefault="00A56360" w:rsidP="00F3073F">
            <w:pPr>
              <w:widowControl w:val="0"/>
              <w:tabs>
                <w:tab w:val="left" w:pos="9408"/>
              </w:tabs>
              <w:spacing w:line="259" w:lineRule="auto"/>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Overheads are not eligible costs for FWF</w:t>
            </w:r>
            <w:r>
              <w:rPr>
                <w:rFonts w:ascii="Century Gothic" w:eastAsia="Century Gothic" w:hAnsi="Century Gothic" w:cs="Century Gothic"/>
                <w:color w:val="000000"/>
                <w:sz w:val="20"/>
                <w:szCs w:val="22"/>
                <w:lang w:val="en-GB"/>
              </w:rPr>
              <w:t>.</w:t>
            </w:r>
            <w:r>
              <w:rPr>
                <w:rFonts w:ascii="Century Gothic" w:eastAsia="Century Gothic" w:hAnsi="Century Gothic" w:cs="Century Gothic"/>
                <w:color w:val="000000"/>
                <w:sz w:val="20"/>
                <w:szCs w:val="22"/>
                <w:lang w:val="en-GB"/>
              </w:rPr>
              <w:tab/>
            </w:r>
          </w:p>
        </w:tc>
      </w:tr>
      <w:tr w:rsidR="00A56360" w:rsidRPr="00357F44" w14:paraId="359DFD85" w14:textId="77777777" w:rsidTr="00A56360">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7978299" w14:textId="77777777" w:rsidR="00A56360" w:rsidRPr="008C7E36" w:rsidRDefault="00A56360" w:rsidP="00F3073F">
            <w:pPr>
              <w:widowControl w:val="0"/>
              <w:spacing w:line="259" w:lineRule="auto"/>
              <w:ind w:right="18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922" w:type="dxa"/>
            <w:tcBorders>
              <w:top w:val="single" w:sz="4" w:space="0" w:color="000000"/>
              <w:left w:val="single" w:sz="4" w:space="0" w:color="000000"/>
              <w:bottom w:val="single" w:sz="4" w:space="0" w:color="000000"/>
              <w:right w:val="single" w:sz="4" w:space="0" w:color="000000"/>
            </w:tcBorders>
          </w:tcPr>
          <w:p w14:paraId="7A7A01A5"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2"/>
                <w:szCs w:val="22"/>
                <w:lang w:val="en-GB"/>
              </w:rPr>
              <w:t>2</w:t>
            </w:r>
          </w:p>
        </w:tc>
      </w:tr>
      <w:tr w:rsidR="00A56360" w:rsidRPr="00320B99" w14:paraId="37F7E8F1" w14:textId="77777777" w:rsidTr="00A56360">
        <w:trPr>
          <w:trHeight w:val="221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913A46C"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922" w:type="dxa"/>
            <w:tcBorders>
              <w:top w:val="single" w:sz="4" w:space="0" w:color="000000"/>
              <w:left w:val="single" w:sz="4" w:space="0" w:color="000000"/>
              <w:bottom w:val="single" w:sz="4" w:space="0" w:color="000000"/>
              <w:right w:val="single" w:sz="4" w:space="0" w:color="000000"/>
            </w:tcBorders>
          </w:tcPr>
          <w:p w14:paraId="51977330" w14:textId="77777777" w:rsidR="00A56360" w:rsidRPr="008C7E36" w:rsidRDefault="00A56360" w:rsidP="00F3073F">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For scientists funded by the FWF, the funding is limited to “project-specific costs, i.e. personnel and non-personnel costs that are essential to carry out the project and that go beyond the resources made available from the research institution’s infrastructure, according to the general FWF Funding Guidelines published at </w:t>
            </w:r>
          </w:p>
          <w:p w14:paraId="3A2ADBDE"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hyperlink r:id="rId32">
              <w:r w:rsidRPr="008C7E36">
                <w:rPr>
                  <w:rFonts w:ascii="Century Gothic" w:eastAsia="Century Gothic" w:hAnsi="Century Gothic" w:cs="Century Gothic"/>
                  <w:color w:val="0000FF"/>
                  <w:sz w:val="20"/>
                  <w:szCs w:val="22"/>
                  <w:u w:val="single" w:color="0000FF"/>
                  <w:lang w:val="en-GB"/>
                </w:rPr>
                <w:t>https://www.fwf.ac.at/fileadmin/files/Dokumente/Antragstellung/Einzelprojekte/p_application-guidelines.pdf</w:t>
              </w:r>
            </w:hyperlink>
            <w:hyperlink r:id="rId33">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  </w:t>
            </w:r>
          </w:p>
          <w:p w14:paraId="1941AEEA" w14:textId="77777777" w:rsidR="00A56360" w:rsidRPr="008C7E36" w:rsidRDefault="00A56360" w:rsidP="00F3073F">
            <w:pPr>
              <w:widowControl w:val="0"/>
              <w:spacing w:line="241"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FWF does not finance infrastructure or basic equipment at research institutions. Overheads may not be requested. Subcontracts must be well justified, i.e. must represent the only or the most economical way to have the work performed, please contact the FWF directly for clarification of individual cases. </w:t>
            </w:r>
          </w:p>
          <w:p w14:paraId="07E003A1"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The current FWF salary scale (</w:t>
            </w:r>
            <w:hyperlink r:id="rId34">
              <w:r w:rsidRPr="008C7E36">
                <w:rPr>
                  <w:rFonts w:ascii="Century Gothic" w:eastAsia="Century Gothic" w:hAnsi="Century Gothic" w:cs="Century Gothic"/>
                  <w:color w:val="0000FF"/>
                  <w:sz w:val="20"/>
                  <w:szCs w:val="22"/>
                  <w:u w:val="single" w:color="0000FF"/>
                  <w:lang w:val="en-GB"/>
                </w:rPr>
                <w:t>http://www.fwf.ac.at/en/research-funding/personnel-costs/</w:t>
              </w:r>
            </w:hyperlink>
            <w:hyperlink r:id="rId35">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indicates the salaries that may be requested. </w:t>
            </w:r>
          </w:p>
        </w:tc>
      </w:tr>
      <w:tr w:rsidR="00A56360" w:rsidRPr="00320B99" w14:paraId="60ADCC63" w14:textId="77777777" w:rsidTr="00A56360">
        <w:trPr>
          <w:trHeight w:val="1482"/>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CB03AE5"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22" w:type="dxa"/>
            <w:tcBorders>
              <w:top w:val="single" w:sz="4" w:space="0" w:color="000000"/>
              <w:left w:val="single" w:sz="4" w:space="0" w:color="000000"/>
              <w:bottom w:val="single" w:sz="4" w:space="0" w:color="000000"/>
              <w:right w:val="single" w:sz="4" w:space="0" w:color="000000"/>
            </w:tcBorders>
          </w:tcPr>
          <w:p w14:paraId="4FD038C2" w14:textId="77777777" w:rsidR="00A56360" w:rsidRPr="008C7E36" w:rsidRDefault="00A56360" w:rsidP="00F3073F">
            <w:pPr>
              <w:widowControl w:val="0"/>
              <w:spacing w:after="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Individual researcher, working in any kind of non-profit organisation: e.g. University, University hospital, Non-university research institute </w:t>
            </w:r>
          </w:p>
          <w:p w14:paraId="021E54F4" w14:textId="77777777" w:rsidR="00A56360" w:rsidRPr="008C7E36" w:rsidRDefault="00A56360" w:rsidP="00F3073F">
            <w:pPr>
              <w:widowControl w:val="0"/>
              <w:spacing w:line="259" w:lineRule="auto"/>
              <w:ind w:right="26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Please refer also to the general FWF Funding Guidelines: </w:t>
            </w:r>
            <w:hyperlink r:id="rId36">
              <w:r w:rsidRPr="008C7E36">
                <w:rPr>
                  <w:rFonts w:ascii="Century Gothic" w:eastAsia="Century Gothic" w:hAnsi="Century Gothic" w:cs="Century Gothic"/>
                  <w:color w:val="0000FF"/>
                  <w:sz w:val="20"/>
                  <w:szCs w:val="22"/>
                  <w:u w:val="single" w:color="0000FF"/>
                  <w:lang w:val="en-GB"/>
                </w:rPr>
                <w:t>http://www.fwf.ac.at/fileadmin/files/Dokumente/Antragstellung/Einzelprojekte/p_application-guidelines.pdf</w:t>
              </w:r>
            </w:hyperlink>
            <w:hyperlink r:id="rId37">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 available on: </w:t>
            </w:r>
            <w:hyperlink r:id="rId38">
              <w:r w:rsidRPr="008C7E36">
                <w:rPr>
                  <w:rFonts w:ascii="Century Gothic" w:eastAsia="Century Gothic" w:hAnsi="Century Gothic" w:cs="Century Gothic"/>
                  <w:color w:val="0000FF"/>
                  <w:sz w:val="20"/>
                  <w:szCs w:val="22"/>
                  <w:u w:val="single" w:color="0000FF"/>
                  <w:lang w:val="en-GB"/>
                </w:rPr>
                <w:t>http://www.fwf.ac.at/en/research</w:t>
              </w:r>
            </w:hyperlink>
            <w:hyperlink r:id="rId39">
              <w:r w:rsidRPr="008C7E36">
                <w:rPr>
                  <w:rFonts w:ascii="Century Gothic" w:eastAsia="Century Gothic" w:hAnsi="Century Gothic" w:cs="Century Gothic"/>
                  <w:color w:val="0000FF"/>
                  <w:sz w:val="20"/>
                  <w:szCs w:val="22"/>
                  <w:u w:val="single" w:color="0000FF"/>
                  <w:lang w:val="en-GB"/>
                </w:rPr>
                <w:t>-</w:t>
              </w:r>
            </w:hyperlink>
            <w:hyperlink r:id="rId40">
              <w:r w:rsidRPr="008C7E36">
                <w:rPr>
                  <w:rFonts w:ascii="Century Gothic" w:eastAsia="Century Gothic" w:hAnsi="Century Gothic" w:cs="Century Gothic"/>
                  <w:color w:val="0000FF"/>
                  <w:sz w:val="20"/>
                  <w:szCs w:val="22"/>
                  <w:u w:val="single" w:color="0000FF"/>
                  <w:lang w:val="en-GB"/>
                </w:rPr>
                <w:t>funding/application/international</w:t>
              </w:r>
            </w:hyperlink>
            <w:hyperlink r:id="rId41">
              <w:r w:rsidRPr="008C7E36">
                <w:rPr>
                  <w:rFonts w:ascii="Century Gothic" w:eastAsia="Century Gothic" w:hAnsi="Century Gothic" w:cs="Century Gothic"/>
                  <w:color w:val="0000FF"/>
                  <w:sz w:val="20"/>
                  <w:szCs w:val="22"/>
                  <w:u w:val="single" w:color="0000FF"/>
                  <w:lang w:val="en-GB"/>
                </w:rPr>
                <w:t>-</w:t>
              </w:r>
            </w:hyperlink>
            <w:hyperlink r:id="rId42">
              <w:r w:rsidRPr="008C7E36">
                <w:rPr>
                  <w:rFonts w:ascii="Century Gothic" w:eastAsia="Century Gothic" w:hAnsi="Century Gothic" w:cs="Century Gothic"/>
                  <w:color w:val="0000FF"/>
                  <w:sz w:val="20"/>
                  <w:szCs w:val="22"/>
                  <w:u w:val="single" w:color="0000FF"/>
                  <w:lang w:val="en-GB"/>
                </w:rPr>
                <w:t>programmes/joint</w:t>
              </w:r>
            </w:hyperlink>
            <w:hyperlink r:id="rId43">
              <w:r w:rsidRPr="008C7E36">
                <w:rPr>
                  <w:rFonts w:ascii="Century Gothic" w:eastAsia="Century Gothic" w:hAnsi="Century Gothic" w:cs="Century Gothic"/>
                  <w:color w:val="0000FF"/>
                  <w:sz w:val="20"/>
                  <w:szCs w:val="22"/>
                  <w:u w:val="single" w:color="0000FF"/>
                  <w:lang w:val="en-GB"/>
                </w:rPr>
                <w:t>-</w:t>
              </w:r>
            </w:hyperlink>
            <w:hyperlink r:id="rId44">
              <w:r w:rsidRPr="008C7E36">
                <w:rPr>
                  <w:rFonts w:ascii="Century Gothic" w:eastAsia="Century Gothic" w:hAnsi="Century Gothic" w:cs="Century Gothic"/>
                  <w:color w:val="0000FF"/>
                  <w:sz w:val="20"/>
                  <w:szCs w:val="22"/>
                  <w:u w:val="single" w:color="0000FF"/>
                  <w:lang w:val="en-GB"/>
                </w:rPr>
                <w:t>projects</w:t>
              </w:r>
            </w:hyperlink>
            <w:hyperlink r:id="rId45">
              <w:r w:rsidRPr="008C7E36">
                <w:rPr>
                  <w:rFonts w:ascii="Century Gothic" w:eastAsia="Century Gothic" w:hAnsi="Century Gothic" w:cs="Century Gothic"/>
                  <w:color w:val="0000FF"/>
                  <w:sz w:val="20"/>
                  <w:szCs w:val="22"/>
                  <w:u w:val="single" w:color="0000FF"/>
                  <w:lang w:val="en-GB"/>
                </w:rPr>
                <w:t>-</w:t>
              </w:r>
            </w:hyperlink>
            <w:hyperlink r:id="rId46">
              <w:r w:rsidRPr="008C7E36">
                <w:rPr>
                  <w:rFonts w:ascii="Century Gothic" w:eastAsia="Century Gothic" w:hAnsi="Century Gothic" w:cs="Century Gothic"/>
                  <w:color w:val="0000FF"/>
                  <w:sz w:val="20"/>
                  <w:szCs w:val="22"/>
                  <w:u w:val="single" w:color="0000FF"/>
                  <w:lang w:val="en-GB"/>
                </w:rPr>
                <w:t>era</w:t>
              </w:r>
            </w:hyperlink>
            <w:hyperlink r:id="rId47">
              <w:r w:rsidRPr="008C7E36">
                <w:rPr>
                  <w:rFonts w:ascii="Century Gothic" w:eastAsia="Century Gothic" w:hAnsi="Century Gothic" w:cs="Century Gothic"/>
                  <w:color w:val="0000FF"/>
                  <w:sz w:val="20"/>
                  <w:szCs w:val="22"/>
                  <w:u w:val="single" w:color="0000FF"/>
                  <w:lang w:val="en-GB"/>
                </w:rPr>
                <w:t>-</w:t>
              </w:r>
            </w:hyperlink>
            <w:hyperlink r:id="rId48">
              <w:r w:rsidRPr="008C7E36">
                <w:rPr>
                  <w:rFonts w:ascii="Century Gothic" w:eastAsia="Century Gothic" w:hAnsi="Century Gothic" w:cs="Century Gothic"/>
                  <w:color w:val="0000FF"/>
                  <w:sz w:val="20"/>
                  <w:szCs w:val="22"/>
                  <w:u w:val="single" w:color="0000FF"/>
                  <w:lang w:val="en-GB"/>
                </w:rPr>
                <w:t>nets/</w:t>
              </w:r>
            </w:hyperlink>
            <w:hyperlink r:id="rId49">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b/>
                <w:color w:val="000000"/>
                <w:sz w:val="20"/>
                <w:szCs w:val="22"/>
                <w:lang w:val="en-GB"/>
              </w:rPr>
              <w:t xml:space="preserve"> </w:t>
            </w:r>
          </w:p>
        </w:tc>
      </w:tr>
      <w:tr w:rsidR="00A56360" w:rsidRPr="00320B99" w14:paraId="14B9B1A9" w14:textId="77777777" w:rsidTr="00A56360">
        <w:trPr>
          <w:trHeight w:val="74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686D134"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b/>
                <w:color w:val="2F2F2F"/>
                <w:sz w:val="20"/>
                <w:szCs w:val="22"/>
                <w:lang w:val="en-GB"/>
              </w:rPr>
              <w:lastRenderedPageBreak/>
              <w:t>Additional specific rules</w:t>
            </w:r>
            <w:r w:rsidRPr="008C7E36">
              <w:rPr>
                <w:rFonts w:ascii="Century Gothic" w:eastAsia="Century Gothic" w:hAnsi="Century Gothic" w:cs="Century Gothic"/>
                <w:b/>
                <w:color w:val="2F2F2F"/>
                <w:sz w:val="20"/>
                <w:szCs w:val="22"/>
                <w:lang w:val="en-GB"/>
              </w:rPr>
              <w:t xml:space="preserve"> </w:t>
            </w:r>
          </w:p>
        </w:tc>
        <w:tc>
          <w:tcPr>
            <w:tcW w:w="11922" w:type="dxa"/>
            <w:tcBorders>
              <w:top w:val="single" w:sz="4" w:space="0" w:color="000000"/>
              <w:left w:val="single" w:sz="4" w:space="0" w:color="000000"/>
              <w:bottom w:val="single" w:sz="4" w:space="0" w:color="000000"/>
              <w:right w:val="single" w:sz="4" w:space="0" w:color="000000"/>
            </w:tcBorders>
          </w:tcPr>
          <w:p w14:paraId="7D147D32" w14:textId="77777777" w:rsidR="00A56360" w:rsidRPr="004222D6" w:rsidRDefault="00A56360" w:rsidP="00F3073F">
            <w:pPr>
              <w:pStyle w:val="Default"/>
              <w:rPr>
                <w:rFonts w:ascii="Century Gothic" w:hAnsi="Century Gothic"/>
                <w:sz w:val="20"/>
                <w:szCs w:val="20"/>
                <w:lang w:val="en-US"/>
              </w:rPr>
            </w:pPr>
            <w:r w:rsidRPr="004222D6">
              <w:rPr>
                <w:rFonts w:ascii="Century Gothic" w:hAnsi="Century Gothic"/>
                <w:bCs/>
                <w:sz w:val="20"/>
                <w:szCs w:val="20"/>
                <w:lang w:val="en-US"/>
              </w:rPr>
              <w:t>Please note</w:t>
            </w:r>
            <w:r w:rsidRPr="004222D6">
              <w:rPr>
                <w:rFonts w:ascii="Century Gothic" w:hAnsi="Century Gothic"/>
                <w:b/>
                <w:bCs/>
                <w:sz w:val="20"/>
                <w:szCs w:val="20"/>
                <w:lang w:val="en-US"/>
              </w:rPr>
              <w:t xml:space="preserve"> </w:t>
            </w:r>
            <w:r w:rsidRPr="004222D6">
              <w:rPr>
                <w:rFonts w:ascii="Century Gothic" w:hAnsi="Century Gothic"/>
                <w:sz w:val="20"/>
                <w:szCs w:val="20"/>
                <w:lang w:val="en-US"/>
              </w:rPr>
              <w:t xml:space="preserve">that starting on August 1, 2018, the number of ongoing/approved/submitted projects in which one researcher can serve as principal investigator will be limited to three in the Stand-Alone Projects Programme, International Programmes (including ERA-Net projects!), Clinical Research and Arts-Based Research Programmes. Principal investigators who already have three ongoing/approved/submitted projects will not be permitted to submit another application within those programmes until 12 months before the end of one of their ongoing projects. You are strongly advised to contact the national representative in case you may be affected by this regulation. </w:t>
            </w:r>
          </w:p>
          <w:p w14:paraId="1613E80B"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hyperlink r:id="rId50">
              <w:r w:rsidRPr="00F1462C">
                <w:rPr>
                  <w:rFonts w:ascii="Century Gothic" w:eastAsia="Century Gothic" w:hAnsi="Century Gothic" w:cs="Century Gothic"/>
                  <w:color w:val="0000FF"/>
                  <w:sz w:val="20"/>
                  <w:szCs w:val="22"/>
                  <w:u w:val="single" w:color="0000FF"/>
                  <w:lang w:val="en-US"/>
                </w:rPr>
                <w:t>https://www.fwf.ac.at/fileadmin/files/Dokumente/Antragstellung/project_number_limit.pdf</w:t>
              </w:r>
            </w:hyperlink>
            <w:hyperlink r:id="rId51">
              <w:r w:rsidRPr="00F1462C">
                <w:rPr>
                  <w:rFonts w:ascii="Century Gothic" w:eastAsia="Century Gothic" w:hAnsi="Century Gothic" w:cs="Century Gothic"/>
                  <w:color w:val="000000"/>
                  <w:sz w:val="20"/>
                  <w:szCs w:val="22"/>
                  <w:lang w:val="en-US"/>
                </w:rPr>
                <w:t xml:space="preserve"> </w:t>
              </w:r>
            </w:hyperlink>
          </w:p>
        </w:tc>
      </w:tr>
      <w:tr w:rsidR="00A56360" w:rsidRPr="00320B99" w14:paraId="6F7D2DB9" w14:textId="77777777" w:rsidTr="00A56360">
        <w:trPr>
          <w:trHeight w:val="2953"/>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2E154B2"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097B0244"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FWF Submission: </w:t>
            </w:r>
          </w:p>
          <w:p w14:paraId="4F1296C3" w14:textId="77777777" w:rsidR="00A56360" w:rsidRPr="008C7E36" w:rsidRDefault="00A56360" w:rsidP="00F3073F">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 addition to the application at the call secretariat administrative data (in accordance with the FWF guidelines for stand-alone projects) must be submitted online to the FWF at </w:t>
            </w:r>
            <w:hyperlink r:id="rId52">
              <w:r w:rsidRPr="008C7E36">
                <w:rPr>
                  <w:rFonts w:ascii="Century Gothic" w:eastAsia="Century Gothic" w:hAnsi="Century Gothic" w:cs="Century Gothic"/>
                  <w:color w:val="0000FF"/>
                  <w:sz w:val="20"/>
                  <w:szCs w:val="22"/>
                  <w:u w:val="single" w:color="0000FF"/>
                  <w:lang w:val="en-GB"/>
                </w:rPr>
                <w:t>https://elane.fwf.ac.at/</w:t>
              </w:r>
            </w:hyperlink>
            <w:hyperlink r:id="rId53">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  </w:t>
            </w:r>
          </w:p>
          <w:p w14:paraId="172E8930" w14:textId="77777777" w:rsidR="00A56360" w:rsidRPr="008C7E36" w:rsidRDefault="00A56360" w:rsidP="00F3073F">
            <w:pPr>
              <w:widowControl w:val="0"/>
              <w:spacing w:after="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This is required already at the pre-registration stage via the programme category “IK – International Projects (preproposal</w:t>
            </w:r>
            <w:r>
              <w:rPr>
                <w:rFonts w:ascii="Century Gothic" w:eastAsia="Century Gothic" w:hAnsi="Century Gothic" w:cs="Century Gothic"/>
                <w:color w:val="000000"/>
                <w:sz w:val="20"/>
                <w:szCs w:val="22"/>
                <w:lang w:val="en-GB"/>
              </w:rPr>
              <w:t>, deadline February 12</w:t>
            </w:r>
            <w:r w:rsidRPr="004222D6">
              <w:rPr>
                <w:rFonts w:ascii="Century Gothic" w:eastAsia="Century Gothic" w:hAnsi="Century Gothic" w:cs="Century Gothic"/>
                <w:color w:val="000000"/>
                <w:sz w:val="20"/>
                <w:szCs w:val="22"/>
                <w:vertAlign w:val="superscript"/>
                <w:lang w:val="en-GB"/>
              </w:rPr>
              <w:t>th</w:t>
            </w:r>
            <w:r>
              <w:rPr>
                <w:rFonts w:ascii="Century Gothic" w:eastAsia="Century Gothic" w:hAnsi="Century Gothic" w:cs="Century Gothic"/>
                <w:color w:val="000000"/>
                <w:sz w:val="20"/>
                <w:szCs w:val="22"/>
                <w:lang w:val="en-GB"/>
              </w:rPr>
              <w:t xml:space="preserve"> 2020</w:t>
            </w:r>
            <w:r w:rsidRPr="008C7E36">
              <w:rPr>
                <w:rFonts w:ascii="Century Gothic" w:eastAsia="Century Gothic" w:hAnsi="Century Gothic" w:cs="Century Gothic"/>
                <w:color w:val="000000"/>
                <w:sz w:val="20"/>
                <w:szCs w:val="22"/>
                <w:lang w:val="en-GB"/>
              </w:rPr>
              <w:t xml:space="preserve">)”.  </w:t>
            </w:r>
          </w:p>
          <w:p w14:paraId="6F51C1D0" w14:textId="77777777" w:rsidR="00A56360" w:rsidRPr="008C7E36" w:rsidRDefault="00A56360" w:rsidP="00F3073F">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For the full proposal stage applicants must choose the programme category “I – International Projects”. Both steps are mandatory. </w:t>
            </w:r>
          </w:p>
          <w:p w14:paraId="2E853E6D" w14:textId="77777777" w:rsidR="00A56360" w:rsidRPr="008C7E36" w:rsidRDefault="00A56360" w:rsidP="00F3073F">
            <w:pPr>
              <w:widowControl w:val="0"/>
              <w:spacing w:after="2"/>
              <w:ind w:right="11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For submissions to be valid, the cover sheet generated at the end of the online submission process must be printed out and signed. It can then either be sent to the FWF by conventional mail (FWF, Sensengasse 1, 1090 Vienna) or scanned in, given a digital signature and sent to the FWF (</w:t>
            </w:r>
            <w:r w:rsidRPr="008C7E36">
              <w:rPr>
                <w:rFonts w:ascii="Century Gothic" w:eastAsia="Century Gothic" w:hAnsi="Century Gothic" w:cs="Century Gothic"/>
                <w:color w:val="0000FF"/>
                <w:sz w:val="20"/>
                <w:szCs w:val="22"/>
                <w:u w:val="single" w:color="0000FF"/>
                <w:lang w:val="en-GB"/>
              </w:rPr>
              <w:t>office@fwf.ac.at</w:t>
            </w:r>
            <w:r w:rsidRPr="008C7E36">
              <w:rPr>
                <w:rFonts w:ascii="Century Gothic" w:eastAsia="Century Gothic" w:hAnsi="Century Gothic" w:cs="Century Gothic"/>
                <w:color w:val="000000"/>
                <w:sz w:val="20"/>
                <w:szCs w:val="22"/>
                <w:lang w:val="en-GB"/>
              </w:rPr>
              <w:t xml:space="preserve"> ) as an e-mail attachment. Detailed information may be found under the Internet </w:t>
            </w:r>
          </w:p>
          <w:p w14:paraId="48B8AACC"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hyperlink r:id="rId54">
              <w:r w:rsidRPr="008C7E36">
                <w:rPr>
                  <w:rFonts w:ascii="Century Gothic" w:eastAsia="Century Gothic" w:hAnsi="Century Gothic" w:cs="Century Gothic"/>
                  <w:color w:val="0000FF"/>
                  <w:sz w:val="20"/>
                  <w:szCs w:val="22"/>
                  <w:u w:val="single" w:color="0000FF"/>
                  <w:lang w:val="en-GB"/>
                </w:rPr>
                <w:t>http://www.fwf.ac.at/fileadmin/files/Dokumente/Antragstellung/Internationale_Programme/i_infosheet</w:t>
              </w:r>
            </w:hyperlink>
            <w:hyperlink r:id="rId55">
              <w:r w:rsidRPr="008C7E36">
                <w:rPr>
                  <w:rFonts w:ascii="Century Gothic" w:eastAsia="Century Gothic" w:hAnsi="Century Gothic" w:cs="Century Gothic"/>
                  <w:color w:val="0000FF"/>
                  <w:sz w:val="20"/>
                  <w:szCs w:val="22"/>
                  <w:u w:val="single" w:color="0000FF"/>
                  <w:lang w:val="en-GB"/>
                </w:rPr>
                <w:t>-</w:t>
              </w:r>
            </w:hyperlink>
            <w:hyperlink r:id="rId56">
              <w:r w:rsidRPr="008C7E36">
                <w:rPr>
                  <w:rFonts w:ascii="Century Gothic" w:eastAsia="Century Gothic" w:hAnsi="Century Gothic" w:cs="Century Gothic"/>
                  <w:color w:val="0000FF"/>
                  <w:sz w:val="20"/>
                  <w:szCs w:val="22"/>
                  <w:u w:val="single" w:color="0000FF"/>
                  <w:lang w:val="en-GB"/>
                </w:rPr>
                <w:t>era</w:t>
              </w:r>
            </w:hyperlink>
            <w:hyperlink r:id="rId57">
              <w:r w:rsidRPr="008C7E36">
                <w:rPr>
                  <w:rFonts w:ascii="Century Gothic" w:eastAsia="Century Gothic" w:hAnsi="Century Gothic" w:cs="Century Gothic"/>
                  <w:color w:val="0000FF"/>
                  <w:sz w:val="20"/>
                  <w:szCs w:val="22"/>
                  <w:u w:val="single" w:color="0000FF"/>
                  <w:lang w:val="en-GB"/>
                </w:rPr>
                <w:t>-</w:t>
              </w:r>
            </w:hyperlink>
            <w:hyperlink r:id="rId58">
              <w:r w:rsidRPr="008C7E36">
                <w:rPr>
                  <w:rFonts w:ascii="Century Gothic" w:eastAsia="Century Gothic" w:hAnsi="Century Gothic" w:cs="Century Gothic"/>
                  <w:color w:val="0000FF"/>
                  <w:sz w:val="20"/>
                  <w:szCs w:val="22"/>
                  <w:u w:val="single" w:color="0000FF"/>
                  <w:lang w:val="en-GB"/>
                </w:rPr>
                <w:t>net.pdf</w:t>
              </w:r>
            </w:hyperlink>
            <w:hyperlink r:id="rId59">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 </w:t>
            </w:r>
          </w:p>
        </w:tc>
      </w:tr>
      <w:tr w:rsidR="00A56360" w:rsidRPr="00320B99" w14:paraId="08EBE89D" w14:textId="77777777" w:rsidTr="00A56360">
        <w:trPr>
          <w:trHeight w:val="863"/>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04FF557"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922" w:type="dxa"/>
            <w:tcBorders>
              <w:top w:val="single" w:sz="4" w:space="0" w:color="000000"/>
              <w:left w:val="single" w:sz="4" w:space="0" w:color="000000"/>
              <w:bottom w:val="single" w:sz="4" w:space="0" w:color="000000"/>
              <w:right w:val="single" w:sz="4" w:space="0" w:color="000000"/>
            </w:tcBorders>
          </w:tcPr>
          <w:p w14:paraId="0683CA13"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hyperlink r:id="rId60">
              <w:r w:rsidRPr="008C7E36">
                <w:rPr>
                  <w:rFonts w:ascii="Century Gothic" w:eastAsia="Century Gothic" w:hAnsi="Century Gothic" w:cs="Century Gothic"/>
                  <w:color w:val="0000FF"/>
                  <w:sz w:val="20"/>
                  <w:szCs w:val="22"/>
                  <w:u w:val="single" w:color="0000FF"/>
                  <w:lang w:val="en-GB"/>
                </w:rPr>
                <w:t>http://www.fwf.ac.at/en/research</w:t>
              </w:r>
            </w:hyperlink>
            <w:hyperlink r:id="rId61">
              <w:r w:rsidRPr="008C7E36">
                <w:rPr>
                  <w:rFonts w:ascii="Century Gothic" w:eastAsia="Century Gothic" w:hAnsi="Century Gothic" w:cs="Century Gothic"/>
                  <w:color w:val="0000FF"/>
                  <w:sz w:val="20"/>
                  <w:szCs w:val="22"/>
                  <w:u w:val="single" w:color="0000FF"/>
                  <w:lang w:val="en-GB"/>
                </w:rPr>
                <w:t>-</w:t>
              </w:r>
            </w:hyperlink>
            <w:hyperlink r:id="rId62">
              <w:r w:rsidRPr="008C7E36">
                <w:rPr>
                  <w:rFonts w:ascii="Century Gothic" w:eastAsia="Century Gothic" w:hAnsi="Century Gothic" w:cs="Century Gothic"/>
                  <w:color w:val="0000FF"/>
                  <w:sz w:val="20"/>
                  <w:szCs w:val="22"/>
                  <w:u w:val="single" w:color="0000FF"/>
                  <w:lang w:val="en-GB"/>
                </w:rPr>
                <w:t>funding/application/international</w:t>
              </w:r>
            </w:hyperlink>
            <w:hyperlink r:id="rId63">
              <w:r w:rsidRPr="008C7E36">
                <w:rPr>
                  <w:rFonts w:ascii="Century Gothic" w:eastAsia="Century Gothic" w:hAnsi="Century Gothic" w:cs="Century Gothic"/>
                  <w:color w:val="0000FF"/>
                  <w:sz w:val="20"/>
                  <w:szCs w:val="22"/>
                  <w:u w:val="single" w:color="0000FF"/>
                  <w:lang w:val="en-GB"/>
                </w:rPr>
                <w:t>-</w:t>
              </w:r>
            </w:hyperlink>
            <w:hyperlink r:id="rId64">
              <w:r w:rsidRPr="008C7E36">
                <w:rPr>
                  <w:rFonts w:ascii="Century Gothic" w:eastAsia="Century Gothic" w:hAnsi="Century Gothic" w:cs="Century Gothic"/>
                  <w:color w:val="0000FF"/>
                  <w:sz w:val="20"/>
                  <w:szCs w:val="22"/>
                  <w:u w:val="single" w:color="0000FF"/>
                  <w:lang w:val="en-GB"/>
                </w:rPr>
                <w:t>programmes/joint</w:t>
              </w:r>
            </w:hyperlink>
            <w:hyperlink r:id="rId65">
              <w:r w:rsidRPr="008C7E36">
                <w:rPr>
                  <w:rFonts w:ascii="Century Gothic" w:eastAsia="Century Gothic" w:hAnsi="Century Gothic" w:cs="Century Gothic"/>
                  <w:color w:val="0000FF"/>
                  <w:sz w:val="20"/>
                  <w:szCs w:val="22"/>
                  <w:u w:val="single" w:color="0000FF"/>
                  <w:lang w:val="en-GB"/>
                </w:rPr>
                <w:t>-</w:t>
              </w:r>
            </w:hyperlink>
            <w:hyperlink r:id="rId66">
              <w:r w:rsidRPr="008C7E36">
                <w:rPr>
                  <w:rFonts w:ascii="Century Gothic" w:eastAsia="Century Gothic" w:hAnsi="Century Gothic" w:cs="Century Gothic"/>
                  <w:color w:val="0000FF"/>
                  <w:sz w:val="20"/>
                  <w:szCs w:val="22"/>
                  <w:u w:val="single" w:color="0000FF"/>
                  <w:lang w:val="en-GB"/>
                </w:rPr>
                <w:t>projects</w:t>
              </w:r>
            </w:hyperlink>
            <w:hyperlink r:id="rId67">
              <w:r w:rsidRPr="008C7E36">
                <w:rPr>
                  <w:rFonts w:ascii="Century Gothic" w:eastAsia="Century Gothic" w:hAnsi="Century Gothic" w:cs="Century Gothic"/>
                  <w:color w:val="0000FF"/>
                  <w:sz w:val="20"/>
                  <w:szCs w:val="22"/>
                  <w:u w:val="single" w:color="0000FF"/>
                  <w:lang w:val="en-GB"/>
                </w:rPr>
                <w:t>-</w:t>
              </w:r>
            </w:hyperlink>
            <w:hyperlink r:id="rId68">
              <w:r w:rsidRPr="008C7E36">
                <w:rPr>
                  <w:rFonts w:ascii="Century Gothic" w:eastAsia="Century Gothic" w:hAnsi="Century Gothic" w:cs="Century Gothic"/>
                  <w:color w:val="0000FF"/>
                  <w:sz w:val="20"/>
                  <w:szCs w:val="22"/>
                  <w:u w:val="single" w:color="0000FF"/>
                  <w:lang w:val="en-GB"/>
                </w:rPr>
                <w:t>era</w:t>
              </w:r>
            </w:hyperlink>
            <w:hyperlink r:id="rId69">
              <w:r w:rsidRPr="008C7E36">
                <w:rPr>
                  <w:rFonts w:ascii="Century Gothic" w:eastAsia="Century Gothic" w:hAnsi="Century Gothic" w:cs="Century Gothic"/>
                  <w:color w:val="0000FF"/>
                  <w:sz w:val="20"/>
                  <w:szCs w:val="22"/>
                  <w:u w:val="single" w:color="0000FF"/>
                  <w:lang w:val="en-GB"/>
                </w:rPr>
                <w:t>-</w:t>
              </w:r>
            </w:hyperlink>
            <w:hyperlink r:id="rId70">
              <w:r w:rsidRPr="008C7E36">
                <w:rPr>
                  <w:rFonts w:ascii="Century Gothic" w:eastAsia="Century Gothic" w:hAnsi="Century Gothic" w:cs="Century Gothic"/>
                  <w:color w:val="0000FF"/>
                  <w:sz w:val="20"/>
                  <w:szCs w:val="22"/>
                  <w:u w:val="single" w:color="0000FF"/>
                  <w:lang w:val="en-GB"/>
                </w:rPr>
                <w:t>nets/</w:t>
              </w:r>
            </w:hyperlink>
            <w:hyperlink r:id="rId71">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FF"/>
                <w:sz w:val="20"/>
                <w:szCs w:val="22"/>
                <w:lang w:val="en-GB"/>
              </w:rPr>
              <w:t xml:space="preserve"> </w:t>
            </w:r>
          </w:p>
        </w:tc>
      </w:tr>
    </w:tbl>
    <w:p w14:paraId="5D041C79" w14:textId="7CCEBC78" w:rsidR="00B540CB" w:rsidRDefault="00BB134C">
      <w:pPr>
        <w:widowControl w:val="0"/>
        <w:spacing w:line="259" w:lineRule="auto"/>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t xml:space="preserve"> </w:t>
      </w:r>
    </w:p>
    <w:p w14:paraId="22213F1B" w14:textId="77777777" w:rsidR="00B540CB" w:rsidRDefault="00B540CB">
      <w:pPr>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br w:type="page"/>
      </w:r>
    </w:p>
    <w:p w14:paraId="148915C3" w14:textId="7EFFDD40" w:rsidR="00953CB7" w:rsidRPr="008C7E36" w:rsidRDefault="00953CB7" w:rsidP="00F1462C">
      <w:pPr>
        <w:widowControl w:val="0"/>
        <w:spacing w:line="259" w:lineRule="auto"/>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lastRenderedPageBreak/>
        <w:t>BELGIUM, F</w:t>
      </w:r>
      <w:r>
        <w:rPr>
          <w:rFonts w:ascii="Century Gothic" w:eastAsia="Century Gothic" w:hAnsi="Century Gothic" w:cs="Century Gothic"/>
          <w:b/>
          <w:color w:val="000000"/>
          <w:sz w:val="20"/>
          <w:szCs w:val="22"/>
          <w:lang w:val="en-GB"/>
        </w:rPr>
        <w:t>WO</w:t>
      </w:r>
      <w:r w:rsidRPr="008C7E36">
        <w:rPr>
          <w:rFonts w:ascii="Century Gothic" w:eastAsia="Century Gothic" w:hAnsi="Century Gothic" w:cs="Century Gothic"/>
          <w:b/>
          <w:color w:val="000000"/>
          <w:sz w:val="20"/>
          <w:szCs w:val="22"/>
          <w:lang w:val="en-GB"/>
        </w:rPr>
        <w:t xml:space="preserve"> </w:t>
      </w:r>
    </w:p>
    <w:p w14:paraId="37268B67" w14:textId="714DC0B2" w:rsidR="00484A32" w:rsidRPr="008C7E36" w:rsidRDefault="00484A32" w:rsidP="0074001A">
      <w:pPr>
        <w:widowControl w:val="0"/>
        <w:spacing w:line="259" w:lineRule="auto"/>
        <w:rPr>
          <w:rFonts w:ascii="Century Gothic" w:eastAsia="Century Gothic" w:hAnsi="Century Gothic" w:cs="Century Gothic"/>
          <w:color w:val="000000"/>
          <w:sz w:val="22"/>
          <w:szCs w:val="22"/>
          <w:lang w:val="en-GB"/>
        </w:rPr>
      </w:pPr>
    </w:p>
    <w:tbl>
      <w:tblPr>
        <w:tblStyle w:val="TableGrid1"/>
        <w:tblW w:w="14458" w:type="dxa"/>
        <w:tblInd w:w="-106" w:type="dxa"/>
        <w:tblCellMar>
          <w:left w:w="106" w:type="dxa"/>
          <w:right w:w="62" w:type="dxa"/>
        </w:tblCellMar>
        <w:tblLook w:val="04A0" w:firstRow="1" w:lastRow="0" w:firstColumn="1" w:lastColumn="0" w:noHBand="0" w:noVBand="1"/>
      </w:tblPr>
      <w:tblGrid>
        <w:gridCol w:w="2568"/>
        <w:gridCol w:w="11890"/>
      </w:tblGrid>
      <w:tr w:rsidR="00484A32" w:rsidRPr="008C7E36" w14:paraId="01518754" w14:textId="77777777" w:rsidTr="00F3073F">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CBED00C"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 Region </w:t>
            </w:r>
          </w:p>
        </w:tc>
        <w:tc>
          <w:tcPr>
            <w:tcW w:w="11890" w:type="dxa"/>
            <w:tcBorders>
              <w:top w:val="single" w:sz="4" w:space="0" w:color="000000"/>
              <w:left w:val="single" w:sz="4" w:space="0" w:color="000000"/>
              <w:bottom w:val="single" w:sz="4" w:space="0" w:color="000000"/>
              <w:right w:val="single" w:sz="4" w:space="0" w:color="000000"/>
            </w:tcBorders>
          </w:tcPr>
          <w:p w14:paraId="1F405033"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Belgium, Flanders </w:t>
            </w:r>
          </w:p>
        </w:tc>
      </w:tr>
      <w:tr w:rsidR="00484A32" w:rsidRPr="00320B99" w14:paraId="1D730BE1" w14:textId="77777777" w:rsidTr="00F3073F">
        <w:trPr>
          <w:trHeight w:val="20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FC149FA"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253FD8F6" w14:textId="77777777" w:rsidR="00484A32" w:rsidRPr="008C7E36" w:rsidRDefault="00484A32" w:rsidP="00F3073F">
            <w:pPr>
              <w:widowControl w:val="0"/>
              <w:spacing w:line="259" w:lineRule="auto"/>
              <w:ind w:right="6005"/>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Research Foundation - Flanders (FWO) </w:t>
            </w:r>
            <w:hyperlink r:id="rId72">
              <w:r w:rsidRPr="008C7E36">
                <w:rPr>
                  <w:rFonts w:ascii="Century Gothic" w:eastAsia="Century Gothic" w:hAnsi="Century Gothic" w:cs="Century Gothic"/>
                  <w:color w:val="0000FF"/>
                  <w:sz w:val="20"/>
                  <w:szCs w:val="22"/>
                  <w:u w:val="single" w:color="0000FF"/>
                  <w:lang w:val="en-GB"/>
                </w:rPr>
                <w:t>http://www.fwo.be/</w:t>
              </w:r>
            </w:hyperlink>
            <w:hyperlink r:id="rId73">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 </w:t>
            </w:r>
          </w:p>
        </w:tc>
      </w:tr>
      <w:tr w:rsidR="00484A32" w:rsidRPr="00320B99" w14:paraId="2D311690" w14:textId="77777777" w:rsidTr="00F3073F">
        <w:trPr>
          <w:trHeight w:val="172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19B82E7"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25F9B70B"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nl-BE"/>
              </w:rPr>
            </w:pPr>
            <w:r w:rsidRPr="000A17DC">
              <w:rPr>
                <w:rFonts w:ascii="Century Gothic" w:eastAsia="Century Gothic" w:hAnsi="Century Gothic" w:cs="Century Gothic"/>
                <w:color w:val="000000"/>
                <w:sz w:val="20"/>
                <w:szCs w:val="22"/>
                <w:lang w:val="nl-BE"/>
              </w:rPr>
              <w:t xml:space="preserve">Alain Deleener  </w:t>
            </w:r>
          </w:p>
          <w:p w14:paraId="77EFD7FE"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nl-BE"/>
              </w:rPr>
            </w:pPr>
            <w:r w:rsidRPr="000A17DC">
              <w:rPr>
                <w:rFonts w:ascii="Century Gothic" w:eastAsia="Century Gothic" w:hAnsi="Century Gothic" w:cs="Century Gothic"/>
                <w:color w:val="000000"/>
                <w:sz w:val="20"/>
                <w:szCs w:val="22"/>
                <w:lang w:val="nl-BE"/>
              </w:rPr>
              <w:t xml:space="preserve">+32 2 550 15 45 </w:t>
            </w:r>
          </w:p>
          <w:p w14:paraId="473E118D"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nl-BE"/>
              </w:rPr>
            </w:pPr>
            <w:r w:rsidRPr="000A17DC">
              <w:rPr>
                <w:rFonts w:ascii="Century Gothic" w:eastAsia="Century Gothic" w:hAnsi="Century Gothic" w:cs="Century Gothic"/>
                <w:color w:val="000000"/>
                <w:sz w:val="20"/>
                <w:szCs w:val="22"/>
                <w:lang w:val="nl-BE"/>
              </w:rPr>
              <w:t xml:space="preserve"> </w:t>
            </w:r>
          </w:p>
          <w:p w14:paraId="333425D1"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nl-BE"/>
              </w:rPr>
            </w:pPr>
            <w:r w:rsidRPr="000A17DC">
              <w:rPr>
                <w:rFonts w:ascii="Century Gothic" w:eastAsia="Century Gothic" w:hAnsi="Century Gothic" w:cs="Century Gothic"/>
                <w:color w:val="000000"/>
                <w:sz w:val="20"/>
                <w:szCs w:val="22"/>
                <w:lang w:val="nl-BE"/>
              </w:rPr>
              <w:t xml:space="preserve">Toon Monbaliu </w:t>
            </w:r>
          </w:p>
          <w:p w14:paraId="729B835D"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nl-BE"/>
              </w:rPr>
            </w:pPr>
            <w:r w:rsidRPr="000A17DC">
              <w:rPr>
                <w:rFonts w:ascii="Century Gothic" w:eastAsia="Century Gothic" w:hAnsi="Century Gothic" w:cs="Century Gothic"/>
                <w:color w:val="000000"/>
                <w:sz w:val="20"/>
                <w:szCs w:val="22"/>
                <w:lang w:val="nl-BE"/>
              </w:rPr>
              <w:t xml:space="preserve">+32 2 550 15 70 </w:t>
            </w:r>
          </w:p>
          <w:p w14:paraId="530B68B7"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nl-BE"/>
              </w:rPr>
            </w:pPr>
            <w:r w:rsidRPr="000A17DC">
              <w:rPr>
                <w:rFonts w:ascii="Century Gothic" w:eastAsia="Century Gothic" w:hAnsi="Century Gothic" w:cs="Century Gothic"/>
                <w:color w:val="000000"/>
                <w:sz w:val="20"/>
                <w:szCs w:val="22"/>
                <w:lang w:val="nl-BE"/>
              </w:rPr>
              <w:t xml:space="preserve"> </w:t>
            </w:r>
          </w:p>
          <w:p w14:paraId="77BD1DE7"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nl-BE"/>
              </w:rPr>
            </w:pPr>
            <w:r w:rsidRPr="000A17DC">
              <w:rPr>
                <w:rFonts w:ascii="Century Gothic" w:eastAsia="Century Gothic" w:hAnsi="Century Gothic" w:cs="Century Gothic"/>
                <w:color w:val="0000FF"/>
                <w:sz w:val="20"/>
                <w:szCs w:val="22"/>
                <w:u w:val="single" w:color="0000FF"/>
                <w:lang w:val="nl-BE"/>
              </w:rPr>
              <w:t>eranet@fwo.be</w:t>
            </w:r>
            <w:r w:rsidRPr="000A17DC">
              <w:rPr>
                <w:rFonts w:ascii="Century Gothic" w:eastAsia="Century Gothic" w:hAnsi="Century Gothic" w:cs="Century Gothic"/>
                <w:color w:val="000000"/>
                <w:sz w:val="20"/>
                <w:szCs w:val="22"/>
                <w:lang w:val="nl-BE"/>
              </w:rPr>
              <w:t xml:space="preserve">   </w:t>
            </w:r>
          </w:p>
        </w:tc>
      </w:tr>
      <w:tr w:rsidR="00484A32" w:rsidRPr="008C7E36" w14:paraId="54EBCE2D" w14:textId="77777777" w:rsidTr="00F3073F">
        <w:trPr>
          <w:trHeight w:val="29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F3B5EAA"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33AB7D1F"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0.7M€ </w:t>
            </w:r>
          </w:p>
        </w:tc>
      </w:tr>
      <w:tr w:rsidR="00484A32" w:rsidRPr="00320B99" w14:paraId="0AF183EF" w14:textId="77777777" w:rsidTr="00F3073F">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5516BDC" w14:textId="77777777" w:rsidR="00484A32" w:rsidRPr="008C7E36" w:rsidRDefault="00484A32" w:rsidP="00F3073F">
            <w:pPr>
              <w:widowControl w:val="0"/>
              <w:spacing w:line="259" w:lineRule="auto"/>
              <w:ind w:right="218"/>
              <w:jc w:val="both"/>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4FA3DD1E" w14:textId="77777777" w:rsidR="00484A32" w:rsidRPr="00BE3DC5" w:rsidRDefault="00484A32" w:rsidP="00F3073F">
            <w:pPr>
              <w:widowControl w:val="0"/>
              <w:spacing w:line="259" w:lineRule="auto"/>
              <w:jc w:val="both"/>
              <w:rPr>
                <w:rFonts w:ascii="Century Gothic" w:eastAsia="Century Gothic" w:hAnsi="Century Gothic" w:cs="Century Gothic"/>
                <w:color w:val="000000"/>
                <w:sz w:val="20"/>
                <w:szCs w:val="22"/>
                <w:lang w:val="en-GB"/>
              </w:rPr>
            </w:pPr>
            <w:r w:rsidRPr="00D80C86">
              <w:rPr>
                <w:rFonts w:ascii="Century Gothic" w:eastAsia="Century Gothic" w:hAnsi="Century Gothic" w:cs="Century Gothic"/>
                <w:color w:val="000000"/>
                <w:sz w:val="20"/>
                <w:szCs w:val="22"/>
                <w:lang w:val="en-GB"/>
              </w:rPr>
              <w:t xml:space="preserve">Both the FWO Strategic Basic Research Projects (SBO), </w:t>
            </w:r>
            <w:r>
              <w:rPr>
                <w:rFonts w:ascii="Century Gothic" w:eastAsia="Century Gothic" w:hAnsi="Century Gothic" w:cs="Century Gothic"/>
                <w:color w:val="000000"/>
                <w:sz w:val="20"/>
                <w:szCs w:val="22"/>
                <w:lang w:val="en-GB"/>
              </w:rPr>
              <w:t>which are</w:t>
            </w:r>
            <w:r w:rsidRPr="00D80C86">
              <w:rPr>
                <w:rFonts w:ascii="Century Gothic" w:eastAsia="Century Gothic" w:hAnsi="Century Gothic" w:cs="Century Gothic"/>
                <w:color w:val="000000"/>
                <w:sz w:val="20"/>
                <w:szCs w:val="22"/>
                <w:lang w:val="en-GB"/>
              </w:rPr>
              <w:t xml:space="preserve"> directed towards future applications and </w:t>
            </w:r>
            <w:r>
              <w:rPr>
                <w:rFonts w:ascii="Century Gothic" w:eastAsia="Century Gothic" w:hAnsi="Century Gothic" w:cs="Century Gothic"/>
                <w:color w:val="000000"/>
                <w:sz w:val="20"/>
                <w:szCs w:val="22"/>
                <w:lang w:val="en-GB"/>
              </w:rPr>
              <w:t xml:space="preserve">valorisation potential, </w:t>
            </w:r>
            <w:r w:rsidRPr="00D80C86">
              <w:rPr>
                <w:rFonts w:ascii="Century Gothic" w:eastAsia="Century Gothic" w:hAnsi="Century Gothic" w:cs="Century Gothic"/>
                <w:color w:val="000000"/>
                <w:sz w:val="20"/>
                <w:szCs w:val="22"/>
                <w:lang w:val="en-GB"/>
              </w:rPr>
              <w:t xml:space="preserve">next to the ‘classic’ FWO projects, with a more fundamental (FO) nature, are integrated in this call, each with specific regulations. </w:t>
            </w:r>
            <w:r w:rsidRPr="00BE3DC5">
              <w:rPr>
                <w:rFonts w:ascii="Century Gothic" w:eastAsia="Century Gothic" w:hAnsi="Century Gothic" w:cs="Century Gothic"/>
                <w:color w:val="000000"/>
                <w:sz w:val="20"/>
                <w:szCs w:val="22"/>
                <w:lang w:val="en-GB"/>
              </w:rPr>
              <w:t xml:space="preserve">Determining the overhead amount depends </w:t>
            </w:r>
            <w:r>
              <w:rPr>
                <w:rFonts w:ascii="Century Gothic" w:eastAsia="Century Gothic" w:hAnsi="Century Gothic" w:cs="Century Gothic"/>
                <w:color w:val="000000"/>
                <w:sz w:val="20"/>
                <w:szCs w:val="22"/>
                <w:lang w:val="en-GB"/>
              </w:rPr>
              <w:t>consequently o</w:t>
            </w:r>
            <w:r w:rsidRPr="00BE3DC5">
              <w:rPr>
                <w:rFonts w:ascii="Century Gothic" w:eastAsia="Century Gothic" w:hAnsi="Century Gothic" w:cs="Century Gothic"/>
                <w:color w:val="000000"/>
                <w:sz w:val="20"/>
                <w:szCs w:val="22"/>
                <w:lang w:val="en-GB"/>
              </w:rPr>
              <w:t xml:space="preserve">n the FWO funding channel in which the </w:t>
            </w:r>
            <w:r>
              <w:rPr>
                <w:rFonts w:ascii="Century Gothic" w:eastAsia="Century Gothic" w:hAnsi="Century Gothic" w:cs="Century Gothic"/>
                <w:color w:val="000000"/>
                <w:sz w:val="20"/>
                <w:szCs w:val="22"/>
                <w:lang w:val="en-GB"/>
              </w:rPr>
              <w:t>Flemish sub</w:t>
            </w:r>
            <w:r w:rsidRPr="00BE3DC5">
              <w:rPr>
                <w:rFonts w:ascii="Century Gothic" w:eastAsia="Century Gothic" w:hAnsi="Century Gothic" w:cs="Century Gothic"/>
                <w:color w:val="000000"/>
                <w:sz w:val="20"/>
                <w:szCs w:val="22"/>
                <w:lang w:val="en-GB"/>
              </w:rPr>
              <w:t>project fits</w:t>
            </w:r>
            <w:r>
              <w:rPr>
                <w:rFonts w:ascii="Century Gothic" w:eastAsia="Century Gothic" w:hAnsi="Century Gothic" w:cs="Century Gothic"/>
                <w:color w:val="000000"/>
                <w:sz w:val="20"/>
                <w:szCs w:val="22"/>
                <w:lang w:val="en-GB"/>
              </w:rPr>
              <w:t>:</w:t>
            </w:r>
          </w:p>
          <w:p w14:paraId="5C66AE06" w14:textId="77777777" w:rsidR="00484A32" w:rsidRPr="00BE3DC5" w:rsidRDefault="00484A32" w:rsidP="00F3073F">
            <w:pPr>
              <w:widowControl w:val="0"/>
              <w:spacing w:line="259" w:lineRule="auto"/>
              <w:jc w:val="both"/>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 xml:space="preserve"> </w:t>
            </w:r>
          </w:p>
          <w:p w14:paraId="6A2F0C1F" w14:textId="77777777" w:rsidR="00484A32" w:rsidRPr="000A17DC" w:rsidRDefault="00484A32" w:rsidP="00F3073F">
            <w:pPr>
              <w:widowControl w:val="0"/>
              <w:spacing w:line="259" w:lineRule="auto"/>
              <w:jc w:val="both"/>
              <w:rPr>
                <w:rFonts w:ascii="Century Gothic" w:eastAsia="Century Gothic" w:hAnsi="Century Gothic" w:cs="Century Gothic"/>
                <w:b/>
                <w:color w:val="000000"/>
                <w:sz w:val="20"/>
                <w:szCs w:val="22"/>
                <w:lang w:val="en-GB"/>
              </w:rPr>
            </w:pPr>
            <w:r w:rsidRPr="000A17DC">
              <w:rPr>
                <w:rFonts w:ascii="Century Gothic" w:eastAsia="Century Gothic" w:hAnsi="Century Gothic" w:cs="Century Gothic"/>
                <w:b/>
                <w:color w:val="000000"/>
                <w:sz w:val="20"/>
                <w:szCs w:val="22"/>
                <w:lang w:val="en-GB"/>
              </w:rPr>
              <w:t xml:space="preserve">For FO projects: </w:t>
            </w:r>
          </w:p>
          <w:p w14:paraId="29F0E957" w14:textId="77777777" w:rsidR="00484A32" w:rsidRPr="00BE3DC5" w:rsidRDefault="00484A32" w:rsidP="00F3073F">
            <w:pPr>
              <w:widowControl w:val="0"/>
              <w:spacing w:line="259" w:lineRule="auto"/>
              <w:jc w:val="both"/>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A mandatory 6% overhead cost has to be included in the requested funding of max. 350.000 EUR</w:t>
            </w:r>
            <w:r>
              <w:rPr>
                <w:rFonts w:ascii="Century Gothic" w:eastAsia="Century Gothic" w:hAnsi="Century Gothic" w:cs="Century Gothic"/>
                <w:color w:val="000000"/>
                <w:sz w:val="20"/>
                <w:szCs w:val="22"/>
                <w:lang w:val="en-GB"/>
              </w:rPr>
              <w:t xml:space="preserve"> per project/consortium</w:t>
            </w:r>
            <w:r w:rsidRPr="00BE3DC5">
              <w:rPr>
                <w:rFonts w:ascii="Century Gothic" w:eastAsia="Century Gothic" w:hAnsi="Century Gothic" w:cs="Century Gothic"/>
                <w:color w:val="000000"/>
                <w:sz w:val="20"/>
                <w:szCs w:val="22"/>
                <w:lang w:val="en-GB"/>
              </w:rPr>
              <w:t xml:space="preserve">. This </w:t>
            </w:r>
            <w:r>
              <w:rPr>
                <w:rFonts w:ascii="Century Gothic" w:eastAsia="Century Gothic" w:hAnsi="Century Gothic" w:cs="Century Gothic"/>
                <w:color w:val="000000"/>
                <w:sz w:val="20"/>
                <w:szCs w:val="22"/>
                <w:lang w:val="en-GB"/>
              </w:rPr>
              <w:t xml:space="preserve">structural </w:t>
            </w:r>
            <w:r w:rsidRPr="00BE3DC5">
              <w:rPr>
                <w:rFonts w:ascii="Century Gothic" w:eastAsia="Century Gothic" w:hAnsi="Century Gothic" w:cs="Century Gothic"/>
                <w:color w:val="000000"/>
                <w:sz w:val="20"/>
                <w:szCs w:val="22"/>
                <w:lang w:val="en-GB"/>
              </w:rPr>
              <w:t>overhead cost of 6%</w:t>
            </w:r>
            <w:r>
              <w:rPr>
                <w:rFonts w:ascii="Century Gothic" w:eastAsia="Century Gothic" w:hAnsi="Century Gothic" w:cs="Century Gothic"/>
                <w:color w:val="000000"/>
                <w:sz w:val="20"/>
                <w:szCs w:val="22"/>
                <w:lang w:val="en-GB"/>
              </w:rPr>
              <w:t>, calculated</w:t>
            </w:r>
            <w:r w:rsidRPr="00BE3DC5">
              <w:rPr>
                <w:rFonts w:ascii="Century Gothic" w:eastAsia="Century Gothic" w:hAnsi="Century Gothic" w:cs="Century Gothic"/>
                <w:color w:val="000000"/>
                <w:sz w:val="20"/>
                <w:szCs w:val="22"/>
                <w:lang w:val="en-GB"/>
              </w:rPr>
              <w:t xml:space="preserve"> on the applied for budget</w:t>
            </w:r>
            <w:r>
              <w:rPr>
                <w:rFonts w:ascii="Century Gothic" w:eastAsia="Century Gothic" w:hAnsi="Century Gothic" w:cs="Century Gothic"/>
                <w:color w:val="000000"/>
                <w:sz w:val="20"/>
                <w:szCs w:val="22"/>
                <w:lang w:val="en-GB"/>
              </w:rPr>
              <w:t xml:space="preserve"> or ‘direct costs’ (personnel, consumables, travel, equipment, other),</w:t>
            </w:r>
            <w:r w:rsidRPr="00BE3DC5">
              <w:rPr>
                <w:rFonts w:ascii="Century Gothic" w:eastAsia="Century Gothic" w:hAnsi="Century Gothic" w:cs="Century Gothic"/>
                <w:color w:val="000000"/>
                <w:sz w:val="20"/>
                <w:szCs w:val="22"/>
                <w:lang w:val="en-GB"/>
              </w:rPr>
              <w:t xml:space="preserve"> needs to be inserted in the ‘overhead’ category.  </w:t>
            </w:r>
          </w:p>
          <w:p w14:paraId="1A346D8C" w14:textId="77777777" w:rsidR="00484A32" w:rsidRPr="00BE3DC5" w:rsidRDefault="00484A32" w:rsidP="00F3073F">
            <w:pPr>
              <w:widowControl w:val="0"/>
              <w:spacing w:line="259" w:lineRule="auto"/>
              <w:jc w:val="both"/>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A practical example: if 3</w:t>
            </w:r>
            <w:r>
              <w:rPr>
                <w:rFonts w:ascii="Century Gothic" w:eastAsia="Century Gothic" w:hAnsi="Century Gothic" w:cs="Century Gothic"/>
                <w:color w:val="000000"/>
                <w:sz w:val="20"/>
                <w:szCs w:val="22"/>
                <w:lang w:val="en-GB"/>
              </w:rPr>
              <w:t>30</w:t>
            </w:r>
            <w:r w:rsidRPr="00BE3DC5">
              <w:rPr>
                <w:rFonts w:ascii="Century Gothic" w:eastAsia="Century Gothic" w:hAnsi="Century Gothic" w:cs="Century Gothic"/>
                <w:color w:val="000000"/>
                <w:sz w:val="20"/>
                <w:szCs w:val="22"/>
                <w:lang w:val="en-GB"/>
              </w:rPr>
              <w:t>.000 EUR</w:t>
            </w:r>
            <w:r>
              <w:rPr>
                <w:rFonts w:ascii="Century Gothic" w:eastAsia="Century Gothic" w:hAnsi="Century Gothic" w:cs="Century Gothic"/>
                <w:color w:val="000000"/>
                <w:sz w:val="20"/>
                <w:szCs w:val="22"/>
                <w:lang w:val="en-GB"/>
              </w:rPr>
              <w:t xml:space="preserve"> (excl. overhead)</w:t>
            </w:r>
            <w:r w:rsidRPr="00BE3DC5">
              <w:rPr>
                <w:rFonts w:ascii="Century Gothic" w:eastAsia="Century Gothic" w:hAnsi="Century Gothic" w:cs="Century Gothic"/>
                <w:color w:val="000000"/>
                <w:sz w:val="20"/>
                <w:szCs w:val="22"/>
                <w:lang w:val="en-GB"/>
              </w:rPr>
              <w:t xml:space="preserve"> is requested by a researcher,</w:t>
            </w:r>
            <w:r>
              <w:rPr>
                <w:rFonts w:ascii="Century Gothic" w:eastAsia="Century Gothic" w:hAnsi="Century Gothic" w:cs="Century Gothic"/>
                <w:color w:val="000000"/>
                <w:sz w:val="20"/>
                <w:szCs w:val="22"/>
                <w:lang w:val="en-GB"/>
              </w:rPr>
              <w:t xml:space="preserve"> and comprises for example personnel, consumables and travel costs,</w:t>
            </w:r>
            <w:r w:rsidRPr="00BE3DC5">
              <w:rPr>
                <w:rFonts w:ascii="Century Gothic" w:eastAsia="Century Gothic" w:hAnsi="Century Gothic" w:cs="Century Gothic"/>
                <w:color w:val="000000"/>
                <w:sz w:val="20"/>
                <w:szCs w:val="22"/>
                <w:lang w:val="en-GB"/>
              </w:rPr>
              <w:t xml:space="preserve"> </w:t>
            </w:r>
            <w:r>
              <w:rPr>
                <w:rFonts w:ascii="Century Gothic" w:eastAsia="Century Gothic" w:hAnsi="Century Gothic" w:cs="Century Gothic"/>
                <w:color w:val="000000"/>
                <w:sz w:val="20"/>
                <w:szCs w:val="22"/>
                <w:lang w:val="en-GB"/>
              </w:rPr>
              <w:t xml:space="preserve">then a </w:t>
            </w:r>
            <w:r w:rsidRPr="00BE3DC5">
              <w:rPr>
                <w:rFonts w:ascii="Century Gothic" w:eastAsia="Century Gothic" w:hAnsi="Century Gothic" w:cs="Century Gothic"/>
                <w:color w:val="000000"/>
                <w:sz w:val="20"/>
                <w:szCs w:val="22"/>
                <w:lang w:val="en-GB"/>
              </w:rPr>
              <w:t>6%</w:t>
            </w:r>
            <w:r>
              <w:rPr>
                <w:rFonts w:ascii="Century Gothic" w:eastAsia="Century Gothic" w:hAnsi="Century Gothic" w:cs="Century Gothic"/>
                <w:color w:val="000000"/>
                <w:sz w:val="20"/>
                <w:szCs w:val="22"/>
                <w:lang w:val="en-GB"/>
              </w:rPr>
              <w:t xml:space="preserve"> structural</w:t>
            </w:r>
            <w:r w:rsidRPr="00BE3DC5">
              <w:rPr>
                <w:rFonts w:ascii="Century Gothic" w:eastAsia="Century Gothic" w:hAnsi="Century Gothic" w:cs="Century Gothic"/>
                <w:color w:val="000000"/>
                <w:sz w:val="20"/>
                <w:szCs w:val="22"/>
                <w:lang w:val="en-GB"/>
              </w:rPr>
              <w:t xml:space="preserve"> </w:t>
            </w:r>
            <w:r>
              <w:rPr>
                <w:rFonts w:ascii="Century Gothic" w:eastAsia="Century Gothic" w:hAnsi="Century Gothic" w:cs="Century Gothic"/>
                <w:color w:val="000000"/>
                <w:sz w:val="20"/>
                <w:szCs w:val="22"/>
                <w:lang w:val="en-GB"/>
              </w:rPr>
              <w:t xml:space="preserve">overhead cost has to be calculated on this amount </w:t>
            </w:r>
            <w:r w:rsidRPr="00BE3DC5">
              <w:rPr>
                <w:rFonts w:ascii="Century Gothic" w:eastAsia="Century Gothic" w:hAnsi="Century Gothic" w:cs="Century Gothic"/>
                <w:color w:val="000000"/>
                <w:sz w:val="20"/>
                <w:szCs w:val="22"/>
                <w:lang w:val="en-GB"/>
              </w:rPr>
              <w:t>(</w:t>
            </w:r>
            <w:r>
              <w:rPr>
                <w:rFonts w:ascii="Century Gothic" w:eastAsia="Century Gothic" w:hAnsi="Century Gothic" w:cs="Century Gothic"/>
                <w:color w:val="000000"/>
                <w:sz w:val="20"/>
                <w:szCs w:val="22"/>
                <w:lang w:val="en-GB"/>
              </w:rPr>
              <w:t>19</w:t>
            </w:r>
            <w:r w:rsidRPr="00BE3DC5">
              <w:rPr>
                <w:rFonts w:ascii="Century Gothic" w:eastAsia="Century Gothic" w:hAnsi="Century Gothic" w:cs="Century Gothic"/>
                <w:color w:val="000000"/>
                <w:sz w:val="20"/>
                <w:szCs w:val="22"/>
                <w:lang w:val="en-GB"/>
              </w:rPr>
              <w:t>.</w:t>
            </w:r>
            <w:r>
              <w:rPr>
                <w:rFonts w:ascii="Century Gothic" w:eastAsia="Century Gothic" w:hAnsi="Century Gothic" w:cs="Century Gothic"/>
                <w:color w:val="000000"/>
                <w:sz w:val="20"/>
                <w:szCs w:val="22"/>
                <w:lang w:val="en-GB"/>
              </w:rPr>
              <w:t>800</w:t>
            </w:r>
            <w:r w:rsidRPr="00BE3DC5">
              <w:rPr>
                <w:rFonts w:ascii="Century Gothic" w:eastAsia="Century Gothic" w:hAnsi="Century Gothic" w:cs="Century Gothic"/>
                <w:color w:val="000000"/>
                <w:sz w:val="20"/>
                <w:szCs w:val="22"/>
                <w:lang w:val="en-GB"/>
              </w:rPr>
              <w:t xml:space="preserve"> EUR)</w:t>
            </w:r>
            <w:r>
              <w:rPr>
                <w:rFonts w:ascii="Century Gothic" w:eastAsia="Century Gothic" w:hAnsi="Century Gothic" w:cs="Century Gothic"/>
                <w:color w:val="000000"/>
                <w:sz w:val="20"/>
                <w:szCs w:val="22"/>
                <w:lang w:val="en-GB"/>
              </w:rPr>
              <w:t xml:space="preserve">. The total requested budget in this example would thus be 349.800 EUR (incl. overhead). </w:t>
            </w:r>
          </w:p>
          <w:p w14:paraId="685B5D83" w14:textId="77777777" w:rsidR="00484A32" w:rsidRPr="00BE3DC5" w:rsidRDefault="00484A32" w:rsidP="00F3073F">
            <w:pPr>
              <w:widowControl w:val="0"/>
              <w:spacing w:line="259" w:lineRule="auto"/>
              <w:jc w:val="both"/>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 xml:space="preserve"> </w:t>
            </w:r>
          </w:p>
          <w:p w14:paraId="141F59A3" w14:textId="77777777" w:rsidR="00484A32" w:rsidRPr="000A17DC" w:rsidRDefault="00484A32" w:rsidP="00F3073F">
            <w:pPr>
              <w:widowControl w:val="0"/>
              <w:spacing w:line="259" w:lineRule="auto"/>
              <w:jc w:val="both"/>
              <w:rPr>
                <w:rFonts w:ascii="Century Gothic" w:eastAsia="Century Gothic" w:hAnsi="Century Gothic" w:cs="Century Gothic"/>
                <w:b/>
                <w:color w:val="000000"/>
                <w:sz w:val="20"/>
                <w:szCs w:val="22"/>
                <w:lang w:val="en-GB"/>
              </w:rPr>
            </w:pPr>
            <w:r w:rsidRPr="000A17DC">
              <w:rPr>
                <w:rFonts w:ascii="Century Gothic" w:eastAsia="Century Gothic" w:hAnsi="Century Gothic" w:cs="Century Gothic"/>
                <w:b/>
                <w:color w:val="000000"/>
                <w:sz w:val="20"/>
                <w:szCs w:val="22"/>
                <w:lang w:val="en-GB"/>
              </w:rPr>
              <w:t xml:space="preserve">For SBO projects: </w:t>
            </w:r>
          </w:p>
          <w:p w14:paraId="11BE7D09" w14:textId="77777777" w:rsidR="00484A32" w:rsidRPr="00BE3DC5" w:rsidRDefault="00484A32" w:rsidP="00F3073F">
            <w:pPr>
              <w:widowControl w:val="0"/>
              <w:spacing w:line="259" w:lineRule="auto"/>
              <w:jc w:val="both"/>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The specific SBO overhead regulations apply</w:t>
            </w:r>
            <w:r>
              <w:rPr>
                <w:rFonts w:ascii="Century Gothic" w:eastAsia="Century Gothic" w:hAnsi="Century Gothic" w:cs="Century Gothic"/>
                <w:color w:val="000000"/>
                <w:sz w:val="20"/>
                <w:szCs w:val="22"/>
                <w:lang w:val="en-GB"/>
              </w:rPr>
              <w:t xml:space="preserve">, which can be consulted on the </w:t>
            </w:r>
            <w:hyperlink r:id="rId74" w:history="1">
              <w:r w:rsidRPr="00022B6A">
                <w:rPr>
                  <w:rStyle w:val="Lienhypertexte"/>
                  <w:rFonts w:ascii="Century Gothic" w:eastAsia="Century Gothic" w:hAnsi="Century Gothic" w:cs="Century Gothic"/>
                  <w:sz w:val="20"/>
                  <w:szCs w:val="22"/>
                  <w:lang w:val="en-GB"/>
                </w:rPr>
                <w:t>FWO website</w:t>
              </w:r>
            </w:hyperlink>
            <w:r>
              <w:rPr>
                <w:rFonts w:ascii="Century Gothic" w:eastAsia="Century Gothic" w:hAnsi="Century Gothic" w:cs="Century Gothic"/>
                <w:color w:val="000000"/>
                <w:sz w:val="20"/>
                <w:szCs w:val="22"/>
                <w:lang w:val="en-GB"/>
              </w:rPr>
              <w:t xml:space="preserve">. Researchers are advised to contact the central coordination unit or relevant contact points at their host institution, as the overhead requirements for SBO projects might differ per institution.  </w:t>
            </w:r>
          </w:p>
          <w:p w14:paraId="53CF8C4C" w14:textId="77777777" w:rsidR="00484A32" w:rsidRDefault="00484A32" w:rsidP="00F3073F">
            <w:pPr>
              <w:widowControl w:val="0"/>
              <w:spacing w:line="259" w:lineRule="auto"/>
              <w:jc w:val="both"/>
              <w:rPr>
                <w:rFonts w:ascii="Century Gothic" w:eastAsia="Century Gothic" w:hAnsi="Century Gothic" w:cs="Century Gothic"/>
                <w:color w:val="000000"/>
                <w:sz w:val="20"/>
                <w:szCs w:val="22"/>
                <w:lang w:val="en-GB"/>
              </w:rPr>
            </w:pPr>
          </w:p>
          <w:p w14:paraId="5C462B21" w14:textId="77777777" w:rsidR="00484A32" w:rsidRPr="000A17DC" w:rsidRDefault="00484A32" w:rsidP="00F3073F">
            <w:pPr>
              <w:widowControl w:val="0"/>
              <w:spacing w:line="259" w:lineRule="auto"/>
              <w:jc w:val="both"/>
              <w:rPr>
                <w:rFonts w:ascii="Century Gothic" w:eastAsia="Century Gothic" w:hAnsi="Century Gothic" w:cs="Century Gothic"/>
                <w:b/>
                <w:color w:val="000000"/>
                <w:sz w:val="20"/>
                <w:szCs w:val="22"/>
                <w:lang w:val="en-GB"/>
              </w:rPr>
            </w:pPr>
            <w:r w:rsidRPr="000A17DC">
              <w:rPr>
                <w:rFonts w:ascii="Century Gothic" w:eastAsia="Century Gothic" w:hAnsi="Century Gothic" w:cs="Century Gothic"/>
                <w:b/>
                <w:color w:val="000000"/>
                <w:sz w:val="20"/>
                <w:szCs w:val="22"/>
                <w:lang w:val="en-GB"/>
              </w:rPr>
              <w:t>The to</w:t>
            </w:r>
            <w:r>
              <w:rPr>
                <w:rFonts w:ascii="Century Gothic" w:eastAsia="Century Gothic" w:hAnsi="Century Gothic" w:cs="Century Gothic"/>
                <w:b/>
                <w:color w:val="000000"/>
                <w:sz w:val="20"/>
                <w:szCs w:val="22"/>
                <w:lang w:val="en-GB"/>
              </w:rPr>
              <w:t>tal applied amount can never, for</w:t>
            </w:r>
            <w:r w:rsidRPr="000A17DC">
              <w:rPr>
                <w:rFonts w:ascii="Century Gothic" w:eastAsia="Century Gothic" w:hAnsi="Century Gothic" w:cs="Century Gothic"/>
                <w:b/>
                <w:color w:val="000000"/>
                <w:sz w:val="20"/>
                <w:szCs w:val="22"/>
                <w:lang w:val="en-GB"/>
              </w:rPr>
              <w:t xml:space="preserve"> both funding channels, exceed 350.000 EUR, overhead included. </w:t>
            </w:r>
          </w:p>
        </w:tc>
      </w:tr>
      <w:tr w:rsidR="00484A32" w:rsidRPr="008C7E36" w14:paraId="75F2E5AA" w14:textId="77777777" w:rsidTr="00F3073F">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E5F0D5C" w14:textId="77777777" w:rsidR="00484A32" w:rsidRPr="008C7E36" w:rsidRDefault="00484A32" w:rsidP="00F3073F">
            <w:pPr>
              <w:widowControl w:val="0"/>
              <w:spacing w:line="259" w:lineRule="auto"/>
              <w:ind w:right="21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Anticipated number of fundable research partners </w:t>
            </w:r>
          </w:p>
        </w:tc>
        <w:tc>
          <w:tcPr>
            <w:tcW w:w="11890" w:type="dxa"/>
            <w:tcBorders>
              <w:top w:val="single" w:sz="4" w:space="0" w:color="000000"/>
              <w:left w:val="single" w:sz="4" w:space="0" w:color="000000"/>
              <w:bottom w:val="single" w:sz="4" w:space="0" w:color="000000"/>
              <w:right w:val="single" w:sz="4" w:space="0" w:color="000000"/>
            </w:tcBorders>
          </w:tcPr>
          <w:p w14:paraId="4F9082B3"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2</w:t>
            </w:r>
            <w:r>
              <w:rPr>
                <w:rFonts w:ascii="Century Gothic" w:eastAsia="Century Gothic" w:hAnsi="Century Gothic" w:cs="Century Gothic"/>
                <w:color w:val="000000"/>
                <w:sz w:val="20"/>
                <w:szCs w:val="22"/>
                <w:lang w:val="en-GB"/>
              </w:rPr>
              <w:t>-3</w:t>
            </w:r>
            <w:r w:rsidRPr="008C7E36">
              <w:rPr>
                <w:rFonts w:ascii="Century Gothic" w:eastAsia="Century Gothic" w:hAnsi="Century Gothic" w:cs="Century Gothic"/>
                <w:color w:val="000000"/>
                <w:sz w:val="20"/>
                <w:szCs w:val="22"/>
                <w:lang w:val="en-GB"/>
              </w:rPr>
              <w:t xml:space="preserve"> </w:t>
            </w:r>
          </w:p>
        </w:tc>
      </w:tr>
      <w:tr w:rsidR="00484A32" w:rsidRPr="00320B99" w14:paraId="6483EA6F" w14:textId="77777777" w:rsidTr="00F3073F">
        <w:trPr>
          <w:trHeight w:val="499"/>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261A665"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77391913" w14:textId="77777777" w:rsidR="00484A32" w:rsidRPr="008C7E36" w:rsidRDefault="00484A32" w:rsidP="00F3073F">
            <w:pPr>
              <w:widowControl w:val="0"/>
              <w:spacing w:line="259" w:lineRule="auto"/>
              <w:jc w:val="both"/>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 xml:space="preserve">Projects have to respect a maximum 36 month duration and projects have to be budgeted accordingly. I.e. ‘automatic cost extensions’, like for the ‘national’ projects, cannot be taken into account. </w:t>
            </w:r>
          </w:p>
        </w:tc>
      </w:tr>
      <w:tr w:rsidR="00484A32" w:rsidRPr="00320B99" w14:paraId="50BDD51D" w14:textId="77777777" w:rsidTr="00F3073F">
        <w:trPr>
          <w:trHeight w:val="58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3C590E5" w14:textId="77777777" w:rsidR="00484A32"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a partner as a beneficiary institution </w:t>
            </w:r>
          </w:p>
          <w:p w14:paraId="3D548299" w14:textId="77777777" w:rsidR="00484A32" w:rsidRPr="001266BE" w:rsidRDefault="00484A32" w:rsidP="00F3073F">
            <w:pPr>
              <w:rPr>
                <w:rFonts w:ascii="Century Gothic" w:eastAsia="Century Gothic" w:hAnsi="Century Gothic" w:cs="Century Gothic"/>
                <w:sz w:val="22"/>
                <w:szCs w:val="22"/>
                <w:lang w:val="en-GB"/>
              </w:rPr>
            </w:pPr>
          </w:p>
        </w:tc>
        <w:tc>
          <w:tcPr>
            <w:tcW w:w="11890" w:type="dxa"/>
            <w:tcBorders>
              <w:top w:val="single" w:sz="4" w:space="0" w:color="000000"/>
              <w:left w:val="single" w:sz="4" w:space="0" w:color="000000"/>
              <w:bottom w:val="single" w:sz="4" w:space="0" w:color="000000"/>
              <w:right w:val="single" w:sz="4" w:space="0" w:color="000000"/>
            </w:tcBorders>
          </w:tcPr>
          <w:p w14:paraId="6E230684" w14:textId="77777777" w:rsidR="00484A32" w:rsidRPr="000A17DC" w:rsidRDefault="00484A32" w:rsidP="00F3073F">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See “Eligibility of principal investigator or other research team member” below. </w:t>
            </w:r>
          </w:p>
        </w:tc>
      </w:tr>
      <w:tr w:rsidR="00484A32" w:rsidRPr="008C7E36" w14:paraId="43BFA8E9" w14:textId="77777777" w:rsidTr="00F3073F">
        <w:trPr>
          <w:trHeight w:val="2889"/>
        </w:trPr>
        <w:tc>
          <w:tcPr>
            <w:tcW w:w="2568" w:type="dxa"/>
            <w:tcBorders>
              <w:top w:val="single" w:sz="4" w:space="0" w:color="000000"/>
              <w:left w:val="single" w:sz="4" w:space="0" w:color="000000"/>
              <w:bottom w:val="single" w:sz="4" w:space="0" w:color="auto"/>
              <w:right w:val="single" w:sz="4" w:space="0" w:color="000000"/>
            </w:tcBorders>
            <w:shd w:val="clear" w:color="auto" w:fill="84C9B0"/>
          </w:tcPr>
          <w:p w14:paraId="1DA58763" w14:textId="77777777" w:rsidR="00484A32" w:rsidRPr="008C7E36" w:rsidRDefault="00484A32" w:rsidP="00F3073F">
            <w:pPr>
              <w:widowControl w:val="0"/>
              <w:spacing w:line="259" w:lineRule="auto"/>
              <w:ind w:right="10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principal investigator or other research team member </w:t>
            </w:r>
          </w:p>
        </w:tc>
        <w:tc>
          <w:tcPr>
            <w:tcW w:w="11890" w:type="dxa"/>
            <w:tcBorders>
              <w:top w:val="single" w:sz="4" w:space="0" w:color="000000"/>
              <w:left w:val="single" w:sz="4" w:space="0" w:color="000000"/>
              <w:bottom w:val="single" w:sz="4" w:space="0" w:color="auto"/>
              <w:right w:val="single" w:sz="4" w:space="0" w:color="000000"/>
            </w:tcBorders>
          </w:tcPr>
          <w:p w14:paraId="7247B03C" w14:textId="77777777" w:rsidR="00484A32" w:rsidRPr="000B0FCC" w:rsidRDefault="00484A32" w:rsidP="00F3073F">
            <w:pPr>
              <w:widowControl w:val="0"/>
              <w:spacing w:line="259" w:lineRule="auto"/>
              <w:jc w:val="both"/>
              <w:rPr>
                <w:rFonts w:ascii="Century Gothic" w:eastAsia="Century Gothic" w:hAnsi="Century Gothic" w:cs="Century Gothic"/>
                <w:color w:val="000000"/>
                <w:sz w:val="20"/>
                <w:szCs w:val="22"/>
                <w:u w:val="single"/>
                <w:lang w:val="en-US"/>
              </w:rPr>
            </w:pPr>
            <w:r w:rsidRPr="000B0FCC">
              <w:rPr>
                <w:rFonts w:ascii="Century Gothic" w:eastAsia="Century Gothic" w:hAnsi="Century Gothic" w:cs="Century Gothic"/>
                <w:color w:val="000000"/>
                <w:sz w:val="20"/>
                <w:szCs w:val="22"/>
                <w:u w:val="single"/>
                <w:lang w:val="en-US"/>
              </w:rPr>
              <w:t>Who can be eligible for FWO funding?</w:t>
            </w:r>
          </w:p>
          <w:p w14:paraId="4340F4BE" w14:textId="77777777" w:rsidR="00484A32" w:rsidRPr="000B0FCC" w:rsidRDefault="00484A32" w:rsidP="00F3073F">
            <w:pPr>
              <w:widowControl w:val="0"/>
              <w:spacing w:line="259" w:lineRule="auto"/>
              <w:jc w:val="both"/>
              <w:rPr>
                <w:rFonts w:ascii="Century Gothic" w:eastAsia="Century Gothic" w:hAnsi="Century Gothic" w:cs="Century Gothic"/>
                <w:color w:val="000000"/>
                <w:sz w:val="20"/>
                <w:szCs w:val="22"/>
                <w:lang w:val="en-US"/>
              </w:rPr>
            </w:pPr>
            <w:r w:rsidRPr="000B0FCC">
              <w:rPr>
                <w:rFonts w:ascii="Century Gothic" w:eastAsia="Century Gothic" w:hAnsi="Century Gothic" w:cs="Century Gothic"/>
                <w:color w:val="000000"/>
                <w:sz w:val="20"/>
                <w:szCs w:val="22"/>
                <w:lang w:val="en-US"/>
              </w:rPr>
              <w:t>The eligibility of institutions and its researchers can be verified in the relevant regulations:</w:t>
            </w:r>
          </w:p>
          <w:p w14:paraId="2DF9FC1C" w14:textId="77777777" w:rsidR="00484A32" w:rsidRPr="000B0FCC" w:rsidRDefault="00484A32" w:rsidP="00F3073F">
            <w:pPr>
              <w:widowControl w:val="0"/>
              <w:spacing w:line="259" w:lineRule="auto"/>
              <w:jc w:val="both"/>
              <w:rPr>
                <w:rFonts w:ascii="Century Gothic" w:eastAsia="Century Gothic" w:hAnsi="Century Gothic" w:cs="Century Gothic"/>
                <w:color w:val="000000"/>
                <w:sz w:val="20"/>
                <w:szCs w:val="22"/>
                <w:lang w:val="en-US"/>
              </w:rPr>
            </w:pPr>
            <w:r w:rsidRPr="000B0FCC">
              <w:rPr>
                <w:rFonts w:ascii="Century Gothic" w:eastAsia="Century Gothic" w:hAnsi="Century Gothic" w:cs="Century Gothic"/>
                <w:color w:val="000000"/>
                <w:sz w:val="20"/>
                <w:szCs w:val="22"/>
                <w:lang w:val="en-US"/>
              </w:rPr>
              <w:sym w:font="Wingdings" w:char="F0E0"/>
            </w:r>
            <w:r w:rsidRPr="000B0FCC">
              <w:rPr>
                <w:rFonts w:ascii="Century Gothic" w:eastAsia="Century Gothic" w:hAnsi="Century Gothic" w:cs="Century Gothic"/>
                <w:color w:val="000000"/>
                <w:sz w:val="20"/>
                <w:szCs w:val="22"/>
                <w:lang w:val="en-US"/>
              </w:rPr>
              <w:t xml:space="preserve"> For </w:t>
            </w:r>
            <w:r>
              <w:rPr>
                <w:rFonts w:ascii="Century Gothic" w:eastAsia="Century Gothic" w:hAnsi="Century Gothic" w:cs="Century Gothic"/>
                <w:color w:val="000000"/>
                <w:sz w:val="20"/>
                <w:szCs w:val="22"/>
                <w:lang w:val="en-US"/>
              </w:rPr>
              <w:t>FO projects</w:t>
            </w:r>
            <w:r w:rsidRPr="000B0FCC">
              <w:rPr>
                <w:rFonts w:ascii="Century Gothic" w:eastAsia="Century Gothic" w:hAnsi="Century Gothic" w:cs="Century Gothic"/>
                <w:color w:val="000000"/>
                <w:sz w:val="20"/>
                <w:szCs w:val="22"/>
                <w:lang w:val="en-US"/>
              </w:rPr>
              <w:t xml:space="preserve">, </w:t>
            </w:r>
            <w:hyperlink r:id="rId75" w:history="1">
              <w:r w:rsidRPr="000B0FCC">
                <w:rPr>
                  <w:rStyle w:val="Lienhypertexte"/>
                  <w:rFonts w:ascii="Century Gothic" w:eastAsia="Century Gothic" w:hAnsi="Century Gothic" w:cs="Century Gothic"/>
                  <w:sz w:val="20"/>
                  <w:szCs w:val="22"/>
                  <w:lang w:val="en-US"/>
                </w:rPr>
                <w:t>see articles 10-12</w:t>
              </w:r>
            </w:hyperlink>
            <w:r>
              <w:rPr>
                <w:rFonts w:ascii="Century Gothic" w:eastAsia="Century Gothic" w:hAnsi="Century Gothic" w:cs="Century Gothic"/>
                <w:color w:val="000000"/>
                <w:sz w:val="20"/>
                <w:szCs w:val="22"/>
                <w:lang w:val="en-GB"/>
              </w:rPr>
              <w:t xml:space="preserve"> of the appropriate regulations.</w:t>
            </w:r>
          </w:p>
          <w:p w14:paraId="6A4984E7" w14:textId="77777777" w:rsidR="00484A32" w:rsidRPr="000B0FCC" w:rsidRDefault="00484A32" w:rsidP="00F3073F">
            <w:pPr>
              <w:widowControl w:val="0"/>
              <w:spacing w:line="259" w:lineRule="auto"/>
              <w:jc w:val="both"/>
              <w:rPr>
                <w:rFonts w:ascii="Century Gothic" w:eastAsia="Century Gothic" w:hAnsi="Century Gothic" w:cs="Century Gothic"/>
                <w:color w:val="000000"/>
                <w:sz w:val="20"/>
                <w:szCs w:val="22"/>
                <w:lang w:val="en-US"/>
              </w:rPr>
            </w:pPr>
            <w:r w:rsidRPr="000B0FCC">
              <w:rPr>
                <w:rFonts w:ascii="Century Gothic" w:eastAsia="Century Gothic" w:hAnsi="Century Gothic" w:cs="Century Gothic"/>
                <w:color w:val="000000"/>
                <w:sz w:val="20"/>
                <w:szCs w:val="22"/>
                <w:lang w:val="en-US"/>
              </w:rPr>
              <w:sym w:font="Wingdings" w:char="F0E0"/>
            </w:r>
            <w:r w:rsidRPr="000B0FCC">
              <w:rPr>
                <w:rFonts w:ascii="Century Gothic" w:eastAsia="Century Gothic" w:hAnsi="Century Gothic" w:cs="Century Gothic"/>
                <w:color w:val="000000"/>
                <w:sz w:val="20"/>
                <w:szCs w:val="22"/>
                <w:lang w:val="en-US"/>
              </w:rPr>
              <w:t xml:space="preserve"> For </w:t>
            </w:r>
            <w:r>
              <w:rPr>
                <w:rFonts w:ascii="Century Gothic" w:eastAsia="Century Gothic" w:hAnsi="Century Gothic" w:cs="Century Gothic"/>
                <w:color w:val="000000"/>
                <w:sz w:val="20"/>
                <w:szCs w:val="22"/>
                <w:lang w:val="en-US"/>
              </w:rPr>
              <w:t>SBO projects</w:t>
            </w:r>
            <w:r w:rsidRPr="000B0FCC">
              <w:rPr>
                <w:rFonts w:ascii="Century Gothic" w:eastAsia="Century Gothic" w:hAnsi="Century Gothic" w:cs="Century Gothic"/>
                <w:color w:val="000000"/>
                <w:sz w:val="20"/>
                <w:szCs w:val="22"/>
                <w:lang w:val="en-US"/>
              </w:rPr>
              <w:t xml:space="preserve">, </w:t>
            </w:r>
            <w:hyperlink r:id="rId76" w:history="1">
              <w:r w:rsidRPr="000B0FCC">
                <w:rPr>
                  <w:rStyle w:val="Lienhypertexte"/>
                  <w:rFonts w:ascii="Century Gothic" w:eastAsia="Century Gothic" w:hAnsi="Century Gothic" w:cs="Century Gothic"/>
                  <w:sz w:val="20"/>
                  <w:szCs w:val="22"/>
                  <w:lang w:val="en-US"/>
                </w:rPr>
                <w:t>see articles 4-8</w:t>
              </w:r>
            </w:hyperlink>
            <w:r w:rsidRPr="00F1462C">
              <w:rPr>
                <w:lang w:val="en-GB"/>
              </w:rPr>
              <w:t xml:space="preserve"> </w:t>
            </w:r>
            <w:r w:rsidRPr="000B0FCC">
              <w:rPr>
                <w:rFonts w:ascii="Century Gothic" w:eastAsia="Century Gothic" w:hAnsi="Century Gothic" w:cs="Century Gothic"/>
                <w:color w:val="000000"/>
                <w:sz w:val="20"/>
                <w:szCs w:val="22"/>
                <w:lang w:val="en-GB"/>
              </w:rPr>
              <w:t>of the appropriate regulations.</w:t>
            </w:r>
          </w:p>
          <w:p w14:paraId="217C7DBE" w14:textId="77777777" w:rsidR="00484A32" w:rsidRDefault="00484A32" w:rsidP="00F3073F">
            <w:pPr>
              <w:widowControl w:val="0"/>
              <w:rPr>
                <w:rFonts w:ascii="Century Gothic" w:eastAsia="Century Gothic" w:hAnsi="Century Gothic" w:cs="Century Gothic"/>
                <w:color w:val="000000"/>
                <w:sz w:val="20"/>
                <w:szCs w:val="22"/>
                <w:lang w:val="en-GB"/>
              </w:rPr>
            </w:pPr>
          </w:p>
          <w:p w14:paraId="3FF0A41C" w14:textId="77777777" w:rsidR="00484A32" w:rsidRDefault="00484A32" w:rsidP="00F3073F">
            <w:pPr>
              <w:widowControl w:val="0"/>
              <w:pBdr>
                <w:top w:val="single" w:sz="18" w:space="1" w:color="FF0000"/>
                <w:left w:val="single" w:sz="18" w:space="4" w:color="FF0000"/>
                <w:bottom w:val="single" w:sz="18" w:space="1" w:color="FF0000"/>
                <w:right w:val="single" w:sz="18" w:space="4" w:color="FF0000"/>
              </w:pBdr>
              <w:rPr>
                <w:rFonts w:ascii="Century Gothic" w:eastAsia="Century Gothic" w:hAnsi="Century Gothic" w:cs="Century Gothic"/>
                <w:color w:val="000000"/>
                <w:sz w:val="20"/>
                <w:szCs w:val="22"/>
                <w:lang w:val="en-GB"/>
              </w:rPr>
            </w:pPr>
            <w:r w:rsidRPr="00F1462C">
              <w:rPr>
                <w:b/>
                <w:color w:val="FF0000"/>
                <w:lang w:val="en-GB"/>
              </w:rPr>
              <w:t>Valorisation – with an economic and/or societal finality - is an essential feature of the SBO programme.</w:t>
            </w:r>
          </w:p>
          <w:p w14:paraId="0DD4A7F5" w14:textId="77777777" w:rsidR="00484A32" w:rsidRDefault="00484A32" w:rsidP="00F3073F">
            <w:pPr>
              <w:widowControl w:val="0"/>
              <w:rPr>
                <w:rFonts w:ascii="Century Gothic" w:eastAsia="Century Gothic" w:hAnsi="Century Gothic" w:cs="Century Gothic"/>
                <w:color w:val="000000"/>
                <w:sz w:val="20"/>
                <w:szCs w:val="22"/>
                <w:lang w:val="en-GB"/>
              </w:rPr>
            </w:pPr>
          </w:p>
          <w:p w14:paraId="323C170E" w14:textId="77777777" w:rsidR="00484A32" w:rsidRPr="000B0FCC" w:rsidRDefault="00484A32" w:rsidP="00F3073F">
            <w:pPr>
              <w:widowControl w:val="0"/>
              <w:jc w:val="both"/>
              <w:rPr>
                <w:rFonts w:ascii="Century Gothic" w:eastAsia="Century Gothic" w:hAnsi="Century Gothic" w:cs="Century Gothic"/>
                <w:color w:val="000000"/>
                <w:sz w:val="20"/>
                <w:szCs w:val="22"/>
                <w:u w:val="single"/>
                <w:lang w:val="en-US"/>
              </w:rPr>
            </w:pPr>
            <w:r w:rsidRPr="000B0FCC">
              <w:rPr>
                <w:rFonts w:ascii="Century Gothic" w:eastAsia="Century Gothic" w:hAnsi="Century Gothic" w:cs="Century Gothic"/>
                <w:color w:val="000000"/>
                <w:sz w:val="20"/>
                <w:szCs w:val="22"/>
                <w:u w:val="single"/>
                <w:lang w:val="en-US"/>
              </w:rPr>
              <w:t xml:space="preserve">Additional conditions for FWO funding: </w:t>
            </w:r>
          </w:p>
          <w:p w14:paraId="464D3EA4" w14:textId="77777777" w:rsidR="00484A32" w:rsidRDefault="00484A32" w:rsidP="00F3073F">
            <w:pPr>
              <w:widowControl w:val="0"/>
              <w:jc w:val="both"/>
              <w:rPr>
                <w:rFonts w:ascii="Century Gothic" w:eastAsia="Century Gothic" w:hAnsi="Century Gothic" w:cs="Century Gothic"/>
                <w:color w:val="000000"/>
                <w:sz w:val="20"/>
                <w:szCs w:val="22"/>
                <w:lang w:val="en-US"/>
              </w:rPr>
            </w:pPr>
          </w:p>
          <w:p w14:paraId="1C68E928" w14:textId="77777777" w:rsidR="00484A32" w:rsidRDefault="00484A32" w:rsidP="00F3073F">
            <w:pPr>
              <w:widowControl w:val="0"/>
              <w:jc w:val="both"/>
              <w:rPr>
                <w:rFonts w:ascii="Century Gothic" w:eastAsia="Century Gothic" w:hAnsi="Century Gothic" w:cs="Century Gothic"/>
                <w:color w:val="000000"/>
                <w:sz w:val="20"/>
                <w:szCs w:val="22"/>
                <w:lang w:val="en-US"/>
              </w:rPr>
            </w:pPr>
            <w:r w:rsidRPr="000B0FCC">
              <w:rPr>
                <w:rFonts w:ascii="Century Gothic" w:eastAsia="Century Gothic" w:hAnsi="Century Gothic" w:cs="Century Gothic"/>
                <w:color w:val="000000"/>
                <w:sz w:val="20"/>
                <w:szCs w:val="22"/>
                <w:lang w:val="en-US"/>
              </w:rPr>
              <w:t>Researchers have to inform the cen</w:t>
            </w:r>
            <w:r>
              <w:rPr>
                <w:rFonts w:ascii="Century Gothic" w:eastAsia="Century Gothic" w:hAnsi="Century Gothic" w:cs="Century Gothic"/>
                <w:color w:val="000000"/>
                <w:sz w:val="20"/>
                <w:szCs w:val="22"/>
                <w:lang w:val="en-US"/>
              </w:rPr>
              <w:t>tral research coordination unit at their host institutio</w:t>
            </w:r>
            <w:r w:rsidRPr="000B0FCC">
              <w:rPr>
                <w:rFonts w:ascii="Century Gothic" w:eastAsia="Century Gothic" w:hAnsi="Century Gothic" w:cs="Century Gothic"/>
                <w:color w:val="000000"/>
                <w:sz w:val="20"/>
                <w:szCs w:val="22"/>
                <w:lang w:val="en-US"/>
              </w:rPr>
              <w:t>n about their participation.</w:t>
            </w:r>
          </w:p>
          <w:p w14:paraId="7FC55342" w14:textId="77777777" w:rsidR="00484A32" w:rsidRPr="000B0FCC" w:rsidRDefault="00484A32" w:rsidP="00F3073F">
            <w:pPr>
              <w:widowControl w:val="0"/>
              <w:jc w:val="both"/>
              <w:rPr>
                <w:rFonts w:ascii="Century Gothic" w:eastAsia="Century Gothic" w:hAnsi="Century Gothic" w:cs="Century Gothic"/>
                <w:color w:val="000000"/>
                <w:sz w:val="20"/>
                <w:szCs w:val="22"/>
                <w:lang w:val="en-US"/>
              </w:rPr>
            </w:pPr>
          </w:p>
          <w:p w14:paraId="5017FFDD" w14:textId="77777777" w:rsidR="00484A32" w:rsidRPr="008C7E36" w:rsidRDefault="00484A32" w:rsidP="00F3073F">
            <w:pPr>
              <w:widowControl w:val="0"/>
              <w:jc w:val="both"/>
              <w:rPr>
                <w:rFonts w:ascii="Century Gothic" w:eastAsia="Century Gothic" w:hAnsi="Century Gothic" w:cs="Century Gothic"/>
                <w:color w:val="000000"/>
                <w:sz w:val="22"/>
                <w:szCs w:val="22"/>
                <w:lang w:val="en-GB"/>
              </w:rPr>
            </w:pPr>
            <w:r w:rsidRPr="000B0FCC">
              <w:rPr>
                <w:rFonts w:ascii="Century Gothic" w:eastAsia="Century Gothic" w:hAnsi="Century Gothic" w:cs="Century Gothic"/>
                <w:b/>
                <w:color w:val="000000"/>
                <w:sz w:val="20"/>
                <w:szCs w:val="22"/>
                <w:lang w:val="en-US"/>
              </w:rPr>
              <w:t>One and the same researcher can only participate in 2 different research projects/consortia when applying for FWO funding, within the same call. Double funding is not allowed.</w:t>
            </w:r>
          </w:p>
        </w:tc>
      </w:tr>
      <w:tr w:rsidR="00484A32" w:rsidRPr="00320B99" w14:paraId="061D4ACB" w14:textId="77777777" w:rsidTr="00F3073F">
        <w:tblPrEx>
          <w:tblCellMar>
            <w:right w:w="82" w:type="dxa"/>
          </w:tblCellMar>
        </w:tblPrEx>
        <w:trPr>
          <w:trHeight w:val="1073"/>
        </w:trPr>
        <w:tc>
          <w:tcPr>
            <w:tcW w:w="2568" w:type="dxa"/>
            <w:tcBorders>
              <w:top w:val="single" w:sz="4" w:space="0" w:color="auto"/>
              <w:left w:val="single" w:sz="4" w:space="0" w:color="000000"/>
              <w:bottom w:val="single" w:sz="4" w:space="0" w:color="000000"/>
              <w:right w:val="single" w:sz="4" w:space="0" w:color="000000"/>
            </w:tcBorders>
            <w:shd w:val="clear" w:color="auto" w:fill="84C9B0"/>
          </w:tcPr>
          <w:p w14:paraId="2ABFD481"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costs, types and their caps </w:t>
            </w:r>
          </w:p>
        </w:tc>
        <w:tc>
          <w:tcPr>
            <w:tcW w:w="11890" w:type="dxa"/>
            <w:tcBorders>
              <w:top w:val="single" w:sz="4" w:space="0" w:color="auto"/>
              <w:left w:val="single" w:sz="4" w:space="0" w:color="000000"/>
              <w:bottom w:val="single" w:sz="4" w:space="0" w:color="000000"/>
              <w:right w:val="single" w:sz="4" w:space="0" w:color="000000"/>
            </w:tcBorders>
          </w:tcPr>
          <w:p w14:paraId="1C4814E2" w14:textId="77777777" w:rsidR="00484A32" w:rsidRPr="00B00CBD" w:rsidRDefault="00484A32" w:rsidP="00484A32">
            <w:pPr>
              <w:widowControl w:val="0"/>
              <w:numPr>
                <w:ilvl w:val="0"/>
                <w:numId w:val="52"/>
              </w:numPr>
              <w:spacing w:line="259" w:lineRule="auto"/>
              <w:rPr>
                <w:rFonts w:ascii="Century Gothic" w:eastAsia="Century Gothic" w:hAnsi="Century Gothic" w:cs="Century Gothic"/>
                <w:color w:val="000000"/>
                <w:sz w:val="20"/>
                <w:szCs w:val="22"/>
                <w:lang w:val="de-DE"/>
              </w:rPr>
            </w:pPr>
            <w:r w:rsidRPr="00B00CBD">
              <w:rPr>
                <w:rFonts w:ascii="Century Gothic" w:eastAsia="Century Gothic" w:hAnsi="Century Gothic" w:cs="Century Gothic"/>
                <w:color w:val="000000"/>
                <w:sz w:val="20"/>
                <w:szCs w:val="22"/>
                <w:lang w:val="de-DE"/>
              </w:rPr>
              <w:t>Only temporary personnel can be remunerated.</w:t>
            </w:r>
          </w:p>
          <w:p w14:paraId="1455E88A" w14:textId="77777777" w:rsidR="00484A32" w:rsidRPr="00B00CBD" w:rsidRDefault="00484A32" w:rsidP="00484A32">
            <w:pPr>
              <w:widowControl w:val="0"/>
              <w:numPr>
                <w:ilvl w:val="0"/>
                <w:numId w:val="52"/>
              </w:numPr>
              <w:spacing w:line="259" w:lineRule="auto"/>
              <w:rPr>
                <w:rFonts w:ascii="Century Gothic" w:eastAsia="Century Gothic" w:hAnsi="Century Gothic" w:cs="Century Gothic"/>
                <w:color w:val="000000"/>
                <w:sz w:val="20"/>
                <w:szCs w:val="22"/>
                <w:lang w:val="de-DE"/>
              </w:rPr>
            </w:pPr>
            <w:r w:rsidRPr="00B00CBD">
              <w:rPr>
                <w:rFonts w:ascii="Century Gothic" w:eastAsia="Century Gothic" w:hAnsi="Century Gothic" w:cs="Century Gothic"/>
                <w:color w:val="000000"/>
                <w:sz w:val="20"/>
                <w:szCs w:val="22"/>
                <w:lang w:val="de-DE"/>
              </w:rPr>
              <w:t xml:space="preserve">For FO cost categories </w:t>
            </w:r>
            <w:hyperlink r:id="rId77" w:history="1">
              <w:r w:rsidRPr="00B00CBD">
                <w:rPr>
                  <w:rStyle w:val="Lienhypertexte"/>
                  <w:rFonts w:ascii="Century Gothic" w:eastAsia="Century Gothic" w:hAnsi="Century Gothic" w:cs="Century Gothic"/>
                  <w:sz w:val="20"/>
                  <w:szCs w:val="22"/>
                  <w:lang w:val="de-DE"/>
                </w:rPr>
                <w:t>see chapters 7 and 8 of the regulations</w:t>
              </w:r>
            </w:hyperlink>
            <w:r w:rsidRPr="00B00CBD">
              <w:rPr>
                <w:rFonts w:ascii="Century Gothic" w:eastAsia="Century Gothic" w:hAnsi="Century Gothic" w:cs="Century Gothic"/>
                <w:color w:val="000000"/>
                <w:sz w:val="20"/>
                <w:szCs w:val="22"/>
                <w:lang w:val="de-DE"/>
              </w:rPr>
              <w:t>.</w:t>
            </w:r>
          </w:p>
          <w:p w14:paraId="3EC69FB8" w14:textId="77777777" w:rsidR="00484A32" w:rsidRPr="00B00CBD" w:rsidRDefault="00484A32" w:rsidP="00484A32">
            <w:pPr>
              <w:widowControl w:val="0"/>
              <w:numPr>
                <w:ilvl w:val="0"/>
                <w:numId w:val="52"/>
              </w:numPr>
              <w:spacing w:line="259" w:lineRule="auto"/>
              <w:rPr>
                <w:rFonts w:ascii="Century Gothic" w:eastAsia="Century Gothic" w:hAnsi="Century Gothic" w:cs="Century Gothic"/>
                <w:color w:val="000000"/>
                <w:sz w:val="20"/>
                <w:szCs w:val="22"/>
                <w:lang w:val="de-DE"/>
              </w:rPr>
            </w:pPr>
            <w:r w:rsidRPr="00B00CBD">
              <w:rPr>
                <w:rFonts w:ascii="Century Gothic" w:eastAsia="Century Gothic" w:hAnsi="Century Gothic" w:cs="Century Gothic"/>
                <w:color w:val="000000"/>
                <w:sz w:val="20"/>
                <w:szCs w:val="22"/>
                <w:lang w:val="de-DE"/>
              </w:rPr>
              <w:t xml:space="preserve">For SBO cost categories see the </w:t>
            </w:r>
            <w:hyperlink r:id="rId78" w:history="1">
              <w:r w:rsidRPr="00B00CBD">
                <w:rPr>
                  <w:rStyle w:val="Lienhypertexte"/>
                  <w:rFonts w:ascii="Century Gothic" w:eastAsia="Century Gothic" w:hAnsi="Century Gothic" w:cs="Century Gothic"/>
                  <w:sz w:val="20"/>
                  <w:szCs w:val="22"/>
                  <w:lang w:val="en-US"/>
                </w:rPr>
                <w:t>SBO cost model</w:t>
              </w:r>
            </w:hyperlink>
            <w:r w:rsidRPr="00B00CBD">
              <w:rPr>
                <w:rFonts w:ascii="Century Gothic" w:eastAsia="Century Gothic" w:hAnsi="Century Gothic" w:cs="Century Gothic"/>
                <w:color w:val="000000"/>
                <w:sz w:val="20"/>
                <w:szCs w:val="22"/>
                <w:lang w:val="de-DE"/>
              </w:rPr>
              <w:t>.</w:t>
            </w:r>
          </w:p>
          <w:p w14:paraId="64EA286A"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p>
        </w:tc>
      </w:tr>
      <w:tr w:rsidR="00484A32" w:rsidRPr="00320B99" w14:paraId="7578C0FB" w14:textId="77777777" w:rsidTr="00F3073F">
        <w:tblPrEx>
          <w:tblCellMar>
            <w:right w:w="82" w:type="dxa"/>
          </w:tblCellMar>
        </w:tblPrEx>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CCB10E2"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the proposal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05537E5B" w14:textId="77777777" w:rsidR="00484A32" w:rsidRDefault="00484A32" w:rsidP="00F3073F">
            <w:pPr>
              <w:widowControl w:val="0"/>
              <w:spacing w:line="259" w:lineRule="auto"/>
              <w:rPr>
                <w:rFonts w:ascii="Century Gothic" w:eastAsia="Century Gothic" w:hAnsi="Century Gothic" w:cs="Century Gothic"/>
                <w:color w:val="000000"/>
                <w:sz w:val="20"/>
                <w:szCs w:val="22"/>
                <w:lang w:val="en-GB"/>
              </w:rPr>
            </w:pPr>
            <w:r>
              <w:rPr>
                <w:rFonts w:ascii="Century Gothic" w:eastAsia="Century Gothic" w:hAnsi="Century Gothic" w:cs="Century Gothic"/>
                <w:color w:val="000000"/>
                <w:sz w:val="20"/>
                <w:szCs w:val="22"/>
                <w:lang w:val="en-GB"/>
              </w:rPr>
              <w:t>No.</w:t>
            </w:r>
          </w:p>
          <w:p w14:paraId="6F230AC6" w14:textId="77777777" w:rsidR="00484A32" w:rsidRDefault="00484A32" w:rsidP="00F3073F">
            <w:pPr>
              <w:widowControl w:val="0"/>
              <w:spacing w:line="259" w:lineRule="auto"/>
              <w:rPr>
                <w:rFonts w:ascii="Century Gothic" w:eastAsia="Century Gothic" w:hAnsi="Century Gothic" w:cs="Century Gothic"/>
                <w:color w:val="000000"/>
                <w:sz w:val="20"/>
                <w:szCs w:val="22"/>
                <w:lang w:val="en-GB"/>
              </w:rPr>
            </w:pPr>
          </w:p>
          <w:p w14:paraId="2E614418" w14:textId="77777777" w:rsidR="00484A32" w:rsidRPr="000B0FCC" w:rsidRDefault="00484A32" w:rsidP="00F3073F">
            <w:pPr>
              <w:widowControl w:val="0"/>
              <w:jc w:val="both"/>
              <w:rPr>
                <w:rFonts w:ascii="Century Gothic" w:eastAsia="Century Gothic" w:hAnsi="Century Gothic" w:cs="Century Gothic"/>
                <w:color w:val="000000"/>
                <w:sz w:val="20"/>
                <w:szCs w:val="22"/>
                <w:lang w:val="en-US"/>
              </w:rPr>
            </w:pPr>
            <w:r w:rsidRPr="000B0FCC">
              <w:rPr>
                <w:rFonts w:ascii="Century Gothic" w:eastAsia="Century Gothic" w:hAnsi="Century Gothic" w:cs="Century Gothic"/>
                <w:color w:val="000000"/>
                <w:sz w:val="20"/>
                <w:szCs w:val="22"/>
                <w:lang w:val="en-US"/>
              </w:rPr>
              <w:t xml:space="preserve">When the strategic basic research channel </w:t>
            </w:r>
            <w:r>
              <w:rPr>
                <w:rFonts w:ascii="Century Gothic" w:eastAsia="Century Gothic" w:hAnsi="Century Gothic" w:cs="Century Gothic"/>
                <w:color w:val="000000"/>
                <w:sz w:val="20"/>
                <w:szCs w:val="22"/>
                <w:lang w:val="en-US"/>
              </w:rPr>
              <w:t xml:space="preserve">(SBO) </w:t>
            </w:r>
            <w:r w:rsidRPr="000B0FCC">
              <w:rPr>
                <w:rFonts w:ascii="Century Gothic" w:eastAsia="Century Gothic" w:hAnsi="Century Gothic" w:cs="Century Gothic"/>
                <w:color w:val="000000"/>
                <w:sz w:val="20"/>
                <w:szCs w:val="22"/>
                <w:lang w:val="en-US"/>
              </w:rPr>
              <w:t xml:space="preserve">would be the appropriate choice of funding, </w:t>
            </w:r>
            <w:r w:rsidRPr="000B0FCC">
              <w:rPr>
                <w:rFonts w:ascii="Century Gothic" w:eastAsia="Century Gothic" w:hAnsi="Century Gothic" w:cs="Century Gothic"/>
                <w:b/>
                <w:color w:val="000000"/>
                <w:sz w:val="20"/>
                <w:szCs w:val="22"/>
                <w:lang w:val="en-US"/>
              </w:rPr>
              <w:t>we ask researchers to provide us with a ‘valorisation plan’ before the pre-proposal submission deadline</w:t>
            </w:r>
            <w:r w:rsidRPr="000B0FCC">
              <w:rPr>
                <w:rFonts w:ascii="Century Gothic" w:eastAsia="Century Gothic" w:hAnsi="Century Gothic" w:cs="Century Gothic"/>
                <w:color w:val="000000"/>
                <w:sz w:val="20"/>
                <w:szCs w:val="22"/>
                <w:lang w:val="en-US"/>
              </w:rPr>
              <w:t xml:space="preserve">. There is no fixed format and one A4 page should suffice. What the FWO wants to know is how the valorisation within Flanders - and potentially internationally – will take place and which Flemish actors are involved in this. This information can be submitted to the general </w:t>
            </w:r>
            <w:hyperlink r:id="rId79" w:history="1">
              <w:r w:rsidRPr="000B0FCC">
                <w:rPr>
                  <w:rStyle w:val="Lienhypertexte"/>
                  <w:rFonts w:ascii="Century Gothic" w:eastAsia="Century Gothic" w:hAnsi="Century Gothic" w:cs="Century Gothic"/>
                  <w:sz w:val="20"/>
                  <w:szCs w:val="22"/>
                  <w:lang w:val="en-US"/>
                </w:rPr>
                <w:t>eranet@fwo.be</w:t>
              </w:r>
            </w:hyperlink>
            <w:r w:rsidRPr="000B0FCC">
              <w:rPr>
                <w:rFonts w:ascii="Century Gothic" w:eastAsia="Century Gothic" w:hAnsi="Century Gothic" w:cs="Century Gothic"/>
                <w:color w:val="000000"/>
                <w:sz w:val="20"/>
                <w:szCs w:val="22"/>
                <w:lang w:val="en-US"/>
              </w:rPr>
              <w:t xml:space="preserve"> email address. </w:t>
            </w:r>
          </w:p>
          <w:p w14:paraId="647E116D" w14:textId="77777777" w:rsidR="00484A32" w:rsidRDefault="00484A32" w:rsidP="00F3073F">
            <w:pPr>
              <w:widowControl w:val="0"/>
              <w:rPr>
                <w:rFonts w:ascii="Century Gothic" w:eastAsia="Century Gothic" w:hAnsi="Century Gothic" w:cs="Century Gothic"/>
                <w:color w:val="000000"/>
                <w:sz w:val="20"/>
                <w:szCs w:val="22"/>
                <w:lang w:val="en-US"/>
              </w:rPr>
            </w:pPr>
          </w:p>
          <w:p w14:paraId="536F7217"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p>
        </w:tc>
      </w:tr>
      <w:tr w:rsidR="00484A32" w:rsidRPr="00320B99" w14:paraId="018D381D" w14:textId="77777777" w:rsidTr="00F3073F">
        <w:tblPrEx>
          <w:tblCellMar>
            <w:right w:w="82" w:type="dxa"/>
          </w:tblCellMar>
        </w:tblPrEx>
        <w:trPr>
          <w:trHeight w:val="1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4905B37"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Submission of financial and scientific reports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2108148A" w14:textId="77777777" w:rsidR="00484A32" w:rsidRPr="000A17DC" w:rsidRDefault="00484A32" w:rsidP="00F3073F">
            <w:pPr>
              <w:widowControl w:val="0"/>
              <w:spacing w:line="259" w:lineRule="auto"/>
              <w:jc w:val="both"/>
              <w:rPr>
                <w:rFonts w:ascii="Century Gothic" w:eastAsia="Century Gothic" w:hAnsi="Century Gothic" w:cs="Century Gothic"/>
                <w:color w:val="000000"/>
                <w:sz w:val="20"/>
                <w:szCs w:val="20"/>
                <w:lang w:val="en-GB"/>
              </w:rPr>
            </w:pPr>
            <w:r w:rsidRPr="00986C68">
              <w:rPr>
                <w:rFonts w:ascii="Century Gothic" w:eastAsia="Century Gothic" w:hAnsi="Century Gothic" w:cs="Century Gothic"/>
                <w:color w:val="000000"/>
                <w:sz w:val="20"/>
                <w:szCs w:val="20"/>
                <w:lang w:val="en-GB"/>
              </w:rPr>
              <w:t>Financial r</w:t>
            </w:r>
            <w:r>
              <w:rPr>
                <w:rFonts w:ascii="Century Gothic" w:eastAsia="Century Gothic" w:hAnsi="Century Gothic" w:cs="Century Gothic"/>
                <w:color w:val="000000"/>
                <w:sz w:val="20"/>
                <w:szCs w:val="20"/>
                <w:lang w:val="en-GB"/>
              </w:rPr>
              <w:t>e</w:t>
            </w:r>
            <w:r w:rsidRPr="00986C68">
              <w:rPr>
                <w:rFonts w:ascii="Century Gothic" w:eastAsia="Century Gothic" w:hAnsi="Century Gothic" w:cs="Century Gothic"/>
                <w:color w:val="000000"/>
                <w:sz w:val="20"/>
                <w:szCs w:val="20"/>
                <w:lang w:val="en-GB"/>
              </w:rPr>
              <w:t xml:space="preserve">porting: Yes </w:t>
            </w:r>
          </w:p>
          <w:p w14:paraId="4E08B784" w14:textId="77777777" w:rsidR="00484A32" w:rsidRPr="00986C68" w:rsidRDefault="00484A32" w:rsidP="00F3073F">
            <w:pPr>
              <w:widowControl w:val="0"/>
              <w:spacing w:line="259" w:lineRule="auto"/>
              <w:jc w:val="both"/>
              <w:rPr>
                <w:rFonts w:ascii="Century Gothic" w:eastAsia="Century Gothic" w:hAnsi="Century Gothic" w:cs="Century Gothic"/>
                <w:color w:val="000000"/>
                <w:sz w:val="20"/>
                <w:szCs w:val="20"/>
                <w:lang w:val="en-GB"/>
              </w:rPr>
            </w:pPr>
            <w:r w:rsidRPr="00986C68">
              <w:rPr>
                <w:rFonts w:ascii="Century Gothic" w:eastAsia="Century Gothic" w:hAnsi="Century Gothic" w:cs="Century Gothic"/>
                <w:color w:val="000000"/>
                <w:sz w:val="20"/>
                <w:szCs w:val="20"/>
                <w:lang w:val="en-GB"/>
              </w:rPr>
              <w:t xml:space="preserve">Scientific reporting: depends on the funding channel  </w:t>
            </w:r>
          </w:p>
          <w:p w14:paraId="3F75246F" w14:textId="77777777" w:rsidR="00484A32" w:rsidRPr="000A17DC" w:rsidRDefault="00484A32" w:rsidP="00484A32">
            <w:pPr>
              <w:pStyle w:val="Paragraphedeliste"/>
              <w:widowControl w:val="0"/>
              <w:numPr>
                <w:ilvl w:val="0"/>
                <w:numId w:val="53"/>
              </w:numPr>
              <w:spacing w:line="259" w:lineRule="auto"/>
              <w:jc w:val="both"/>
              <w:rPr>
                <w:rFonts w:ascii="Century Gothic" w:eastAsia="Century Gothic" w:hAnsi="Century Gothic" w:cs="Century Gothic"/>
                <w:color w:val="000000"/>
                <w:sz w:val="20"/>
                <w:szCs w:val="20"/>
              </w:rPr>
            </w:pPr>
            <w:r w:rsidRPr="000A17DC">
              <w:rPr>
                <w:rFonts w:ascii="Century Gothic" w:eastAsia="Century Gothic" w:hAnsi="Century Gothic" w:cs="Century Gothic"/>
                <w:color w:val="000000"/>
                <w:sz w:val="20"/>
                <w:szCs w:val="20"/>
              </w:rPr>
              <w:t>FO</w:t>
            </w:r>
            <w:r>
              <w:rPr>
                <w:rFonts w:ascii="Century Gothic" w:eastAsia="Century Gothic" w:hAnsi="Century Gothic" w:cs="Century Gothic"/>
                <w:color w:val="000000"/>
                <w:sz w:val="20"/>
                <w:szCs w:val="20"/>
              </w:rPr>
              <w:t xml:space="preserve"> projects</w:t>
            </w:r>
            <w:r w:rsidRPr="000A17DC">
              <w:rPr>
                <w:rFonts w:ascii="Century Gothic" w:eastAsia="Century Gothic" w:hAnsi="Century Gothic" w:cs="Century Gothic"/>
                <w:color w:val="000000"/>
                <w:sz w:val="20"/>
                <w:szCs w:val="20"/>
              </w:rPr>
              <w:t xml:space="preserve">: Reporting at ERA-NET level only; </w:t>
            </w:r>
          </w:p>
          <w:p w14:paraId="0C039C3B" w14:textId="77777777" w:rsidR="00484A32" w:rsidRPr="000A17DC" w:rsidRDefault="00484A32" w:rsidP="00484A32">
            <w:pPr>
              <w:pStyle w:val="Paragraphedeliste"/>
              <w:widowControl w:val="0"/>
              <w:numPr>
                <w:ilvl w:val="0"/>
                <w:numId w:val="54"/>
              </w:numPr>
              <w:spacing w:line="259"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SBO projects</w:t>
            </w:r>
            <w:r w:rsidRPr="000A17DC">
              <w:rPr>
                <w:rFonts w:ascii="Century Gothic" w:eastAsia="Century Gothic" w:hAnsi="Century Gothic" w:cs="Century Gothic"/>
                <w:color w:val="000000"/>
                <w:sz w:val="20"/>
                <w:szCs w:val="20"/>
              </w:rPr>
              <w:t xml:space="preserve">: Besides the reporting at </w:t>
            </w:r>
            <w:r w:rsidRPr="00986C68">
              <w:rPr>
                <w:rFonts w:ascii="Century Gothic" w:eastAsia="Century Gothic" w:hAnsi="Century Gothic" w:cs="Century Gothic"/>
                <w:color w:val="000000"/>
                <w:sz w:val="20"/>
                <w:szCs w:val="20"/>
              </w:rPr>
              <w:t xml:space="preserve">ERA-NET level, </w:t>
            </w:r>
            <w:r w:rsidRPr="000A17DC">
              <w:rPr>
                <w:rFonts w:ascii="Century Gothic" w:eastAsia="Century Gothic" w:hAnsi="Century Gothic" w:cs="Century Gothic"/>
                <w:color w:val="000000"/>
                <w:sz w:val="20"/>
                <w:szCs w:val="20"/>
              </w:rPr>
              <w:t>a report at national/regional level is also required, including a valorisation report.</w:t>
            </w:r>
          </w:p>
        </w:tc>
      </w:tr>
      <w:tr w:rsidR="00484A32" w:rsidRPr="000A17DC" w14:paraId="26BF3734" w14:textId="77777777" w:rsidTr="00F3073F">
        <w:tblPrEx>
          <w:tblCellMar>
            <w:right w:w="82" w:type="dxa"/>
          </w:tblCellMar>
        </w:tblPrEx>
        <w:trPr>
          <w:trHeight w:val="291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1AE5840" w14:textId="77777777" w:rsidR="00484A32" w:rsidRPr="008C7E36" w:rsidRDefault="00484A32"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Further guidance </w:t>
            </w:r>
          </w:p>
        </w:tc>
        <w:tc>
          <w:tcPr>
            <w:tcW w:w="11890" w:type="dxa"/>
            <w:tcBorders>
              <w:top w:val="single" w:sz="4" w:space="0" w:color="000000"/>
              <w:left w:val="single" w:sz="4" w:space="0" w:color="000000"/>
              <w:bottom w:val="single" w:sz="4" w:space="0" w:color="000000"/>
              <w:right w:val="single" w:sz="4" w:space="0" w:color="000000"/>
            </w:tcBorders>
          </w:tcPr>
          <w:p w14:paraId="387C4D11" w14:textId="77777777" w:rsidR="00484A32" w:rsidRDefault="00484A32" w:rsidP="00F3073F">
            <w:pPr>
              <w:widowControl w:val="0"/>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The FWO administration will contact the applicants after the pre-proposal submission deadline (and possibly also the full proposal, if applicable) in order to </w:t>
            </w:r>
            <w:r>
              <w:rPr>
                <w:rFonts w:ascii="Century Gothic" w:eastAsia="Century Gothic" w:hAnsi="Century Gothic" w:cs="Century Gothic"/>
                <w:color w:val="000000"/>
                <w:sz w:val="20"/>
                <w:szCs w:val="22"/>
                <w:lang w:val="en-GB"/>
              </w:rPr>
              <w:t>(re-)</w:t>
            </w:r>
            <w:r w:rsidRPr="008C7E36">
              <w:rPr>
                <w:rFonts w:ascii="Century Gothic" w:eastAsia="Century Gothic" w:hAnsi="Century Gothic" w:cs="Century Gothic"/>
                <w:color w:val="000000"/>
                <w:sz w:val="20"/>
                <w:szCs w:val="22"/>
                <w:lang w:val="en-GB"/>
              </w:rPr>
              <w:t xml:space="preserve">verify the choice of funding channel. </w:t>
            </w:r>
          </w:p>
          <w:p w14:paraId="13A564E6" w14:textId="77777777" w:rsidR="00484A32" w:rsidRPr="008C7E36" w:rsidRDefault="00484A32" w:rsidP="00F3073F">
            <w:pPr>
              <w:widowControl w:val="0"/>
              <w:rPr>
                <w:rFonts w:ascii="Century Gothic" w:eastAsia="Century Gothic" w:hAnsi="Century Gothic" w:cs="Century Gothic"/>
                <w:color w:val="000000"/>
                <w:sz w:val="22"/>
                <w:szCs w:val="22"/>
                <w:lang w:val="en-GB"/>
              </w:rPr>
            </w:pPr>
          </w:p>
          <w:p w14:paraId="4B1C93EF" w14:textId="77777777" w:rsidR="00484A32" w:rsidRPr="008C7E36" w:rsidRDefault="00484A32" w:rsidP="00F3073F">
            <w:pPr>
              <w:widowControl w:val="0"/>
              <w:spacing w:line="241"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Additionally, in view of the GDPR regulations, explicit consent will be asked from the researchers, after submission of the project proposal, to deliver some basic information about their participation to the relevant host institutions. </w:t>
            </w:r>
          </w:p>
          <w:p w14:paraId="22642380" w14:textId="77777777" w:rsidR="00484A32" w:rsidRPr="000A17DC" w:rsidRDefault="00484A32" w:rsidP="00F3073F">
            <w:pPr>
              <w:widowControl w:val="0"/>
              <w:spacing w:line="259" w:lineRule="auto"/>
              <w:rPr>
                <w:rFonts w:ascii="Century Gothic" w:eastAsia="Century Gothic" w:hAnsi="Century Gothic" w:cs="Century Gothic"/>
                <w:color w:val="000000"/>
                <w:sz w:val="20"/>
                <w:szCs w:val="22"/>
                <w:lang w:val="en-GB"/>
              </w:rPr>
            </w:pPr>
          </w:p>
          <w:p w14:paraId="76B299A6" w14:textId="77777777" w:rsidR="00484A32" w:rsidRPr="000A17DC" w:rsidRDefault="00484A32" w:rsidP="00F3073F">
            <w:pPr>
              <w:widowControl w:val="0"/>
              <w:spacing w:line="259" w:lineRule="auto"/>
              <w:rPr>
                <w:rFonts w:ascii="Century Gothic" w:eastAsia="Century Gothic" w:hAnsi="Century Gothic" w:cs="Century Gothic"/>
                <w:b/>
                <w:color w:val="000000"/>
                <w:sz w:val="22"/>
                <w:szCs w:val="22"/>
                <w:lang w:val="en-GB"/>
              </w:rPr>
            </w:pPr>
            <w:r w:rsidRPr="000A17DC">
              <w:rPr>
                <w:rFonts w:ascii="Century Gothic" w:eastAsia="Century Gothic" w:hAnsi="Century Gothic" w:cs="Century Gothic"/>
                <w:b/>
                <w:color w:val="000000"/>
                <w:sz w:val="20"/>
                <w:szCs w:val="22"/>
                <w:lang w:val="en-GB"/>
              </w:rPr>
              <w:t xml:space="preserve">Interesting links: </w:t>
            </w:r>
          </w:p>
          <w:p w14:paraId="3CBD5F54" w14:textId="77777777" w:rsidR="00484A32" w:rsidRDefault="00484A32" w:rsidP="00F3073F">
            <w:pPr>
              <w:widowControl w:val="0"/>
              <w:ind w:right="2234"/>
              <w:rPr>
                <w:rFonts w:ascii="Century Gothic" w:eastAsia="Century Gothic" w:hAnsi="Century Gothic" w:cs="Century Gothic"/>
                <w:color w:val="000000"/>
                <w:sz w:val="20"/>
                <w:szCs w:val="22"/>
                <w:u w:val="single"/>
                <w:lang w:val="en-GB"/>
              </w:rPr>
            </w:pPr>
            <w:r>
              <w:rPr>
                <w:rFonts w:ascii="Century Gothic" w:eastAsia="Century Gothic" w:hAnsi="Century Gothic" w:cs="Century Gothic"/>
                <w:color w:val="000000"/>
                <w:sz w:val="20"/>
                <w:szCs w:val="22"/>
                <w:lang w:val="en-GB"/>
              </w:rPr>
              <w:t>FWO c</w:t>
            </w:r>
            <w:r w:rsidRPr="001E537A">
              <w:rPr>
                <w:rFonts w:ascii="Century Gothic" w:eastAsia="Century Gothic" w:hAnsi="Century Gothic" w:cs="Century Gothic"/>
                <w:color w:val="000000"/>
                <w:sz w:val="20"/>
                <w:szCs w:val="22"/>
                <w:lang w:val="en-GB"/>
              </w:rPr>
              <w:t xml:space="preserve">all page for European programmes (ERA-NET) </w:t>
            </w:r>
            <w:r w:rsidRPr="001E537A">
              <w:rPr>
                <w:rFonts w:ascii="Century Gothic" w:eastAsia="Century Gothic" w:hAnsi="Century Gothic" w:cs="Century Gothic"/>
                <w:color w:val="000000"/>
                <w:sz w:val="20"/>
                <w:szCs w:val="22"/>
                <w:lang w:val="en-GB"/>
              </w:rPr>
              <w:br/>
            </w:r>
            <w:hyperlink r:id="rId80" w:history="1">
              <w:r w:rsidRPr="001F7F3C">
                <w:rPr>
                  <w:rStyle w:val="Lienhypertexte"/>
                  <w:rFonts w:ascii="Century Gothic" w:eastAsia="Century Gothic" w:hAnsi="Century Gothic" w:cs="Century Gothic"/>
                  <w:sz w:val="20"/>
                  <w:szCs w:val="22"/>
                  <w:lang w:val="en-GB"/>
                </w:rPr>
                <w:t>https://www.fwo.be/nl/mandaten-financiering/europese-programmas/era-net/oproepen/</w:t>
              </w:r>
            </w:hyperlink>
          </w:p>
          <w:p w14:paraId="47FEF441" w14:textId="77777777" w:rsidR="00484A32" w:rsidRPr="001E537A" w:rsidRDefault="00484A32" w:rsidP="00F3073F">
            <w:pPr>
              <w:widowControl w:val="0"/>
              <w:ind w:right="2234"/>
              <w:rPr>
                <w:rFonts w:ascii="Century Gothic" w:eastAsia="Century Gothic" w:hAnsi="Century Gothic" w:cs="Century Gothic"/>
                <w:color w:val="000000"/>
                <w:sz w:val="20"/>
                <w:szCs w:val="22"/>
                <w:lang w:val="en-GB"/>
              </w:rPr>
            </w:pPr>
          </w:p>
          <w:p w14:paraId="1AED3A2E" w14:textId="77777777" w:rsidR="00484A32" w:rsidRDefault="00484A32" w:rsidP="00F3073F">
            <w:pPr>
              <w:widowControl w:val="0"/>
              <w:ind w:right="2234"/>
              <w:rPr>
                <w:rFonts w:ascii="Century Gothic" w:eastAsia="Century Gothic" w:hAnsi="Century Gothic" w:cs="Century Gothic"/>
                <w:color w:val="000000"/>
                <w:sz w:val="20"/>
                <w:szCs w:val="22"/>
                <w:u w:val="single"/>
                <w:lang w:val="en-GB"/>
              </w:rPr>
            </w:pPr>
            <w:r w:rsidRPr="001E537A">
              <w:rPr>
                <w:rFonts w:ascii="Century Gothic" w:eastAsia="Century Gothic" w:hAnsi="Century Gothic" w:cs="Century Gothic"/>
                <w:color w:val="000000"/>
                <w:sz w:val="20"/>
                <w:szCs w:val="22"/>
                <w:lang w:val="en-GB"/>
              </w:rPr>
              <w:t>SBO programme</w:t>
            </w:r>
            <w:r>
              <w:rPr>
                <w:rFonts w:ascii="Century Gothic" w:eastAsia="Century Gothic" w:hAnsi="Century Gothic" w:cs="Century Gothic"/>
                <w:color w:val="000000"/>
                <w:sz w:val="20"/>
                <w:szCs w:val="22"/>
                <w:lang w:val="en-GB"/>
              </w:rPr>
              <w:t xml:space="preserve"> regulations</w:t>
            </w:r>
            <w:r w:rsidRPr="001E537A">
              <w:rPr>
                <w:rFonts w:ascii="Century Gothic" w:eastAsia="Century Gothic" w:hAnsi="Century Gothic" w:cs="Century Gothic"/>
                <w:color w:val="000000"/>
                <w:sz w:val="20"/>
                <w:szCs w:val="22"/>
                <w:lang w:val="en-GB"/>
              </w:rPr>
              <w:t xml:space="preserve"> </w:t>
            </w:r>
            <w:r w:rsidRPr="001E537A">
              <w:rPr>
                <w:rFonts w:ascii="Century Gothic" w:eastAsia="Century Gothic" w:hAnsi="Century Gothic" w:cs="Century Gothic"/>
                <w:color w:val="000000"/>
                <w:sz w:val="20"/>
                <w:szCs w:val="22"/>
                <w:lang w:val="en-GB"/>
              </w:rPr>
              <w:br/>
            </w:r>
            <w:hyperlink r:id="rId81" w:history="1">
              <w:r w:rsidRPr="001F7F3C">
                <w:rPr>
                  <w:rStyle w:val="Lienhypertexte"/>
                  <w:rFonts w:ascii="Century Gothic" w:eastAsia="Century Gothic" w:hAnsi="Century Gothic" w:cs="Century Gothic"/>
                  <w:sz w:val="20"/>
                  <w:szCs w:val="22"/>
                  <w:lang w:val="en-GB"/>
                </w:rPr>
                <w:t>https://www.fwo.be/nl/mandaten-financiering/onderzoeksprojecten/sbo-projecten/</w:t>
              </w:r>
            </w:hyperlink>
          </w:p>
          <w:p w14:paraId="19DDC503" w14:textId="77777777" w:rsidR="00484A32" w:rsidRPr="001E537A" w:rsidRDefault="00484A32" w:rsidP="00F3073F">
            <w:pPr>
              <w:widowControl w:val="0"/>
              <w:ind w:right="2234"/>
              <w:rPr>
                <w:rFonts w:ascii="Century Gothic" w:eastAsia="Century Gothic" w:hAnsi="Century Gothic" w:cs="Century Gothic"/>
                <w:color w:val="000000"/>
                <w:sz w:val="20"/>
                <w:szCs w:val="22"/>
                <w:lang w:val="en-GB"/>
              </w:rPr>
            </w:pPr>
          </w:p>
          <w:p w14:paraId="6BDBD6CF" w14:textId="77777777" w:rsidR="00484A32" w:rsidRPr="001E537A" w:rsidRDefault="00484A32" w:rsidP="00F3073F">
            <w:pPr>
              <w:widowControl w:val="0"/>
              <w:ind w:right="2234"/>
              <w:rPr>
                <w:rFonts w:ascii="Century Gothic" w:eastAsia="Century Gothic" w:hAnsi="Century Gothic" w:cs="Century Gothic"/>
                <w:color w:val="000000"/>
                <w:sz w:val="20"/>
                <w:szCs w:val="22"/>
                <w:lang w:val="es-ES"/>
              </w:rPr>
            </w:pPr>
            <w:r w:rsidRPr="001E537A">
              <w:rPr>
                <w:rFonts w:ascii="Century Gothic" w:eastAsia="Century Gothic" w:hAnsi="Century Gothic" w:cs="Century Gothic"/>
                <w:color w:val="000000"/>
                <w:sz w:val="20"/>
                <w:szCs w:val="22"/>
                <w:lang w:val="es-ES"/>
              </w:rPr>
              <w:t>FO programme</w:t>
            </w:r>
            <w:r>
              <w:rPr>
                <w:rFonts w:ascii="Century Gothic" w:eastAsia="Century Gothic" w:hAnsi="Century Gothic" w:cs="Century Gothic"/>
                <w:color w:val="000000"/>
                <w:sz w:val="20"/>
                <w:szCs w:val="22"/>
                <w:lang w:val="es-ES"/>
              </w:rPr>
              <w:t xml:space="preserve"> regulations</w:t>
            </w:r>
          </w:p>
          <w:p w14:paraId="6BCCB16B" w14:textId="77777777" w:rsidR="00484A32" w:rsidRPr="000A17DC" w:rsidRDefault="00484A32" w:rsidP="00F3073F">
            <w:pPr>
              <w:widowControl w:val="0"/>
              <w:spacing w:line="259" w:lineRule="auto"/>
              <w:rPr>
                <w:rFonts w:ascii="Century Gothic" w:eastAsia="Century Gothic" w:hAnsi="Century Gothic" w:cs="Century Gothic"/>
                <w:color w:val="000000"/>
                <w:sz w:val="22"/>
                <w:szCs w:val="22"/>
                <w:lang w:val="es-ES"/>
              </w:rPr>
            </w:pPr>
            <w:hyperlink r:id="rId82" w:history="1">
              <w:r w:rsidRPr="001F7F3C">
                <w:rPr>
                  <w:rStyle w:val="Lienhypertexte"/>
                  <w:rFonts w:ascii="Century Gothic" w:eastAsia="Century Gothic" w:hAnsi="Century Gothic" w:cs="Century Gothic"/>
                  <w:sz w:val="20"/>
                  <w:szCs w:val="22"/>
                  <w:lang w:val="es-ES"/>
                </w:rPr>
                <w:t>https://www.fwo.be/nl/mandaten-financiering/onderzoeksprojecten/junior-en-senior-onderzoeksproject/</w:t>
              </w:r>
            </w:hyperlink>
            <w:r>
              <w:rPr>
                <w:rFonts w:ascii="Century Gothic" w:eastAsia="Century Gothic" w:hAnsi="Century Gothic" w:cs="Century Gothic"/>
                <w:color w:val="000000"/>
                <w:sz w:val="20"/>
                <w:szCs w:val="22"/>
                <w:u w:val="single"/>
                <w:lang w:val="es-ES"/>
              </w:rPr>
              <w:t xml:space="preserve"> </w:t>
            </w:r>
          </w:p>
        </w:tc>
      </w:tr>
    </w:tbl>
    <w:p w14:paraId="4806AD67" w14:textId="1455B5A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p>
    <w:p w14:paraId="666CD9F3" w14:textId="77777777" w:rsidR="00BB134C" w:rsidRPr="008C7E36" w:rsidRDefault="00BB134C"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43372D46" w14:textId="1E4F61EF"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36" w:name="_Toc27036284"/>
      <w:r w:rsidRPr="008C7E36">
        <w:rPr>
          <w:rFonts w:ascii="Century Gothic" w:eastAsia="Century Gothic" w:hAnsi="Century Gothic" w:cs="Century Gothic"/>
          <w:b/>
          <w:color w:val="000000"/>
          <w:sz w:val="20"/>
          <w:szCs w:val="22"/>
          <w:lang w:val="en-GB"/>
        </w:rPr>
        <w:lastRenderedPageBreak/>
        <w:t>BELGIUM, FNRS</w:t>
      </w:r>
      <w:bookmarkEnd w:id="36"/>
      <w:r w:rsidRPr="008C7E36">
        <w:rPr>
          <w:rFonts w:ascii="Century Gothic" w:eastAsia="Century Gothic" w:hAnsi="Century Gothic" w:cs="Century Gothic"/>
          <w:b/>
          <w:color w:val="000000"/>
          <w:sz w:val="20"/>
          <w:szCs w:val="22"/>
          <w:lang w:val="en-GB"/>
        </w:rPr>
        <w:t xml:space="preserve"> </w:t>
      </w:r>
    </w:p>
    <w:p w14:paraId="36D0B3A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82" w:type="dxa"/>
        <w:tblInd w:w="-130" w:type="dxa"/>
        <w:tblCellMar>
          <w:left w:w="106" w:type="dxa"/>
          <w:right w:w="53" w:type="dxa"/>
        </w:tblCellMar>
        <w:tblLook w:val="04A0" w:firstRow="1" w:lastRow="0" w:firstColumn="1" w:lastColumn="0" w:noHBand="0" w:noVBand="1"/>
      </w:tblPr>
      <w:tblGrid>
        <w:gridCol w:w="24"/>
        <w:gridCol w:w="2544"/>
        <w:gridCol w:w="24"/>
        <w:gridCol w:w="11866"/>
        <w:gridCol w:w="24"/>
      </w:tblGrid>
      <w:tr w:rsidR="00BB134C" w:rsidRPr="008C7E36" w14:paraId="0B3FAE3A" w14:textId="77777777" w:rsidTr="00BB134C">
        <w:trPr>
          <w:gridBefore w:val="1"/>
          <w:wBefore w:w="24" w:type="dxa"/>
          <w:trHeight w:val="294"/>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7F8872E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 Region </w:t>
            </w:r>
          </w:p>
        </w:tc>
        <w:tc>
          <w:tcPr>
            <w:tcW w:w="11890" w:type="dxa"/>
            <w:gridSpan w:val="2"/>
            <w:tcBorders>
              <w:top w:val="single" w:sz="4" w:space="0" w:color="000000"/>
              <w:left w:val="single" w:sz="4" w:space="0" w:color="000000"/>
              <w:bottom w:val="single" w:sz="4" w:space="0" w:color="000000"/>
              <w:right w:val="single" w:sz="4" w:space="0" w:color="000000"/>
            </w:tcBorders>
          </w:tcPr>
          <w:p w14:paraId="30AD812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Belgium (French Speaking Community) </w:t>
            </w:r>
          </w:p>
        </w:tc>
      </w:tr>
      <w:tr w:rsidR="00BB134C" w:rsidRPr="00320B99" w14:paraId="4E83B657" w14:textId="77777777" w:rsidTr="00BB134C">
        <w:trPr>
          <w:gridBefore w:val="1"/>
          <w:wBefore w:w="24" w:type="dxa"/>
          <w:trHeight w:val="520"/>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250B956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90" w:type="dxa"/>
            <w:gridSpan w:val="2"/>
            <w:tcBorders>
              <w:top w:val="single" w:sz="4" w:space="0" w:color="000000"/>
              <w:left w:val="single" w:sz="4" w:space="0" w:color="000000"/>
              <w:bottom w:val="single" w:sz="4" w:space="0" w:color="000000"/>
              <w:right w:val="single" w:sz="4" w:space="0" w:color="000000"/>
            </w:tcBorders>
          </w:tcPr>
          <w:p w14:paraId="486E677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Fund for Scientific Research - FNRS (F.R.S.-FNRS) </w:t>
            </w:r>
          </w:p>
        </w:tc>
      </w:tr>
      <w:tr w:rsidR="00BB134C" w:rsidRPr="00320B99" w14:paraId="69444F7D" w14:textId="77777777" w:rsidTr="00BB134C">
        <w:trPr>
          <w:gridBefore w:val="1"/>
          <w:wBefore w:w="24" w:type="dxa"/>
          <w:trHeight w:val="1727"/>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2DF7025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90" w:type="dxa"/>
            <w:gridSpan w:val="2"/>
            <w:tcBorders>
              <w:top w:val="single" w:sz="4" w:space="0" w:color="000000"/>
              <w:left w:val="single" w:sz="4" w:space="0" w:color="000000"/>
              <w:bottom w:val="single" w:sz="4" w:space="0" w:color="000000"/>
              <w:right w:val="single" w:sz="4" w:space="0" w:color="000000"/>
            </w:tcBorders>
          </w:tcPr>
          <w:p w14:paraId="7821C288"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Florence Quist </w:t>
            </w:r>
          </w:p>
          <w:p w14:paraId="4230D012"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Phone: +32 2 504 93 51 </w:t>
            </w:r>
          </w:p>
          <w:p w14:paraId="65AB1555"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Email: florence.quist@frs-fnrs.be </w:t>
            </w:r>
          </w:p>
          <w:p w14:paraId="6F5E5310"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 </w:t>
            </w:r>
          </w:p>
          <w:p w14:paraId="10A5905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Joël Groeneveld </w:t>
            </w:r>
          </w:p>
          <w:p w14:paraId="3A9E1E83" w14:textId="77777777" w:rsidR="00BB134C" w:rsidRPr="008C7E36" w:rsidRDefault="00BB134C" w:rsidP="0074001A">
            <w:pPr>
              <w:widowControl w:val="0"/>
              <w:tabs>
                <w:tab w:val="center" w:pos="2837"/>
              </w:tabs>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Phone: +32 2 504 92 70  </w:t>
            </w:r>
            <w:r w:rsidRPr="008C7E36">
              <w:rPr>
                <w:rFonts w:ascii="Century Gothic" w:eastAsia="Century Gothic" w:hAnsi="Century Gothic" w:cs="Century Gothic"/>
                <w:color w:val="000000"/>
                <w:sz w:val="20"/>
                <w:szCs w:val="22"/>
                <w:lang w:val="en-GB"/>
              </w:rPr>
              <w:tab/>
              <w:t xml:space="preserve"> </w:t>
            </w:r>
          </w:p>
          <w:p w14:paraId="5F054C1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E-mail: joel.groeneveld@frs-fnrs.be</w:t>
            </w:r>
            <w:r w:rsidRPr="008C7E36">
              <w:rPr>
                <w:rFonts w:ascii="Century Gothic" w:eastAsia="Century Gothic" w:hAnsi="Century Gothic" w:cs="Century Gothic"/>
                <w:color w:val="0000FF"/>
                <w:sz w:val="20"/>
                <w:szCs w:val="22"/>
                <w:lang w:val="en-GB"/>
              </w:rPr>
              <w:t xml:space="preserve"> </w:t>
            </w:r>
          </w:p>
        </w:tc>
      </w:tr>
      <w:tr w:rsidR="00BB134C" w:rsidRPr="008C7E36" w14:paraId="319C576A" w14:textId="77777777" w:rsidTr="00BB134C">
        <w:trPr>
          <w:gridBefore w:val="1"/>
          <w:wBefore w:w="24" w:type="dxa"/>
          <w:trHeight w:val="294"/>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7CAA5F6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90" w:type="dxa"/>
            <w:gridSpan w:val="2"/>
            <w:tcBorders>
              <w:top w:val="single" w:sz="4" w:space="0" w:color="000000"/>
              <w:left w:val="single" w:sz="4" w:space="0" w:color="000000"/>
              <w:bottom w:val="single" w:sz="4" w:space="0" w:color="000000"/>
              <w:right w:val="single" w:sz="4" w:space="0" w:color="000000"/>
            </w:tcBorders>
          </w:tcPr>
          <w:p w14:paraId="2F1AC8F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240.000 € </w:t>
            </w:r>
          </w:p>
        </w:tc>
      </w:tr>
      <w:tr w:rsidR="00044268" w:rsidRPr="00320B99" w14:paraId="14D3D70D" w14:textId="77777777" w:rsidTr="00BB134C">
        <w:trPr>
          <w:gridBefore w:val="1"/>
          <w:wBefore w:w="24" w:type="dxa"/>
          <w:trHeight w:val="294"/>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3A8148A2" w14:textId="43072561" w:rsidR="00044268" w:rsidRPr="008C7E36" w:rsidRDefault="00044268" w:rsidP="0074001A">
            <w:pPr>
              <w:widowControl w:val="0"/>
              <w:spacing w:line="259" w:lineRule="auto"/>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90" w:type="dxa"/>
            <w:gridSpan w:val="2"/>
            <w:tcBorders>
              <w:top w:val="single" w:sz="4" w:space="0" w:color="000000"/>
              <w:left w:val="single" w:sz="4" w:space="0" w:color="000000"/>
              <w:bottom w:val="single" w:sz="4" w:space="0" w:color="000000"/>
              <w:right w:val="single" w:sz="4" w:space="0" w:color="000000"/>
            </w:tcBorders>
          </w:tcPr>
          <w:p w14:paraId="0CCC4DDD" w14:textId="4E5F4BF0" w:rsidR="00044268" w:rsidRPr="008C7E36" w:rsidRDefault="00BE3DC5" w:rsidP="0074001A">
            <w:pPr>
              <w:widowControl w:val="0"/>
              <w:spacing w:line="259" w:lineRule="auto"/>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Overheads are not eligible costs for FNRS</w:t>
            </w:r>
          </w:p>
        </w:tc>
      </w:tr>
      <w:tr w:rsidR="00BB134C" w:rsidRPr="008C7E36" w14:paraId="164AEA8D" w14:textId="77777777" w:rsidTr="00BB134C">
        <w:trPr>
          <w:gridBefore w:val="1"/>
          <w:wBefore w:w="24" w:type="dxa"/>
          <w:trHeight w:val="746"/>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55D25360" w14:textId="77777777" w:rsidR="00BB134C" w:rsidRPr="008C7E36" w:rsidRDefault="00BB134C" w:rsidP="0074001A">
            <w:pPr>
              <w:widowControl w:val="0"/>
              <w:spacing w:line="259" w:lineRule="auto"/>
              <w:ind w:right="227"/>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890" w:type="dxa"/>
            <w:gridSpan w:val="2"/>
            <w:tcBorders>
              <w:top w:val="single" w:sz="4" w:space="0" w:color="000000"/>
              <w:left w:val="single" w:sz="4" w:space="0" w:color="000000"/>
              <w:bottom w:val="single" w:sz="4" w:space="0" w:color="000000"/>
              <w:right w:val="single" w:sz="4" w:space="0" w:color="000000"/>
            </w:tcBorders>
          </w:tcPr>
          <w:p w14:paraId="00D569D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 </w:t>
            </w:r>
          </w:p>
        </w:tc>
      </w:tr>
      <w:tr w:rsidR="00BB134C" w:rsidRPr="008C7E36" w14:paraId="45479078" w14:textId="77777777" w:rsidTr="00BB134C">
        <w:trPr>
          <w:gridBefore w:val="1"/>
          <w:wBefore w:w="24" w:type="dxa"/>
          <w:trHeight w:val="746"/>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5314DD9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890" w:type="dxa"/>
            <w:gridSpan w:val="2"/>
            <w:tcBorders>
              <w:top w:val="single" w:sz="4" w:space="0" w:color="000000"/>
              <w:left w:val="single" w:sz="4" w:space="0" w:color="000000"/>
              <w:bottom w:val="single" w:sz="4" w:space="0" w:color="000000"/>
              <w:right w:val="single" w:sz="4" w:space="0" w:color="000000"/>
            </w:tcBorders>
          </w:tcPr>
          <w:p w14:paraId="6285E24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240.000 € </w:t>
            </w:r>
          </w:p>
        </w:tc>
      </w:tr>
      <w:tr w:rsidR="00BB134C" w:rsidRPr="008C7E36" w14:paraId="32873327" w14:textId="77777777" w:rsidTr="00BB134C">
        <w:trPr>
          <w:gridBefore w:val="1"/>
          <w:wBefore w:w="24" w:type="dxa"/>
          <w:trHeight w:val="745"/>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657E260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90" w:type="dxa"/>
            <w:gridSpan w:val="2"/>
            <w:tcBorders>
              <w:top w:val="single" w:sz="4" w:space="0" w:color="000000"/>
              <w:left w:val="single" w:sz="4" w:space="0" w:color="000000"/>
              <w:bottom w:val="single" w:sz="4" w:space="0" w:color="000000"/>
              <w:right w:val="single" w:sz="4" w:space="0" w:color="000000"/>
            </w:tcBorders>
          </w:tcPr>
          <w:p w14:paraId="3385E3F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years. If the project involves the recruitment of a PhD student, the project duration of the F.R.S.-FNRS sub-project could be up to 4 years but should remain within the 200.000 € budget maximum (cf. </w:t>
            </w:r>
            <w:hyperlink r:id="rId83">
              <w:r w:rsidRPr="008C7E36">
                <w:rPr>
                  <w:rFonts w:ascii="Century Gothic" w:eastAsia="Century Gothic" w:hAnsi="Century Gothic" w:cs="Century Gothic"/>
                  <w:color w:val="0000FF"/>
                  <w:sz w:val="20"/>
                  <w:szCs w:val="22"/>
                  <w:u w:val="single" w:color="0000FF"/>
                  <w:lang w:val="en-GB"/>
                </w:rPr>
                <w:t>PINT-Multi regulations</w:t>
              </w:r>
            </w:hyperlink>
            <w:hyperlink r:id="rId84">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art. III.3, second paragraph). </w:t>
            </w:r>
          </w:p>
        </w:tc>
      </w:tr>
      <w:tr w:rsidR="00BB134C" w:rsidRPr="00320B99" w14:paraId="5A463804" w14:textId="77777777" w:rsidTr="00BB134C">
        <w:trPr>
          <w:gridBefore w:val="1"/>
          <w:wBefore w:w="24" w:type="dxa"/>
          <w:trHeight w:val="575"/>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07C2306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90" w:type="dxa"/>
            <w:gridSpan w:val="2"/>
            <w:tcBorders>
              <w:top w:val="single" w:sz="4" w:space="0" w:color="000000"/>
              <w:left w:val="single" w:sz="4" w:space="0" w:color="000000"/>
              <w:bottom w:val="single" w:sz="4" w:space="0" w:color="000000"/>
              <w:right w:val="single" w:sz="4" w:space="0" w:color="000000"/>
            </w:tcBorders>
          </w:tcPr>
          <w:p w14:paraId="3FC74245" w14:textId="77777777" w:rsidR="00BB134C" w:rsidRPr="008C7E36" w:rsidRDefault="00BB134C" w:rsidP="0074001A">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eligibility rules and criteria can be found in the </w:t>
            </w:r>
            <w:hyperlink r:id="rId85">
              <w:r w:rsidRPr="008C7E36">
                <w:rPr>
                  <w:rFonts w:ascii="Century Gothic" w:eastAsia="Century Gothic" w:hAnsi="Century Gothic" w:cs="Century Gothic"/>
                  <w:color w:val="0000FF"/>
                  <w:sz w:val="20"/>
                  <w:szCs w:val="22"/>
                  <w:u w:val="single" w:color="0000FF"/>
                  <w:lang w:val="en-GB"/>
                </w:rPr>
                <w:t>PINT</w:t>
              </w:r>
            </w:hyperlink>
            <w:hyperlink r:id="rId86">
              <w:r w:rsidRPr="008C7E36">
                <w:rPr>
                  <w:rFonts w:ascii="Century Gothic" w:eastAsia="Century Gothic" w:hAnsi="Century Gothic" w:cs="Century Gothic"/>
                  <w:color w:val="0000FF"/>
                  <w:sz w:val="20"/>
                  <w:szCs w:val="22"/>
                  <w:u w:val="single" w:color="0000FF"/>
                  <w:lang w:val="en-GB"/>
                </w:rPr>
                <w:t>-</w:t>
              </w:r>
            </w:hyperlink>
            <w:hyperlink r:id="rId87">
              <w:r w:rsidRPr="008C7E36">
                <w:rPr>
                  <w:rFonts w:ascii="Century Gothic" w:eastAsia="Century Gothic" w:hAnsi="Century Gothic" w:cs="Century Gothic"/>
                  <w:color w:val="0000FF"/>
                  <w:sz w:val="20"/>
                  <w:szCs w:val="22"/>
                  <w:u w:val="single" w:color="0000FF"/>
                  <w:lang w:val="en-GB"/>
                </w:rPr>
                <w:t>Multi regulations</w:t>
              </w:r>
            </w:hyperlink>
            <w:hyperlink r:id="rId88">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It is </w:t>
            </w:r>
            <w:r w:rsidRPr="008C7E36">
              <w:rPr>
                <w:rFonts w:ascii="Century Gothic" w:eastAsia="Century Gothic" w:hAnsi="Century Gothic" w:cs="Century Gothic"/>
                <w:b/>
                <w:color w:val="000000"/>
                <w:sz w:val="20"/>
                <w:szCs w:val="22"/>
                <w:lang w:val="en-GB"/>
              </w:rPr>
              <w:t>strongly advised</w:t>
            </w:r>
            <w:r w:rsidRPr="008C7E36">
              <w:rPr>
                <w:rFonts w:ascii="Century Gothic" w:eastAsia="Century Gothic" w:hAnsi="Century Gothic" w:cs="Century Gothic"/>
                <w:color w:val="000000"/>
                <w:sz w:val="20"/>
                <w:szCs w:val="22"/>
                <w:lang w:val="en-GB"/>
              </w:rPr>
              <w:t xml:space="preserve"> to contact the F.R.S.-FNRS prior to submission regarding the eligibility criteria. </w:t>
            </w:r>
          </w:p>
        </w:tc>
      </w:tr>
      <w:tr w:rsidR="00BB134C" w:rsidRPr="00320B99" w14:paraId="6974259D" w14:textId="77777777" w:rsidTr="00BB134C">
        <w:trPr>
          <w:gridBefore w:val="1"/>
          <w:wBefore w:w="24" w:type="dxa"/>
          <w:trHeight w:val="744"/>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52DFE152" w14:textId="77777777" w:rsidR="00BB134C" w:rsidRPr="008C7E36" w:rsidRDefault="00BB134C" w:rsidP="0074001A">
            <w:pPr>
              <w:widowControl w:val="0"/>
              <w:spacing w:line="259" w:lineRule="auto"/>
              <w:ind w:right="11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principal investigator or other research team member </w:t>
            </w:r>
          </w:p>
        </w:tc>
        <w:tc>
          <w:tcPr>
            <w:tcW w:w="11890" w:type="dxa"/>
            <w:gridSpan w:val="2"/>
            <w:tcBorders>
              <w:top w:val="single" w:sz="4" w:space="0" w:color="000000"/>
              <w:left w:val="single" w:sz="4" w:space="0" w:color="000000"/>
              <w:bottom w:val="single" w:sz="4" w:space="0" w:color="000000"/>
              <w:right w:val="single" w:sz="4" w:space="0" w:color="000000"/>
            </w:tcBorders>
          </w:tcPr>
          <w:p w14:paraId="71D3E7E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eligibility rules and criteria can be found in the </w:t>
            </w:r>
            <w:hyperlink r:id="rId89">
              <w:r w:rsidRPr="008C7E36">
                <w:rPr>
                  <w:rFonts w:ascii="Century Gothic" w:eastAsia="Century Gothic" w:hAnsi="Century Gothic" w:cs="Century Gothic"/>
                  <w:color w:val="0000FF"/>
                  <w:sz w:val="20"/>
                  <w:szCs w:val="22"/>
                  <w:u w:val="single" w:color="0000FF"/>
                  <w:lang w:val="en-GB"/>
                </w:rPr>
                <w:t>PINT</w:t>
              </w:r>
            </w:hyperlink>
            <w:hyperlink r:id="rId90">
              <w:r w:rsidRPr="008C7E36">
                <w:rPr>
                  <w:rFonts w:ascii="Century Gothic" w:eastAsia="Century Gothic" w:hAnsi="Century Gothic" w:cs="Century Gothic"/>
                  <w:color w:val="0000FF"/>
                  <w:sz w:val="20"/>
                  <w:szCs w:val="22"/>
                  <w:u w:val="single" w:color="0000FF"/>
                  <w:lang w:val="en-GB"/>
                </w:rPr>
                <w:t>-</w:t>
              </w:r>
            </w:hyperlink>
            <w:hyperlink r:id="rId91">
              <w:r w:rsidRPr="008C7E36">
                <w:rPr>
                  <w:rFonts w:ascii="Century Gothic" w:eastAsia="Century Gothic" w:hAnsi="Century Gothic" w:cs="Century Gothic"/>
                  <w:color w:val="0000FF"/>
                  <w:sz w:val="20"/>
                  <w:szCs w:val="22"/>
                  <w:u w:val="single" w:color="0000FF"/>
                  <w:lang w:val="en-GB"/>
                </w:rPr>
                <w:t>Multi regulations</w:t>
              </w:r>
            </w:hyperlink>
            <w:hyperlink r:id="rId92">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It is </w:t>
            </w:r>
            <w:r w:rsidRPr="008C7E36">
              <w:rPr>
                <w:rFonts w:ascii="Century Gothic" w:eastAsia="Century Gothic" w:hAnsi="Century Gothic" w:cs="Century Gothic"/>
                <w:b/>
                <w:color w:val="000000"/>
                <w:sz w:val="20"/>
                <w:szCs w:val="22"/>
                <w:lang w:val="en-GB"/>
              </w:rPr>
              <w:t>strongly advised</w:t>
            </w:r>
            <w:r w:rsidRPr="008C7E36">
              <w:rPr>
                <w:rFonts w:ascii="Century Gothic" w:eastAsia="Century Gothic" w:hAnsi="Century Gothic" w:cs="Century Gothic"/>
                <w:color w:val="000000"/>
                <w:sz w:val="20"/>
                <w:szCs w:val="22"/>
                <w:lang w:val="en-GB"/>
              </w:rPr>
              <w:t xml:space="preserve"> to contact the F.R.S.-FNRS prior to submission regarding the eligibility criteria. </w:t>
            </w:r>
          </w:p>
        </w:tc>
      </w:tr>
      <w:tr w:rsidR="00BB134C" w:rsidRPr="00320B99" w14:paraId="3B877DD3" w14:textId="77777777" w:rsidTr="00BB134C">
        <w:trPr>
          <w:gridBefore w:val="1"/>
          <w:wBefore w:w="24" w:type="dxa"/>
          <w:trHeight w:val="677"/>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27D3E7C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890" w:type="dxa"/>
            <w:gridSpan w:val="2"/>
            <w:tcBorders>
              <w:top w:val="single" w:sz="4" w:space="0" w:color="000000"/>
              <w:left w:val="single" w:sz="4" w:space="0" w:color="000000"/>
              <w:bottom w:val="single" w:sz="4" w:space="0" w:color="000000"/>
              <w:right w:val="single" w:sz="4" w:space="0" w:color="000000"/>
            </w:tcBorders>
          </w:tcPr>
          <w:p w14:paraId="076EAA4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eligibility rules and criteria can be found in the </w:t>
            </w:r>
            <w:hyperlink r:id="rId93">
              <w:r w:rsidRPr="008C7E36">
                <w:rPr>
                  <w:rFonts w:ascii="Century Gothic" w:eastAsia="Century Gothic" w:hAnsi="Century Gothic" w:cs="Century Gothic"/>
                  <w:color w:val="0000FF"/>
                  <w:sz w:val="20"/>
                  <w:szCs w:val="22"/>
                  <w:u w:val="single" w:color="0000FF"/>
                  <w:lang w:val="en-GB"/>
                </w:rPr>
                <w:t>PINT</w:t>
              </w:r>
            </w:hyperlink>
            <w:hyperlink r:id="rId94">
              <w:r w:rsidRPr="008C7E36">
                <w:rPr>
                  <w:rFonts w:ascii="Century Gothic" w:eastAsia="Century Gothic" w:hAnsi="Century Gothic" w:cs="Century Gothic"/>
                  <w:color w:val="0000FF"/>
                  <w:sz w:val="20"/>
                  <w:szCs w:val="22"/>
                  <w:u w:val="single" w:color="0000FF"/>
                  <w:lang w:val="en-GB"/>
                </w:rPr>
                <w:t>-</w:t>
              </w:r>
            </w:hyperlink>
            <w:hyperlink r:id="rId95">
              <w:r w:rsidRPr="008C7E36">
                <w:rPr>
                  <w:rFonts w:ascii="Century Gothic" w:eastAsia="Century Gothic" w:hAnsi="Century Gothic" w:cs="Century Gothic"/>
                  <w:color w:val="0000FF"/>
                  <w:sz w:val="20"/>
                  <w:szCs w:val="22"/>
                  <w:u w:val="single" w:color="0000FF"/>
                  <w:lang w:val="en-GB"/>
                </w:rPr>
                <w:t>Multi regulations</w:t>
              </w:r>
            </w:hyperlink>
            <w:hyperlink r:id="rId96">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It is </w:t>
            </w:r>
            <w:r w:rsidRPr="008C7E36">
              <w:rPr>
                <w:rFonts w:ascii="Century Gothic" w:eastAsia="Century Gothic" w:hAnsi="Century Gothic" w:cs="Century Gothic"/>
                <w:b/>
                <w:color w:val="000000"/>
                <w:sz w:val="20"/>
                <w:szCs w:val="22"/>
                <w:lang w:val="en-GB"/>
              </w:rPr>
              <w:t>strongly advised</w:t>
            </w:r>
            <w:r w:rsidRPr="008C7E36">
              <w:rPr>
                <w:rFonts w:ascii="Century Gothic" w:eastAsia="Century Gothic" w:hAnsi="Century Gothic" w:cs="Century Gothic"/>
                <w:color w:val="000000"/>
                <w:sz w:val="20"/>
                <w:szCs w:val="22"/>
                <w:lang w:val="en-GB"/>
              </w:rPr>
              <w:t xml:space="preserve"> to contact the F.R.S.-FNRS prior to submission regarding the eligibility criteria. </w:t>
            </w:r>
          </w:p>
        </w:tc>
      </w:tr>
      <w:tr w:rsidR="00BB134C" w:rsidRPr="008C7E36" w14:paraId="657A120F" w14:textId="77777777" w:rsidTr="00BB134C">
        <w:trPr>
          <w:gridBefore w:val="1"/>
          <w:wBefore w:w="24" w:type="dxa"/>
          <w:trHeight w:val="745"/>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57F2D02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Submission of the proposal at the national level </w:t>
            </w:r>
          </w:p>
        </w:tc>
        <w:tc>
          <w:tcPr>
            <w:tcW w:w="11890" w:type="dxa"/>
            <w:gridSpan w:val="2"/>
            <w:tcBorders>
              <w:top w:val="single" w:sz="4" w:space="0" w:color="000000"/>
              <w:left w:val="single" w:sz="4" w:space="0" w:color="000000"/>
              <w:bottom w:val="single" w:sz="4" w:space="0" w:color="000000"/>
              <w:right w:val="single" w:sz="4" w:space="0" w:color="000000"/>
            </w:tcBorders>
          </w:tcPr>
          <w:p w14:paraId="19296E5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w:t>
            </w:r>
          </w:p>
        </w:tc>
      </w:tr>
      <w:tr w:rsidR="00BB134C" w:rsidRPr="008C7E36" w14:paraId="5707895E" w14:textId="77777777" w:rsidTr="00BB134C">
        <w:tblPrEx>
          <w:tblCellMar>
            <w:right w:w="115" w:type="dxa"/>
          </w:tblCellMar>
        </w:tblPrEx>
        <w:trPr>
          <w:gridAfter w:val="1"/>
          <w:wAfter w:w="24" w:type="dxa"/>
          <w:trHeight w:val="745"/>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187E09E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other information at the national level </w:t>
            </w:r>
          </w:p>
        </w:tc>
        <w:tc>
          <w:tcPr>
            <w:tcW w:w="11890" w:type="dxa"/>
            <w:gridSpan w:val="2"/>
            <w:tcBorders>
              <w:top w:val="single" w:sz="4" w:space="0" w:color="000000"/>
              <w:left w:val="single" w:sz="4" w:space="0" w:color="000000"/>
              <w:bottom w:val="single" w:sz="4" w:space="0" w:color="000000"/>
              <w:right w:val="single" w:sz="4" w:space="0" w:color="000000"/>
            </w:tcBorders>
          </w:tcPr>
          <w:p w14:paraId="364D858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N/A </w:t>
            </w:r>
          </w:p>
        </w:tc>
      </w:tr>
      <w:tr w:rsidR="00BB134C" w:rsidRPr="00320B99" w14:paraId="3FE7C446" w14:textId="77777777" w:rsidTr="00BB134C">
        <w:tblPrEx>
          <w:tblCellMar>
            <w:right w:w="115" w:type="dxa"/>
          </w:tblCellMar>
        </w:tblPrEx>
        <w:trPr>
          <w:gridAfter w:val="1"/>
          <w:wAfter w:w="24" w:type="dxa"/>
          <w:trHeight w:val="744"/>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572DBD6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890" w:type="dxa"/>
            <w:gridSpan w:val="2"/>
            <w:tcBorders>
              <w:top w:val="single" w:sz="4" w:space="0" w:color="000000"/>
              <w:left w:val="single" w:sz="4" w:space="0" w:color="000000"/>
              <w:bottom w:val="single" w:sz="4" w:space="0" w:color="000000"/>
              <w:right w:val="single" w:sz="4" w:space="0" w:color="000000"/>
            </w:tcBorders>
          </w:tcPr>
          <w:p w14:paraId="10C7111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Financial reporting must be submitted to the FNRS. </w:t>
            </w:r>
          </w:p>
        </w:tc>
      </w:tr>
      <w:tr w:rsidR="00BB134C" w:rsidRPr="008C7E36" w14:paraId="114994C0" w14:textId="77777777" w:rsidTr="00BB134C">
        <w:tblPrEx>
          <w:tblCellMar>
            <w:right w:w="115" w:type="dxa"/>
          </w:tblCellMar>
        </w:tblPrEx>
        <w:trPr>
          <w:gridAfter w:val="1"/>
          <w:wAfter w:w="24" w:type="dxa"/>
          <w:trHeight w:val="731"/>
        </w:trPr>
        <w:tc>
          <w:tcPr>
            <w:tcW w:w="2568" w:type="dxa"/>
            <w:gridSpan w:val="2"/>
            <w:tcBorders>
              <w:top w:val="single" w:sz="4" w:space="0" w:color="000000"/>
              <w:left w:val="single" w:sz="4" w:space="0" w:color="000000"/>
              <w:bottom w:val="single" w:sz="4" w:space="0" w:color="000000"/>
              <w:right w:val="single" w:sz="4" w:space="0" w:color="000000"/>
            </w:tcBorders>
            <w:shd w:val="clear" w:color="auto" w:fill="84C9B0"/>
          </w:tcPr>
          <w:p w14:paraId="3961834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890" w:type="dxa"/>
            <w:gridSpan w:val="2"/>
            <w:tcBorders>
              <w:top w:val="single" w:sz="4" w:space="0" w:color="000000"/>
              <w:left w:val="single" w:sz="4" w:space="0" w:color="000000"/>
              <w:bottom w:val="single" w:sz="4" w:space="0" w:color="000000"/>
              <w:right w:val="single" w:sz="4" w:space="0" w:color="000000"/>
            </w:tcBorders>
          </w:tcPr>
          <w:p w14:paraId="6CF51593" w14:textId="77777777" w:rsidR="00BB134C" w:rsidRPr="008C7E36" w:rsidRDefault="00E2545C" w:rsidP="0074001A">
            <w:pPr>
              <w:widowControl w:val="0"/>
              <w:spacing w:line="259" w:lineRule="auto"/>
              <w:rPr>
                <w:rFonts w:ascii="Century Gothic" w:eastAsia="Century Gothic" w:hAnsi="Century Gothic" w:cs="Century Gothic"/>
                <w:color w:val="000000"/>
                <w:sz w:val="22"/>
                <w:szCs w:val="22"/>
                <w:lang w:val="en-GB"/>
              </w:rPr>
            </w:pPr>
            <w:hyperlink r:id="rId97">
              <w:r w:rsidR="00BB134C" w:rsidRPr="008C7E36">
                <w:rPr>
                  <w:rFonts w:ascii="Century Gothic" w:eastAsia="Century Gothic" w:hAnsi="Century Gothic" w:cs="Century Gothic"/>
                  <w:color w:val="0000FF"/>
                  <w:sz w:val="20"/>
                  <w:szCs w:val="22"/>
                  <w:u w:val="single" w:color="0000FF"/>
                  <w:lang w:val="en-GB"/>
                </w:rPr>
                <w:t>PINT</w:t>
              </w:r>
            </w:hyperlink>
            <w:hyperlink r:id="rId98">
              <w:r w:rsidR="00BB134C" w:rsidRPr="008C7E36">
                <w:rPr>
                  <w:rFonts w:ascii="Century Gothic" w:eastAsia="Century Gothic" w:hAnsi="Century Gothic" w:cs="Century Gothic"/>
                  <w:color w:val="0000FF"/>
                  <w:sz w:val="20"/>
                  <w:szCs w:val="22"/>
                  <w:u w:val="single" w:color="0000FF"/>
                  <w:lang w:val="en-GB"/>
                </w:rPr>
                <w:t>-</w:t>
              </w:r>
            </w:hyperlink>
            <w:hyperlink r:id="rId99">
              <w:r w:rsidR="00BB134C" w:rsidRPr="008C7E36">
                <w:rPr>
                  <w:rFonts w:ascii="Century Gothic" w:eastAsia="Century Gothic" w:hAnsi="Century Gothic" w:cs="Century Gothic"/>
                  <w:color w:val="0000FF"/>
                  <w:sz w:val="20"/>
                  <w:szCs w:val="22"/>
                  <w:u w:val="single" w:color="0000FF"/>
                  <w:lang w:val="en-GB"/>
                </w:rPr>
                <w:t>M</w:t>
              </w:r>
            </w:hyperlink>
            <w:hyperlink r:id="rId100">
              <w:r w:rsidR="00BB134C" w:rsidRPr="008C7E36">
                <w:rPr>
                  <w:rFonts w:ascii="Century Gothic" w:eastAsia="Century Gothic" w:hAnsi="Century Gothic" w:cs="Century Gothic"/>
                  <w:color w:val="0000FF"/>
                  <w:sz w:val="16"/>
                  <w:szCs w:val="22"/>
                  <w:u w:val="single" w:color="0000FF"/>
                  <w:lang w:val="en-GB"/>
                </w:rPr>
                <w:t>ULTI</w:t>
              </w:r>
            </w:hyperlink>
            <w:hyperlink r:id="rId101">
              <w:r w:rsidR="00BB134C" w:rsidRPr="008C7E36">
                <w:rPr>
                  <w:rFonts w:ascii="Century Gothic" w:eastAsia="Century Gothic" w:hAnsi="Century Gothic" w:cs="Century Gothic"/>
                  <w:color w:val="0000FF"/>
                  <w:sz w:val="20"/>
                  <w:szCs w:val="22"/>
                  <w:u w:val="single" w:color="0000FF"/>
                  <w:lang w:val="en-GB"/>
                </w:rPr>
                <w:t xml:space="preserve"> </w:t>
              </w:r>
            </w:hyperlink>
            <w:hyperlink r:id="rId102">
              <w:r w:rsidR="00BB134C" w:rsidRPr="008C7E36">
                <w:rPr>
                  <w:rFonts w:ascii="Century Gothic" w:eastAsia="Century Gothic" w:hAnsi="Century Gothic" w:cs="Century Gothic"/>
                  <w:color w:val="0000FF"/>
                  <w:sz w:val="20"/>
                  <w:szCs w:val="22"/>
                  <w:u w:val="single" w:color="0000FF"/>
                  <w:lang w:val="en-GB"/>
                </w:rPr>
                <w:t>regulations</w:t>
              </w:r>
            </w:hyperlink>
            <w:hyperlink r:id="rId103">
              <w:r w:rsidR="00BB134C" w:rsidRPr="008C7E36">
                <w:rPr>
                  <w:rFonts w:ascii="Century Gothic" w:eastAsia="Century Gothic" w:hAnsi="Century Gothic" w:cs="Century Gothic"/>
                  <w:color w:val="000000"/>
                  <w:sz w:val="20"/>
                  <w:szCs w:val="22"/>
                  <w:lang w:val="en-GB"/>
                </w:rPr>
                <w:t>,</w:t>
              </w:r>
            </w:hyperlink>
            <w:hyperlink r:id="rId104">
              <w:r w:rsidR="00BB134C" w:rsidRPr="008C7E36">
                <w:rPr>
                  <w:rFonts w:ascii="Century Gothic" w:eastAsia="Century Gothic" w:hAnsi="Century Gothic" w:cs="Century Gothic"/>
                  <w:color w:val="000000"/>
                  <w:sz w:val="20"/>
                  <w:szCs w:val="22"/>
                  <w:lang w:val="en-GB"/>
                </w:rPr>
                <w:t xml:space="preserve"> </w:t>
              </w:r>
            </w:hyperlink>
            <w:hyperlink r:id="rId105">
              <w:r w:rsidR="00BB134C" w:rsidRPr="008C7E36">
                <w:rPr>
                  <w:rFonts w:ascii="Century Gothic" w:eastAsia="Century Gothic" w:hAnsi="Century Gothic" w:cs="Century Gothic"/>
                  <w:color w:val="0000FF"/>
                  <w:sz w:val="20"/>
                  <w:szCs w:val="22"/>
                  <w:u w:val="single" w:color="0000FF"/>
                  <w:lang w:val="en-GB"/>
                </w:rPr>
                <w:t>SEMAPHORE</w:t>
              </w:r>
            </w:hyperlink>
            <w:hyperlink r:id="rId106">
              <w:r w:rsidR="00BB134C" w:rsidRPr="008C7E36">
                <w:rPr>
                  <w:rFonts w:ascii="Century Gothic" w:eastAsia="Century Gothic" w:hAnsi="Century Gothic" w:cs="Century Gothic"/>
                  <w:color w:val="0000FF"/>
                  <w:sz w:val="20"/>
                  <w:szCs w:val="22"/>
                  <w:lang w:val="en-GB"/>
                </w:rPr>
                <w:t xml:space="preserve"> </w:t>
              </w:r>
            </w:hyperlink>
          </w:p>
        </w:tc>
      </w:tr>
    </w:tbl>
    <w:p w14:paraId="4EDC566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color w:val="000000"/>
          <w:sz w:val="22"/>
          <w:szCs w:val="22"/>
          <w:lang w:val="en-GB"/>
        </w:rPr>
        <w:br w:type="page"/>
      </w:r>
    </w:p>
    <w:p w14:paraId="75EB8049" w14:textId="5419505C"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37" w:name="_Toc27036285"/>
      <w:commentRangeStart w:id="38"/>
      <w:r w:rsidRPr="008C7E36">
        <w:rPr>
          <w:rFonts w:ascii="Century Gothic" w:eastAsia="Century Gothic" w:hAnsi="Century Gothic" w:cs="Century Gothic"/>
          <w:b/>
          <w:color w:val="000000"/>
          <w:sz w:val="20"/>
          <w:szCs w:val="22"/>
          <w:lang w:val="en-GB"/>
        </w:rPr>
        <w:lastRenderedPageBreak/>
        <w:t xml:space="preserve">CANADA, CIHR-IG </w:t>
      </w:r>
      <w:commentRangeEnd w:id="38"/>
      <w:r w:rsidR="00DE333E">
        <w:rPr>
          <w:rStyle w:val="Marquedecommentaire"/>
        </w:rPr>
        <w:commentReference w:id="38"/>
      </w:r>
      <w:r w:rsidR="00320B99">
        <w:rPr>
          <w:rFonts w:ascii="Century Gothic" w:eastAsia="Century Gothic" w:hAnsi="Century Gothic" w:cs="Century Gothic"/>
          <w:b/>
          <w:color w:val="000000"/>
          <w:sz w:val="20"/>
          <w:szCs w:val="22"/>
          <w:lang w:val="en-GB"/>
        </w:rPr>
        <w:t>(To be confirmed)</w:t>
      </w:r>
      <w:bookmarkEnd w:id="37"/>
    </w:p>
    <w:p w14:paraId="66A56CA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62" w:type="dxa"/>
        </w:tblCellMar>
        <w:tblLook w:val="04A0" w:firstRow="1" w:lastRow="0" w:firstColumn="1" w:lastColumn="0" w:noHBand="0" w:noVBand="1"/>
      </w:tblPr>
      <w:tblGrid>
        <w:gridCol w:w="2568"/>
        <w:gridCol w:w="11890"/>
      </w:tblGrid>
      <w:tr w:rsidR="00BB134C" w:rsidRPr="008C7E36" w14:paraId="68217627" w14:textId="77777777" w:rsidTr="00BB134C">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34701E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890" w:type="dxa"/>
            <w:tcBorders>
              <w:top w:val="single" w:sz="4" w:space="0" w:color="000000"/>
              <w:left w:val="single" w:sz="4" w:space="0" w:color="000000"/>
              <w:bottom w:val="single" w:sz="4" w:space="0" w:color="000000"/>
              <w:right w:val="single" w:sz="4" w:space="0" w:color="000000"/>
            </w:tcBorders>
          </w:tcPr>
          <w:p w14:paraId="06222CE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Canada </w:t>
            </w:r>
          </w:p>
        </w:tc>
      </w:tr>
      <w:tr w:rsidR="00BB134C" w:rsidRPr="00320B99" w14:paraId="6BB414E0" w14:textId="77777777" w:rsidTr="00BB134C">
        <w:trPr>
          <w:trHeight w:val="52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6BEA70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3B19E6B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Canadian Institutes of Health Research, Institute of Genetics (CIHR-IG) </w:t>
            </w:r>
          </w:p>
        </w:tc>
      </w:tr>
      <w:tr w:rsidR="00BB134C" w:rsidRPr="008C7E36" w14:paraId="07036B7F" w14:textId="77777777" w:rsidTr="00BB134C">
        <w:trPr>
          <w:trHeight w:val="148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691C9E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7B63B98A" w14:textId="77777777" w:rsidR="00F10C12" w:rsidRPr="00F1462C" w:rsidRDefault="00F10C12" w:rsidP="00F10C12">
            <w:pPr>
              <w:widowControl w:val="0"/>
              <w:spacing w:line="259" w:lineRule="auto"/>
              <w:rPr>
                <w:rFonts w:ascii="Century Gothic" w:eastAsia="Century Gothic" w:hAnsi="Century Gothic" w:cs="Century Gothic"/>
                <w:color w:val="000000"/>
                <w:sz w:val="20"/>
                <w:szCs w:val="22"/>
              </w:rPr>
            </w:pPr>
            <w:r w:rsidRPr="00F1462C">
              <w:rPr>
                <w:rFonts w:ascii="Century Gothic" w:eastAsia="Century Gothic" w:hAnsi="Century Gothic" w:cs="Century Gothic"/>
                <w:color w:val="000000"/>
                <w:sz w:val="20"/>
                <w:szCs w:val="22"/>
              </w:rPr>
              <w:t>Jennifer Vineham</w:t>
            </w:r>
          </w:p>
          <w:p w14:paraId="3BD1CFE4" w14:textId="77777777" w:rsidR="00F10C12" w:rsidRPr="00F1462C" w:rsidRDefault="00F10C12" w:rsidP="00F10C12">
            <w:pPr>
              <w:widowControl w:val="0"/>
              <w:spacing w:line="259" w:lineRule="auto"/>
              <w:rPr>
                <w:rFonts w:ascii="Century Gothic" w:eastAsia="Century Gothic" w:hAnsi="Century Gothic" w:cs="Century Gothic"/>
                <w:color w:val="000000"/>
                <w:sz w:val="20"/>
                <w:szCs w:val="22"/>
              </w:rPr>
            </w:pPr>
            <w:r w:rsidRPr="00F1462C">
              <w:rPr>
                <w:rFonts w:ascii="Century Gothic" w:eastAsia="Century Gothic" w:hAnsi="Century Gothic" w:cs="Century Gothic"/>
                <w:color w:val="000000"/>
                <w:sz w:val="20"/>
                <w:szCs w:val="22"/>
              </w:rPr>
              <w:t xml:space="preserve">Phone: +1 613 941-0796 </w:t>
            </w:r>
          </w:p>
          <w:p w14:paraId="766483E9" w14:textId="046954F5" w:rsidR="00F10C12" w:rsidRPr="00F1462C" w:rsidRDefault="00F10C12" w:rsidP="0074001A">
            <w:pPr>
              <w:widowControl w:val="0"/>
              <w:spacing w:line="259" w:lineRule="auto"/>
              <w:rPr>
                <w:rFonts w:ascii="Century Gothic" w:eastAsia="Century Gothic" w:hAnsi="Century Gothic" w:cs="Century Gothic"/>
                <w:color w:val="000000"/>
                <w:sz w:val="20"/>
                <w:szCs w:val="22"/>
              </w:rPr>
            </w:pPr>
            <w:r w:rsidRPr="00F1462C">
              <w:rPr>
                <w:rFonts w:ascii="Century Gothic" w:eastAsia="Century Gothic" w:hAnsi="Century Gothic" w:cs="Century Gothic"/>
                <w:color w:val="000000"/>
                <w:sz w:val="20"/>
                <w:szCs w:val="22"/>
              </w:rPr>
              <w:t xml:space="preserve">jennifer.vineham@cihr-irsc.gc.ca </w:t>
            </w:r>
          </w:p>
          <w:p w14:paraId="5E61B50E" w14:textId="2E510CCB" w:rsidR="00BB134C" w:rsidRPr="00F1462C" w:rsidRDefault="00BB134C" w:rsidP="0074001A">
            <w:pPr>
              <w:widowControl w:val="0"/>
              <w:spacing w:line="259" w:lineRule="auto"/>
              <w:rPr>
                <w:rFonts w:ascii="Century Gothic" w:eastAsia="Century Gothic" w:hAnsi="Century Gothic" w:cs="Century Gothic"/>
                <w:color w:val="000000"/>
                <w:sz w:val="22"/>
                <w:szCs w:val="22"/>
              </w:rPr>
            </w:pPr>
            <w:r w:rsidRPr="00F1462C">
              <w:rPr>
                <w:rFonts w:ascii="Century Gothic" w:eastAsia="Century Gothic" w:hAnsi="Century Gothic" w:cs="Century Gothic"/>
                <w:color w:val="000000"/>
                <w:sz w:val="20"/>
                <w:szCs w:val="22"/>
              </w:rPr>
              <w:t xml:space="preserve"> </w:t>
            </w:r>
          </w:p>
          <w:p w14:paraId="656BC143"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Etienne Richer </w:t>
            </w:r>
          </w:p>
          <w:p w14:paraId="71E205BF" w14:textId="77777777" w:rsidR="00BB134C" w:rsidRPr="00DE333E" w:rsidRDefault="00BB134C" w:rsidP="0074001A">
            <w:pPr>
              <w:widowControl w:val="0"/>
              <w:spacing w:line="259" w:lineRule="auto"/>
              <w:rPr>
                <w:rFonts w:ascii="Century Gothic" w:eastAsia="Century Gothic" w:hAnsi="Century Gothic" w:cs="Century Gothic"/>
                <w:color w:val="000000"/>
                <w:sz w:val="22"/>
                <w:szCs w:val="22"/>
              </w:rPr>
            </w:pPr>
            <w:r w:rsidRPr="00DE333E">
              <w:rPr>
                <w:rFonts w:ascii="Century Gothic" w:eastAsia="Century Gothic" w:hAnsi="Century Gothic" w:cs="Century Gothic"/>
                <w:color w:val="000000"/>
                <w:sz w:val="20"/>
                <w:szCs w:val="22"/>
              </w:rPr>
              <w:t xml:space="preserve">Email: Etienne.Richer@cihr-irsc.gc.ca </w:t>
            </w:r>
          </w:p>
        </w:tc>
      </w:tr>
      <w:tr w:rsidR="00BB134C" w:rsidRPr="000419AC" w14:paraId="0B532688" w14:textId="77777777" w:rsidTr="00DE333E">
        <w:trPr>
          <w:trHeight w:val="46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93FAB6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03631617" w14:textId="6D9564C8" w:rsidR="00BB134C" w:rsidRPr="008C7E36" w:rsidRDefault="00B23D9D">
            <w:pPr>
              <w:widowControl w:val="0"/>
              <w:spacing w:line="259" w:lineRule="auto"/>
              <w:rPr>
                <w:rFonts w:ascii="Century Gothic" w:eastAsia="Century Gothic" w:hAnsi="Century Gothic" w:cs="Century Gothic"/>
                <w:color w:val="000000"/>
                <w:sz w:val="22"/>
                <w:szCs w:val="22"/>
                <w:lang w:val="en-GB"/>
              </w:rPr>
            </w:pPr>
            <w:commentRangeStart w:id="39"/>
            <w:r>
              <w:rPr>
                <w:rFonts w:ascii="Century Gothic" w:eastAsia="Century Gothic" w:hAnsi="Century Gothic" w:cs="Century Gothic"/>
                <w:color w:val="000000"/>
                <w:sz w:val="20"/>
                <w:szCs w:val="22"/>
                <w:lang w:val="en-GB"/>
              </w:rPr>
              <w:t>TBA</w:t>
            </w:r>
            <w:r w:rsidR="00BB134C" w:rsidRPr="008C7E36">
              <w:rPr>
                <w:rFonts w:ascii="Century Gothic" w:eastAsia="Century Gothic" w:hAnsi="Century Gothic" w:cs="Century Gothic"/>
                <w:color w:val="000000"/>
                <w:sz w:val="20"/>
                <w:szCs w:val="22"/>
                <w:lang w:val="en-GB"/>
              </w:rPr>
              <w:t xml:space="preserve"> </w:t>
            </w:r>
            <w:commentRangeEnd w:id="39"/>
            <w:r w:rsidR="00A02AD7">
              <w:rPr>
                <w:rStyle w:val="Marquedecommentaire"/>
                <w:rFonts w:ascii="Times New Roman" w:hAnsi="Times New Roman"/>
              </w:rPr>
              <w:commentReference w:id="39"/>
            </w:r>
          </w:p>
        </w:tc>
      </w:tr>
      <w:tr w:rsidR="00044268" w:rsidRPr="008C7E36" w14:paraId="4D08F97E" w14:textId="77777777" w:rsidTr="00BB134C">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91E79F7" w14:textId="2AB5598B" w:rsidR="00044268" w:rsidRPr="008C7E36" w:rsidRDefault="00044268" w:rsidP="0074001A">
            <w:pPr>
              <w:widowControl w:val="0"/>
              <w:spacing w:line="259" w:lineRule="auto"/>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7139AF5A" w14:textId="66E60D41" w:rsidR="00044268" w:rsidRPr="008C7E36" w:rsidRDefault="00B23D9D" w:rsidP="0074001A">
            <w:pPr>
              <w:widowControl w:val="0"/>
              <w:spacing w:line="259" w:lineRule="auto"/>
              <w:rPr>
                <w:rFonts w:ascii="Century Gothic" w:eastAsia="Century Gothic" w:hAnsi="Century Gothic" w:cs="Century Gothic"/>
                <w:color w:val="000000"/>
                <w:sz w:val="20"/>
                <w:szCs w:val="22"/>
                <w:lang w:val="en-GB"/>
              </w:rPr>
            </w:pPr>
            <w:r>
              <w:rPr>
                <w:rFonts w:ascii="Century Gothic" w:eastAsia="Century Gothic" w:hAnsi="Century Gothic" w:cs="Century Gothic"/>
                <w:color w:val="000000"/>
                <w:sz w:val="20"/>
                <w:szCs w:val="22"/>
                <w:lang w:val="en-GB"/>
              </w:rPr>
              <w:t>Not an allowable cost.</w:t>
            </w:r>
          </w:p>
        </w:tc>
      </w:tr>
      <w:tr w:rsidR="00BB134C" w:rsidRPr="008C7E36" w14:paraId="7E159E0E" w14:textId="77777777" w:rsidTr="00BB134C">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FF9EF66" w14:textId="77777777" w:rsidR="00BB134C" w:rsidRPr="008C7E36" w:rsidRDefault="00BB134C" w:rsidP="0074001A">
            <w:pPr>
              <w:widowControl w:val="0"/>
              <w:spacing w:line="259" w:lineRule="auto"/>
              <w:ind w:right="21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890" w:type="dxa"/>
            <w:tcBorders>
              <w:top w:val="single" w:sz="4" w:space="0" w:color="000000"/>
              <w:left w:val="single" w:sz="4" w:space="0" w:color="000000"/>
              <w:bottom w:val="single" w:sz="4" w:space="0" w:color="000000"/>
              <w:right w:val="single" w:sz="4" w:space="0" w:color="000000"/>
            </w:tcBorders>
          </w:tcPr>
          <w:p w14:paraId="0261D42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projects </w:t>
            </w:r>
          </w:p>
        </w:tc>
      </w:tr>
      <w:tr w:rsidR="00BB134C" w:rsidRPr="008C7E36" w14:paraId="001515E8" w14:textId="77777777" w:rsidTr="00BB134C">
        <w:trPr>
          <w:trHeight w:val="580"/>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1E5D8BE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05CC0CD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years </w:t>
            </w:r>
          </w:p>
        </w:tc>
      </w:tr>
      <w:tr w:rsidR="00BB134C" w:rsidRPr="008C7E36" w14:paraId="67AF60B6" w14:textId="77777777" w:rsidTr="00BB134C">
        <w:trPr>
          <w:trHeight w:val="502"/>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3F6268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90" w:type="dxa"/>
            <w:tcBorders>
              <w:top w:val="single" w:sz="4" w:space="0" w:color="000000"/>
              <w:left w:val="single" w:sz="4" w:space="0" w:color="000000"/>
              <w:bottom w:val="single" w:sz="4" w:space="0" w:color="000000"/>
              <w:right w:val="single" w:sz="4" w:space="0" w:color="000000"/>
            </w:tcBorders>
          </w:tcPr>
          <w:p w14:paraId="5531845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w:t>
            </w:r>
          </w:p>
        </w:tc>
      </w:tr>
      <w:tr w:rsidR="00BB134C" w:rsidRPr="00320B99" w14:paraId="39834105" w14:textId="77777777" w:rsidTr="00DE333E">
        <w:trPr>
          <w:trHeight w:val="148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E1E1529" w14:textId="77777777" w:rsidR="00BB134C" w:rsidRPr="008C7E36" w:rsidRDefault="00BB134C" w:rsidP="0074001A">
            <w:pPr>
              <w:widowControl w:val="0"/>
              <w:spacing w:line="259" w:lineRule="auto"/>
              <w:ind w:right="10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principal investigator or other research team member </w:t>
            </w:r>
          </w:p>
        </w:tc>
        <w:tc>
          <w:tcPr>
            <w:tcW w:w="11890" w:type="dxa"/>
            <w:tcBorders>
              <w:top w:val="single" w:sz="4" w:space="0" w:color="000000"/>
              <w:left w:val="single" w:sz="4" w:space="0" w:color="000000"/>
              <w:bottom w:val="single" w:sz="4" w:space="0" w:color="000000"/>
              <w:right w:val="single" w:sz="4" w:space="0" w:color="000000"/>
            </w:tcBorders>
          </w:tcPr>
          <w:p w14:paraId="731EA71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Academia, Clinical, Public Health </w:t>
            </w:r>
          </w:p>
          <w:p w14:paraId="79FC744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65064CC4" w14:textId="77777777" w:rsidR="00BB134C" w:rsidRPr="008C7E36" w:rsidRDefault="006D4760" w:rsidP="0074001A">
            <w:pPr>
              <w:widowControl w:val="0"/>
              <w:spacing w:line="259" w:lineRule="auto"/>
              <w:rPr>
                <w:rFonts w:ascii="Century Gothic" w:eastAsia="Century Gothic" w:hAnsi="Century Gothic" w:cs="Century Gothic"/>
                <w:color w:val="000000"/>
                <w:sz w:val="22"/>
                <w:szCs w:val="22"/>
                <w:lang w:val="en-GB"/>
              </w:rPr>
            </w:pPr>
            <w:hyperlink r:id="rId109" w:anchor="1-D1-1">
              <w:r w:rsidR="00BB134C" w:rsidRPr="008C7E36">
                <w:rPr>
                  <w:rFonts w:ascii="Century Gothic" w:eastAsia="Century Gothic" w:hAnsi="Century Gothic" w:cs="Century Gothic"/>
                  <w:color w:val="0000FF"/>
                  <w:sz w:val="20"/>
                  <w:szCs w:val="22"/>
                  <w:u w:val="single" w:color="0000FF"/>
                  <w:lang w:val="en-GB"/>
                </w:rPr>
                <w:t>http://www.cihr-irsc.gc.ca/e/22630.html#1-D1-1</w:t>
              </w:r>
            </w:hyperlink>
            <w:hyperlink r:id="rId110" w:anchor="1-D1-1">
              <w:r w:rsidR="00BB134C" w:rsidRPr="008C7E36">
                <w:rPr>
                  <w:rFonts w:ascii="Century Gothic" w:eastAsia="Century Gothic" w:hAnsi="Century Gothic" w:cs="Century Gothic"/>
                  <w:color w:val="0000FF"/>
                  <w:sz w:val="20"/>
                  <w:szCs w:val="22"/>
                  <w:lang w:val="en-GB"/>
                </w:rPr>
                <w:t xml:space="preserve"> </w:t>
              </w:r>
            </w:hyperlink>
          </w:p>
          <w:p w14:paraId="3DBBEE3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4A11CEA4" w14:textId="77777777" w:rsidR="00B23D9D" w:rsidRPr="00543C9E" w:rsidRDefault="00B23D9D" w:rsidP="00B23D9D">
            <w:pPr>
              <w:pStyle w:val="NormalWeb"/>
              <w:shd w:val="clear" w:color="auto" w:fill="FFFFFF"/>
              <w:spacing w:before="0" w:beforeAutospacing="0" w:after="173" w:afterAutospacing="0"/>
              <w:rPr>
                <w:rFonts w:ascii="Helvetica Neue" w:hAnsi="Helvetica Neue"/>
                <w:color w:val="333333"/>
                <w:sz w:val="22"/>
                <w:szCs w:val="22"/>
                <w:lang w:val="en-US"/>
              </w:rPr>
            </w:pPr>
            <w:r w:rsidRPr="00543C9E">
              <w:rPr>
                <w:rStyle w:val="lev"/>
                <w:rFonts w:ascii="Helvetica Neue" w:hAnsi="Helvetica Neue"/>
                <w:color w:val="333333"/>
                <w:sz w:val="22"/>
                <w:szCs w:val="22"/>
                <w:lang w:val="en-US"/>
              </w:rPr>
              <w:t>Investigator (early career)</w:t>
            </w:r>
          </w:p>
          <w:p w14:paraId="283134BC" w14:textId="77777777" w:rsidR="00B23D9D" w:rsidRPr="00543C9E" w:rsidRDefault="00B23D9D" w:rsidP="00B23D9D">
            <w:pPr>
              <w:pStyle w:val="mrgn-lft-lg"/>
              <w:shd w:val="clear" w:color="auto" w:fill="FFFFFF"/>
              <w:spacing w:before="0" w:beforeAutospacing="0" w:after="173" w:afterAutospacing="0"/>
              <w:ind w:left="450"/>
              <w:rPr>
                <w:rFonts w:ascii="Helvetica Neue" w:hAnsi="Helvetica Neue"/>
                <w:color w:val="333333"/>
                <w:sz w:val="22"/>
                <w:szCs w:val="22"/>
                <w:lang w:val="en-US"/>
              </w:rPr>
            </w:pPr>
            <w:r w:rsidRPr="00543C9E">
              <w:rPr>
                <w:rFonts w:ascii="Helvetica Neue" w:hAnsi="Helvetica Neue"/>
                <w:color w:val="333333"/>
                <w:sz w:val="22"/>
                <w:szCs w:val="22"/>
                <w:lang w:val="en-US"/>
              </w:rPr>
              <w:t>A researcher who, at the time of application, has held a full time, independent research appointment, for a period of 0 to 5 years (60 months).</w:t>
            </w:r>
          </w:p>
          <w:p w14:paraId="6137ECC6" w14:textId="0E2C55A7" w:rsidR="00BB134C" w:rsidRPr="008C7E36" w:rsidRDefault="00B23D9D" w:rsidP="0074001A">
            <w:pPr>
              <w:widowControl w:val="0"/>
              <w:spacing w:line="259" w:lineRule="auto"/>
              <w:rPr>
                <w:rFonts w:ascii="Century Gothic" w:eastAsia="Century Gothic" w:hAnsi="Century Gothic" w:cs="Century Gothic"/>
                <w:color w:val="000000"/>
                <w:sz w:val="22"/>
                <w:szCs w:val="22"/>
                <w:lang w:val="en-GB"/>
              </w:rPr>
            </w:pPr>
            <w:r w:rsidRPr="00543C9E">
              <w:rPr>
                <w:rFonts w:ascii="Helvetica Neue" w:hAnsi="Helvetica Neue"/>
                <w:color w:val="333333"/>
                <w:sz w:val="22"/>
                <w:szCs w:val="22"/>
                <w:lang w:val="en-US"/>
              </w:rPr>
              <w:t xml:space="preserve">All time spent in research appointments/positions will be taken into consideration when determining eligibility irrespective of </w:t>
            </w:r>
            <w:r w:rsidRPr="00543C9E">
              <w:rPr>
                <w:rFonts w:ascii="Helvetica Neue" w:hAnsi="Helvetica Neue"/>
                <w:color w:val="333333"/>
                <w:sz w:val="22"/>
                <w:szCs w:val="22"/>
                <w:lang w:val="en-US"/>
              </w:rPr>
              <w:lastRenderedPageBreak/>
              <w:t>time spent in a clinical component or other duties (i.e. administrative, academic, etc). Should an applicant hold or have held a part-time appointment/position, CIHR will count that time as 50% (e.g., a one-year part-time appointment/position will count for 6 months towards the maximum). Leaves of absence will be considered in the calculation of eligibility (i.e., will not count towards the maximum) and should be included in the Employment section under Leaves of Absence in your Common CV.</w:t>
            </w:r>
            <w:r w:rsidR="00BB134C" w:rsidRPr="008C7E36">
              <w:rPr>
                <w:rFonts w:ascii="Century Gothic" w:eastAsia="Century Gothic" w:hAnsi="Century Gothic" w:cs="Century Gothic"/>
                <w:color w:val="000000"/>
                <w:sz w:val="20"/>
                <w:szCs w:val="22"/>
                <w:lang w:val="en-GB"/>
              </w:rPr>
              <w:t xml:space="preserve"> </w:t>
            </w:r>
          </w:p>
        </w:tc>
      </w:tr>
      <w:tr w:rsidR="00BB134C" w:rsidRPr="008C7E36" w14:paraId="535A6836" w14:textId="77777777" w:rsidTr="00BB134C">
        <w:trPr>
          <w:trHeight w:val="86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B62358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costs, types and their caps </w:t>
            </w:r>
          </w:p>
        </w:tc>
        <w:tc>
          <w:tcPr>
            <w:tcW w:w="11890" w:type="dxa"/>
            <w:tcBorders>
              <w:top w:val="single" w:sz="4" w:space="0" w:color="000000"/>
              <w:left w:val="single" w:sz="4" w:space="0" w:color="000000"/>
              <w:bottom w:val="single" w:sz="4" w:space="0" w:color="000000"/>
              <w:right w:val="single" w:sz="4" w:space="0" w:color="000000"/>
            </w:tcBorders>
          </w:tcPr>
          <w:p w14:paraId="01AC7EA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FF"/>
                <w:sz w:val="20"/>
                <w:szCs w:val="22"/>
                <w:lang w:val="en-GB"/>
              </w:rPr>
              <w:t xml:space="preserve"> </w:t>
            </w:r>
          </w:p>
          <w:p w14:paraId="51834A7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http://www.nserc-crsng.gc.ca/Professors-Professeurs/FinancialAdminGuide-GuideAdminFinancier/FundsUse-</w:t>
            </w:r>
          </w:p>
          <w:p w14:paraId="34CDB9B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UtilisationSubventions_eng.asp </w:t>
            </w:r>
          </w:p>
        </w:tc>
      </w:tr>
      <w:tr w:rsidR="00BB134C" w:rsidRPr="00320B99" w14:paraId="23CA4BDE" w14:textId="77777777" w:rsidTr="00BB134C">
        <w:tblPrEx>
          <w:tblCellMar>
            <w:right w:w="100" w:type="dxa"/>
          </w:tblCellMar>
        </w:tblPrEx>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ADBD07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3DDA738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008FB2C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Short application as per CIHR Funding Opportunity (link to follow) </w:t>
            </w:r>
          </w:p>
        </w:tc>
      </w:tr>
      <w:tr w:rsidR="00BB134C" w:rsidRPr="00320B99" w14:paraId="59918B28" w14:textId="77777777" w:rsidTr="00BB134C">
        <w:tblPrEx>
          <w:tblCellMar>
            <w:right w:w="100" w:type="dxa"/>
          </w:tblCellMar>
        </w:tblPrEx>
        <w:trPr>
          <w:trHeight w:val="74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2CD59B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3AF8A80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7053CAA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FF"/>
                <w:sz w:val="20"/>
                <w:szCs w:val="22"/>
                <w:u w:val="single" w:color="0000FF"/>
                <w:lang w:val="en-GB"/>
              </w:rPr>
              <w:t>http://www.cihr-irsc.gc.ca/e/22631.html#2-A20</w:t>
            </w:r>
            <w:r w:rsidRPr="008C7E36">
              <w:rPr>
                <w:rFonts w:ascii="Century Gothic" w:eastAsia="Century Gothic" w:hAnsi="Century Gothic" w:cs="Century Gothic"/>
                <w:color w:val="0000FF"/>
                <w:sz w:val="20"/>
                <w:szCs w:val="22"/>
                <w:lang w:val="en-GB"/>
              </w:rPr>
              <w:t xml:space="preserve"> </w:t>
            </w:r>
            <w:r w:rsidRPr="008C7E36">
              <w:rPr>
                <w:rFonts w:ascii="Century Gothic" w:eastAsia="Century Gothic" w:hAnsi="Century Gothic" w:cs="Century Gothic"/>
                <w:color w:val="000000"/>
                <w:sz w:val="20"/>
                <w:szCs w:val="22"/>
                <w:lang w:val="en-GB"/>
              </w:rPr>
              <w:t xml:space="preserve"> </w:t>
            </w:r>
          </w:p>
        </w:tc>
      </w:tr>
      <w:tr w:rsidR="00BB134C" w:rsidRPr="00B23D9D" w14:paraId="3CB177F8" w14:textId="77777777" w:rsidTr="00BB134C">
        <w:tblPrEx>
          <w:tblCellMar>
            <w:right w:w="100" w:type="dxa"/>
          </w:tblCellMar>
        </w:tblPrEx>
        <w:trPr>
          <w:trHeight w:val="86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F94635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w:t>
            </w:r>
            <w:commentRangeStart w:id="40"/>
            <w:r w:rsidRPr="008C7E36">
              <w:rPr>
                <w:rFonts w:ascii="Century Gothic" w:eastAsia="Century Gothic" w:hAnsi="Century Gothic" w:cs="Century Gothic"/>
                <w:b/>
                <w:color w:val="2F2F2F"/>
                <w:sz w:val="20"/>
                <w:szCs w:val="22"/>
                <w:lang w:val="en-GB"/>
              </w:rPr>
              <w:t>guidance</w:t>
            </w:r>
            <w:commentRangeEnd w:id="40"/>
            <w:r w:rsidR="00B23D9D">
              <w:rPr>
                <w:rStyle w:val="Marquedecommentaire"/>
                <w:rFonts w:ascii="Times New Roman" w:hAnsi="Times New Roman"/>
              </w:rPr>
              <w:commentReference w:id="40"/>
            </w:r>
            <w:r w:rsidRPr="008C7E36">
              <w:rPr>
                <w:rFonts w:ascii="Century Gothic" w:eastAsia="Century Gothic" w:hAnsi="Century Gothic" w:cs="Century Gothic"/>
                <w:b/>
                <w:color w:val="2F2F2F"/>
                <w:sz w:val="20"/>
                <w:szCs w:val="22"/>
                <w:lang w:val="en-GB"/>
              </w:rPr>
              <w:t xml:space="preserve"> </w:t>
            </w:r>
          </w:p>
        </w:tc>
        <w:tc>
          <w:tcPr>
            <w:tcW w:w="11890" w:type="dxa"/>
            <w:tcBorders>
              <w:top w:val="single" w:sz="4" w:space="0" w:color="000000"/>
              <w:left w:val="single" w:sz="4" w:space="0" w:color="000000"/>
              <w:bottom w:val="single" w:sz="4" w:space="0" w:color="000000"/>
              <w:right w:val="single" w:sz="4" w:space="0" w:color="000000"/>
            </w:tcBorders>
          </w:tcPr>
          <w:p w14:paraId="3AB4947E" w14:textId="59BE976B"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p>
        </w:tc>
      </w:tr>
    </w:tbl>
    <w:p w14:paraId="7F5448E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color w:val="000000"/>
          <w:sz w:val="22"/>
          <w:szCs w:val="22"/>
          <w:lang w:val="en-GB"/>
        </w:rPr>
        <w:br w:type="page"/>
      </w:r>
    </w:p>
    <w:p w14:paraId="5F7D774B" w14:textId="77777777"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41" w:name="_Toc27036286"/>
      <w:r w:rsidRPr="008C7E36">
        <w:rPr>
          <w:rFonts w:ascii="Century Gothic" w:eastAsia="Century Gothic" w:hAnsi="Century Gothic" w:cs="Century Gothic"/>
          <w:b/>
          <w:color w:val="000000"/>
          <w:sz w:val="20"/>
          <w:szCs w:val="22"/>
          <w:lang w:val="en-GB"/>
        </w:rPr>
        <w:lastRenderedPageBreak/>
        <w:t>CANADA, FRQS</w:t>
      </w:r>
      <w:bookmarkEnd w:id="41"/>
      <w:r w:rsidRPr="008C7E36">
        <w:rPr>
          <w:rFonts w:ascii="Century Gothic" w:eastAsia="Century Gothic" w:hAnsi="Century Gothic" w:cs="Century Gothic"/>
          <w:b/>
          <w:color w:val="000000"/>
          <w:sz w:val="20"/>
          <w:szCs w:val="22"/>
          <w:lang w:val="en-GB"/>
        </w:rPr>
        <w:t xml:space="preserve"> </w:t>
      </w:r>
    </w:p>
    <w:p w14:paraId="6B566D0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77" w:type="dxa"/>
        <w:tblInd w:w="-130" w:type="dxa"/>
        <w:tblCellMar>
          <w:left w:w="106" w:type="dxa"/>
          <w:right w:w="75" w:type="dxa"/>
        </w:tblCellMar>
        <w:tblLook w:val="04A0" w:firstRow="1" w:lastRow="0" w:firstColumn="1" w:lastColumn="0" w:noHBand="0" w:noVBand="1"/>
      </w:tblPr>
      <w:tblGrid>
        <w:gridCol w:w="2536"/>
        <w:gridCol w:w="11941"/>
      </w:tblGrid>
      <w:tr w:rsidR="00BB134C" w:rsidRPr="008C7E36" w14:paraId="32768ED8" w14:textId="77777777" w:rsidTr="00BB134C">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DA2B91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41" w:type="dxa"/>
            <w:tcBorders>
              <w:top w:val="single" w:sz="4" w:space="0" w:color="000000"/>
              <w:left w:val="single" w:sz="4" w:space="0" w:color="000000"/>
              <w:bottom w:val="single" w:sz="4" w:space="0" w:color="000000"/>
              <w:right w:val="single" w:sz="4" w:space="0" w:color="000000"/>
            </w:tcBorders>
          </w:tcPr>
          <w:p w14:paraId="16A426F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Canada - Québec </w:t>
            </w:r>
          </w:p>
        </w:tc>
      </w:tr>
      <w:tr w:rsidR="00BB134C" w:rsidRPr="008C7E36" w14:paraId="1D1D22F1" w14:textId="77777777" w:rsidTr="00BB134C">
        <w:trPr>
          <w:trHeight w:val="27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952BD2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41" w:type="dxa"/>
            <w:tcBorders>
              <w:top w:val="single" w:sz="4" w:space="0" w:color="000000"/>
              <w:left w:val="single" w:sz="4" w:space="0" w:color="000000"/>
              <w:bottom w:val="single" w:sz="4" w:space="0" w:color="000000"/>
              <w:right w:val="single" w:sz="4" w:space="0" w:color="000000"/>
            </w:tcBorders>
          </w:tcPr>
          <w:p w14:paraId="462F3BFD" w14:textId="77777777" w:rsidR="00BB134C" w:rsidRPr="00FD0F53" w:rsidRDefault="00BB134C" w:rsidP="0074001A">
            <w:pPr>
              <w:widowControl w:val="0"/>
              <w:spacing w:line="259" w:lineRule="auto"/>
              <w:ind w:right="4380"/>
              <w:rPr>
                <w:rFonts w:ascii="Century Gothic" w:eastAsia="Century Gothic" w:hAnsi="Century Gothic" w:cs="Century Gothic"/>
                <w:color w:val="000000"/>
                <w:sz w:val="22"/>
                <w:szCs w:val="22"/>
              </w:rPr>
            </w:pPr>
            <w:r w:rsidRPr="00FD0F53">
              <w:rPr>
                <w:rFonts w:ascii="Century Gothic" w:eastAsia="Century Gothic" w:hAnsi="Century Gothic" w:cs="Century Gothic"/>
                <w:color w:val="000000"/>
                <w:sz w:val="20"/>
                <w:szCs w:val="22"/>
              </w:rPr>
              <w:t xml:space="preserve">Fonds de recherche du Québec – Santé (FRQS) http://www.frqs.gouv.qc.ca </w:t>
            </w:r>
          </w:p>
        </w:tc>
      </w:tr>
      <w:tr w:rsidR="00BB134C" w:rsidRPr="00320B99" w14:paraId="66049197" w14:textId="77777777" w:rsidTr="00BB134C">
        <w:trPr>
          <w:trHeight w:val="78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1D23CB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persons </w:t>
            </w:r>
          </w:p>
        </w:tc>
        <w:tc>
          <w:tcPr>
            <w:tcW w:w="11941" w:type="dxa"/>
            <w:tcBorders>
              <w:top w:val="single" w:sz="4" w:space="0" w:color="000000"/>
              <w:left w:val="single" w:sz="4" w:space="0" w:color="000000"/>
              <w:bottom w:val="single" w:sz="4" w:space="0" w:color="000000"/>
              <w:right w:val="single" w:sz="4" w:space="0" w:color="000000"/>
            </w:tcBorders>
          </w:tcPr>
          <w:p w14:paraId="796FDEB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Maxime Beaudoin </w:t>
            </w:r>
          </w:p>
          <w:p w14:paraId="53BF1E91" w14:textId="77777777" w:rsidR="00BB134C" w:rsidRPr="008C7E36" w:rsidRDefault="00BB134C" w:rsidP="0074001A">
            <w:pPr>
              <w:widowControl w:val="0"/>
              <w:spacing w:line="259" w:lineRule="auto"/>
              <w:ind w:right="572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 (514) 873-2114, ext 1369 </w:t>
            </w:r>
            <w:hyperlink r:id="rId111">
              <w:r w:rsidRPr="008C7E36">
                <w:rPr>
                  <w:rFonts w:ascii="Century Gothic" w:eastAsia="Century Gothic" w:hAnsi="Century Gothic" w:cs="Century Gothic"/>
                  <w:color w:val="0000FF"/>
                  <w:sz w:val="20"/>
                  <w:szCs w:val="22"/>
                  <w:u w:val="single" w:color="0000FF"/>
                  <w:lang w:val="en-GB"/>
                </w:rPr>
                <w:t>maxime.beaudoin@frq.gouv.qc.ca</w:t>
              </w:r>
            </w:hyperlink>
            <w:hyperlink r:id="rId112">
              <w:r w:rsidRPr="008C7E36">
                <w:rPr>
                  <w:rFonts w:ascii="Century Gothic" w:eastAsia="Century Gothic" w:hAnsi="Century Gothic" w:cs="Century Gothic"/>
                  <w:color w:val="000000"/>
                  <w:sz w:val="20"/>
                  <w:szCs w:val="22"/>
                  <w:lang w:val="en-GB"/>
                </w:rPr>
                <w:t xml:space="preserve"> </w:t>
              </w:r>
            </w:hyperlink>
          </w:p>
        </w:tc>
      </w:tr>
      <w:tr w:rsidR="00BB134C" w:rsidRPr="00320B99" w14:paraId="3D3F6C97" w14:textId="77777777" w:rsidTr="00DE333E">
        <w:trPr>
          <w:trHeight w:val="1667"/>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85243C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41" w:type="dxa"/>
            <w:tcBorders>
              <w:top w:val="single" w:sz="4" w:space="0" w:color="000000"/>
              <w:left w:val="single" w:sz="4" w:space="0" w:color="000000"/>
              <w:bottom w:val="single" w:sz="4" w:space="0" w:color="000000"/>
              <w:right w:val="single" w:sz="4" w:space="0" w:color="000000"/>
            </w:tcBorders>
          </w:tcPr>
          <w:p w14:paraId="3C1AD14E" w14:textId="77777777" w:rsidR="005A0152" w:rsidRPr="005A0152" w:rsidRDefault="005A0152" w:rsidP="005A0152">
            <w:pPr>
              <w:widowControl w:val="0"/>
              <w:spacing w:line="259" w:lineRule="auto"/>
              <w:rPr>
                <w:rFonts w:ascii="Century Gothic" w:eastAsia="Century Gothic" w:hAnsi="Century Gothic" w:cs="Century Gothic"/>
                <w:color w:val="000000"/>
                <w:sz w:val="20"/>
                <w:szCs w:val="22"/>
                <w:lang w:val="en-GB"/>
              </w:rPr>
            </w:pPr>
            <w:r w:rsidRPr="005A0152">
              <w:rPr>
                <w:rFonts w:ascii="Century Gothic" w:eastAsia="Century Gothic" w:hAnsi="Century Gothic" w:cs="Century Gothic"/>
                <w:color w:val="000000"/>
                <w:sz w:val="20"/>
                <w:szCs w:val="22"/>
                <w:lang w:val="en-GB"/>
              </w:rPr>
              <w:t xml:space="preserve">$500,000 CAD (~ € 360,000) ; Anticipated number of funded research groups: 1-2 </w:t>
            </w:r>
          </w:p>
          <w:p w14:paraId="6BDC7586" w14:textId="77777777" w:rsidR="005A0152" w:rsidRPr="005A0152" w:rsidRDefault="005A0152" w:rsidP="005A0152">
            <w:pPr>
              <w:widowControl w:val="0"/>
              <w:spacing w:line="259" w:lineRule="auto"/>
              <w:rPr>
                <w:rFonts w:ascii="Century Gothic" w:eastAsia="Century Gothic" w:hAnsi="Century Gothic" w:cs="Century Gothic"/>
                <w:color w:val="000000"/>
                <w:sz w:val="20"/>
                <w:szCs w:val="22"/>
                <w:lang w:val="en-GB"/>
              </w:rPr>
            </w:pPr>
            <w:r w:rsidRPr="005A0152">
              <w:rPr>
                <w:rFonts w:ascii="Century Gothic" w:eastAsia="Century Gothic" w:hAnsi="Century Gothic" w:cs="Century Gothic"/>
                <w:color w:val="000000"/>
                <w:sz w:val="20"/>
                <w:szCs w:val="22"/>
                <w:lang w:val="en-GB"/>
              </w:rPr>
              <w:t xml:space="preserve">Maximum amount that can be requested in support of a Canadian component is $150,000 CAD per year for up to 3 years from all Canadian funding sources CIHR-IG, FRQS and their funding partners. </w:t>
            </w:r>
          </w:p>
          <w:p w14:paraId="03958DDE" w14:textId="77777777" w:rsidR="005A0152" w:rsidRPr="005A0152" w:rsidRDefault="005A0152" w:rsidP="005A0152">
            <w:pPr>
              <w:widowControl w:val="0"/>
              <w:spacing w:line="259" w:lineRule="auto"/>
              <w:rPr>
                <w:rFonts w:ascii="Century Gothic" w:eastAsia="Century Gothic" w:hAnsi="Century Gothic" w:cs="Century Gothic"/>
                <w:color w:val="000000"/>
                <w:sz w:val="20"/>
                <w:szCs w:val="22"/>
                <w:lang w:val="en-GB"/>
              </w:rPr>
            </w:pPr>
            <w:r w:rsidRPr="005A0152">
              <w:rPr>
                <w:rFonts w:ascii="Century Gothic" w:eastAsia="Century Gothic" w:hAnsi="Century Gothic" w:cs="Century Gothic"/>
                <w:color w:val="000000"/>
                <w:sz w:val="20"/>
                <w:szCs w:val="22"/>
                <w:lang w:val="en-GB"/>
              </w:rPr>
              <w:t xml:space="preserve"> </w:t>
            </w:r>
          </w:p>
          <w:p w14:paraId="315C4E95" w14:textId="261C46BB" w:rsidR="00BB134C" w:rsidRPr="008C7E36" w:rsidRDefault="005A0152" w:rsidP="0074001A">
            <w:pPr>
              <w:widowControl w:val="0"/>
              <w:spacing w:line="259" w:lineRule="auto"/>
              <w:rPr>
                <w:rFonts w:ascii="Century Gothic" w:eastAsia="Century Gothic" w:hAnsi="Century Gothic" w:cs="Century Gothic"/>
                <w:color w:val="000000"/>
                <w:sz w:val="22"/>
                <w:szCs w:val="22"/>
                <w:lang w:val="en-GB"/>
              </w:rPr>
            </w:pPr>
            <w:r w:rsidRPr="005A0152">
              <w:rPr>
                <w:rFonts w:ascii="Century Gothic" w:eastAsia="Century Gothic" w:hAnsi="Century Gothic" w:cs="Century Gothic"/>
                <w:color w:val="000000"/>
                <w:sz w:val="20"/>
                <w:szCs w:val="22"/>
                <w:lang w:val="en-GB"/>
              </w:rPr>
              <w:t>Funds are subject to availability of funds voted annually to FRQS by the National Assembly of Québec and FRQS Board of Directors’ approval.</w:t>
            </w:r>
          </w:p>
        </w:tc>
      </w:tr>
      <w:tr w:rsidR="00044268" w:rsidRPr="00467705" w14:paraId="1523F90F" w14:textId="77777777" w:rsidTr="00BB134C">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43774C4" w14:textId="5BC82947" w:rsidR="00044268" w:rsidRPr="008C7E36" w:rsidRDefault="00044268" w:rsidP="0074001A">
            <w:pPr>
              <w:widowControl w:val="0"/>
              <w:spacing w:line="259" w:lineRule="auto"/>
              <w:ind w:right="173"/>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41" w:type="dxa"/>
            <w:tcBorders>
              <w:top w:val="single" w:sz="4" w:space="0" w:color="000000"/>
              <w:left w:val="single" w:sz="4" w:space="0" w:color="000000"/>
              <w:bottom w:val="single" w:sz="4" w:space="0" w:color="000000"/>
              <w:right w:val="single" w:sz="4" w:space="0" w:color="000000"/>
            </w:tcBorders>
          </w:tcPr>
          <w:p w14:paraId="2E873C60" w14:textId="43A080FD" w:rsidR="00044268" w:rsidRPr="008C7E36" w:rsidRDefault="005A0152" w:rsidP="0074001A">
            <w:pPr>
              <w:widowControl w:val="0"/>
              <w:spacing w:line="259" w:lineRule="auto"/>
              <w:rPr>
                <w:rFonts w:ascii="Century Gothic" w:eastAsia="Century Gothic" w:hAnsi="Century Gothic" w:cs="Century Gothic"/>
                <w:color w:val="000000"/>
                <w:sz w:val="20"/>
                <w:szCs w:val="22"/>
                <w:lang w:val="en-GB"/>
              </w:rPr>
            </w:pPr>
            <w:r w:rsidRPr="005A0152">
              <w:rPr>
                <w:rFonts w:ascii="Century Gothic" w:eastAsia="Century Gothic" w:hAnsi="Century Gothic" w:cs="Century Gothic"/>
                <w:color w:val="000000"/>
                <w:sz w:val="20"/>
                <w:szCs w:val="22"/>
                <w:lang w:val="en-GB"/>
              </w:rPr>
              <w:t>Overheads means “frais indirects de recherche” and will be managed separately by the FRQS. They should not be included in the requested budget.</w:t>
            </w:r>
          </w:p>
        </w:tc>
      </w:tr>
      <w:tr w:rsidR="00BB134C" w:rsidRPr="00320B99" w14:paraId="07EAD02F" w14:textId="77777777" w:rsidTr="00BB134C">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4535BB1E" w14:textId="77777777" w:rsidR="00BB134C" w:rsidRPr="008C7E36" w:rsidRDefault="00BB134C" w:rsidP="0074001A">
            <w:pPr>
              <w:widowControl w:val="0"/>
              <w:spacing w:line="259" w:lineRule="auto"/>
              <w:ind w:right="17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941" w:type="dxa"/>
            <w:tcBorders>
              <w:top w:val="single" w:sz="4" w:space="0" w:color="000000"/>
              <w:left w:val="single" w:sz="4" w:space="0" w:color="000000"/>
              <w:bottom w:val="single" w:sz="4" w:space="0" w:color="000000"/>
              <w:right w:val="single" w:sz="4" w:space="0" w:color="000000"/>
            </w:tcBorders>
          </w:tcPr>
          <w:p w14:paraId="395834B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FRQS is providing funding for up to 1 to 2 Quebec teams as outlined in the call text. Canadian funders will be working together to maximize participation from the Canadian research community </w:t>
            </w:r>
          </w:p>
        </w:tc>
      </w:tr>
      <w:tr w:rsidR="00BB134C" w:rsidRPr="008C7E36" w14:paraId="70CE3B45" w14:textId="77777777" w:rsidTr="00BB134C">
        <w:trPr>
          <w:trHeight w:val="58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641590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941" w:type="dxa"/>
            <w:tcBorders>
              <w:top w:val="single" w:sz="4" w:space="0" w:color="000000"/>
              <w:left w:val="single" w:sz="4" w:space="0" w:color="000000"/>
              <w:bottom w:val="single" w:sz="4" w:space="0" w:color="000000"/>
              <w:right w:val="single" w:sz="4" w:space="0" w:color="000000"/>
            </w:tcBorders>
          </w:tcPr>
          <w:p w14:paraId="2401B6CA" w14:textId="535FFDB5"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 years </w:t>
            </w:r>
          </w:p>
        </w:tc>
      </w:tr>
      <w:tr w:rsidR="00BB134C" w:rsidRPr="00467705" w14:paraId="22A059A4" w14:textId="77777777" w:rsidTr="00DE333E">
        <w:trPr>
          <w:trHeight w:val="532"/>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2C4C8BE" w14:textId="25D2301A" w:rsidR="00BB134C" w:rsidRPr="008C7E36" w:rsidRDefault="00BB134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41" w:type="dxa"/>
            <w:tcBorders>
              <w:top w:val="single" w:sz="4" w:space="0" w:color="000000"/>
              <w:left w:val="single" w:sz="4" w:space="0" w:color="000000"/>
              <w:bottom w:val="single" w:sz="4" w:space="0" w:color="000000"/>
              <w:right w:val="single" w:sz="4" w:space="0" w:color="000000"/>
            </w:tcBorders>
          </w:tcPr>
          <w:p w14:paraId="7643D070" w14:textId="56F12B2C" w:rsidR="00BB134C" w:rsidRPr="008C7E36" w:rsidRDefault="005A0152" w:rsidP="0074001A">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NO</w:t>
            </w:r>
            <w:r w:rsidR="00BB134C" w:rsidRPr="008C7E36">
              <w:rPr>
                <w:rFonts w:ascii="Century Gothic" w:eastAsia="Century Gothic" w:hAnsi="Century Gothic" w:cs="Century Gothic"/>
                <w:color w:val="000000"/>
                <w:sz w:val="20"/>
                <w:szCs w:val="22"/>
                <w:lang w:val="en-GB"/>
              </w:rPr>
              <w:t xml:space="preserve">  </w:t>
            </w:r>
          </w:p>
        </w:tc>
      </w:tr>
      <w:tr w:rsidR="005A0152" w:rsidRPr="00320B99" w14:paraId="6AA75938" w14:textId="77777777" w:rsidTr="00BB134C">
        <w:trPr>
          <w:trHeight w:val="123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FB9A36A" w14:textId="143FA114" w:rsidR="005A0152" w:rsidRPr="008C7E36" w:rsidRDefault="005A0152" w:rsidP="0074001A">
            <w:pPr>
              <w:widowControl w:val="0"/>
              <w:spacing w:line="259" w:lineRule="auto"/>
              <w:rPr>
                <w:rFonts w:ascii="Century Gothic" w:eastAsia="Century Gothic" w:hAnsi="Century Gothic" w:cs="Century Gothic"/>
                <w:b/>
                <w:color w:val="2F2F2F"/>
                <w:sz w:val="20"/>
                <w:szCs w:val="22"/>
                <w:lang w:val="en-GB"/>
              </w:rPr>
            </w:pPr>
            <w:r w:rsidRPr="008C7E36">
              <w:rPr>
                <w:rFonts w:ascii="Century Gothic" w:eastAsia="Century Gothic" w:hAnsi="Century Gothic" w:cs="Century Gothic"/>
                <w:b/>
                <w:color w:val="2F2F2F"/>
                <w:sz w:val="20"/>
                <w:szCs w:val="22"/>
                <w:lang w:val="en-GB"/>
              </w:rPr>
              <w:t>Eligibility of principal investigator or other research team member</w:t>
            </w:r>
          </w:p>
        </w:tc>
        <w:tc>
          <w:tcPr>
            <w:tcW w:w="11941" w:type="dxa"/>
            <w:tcBorders>
              <w:top w:val="single" w:sz="4" w:space="0" w:color="000000"/>
              <w:left w:val="single" w:sz="4" w:space="0" w:color="000000"/>
              <w:bottom w:val="single" w:sz="4" w:space="0" w:color="000000"/>
              <w:right w:val="single" w:sz="4" w:space="0" w:color="000000"/>
            </w:tcBorders>
          </w:tcPr>
          <w:p w14:paraId="2160E161"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Quebec applicants must meet the eligibility criteria for FRQS research grants. </w:t>
            </w:r>
          </w:p>
          <w:p w14:paraId="1CB30DA6" w14:textId="77777777" w:rsidR="005A0152" w:rsidRDefault="006D4760" w:rsidP="005A0152">
            <w:pPr>
              <w:widowControl w:val="0"/>
              <w:spacing w:line="259" w:lineRule="auto"/>
              <w:rPr>
                <w:rFonts w:ascii="Century Gothic" w:eastAsia="Century Gothic" w:hAnsi="Century Gothic" w:cs="Century Gothic"/>
                <w:color w:val="000000"/>
                <w:sz w:val="20"/>
                <w:szCs w:val="22"/>
                <w:lang w:val="en-GB"/>
              </w:rPr>
            </w:pPr>
            <w:hyperlink r:id="rId113">
              <w:r w:rsidR="005A0152" w:rsidRPr="008C7E36">
                <w:rPr>
                  <w:rFonts w:ascii="Century Gothic" w:eastAsia="Century Gothic" w:hAnsi="Century Gothic" w:cs="Century Gothic"/>
                  <w:color w:val="0000FF"/>
                  <w:sz w:val="20"/>
                  <w:szCs w:val="22"/>
                  <w:u w:val="single" w:color="0000FF"/>
                  <w:lang w:val="en-GB"/>
                </w:rPr>
                <w:t>Eligible institutions</w:t>
              </w:r>
            </w:hyperlink>
            <w:hyperlink r:id="rId114">
              <w:r w:rsidR="005A0152" w:rsidRPr="008C7E36">
                <w:rPr>
                  <w:rFonts w:ascii="Century Gothic" w:eastAsia="Century Gothic" w:hAnsi="Century Gothic" w:cs="Century Gothic"/>
                  <w:color w:val="000000"/>
                  <w:sz w:val="20"/>
                  <w:szCs w:val="22"/>
                  <w:lang w:val="en-GB"/>
                </w:rPr>
                <w:t xml:space="preserve"> </w:t>
              </w:r>
            </w:hyperlink>
            <w:r w:rsidR="005A0152" w:rsidRPr="008C7E36">
              <w:rPr>
                <w:rFonts w:ascii="Century Gothic" w:eastAsia="Century Gothic" w:hAnsi="Century Gothic" w:cs="Century Gothic"/>
                <w:color w:val="000000"/>
                <w:sz w:val="20"/>
                <w:szCs w:val="22"/>
                <w:lang w:val="en-GB"/>
              </w:rPr>
              <w:t xml:space="preserve">are Quebec Universities or Institutions within Quebec's health and social services network. </w:t>
            </w:r>
            <w:r w:rsidR="005A0152" w:rsidRPr="00DD1A49">
              <w:rPr>
                <w:rFonts w:ascii="Century Gothic" w:eastAsia="Century Gothic" w:hAnsi="Century Gothic" w:cs="Century Gothic"/>
                <w:color w:val="000000"/>
                <w:sz w:val="20"/>
                <w:szCs w:val="22"/>
                <w:lang w:val="en-GB"/>
              </w:rPr>
              <w:t>Furthe</w:t>
            </w:r>
            <w:r w:rsidR="005A0152">
              <w:rPr>
                <w:rFonts w:ascii="Century Gothic" w:eastAsia="Century Gothic" w:hAnsi="Century Gothic" w:cs="Century Gothic"/>
                <w:color w:val="000000"/>
                <w:sz w:val="20"/>
                <w:szCs w:val="22"/>
                <w:lang w:val="en-GB"/>
              </w:rPr>
              <w:t xml:space="preserve">r information about eligibility </w:t>
            </w:r>
            <w:r w:rsidR="005A0152" w:rsidRPr="00DD1A49">
              <w:rPr>
                <w:rFonts w:ascii="Century Gothic" w:eastAsia="Century Gothic" w:hAnsi="Century Gothic" w:cs="Century Gothic"/>
                <w:color w:val="000000"/>
                <w:sz w:val="20"/>
                <w:szCs w:val="22"/>
                <w:lang w:val="en-GB"/>
              </w:rPr>
              <w:t xml:space="preserve">of applicants and institutions is available in section 2 of the </w:t>
            </w:r>
            <w:hyperlink r:id="rId115">
              <w:r w:rsidR="005A0152" w:rsidRPr="008C7E36">
                <w:rPr>
                  <w:rFonts w:ascii="Century Gothic" w:eastAsia="Century Gothic" w:hAnsi="Century Gothic" w:cs="Century Gothic"/>
                  <w:color w:val="0000FF"/>
                  <w:sz w:val="20"/>
                  <w:szCs w:val="22"/>
                  <w:u w:val="single" w:color="0000FF"/>
                  <w:lang w:val="en-GB"/>
                </w:rPr>
                <w:t xml:space="preserve">Common Rules and Regulations </w:t>
              </w:r>
            </w:hyperlink>
            <w:hyperlink r:id="rId116">
              <w:r w:rsidR="005A0152" w:rsidRPr="008C7E36">
                <w:rPr>
                  <w:rFonts w:ascii="Century Gothic" w:eastAsia="Century Gothic" w:hAnsi="Century Gothic" w:cs="Century Gothic"/>
                  <w:color w:val="000000"/>
                  <w:sz w:val="20"/>
                  <w:szCs w:val="22"/>
                  <w:lang w:val="en-GB"/>
                </w:rPr>
                <w:t xml:space="preserve"> </w:t>
              </w:r>
            </w:hyperlink>
          </w:p>
          <w:p w14:paraId="1C1F50C1" w14:textId="77777777" w:rsidR="005A0152" w:rsidRDefault="005A0152" w:rsidP="005A0152">
            <w:pPr>
              <w:widowControl w:val="0"/>
              <w:spacing w:line="259" w:lineRule="auto"/>
              <w:rPr>
                <w:rFonts w:ascii="Century Gothic" w:eastAsia="Century Gothic" w:hAnsi="Century Gothic" w:cs="Century Gothic"/>
                <w:color w:val="000000"/>
                <w:sz w:val="20"/>
                <w:szCs w:val="22"/>
                <w:lang w:val="en-GB"/>
              </w:rPr>
            </w:pPr>
          </w:p>
          <w:p w14:paraId="7869BF78" w14:textId="77777777" w:rsidR="005A0152" w:rsidRPr="007E14F3" w:rsidRDefault="005A0152" w:rsidP="005A0152">
            <w:pPr>
              <w:widowControl w:val="0"/>
              <w:spacing w:line="259" w:lineRule="auto"/>
              <w:rPr>
                <w:rFonts w:ascii="Century Gothic" w:eastAsia="Century Gothic" w:hAnsi="Century Gothic" w:cs="Century Gothic"/>
                <w:b/>
                <w:color w:val="000000"/>
                <w:sz w:val="20"/>
                <w:szCs w:val="22"/>
                <w:lang w:val="en-GB"/>
              </w:rPr>
            </w:pPr>
            <w:r w:rsidRPr="007E14F3">
              <w:rPr>
                <w:rFonts w:ascii="Century Gothic" w:eastAsia="Century Gothic" w:hAnsi="Century Gothic" w:cs="Century Gothic"/>
                <w:b/>
                <w:color w:val="000000"/>
                <w:sz w:val="20"/>
                <w:szCs w:val="22"/>
                <w:lang w:val="en-GB"/>
              </w:rPr>
              <w:t>RULE FOR SELECTED PROPOSALS:</w:t>
            </w:r>
          </w:p>
          <w:p w14:paraId="0BE36A1D" w14:textId="77777777" w:rsidR="005A0152" w:rsidRPr="000A56C3" w:rsidRDefault="005A0152" w:rsidP="005A0152">
            <w:pPr>
              <w:widowControl w:val="0"/>
              <w:spacing w:line="259" w:lineRule="auto"/>
              <w:rPr>
                <w:rFonts w:ascii="Century Gothic" w:eastAsia="Century Gothic" w:hAnsi="Century Gothic" w:cs="Century Gothic"/>
                <w:color w:val="000000"/>
                <w:sz w:val="20"/>
                <w:szCs w:val="22"/>
                <w:lang w:val="en-GB"/>
              </w:rPr>
            </w:pPr>
            <w:r w:rsidRPr="000A56C3">
              <w:rPr>
                <w:rFonts w:ascii="Century Gothic" w:eastAsia="Century Gothic" w:hAnsi="Century Gothic" w:cs="Century Gothic"/>
                <w:color w:val="000000"/>
                <w:sz w:val="20"/>
                <w:szCs w:val="22"/>
                <w:lang w:val="en-GB"/>
              </w:rPr>
              <w:t xml:space="preserve">Basic research ethics training is </w:t>
            </w:r>
            <w:r w:rsidRPr="007E14F3">
              <w:rPr>
                <w:rFonts w:ascii="Century Gothic" w:eastAsia="Century Gothic" w:hAnsi="Century Gothic" w:cs="Century Gothic"/>
                <w:b/>
                <w:color w:val="000000"/>
                <w:sz w:val="20"/>
                <w:szCs w:val="22"/>
                <w:lang w:val="en-GB"/>
              </w:rPr>
              <w:t xml:space="preserve">mandatory </w:t>
            </w:r>
            <w:r w:rsidRPr="000A56C3">
              <w:rPr>
                <w:rFonts w:ascii="Century Gothic" w:eastAsia="Century Gothic" w:hAnsi="Century Gothic" w:cs="Century Gothic"/>
                <w:color w:val="000000"/>
                <w:sz w:val="20"/>
                <w:szCs w:val="22"/>
                <w:lang w:val="en-GB"/>
              </w:rPr>
              <w:t>for all recipients of an FRQS grant when their part of research project</w:t>
            </w:r>
            <w:r>
              <w:rPr>
                <w:rFonts w:ascii="Century Gothic" w:eastAsia="Century Gothic" w:hAnsi="Century Gothic" w:cs="Century Gothic"/>
                <w:color w:val="000000"/>
                <w:sz w:val="20"/>
                <w:szCs w:val="22"/>
                <w:lang w:val="en-GB"/>
              </w:rPr>
              <w:t xml:space="preserve"> </w:t>
            </w:r>
            <w:r w:rsidRPr="000A56C3">
              <w:rPr>
                <w:rFonts w:ascii="Century Gothic" w:eastAsia="Century Gothic" w:hAnsi="Century Gothic" w:cs="Century Gothic"/>
                <w:color w:val="000000"/>
                <w:sz w:val="20"/>
                <w:szCs w:val="22"/>
                <w:lang w:val="en-GB"/>
              </w:rPr>
              <w:t xml:space="preserve">involve human beings. </w:t>
            </w:r>
            <w:r w:rsidRPr="007E14F3">
              <w:rPr>
                <w:rFonts w:ascii="Century Gothic" w:eastAsia="Century Gothic" w:hAnsi="Century Gothic" w:cs="Century Gothic"/>
                <w:b/>
                <w:color w:val="000000"/>
                <w:sz w:val="20"/>
                <w:szCs w:val="22"/>
                <w:lang w:val="en-GB"/>
              </w:rPr>
              <w:t>PI and Co-PI</w:t>
            </w:r>
            <w:r w:rsidRPr="000A56C3">
              <w:rPr>
                <w:rFonts w:ascii="Century Gothic" w:eastAsia="Century Gothic" w:hAnsi="Century Gothic" w:cs="Century Gothic"/>
                <w:color w:val="000000"/>
                <w:sz w:val="20"/>
                <w:szCs w:val="22"/>
                <w:lang w:val="en-GB"/>
              </w:rPr>
              <w:t xml:space="preserve"> on the project must therefore successfully complete levels 1 and 3 of </w:t>
            </w:r>
            <w:r w:rsidRPr="007E14F3">
              <w:rPr>
                <w:rFonts w:ascii="Century Gothic" w:eastAsia="Century Gothic" w:hAnsi="Century Gothic" w:cs="Century Gothic"/>
                <w:color w:val="000000"/>
                <w:sz w:val="20"/>
                <w:szCs w:val="22"/>
                <w:u w:val="single"/>
                <w:lang w:val="en-GB"/>
              </w:rPr>
              <w:t xml:space="preserve">MSSS </w:t>
            </w:r>
            <w:r w:rsidRPr="007E14F3">
              <w:rPr>
                <w:rFonts w:ascii="Century Gothic" w:eastAsia="Century Gothic" w:hAnsi="Century Gothic" w:cs="Century Gothic"/>
                <w:color w:val="000000"/>
                <w:sz w:val="20"/>
                <w:szCs w:val="22"/>
                <w:u w:val="single"/>
                <w:lang w:val="en-CA"/>
              </w:rPr>
              <w:t xml:space="preserve">Ethics online training </w:t>
            </w:r>
            <w:r w:rsidRPr="007E14F3">
              <w:rPr>
                <w:rFonts w:ascii="Century Gothic" w:eastAsia="Century Gothic" w:hAnsi="Century Gothic" w:cs="Century Gothic"/>
                <w:color w:val="000000"/>
                <w:sz w:val="20"/>
                <w:szCs w:val="22"/>
                <w:lang w:val="en-CA"/>
              </w:rPr>
              <w:t>by the Ministère de la Santé et des Services sociaux.</w:t>
            </w:r>
          </w:p>
          <w:p w14:paraId="2E6A9667" w14:textId="77777777" w:rsidR="005A0152" w:rsidRPr="000A56C3" w:rsidRDefault="005A0152" w:rsidP="005A0152">
            <w:pPr>
              <w:widowControl w:val="0"/>
              <w:spacing w:line="259" w:lineRule="auto"/>
              <w:rPr>
                <w:rFonts w:ascii="Century Gothic" w:eastAsia="Century Gothic" w:hAnsi="Century Gothic" w:cs="Century Gothic"/>
                <w:color w:val="000000"/>
                <w:sz w:val="20"/>
                <w:szCs w:val="22"/>
                <w:lang w:val="en-GB"/>
              </w:rPr>
            </w:pPr>
            <w:r w:rsidRPr="007E14F3">
              <w:rPr>
                <w:rFonts w:ascii="Century Gothic" w:eastAsia="Century Gothic" w:hAnsi="Century Gothic" w:cs="Century Gothic"/>
                <w:color w:val="000000"/>
                <w:sz w:val="20"/>
                <w:szCs w:val="22"/>
                <w:u w:val="single"/>
                <w:lang w:val="en-GB"/>
              </w:rPr>
              <w:t>Post-doctorate</w:t>
            </w:r>
            <w:r w:rsidRPr="000A56C3">
              <w:rPr>
                <w:rFonts w:ascii="Century Gothic" w:eastAsia="Century Gothic" w:hAnsi="Century Gothic" w:cs="Century Gothic"/>
                <w:color w:val="000000"/>
                <w:sz w:val="20"/>
                <w:szCs w:val="22"/>
                <w:lang w:val="en-GB"/>
              </w:rPr>
              <w:t xml:space="preserve"> on the project are also encouraged to complete this training.</w:t>
            </w:r>
          </w:p>
          <w:p w14:paraId="4FBEED6D" w14:textId="4A18CC47" w:rsidR="005A0152" w:rsidRPr="008C7E36" w:rsidDel="005A0152" w:rsidRDefault="005A0152" w:rsidP="005A0152">
            <w:pPr>
              <w:widowControl w:val="0"/>
              <w:spacing w:line="259" w:lineRule="auto"/>
              <w:rPr>
                <w:rFonts w:ascii="Century Gothic" w:eastAsia="Century Gothic" w:hAnsi="Century Gothic" w:cs="Century Gothic"/>
                <w:color w:val="000000"/>
                <w:sz w:val="20"/>
                <w:szCs w:val="22"/>
                <w:lang w:val="en-GB"/>
              </w:rPr>
            </w:pPr>
            <w:r w:rsidRPr="000A56C3">
              <w:rPr>
                <w:rFonts w:ascii="Century Gothic" w:eastAsia="Century Gothic" w:hAnsi="Century Gothic" w:cs="Century Gothic"/>
                <w:color w:val="000000"/>
                <w:sz w:val="20"/>
                <w:szCs w:val="22"/>
                <w:lang w:val="en-GB"/>
              </w:rPr>
              <w:t>Ethics approval of the project will have to be sent to FRQS before the first payment of the grant.</w:t>
            </w:r>
          </w:p>
        </w:tc>
      </w:tr>
      <w:tr w:rsidR="00BB134C" w:rsidRPr="00320B99" w14:paraId="2F1A330B" w14:textId="77777777" w:rsidTr="00BB134C">
        <w:trPr>
          <w:trHeight w:val="1972"/>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C9BB34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costs, types and their caps </w:t>
            </w:r>
          </w:p>
        </w:tc>
        <w:tc>
          <w:tcPr>
            <w:tcW w:w="11941" w:type="dxa"/>
            <w:tcBorders>
              <w:top w:val="single" w:sz="4" w:space="0" w:color="000000"/>
              <w:left w:val="single" w:sz="4" w:space="0" w:color="000000"/>
              <w:bottom w:val="single" w:sz="4" w:space="0" w:color="000000"/>
              <w:right w:val="single" w:sz="4" w:space="0" w:color="000000"/>
            </w:tcBorders>
          </w:tcPr>
          <w:p w14:paraId="07E44959"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Operational costs (research personnel, consumables, animals) </w:t>
            </w:r>
          </w:p>
          <w:p w14:paraId="5BDEA06A"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Costs related to scientific and ethical evaluation (clinical research projects)  </w:t>
            </w:r>
          </w:p>
          <w:p w14:paraId="06BCEE7C"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Coordination-related cost (project administration and travel expenses for attending joint meetings) </w:t>
            </w:r>
          </w:p>
          <w:p w14:paraId="1915B4B6"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Costs related to knowledge translation and translation  </w:t>
            </w:r>
          </w:p>
          <w:p w14:paraId="70C25D4A"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Conference attendance (up to </w:t>
            </w:r>
            <w:r>
              <w:rPr>
                <w:rFonts w:ascii="Century Gothic" w:eastAsia="Century Gothic" w:hAnsi="Century Gothic" w:cs="Century Gothic"/>
                <w:b/>
                <w:color w:val="000000"/>
                <w:sz w:val="20"/>
                <w:szCs w:val="22"/>
                <w:lang w:val="en-GB"/>
              </w:rPr>
              <w:t>5</w:t>
            </w:r>
            <w:r w:rsidRPr="008C7E36">
              <w:rPr>
                <w:rFonts w:ascii="Century Gothic" w:eastAsia="Century Gothic" w:hAnsi="Century Gothic" w:cs="Century Gothic"/>
                <w:b/>
                <w:color w:val="000000"/>
                <w:sz w:val="20"/>
                <w:szCs w:val="22"/>
                <w:lang w:val="en-GB"/>
              </w:rPr>
              <w:t xml:space="preserve">% </w:t>
            </w:r>
            <w:r w:rsidRPr="00DD1A49">
              <w:rPr>
                <w:rFonts w:ascii="Century Gothic" w:eastAsia="Century Gothic" w:hAnsi="Century Gothic" w:cs="Century Gothic"/>
                <w:color w:val="000000"/>
                <w:sz w:val="20"/>
                <w:szCs w:val="22"/>
                <w:lang w:val="en-GB"/>
              </w:rPr>
              <w:t xml:space="preserve">per year of the grant amount starting the first year </w:t>
            </w:r>
            <w:r w:rsidRPr="000A56C3">
              <w:rPr>
                <w:rFonts w:ascii="Century Gothic" w:eastAsia="Century Gothic" w:hAnsi="Century Gothic" w:cs="Century Gothic"/>
                <w:b/>
                <w:color w:val="000000"/>
                <w:sz w:val="20"/>
                <w:szCs w:val="22"/>
                <w:lang w:val="en-GB"/>
              </w:rPr>
              <w:t>with justifications</w:t>
            </w:r>
            <w:r w:rsidRPr="008C7E36">
              <w:rPr>
                <w:rFonts w:ascii="Century Gothic" w:eastAsia="Century Gothic" w:hAnsi="Century Gothic" w:cs="Century Gothic"/>
                <w:color w:val="000000"/>
                <w:sz w:val="20"/>
                <w:szCs w:val="22"/>
                <w:lang w:val="en-GB"/>
              </w:rPr>
              <w:t xml:space="preserve">) </w:t>
            </w:r>
          </w:p>
          <w:p w14:paraId="6B81E268"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Further information about eligible costs is available in section 8 of FRQS </w:t>
            </w:r>
            <w:hyperlink r:id="rId117">
              <w:r w:rsidRPr="008C7E36">
                <w:rPr>
                  <w:rFonts w:ascii="Century Gothic" w:eastAsia="Century Gothic" w:hAnsi="Century Gothic" w:cs="Century Gothic"/>
                  <w:color w:val="0000FF"/>
                  <w:sz w:val="20"/>
                  <w:szCs w:val="22"/>
                  <w:u w:val="single" w:color="0000FF"/>
                  <w:lang w:val="en-GB"/>
                </w:rPr>
                <w:t>Common Rules and Regulations</w:t>
              </w:r>
            </w:hyperlink>
            <w:hyperlink r:id="rId118">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w:t>
            </w:r>
          </w:p>
          <w:p w14:paraId="70D799CD"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53564176" w14:textId="2BE6CA42" w:rsidR="00BB134C" w:rsidRPr="008C7E36" w:rsidRDefault="005A0152"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Note: There is </w:t>
            </w:r>
            <w:r w:rsidRPr="008C7E36">
              <w:rPr>
                <w:rFonts w:ascii="Century Gothic" w:eastAsia="Century Gothic" w:hAnsi="Century Gothic" w:cs="Century Gothic"/>
                <w:b/>
                <w:color w:val="000000"/>
                <w:sz w:val="20"/>
                <w:szCs w:val="22"/>
                <w:u w:val="single" w:color="000000"/>
                <w:lang w:val="en-GB"/>
              </w:rPr>
              <w:t>NO</w:t>
            </w:r>
            <w:r w:rsidRPr="008C7E36">
              <w:rPr>
                <w:rFonts w:ascii="Century Gothic" w:eastAsia="Century Gothic" w:hAnsi="Century Gothic" w:cs="Century Gothic"/>
                <w:b/>
                <w:color w:val="000000"/>
                <w:sz w:val="20"/>
                <w:szCs w:val="22"/>
                <w:lang w:val="en-GB"/>
              </w:rPr>
              <w:t xml:space="preserve"> support for salaries of investigators.</w:t>
            </w:r>
          </w:p>
        </w:tc>
      </w:tr>
      <w:tr w:rsidR="00BB134C" w:rsidRPr="00320B99" w14:paraId="676DE87D" w14:textId="77777777" w:rsidTr="00BB134C">
        <w:tblPrEx>
          <w:tblCellMar>
            <w:right w:w="68" w:type="dxa"/>
          </w:tblCellMar>
        </w:tblPrEx>
        <w:trPr>
          <w:trHeight w:val="197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A64243B" w14:textId="6F6F195B" w:rsidR="00BB134C" w:rsidRPr="008C7E36" w:rsidRDefault="005A0152" w:rsidP="0074001A">
            <w:pPr>
              <w:widowControl w:val="0"/>
              <w:spacing w:after="160"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the proposal at the national level</w:t>
            </w:r>
          </w:p>
        </w:tc>
        <w:tc>
          <w:tcPr>
            <w:tcW w:w="11941" w:type="dxa"/>
            <w:tcBorders>
              <w:top w:val="single" w:sz="4" w:space="0" w:color="000000"/>
              <w:left w:val="single" w:sz="4" w:space="0" w:color="000000"/>
              <w:bottom w:val="single" w:sz="4" w:space="0" w:color="000000"/>
              <w:right w:val="single" w:sz="4" w:space="0" w:color="000000"/>
            </w:tcBorders>
          </w:tcPr>
          <w:p w14:paraId="784E232E"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B50FAA">
              <w:rPr>
                <w:rFonts w:ascii="Century Gothic" w:eastAsia="Century Gothic" w:hAnsi="Century Gothic" w:cs="Century Gothic"/>
                <w:b/>
                <w:color w:val="0070C0"/>
                <w:sz w:val="20"/>
                <w:szCs w:val="22"/>
                <w:lang w:val="en-GB"/>
              </w:rPr>
              <w:t>NEW:</w:t>
            </w:r>
            <w:r w:rsidRPr="00B50FAA">
              <w:rPr>
                <w:rFonts w:ascii="Century Gothic" w:eastAsia="Century Gothic" w:hAnsi="Century Gothic" w:cs="Century Gothic"/>
                <w:color w:val="0070C0"/>
                <w:sz w:val="20"/>
                <w:szCs w:val="22"/>
                <w:lang w:val="en-GB"/>
              </w:rPr>
              <w:t xml:space="preserve"> </w:t>
            </w:r>
            <w:r w:rsidRPr="00B50FAA">
              <w:rPr>
                <w:rFonts w:ascii="Century Gothic" w:eastAsia="Century Gothic" w:hAnsi="Century Gothic" w:cs="Century Gothic"/>
                <w:b/>
                <w:color w:val="000000"/>
                <w:sz w:val="20"/>
                <w:szCs w:val="22"/>
                <w:lang w:val="en-GB"/>
              </w:rPr>
              <w:t>Quebec Principal investigator (PI)</w:t>
            </w:r>
            <w:r w:rsidRPr="00A72507">
              <w:rPr>
                <w:rFonts w:ascii="Century Gothic" w:eastAsia="Century Gothic" w:hAnsi="Century Gothic" w:cs="Century Gothic"/>
                <w:color w:val="000000"/>
                <w:sz w:val="20"/>
                <w:szCs w:val="22"/>
                <w:lang w:val="en-GB"/>
              </w:rPr>
              <w:t xml:space="preserve"> </w:t>
            </w:r>
            <w:r w:rsidRPr="00B50FAA">
              <w:rPr>
                <w:rFonts w:ascii="Century Gothic" w:eastAsia="Century Gothic" w:hAnsi="Century Gothic" w:cs="Century Gothic"/>
                <w:color w:val="000000"/>
                <w:sz w:val="20"/>
                <w:szCs w:val="22"/>
                <w:u w:val="single"/>
                <w:lang w:val="en-GB"/>
              </w:rPr>
              <w:t>must submit</w:t>
            </w:r>
            <w:r w:rsidRPr="00A72507">
              <w:rPr>
                <w:rFonts w:ascii="Century Gothic" w:eastAsia="Century Gothic" w:hAnsi="Century Gothic" w:cs="Century Gothic"/>
                <w:color w:val="000000"/>
                <w:sz w:val="20"/>
                <w:szCs w:val="22"/>
                <w:lang w:val="en-GB"/>
              </w:rPr>
              <w:t xml:space="preserve"> a short application form through </w:t>
            </w:r>
            <w:hyperlink r:id="rId119" w:history="1">
              <w:r w:rsidRPr="00B91698">
                <w:rPr>
                  <w:rStyle w:val="Lienhypertexte"/>
                  <w:rFonts w:ascii="Century Gothic" w:eastAsia="Century Gothic" w:hAnsi="Century Gothic" w:cs="Century Gothic"/>
                  <w:sz w:val="20"/>
                  <w:szCs w:val="22"/>
                  <w:lang w:val="en-GB"/>
                </w:rPr>
                <w:t>FRQS electronic portfolio</w:t>
              </w:r>
            </w:hyperlink>
            <w:r w:rsidRPr="00A72507">
              <w:rPr>
                <w:rFonts w:ascii="Century Gothic" w:eastAsia="Century Gothic" w:hAnsi="Century Gothic" w:cs="Century Gothic"/>
                <w:color w:val="000000"/>
                <w:sz w:val="20"/>
                <w:szCs w:val="22"/>
                <w:lang w:val="en-GB"/>
              </w:rPr>
              <w:t>.</w:t>
            </w:r>
          </w:p>
          <w:p w14:paraId="68A88F53"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B50FAA">
              <w:rPr>
                <w:rFonts w:ascii="Century Gothic" w:eastAsia="Century Gothic" w:hAnsi="Century Gothic" w:cs="Century Gothic"/>
                <w:b/>
                <w:color w:val="000000"/>
                <w:sz w:val="20"/>
                <w:szCs w:val="22"/>
                <w:lang w:val="en-GB"/>
              </w:rPr>
              <w:t>Quebec Co-investigator</w:t>
            </w:r>
            <w:r w:rsidRPr="00A72507">
              <w:rPr>
                <w:rFonts w:ascii="Century Gothic" w:eastAsia="Century Gothic" w:hAnsi="Century Gothic" w:cs="Century Gothic"/>
                <w:color w:val="000000"/>
                <w:sz w:val="20"/>
                <w:szCs w:val="22"/>
                <w:lang w:val="en-GB"/>
              </w:rPr>
              <w:t xml:space="preserve"> has to consent to be part of this application before the institutional approval.</w:t>
            </w:r>
          </w:p>
          <w:p w14:paraId="258F477C"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A72507">
              <w:rPr>
                <w:rFonts w:ascii="Century Gothic" w:eastAsia="Century Gothic" w:hAnsi="Century Gothic" w:cs="Century Gothic"/>
                <w:color w:val="000000"/>
                <w:sz w:val="20"/>
                <w:szCs w:val="22"/>
                <w:lang w:val="en-GB"/>
              </w:rPr>
              <w:t>CCV of all the investigators must be updated with the most recent information for the eligibility check.</w:t>
            </w:r>
          </w:p>
          <w:p w14:paraId="04B61BD8"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B50FAA">
              <w:rPr>
                <w:rFonts w:ascii="Century Gothic" w:eastAsia="Century Gothic" w:hAnsi="Century Gothic" w:cs="Century Gothic"/>
                <w:b/>
                <w:color w:val="000000"/>
                <w:sz w:val="20"/>
                <w:szCs w:val="22"/>
                <w:lang w:val="en-GB"/>
              </w:rPr>
              <w:t>Institutional (university)</w:t>
            </w:r>
            <w:r w:rsidRPr="00A72507">
              <w:rPr>
                <w:rFonts w:ascii="Century Gothic" w:eastAsia="Century Gothic" w:hAnsi="Century Gothic" w:cs="Century Gothic"/>
                <w:color w:val="000000"/>
                <w:sz w:val="20"/>
                <w:szCs w:val="22"/>
                <w:lang w:val="en-GB"/>
              </w:rPr>
              <w:t xml:space="preserve"> approval must be done lastly which automatically activates the final submission.</w:t>
            </w:r>
          </w:p>
          <w:p w14:paraId="5956DEFF"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B50FAA">
              <w:rPr>
                <w:rFonts w:ascii="Century Gothic" w:eastAsia="Century Gothic" w:hAnsi="Century Gothic" w:cs="Century Gothic"/>
                <w:b/>
                <w:color w:val="000000"/>
                <w:sz w:val="20"/>
                <w:szCs w:val="22"/>
                <w:lang w:val="en-GB"/>
              </w:rPr>
              <w:t>$CAD Budget form</w:t>
            </w:r>
            <w:r w:rsidRPr="00A72507">
              <w:rPr>
                <w:rFonts w:ascii="Century Gothic" w:eastAsia="Century Gothic" w:hAnsi="Century Gothic" w:cs="Century Gothic"/>
                <w:color w:val="000000"/>
                <w:sz w:val="20"/>
                <w:szCs w:val="22"/>
                <w:lang w:val="en-GB"/>
              </w:rPr>
              <w:t xml:space="preserve"> will be requested only for invited PIs at the </w:t>
            </w:r>
            <w:r w:rsidRPr="00B50FAA">
              <w:rPr>
                <w:rFonts w:ascii="Century Gothic" w:eastAsia="Century Gothic" w:hAnsi="Century Gothic" w:cs="Century Gothic"/>
                <w:color w:val="000000"/>
                <w:sz w:val="20"/>
                <w:szCs w:val="22"/>
                <w:u w:val="single"/>
                <w:lang w:val="en-GB"/>
              </w:rPr>
              <w:t>Full proposal stage</w:t>
            </w:r>
            <w:r w:rsidRPr="00A72507">
              <w:rPr>
                <w:rFonts w:ascii="Century Gothic" w:eastAsia="Century Gothic" w:hAnsi="Century Gothic" w:cs="Century Gothic"/>
                <w:color w:val="000000"/>
                <w:sz w:val="20"/>
                <w:szCs w:val="22"/>
                <w:lang w:val="en-GB"/>
              </w:rPr>
              <w:t xml:space="preserve"> through FRQ application form.</w:t>
            </w:r>
          </w:p>
          <w:p w14:paraId="74B5B8F2"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A72507">
              <w:rPr>
                <w:rFonts w:ascii="Century Gothic" w:eastAsia="Century Gothic" w:hAnsi="Century Gothic" w:cs="Century Gothic"/>
                <w:color w:val="000000"/>
                <w:sz w:val="20"/>
                <w:szCs w:val="22"/>
                <w:lang w:val="en-GB"/>
              </w:rPr>
              <w:t xml:space="preserve">Once the application is submitted, </w:t>
            </w:r>
            <w:r w:rsidRPr="00B50FAA">
              <w:rPr>
                <w:rFonts w:ascii="Century Gothic" w:eastAsia="Century Gothic" w:hAnsi="Century Gothic" w:cs="Century Gothic"/>
                <w:color w:val="000000"/>
                <w:sz w:val="20"/>
                <w:szCs w:val="22"/>
                <w:u w:val="single"/>
                <w:lang w:val="en-GB"/>
              </w:rPr>
              <w:t>it will no longer be possible to modify it.</w:t>
            </w:r>
          </w:p>
          <w:p w14:paraId="7A8513B9"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B50FAA">
              <w:rPr>
                <w:rFonts w:ascii="Century Gothic" w:eastAsia="Century Gothic" w:hAnsi="Century Gothic" w:cs="Century Gothic"/>
                <w:color w:val="000000"/>
                <w:sz w:val="20"/>
                <w:szCs w:val="22"/>
                <w:u w:val="single"/>
                <w:lang w:val="en-GB"/>
              </w:rPr>
              <w:t>Transmission via the FRQS electronic portfolio only</w:t>
            </w:r>
            <w:r w:rsidRPr="00A72507">
              <w:rPr>
                <w:rFonts w:ascii="Century Gothic" w:eastAsia="Century Gothic" w:hAnsi="Century Gothic" w:cs="Century Gothic"/>
                <w:color w:val="000000"/>
                <w:sz w:val="20"/>
                <w:szCs w:val="22"/>
                <w:lang w:val="en-GB"/>
              </w:rPr>
              <w:t>.</w:t>
            </w:r>
          </w:p>
          <w:p w14:paraId="5E528B21" w14:textId="77777777" w:rsidR="005A0152" w:rsidRPr="00A72507" w:rsidRDefault="005A0152" w:rsidP="005A0152">
            <w:pPr>
              <w:widowControl w:val="0"/>
              <w:spacing w:line="259" w:lineRule="auto"/>
              <w:rPr>
                <w:rFonts w:ascii="Century Gothic" w:eastAsia="Century Gothic" w:hAnsi="Century Gothic" w:cs="Century Gothic"/>
                <w:color w:val="000000"/>
                <w:sz w:val="20"/>
                <w:szCs w:val="22"/>
                <w:lang w:val="en-GB"/>
              </w:rPr>
            </w:pPr>
            <w:r w:rsidRPr="00A72507">
              <w:rPr>
                <w:rFonts w:ascii="Century Gothic" w:eastAsia="Century Gothic" w:hAnsi="Century Gothic" w:cs="Century Gothic"/>
                <w:color w:val="000000"/>
                <w:sz w:val="20"/>
                <w:szCs w:val="22"/>
                <w:lang w:val="en-GB"/>
              </w:rPr>
              <w:t>Documents sent via mail or e-mail will NOT be accepted.</w:t>
            </w:r>
          </w:p>
          <w:p w14:paraId="1FB0529F" w14:textId="77777777" w:rsidR="005A0152" w:rsidRPr="00B50FAA" w:rsidRDefault="005A0152" w:rsidP="005A0152">
            <w:pPr>
              <w:widowControl w:val="0"/>
              <w:spacing w:line="259" w:lineRule="auto"/>
              <w:rPr>
                <w:rFonts w:ascii="Century Gothic" w:eastAsia="Century Gothic" w:hAnsi="Century Gothic" w:cs="Century Gothic"/>
                <w:b/>
                <w:color w:val="000000"/>
                <w:sz w:val="20"/>
                <w:szCs w:val="22"/>
                <w:lang w:val="en-GB"/>
              </w:rPr>
            </w:pPr>
            <w:r w:rsidRPr="00B50FAA">
              <w:rPr>
                <w:rFonts w:ascii="Century Gothic" w:eastAsia="Century Gothic" w:hAnsi="Century Gothic" w:cs="Century Gothic"/>
                <w:b/>
                <w:color w:val="000000"/>
                <w:sz w:val="20"/>
                <w:szCs w:val="22"/>
                <w:lang w:val="en-GB"/>
              </w:rPr>
              <w:t>FRQS short application form will follow the exact Call deadlines.</w:t>
            </w:r>
          </w:p>
          <w:p w14:paraId="4A5E6B3D" w14:textId="77777777" w:rsidR="005A0152" w:rsidRDefault="005A0152" w:rsidP="005A0152">
            <w:pPr>
              <w:widowControl w:val="0"/>
              <w:spacing w:line="259" w:lineRule="auto"/>
              <w:rPr>
                <w:rFonts w:ascii="Century Gothic" w:eastAsia="Century Gothic" w:hAnsi="Century Gothic" w:cs="Century Gothic"/>
                <w:color w:val="000000"/>
                <w:sz w:val="20"/>
                <w:szCs w:val="22"/>
                <w:lang w:val="en-GB"/>
              </w:rPr>
            </w:pPr>
          </w:p>
          <w:p w14:paraId="2344D5F5" w14:textId="77777777" w:rsidR="005A0152" w:rsidRPr="002E308A" w:rsidRDefault="005A0152" w:rsidP="005A0152">
            <w:pPr>
              <w:widowControl w:val="0"/>
              <w:spacing w:line="259" w:lineRule="auto"/>
              <w:rPr>
                <w:rFonts w:ascii="Century Gothic" w:eastAsia="Century Gothic" w:hAnsi="Century Gothic" w:cs="Century Gothic"/>
                <w:color w:val="000000"/>
                <w:sz w:val="20"/>
                <w:szCs w:val="20"/>
                <w:lang w:val="en-GB"/>
              </w:rPr>
            </w:pPr>
            <w:r w:rsidRPr="002E308A">
              <w:rPr>
                <w:rFonts w:ascii="Century Gothic" w:eastAsia="Century Gothic" w:hAnsi="Century Gothic" w:cs="Century Gothic"/>
                <w:color w:val="000000"/>
                <w:sz w:val="20"/>
                <w:szCs w:val="20"/>
                <w:lang w:val="en-GB"/>
              </w:rPr>
              <w:t>In addition:</w:t>
            </w:r>
          </w:p>
          <w:p w14:paraId="2213AA03" w14:textId="7D9BA8F6" w:rsidR="00BB134C" w:rsidRPr="008C7E36" w:rsidRDefault="005A0152" w:rsidP="0074001A">
            <w:pPr>
              <w:widowControl w:val="0"/>
              <w:spacing w:line="259" w:lineRule="auto"/>
              <w:rPr>
                <w:rFonts w:ascii="Century Gothic" w:eastAsia="Century Gothic" w:hAnsi="Century Gothic" w:cs="Century Gothic"/>
                <w:color w:val="000000"/>
                <w:sz w:val="22"/>
                <w:szCs w:val="22"/>
                <w:lang w:val="en-GB"/>
              </w:rPr>
            </w:pPr>
            <w:r w:rsidRPr="00DE333E">
              <w:rPr>
                <w:rFonts w:ascii="Century Gothic" w:eastAsia="Century Gothic" w:hAnsi="Century Gothic" w:cs="Century Gothic"/>
                <w:i/>
                <w:color w:val="000000"/>
                <w:sz w:val="20"/>
                <w:szCs w:val="20"/>
                <w:lang w:val="en-GB"/>
              </w:rPr>
              <w:t>FRQS requests that Quebec applicants applying for funding from FRQS/CIHR also complete an abbreviated CIHR application and submit it via ResearchNet</w:t>
            </w:r>
          </w:p>
        </w:tc>
      </w:tr>
      <w:tr w:rsidR="00BB134C" w:rsidRPr="00320B99" w14:paraId="313ABE3B" w14:textId="77777777" w:rsidTr="00BB134C">
        <w:tblPrEx>
          <w:tblCellMar>
            <w:right w:w="68" w:type="dxa"/>
          </w:tblCellMar>
        </w:tblPrEx>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E7CF479" w14:textId="57ADEFFC" w:rsidR="00BB134C" w:rsidRPr="008C7E36" w:rsidRDefault="005A0152"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financial and scientific reports at the national level</w:t>
            </w:r>
          </w:p>
        </w:tc>
        <w:tc>
          <w:tcPr>
            <w:tcW w:w="11941" w:type="dxa"/>
            <w:tcBorders>
              <w:top w:val="single" w:sz="4" w:space="0" w:color="000000"/>
              <w:left w:val="single" w:sz="4" w:space="0" w:color="000000"/>
              <w:bottom w:val="single" w:sz="4" w:space="0" w:color="000000"/>
              <w:right w:val="single" w:sz="4" w:space="0" w:color="000000"/>
            </w:tcBorders>
          </w:tcPr>
          <w:p w14:paraId="7B562150" w14:textId="77777777" w:rsidR="005A0152"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Scientific reports according to EJP RD template and requirements only. </w:t>
            </w:r>
          </w:p>
          <w:p w14:paraId="3248FBFD" w14:textId="77777777" w:rsidR="005A0152" w:rsidRDefault="005A0152" w:rsidP="005A0152">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Annual </w:t>
            </w:r>
            <w:hyperlink r:id="rId120">
              <w:r w:rsidRPr="008C7E36">
                <w:rPr>
                  <w:rFonts w:ascii="Century Gothic" w:eastAsia="Century Gothic" w:hAnsi="Century Gothic" w:cs="Century Gothic"/>
                  <w:color w:val="0000FF"/>
                  <w:sz w:val="20"/>
                  <w:szCs w:val="22"/>
                  <w:u w:val="single" w:color="0000FF"/>
                  <w:lang w:val="en-GB"/>
                </w:rPr>
                <w:t>financial reporting</w:t>
              </w:r>
            </w:hyperlink>
            <w:hyperlink r:id="rId121">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according to FRQS </w:t>
            </w:r>
            <w:hyperlink r:id="rId122">
              <w:r w:rsidRPr="008C7E36">
                <w:rPr>
                  <w:rFonts w:ascii="Century Gothic" w:eastAsia="Century Gothic" w:hAnsi="Century Gothic" w:cs="Century Gothic"/>
                  <w:color w:val="0000FF"/>
                  <w:sz w:val="20"/>
                  <w:szCs w:val="22"/>
                  <w:u w:val="single" w:color="0000FF"/>
                  <w:lang w:val="en-GB"/>
                </w:rPr>
                <w:t>Common Rules and Regulations</w:t>
              </w:r>
            </w:hyperlink>
            <w:hyperlink r:id="rId123">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w:t>
            </w:r>
          </w:p>
          <w:p w14:paraId="34F7F18D" w14:textId="77777777" w:rsidR="005A0152" w:rsidRPr="002E308A" w:rsidRDefault="005A0152" w:rsidP="005A0152">
            <w:pPr>
              <w:widowControl w:val="0"/>
              <w:spacing w:line="259" w:lineRule="auto"/>
              <w:rPr>
                <w:rFonts w:ascii="Century Gothic" w:eastAsia="Century Gothic" w:hAnsi="Century Gothic" w:cs="Century Gothic"/>
                <w:color w:val="000000"/>
                <w:sz w:val="20"/>
                <w:szCs w:val="20"/>
                <w:lang w:val="en-GB"/>
              </w:rPr>
            </w:pPr>
          </w:p>
          <w:p w14:paraId="1ABBC9D5" w14:textId="46DC71E2" w:rsidR="00BB134C" w:rsidRPr="008C7E36" w:rsidRDefault="005A0152" w:rsidP="005A0152">
            <w:pPr>
              <w:widowControl w:val="0"/>
              <w:spacing w:line="259" w:lineRule="auto"/>
              <w:rPr>
                <w:rFonts w:ascii="Century Gothic" w:eastAsia="Century Gothic" w:hAnsi="Century Gothic" w:cs="Century Gothic"/>
                <w:color w:val="000000"/>
                <w:sz w:val="22"/>
                <w:szCs w:val="22"/>
                <w:lang w:val="en-GB"/>
              </w:rPr>
            </w:pPr>
            <w:r w:rsidRPr="00DE333E">
              <w:rPr>
                <w:rFonts w:ascii="Century Gothic" w:eastAsia="Century Gothic" w:hAnsi="Century Gothic" w:cs="Century Gothic"/>
                <w:i/>
                <w:color w:val="000000"/>
                <w:sz w:val="20"/>
                <w:szCs w:val="20"/>
                <w:lang w:val="en-GB"/>
              </w:rPr>
              <w:t>The FRQS reserves the right to request any additional or complementary information related to the project granted.</w:t>
            </w:r>
          </w:p>
        </w:tc>
      </w:tr>
      <w:tr w:rsidR="00BB134C" w:rsidRPr="00320B99" w14:paraId="77295360" w14:textId="77777777" w:rsidTr="00BB134C">
        <w:tblPrEx>
          <w:tblCellMar>
            <w:right w:w="68" w:type="dxa"/>
          </w:tblCellMar>
        </w:tblPrEx>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5A0ACB5" w14:textId="1209D50E" w:rsidR="00BB134C" w:rsidRPr="008C7E36" w:rsidRDefault="005A0152" w:rsidP="0074001A">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b/>
                <w:color w:val="2F2F2F"/>
                <w:sz w:val="20"/>
                <w:szCs w:val="22"/>
                <w:lang w:val="en-GB"/>
              </w:rPr>
              <w:t>Further guidance</w:t>
            </w:r>
          </w:p>
        </w:tc>
        <w:tc>
          <w:tcPr>
            <w:tcW w:w="11941" w:type="dxa"/>
            <w:tcBorders>
              <w:top w:val="single" w:sz="4" w:space="0" w:color="000000"/>
              <w:left w:val="single" w:sz="4" w:space="0" w:color="000000"/>
              <w:bottom w:val="single" w:sz="4" w:space="0" w:color="000000"/>
              <w:right w:val="single" w:sz="4" w:space="0" w:color="000000"/>
            </w:tcBorders>
          </w:tcPr>
          <w:p w14:paraId="688AA661" w14:textId="77777777" w:rsidR="005A0152" w:rsidRPr="0028303C" w:rsidRDefault="005A0152" w:rsidP="005A0152">
            <w:pPr>
              <w:widowControl w:val="0"/>
              <w:spacing w:line="241" w:lineRule="auto"/>
              <w:rPr>
                <w:rFonts w:ascii="Century Gothic" w:eastAsia="Century Gothic" w:hAnsi="Century Gothic" w:cs="Century Gothic"/>
                <w:b/>
                <w:i/>
                <w:color w:val="000000"/>
                <w:sz w:val="20"/>
                <w:szCs w:val="22"/>
                <w:lang w:val="en-GB"/>
              </w:rPr>
            </w:pPr>
            <w:r w:rsidRPr="0028303C">
              <w:rPr>
                <w:rFonts w:ascii="Century Gothic" w:eastAsia="Century Gothic" w:hAnsi="Century Gothic" w:cs="Century Gothic"/>
                <w:b/>
                <w:i/>
                <w:color w:val="000000"/>
                <w:sz w:val="20"/>
                <w:szCs w:val="22"/>
                <w:lang w:val="en-GB"/>
              </w:rPr>
              <w:t>Early-Career Scientist</w:t>
            </w:r>
            <w:r>
              <w:rPr>
                <w:rFonts w:ascii="Century Gothic" w:eastAsia="Century Gothic" w:hAnsi="Century Gothic" w:cs="Century Gothic"/>
                <w:b/>
                <w:i/>
                <w:color w:val="000000"/>
                <w:sz w:val="20"/>
                <w:szCs w:val="22"/>
                <w:lang w:val="en-GB"/>
              </w:rPr>
              <w:t>s</w:t>
            </w:r>
            <w:r w:rsidRPr="0028303C">
              <w:rPr>
                <w:rFonts w:ascii="Century Gothic" w:eastAsia="Century Gothic" w:hAnsi="Century Gothic" w:cs="Century Gothic"/>
                <w:b/>
                <w:i/>
                <w:color w:val="000000"/>
                <w:sz w:val="20"/>
                <w:szCs w:val="22"/>
                <w:lang w:val="en-GB"/>
              </w:rPr>
              <w:t xml:space="preserve"> (Junior Researcher</w:t>
            </w:r>
            <w:r>
              <w:rPr>
                <w:rFonts w:ascii="Century Gothic" w:eastAsia="Century Gothic" w:hAnsi="Century Gothic" w:cs="Century Gothic"/>
                <w:b/>
                <w:i/>
                <w:color w:val="000000"/>
                <w:sz w:val="20"/>
                <w:szCs w:val="22"/>
                <w:lang w:val="en-GB"/>
              </w:rPr>
              <w:t>s</w:t>
            </w:r>
            <w:r w:rsidRPr="0028303C">
              <w:rPr>
                <w:rFonts w:ascii="Century Gothic" w:eastAsia="Century Gothic" w:hAnsi="Century Gothic" w:cs="Century Gothic"/>
                <w:b/>
                <w:i/>
                <w:color w:val="000000"/>
                <w:sz w:val="20"/>
                <w:szCs w:val="22"/>
                <w:lang w:val="en-GB"/>
              </w:rPr>
              <w:t>) – FRQS definition</w:t>
            </w:r>
          </w:p>
          <w:p w14:paraId="2A1DD857" w14:textId="77777777" w:rsidR="005A0152" w:rsidRPr="0028303C" w:rsidRDefault="005A0152" w:rsidP="005A0152">
            <w:pPr>
              <w:widowControl w:val="0"/>
              <w:spacing w:line="241" w:lineRule="auto"/>
              <w:rPr>
                <w:rFonts w:ascii="Century Gothic" w:eastAsia="Century Gothic" w:hAnsi="Century Gothic" w:cs="Century Gothic"/>
                <w:i/>
                <w:color w:val="000000"/>
                <w:sz w:val="20"/>
                <w:szCs w:val="22"/>
                <w:lang w:val="en-GB"/>
              </w:rPr>
            </w:pPr>
            <w:r w:rsidRPr="0028303C">
              <w:rPr>
                <w:rFonts w:ascii="Century Gothic" w:eastAsia="Century Gothic" w:hAnsi="Century Gothic" w:cs="Century Gothic"/>
                <w:i/>
                <w:color w:val="000000"/>
                <w:sz w:val="20"/>
                <w:szCs w:val="22"/>
                <w:lang w:val="en-GB"/>
              </w:rPr>
              <w:t>Early career researchers (Junior 1 and Junior 2) are encouraged to submit an application as a Principal Investigator</w:t>
            </w:r>
          </w:p>
          <w:p w14:paraId="56015A2B" w14:textId="77777777" w:rsidR="005A0152" w:rsidRPr="0028303C" w:rsidRDefault="005A0152" w:rsidP="005A0152">
            <w:pPr>
              <w:widowControl w:val="0"/>
              <w:spacing w:line="241" w:lineRule="auto"/>
              <w:rPr>
                <w:rFonts w:ascii="Century Gothic" w:eastAsia="Century Gothic" w:hAnsi="Century Gothic" w:cs="Century Gothic"/>
                <w:i/>
                <w:color w:val="000000"/>
                <w:sz w:val="20"/>
                <w:szCs w:val="22"/>
                <w:lang w:val="en-GB"/>
              </w:rPr>
            </w:pPr>
            <w:r w:rsidRPr="0028303C">
              <w:rPr>
                <w:rFonts w:ascii="Century Gothic" w:eastAsia="Century Gothic" w:hAnsi="Century Gothic" w:cs="Century Gothic"/>
                <w:i/>
                <w:color w:val="000000"/>
                <w:sz w:val="20"/>
                <w:szCs w:val="22"/>
                <w:lang w:val="en-GB"/>
              </w:rPr>
              <w:t>(the Junior status begins no more than six (6) years after obtaining a Ph.D. and lasts no more than eight (8) years).</w:t>
            </w:r>
          </w:p>
          <w:p w14:paraId="76C4CE40" w14:textId="27C9CDE5" w:rsidR="00BB134C" w:rsidRPr="008C7E36" w:rsidRDefault="005A0152" w:rsidP="0074001A">
            <w:pPr>
              <w:widowControl w:val="0"/>
              <w:spacing w:line="259" w:lineRule="auto"/>
              <w:rPr>
                <w:rFonts w:ascii="Century Gothic" w:eastAsia="Century Gothic" w:hAnsi="Century Gothic" w:cs="Century Gothic"/>
                <w:color w:val="000000"/>
                <w:sz w:val="22"/>
                <w:szCs w:val="22"/>
                <w:lang w:val="en-GB"/>
              </w:rPr>
            </w:pPr>
            <w:r w:rsidRPr="0028303C">
              <w:rPr>
                <w:rFonts w:ascii="Century Gothic" w:eastAsia="Century Gothic" w:hAnsi="Century Gothic" w:cs="Century Gothic"/>
                <w:i/>
                <w:color w:val="000000"/>
                <w:sz w:val="20"/>
                <w:szCs w:val="22"/>
                <w:u w:val="single"/>
                <w:lang w:val="en-GB"/>
              </w:rPr>
              <w:t>Postdoctoral trainees cannot apply to this Competition as Investigators.</w:t>
            </w:r>
            <w:r w:rsidR="00BB134C" w:rsidRPr="008C7E36">
              <w:rPr>
                <w:rFonts w:ascii="Century Gothic" w:eastAsia="Century Gothic" w:hAnsi="Century Gothic" w:cs="Century Gothic"/>
                <w:color w:val="000000"/>
                <w:sz w:val="20"/>
                <w:szCs w:val="22"/>
                <w:lang w:val="en-GB"/>
              </w:rPr>
              <w:t xml:space="preserve">  </w:t>
            </w:r>
          </w:p>
        </w:tc>
      </w:tr>
    </w:tbl>
    <w:p w14:paraId="077079E6" w14:textId="77777777" w:rsidR="00BB134C" w:rsidRPr="008C7E36" w:rsidRDefault="00BB134C" w:rsidP="0074001A">
      <w:pPr>
        <w:widowControl w:val="0"/>
        <w:ind w:right="11049"/>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r w:rsidRPr="008C7E36">
        <w:rPr>
          <w:rFonts w:ascii="Century Gothic" w:eastAsia="Century Gothic" w:hAnsi="Century Gothic" w:cs="Century Gothic"/>
          <w:color w:val="000000"/>
          <w:sz w:val="22"/>
          <w:szCs w:val="22"/>
          <w:lang w:val="en-GB"/>
        </w:rPr>
        <w:br w:type="page"/>
      </w:r>
    </w:p>
    <w:p w14:paraId="01010EF3" w14:textId="77777777"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42" w:name="_Toc27036287"/>
      <w:r w:rsidRPr="008C7E36">
        <w:rPr>
          <w:rFonts w:ascii="Century Gothic" w:eastAsia="Century Gothic" w:hAnsi="Century Gothic" w:cs="Century Gothic"/>
          <w:b/>
          <w:color w:val="000000"/>
          <w:sz w:val="20"/>
          <w:szCs w:val="22"/>
          <w:lang w:val="en-GB"/>
        </w:rPr>
        <w:lastRenderedPageBreak/>
        <w:t>CZECH REPUBLIC, MEYS</w:t>
      </w:r>
      <w:bookmarkEnd w:id="42"/>
      <w:r w:rsidRPr="008C7E36">
        <w:rPr>
          <w:rFonts w:ascii="Century Gothic" w:eastAsia="Century Gothic" w:hAnsi="Century Gothic" w:cs="Century Gothic"/>
          <w:b/>
          <w:color w:val="000000"/>
          <w:sz w:val="20"/>
          <w:szCs w:val="22"/>
          <w:lang w:val="en-GB"/>
        </w:rPr>
        <w:t xml:space="preserve"> </w:t>
      </w:r>
    </w:p>
    <w:p w14:paraId="20A7421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52" w:type="dxa"/>
        </w:tblCellMar>
        <w:tblLook w:val="04A0" w:firstRow="1" w:lastRow="0" w:firstColumn="1" w:lastColumn="0" w:noHBand="0" w:noVBand="1"/>
      </w:tblPr>
      <w:tblGrid>
        <w:gridCol w:w="2536"/>
        <w:gridCol w:w="11922"/>
      </w:tblGrid>
      <w:tr w:rsidR="00BB134C" w:rsidRPr="008C7E36" w14:paraId="459C1936" w14:textId="77777777" w:rsidTr="00BB134C">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4B9E4C1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22" w:type="dxa"/>
            <w:tcBorders>
              <w:top w:val="single" w:sz="4" w:space="0" w:color="000000"/>
              <w:left w:val="single" w:sz="4" w:space="0" w:color="000000"/>
              <w:bottom w:val="single" w:sz="4" w:space="0" w:color="000000"/>
              <w:right w:val="single" w:sz="4" w:space="0" w:color="000000"/>
            </w:tcBorders>
          </w:tcPr>
          <w:p w14:paraId="12D9B90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Czech Republic </w:t>
            </w:r>
          </w:p>
        </w:tc>
      </w:tr>
      <w:tr w:rsidR="00BB134C" w:rsidRPr="00320B99" w14:paraId="71BF3EA2" w14:textId="77777777" w:rsidTr="00BB134C">
        <w:trPr>
          <w:trHeight w:val="27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07FF40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22" w:type="dxa"/>
            <w:tcBorders>
              <w:top w:val="single" w:sz="4" w:space="0" w:color="000000"/>
              <w:left w:val="single" w:sz="4" w:space="0" w:color="000000"/>
              <w:bottom w:val="single" w:sz="4" w:space="0" w:color="000000"/>
              <w:right w:val="single" w:sz="4" w:space="0" w:color="000000"/>
            </w:tcBorders>
          </w:tcPr>
          <w:p w14:paraId="17C167FE" w14:textId="77777777" w:rsidR="00BB134C" w:rsidRPr="008C7E36" w:rsidRDefault="00BB134C" w:rsidP="0074001A">
            <w:pPr>
              <w:widowControl w:val="0"/>
              <w:spacing w:line="259" w:lineRule="auto"/>
              <w:ind w:right="5904"/>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Ministry of Education, Youth and Sports (MEYS) www.msmt.cz </w:t>
            </w:r>
          </w:p>
        </w:tc>
      </w:tr>
      <w:tr w:rsidR="00BB134C" w:rsidRPr="003146C0" w14:paraId="13774554"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0D2B201" w14:textId="77777777" w:rsidR="00BB134C" w:rsidRPr="008C7E36" w:rsidRDefault="00BB134C" w:rsidP="0074001A">
            <w:pPr>
              <w:widowControl w:val="0"/>
              <w:spacing w:line="259" w:lineRule="auto"/>
              <w:ind w:right="36"/>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922" w:type="dxa"/>
            <w:tcBorders>
              <w:top w:val="single" w:sz="4" w:space="0" w:color="000000"/>
              <w:left w:val="single" w:sz="4" w:space="0" w:color="000000"/>
              <w:bottom w:val="single" w:sz="4" w:space="0" w:color="000000"/>
              <w:right w:val="single" w:sz="4" w:space="0" w:color="000000"/>
            </w:tcBorders>
          </w:tcPr>
          <w:p w14:paraId="3E03B298" w14:textId="57ECDE98" w:rsidR="00BB134C" w:rsidRPr="008C7E36" w:rsidRDefault="006D7827" w:rsidP="0074001A">
            <w:pPr>
              <w:widowControl w:val="0"/>
              <w:spacing w:line="259" w:lineRule="auto"/>
              <w:rPr>
                <w:rFonts w:ascii="Century Gothic" w:eastAsia="Century Gothic" w:hAnsi="Century Gothic" w:cs="Century Gothic"/>
                <w:color w:val="000000"/>
                <w:sz w:val="22"/>
                <w:szCs w:val="22"/>
                <w:lang w:val="en-GB"/>
              </w:rPr>
            </w:pPr>
            <w:commentRangeStart w:id="43"/>
            <w:r w:rsidRPr="006D7827">
              <w:rPr>
                <w:rFonts w:ascii="Century Gothic" w:eastAsia="Century Gothic" w:hAnsi="Century Gothic" w:cs="Century Gothic"/>
                <w:color w:val="000000"/>
                <w:sz w:val="20"/>
                <w:szCs w:val="22"/>
                <w:lang w:val="en-GB"/>
              </w:rPr>
              <w:t xml:space="preserve">Judita Klosaková </w:t>
            </w:r>
            <w:r w:rsidR="00BB134C" w:rsidRPr="008C7E36">
              <w:rPr>
                <w:rFonts w:ascii="Century Gothic" w:eastAsia="Century Gothic" w:hAnsi="Century Gothic" w:cs="Century Gothic"/>
                <w:color w:val="000000"/>
                <w:sz w:val="20"/>
                <w:szCs w:val="22"/>
                <w:lang w:val="en-GB"/>
              </w:rPr>
              <w:t xml:space="preserve">(MSMT) </w:t>
            </w:r>
          </w:p>
          <w:p w14:paraId="2EE75014" w14:textId="352451C6" w:rsidR="00BB134C" w:rsidRPr="00F1462C" w:rsidRDefault="00BB134C" w:rsidP="0074001A">
            <w:pPr>
              <w:widowControl w:val="0"/>
              <w:spacing w:line="259" w:lineRule="auto"/>
              <w:rPr>
                <w:rFonts w:ascii="Century Gothic" w:eastAsia="Century Gothic" w:hAnsi="Century Gothic" w:cs="Century Gothic"/>
                <w:color w:val="000000"/>
                <w:sz w:val="22"/>
                <w:szCs w:val="22"/>
              </w:rPr>
            </w:pPr>
            <w:r w:rsidRPr="008C7E36">
              <w:rPr>
                <w:rFonts w:ascii="Century Gothic" w:eastAsia="Century Gothic" w:hAnsi="Century Gothic" w:cs="Century Gothic"/>
                <w:color w:val="000000"/>
                <w:sz w:val="20"/>
                <w:szCs w:val="22"/>
                <w:lang w:val="en-GB"/>
              </w:rPr>
              <w:t xml:space="preserve">Phone: +420 234 811 </w:t>
            </w:r>
            <w:r w:rsidR="006D7827">
              <w:rPr>
                <w:rFonts w:ascii="Century Gothic" w:eastAsia="Century Gothic" w:hAnsi="Century Gothic" w:cs="Century Gothic"/>
                <w:color w:val="000000"/>
                <w:sz w:val="20"/>
                <w:szCs w:val="22"/>
                <w:lang w:val="en-GB"/>
              </w:rPr>
              <w:t>504</w:t>
            </w:r>
            <w:r w:rsidR="006D7827" w:rsidRPr="008C7E36">
              <w:rPr>
                <w:rFonts w:ascii="Century Gothic" w:eastAsia="Century Gothic" w:hAnsi="Century Gothic" w:cs="Century Gothic"/>
                <w:color w:val="000000"/>
                <w:sz w:val="20"/>
                <w:szCs w:val="22"/>
                <w:lang w:val="en-GB"/>
              </w:rPr>
              <w:t xml:space="preserve"> </w:t>
            </w:r>
          </w:p>
          <w:p w14:paraId="7AF7E774" w14:textId="404C9104" w:rsidR="00BB134C" w:rsidRPr="00F1462C" w:rsidRDefault="00BB134C">
            <w:pPr>
              <w:widowControl w:val="0"/>
              <w:spacing w:line="259" w:lineRule="auto"/>
              <w:rPr>
                <w:rFonts w:ascii="Century Gothic" w:eastAsia="Century Gothic" w:hAnsi="Century Gothic" w:cs="Century Gothic"/>
                <w:color w:val="000000"/>
                <w:sz w:val="22"/>
                <w:szCs w:val="22"/>
              </w:rPr>
            </w:pPr>
            <w:r w:rsidRPr="00F1462C">
              <w:rPr>
                <w:rFonts w:ascii="Century Gothic" w:eastAsia="Century Gothic" w:hAnsi="Century Gothic" w:cs="Century Gothic"/>
                <w:color w:val="000000"/>
                <w:sz w:val="20"/>
                <w:szCs w:val="22"/>
              </w:rPr>
              <w:t xml:space="preserve">E-mail: </w:t>
            </w:r>
            <w:r w:rsidR="006D7827" w:rsidRPr="006D7827">
              <w:rPr>
                <w:rFonts w:ascii="Century Gothic" w:eastAsia="Century Gothic" w:hAnsi="Century Gothic" w:cs="Century Gothic"/>
                <w:color w:val="000000"/>
                <w:sz w:val="20"/>
                <w:szCs w:val="22"/>
              </w:rPr>
              <w:t>judita.klosakova@msmt.cz</w:t>
            </w:r>
            <w:commentRangeEnd w:id="43"/>
            <w:r w:rsidR="006D7827">
              <w:rPr>
                <w:rStyle w:val="Marquedecommentaire"/>
                <w:rFonts w:ascii="Times New Roman" w:hAnsi="Times New Roman"/>
              </w:rPr>
              <w:commentReference w:id="43"/>
            </w:r>
          </w:p>
        </w:tc>
      </w:tr>
      <w:tr w:rsidR="00BB134C" w:rsidRPr="008C7E36" w14:paraId="6A90F89F" w14:textId="77777777" w:rsidTr="00BB134C">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1AB687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22" w:type="dxa"/>
            <w:tcBorders>
              <w:top w:val="single" w:sz="4" w:space="0" w:color="000000"/>
              <w:left w:val="single" w:sz="4" w:space="0" w:color="000000"/>
              <w:bottom w:val="single" w:sz="4" w:space="0" w:color="000000"/>
              <w:right w:val="single" w:sz="4" w:space="0" w:color="000000"/>
            </w:tcBorders>
          </w:tcPr>
          <w:p w14:paraId="07D3FCA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0.6 M€ </w:t>
            </w:r>
          </w:p>
        </w:tc>
      </w:tr>
      <w:tr w:rsidR="00044268" w:rsidRPr="00320B99" w14:paraId="5E2A18B6" w14:textId="77777777" w:rsidTr="00BB134C">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0940731" w14:textId="32AD3B85" w:rsidR="00044268" w:rsidRPr="008C7E36" w:rsidRDefault="00044268" w:rsidP="0074001A">
            <w:pPr>
              <w:widowControl w:val="0"/>
              <w:spacing w:line="259" w:lineRule="auto"/>
              <w:ind w:right="195"/>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22" w:type="dxa"/>
            <w:tcBorders>
              <w:top w:val="single" w:sz="4" w:space="0" w:color="000000"/>
              <w:left w:val="single" w:sz="4" w:space="0" w:color="000000"/>
              <w:bottom w:val="single" w:sz="4" w:space="0" w:color="000000"/>
              <w:right w:val="single" w:sz="4" w:space="0" w:color="000000"/>
            </w:tcBorders>
          </w:tcPr>
          <w:p w14:paraId="49E480B2" w14:textId="208F2B5D" w:rsidR="00044268" w:rsidRPr="008C7E36" w:rsidRDefault="00BE3DC5" w:rsidP="0074001A">
            <w:pPr>
              <w:widowControl w:val="0"/>
              <w:spacing w:line="259" w:lineRule="auto"/>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Eligible costs for a Czech participant involved in a project consortium are defined by § 2 of the Act No. 130/2002 Coll. on Support of Research, Experimental Development and Innovation from Public Funds and on Amendment to Some Related Acts. The maximum indirect costs set for the present call are 25 % (flat rate) of direct costs without the sub-contracting.</w:t>
            </w:r>
          </w:p>
        </w:tc>
      </w:tr>
      <w:tr w:rsidR="00BB134C" w:rsidRPr="008C7E36" w14:paraId="5E5CC550" w14:textId="77777777" w:rsidTr="00BB134C">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69ED70F" w14:textId="77777777" w:rsidR="00BB134C" w:rsidRPr="008C7E36" w:rsidRDefault="00BB134C" w:rsidP="0074001A">
            <w:pPr>
              <w:widowControl w:val="0"/>
              <w:spacing w:line="259" w:lineRule="auto"/>
              <w:ind w:right="195"/>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922" w:type="dxa"/>
            <w:tcBorders>
              <w:top w:val="single" w:sz="4" w:space="0" w:color="000000"/>
              <w:left w:val="single" w:sz="4" w:space="0" w:color="000000"/>
              <w:bottom w:val="single" w:sz="4" w:space="0" w:color="000000"/>
              <w:right w:val="single" w:sz="4" w:space="0" w:color="000000"/>
            </w:tcBorders>
          </w:tcPr>
          <w:p w14:paraId="26AD387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(2-3)  </w:t>
            </w:r>
          </w:p>
        </w:tc>
      </w:tr>
      <w:tr w:rsidR="00BB134C" w:rsidRPr="008C7E36" w14:paraId="7534E1C6"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80A66D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922" w:type="dxa"/>
            <w:tcBorders>
              <w:top w:val="single" w:sz="4" w:space="0" w:color="000000"/>
              <w:left w:val="single" w:sz="4" w:space="0" w:color="000000"/>
              <w:bottom w:val="single" w:sz="4" w:space="0" w:color="000000"/>
              <w:right w:val="single" w:sz="4" w:space="0" w:color="000000"/>
            </w:tcBorders>
          </w:tcPr>
          <w:p w14:paraId="32189C6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restriction </w:t>
            </w:r>
          </w:p>
        </w:tc>
      </w:tr>
      <w:tr w:rsidR="00BB134C" w:rsidRPr="00320B99" w14:paraId="371827D7" w14:textId="77777777" w:rsidTr="00BB134C">
        <w:trPr>
          <w:trHeight w:val="2218"/>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8C6584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22" w:type="dxa"/>
            <w:tcBorders>
              <w:top w:val="single" w:sz="4" w:space="0" w:color="000000"/>
              <w:left w:val="single" w:sz="4" w:space="0" w:color="000000"/>
              <w:bottom w:val="single" w:sz="4" w:space="0" w:color="000000"/>
              <w:right w:val="single" w:sz="4" w:space="0" w:color="000000"/>
            </w:tcBorders>
          </w:tcPr>
          <w:p w14:paraId="3C354C46" w14:textId="77777777" w:rsidR="00BB134C" w:rsidRPr="008C7E36" w:rsidRDefault="00BB134C" w:rsidP="0074001A">
            <w:pPr>
              <w:widowControl w:val="0"/>
              <w:spacing w:line="244" w:lineRule="auto"/>
              <w:ind w:right="5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participants from the Czech Republic in the projects´ consortia must meet the criteria of the </w:t>
            </w:r>
            <w:r w:rsidRPr="008C7E36">
              <w:rPr>
                <w:rFonts w:ascii="Century Gothic" w:eastAsia="Century Gothic" w:hAnsi="Century Gothic" w:cs="Century Gothic"/>
                <w:b/>
                <w:color w:val="000000"/>
                <w:sz w:val="20"/>
                <w:szCs w:val="22"/>
                <w:lang w:val="en-GB"/>
              </w:rPr>
              <w:t>research and knowledge-dissemination organisation</w:t>
            </w:r>
            <w:r w:rsidRPr="008C7E36">
              <w:rPr>
                <w:rFonts w:ascii="Century Gothic" w:eastAsia="Century Gothic" w:hAnsi="Century Gothic" w:cs="Century Gothic"/>
                <w:color w:val="000000"/>
                <w:sz w:val="20"/>
                <w:szCs w:val="22"/>
                <w:lang w:val="en-GB"/>
              </w:rPr>
              <w:t xml:space="preserve"> (hereinafter referred to as “research organisation”) in accordance with the </w:t>
            </w:r>
            <w:hyperlink r:id="rId124">
              <w:r w:rsidRPr="008C7E36">
                <w:rPr>
                  <w:rFonts w:ascii="Century Gothic" w:eastAsia="Century Gothic" w:hAnsi="Century Gothic" w:cs="Century Gothic"/>
                  <w:color w:val="0000FF"/>
                  <w:sz w:val="20"/>
                  <w:szCs w:val="22"/>
                  <w:u w:val="single" w:color="0000FF"/>
                  <w:lang w:val="en-GB"/>
                </w:rPr>
                <w:t>Framework for State Aid for Research and Development and Innovation (2014/C 198/03)</w:t>
              </w:r>
            </w:hyperlink>
            <w:hyperlink r:id="rId125">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These might be public universities, public research institutes and/or another entities classified as research organisations.  </w:t>
            </w:r>
          </w:p>
          <w:p w14:paraId="63BBE0E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39B02F6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It is obligatory that the Czech participants involved in the projects´ consortia prove compliance with the eligibility criteria and fulfilment of the conditions set by </w:t>
            </w:r>
            <w:r w:rsidRPr="008C7E36">
              <w:rPr>
                <w:rFonts w:ascii="Century Gothic" w:eastAsia="Century Gothic" w:hAnsi="Century Gothic" w:cs="Century Gothic"/>
                <w:b/>
                <w:color w:val="000000"/>
                <w:sz w:val="20"/>
                <w:szCs w:val="22"/>
                <w:lang w:val="en-GB"/>
              </w:rPr>
              <w:t>§ 18 of the Act No. 130/2002 Coll. on Support of Research, Experimental Development and Innovation from Public Funds</w:t>
            </w:r>
            <w:r w:rsidRPr="008C7E36">
              <w:rPr>
                <w:rFonts w:ascii="Century Gothic" w:eastAsia="Century Gothic" w:hAnsi="Century Gothic" w:cs="Century Gothic"/>
                <w:color w:val="000000"/>
                <w:sz w:val="20"/>
                <w:szCs w:val="22"/>
                <w:lang w:val="en-GB"/>
              </w:rPr>
              <w:t xml:space="preserve"> and on Amendment to Some Related Acts by means of a </w:t>
            </w:r>
            <w:r w:rsidRPr="008C7E36">
              <w:rPr>
                <w:rFonts w:ascii="Century Gothic" w:eastAsia="Century Gothic" w:hAnsi="Century Gothic" w:cs="Century Gothic"/>
                <w:b/>
                <w:color w:val="000000"/>
                <w:sz w:val="20"/>
                <w:szCs w:val="22"/>
                <w:lang w:val="en-GB"/>
              </w:rPr>
              <w:t>Statutory Declaration</w:t>
            </w:r>
            <w:r w:rsidRPr="008C7E36">
              <w:rPr>
                <w:rFonts w:ascii="Century Gothic" w:eastAsia="Century Gothic" w:hAnsi="Century Gothic" w:cs="Century Gothic"/>
                <w:color w:val="000000"/>
                <w:sz w:val="20"/>
                <w:szCs w:val="22"/>
                <w:lang w:val="en-GB"/>
              </w:rPr>
              <w:t>.</w:t>
            </w:r>
            <w:r w:rsidRPr="008C7E36">
              <w:rPr>
                <w:rFonts w:ascii="Century Gothic" w:eastAsia="Century Gothic" w:hAnsi="Century Gothic" w:cs="Century Gothic"/>
                <w:b/>
                <w:color w:val="000000"/>
                <w:sz w:val="20"/>
                <w:szCs w:val="22"/>
                <w:lang w:val="en-GB"/>
              </w:rPr>
              <w:t xml:space="preserve"> </w:t>
            </w:r>
          </w:p>
        </w:tc>
      </w:tr>
      <w:tr w:rsidR="00262F2E" w:rsidRPr="00320B99" w14:paraId="6CB164E4" w14:textId="77777777" w:rsidTr="0074001A">
        <w:trPr>
          <w:trHeight w:val="3199"/>
        </w:trPr>
        <w:tc>
          <w:tcPr>
            <w:tcW w:w="2536" w:type="dxa"/>
            <w:tcBorders>
              <w:top w:val="single" w:sz="4" w:space="0" w:color="000000"/>
              <w:left w:val="single" w:sz="4" w:space="0" w:color="000000"/>
              <w:right w:val="single" w:sz="4" w:space="0" w:color="000000"/>
            </w:tcBorders>
            <w:shd w:val="clear" w:color="auto" w:fill="84C9B0"/>
          </w:tcPr>
          <w:p w14:paraId="34BD2245" w14:textId="77777777" w:rsidR="00262F2E" w:rsidRPr="008C7E36" w:rsidRDefault="00262F2E"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costs, types and their caps </w:t>
            </w:r>
          </w:p>
        </w:tc>
        <w:tc>
          <w:tcPr>
            <w:tcW w:w="11922" w:type="dxa"/>
            <w:tcBorders>
              <w:top w:val="single" w:sz="4" w:space="0" w:color="000000"/>
              <w:left w:val="single" w:sz="4" w:space="0" w:color="000000"/>
              <w:right w:val="single" w:sz="4" w:space="0" w:color="000000"/>
            </w:tcBorders>
          </w:tcPr>
          <w:p w14:paraId="32D2F425" w14:textId="77777777" w:rsidR="00262F2E" w:rsidRPr="008C7E36" w:rsidRDefault="00262F2E" w:rsidP="0074001A">
            <w:pPr>
              <w:widowControl w:val="0"/>
              <w:spacing w:line="247" w:lineRule="auto"/>
              <w:ind w:right="5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Eligible costs for a Czech participant involved in a project consortium are defined by </w:t>
            </w:r>
            <w:r w:rsidRPr="008C7E36">
              <w:rPr>
                <w:rFonts w:ascii="Century Gothic" w:eastAsia="Century Gothic" w:hAnsi="Century Gothic" w:cs="Century Gothic"/>
                <w:b/>
                <w:color w:val="000000"/>
                <w:sz w:val="20"/>
                <w:szCs w:val="22"/>
                <w:lang w:val="en-GB"/>
              </w:rPr>
              <w:t>§ 2 of the Act No. 130/2002 Coll. on Support of Research, Experimental Development and Innovation from Public Funds</w:t>
            </w:r>
            <w:r w:rsidRPr="008C7E36">
              <w:rPr>
                <w:rFonts w:ascii="Century Gothic" w:eastAsia="Century Gothic" w:hAnsi="Century Gothic" w:cs="Century Gothic"/>
                <w:color w:val="000000"/>
                <w:sz w:val="20"/>
                <w:szCs w:val="22"/>
                <w:lang w:val="en-GB"/>
              </w:rPr>
              <w:t xml:space="preserve"> and on Amendment to Some Related Acts. The maximum indirect costs set for the present call are </w:t>
            </w:r>
            <w:r w:rsidRPr="008C7E36">
              <w:rPr>
                <w:rFonts w:ascii="Century Gothic" w:eastAsia="Century Gothic" w:hAnsi="Century Gothic" w:cs="Century Gothic"/>
                <w:b/>
                <w:color w:val="000000"/>
                <w:sz w:val="20"/>
                <w:szCs w:val="22"/>
                <w:lang w:val="en-GB"/>
              </w:rPr>
              <w:t>25 % (flat rate)</w:t>
            </w:r>
            <w:r w:rsidRPr="008C7E36">
              <w:rPr>
                <w:rFonts w:ascii="Century Gothic" w:eastAsia="Century Gothic" w:hAnsi="Century Gothic" w:cs="Century Gothic"/>
                <w:color w:val="000000"/>
                <w:sz w:val="20"/>
                <w:szCs w:val="22"/>
                <w:lang w:val="en-GB"/>
              </w:rPr>
              <w:t xml:space="preserve"> of direct costs without the sub-contracting.  </w:t>
            </w:r>
          </w:p>
          <w:p w14:paraId="61ECEEE7" w14:textId="77777777" w:rsidR="00262F2E" w:rsidRPr="008C7E36" w:rsidRDefault="00262F2E"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06718B13" w14:textId="77777777" w:rsidR="00262F2E" w:rsidRPr="008C7E36" w:rsidRDefault="00262F2E" w:rsidP="0074001A">
            <w:pPr>
              <w:widowControl w:val="0"/>
              <w:spacing w:line="259" w:lineRule="auto"/>
              <w:ind w:right="5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w:t>
            </w:r>
            <w:r w:rsidRPr="008C7E36">
              <w:rPr>
                <w:rFonts w:ascii="Century Gothic" w:eastAsia="Century Gothic" w:hAnsi="Century Gothic" w:cs="Century Gothic"/>
                <w:b/>
                <w:color w:val="000000"/>
                <w:sz w:val="20"/>
                <w:szCs w:val="22"/>
                <w:lang w:val="en-GB"/>
              </w:rPr>
              <w:t>aid intensity</w:t>
            </w:r>
            <w:r w:rsidRPr="008C7E36">
              <w:rPr>
                <w:rFonts w:ascii="Century Gothic" w:eastAsia="Century Gothic" w:hAnsi="Century Gothic" w:cs="Century Gothic"/>
                <w:color w:val="000000"/>
                <w:sz w:val="20"/>
                <w:szCs w:val="22"/>
                <w:lang w:val="en-GB"/>
              </w:rPr>
              <w:t xml:space="preserve"> for activities carried out by a research organisation might be at the level of </w:t>
            </w:r>
            <w:r w:rsidRPr="008C7E36">
              <w:rPr>
                <w:rFonts w:ascii="Century Gothic" w:eastAsia="Century Gothic" w:hAnsi="Century Gothic" w:cs="Century Gothic"/>
                <w:b/>
                <w:color w:val="000000"/>
                <w:sz w:val="20"/>
                <w:szCs w:val="22"/>
                <w:lang w:val="en-GB"/>
              </w:rPr>
              <w:t xml:space="preserve">100 % </w:t>
            </w:r>
            <w:r w:rsidRPr="008C7E36">
              <w:rPr>
                <w:rFonts w:ascii="Century Gothic" w:eastAsia="Century Gothic" w:hAnsi="Century Gothic" w:cs="Century Gothic"/>
                <w:color w:val="000000"/>
                <w:sz w:val="20"/>
                <w:szCs w:val="22"/>
                <w:lang w:val="en-GB"/>
              </w:rPr>
              <w:t xml:space="preserve">provided that the research organisation complies entirely with requirements stipulated by the Article 2.1.1 “Public funding of non-economic activities” of the </w:t>
            </w:r>
            <w:hyperlink r:id="rId126">
              <w:r w:rsidRPr="008C7E36">
                <w:rPr>
                  <w:rFonts w:ascii="Century Gothic" w:eastAsia="Century Gothic" w:hAnsi="Century Gothic" w:cs="Century Gothic"/>
                  <w:color w:val="0000FF"/>
                  <w:sz w:val="20"/>
                  <w:szCs w:val="22"/>
                  <w:u w:val="single" w:color="0000FF"/>
                  <w:lang w:val="en-GB"/>
                </w:rPr>
                <w:t>Framework for State Aid for Research and Development and Innovation (2014/C 198/03)</w:t>
              </w:r>
            </w:hyperlink>
            <w:hyperlink r:id="rId127">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and proves it by means of the above-mentioned </w:t>
            </w:r>
            <w:r w:rsidRPr="008C7E36">
              <w:rPr>
                <w:rFonts w:ascii="Century Gothic" w:eastAsia="Century Gothic" w:hAnsi="Century Gothic" w:cs="Century Gothic"/>
                <w:b/>
                <w:color w:val="000000"/>
                <w:sz w:val="20"/>
                <w:szCs w:val="22"/>
                <w:lang w:val="en-GB"/>
              </w:rPr>
              <w:t>Statutory Declaration</w:t>
            </w:r>
            <w:r w:rsidRPr="008C7E36">
              <w:rPr>
                <w:rFonts w:ascii="Century Gothic" w:eastAsia="Century Gothic" w:hAnsi="Century Gothic" w:cs="Century Gothic"/>
                <w:color w:val="000000"/>
                <w:sz w:val="20"/>
                <w:szCs w:val="22"/>
                <w:lang w:val="en-GB"/>
              </w:rPr>
              <w:t xml:space="preserve">. </w:t>
            </w:r>
          </w:p>
          <w:p w14:paraId="4CF114F8" w14:textId="77777777" w:rsidR="00262F2E" w:rsidRPr="008C7E36" w:rsidRDefault="00262F2E"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Should the above-stated criteria not be fulfilled by the Czech participant, funding rates will be adjusted appropriately by the Ministry of Education, Youth and Sports and will reach the level of </w:t>
            </w:r>
            <w:r w:rsidRPr="008C7E36">
              <w:rPr>
                <w:rFonts w:ascii="Century Gothic" w:eastAsia="Century Gothic" w:hAnsi="Century Gothic" w:cs="Century Gothic"/>
                <w:b/>
                <w:color w:val="000000"/>
                <w:sz w:val="20"/>
                <w:szCs w:val="22"/>
                <w:lang w:val="en-GB"/>
              </w:rPr>
              <w:t>100 % for fundamental/basic research</w:t>
            </w:r>
            <w:r w:rsidRPr="008C7E36">
              <w:rPr>
                <w:rFonts w:ascii="Century Gothic" w:eastAsia="Century Gothic" w:hAnsi="Century Gothic" w:cs="Century Gothic"/>
                <w:color w:val="000000"/>
                <w:sz w:val="20"/>
                <w:szCs w:val="22"/>
                <w:lang w:val="en-GB"/>
              </w:rPr>
              <w:t xml:space="preserve"> activities, </w:t>
            </w:r>
            <w:r w:rsidRPr="008C7E36">
              <w:rPr>
                <w:rFonts w:ascii="Century Gothic" w:eastAsia="Century Gothic" w:hAnsi="Century Gothic" w:cs="Century Gothic"/>
                <w:b/>
                <w:color w:val="000000"/>
                <w:sz w:val="20"/>
                <w:szCs w:val="22"/>
                <w:lang w:val="en-GB"/>
              </w:rPr>
              <w:t>50 % for applied research</w:t>
            </w:r>
            <w:r w:rsidRPr="008C7E36">
              <w:rPr>
                <w:rFonts w:ascii="Century Gothic" w:eastAsia="Century Gothic" w:hAnsi="Century Gothic" w:cs="Century Gothic"/>
                <w:color w:val="000000"/>
                <w:sz w:val="20"/>
                <w:szCs w:val="22"/>
                <w:lang w:val="en-GB"/>
              </w:rPr>
              <w:t xml:space="preserve"> activities and </w:t>
            </w:r>
            <w:r w:rsidRPr="008C7E36">
              <w:rPr>
                <w:rFonts w:ascii="Century Gothic" w:eastAsia="Century Gothic" w:hAnsi="Century Gothic" w:cs="Century Gothic"/>
                <w:b/>
                <w:color w:val="000000"/>
                <w:sz w:val="20"/>
                <w:szCs w:val="22"/>
                <w:lang w:val="en-GB"/>
              </w:rPr>
              <w:t>25 % for experimental development</w:t>
            </w:r>
            <w:r w:rsidRPr="008C7E36">
              <w:rPr>
                <w:rFonts w:ascii="Century Gothic" w:eastAsia="Century Gothic" w:hAnsi="Century Gothic" w:cs="Century Gothic"/>
                <w:color w:val="000000"/>
                <w:sz w:val="20"/>
                <w:szCs w:val="22"/>
                <w:lang w:val="en-GB"/>
              </w:rPr>
              <w:t xml:space="preserve"> activities. </w:t>
            </w:r>
          </w:p>
          <w:p w14:paraId="59960E59" w14:textId="57BE495B" w:rsidR="00262F2E" w:rsidRPr="008C7E36" w:rsidRDefault="00262F2E"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For further information on the eligibility cost please see </w:t>
            </w:r>
            <w:hyperlink r:id="rId128">
              <w:r w:rsidRPr="008C7E36">
                <w:rPr>
                  <w:rFonts w:ascii="Century Gothic" w:eastAsia="Century Gothic" w:hAnsi="Century Gothic" w:cs="Century Gothic"/>
                  <w:color w:val="0000FF"/>
                  <w:sz w:val="20"/>
                  <w:szCs w:val="22"/>
                  <w:u w:val="single" w:color="0000FF"/>
                  <w:lang w:val="en-GB"/>
                </w:rPr>
                <w:t>http://www.msmt.cz/vyzkum</w:t>
              </w:r>
            </w:hyperlink>
            <w:hyperlink r:id="rId129">
              <w:r w:rsidRPr="008C7E36">
                <w:rPr>
                  <w:rFonts w:ascii="Century Gothic" w:eastAsia="Century Gothic" w:hAnsi="Century Gothic" w:cs="Century Gothic"/>
                  <w:color w:val="0000FF"/>
                  <w:sz w:val="20"/>
                  <w:szCs w:val="22"/>
                  <w:u w:val="single" w:color="0000FF"/>
                  <w:lang w:val="en-GB"/>
                </w:rPr>
                <w:t>-</w:t>
              </w:r>
            </w:hyperlink>
            <w:hyperlink r:id="rId130">
              <w:r w:rsidRPr="008C7E36">
                <w:rPr>
                  <w:rFonts w:ascii="Century Gothic" w:eastAsia="Century Gothic" w:hAnsi="Century Gothic" w:cs="Century Gothic"/>
                  <w:color w:val="0000FF"/>
                  <w:sz w:val="20"/>
                  <w:szCs w:val="22"/>
                  <w:u w:val="single" w:color="0000FF"/>
                  <w:lang w:val="en-GB"/>
                </w:rPr>
                <w:t>a</w:t>
              </w:r>
            </w:hyperlink>
            <w:hyperlink r:id="rId131">
              <w:r w:rsidRPr="008C7E36">
                <w:rPr>
                  <w:rFonts w:ascii="Century Gothic" w:eastAsia="Century Gothic" w:hAnsi="Century Gothic" w:cs="Century Gothic"/>
                  <w:color w:val="0000FF"/>
                  <w:sz w:val="20"/>
                  <w:szCs w:val="22"/>
                  <w:u w:val="single" w:color="0000FF"/>
                  <w:lang w:val="en-GB"/>
                </w:rPr>
                <w:t>-</w:t>
              </w:r>
            </w:hyperlink>
            <w:hyperlink r:id="rId132">
              <w:r w:rsidRPr="008C7E36">
                <w:rPr>
                  <w:rFonts w:ascii="Century Gothic" w:eastAsia="Century Gothic" w:hAnsi="Century Gothic" w:cs="Century Gothic"/>
                  <w:color w:val="0000FF"/>
                  <w:sz w:val="20"/>
                  <w:szCs w:val="22"/>
                  <w:u w:val="single" w:color="0000FF"/>
                  <w:lang w:val="en-GB"/>
                </w:rPr>
                <w:t>vyvoj</w:t>
              </w:r>
            </w:hyperlink>
            <w:hyperlink r:id="rId133">
              <w:r w:rsidRPr="008C7E36">
                <w:rPr>
                  <w:rFonts w:ascii="Century Gothic" w:eastAsia="Century Gothic" w:hAnsi="Century Gothic" w:cs="Century Gothic"/>
                  <w:color w:val="0000FF"/>
                  <w:sz w:val="20"/>
                  <w:szCs w:val="22"/>
                  <w:u w:val="single" w:color="0000FF"/>
                  <w:lang w:val="en-GB"/>
                </w:rPr>
                <w:t>-</w:t>
              </w:r>
            </w:hyperlink>
            <w:hyperlink r:id="rId134">
              <w:r w:rsidRPr="008C7E36">
                <w:rPr>
                  <w:rFonts w:ascii="Century Gothic" w:eastAsia="Century Gothic" w:hAnsi="Century Gothic" w:cs="Century Gothic"/>
                  <w:color w:val="0000FF"/>
                  <w:sz w:val="20"/>
                  <w:szCs w:val="22"/>
                  <w:u w:val="single" w:color="0000FF"/>
                  <w:lang w:val="en-GB"/>
                </w:rPr>
                <w:t>2/e</w:t>
              </w:r>
            </w:hyperlink>
            <w:hyperlink r:id="rId135">
              <w:r w:rsidRPr="008C7E36">
                <w:rPr>
                  <w:rFonts w:ascii="Century Gothic" w:eastAsia="Century Gothic" w:hAnsi="Century Gothic" w:cs="Century Gothic"/>
                  <w:color w:val="0000FF"/>
                  <w:sz w:val="20"/>
                  <w:szCs w:val="22"/>
                  <w:u w:val="single" w:color="0000FF"/>
                  <w:lang w:val="en-GB"/>
                </w:rPr>
                <w:t>-</w:t>
              </w:r>
            </w:hyperlink>
            <w:hyperlink r:id="rId136">
              <w:r w:rsidRPr="008C7E36">
                <w:rPr>
                  <w:rFonts w:ascii="Century Gothic" w:eastAsia="Century Gothic" w:hAnsi="Century Gothic" w:cs="Century Gothic"/>
                  <w:color w:val="0000FF"/>
                  <w:sz w:val="20"/>
                  <w:szCs w:val="22"/>
                  <w:u w:val="single" w:color="0000FF"/>
                  <w:lang w:val="en-GB"/>
                </w:rPr>
                <w:t>rare</w:t>
              </w:r>
            </w:hyperlink>
            <w:hyperlink r:id="rId137">
              <w:r w:rsidRPr="008C7E36">
                <w:rPr>
                  <w:rFonts w:ascii="Century Gothic" w:eastAsia="Century Gothic" w:hAnsi="Century Gothic" w:cs="Century Gothic"/>
                  <w:color w:val="0000FF"/>
                  <w:sz w:val="20"/>
                  <w:szCs w:val="22"/>
                  <w:lang w:val="en-GB"/>
                </w:rPr>
                <w:t>.</w:t>
              </w:r>
            </w:hyperlink>
            <w:r w:rsidRPr="008C7E36">
              <w:rPr>
                <w:rFonts w:ascii="Century Gothic" w:eastAsia="Century Gothic" w:hAnsi="Century Gothic" w:cs="Century Gothic"/>
                <w:color w:val="0000FF"/>
                <w:sz w:val="20"/>
                <w:szCs w:val="22"/>
                <w:lang w:val="en-GB"/>
              </w:rPr>
              <w:t xml:space="preserve">  </w:t>
            </w:r>
          </w:p>
        </w:tc>
      </w:tr>
      <w:tr w:rsidR="00BB134C" w:rsidRPr="00320B99" w14:paraId="4EF23826" w14:textId="77777777" w:rsidTr="0074001A">
        <w:trPr>
          <w:trHeight w:val="4758"/>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98AB21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58DE4CD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It is obligatory:  </w:t>
            </w:r>
          </w:p>
          <w:p w14:paraId="6337522F" w14:textId="77777777" w:rsidR="00BB134C" w:rsidRPr="008C7E36" w:rsidRDefault="00BB134C" w:rsidP="0074001A">
            <w:pPr>
              <w:widowControl w:val="0"/>
              <w:numPr>
                <w:ilvl w:val="0"/>
                <w:numId w:val="14"/>
              </w:numPr>
              <w:spacing w:line="278" w:lineRule="auto"/>
              <w:ind w:right="27"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that the Czech participants involved in the projects´ consortia prove compliance with the eligibility criteria and fulfilment of the conditions set by § 18 of the Act No. 130/2002 Coll. on Support of Research, Experimental Development and Innovation from Public Funds and on Amendment to Some Related Acts by means of a Statutory Declaration. </w:t>
            </w:r>
          </w:p>
          <w:p w14:paraId="56A77A37" w14:textId="77777777" w:rsidR="00BB134C" w:rsidRPr="008C7E36" w:rsidRDefault="00BB134C" w:rsidP="0074001A">
            <w:pPr>
              <w:widowControl w:val="0"/>
              <w:numPr>
                <w:ilvl w:val="0"/>
                <w:numId w:val="14"/>
              </w:numPr>
              <w:spacing w:line="281" w:lineRule="auto"/>
              <w:ind w:right="27"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that each Czech participant in a project consortium is requested to specify the costs related to the envisaged R&amp;D activities in detail by using the Eligible Costs Specification. </w:t>
            </w:r>
          </w:p>
          <w:p w14:paraId="72086DCA" w14:textId="77777777" w:rsidR="00BB134C" w:rsidRPr="008C7E36" w:rsidRDefault="00BB134C" w:rsidP="0074001A">
            <w:pPr>
              <w:widowControl w:val="0"/>
              <w:spacing w:line="242"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Template available on websites of the Ministry of Education, Youth and Sports: </w:t>
            </w:r>
            <w:hyperlink r:id="rId138">
              <w:r w:rsidRPr="008C7E36">
                <w:rPr>
                  <w:rFonts w:ascii="Century Gothic" w:eastAsia="Century Gothic" w:hAnsi="Century Gothic" w:cs="Century Gothic"/>
                  <w:color w:val="0000FF"/>
                  <w:sz w:val="20"/>
                  <w:szCs w:val="22"/>
                  <w:u w:val="single" w:color="0000FF"/>
                  <w:lang w:val="en-GB"/>
                </w:rPr>
                <w:t>http://www.msmt.cz/vyzkum-a-vyvoj</w:t>
              </w:r>
            </w:hyperlink>
            <w:hyperlink r:id="rId139">
              <w:r w:rsidRPr="008C7E36">
                <w:rPr>
                  <w:rFonts w:ascii="Century Gothic" w:eastAsia="Century Gothic" w:hAnsi="Century Gothic" w:cs="Century Gothic"/>
                  <w:color w:val="0000FF"/>
                  <w:sz w:val="20"/>
                  <w:szCs w:val="22"/>
                  <w:u w:val="single" w:color="0000FF"/>
                  <w:lang w:val="en-GB"/>
                </w:rPr>
                <w:t>2/era-net-cofund</w:t>
              </w:r>
            </w:hyperlink>
            <w:hyperlink r:id="rId140">
              <w:r w:rsidRPr="008C7E36">
                <w:rPr>
                  <w:rFonts w:ascii="Century Gothic" w:eastAsia="Century Gothic" w:hAnsi="Century Gothic" w:cs="Century Gothic"/>
                  <w:color w:val="0000FF"/>
                  <w:sz w:val="20"/>
                  <w:szCs w:val="22"/>
                  <w:lang w:val="en-GB"/>
                </w:rPr>
                <w:t>.</w:t>
              </w:r>
            </w:hyperlink>
            <w:r w:rsidRPr="008C7E36">
              <w:rPr>
                <w:rFonts w:ascii="Century Gothic" w:eastAsia="Century Gothic" w:hAnsi="Century Gothic" w:cs="Century Gothic"/>
                <w:color w:val="0000FF"/>
                <w:sz w:val="20"/>
                <w:szCs w:val="22"/>
                <w:lang w:val="en-GB"/>
              </w:rPr>
              <w:t xml:space="preserve">  </w:t>
            </w:r>
            <w:r w:rsidRPr="008C7E36">
              <w:rPr>
                <w:rFonts w:ascii="Century Gothic" w:eastAsia="Century Gothic" w:hAnsi="Century Gothic" w:cs="Century Gothic"/>
                <w:color w:val="000000"/>
                <w:sz w:val="20"/>
                <w:szCs w:val="22"/>
                <w:lang w:val="en-GB"/>
              </w:rPr>
              <w:t xml:space="preserve">   </w:t>
            </w:r>
          </w:p>
          <w:p w14:paraId="76D19909" w14:textId="77777777" w:rsidR="00BB134C" w:rsidRPr="008C7E36" w:rsidRDefault="00BB134C" w:rsidP="0074001A">
            <w:pPr>
              <w:widowControl w:val="0"/>
              <w:spacing w:line="241" w:lineRule="auto"/>
              <w:ind w:right="5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All of the requested documentation (i.e. Statutory Declaration and Eligible Costs Specification) shall be sent by each Czech participant in a project consortium to the Ministry of Education, Youth and Sports no later than 6</w:t>
            </w:r>
            <w:r w:rsidRPr="008C7E36">
              <w:rPr>
                <w:rFonts w:ascii="Century Gothic" w:eastAsia="Century Gothic" w:hAnsi="Century Gothic" w:cs="Century Gothic"/>
                <w:color w:val="000000"/>
                <w:sz w:val="13"/>
                <w:szCs w:val="22"/>
                <w:lang w:val="en-GB"/>
              </w:rPr>
              <w:t>th</w:t>
            </w:r>
            <w:r w:rsidRPr="008C7E36">
              <w:rPr>
                <w:rFonts w:ascii="Century Gothic" w:eastAsia="Century Gothic" w:hAnsi="Century Gothic" w:cs="Century Gothic"/>
                <w:color w:val="000000"/>
                <w:sz w:val="20"/>
                <w:szCs w:val="22"/>
                <w:lang w:val="en-GB"/>
              </w:rPr>
              <w:t xml:space="preserve"> February 2018, both by electronic correspondence and post.  </w:t>
            </w:r>
          </w:p>
          <w:p w14:paraId="61E8D75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Detail information may be found under the Internet address </w:t>
            </w:r>
            <w:hyperlink r:id="rId141">
              <w:r w:rsidRPr="008C7E36">
                <w:rPr>
                  <w:rFonts w:ascii="Century Gothic" w:eastAsia="Century Gothic" w:hAnsi="Century Gothic" w:cs="Century Gothic"/>
                  <w:color w:val="0000FF"/>
                  <w:sz w:val="20"/>
                  <w:szCs w:val="22"/>
                  <w:lang w:val="en-GB"/>
                </w:rPr>
                <w:t>(</w:t>
              </w:r>
            </w:hyperlink>
            <w:hyperlink r:id="rId142">
              <w:r w:rsidRPr="008C7E36">
                <w:rPr>
                  <w:rFonts w:ascii="Century Gothic" w:eastAsia="Century Gothic" w:hAnsi="Century Gothic" w:cs="Century Gothic"/>
                  <w:color w:val="0000FF"/>
                  <w:sz w:val="20"/>
                  <w:szCs w:val="22"/>
                  <w:u w:val="single" w:color="0000FF"/>
                  <w:lang w:val="en-GB"/>
                </w:rPr>
                <w:t>http://www.msmt.cz/vyzkum-a-vyvoj-2/era-net-cofund</w:t>
              </w:r>
            </w:hyperlink>
            <w:hyperlink r:id="rId143">
              <w:r w:rsidRPr="008C7E36">
                <w:rPr>
                  <w:rFonts w:ascii="Century Gothic" w:eastAsia="Century Gothic" w:hAnsi="Century Gothic" w:cs="Century Gothic"/>
                  <w:color w:val="0000FF"/>
                  <w:sz w:val="20"/>
                  <w:szCs w:val="22"/>
                  <w:lang w:val="en-GB"/>
                </w:rPr>
                <w:t>)</w:t>
              </w:r>
            </w:hyperlink>
            <w:r w:rsidRPr="008C7E36">
              <w:rPr>
                <w:rFonts w:ascii="Century Gothic" w:eastAsia="Century Gothic" w:hAnsi="Century Gothic" w:cs="Century Gothic"/>
                <w:color w:val="0000FF"/>
                <w:sz w:val="20"/>
                <w:szCs w:val="22"/>
                <w:lang w:val="en-GB"/>
              </w:rPr>
              <w:t xml:space="preserve">. </w:t>
            </w:r>
            <w:r w:rsidRPr="008C7E36">
              <w:rPr>
                <w:rFonts w:ascii="Century Gothic" w:eastAsia="Century Gothic" w:hAnsi="Century Gothic" w:cs="Century Gothic"/>
                <w:color w:val="000000"/>
                <w:sz w:val="20"/>
                <w:szCs w:val="22"/>
                <w:lang w:val="en-GB"/>
              </w:rPr>
              <w:t xml:space="preserve">  </w:t>
            </w:r>
          </w:p>
          <w:p w14:paraId="5C160E67" w14:textId="77777777" w:rsidR="00BB134C" w:rsidRPr="008C7E36" w:rsidRDefault="00BB134C"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w:t>
            </w:r>
            <w:r w:rsidRPr="008C7E36">
              <w:rPr>
                <w:rFonts w:ascii="Century Gothic" w:eastAsia="Century Gothic" w:hAnsi="Century Gothic" w:cs="Century Gothic"/>
                <w:b/>
                <w:color w:val="000000"/>
                <w:sz w:val="20"/>
                <w:szCs w:val="22"/>
                <w:lang w:val="en-GB"/>
              </w:rPr>
              <w:t>electronic version</w:t>
            </w:r>
            <w:r w:rsidRPr="008C7E36">
              <w:rPr>
                <w:rFonts w:ascii="Century Gothic" w:eastAsia="Century Gothic" w:hAnsi="Century Gothic" w:cs="Century Gothic"/>
                <w:color w:val="000000"/>
                <w:sz w:val="20"/>
                <w:szCs w:val="22"/>
                <w:lang w:val="en-GB"/>
              </w:rPr>
              <w:t xml:space="preserve"> of requested documentation shall be sent to the address of electronic correspondence </w:t>
            </w:r>
            <w:r w:rsidRPr="008C7E36">
              <w:rPr>
                <w:rFonts w:ascii="Century Gothic" w:eastAsia="Century Gothic" w:hAnsi="Century Gothic" w:cs="Century Gothic"/>
                <w:color w:val="0000FF"/>
                <w:sz w:val="20"/>
                <w:szCs w:val="22"/>
                <w:u w:val="single" w:color="0000FF"/>
                <w:lang w:val="en-GB"/>
              </w:rPr>
              <w:t>Daniel.Hanspach@msmt.cz</w:t>
            </w:r>
            <w:r w:rsidRPr="008C7E36">
              <w:rPr>
                <w:rFonts w:ascii="Century Gothic" w:eastAsia="Century Gothic" w:hAnsi="Century Gothic" w:cs="Century Gothic"/>
                <w:color w:val="000000"/>
                <w:sz w:val="20"/>
                <w:szCs w:val="22"/>
                <w:lang w:val="en-GB"/>
              </w:rPr>
              <w:t xml:space="preserve">. </w:t>
            </w:r>
          </w:p>
          <w:p w14:paraId="0A3283AD" w14:textId="52CF2483"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One </w:t>
            </w:r>
            <w:r w:rsidRPr="008C7E36">
              <w:rPr>
                <w:rFonts w:ascii="Century Gothic" w:eastAsia="Century Gothic" w:hAnsi="Century Gothic" w:cs="Century Gothic"/>
                <w:b/>
                <w:color w:val="000000"/>
                <w:sz w:val="20"/>
                <w:szCs w:val="22"/>
                <w:lang w:val="en-GB"/>
              </w:rPr>
              <w:t>signed and stamped hard copy</w:t>
            </w:r>
            <w:r w:rsidRPr="008C7E36">
              <w:rPr>
                <w:rFonts w:ascii="Century Gothic" w:eastAsia="Century Gothic" w:hAnsi="Century Gothic" w:cs="Century Gothic"/>
                <w:color w:val="000000"/>
                <w:sz w:val="20"/>
                <w:szCs w:val="22"/>
                <w:lang w:val="en-GB"/>
              </w:rPr>
              <w:t xml:space="preserve"> (by the statutory representative of research organisation) of requested documentation shall be submitted as well following the instructions stipulated on websites of the Ministry of Education, Youth and Sports: (</w:t>
            </w:r>
            <w:r w:rsidRPr="008C7E36">
              <w:rPr>
                <w:rFonts w:ascii="Century Gothic" w:eastAsia="Century Gothic" w:hAnsi="Century Gothic" w:cs="Century Gothic"/>
                <w:color w:val="0000FF"/>
                <w:sz w:val="20"/>
                <w:szCs w:val="22"/>
                <w:lang w:val="en-GB"/>
              </w:rPr>
              <w:t xml:space="preserve">http://www.msmt.cz/vyzkum-a-vyvoj-2/era-net-cofund). </w:t>
            </w:r>
            <w:r w:rsidRPr="008C7E36">
              <w:rPr>
                <w:rFonts w:ascii="Century Gothic" w:eastAsia="Century Gothic" w:hAnsi="Century Gothic" w:cs="Century Gothic"/>
                <w:color w:val="000000"/>
                <w:sz w:val="20"/>
                <w:szCs w:val="22"/>
                <w:lang w:val="en-GB"/>
              </w:rPr>
              <w:t xml:space="preserve"> </w:t>
            </w:r>
          </w:p>
        </w:tc>
      </w:tr>
      <w:tr w:rsidR="00BB134C" w:rsidRPr="00320B99" w14:paraId="3DD19A74" w14:textId="77777777" w:rsidTr="00BB134C">
        <w:trPr>
          <w:trHeight w:val="33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D60DB6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922" w:type="dxa"/>
            <w:tcBorders>
              <w:top w:val="single" w:sz="4" w:space="0" w:color="000000"/>
              <w:left w:val="single" w:sz="4" w:space="0" w:color="000000"/>
              <w:bottom w:val="single" w:sz="4" w:space="0" w:color="000000"/>
              <w:right w:val="single" w:sz="4" w:space="0" w:color="000000"/>
            </w:tcBorders>
          </w:tcPr>
          <w:p w14:paraId="47CDD0D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FF"/>
                <w:sz w:val="20"/>
                <w:szCs w:val="22"/>
                <w:lang w:val="en-GB"/>
              </w:rPr>
              <w:t xml:space="preserve">http://www.msmt.cz/vyzkum-a-vyvoj-2/e-rare </w:t>
            </w:r>
          </w:p>
        </w:tc>
      </w:tr>
    </w:tbl>
    <w:p w14:paraId="2D1F1F85" w14:textId="77777777" w:rsidR="00BB134C" w:rsidRPr="008C7E36" w:rsidRDefault="00BB134C" w:rsidP="0074001A">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p>
    <w:p w14:paraId="240CDADD" w14:textId="77777777" w:rsidR="00BB134C" w:rsidRPr="008C7E36" w:rsidRDefault="00BB134C"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1A0CACC8" w14:textId="5DFFFF8F"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44" w:name="_Toc27036288"/>
      <w:r w:rsidRPr="008C7E36">
        <w:rPr>
          <w:rFonts w:ascii="Century Gothic" w:eastAsia="Century Gothic" w:hAnsi="Century Gothic" w:cs="Century Gothic"/>
          <w:b/>
          <w:color w:val="000000"/>
          <w:sz w:val="20"/>
          <w:szCs w:val="22"/>
          <w:lang w:val="en-GB"/>
        </w:rPr>
        <w:lastRenderedPageBreak/>
        <w:t>FINLAND, AKA</w:t>
      </w:r>
      <w:bookmarkEnd w:id="44"/>
      <w:r w:rsidRPr="008C7E36">
        <w:rPr>
          <w:rFonts w:ascii="Century Gothic" w:eastAsia="Century Gothic" w:hAnsi="Century Gothic" w:cs="Century Gothic"/>
          <w:b/>
          <w:color w:val="000000"/>
          <w:sz w:val="20"/>
          <w:szCs w:val="22"/>
          <w:lang w:val="en-GB"/>
        </w:rPr>
        <w:t xml:space="preserve"> </w:t>
      </w:r>
    </w:p>
    <w:p w14:paraId="734D39F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68" w:type="dxa"/>
        </w:tblCellMar>
        <w:tblLook w:val="04A0" w:firstRow="1" w:lastRow="0" w:firstColumn="1" w:lastColumn="0" w:noHBand="0" w:noVBand="1"/>
      </w:tblPr>
      <w:tblGrid>
        <w:gridCol w:w="2536"/>
        <w:gridCol w:w="11922"/>
      </w:tblGrid>
      <w:tr w:rsidR="00BB134C" w:rsidRPr="008C7E36" w14:paraId="1B02249A" w14:textId="77777777" w:rsidTr="00BB134C">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4B5933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22" w:type="dxa"/>
            <w:tcBorders>
              <w:top w:val="single" w:sz="4" w:space="0" w:color="000000"/>
              <w:left w:val="single" w:sz="4" w:space="0" w:color="000000"/>
              <w:bottom w:val="single" w:sz="4" w:space="0" w:color="000000"/>
              <w:right w:val="single" w:sz="4" w:space="0" w:color="000000"/>
            </w:tcBorders>
          </w:tcPr>
          <w:p w14:paraId="74DE9B8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Finland </w:t>
            </w:r>
          </w:p>
        </w:tc>
      </w:tr>
      <w:tr w:rsidR="00BB134C" w:rsidRPr="00320B99" w14:paraId="6F7EF26B" w14:textId="77777777" w:rsidTr="00BB134C">
        <w:trPr>
          <w:trHeight w:val="52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C42DA3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22" w:type="dxa"/>
            <w:tcBorders>
              <w:top w:val="single" w:sz="4" w:space="0" w:color="000000"/>
              <w:left w:val="single" w:sz="4" w:space="0" w:color="000000"/>
              <w:bottom w:val="single" w:sz="4" w:space="0" w:color="000000"/>
              <w:right w:val="single" w:sz="4" w:space="0" w:color="000000"/>
            </w:tcBorders>
          </w:tcPr>
          <w:p w14:paraId="6BBA91F9" w14:textId="77777777" w:rsidR="00BB134C" w:rsidRPr="008C7E36" w:rsidRDefault="00BB134C" w:rsidP="0074001A">
            <w:pPr>
              <w:widowControl w:val="0"/>
              <w:spacing w:line="259" w:lineRule="auto"/>
              <w:ind w:right="739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Academy of Finland (AKA) </w:t>
            </w:r>
            <w:hyperlink r:id="rId144">
              <w:r w:rsidRPr="008C7E36">
                <w:rPr>
                  <w:rFonts w:ascii="Century Gothic" w:eastAsia="Century Gothic" w:hAnsi="Century Gothic" w:cs="Century Gothic"/>
                  <w:color w:val="0000FF"/>
                  <w:sz w:val="20"/>
                  <w:szCs w:val="22"/>
                  <w:u w:val="single" w:color="0000FF"/>
                  <w:lang w:val="en-GB"/>
                </w:rPr>
                <w:t>http://www.aka.fi</w:t>
              </w:r>
            </w:hyperlink>
            <w:hyperlink r:id="rId145">
              <w:r w:rsidRPr="008C7E36">
                <w:rPr>
                  <w:rFonts w:ascii="Century Gothic" w:eastAsia="Century Gothic" w:hAnsi="Century Gothic" w:cs="Century Gothic"/>
                  <w:color w:val="000000"/>
                  <w:sz w:val="20"/>
                  <w:szCs w:val="22"/>
                  <w:lang w:val="en-GB"/>
                </w:rPr>
                <w:t xml:space="preserve"> </w:t>
              </w:r>
            </w:hyperlink>
          </w:p>
        </w:tc>
      </w:tr>
      <w:tr w:rsidR="00BB134C" w:rsidRPr="008C7E36" w14:paraId="37B18353"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426E18A" w14:textId="77777777" w:rsidR="00BB134C" w:rsidRPr="008C7E36" w:rsidRDefault="00BB134C" w:rsidP="0074001A">
            <w:pPr>
              <w:widowControl w:val="0"/>
              <w:spacing w:line="259" w:lineRule="auto"/>
              <w:ind w:right="2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922" w:type="dxa"/>
            <w:tcBorders>
              <w:top w:val="single" w:sz="4" w:space="0" w:color="000000"/>
              <w:left w:val="single" w:sz="4" w:space="0" w:color="000000"/>
              <w:bottom w:val="single" w:sz="4" w:space="0" w:color="000000"/>
              <w:right w:val="single" w:sz="4" w:space="0" w:color="000000"/>
            </w:tcBorders>
          </w:tcPr>
          <w:p w14:paraId="12A74FEA" w14:textId="77777777" w:rsidR="00BB134C" w:rsidRPr="008C7E36" w:rsidRDefault="00BB134C" w:rsidP="0074001A">
            <w:pPr>
              <w:widowControl w:val="0"/>
              <w:spacing w:line="259" w:lineRule="auto"/>
              <w:ind w:right="10011"/>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Heikki Vilen +358 29 5335 135 </w:t>
            </w:r>
            <w:r w:rsidRPr="008C7E36">
              <w:rPr>
                <w:rFonts w:ascii="Century Gothic" w:eastAsia="Century Gothic" w:hAnsi="Century Gothic" w:cs="Century Gothic"/>
                <w:color w:val="0000FF"/>
                <w:sz w:val="20"/>
                <w:szCs w:val="22"/>
                <w:u w:val="single" w:color="0000FF"/>
                <w:lang w:val="en-GB"/>
              </w:rPr>
              <w:t>heikki.vilen@aka.fi</w:t>
            </w:r>
            <w:r w:rsidRPr="008C7E36">
              <w:rPr>
                <w:rFonts w:ascii="Century Gothic" w:eastAsia="Century Gothic" w:hAnsi="Century Gothic" w:cs="Century Gothic"/>
                <w:color w:val="000000"/>
                <w:sz w:val="20"/>
                <w:szCs w:val="22"/>
                <w:lang w:val="en-GB"/>
              </w:rPr>
              <w:t xml:space="preserve"> </w:t>
            </w:r>
          </w:p>
        </w:tc>
      </w:tr>
      <w:tr w:rsidR="00BB134C" w:rsidRPr="008C7E36" w14:paraId="664AF10F" w14:textId="77777777" w:rsidTr="00BB134C">
        <w:trPr>
          <w:trHeight w:val="578"/>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007CD4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22" w:type="dxa"/>
            <w:tcBorders>
              <w:top w:val="single" w:sz="4" w:space="0" w:color="000000"/>
              <w:left w:val="single" w:sz="4" w:space="0" w:color="000000"/>
              <w:bottom w:val="single" w:sz="4" w:space="0" w:color="000000"/>
              <w:right w:val="single" w:sz="4" w:space="0" w:color="000000"/>
            </w:tcBorders>
          </w:tcPr>
          <w:p w14:paraId="365B43F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600 000 € </w:t>
            </w:r>
          </w:p>
        </w:tc>
      </w:tr>
      <w:tr w:rsidR="00044268" w:rsidRPr="00320B99" w14:paraId="7D70CAF1"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C91E394" w14:textId="1D34D5C9" w:rsidR="00044268" w:rsidRPr="008C7E36" w:rsidRDefault="00044268" w:rsidP="0074001A">
            <w:pPr>
              <w:widowControl w:val="0"/>
              <w:spacing w:line="259" w:lineRule="auto"/>
              <w:ind w:right="180"/>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22" w:type="dxa"/>
            <w:tcBorders>
              <w:top w:val="single" w:sz="4" w:space="0" w:color="000000"/>
              <w:left w:val="single" w:sz="4" w:space="0" w:color="000000"/>
              <w:bottom w:val="single" w:sz="4" w:space="0" w:color="000000"/>
              <w:right w:val="single" w:sz="4" w:space="0" w:color="000000"/>
            </w:tcBorders>
          </w:tcPr>
          <w:p w14:paraId="3557D6B0" w14:textId="77777777" w:rsidR="00BE3DC5" w:rsidRPr="00BE3DC5" w:rsidRDefault="00BE3DC5" w:rsidP="00BE3DC5">
            <w:pPr>
              <w:widowControl w:val="0"/>
              <w:spacing w:line="259" w:lineRule="auto"/>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 xml:space="preserve">According to Academy guidelines for full cost model. Draft the application so that the </w:t>
            </w:r>
          </w:p>
          <w:p w14:paraId="33D4954F" w14:textId="05D3F635" w:rsidR="00044268" w:rsidRPr="008C7E36" w:rsidRDefault="00BE3DC5" w:rsidP="00BE3DC5">
            <w:pPr>
              <w:widowControl w:val="0"/>
              <w:spacing w:line="259" w:lineRule="auto"/>
              <w:rPr>
                <w:rFonts w:ascii="Century Gothic" w:eastAsia="Century Gothic" w:hAnsi="Century Gothic" w:cs="Century Gothic"/>
                <w:color w:val="000000"/>
                <w:sz w:val="20"/>
                <w:szCs w:val="22"/>
                <w:lang w:val="en-GB"/>
              </w:rPr>
            </w:pPr>
            <w:r w:rsidRPr="00BE3DC5">
              <w:rPr>
                <w:rFonts w:ascii="Century Gothic" w:eastAsia="Century Gothic" w:hAnsi="Century Gothic" w:cs="Century Gothic"/>
                <w:color w:val="000000"/>
                <w:sz w:val="20"/>
                <w:szCs w:val="22"/>
                <w:lang w:val="en-GB"/>
              </w:rPr>
              <w:t>Academy’s contribution to funding comes to no more than 70% of the estimated total project costs.</w:t>
            </w:r>
          </w:p>
        </w:tc>
      </w:tr>
      <w:tr w:rsidR="00BB134C" w:rsidRPr="00320B99" w14:paraId="27770BC3"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40EAB3B" w14:textId="77777777" w:rsidR="00BB134C" w:rsidRPr="008C7E36" w:rsidRDefault="00BB134C" w:rsidP="0074001A">
            <w:pPr>
              <w:widowControl w:val="0"/>
              <w:spacing w:line="259" w:lineRule="auto"/>
              <w:ind w:right="18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922" w:type="dxa"/>
            <w:tcBorders>
              <w:top w:val="single" w:sz="4" w:space="0" w:color="000000"/>
              <w:left w:val="single" w:sz="4" w:space="0" w:color="000000"/>
              <w:bottom w:val="single" w:sz="4" w:space="0" w:color="000000"/>
              <w:right w:val="single" w:sz="4" w:space="0" w:color="000000"/>
            </w:tcBorders>
          </w:tcPr>
          <w:p w14:paraId="21CBEE0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2-3 Finnish project partners, max. 300 000 € per partner. If there are several Finnish partners in the same consortium, the maximum total commitment from AKA is 300 000 € per consortium. </w:t>
            </w:r>
          </w:p>
        </w:tc>
      </w:tr>
      <w:tr w:rsidR="00BB134C" w:rsidRPr="008C7E36" w14:paraId="3BB37F57" w14:textId="77777777" w:rsidTr="00BB134C">
        <w:trPr>
          <w:trHeight w:val="50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D0AF86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922" w:type="dxa"/>
            <w:tcBorders>
              <w:top w:val="single" w:sz="4" w:space="0" w:color="000000"/>
              <w:left w:val="single" w:sz="4" w:space="0" w:color="000000"/>
              <w:bottom w:val="single" w:sz="4" w:space="0" w:color="000000"/>
              <w:right w:val="single" w:sz="4" w:space="0" w:color="000000"/>
            </w:tcBorders>
          </w:tcPr>
          <w:p w14:paraId="48E95D7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Maximum 3 years </w:t>
            </w:r>
          </w:p>
        </w:tc>
      </w:tr>
      <w:tr w:rsidR="00BB134C" w:rsidRPr="00320B99" w14:paraId="453D07C5" w14:textId="77777777" w:rsidTr="00BB134C">
        <w:trPr>
          <w:trHeight w:val="86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028EFA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22" w:type="dxa"/>
            <w:tcBorders>
              <w:top w:val="single" w:sz="4" w:space="0" w:color="000000"/>
              <w:left w:val="single" w:sz="4" w:space="0" w:color="000000"/>
              <w:bottom w:val="single" w:sz="4" w:space="0" w:color="000000"/>
              <w:right w:val="single" w:sz="4" w:space="0" w:color="000000"/>
            </w:tcBorders>
          </w:tcPr>
          <w:p w14:paraId="6D7F3C6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Host Institution of PI: University, University hospital, Non-university research institute, Industry </w:t>
            </w:r>
          </w:p>
        </w:tc>
      </w:tr>
      <w:tr w:rsidR="00BB134C" w:rsidRPr="00320B99" w14:paraId="261AE751"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15FEE0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922" w:type="dxa"/>
            <w:tcBorders>
              <w:top w:val="single" w:sz="4" w:space="0" w:color="000000"/>
              <w:left w:val="single" w:sz="4" w:space="0" w:color="000000"/>
              <w:bottom w:val="single" w:sz="4" w:space="0" w:color="000000"/>
              <w:right w:val="single" w:sz="4" w:space="0" w:color="000000"/>
            </w:tcBorders>
          </w:tcPr>
          <w:p w14:paraId="683A633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Personnel, Consumables, Animals, Subcontracts, Equipment, Travel, Overheads </w:t>
            </w:r>
          </w:p>
          <w:p w14:paraId="22FE3B4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Full cost model applies; Requested budget from Academy must be no more than 70% of the full costs of a Finnish PI  </w:t>
            </w:r>
          </w:p>
          <w:p w14:paraId="0E35195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FF0000"/>
                <w:sz w:val="20"/>
                <w:szCs w:val="22"/>
                <w:lang w:val="en-GB"/>
              </w:rPr>
              <w:t xml:space="preserve"> </w:t>
            </w:r>
          </w:p>
        </w:tc>
      </w:tr>
      <w:tr w:rsidR="00BB134C" w:rsidRPr="00320B99" w14:paraId="30BAE600" w14:textId="77777777" w:rsidTr="00BB134C">
        <w:trPr>
          <w:trHeight w:val="74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128E2C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489173D1" w14:textId="77777777" w:rsidR="00BB134C" w:rsidRPr="008C7E36" w:rsidRDefault="00BB134C"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Only the submission of the joint proposal is required. There is no need to submit any documents directly to AKA. However applicants are requested to contact AKA’s contact point (see above) before submitting the proposal. </w:t>
            </w:r>
          </w:p>
          <w:p w14:paraId="0F14EC5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FF0000"/>
                <w:sz w:val="20"/>
                <w:szCs w:val="22"/>
                <w:lang w:val="en-GB"/>
              </w:rPr>
              <w:t xml:space="preserve"> </w:t>
            </w:r>
          </w:p>
        </w:tc>
      </w:tr>
      <w:tr w:rsidR="00BB134C" w:rsidRPr="00320B99" w14:paraId="3E9302FB"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D164A2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2B2827F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Yes, according to AKA guidelines</w:t>
            </w:r>
            <w:r w:rsidRPr="008C7E36">
              <w:rPr>
                <w:rFonts w:ascii="Century Gothic" w:eastAsia="Century Gothic" w:hAnsi="Century Gothic" w:cs="Century Gothic"/>
                <w:color w:val="FF0000"/>
                <w:sz w:val="20"/>
                <w:szCs w:val="22"/>
                <w:lang w:val="en-GB"/>
              </w:rPr>
              <w:t xml:space="preserve"> </w:t>
            </w:r>
          </w:p>
        </w:tc>
      </w:tr>
      <w:tr w:rsidR="00BB134C" w:rsidRPr="008C7E36" w14:paraId="1C4E7C19" w14:textId="77777777" w:rsidTr="00BB134C">
        <w:trPr>
          <w:trHeight w:val="58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8E62A8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922" w:type="dxa"/>
            <w:tcBorders>
              <w:top w:val="single" w:sz="4" w:space="0" w:color="000000"/>
              <w:left w:val="single" w:sz="4" w:space="0" w:color="000000"/>
              <w:bottom w:val="single" w:sz="4" w:space="0" w:color="000000"/>
              <w:right w:val="single" w:sz="4" w:space="0" w:color="000000"/>
            </w:tcBorders>
          </w:tcPr>
          <w:p w14:paraId="20F9701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FF0000"/>
                <w:sz w:val="20"/>
                <w:szCs w:val="22"/>
                <w:lang w:val="en-GB"/>
              </w:rPr>
              <w:t xml:space="preserve"> </w:t>
            </w:r>
          </w:p>
        </w:tc>
      </w:tr>
    </w:tbl>
    <w:p w14:paraId="15128D7F" w14:textId="2F9AF392"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45" w:name="_Toc27036289"/>
      <w:r w:rsidRPr="008C7E36">
        <w:rPr>
          <w:rFonts w:ascii="Century Gothic" w:eastAsia="Century Gothic" w:hAnsi="Century Gothic" w:cs="Century Gothic"/>
          <w:b/>
          <w:color w:val="000000"/>
          <w:sz w:val="20"/>
          <w:szCs w:val="22"/>
          <w:lang w:val="en-GB"/>
        </w:rPr>
        <w:lastRenderedPageBreak/>
        <w:t>FRANCE, ANR</w:t>
      </w:r>
      <w:bookmarkEnd w:id="45"/>
      <w:r w:rsidRPr="008C7E36">
        <w:rPr>
          <w:rFonts w:ascii="Century Gothic" w:eastAsia="Century Gothic" w:hAnsi="Century Gothic" w:cs="Century Gothic"/>
          <w:b/>
          <w:color w:val="000000"/>
          <w:sz w:val="20"/>
          <w:szCs w:val="22"/>
          <w:lang w:val="en-GB"/>
        </w:rPr>
        <w:t xml:space="preserve"> </w:t>
      </w:r>
    </w:p>
    <w:p w14:paraId="03CB02B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532" w:type="dxa"/>
        <w:tblInd w:w="-130" w:type="dxa"/>
        <w:tblCellMar>
          <w:left w:w="106" w:type="dxa"/>
          <w:right w:w="53" w:type="dxa"/>
        </w:tblCellMar>
        <w:tblLook w:val="04A0" w:firstRow="1" w:lastRow="0" w:firstColumn="1" w:lastColumn="0" w:noHBand="0" w:noVBand="1"/>
      </w:tblPr>
      <w:tblGrid>
        <w:gridCol w:w="2549"/>
        <w:gridCol w:w="11983"/>
      </w:tblGrid>
      <w:tr w:rsidR="00BB134C" w:rsidRPr="008C7E36" w14:paraId="5DB090C9" w14:textId="77777777" w:rsidTr="00BB134C">
        <w:trPr>
          <w:trHeight w:val="294"/>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1E33646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83" w:type="dxa"/>
            <w:tcBorders>
              <w:top w:val="single" w:sz="4" w:space="0" w:color="000000"/>
              <w:left w:val="single" w:sz="4" w:space="0" w:color="000000"/>
              <w:bottom w:val="single" w:sz="4" w:space="0" w:color="000000"/>
              <w:right w:val="single" w:sz="4" w:space="0" w:color="000000"/>
            </w:tcBorders>
          </w:tcPr>
          <w:p w14:paraId="349F489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France  </w:t>
            </w:r>
          </w:p>
        </w:tc>
      </w:tr>
      <w:tr w:rsidR="00BB134C" w:rsidRPr="008C7E36" w14:paraId="5E15AED4" w14:textId="77777777" w:rsidTr="00BB134C">
        <w:trPr>
          <w:trHeight w:val="413"/>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59AF573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83" w:type="dxa"/>
            <w:tcBorders>
              <w:top w:val="single" w:sz="4" w:space="0" w:color="000000"/>
              <w:left w:val="single" w:sz="4" w:space="0" w:color="000000"/>
              <w:bottom w:val="single" w:sz="4" w:space="0" w:color="000000"/>
              <w:right w:val="single" w:sz="4" w:space="0" w:color="000000"/>
            </w:tcBorders>
          </w:tcPr>
          <w:p w14:paraId="0632989F" w14:textId="20C1A8B6" w:rsidR="00BB134C" w:rsidRPr="008C7E36" w:rsidRDefault="00BB134C">
            <w:pPr>
              <w:widowControl w:val="0"/>
              <w:spacing w:line="242"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French National Research Agency (Agence </w:t>
            </w:r>
            <w:r w:rsidR="00BA2372">
              <w:rPr>
                <w:rFonts w:ascii="Century Gothic" w:eastAsia="Century Gothic" w:hAnsi="Century Gothic" w:cs="Century Gothic"/>
                <w:color w:val="000000"/>
                <w:sz w:val="20"/>
                <w:szCs w:val="22"/>
                <w:lang w:val="en-GB"/>
              </w:rPr>
              <w:t>N</w:t>
            </w:r>
            <w:r w:rsidR="00BA2372" w:rsidRPr="008C7E36">
              <w:rPr>
                <w:rFonts w:ascii="Century Gothic" w:eastAsia="Century Gothic" w:hAnsi="Century Gothic" w:cs="Century Gothic"/>
                <w:color w:val="000000"/>
                <w:sz w:val="20"/>
                <w:szCs w:val="22"/>
                <w:lang w:val="en-GB"/>
              </w:rPr>
              <w:t xml:space="preserve">ationale </w:t>
            </w:r>
            <w:r w:rsidRPr="008C7E36">
              <w:rPr>
                <w:rFonts w:ascii="Century Gothic" w:eastAsia="Century Gothic" w:hAnsi="Century Gothic" w:cs="Century Gothic"/>
                <w:color w:val="000000"/>
                <w:sz w:val="20"/>
                <w:szCs w:val="22"/>
                <w:lang w:val="en-GB"/>
              </w:rPr>
              <w:t xml:space="preserve">de la </w:t>
            </w:r>
            <w:r w:rsidR="00BA2372">
              <w:rPr>
                <w:rFonts w:ascii="Century Gothic" w:eastAsia="Century Gothic" w:hAnsi="Century Gothic" w:cs="Century Gothic"/>
                <w:color w:val="000000"/>
                <w:sz w:val="20"/>
                <w:szCs w:val="22"/>
                <w:lang w:val="en-GB"/>
              </w:rPr>
              <w:t>R</w:t>
            </w:r>
            <w:r w:rsidR="00BA2372" w:rsidRPr="008C7E36">
              <w:rPr>
                <w:rFonts w:ascii="Century Gothic" w:eastAsia="Century Gothic" w:hAnsi="Century Gothic" w:cs="Century Gothic"/>
                <w:color w:val="000000"/>
                <w:sz w:val="20"/>
                <w:szCs w:val="22"/>
                <w:lang w:val="en-GB"/>
              </w:rPr>
              <w:t xml:space="preserve">echerche </w:t>
            </w:r>
            <w:r w:rsidRPr="008C7E36">
              <w:rPr>
                <w:rFonts w:ascii="Century Gothic" w:eastAsia="Century Gothic" w:hAnsi="Century Gothic" w:cs="Century Gothic"/>
                <w:color w:val="000000"/>
                <w:sz w:val="20"/>
                <w:szCs w:val="22"/>
                <w:lang w:val="en-GB"/>
              </w:rPr>
              <w:t xml:space="preserve">–ANR-) http://www.agence-nationale-recherche.fr  </w:t>
            </w:r>
          </w:p>
        </w:tc>
      </w:tr>
      <w:tr w:rsidR="00BB134C" w:rsidRPr="008C7E36" w14:paraId="70F38363" w14:textId="77777777" w:rsidTr="00BB134C">
        <w:trPr>
          <w:trHeight w:val="1481"/>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00E0D529" w14:textId="77777777" w:rsidR="00BB134C" w:rsidRPr="008C7E36" w:rsidRDefault="00BB134C" w:rsidP="0074001A">
            <w:pPr>
              <w:widowControl w:val="0"/>
              <w:spacing w:line="259" w:lineRule="auto"/>
              <w:ind w:right="48"/>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983" w:type="dxa"/>
            <w:tcBorders>
              <w:top w:val="single" w:sz="4" w:space="0" w:color="000000"/>
              <w:left w:val="single" w:sz="4" w:space="0" w:color="000000"/>
              <w:bottom w:val="single" w:sz="4" w:space="0" w:color="000000"/>
              <w:right w:val="single" w:sz="4" w:space="0" w:color="000000"/>
            </w:tcBorders>
          </w:tcPr>
          <w:p w14:paraId="4C5E26B6" w14:textId="77777777" w:rsidR="00BB134C" w:rsidRPr="00620898" w:rsidRDefault="00BB134C" w:rsidP="0074001A">
            <w:pPr>
              <w:widowControl w:val="0"/>
              <w:spacing w:line="259" w:lineRule="auto"/>
              <w:rPr>
                <w:rFonts w:ascii="Century Gothic" w:eastAsia="Century Gothic" w:hAnsi="Century Gothic" w:cs="Century Gothic"/>
                <w:color w:val="000000"/>
                <w:sz w:val="22"/>
                <w:szCs w:val="22"/>
              </w:rPr>
            </w:pPr>
            <w:r w:rsidRPr="00620898">
              <w:rPr>
                <w:rFonts w:ascii="Century Gothic" w:eastAsia="Century Gothic" w:hAnsi="Century Gothic" w:cs="Century Gothic"/>
                <w:color w:val="000000"/>
                <w:sz w:val="20"/>
                <w:szCs w:val="22"/>
              </w:rPr>
              <w:t xml:space="preserve">Health &amp; Biology Department </w:t>
            </w:r>
          </w:p>
          <w:p w14:paraId="53000363" w14:textId="77777777" w:rsidR="00BB134C" w:rsidRPr="00620898" w:rsidRDefault="00BB134C" w:rsidP="0074001A">
            <w:pPr>
              <w:widowControl w:val="0"/>
              <w:spacing w:line="259" w:lineRule="auto"/>
              <w:rPr>
                <w:rFonts w:ascii="Century Gothic" w:eastAsia="Century Gothic" w:hAnsi="Century Gothic" w:cs="Century Gothic"/>
                <w:color w:val="000000"/>
                <w:sz w:val="22"/>
                <w:szCs w:val="22"/>
              </w:rPr>
            </w:pPr>
            <w:r w:rsidRPr="00620898">
              <w:rPr>
                <w:rFonts w:ascii="Century Gothic" w:eastAsia="Century Gothic" w:hAnsi="Century Gothic" w:cs="Century Gothic"/>
                <w:color w:val="000000"/>
                <w:sz w:val="20"/>
                <w:szCs w:val="22"/>
              </w:rPr>
              <w:t xml:space="preserve">Agence Nationale de la Recherche –ANR </w:t>
            </w:r>
          </w:p>
          <w:p w14:paraId="428EC827" w14:textId="77777777" w:rsidR="00BB134C" w:rsidRPr="00620898" w:rsidRDefault="00BB134C" w:rsidP="0074001A">
            <w:pPr>
              <w:widowControl w:val="0"/>
              <w:spacing w:line="259" w:lineRule="auto"/>
              <w:rPr>
                <w:rFonts w:ascii="Century Gothic" w:eastAsia="Century Gothic" w:hAnsi="Century Gothic" w:cs="Century Gothic"/>
                <w:color w:val="000000"/>
                <w:sz w:val="22"/>
                <w:szCs w:val="22"/>
              </w:rPr>
            </w:pPr>
            <w:r w:rsidRPr="00620898">
              <w:rPr>
                <w:rFonts w:ascii="Century Gothic" w:eastAsia="Century Gothic" w:hAnsi="Century Gothic" w:cs="Century Gothic"/>
                <w:color w:val="000000"/>
                <w:sz w:val="20"/>
                <w:szCs w:val="22"/>
              </w:rPr>
              <w:t xml:space="preserve">50 avenue Daumesnil - 75012 Paris, France </w:t>
            </w:r>
          </w:p>
          <w:p w14:paraId="7AA15C2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Florence Guillot </w:t>
            </w:r>
          </w:p>
          <w:p w14:paraId="1B5A2CA7" w14:textId="5871552E"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Email:</w:t>
            </w:r>
            <w:r w:rsidRPr="008C7E36">
              <w:rPr>
                <w:rFonts w:ascii="Century Gothic" w:eastAsia="Century Gothic" w:hAnsi="Century Gothic" w:cs="Century Gothic"/>
                <w:b/>
                <w:color w:val="000000"/>
                <w:sz w:val="20"/>
                <w:szCs w:val="22"/>
                <w:lang w:val="en-GB"/>
              </w:rPr>
              <w:t xml:space="preserve"> </w:t>
            </w:r>
            <w:r w:rsidR="00355BB3" w:rsidRPr="008C7E36">
              <w:rPr>
                <w:rFonts w:ascii="Century Gothic" w:eastAsia="Century Gothic" w:hAnsi="Century Gothic" w:cs="Century Gothic"/>
                <w:b/>
                <w:color w:val="000000"/>
                <w:sz w:val="20"/>
                <w:szCs w:val="22"/>
                <w:lang w:val="en-GB"/>
              </w:rPr>
              <w:t>EJPRDcall@anr.fr</w:t>
            </w:r>
            <w:r w:rsidRPr="008C7E36">
              <w:rPr>
                <w:rFonts w:ascii="Century Gothic" w:eastAsia="Century Gothic" w:hAnsi="Century Gothic" w:cs="Century Gothic"/>
                <w:b/>
                <w:color w:val="000000"/>
                <w:sz w:val="20"/>
                <w:szCs w:val="22"/>
                <w:lang w:val="en-GB"/>
              </w:rPr>
              <w:t xml:space="preserve">  </w:t>
            </w:r>
          </w:p>
          <w:p w14:paraId="6D6FB15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Phone: (33) (0) 1 78 09 80 01 </w:t>
            </w:r>
          </w:p>
        </w:tc>
      </w:tr>
      <w:tr w:rsidR="00BB134C" w:rsidRPr="005A47CF" w14:paraId="6E4AC1F0" w14:textId="77777777" w:rsidTr="00BB134C">
        <w:trPr>
          <w:trHeight w:val="263"/>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4904681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83" w:type="dxa"/>
            <w:tcBorders>
              <w:top w:val="single" w:sz="4" w:space="0" w:color="000000"/>
              <w:left w:val="single" w:sz="4" w:space="0" w:color="000000"/>
              <w:bottom w:val="single" w:sz="4" w:space="0" w:color="000000"/>
              <w:right w:val="single" w:sz="4" w:space="0" w:color="000000"/>
            </w:tcBorders>
          </w:tcPr>
          <w:p w14:paraId="29AE1136" w14:textId="77777777" w:rsidR="00BB134C" w:rsidRDefault="00BB134C" w:rsidP="0074001A">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3 M€ </w:t>
            </w:r>
          </w:p>
          <w:p w14:paraId="49196529" w14:textId="7AF7C9B3" w:rsidR="00F3073F" w:rsidRPr="00F1462C" w:rsidRDefault="00F3073F">
            <w:pPr>
              <w:widowControl w:val="0"/>
              <w:spacing w:line="259" w:lineRule="auto"/>
              <w:rPr>
                <w:rFonts w:ascii="Century Gothic" w:eastAsia="Century Gothic" w:hAnsi="Century Gothic" w:cs="Century Gothic"/>
                <w:color w:val="000000"/>
                <w:sz w:val="20"/>
                <w:szCs w:val="20"/>
                <w:lang w:val="en-GB"/>
              </w:rPr>
            </w:pPr>
            <w:r w:rsidRPr="00F3073F">
              <w:rPr>
                <w:rFonts w:ascii="Century Gothic" w:eastAsia="Century Gothic" w:hAnsi="Century Gothic" w:cs="Century Gothic"/>
                <w:color w:val="000000"/>
                <w:sz w:val="20"/>
                <w:szCs w:val="20"/>
                <w:lang w:val="en-GB"/>
              </w:rPr>
              <w:t xml:space="preserve">Funding limits apply per partner for this call: Each partner may be granted up to </w:t>
            </w:r>
            <w:r w:rsidRPr="00F1462C">
              <w:rPr>
                <w:rFonts w:ascii="Century Gothic" w:eastAsia="Century Gothic" w:hAnsi="Century Gothic" w:cs="Century Gothic"/>
                <w:b/>
                <w:color w:val="000000"/>
                <w:sz w:val="20"/>
                <w:szCs w:val="20"/>
                <w:lang w:val="en-GB"/>
              </w:rPr>
              <w:t xml:space="preserve">300 000 € </w:t>
            </w:r>
            <w:r w:rsidR="005A47CF">
              <w:rPr>
                <w:rFonts w:ascii="Century Gothic" w:eastAsia="Century Gothic" w:hAnsi="Century Gothic" w:cs="Century Gothic"/>
                <w:b/>
                <w:color w:val="000000"/>
                <w:sz w:val="20"/>
                <w:szCs w:val="20"/>
                <w:lang w:val="en-GB"/>
              </w:rPr>
              <w:t>as</w:t>
            </w:r>
            <w:r w:rsidRPr="00F1462C">
              <w:rPr>
                <w:rFonts w:ascii="Century Gothic" w:eastAsia="Century Gothic" w:hAnsi="Century Gothic" w:cs="Century Gothic"/>
                <w:b/>
                <w:color w:val="000000"/>
                <w:sz w:val="20"/>
                <w:szCs w:val="20"/>
                <w:lang w:val="en-GB"/>
              </w:rPr>
              <w:t xml:space="preserve"> a coordinating partner</w:t>
            </w:r>
            <w:r w:rsidRPr="00F3073F">
              <w:rPr>
                <w:rFonts w:ascii="Century Gothic" w:eastAsia="Century Gothic" w:hAnsi="Century Gothic" w:cs="Century Gothic"/>
                <w:color w:val="000000"/>
                <w:sz w:val="20"/>
                <w:szCs w:val="20"/>
                <w:lang w:val="en-GB"/>
              </w:rPr>
              <w:t xml:space="preserve"> or </w:t>
            </w:r>
            <w:r w:rsidRPr="00F1462C">
              <w:rPr>
                <w:rFonts w:ascii="Century Gothic" w:eastAsia="Century Gothic" w:hAnsi="Century Gothic" w:cs="Century Gothic"/>
                <w:b/>
                <w:color w:val="000000"/>
                <w:sz w:val="20"/>
                <w:szCs w:val="20"/>
                <w:lang w:val="en-GB"/>
              </w:rPr>
              <w:t xml:space="preserve">250 000 € </w:t>
            </w:r>
            <w:r w:rsidR="005A47CF">
              <w:rPr>
                <w:rFonts w:ascii="Century Gothic" w:eastAsia="Century Gothic" w:hAnsi="Century Gothic" w:cs="Century Gothic"/>
                <w:b/>
                <w:color w:val="000000"/>
                <w:sz w:val="20"/>
                <w:szCs w:val="20"/>
                <w:lang w:val="en-GB"/>
              </w:rPr>
              <w:t>as</w:t>
            </w:r>
            <w:r w:rsidRPr="00F1462C">
              <w:rPr>
                <w:rFonts w:ascii="Century Gothic" w:eastAsia="Century Gothic" w:hAnsi="Century Gothic" w:cs="Century Gothic"/>
                <w:b/>
                <w:color w:val="000000"/>
                <w:sz w:val="20"/>
                <w:szCs w:val="20"/>
                <w:lang w:val="en-GB"/>
              </w:rPr>
              <w:t xml:space="preserve"> a non-coordinating partner</w:t>
            </w:r>
            <w:r w:rsidRPr="00F3073F">
              <w:rPr>
                <w:rFonts w:ascii="Century Gothic" w:eastAsia="Century Gothic" w:hAnsi="Century Gothic" w:cs="Century Gothic"/>
                <w:color w:val="000000"/>
                <w:sz w:val="20"/>
                <w:szCs w:val="20"/>
                <w:lang w:val="en-GB"/>
              </w:rPr>
              <w:t>. The minimum funding amount per partner is 15 000 €.</w:t>
            </w:r>
          </w:p>
        </w:tc>
      </w:tr>
      <w:tr w:rsidR="00044268" w:rsidRPr="00320B99" w14:paraId="53011311" w14:textId="77777777" w:rsidTr="00BB134C">
        <w:trPr>
          <w:trHeight w:val="991"/>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1364DAE6" w14:textId="4706BF29" w:rsidR="00044268" w:rsidRPr="008C7E36" w:rsidRDefault="00044268" w:rsidP="0074001A">
            <w:pPr>
              <w:widowControl w:val="0"/>
              <w:spacing w:line="259" w:lineRule="auto"/>
              <w:ind w:right="208"/>
              <w:jc w:val="both"/>
              <w:rPr>
                <w:rFonts w:ascii="Century Gothic" w:eastAsia="Century Gothic" w:hAnsi="Century Gothic" w:cs="Century Gothic"/>
                <w:b/>
                <w:color w:val="2F2F2F"/>
                <w:sz w:val="20"/>
                <w:szCs w:val="20"/>
                <w:lang w:val="en-GB"/>
              </w:rPr>
            </w:pPr>
            <w:r>
              <w:rPr>
                <w:rFonts w:ascii="Century Gothic" w:eastAsia="Century Gothic" w:hAnsi="Century Gothic" w:cs="Century Gothic"/>
                <w:b/>
                <w:color w:val="2F2F2F"/>
                <w:sz w:val="20"/>
                <w:szCs w:val="20"/>
                <w:lang w:val="en-GB"/>
              </w:rPr>
              <w:t>Overheads</w:t>
            </w:r>
          </w:p>
        </w:tc>
        <w:tc>
          <w:tcPr>
            <w:tcW w:w="11983" w:type="dxa"/>
            <w:tcBorders>
              <w:top w:val="single" w:sz="4" w:space="0" w:color="000000"/>
              <w:left w:val="single" w:sz="4" w:space="0" w:color="000000"/>
              <w:bottom w:val="single" w:sz="4" w:space="0" w:color="000000"/>
              <w:right w:val="single" w:sz="4" w:space="0" w:color="000000"/>
            </w:tcBorders>
          </w:tcPr>
          <w:p w14:paraId="1F2E6C65" w14:textId="191A5E94" w:rsidR="00044268" w:rsidRPr="008C7E36" w:rsidRDefault="00F3073F">
            <w:pPr>
              <w:widowControl w:val="0"/>
              <w:spacing w:line="259" w:lineRule="auto"/>
              <w:rPr>
                <w:rFonts w:ascii="Century Gothic" w:eastAsia="Century Gothic" w:hAnsi="Century Gothic" w:cs="Century Gothic"/>
                <w:color w:val="000000"/>
                <w:sz w:val="20"/>
                <w:szCs w:val="20"/>
                <w:lang w:val="en-GB"/>
              </w:rPr>
            </w:pPr>
            <w:r w:rsidRPr="00F3073F">
              <w:rPr>
                <w:rFonts w:ascii="Century Gothic" w:eastAsia="Century Gothic" w:hAnsi="Century Gothic" w:cs="Century Gothic"/>
                <w:color w:val="000000"/>
                <w:sz w:val="20"/>
                <w:szCs w:val="20"/>
                <w:lang w:val="en-GB"/>
              </w:rPr>
              <w:t xml:space="preserve">The ANR heading for </w:t>
            </w:r>
            <w:r>
              <w:rPr>
                <w:rFonts w:ascii="Century Gothic" w:eastAsia="Century Gothic" w:hAnsi="Century Gothic" w:cs="Century Gothic"/>
                <w:color w:val="000000"/>
                <w:sz w:val="20"/>
                <w:szCs w:val="20"/>
                <w:lang w:val="en-GB"/>
              </w:rPr>
              <w:t>“</w:t>
            </w:r>
            <w:r w:rsidRPr="00F3073F">
              <w:rPr>
                <w:rFonts w:ascii="Century Gothic" w:eastAsia="Century Gothic" w:hAnsi="Century Gothic" w:cs="Century Gothic"/>
                <w:color w:val="000000"/>
                <w:sz w:val="20"/>
                <w:szCs w:val="20"/>
                <w:lang w:val="en-GB"/>
              </w:rPr>
              <w:t>overheads</w:t>
            </w:r>
            <w:r>
              <w:rPr>
                <w:rFonts w:ascii="Century Gothic" w:eastAsia="Century Gothic" w:hAnsi="Century Gothic" w:cs="Century Gothic"/>
                <w:color w:val="000000"/>
                <w:sz w:val="20"/>
                <w:szCs w:val="20"/>
                <w:lang w:val="en-GB"/>
              </w:rPr>
              <w:t>”</w:t>
            </w:r>
            <w:r w:rsidRPr="00F3073F">
              <w:rPr>
                <w:rFonts w:ascii="Century Gothic" w:eastAsia="Century Gothic" w:hAnsi="Century Gothic" w:cs="Century Gothic"/>
                <w:color w:val="000000"/>
                <w:sz w:val="20"/>
                <w:szCs w:val="20"/>
                <w:lang w:val="en-GB"/>
              </w:rPr>
              <w:t xml:space="preserve"> in the ANR funding breakdown is «frais d’environnement». 8% of the total eligible costs must be applied for if the partner belongs to a public research organisation (or other organisation funded at “marginal” costs), or up to 68% of the total personnel costs and 7% of other costs for partners funded at full economic cost (such as enterprises) </w:t>
            </w:r>
            <w:r w:rsidR="00910AFB" w:rsidRPr="004722DD">
              <w:rPr>
                <w:rFonts w:ascii="Century Gothic" w:eastAsia="Century Gothic" w:hAnsi="Century Gothic" w:cs="Century Gothic"/>
                <w:color w:val="000000"/>
                <w:sz w:val="20"/>
                <w:szCs w:val="20"/>
                <w:lang w:val="en-GB"/>
              </w:rPr>
              <w:t xml:space="preserve">(cf </w:t>
            </w:r>
            <w:r w:rsidR="005A47CF">
              <w:rPr>
                <w:rFonts w:ascii="Century Gothic" w:eastAsia="Century Gothic" w:hAnsi="Century Gothic" w:cs="Century Gothic"/>
                <w:color w:val="000000"/>
                <w:sz w:val="20"/>
                <w:szCs w:val="20"/>
                <w:lang w:val="en-GB"/>
              </w:rPr>
              <w:t>“</w:t>
            </w:r>
            <w:hyperlink r:id="rId146" w:history="1">
              <w:r w:rsidR="00910AFB" w:rsidRPr="00C44246">
                <w:rPr>
                  <w:rStyle w:val="Lienhypertexte"/>
                  <w:rFonts w:ascii="Century Gothic" w:eastAsia="Century Gothic" w:hAnsi="Century Gothic" w:cs="Century Gothic"/>
                  <w:sz w:val="20"/>
                  <w:szCs w:val="20"/>
                  <w:lang w:val="en-GB"/>
                </w:rPr>
                <w:t>Règlement financier ANR</w:t>
              </w:r>
              <w:r w:rsidR="00C44246" w:rsidRPr="00C44246">
                <w:rPr>
                  <w:rStyle w:val="Lienhypertexte"/>
                  <w:rFonts w:ascii="Century Gothic" w:eastAsia="Century Gothic" w:hAnsi="Century Gothic" w:cs="Century Gothic"/>
                  <w:sz w:val="20"/>
                  <w:szCs w:val="20"/>
                  <w:lang w:val="en-GB"/>
                </w:rPr>
                <w:t xml:space="preserve"> 2019</w:t>
              </w:r>
            </w:hyperlink>
            <w:r w:rsidR="00910AFB" w:rsidRPr="004722DD">
              <w:rPr>
                <w:rFonts w:ascii="Century Gothic" w:eastAsia="Century Gothic" w:hAnsi="Century Gothic" w:cs="Century Gothic"/>
                <w:color w:val="000000"/>
                <w:sz w:val="20"/>
                <w:szCs w:val="20"/>
                <w:lang w:val="en-GB"/>
              </w:rPr>
              <w:t xml:space="preserve"> – section </w:t>
            </w:r>
            <w:r w:rsidR="004722DD" w:rsidRPr="004722DD">
              <w:rPr>
                <w:rFonts w:ascii="Century Gothic" w:eastAsia="Century Gothic" w:hAnsi="Century Gothic" w:cs="Century Gothic"/>
                <w:color w:val="000000"/>
                <w:sz w:val="20"/>
                <w:szCs w:val="20"/>
                <w:lang w:val="en-GB"/>
              </w:rPr>
              <w:t>3.1.1</w:t>
            </w:r>
            <w:r w:rsidR="00C44246">
              <w:rPr>
                <w:rFonts w:ascii="Century Gothic" w:eastAsia="Century Gothic" w:hAnsi="Century Gothic" w:cs="Century Gothic"/>
                <w:color w:val="000000"/>
                <w:sz w:val="20"/>
                <w:szCs w:val="20"/>
                <w:lang w:val="en-GB"/>
              </w:rPr>
              <w:t>e</w:t>
            </w:r>
            <w:r w:rsidR="005A47CF">
              <w:rPr>
                <w:rFonts w:ascii="Century Gothic" w:eastAsia="Century Gothic" w:hAnsi="Century Gothic" w:cs="Century Gothic"/>
                <w:color w:val="000000"/>
                <w:sz w:val="20"/>
                <w:szCs w:val="20"/>
                <w:lang w:val="en-GB"/>
              </w:rPr>
              <w:t>”</w:t>
            </w:r>
            <w:r w:rsidR="00910AFB" w:rsidRPr="004722DD">
              <w:rPr>
                <w:rFonts w:ascii="Century Gothic" w:eastAsia="Century Gothic" w:hAnsi="Century Gothic" w:cs="Century Gothic"/>
                <w:color w:val="000000"/>
                <w:sz w:val="20"/>
                <w:szCs w:val="20"/>
                <w:lang w:val="en-GB"/>
              </w:rPr>
              <w:t>)</w:t>
            </w:r>
          </w:p>
        </w:tc>
      </w:tr>
      <w:tr w:rsidR="00BB134C" w:rsidRPr="00F3073F" w14:paraId="667543BD" w14:textId="77777777" w:rsidTr="00F1462C">
        <w:trPr>
          <w:trHeight w:val="865"/>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44FF118B" w14:textId="77777777" w:rsidR="00BB134C" w:rsidRPr="008C7E36" w:rsidRDefault="00BB134C" w:rsidP="0074001A">
            <w:pPr>
              <w:widowControl w:val="0"/>
              <w:spacing w:line="259" w:lineRule="auto"/>
              <w:ind w:right="208"/>
              <w:jc w:val="both"/>
              <w:rPr>
                <w:rFonts w:ascii="Century Gothic" w:eastAsia="Century Gothic" w:hAnsi="Century Gothic" w:cs="Century Gothic"/>
                <w:color w:val="000000"/>
                <w:sz w:val="20"/>
                <w:szCs w:val="20"/>
                <w:lang w:val="en-GB"/>
              </w:rPr>
            </w:pPr>
            <w:r w:rsidRPr="008C7E36">
              <w:rPr>
                <w:rFonts w:ascii="Century Gothic" w:eastAsia="Century Gothic" w:hAnsi="Century Gothic" w:cs="Century Gothic"/>
                <w:b/>
                <w:color w:val="2F2F2F"/>
                <w:sz w:val="20"/>
                <w:szCs w:val="20"/>
                <w:lang w:val="en-GB"/>
              </w:rPr>
              <w:t xml:space="preserve">Anticipated number of fundable research partners </w:t>
            </w:r>
          </w:p>
        </w:tc>
        <w:tc>
          <w:tcPr>
            <w:tcW w:w="11983" w:type="dxa"/>
            <w:tcBorders>
              <w:top w:val="single" w:sz="4" w:space="0" w:color="000000"/>
              <w:left w:val="single" w:sz="4" w:space="0" w:color="000000"/>
              <w:bottom w:val="single" w:sz="4" w:space="0" w:color="000000"/>
              <w:right w:val="single" w:sz="4" w:space="0" w:color="000000"/>
            </w:tcBorders>
          </w:tcPr>
          <w:p w14:paraId="20548B6B" w14:textId="0C0CCCA5" w:rsidR="00F93765" w:rsidRPr="008C7E36" w:rsidRDefault="00F3073F" w:rsidP="0074001A">
            <w:pPr>
              <w:widowControl w:val="0"/>
              <w:spacing w:line="259" w:lineRule="auto"/>
              <w:rPr>
                <w:rFonts w:ascii="Century Gothic" w:eastAsia="Century Gothic" w:hAnsi="Century Gothic" w:cs="Century Gothic"/>
                <w:b/>
                <w:color w:val="000000"/>
                <w:sz w:val="20"/>
                <w:szCs w:val="20"/>
                <w:lang w:val="en-GB"/>
              </w:rPr>
            </w:pPr>
            <w:r>
              <w:rPr>
                <w:rFonts w:ascii="Century Gothic" w:eastAsia="Century Gothic" w:hAnsi="Century Gothic" w:cs="Century Gothic"/>
                <w:color w:val="000000"/>
                <w:sz w:val="20"/>
                <w:szCs w:val="20"/>
                <w:lang w:val="en-GB"/>
              </w:rPr>
              <w:t>TBC</w:t>
            </w:r>
          </w:p>
        </w:tc>
      </w:tr>
      <w:tr w:rsidR="00BB134C" w:rsidRPr="008C7E36" w14:paraId="7493030C" w14:textId="77777777" w:rsidTr="00BB134C">
        <w:trPr>
          <w:trHeight w:val="499"/>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3BB4888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983" w:type="dxa"/>
            <w:tcBorders>
              <w:top w:val="single" w:sz="4" w:space="0" w:color="000000"/>
              <w:left w:val="single" w:sz="4" w:space="0" w:color="000000"/>
              <w:bottom w:val="single" w:sz="4" w:space="0" w:color="000000"/>
              <w:right w:val="single" w:sz="4" w:space="0" w:color="000000"/>
            </w:tcBorders>
          </w:tcPr>
          <w:p w14:paraId="17E62E8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2-3 years </w:t>
            </w:r>
          </w:p>
        </w:tc>
      </w:tr>
      <w:tr w:rsidR="00BB134C" w:rsidRPr="00320B99" w14:paraId="56F58FEB" w14:textId="77777777" w:rsidTr="00A82B05">
        <w:trPr>
          <w:trHeight w:val="350"/>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46E8CAA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83" w:type="dxa"/>
            <w:tcBorders>
              <w:top w:val="single" w:sz="4" w:space="0" w:color="000000"/>
              <w:left w:val="single" w:sz="4" w:space="0" w:color="000000"/>
              <w:bottom w:val="single" w:sz="4" w:space="0" w:color="000000"/>
              <w:right w:val="single" w:sz="4" w:space="0" w:color="000000"/>
            </w:tcBorders>
          </w:tcPr>
          <w:p w14:paraId="5F4DDE38" w14:textId="65C1F7F5" w:rsidR="00F3073F" w:rsidRPr="008C7E36" w:rsidRDefault="00F3073F" w:rsidP="00F3073F">
            <w:pPr>
              <w:widowControl w:val="0"/>
              <w:spacing w:line="259" w:lineRule="auto"/>
              <w:rPr>
                <w:rFonts w:ascii="Century Gothic" w:eastAsia="Century Gothic" w:hAnsi="Century Gothic" w:cs="Century Gothic"/>
                <w:color w:val="000000"/>
                <w:sz w:val="20"/>
                <w:szCs w:val="20"/>
                <w:lang w:val="en-GB"/>
              </w:rPr>
            </w:pPr>
            <w:r w:rsidRPr="008C7E36">
              <w:rPr>
                <w:rFonts w:ascii="Century Gothic" w:eastAsia="Century Gothic" w:hAnsi="Century Gothic" w:cs="Century Gothic"/>
                <w:b/>
                <w:color w:val="000000"/>
                <w:sz w:val="20"/>
                <w:szCs w:val="20"/>
                <w:lang w:val="en-GB"/>
              </w:rPr>
              <w:t xml:space="preserve">Only ONE </w:t>
            </w:r>
            <w:r w:rsidR="005A47CF">
              <w:rPr>
                <w:rFonts w:ascii="Century Gothic" w:eastAsia="Century Gothic" w:hAnsi="Century Gothic" w:cs="Century Gothic"/>
                <w:b/>
                <w:color w:val="000000"/>
                <w:sz w:val="20"/>
                <w:szCs w:val="20"/>
                <w:lang w:val="en-GB"/>
              </w:rPr>
              <w:t>French</w:t>
            </w:r>
            <w:r w:rsidR="005A47CF" w:rsidRPr="005A47CF">
              <w:rPr>
                <w:rFonts w:ascii="Century Gothic" w:eastAsia="Century Gothic" w:hAnsi="Century Gothic" w:cs="Century Gothic"/>
                <w:b/>
                <w:color w:val="000000"/>
                <w:sz w:val="20"/>
                <w:szCs w:val="20"/>
                <w:vertAlign w:val="superscript"/>
                <w:lang w:val="en-GB"/>
              </w:rPr>
              <w:footnoteReference w:id="3"/>
            </w:r>
            <w:r w:rsidR="005A47CF">
              <w:rPr>
                <w:rFonts w:ascii="Century Gothic" w:eastAsia="Century Gothic" w:hAnsi="Century Gothic" w:cs="Century Gothic"/>
                <w:b/>
                <w:color w:val="000000"/>
                <w:sz w:val="20"/>
                <w:szCs w:val="20"/>
                <w:lang w:val="en-GB"/>
              </w:rPr>
              <w:t xml:space="preserve"> </w:t>
            </w:r>
            <w:r w:rsidRPr="008C7E36">
              <w:rPr>
                <w:rFonts w:ascii="Century Gothic" w:eastAsia="Century Gothic" w:hAnsi="Century Gothic" w:cs="Century Gothic"/>
                <w:b/>
                <w:color w:val="000000"/>
                <w:sz w:val="20"/>
                <w:szCs w:val="20"/>
                <w:lang w:val="en-GB"/>
              </w:rPr>
              <w:t>partner per consortium will be eligible for funding</w:t>
            </w:r>
            <w:r>
              <w:rPr>
                <w:rFonts w:ascii="Century Gothic" w:eastAsia="Century Gothic" w:hAnsi="Century Gothic" w:cs="Century Gothic"/>
                <w:b/>
                <w:color w:val="000000"/>
                <w:sz w:val="20"/>
                <w:szCs w:val="20"/>
                <w:lang w:val="en-GB"/>
              </w:rPr>
              <w:t xml:space="preserve"> by ANR</w:t>
            </w:r>
            <w:r w:rsidRPr="008C7E36">
              <w:rPr>
                <w:rFonts w:ascii="Century Gothic" w:eastAsia="Century Gothic" w:hAnsi="Century Gothic" w:cs="Century Gothic"/>
                <w:color w:val="000000"/>
                <w:sz w:val="20"/>
                <w:szCs w:val="20"/>
                <w:lang w:val="en-GB"/>
              </w:rPr>
              <w:t xml:space="preserve">, with an exception for the addition of </w:t>
            </w:r>
            <w:r>
              <w:rPr>
                <w:rFonts w:ascii="Century Gothic" w:eastAsia="Century Gothic" w:hAnsi="Century Gothic" w:cs="Century Gothic"/>
                <w:color w:val="000000"/>
                <w:sz w:val="20"/>
                <w:szCs w:val="20"/>
                <w:lang w:val="en-GB"/>
              </w:rPr>
              <w:t>an</w:t>
            </w:r>
            <w:r w:rsidRPr="008C7E36">
              <w:rPr>
                <w:rFonts w:ascii="Century Gothic" w:eastAsia="Century Gothic" w:hAnsi="Century Gothic" w:cs="Century Gothic"/>
                <w:color w:val="000000"/>
                <w:sz w:val="20"/>
                <w:szCs w:val="20"/>
                <w:lang w:val="en-GB"/>
              </w:rPr>
              <w:t xml:space="preserve"> Early Career </w:t>
            </w:r>
            <w:r>
              <w:rPr>
                <w:rFonts w:ascii="Century Gothic" w:eastAsia="Century Gothic" w:hAnsi="Century Gothic" w:cs="Century Gothic"/>
                <w:color w:val="000000"/>
                <w:sz w:val="20"/>
                <w:szCs w:val="20"/>
                <w:lang w:val="en-GB"/>
              </w:rPr>
              <w:t>Researcher</w:t>
            </w:r>
            <w:r w:rsidRPr="008C7E36">
              <w:rPr>
                <w:rFonts w:ascii="Century Gothic" w:eastAsia="Century Gothic" w:hAnsi="Century Gothic" w:cs="Century Gothic"/>
                <w:color w:val="000000"/>
                <w:sz w:val="20"/>
                <w:szCs w:val="20"/>
                <w:lang w:val="en-GB"/>
              </w:rPr>
              <w:t xml:space="preserve"> as </w:t>
            </w:r>
            <w:r>
              <w:rPr>
                <w:rFonts w:ascii="Century Gothic" w:eastAsia="Century Gothic" w:hAnsi="Century Gothic" w:cs="Century Gothic"/>
                <w:color w:val="000000"/>
                <w:sz w:val="20"/>
                <w:szCs w:val="20"/>
                <w:lang w:val="en-GB"/>
              </w:rPr>
              <w:t>full partner</w:t>
            </w:r>
            <w:r w:rsidRPr="008C7E36">
              <w:rPr>
                <w:rFonts w:ascii="Century Gothic" w:eastAsia="Century Gothic" w:hAnsi="Century Gothic" w:cs="Century Gothic"/>
                <w:color w:val="000000"/>
                <w:sz w:val="20"/>
                <w:szCs w:val="20"/>
                <w:lang w:val="en-GB"/>
              </w:rPr>
              <w:t xml:space="preserve"> (see call text).</w:t>
            </w:r>
          </w:p>
          <w:p w14:paraId="4952F292" w14:textId="77777777" w:rsidR="00F3073F" w:rsidRDefault="00F3073F" w:rsidP="00F3073F">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b/>
                <w:color w:val="000000"/>
                <w:sz w:val="20"/>
                <w:szCs w:val="20"/>
                <w:lang w:val="en-GB"/>
              </w:rPr>
              <w:t>Partners awarded funding under EJP-RD JTC2019 are not eligible.</w:t>
            </w:r>
          </w:p>
          <w:p w14:paraId="0E3097EB" w14:textId="77777777" w:rsidR="00F3073F" w:rsidRDefault="00F3073F" w:rsidP="00F3073F">
            <w:pPr>
              <w:widowControl w:val="0"/>
              <w:spacing w:line="259" w:lineRule="auto"/>
              <w:rPr>
                <w:rFonts w:ascii="Century Gothic" w:eastAsia="Century Gothic" w:hAnsi="Century Gothic" w:cs="Century Gothic"/>
                <w:color w:val="000000"/>
                <w:sz w:val="20"/>
                <w:szCs w:val="22"/>
                <w:lang w:val="en-GB"/>
              </w:rPr>
            </w:pPr>
          </w:p>
          <w:p w14:paraId="60435BF9" w14:textId="6B53ACFF" w:rsidR="005A47CF" w:rsidRPr="008C7E36" w:rsidRDefault="00F3073F" w:rsidP="005A47CF">
            <w:pPr>
              <w:widowControl w:val="0"/>
              <w:spacing w:line="259" w:lineRule="auto"/>
              <w:rPr>
                <w:rFonts w:ascii="Century Gothic" w:eastAsia="Century Gothic" w:hAnsi="Century Gothic" w:cs="Century Gothic"/>
                <w:color w:val="000000"/>
                <w:sz w:val="22"/>
                <w:szCs w:val="22"/>
                <w:lang w:val="en-GB"/>
              </w:rPr>
            </w:pPr>
            <w:r w:rsidRPr="00971C61">
              <w:rPr>
                <w:rFonts w:ascii="Century Gothic" w:eastAsia="Century Gothic" w:hAnsi="Century Gothic" w:cs="Century Gothic"/>
                <w:b/>
                <w:color w:val="000000"/>
                <w:sz w:val="20"/>
                <w:szCs w:val="22"/>
                <w:lang w:val="en-GB"/>
              </w:rPr>
              <w:t>Eligible institutions:</w:t>
            </w:r>
            <w:r w:rsidRPr="008C7E36">
              <w:rPr>
                <w:rFonts w:ascii="Century Gothic" w:eastAsia="Century Gothic" w:hAnsi="Century Gothic" w:cs="Century Gothic"/>
                <w:color w:val="000000"/>
                <w:sz w:val="20"/>
                <w:szCs w:val="22"/>
                <w:lang w:val="en-GB"/>
              </w:rPr>
              <w:t xml:space="preserve"> </w:t>
            </w:r>
          </w:p>
          <w:p w14:paraId="132C431D" w14:textId="77777777" w:rsidR="005A47CF" w:rsidRPr="008C7E36" w:rsidRDefault="005A47CF" w:rsidP="005A47CF">
            <w:pPr>
              <w:widowControl w:val="0"/>
              <w:numPr>
                <w:ilvl w:val="0"/>
                <w:numId w:val="18"/>
              </w:numPr>
              <w:spacing w:line="242"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Public research </w:t>
            </w:r>
            <w:r>
              <w:rPr>
                <w:rFonts w:ascii="Century Gothic" w:eastAsia="Century Gothic" w:hAnsi="Century Gothic" w:cs="Century Gothic"/>
                <w:color w:val="000000"/>
                <w:sz w:val="20"/>
                <w:szCs w:val="22"/>
                <w:lang w:val="en-GB"/>
              </w:rPr>
              <w:t xml:space="preserve">organisation </w:t>
            </w:r>
            <w:r w:rsidRPr="003B611B">
              <w:rPr>
                <w:rFonts w:ascii="Century Gothic" w:eastAsia="Century Gothic" w:hAnsi="Century Gothic" w:cs="Century Gothic"/>
                <w:color w:val="000000"/>
                <w:sz w:val="20"/>
                <w:szCs w:val="22"/>
                <w:lang w:val="en-GB"/>
              </w:rPr>
              <w:t>or related-one</w:t>
            </w:r>
            <w:r>
              <w:rPr>
                <w:rStyle w:val="Appelnotedebasdep"/>
                <w:rFonts w:ascii="Century Gothic" w:eastAsia="Century Gothic" w:hAnsi="Century Gothic" w:cs="Century Gothic"/>
                <w:color w:val="000000"/>
                <w:sz w:val="20"/>
                <w:szCs w:val="22"/>
                <w:lang w:val="en-GB"/>
              </w:rPr>
              <w:footnoteReference w:id="4"/>
            </w:r>
            <w:r w:rsidRPr="008C7E36">
              <w:rPr>
                <w:rFonts w:ascii="Century Gothic" w:eastAsia="Century Gothic" w:hAnsi="Century Gothic" w:cs="Century Gothic"/>
                <w:color w:val="000000"/>
                <w:sz w:val="20"/>
                <w:szCs w:val="22"/>
                <w:lang w:val="en-GB"/>
              </w:rPr>
              <w:t xml:space="preserve"> such as EPST, EPIC, universities, university hospitals, non-university research institutes (max. rate of support: 100% of marginal costs) </w:t>
            </w:r>
          </w:p>
          <w:p w14:paraId="24177957" w14:textId="77777777" w:rsidR="005A47CF" w:rsidRPr="008C7E36" w:rsidRDefault="005A47CF" w:rsidP="005A47CF">
            <w:pPr>
              <w:widowControl w:val="0"/>
              <w:numPr>
                <w:ilvl w:val="0"/>
                <w:numId w:val="18"/>
              </w:numPr>
              <w:spacing w:line="259"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lastRenderedPageBreak/>
              <w:t xml:space="preserve">Enterprises: large &amp; SMEs (max. rate of support: 45% of total costs for SMEs &amp; 30% for larger companies) </w:t>
            </w:r>
          </w:p>
          <w:p w14:paraId="3396D539" w14:textId="77777777" w:rsidR="005A47CF" w:rsidRPr="008C7E36" w:rsidRDefault="005A47CF" w:rsidP="005A47C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3C7EC4A6" w14:textId="77777777" w:rsidR="005A47CF" w:rsidRPr="008C7E36" w:rsidRDefault="005A47CF" w:rsidP="005A47C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Additional eligibility criteria:  </w:t>
            </w:r>
          </w:p>
          <w:p w14:paraId="664ADF15" w14:textId="77777777" w:rsidR="005A47CF" w:rsidRPr="008C7E36" w:rsidRDefault="005A47CF" w:rsidP="005A47CF">
            <w:pPr>
              <w:widowControl w:val="0"/>
              <w:numPr>
                <w:ilvl w:val="0"/>
                <w:numId w:val="18"/>
              </w:numPr>
              <w:spacing w:line="259"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coordinator (if from a French institution) must belong to a public research organisation. </w:t>
            </w:r>
          </w:p>
          <w:p w14:paraId="114674A5" w14:textId="4EC31FB6" w:rsidR="00BB134C" w:rsidRPr="008C7E36" w:rsidRDefault="005A47CF" w:rsidP="00355BB3">
            <w:pPr>
              <w:widowControl w:val="0"/>
              <w:numPr>
                <w:ilvl w:val="0"/>
                <w:numId w:val="18"/>
              </w:numPr>
              <w:spacing w:line="259"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ANR will not provide double funding to finance projects or part of projects that have been funded through other national and international calls. ANR will cross-check the proposals submitted to ensure they have not been submitted to the ANR through other calls.  </w:t>
            </w:r>
          </w:p>
        </w:tc>
      </w:tr>
      <w:tr w:rsidR="00BB134C" w:rsidRPr="00320B99" w14:paraId="7FCF66A2" w14:textId="77777777" w:rsidTr="00F1462C">
        <w:trPr>
          <w:trHeight w:val="784"/>
        </w:trPr>
        <w:tc>
          <w:tcPr>
            <w:tcW w:w="2549" w:type="dxa"/>
            <w:tcBorders>
              <w:top w:val="single" w:sz="4" w:space="0" w:color="000000"/>
              <w:left w:val="single" w:sz="4" w:space="0" w:color="000000"/>
              <w:right w:val="single" w:sz="4" w:space="0" w:color="000000"/>
            </w:tcBorders>
            <w:shd w:val="clear" w:color="auto" w:fill="84C9B0"/>
          </w:tcPr>
          <w:p w14:paraId="259F0A2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costs, types and their caps </w:t>
            </w:r>
          </w:p>
        </w:tc>
        <w:tc>
          <w:tcPr>
            <w:tcW w:w="11983" w:type="dxa"/>
            <w:tcBorders>
              <w:top w:val="single" w:sz="4" w:space="0" w:color="000000"/>
              <w:left w:val="single" w:sz="4" w:space="0" w:color="000000"/>
              <w:right w:val="single" w:sz="4" w:space="0" w:color="000000"/>
            </w:tcBorders>
          </w:tcPr>
          <w:p w14:paraId="61547312" w14:textId="6C0DF884" w:rsidR="00BB134C" w:rsidRPr="008C7E36" w:rsidRDefault="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Eligible costs include: p</w:t>
            </w:r>
            <w:r w:rsidRPr="008C7E36">
              <w:rPr>
                <w:rFonts w:ascii="Century Gothic" w:eastAsia="Century Gothic" w:hAnsi="Century Gothic" w:cs="Century Gothic"/>
                <w:color w:val="000000"/>
                <w:sz w:val="20"/>
                <w:szCs w:val="22"/>
                <w:lang w:val="en-GB"/>
              </w:rPr>
              <w:t xml:space="preserve">ersonnel </w:t>
            </w:r>
            <w:r w:rsidR="00BB134C" w:rsidRPr="008C7E36">
              <w:rPr>
                <w:rFonts w:ascii="Century Gothic" w:eastAsia="Century Gothic" w:hAnsi="Century Gothic" w:cs="Century Gothic"/>
                <w:color w:val="000000"/>
                <w:sz w:val="20"/>
                <w:szCs w:val="22"/>
                <w:lang w:val="en-GB"/>
              </w:rPr>
              <w:t xml:space="preserve">costs for temporary contracts; small equipment; consumables and animal costs; travel; and sub-contracting, if necessary to carry out the proposed activities (sub-contracting costs max 50% of requested budget per partner). </w:t>
            </w:r>
          </w:p>
        </w:tc>
      </w:tr>
      <w:tr w:rsidR="00BB134C" w:rsidRPr="008C7E36" w14:paraId="639F2133" w14:textId="77777777" w:rsidTr="00BB134C">
        <w:tblPrEx>
          <w:tblCellMar>
            <w:right w:w="81" w:type="dxa"/>
          </w:tblCellMar>
        </w:tblPrEx>
        <w:trPr>
          <w:trHeight w:val="744"/>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4EABBBC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983" w:type="dxa"/>
            <w:tcBorders>
              <w:top w:val="single" w:sz="4" w:space="0" w:color="000000"/>
              <w:left w:val="single" w:sz="4" w:space="0" w:color="000000"/>
              <w:bottom w:val="single" w:sz="4" w:space="0" w:color="000000"/>
              <w:right w:val="single" w:sz="4" w:space="0" w:color="000000"/>
            </w:tcBorders>
          </w:tcPr>
          <w:p w14:paraId="1FC50009" w14:textId="6F03C301"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No</w:t>
            </w:r>
            <w:r w:rsidR="00F3073F">
              <w:rPr>
                <w:rFonts w:ascii="Century Gothic" w:eastAsia="Century Gothic" w:hAnsi="Century Gothic" w:cs="Century Gothic"/>
                <w:color w:val="000000"/>
                <w:sz w:val="20"/>
                <w:szCs w:val="22"/>
                <w:lang w:val="en-GB"/>
              </w:rPr>
              <w:t>.</w:t>
            </w:r>
          </w:p>
        </w:tc>
      </w:tr>
      <w:tr w:rsidR="00BB134C" w:rsidRPr="00320B99" w14:paraId="040C3AD7" w14:textId="77777777" w:rsidTr="00BB134C">
        <w:tblPrEx>
          <w:tblCellMar>
            <w:right w:w="81" w:type="dxa"/>
          </w:tblCellMar>
        </w:tblPrEx>
        <w:trPr>
          <w:trHeight w:val="746"/>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6AC989C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commentRangeStart w:id="46"/>
            <w:r w:rsidRPr="008C7E36">
              <w:rPr>
                <w:rFonts w:ascii="Century Gothic" w:eastAsia="Century Gothic" w:hAnsi="Century Gothic" w:cs="Century Gothic"/>
                <w:b/>
                <w:color w:val="2F2F2F"/>
                <w:sz w:val="20"/>
                <w:szCs w:val="22"/>
                <w:lang w:val="en-GB"/>
              </w:rPr>
              <w:t xml:space="preserve">Submission of other information at the national level </w:t>
            </w:r>
          </w:p>
        </w:tc>
        <w:tc>
          <w:tcPr>
            <w:tcW w:w="11983" w:type="dxa"/>
            <w:tcBorders>
              <w:top w:val="single" w:sz="4" w:space="0" w:color="000000"/>
              <w:left w:val="single" w:sz="4" w:space="0" w:color="000000"/>
              <w:bottom w:val="single" w:sz="4" w:space="0" w:color="000000"/>
              <w:right w:val="single" w:sz="4" w:space="0" w:color="000000"/>
            </w:tcBorders>
          </w:tcPr>
          <w:p w14:paraId="50B67DFD" w14:textId="513BECA1" w:rsidR="00BB134C" w:rsidRPr="008C7E36" w:rsidRDefault="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No. However, please contact the national contact point for the ANR to confirm eligibility before submitting a proposal.</w:t>
            </w:r>
            <w:commentRangeEnd w:id="46"/>
            <w:r>
              <w:rPr>
                <w:rStyle w:val="Marquedecommentaire"/>
                <w:rFonts w:ascii="Times New Roman" w:hAnsi="Times New Roman"/>
              </w:rPr>
              <w:commentReference w:id="46"/>
            </w:r>
          </w:p>
        </w:tc>
      </w:tr>
      <w:tr w:rsidR="00BB134C" w:rsidRPr="00320B99" w14:paraId="2A6440D2" w14:textId="77777777" w:rsidTr="00BB134C">
        <w:tblPrEx>
          <w:tblCellMar>
            <w:right w:w="81" w:type="dxa"/>
          </w:tblCellMar>
        </w:tblPrEx>
        <w:trPr>
          <w:trHeight w:val="1236"/>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6439FB1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983" w:type="dxa"/>
            <w:tcBorders>
              <w:top w:val="single" w:sz="4" w:space="0" w:color="000000"/>
              <w:left w:val="single" w:sz="4" w:space="0" w:color="000000"/>
              <w:bottom w:val="single" w:sz="4" w:space="0" w:color="000000"/>
              <w:right w:val="single" w:sz="4" w:space="0" w:color="000000"/>
            </w:tcBorders>
          </w:tcPr>
          <w:p w14:paraId="3B462DE3" w14:textId="7A6EFD4B" w:rsidR="00D137E0" w:rsidRDefault="00F3073F">
            <w:pPr>
              <w:widowControl w:val="0"/>
              <w:spacing w:line="259" w:lineRule="auto"/>
              <w:rPr>
                <w:rFonts w:ascii="Century Gothic" w:eastAsia="Century Gothic" w:hAnsi="Century Gothic" w:cs="Century Gothic"/>
                <w:color w:val="000000"/>
                <w:sz w:val="20"/>
                <w:szCs w:val="22"/>
                <w:lang w:val="en-GB"/>
              </w:rPr>
            </w:pPr>
            <w:r w:rsidRPr="00F3073F">
              <w:rPr>
                <w:rFonts w:ascii="Century Gothic" w:eastAsia="Century Gothic" w:hAnsi="Century Gothic" w:cs="Century Gothic"/>
                <w:color w:val="000000"/>
                <w:sz w:val="20"/>
                <w:szCs w:val="22"/>
                <w:lang w:val="en-GB"/>
              </w:rPr>
              <w:t>Financial reportin</w:t>
            </w:r>
            <w:r>
              <w:rPr>
                <w:rFonts w:ascii="Century Gothic" w:eastAsia="Century Gothic" w:hAnsi="Century Gothic" w:cs="Century Gothic"/>
                <w:color w:val="000000"/>
                <w:sz w:val="20"/>
                <w:szCs w:val="22"/>
                <w:lang w:val="en-GB"/>
              </w:rPr>
              <w:t>g</w:t>
            </w:r>
            <w:r w:rsidR="00D137E0">
              <w:rPr>
                <w:rFonts w:ascii="Century Gothic" w:eastAsia="Century Gothic" w:hAnsi="Century Gothic" w:cs="Century Gothic"/>
                <w:color w:val="000000"/>
                <w:sz w:val="20"/>
                <w:szCs w:val="22"/>
                <w:lang w:val="en-GB"/>
              </w:rPr>
              <w:t>:</w:t>
            </w:r>
            <w:r>
              <w:rPr>
                <w:rFonts w:ascii="Century Gothic" w:eastAsia="Century Gothic" w:hAnsi="Century Gothic" w:cs="Century Gothic"/>
                <w:color w:val="000000"/>
                <w:sz w:val="20"/>
                <w:szCs w:val="22"/>
                <w:lang w:val="en-GB"/>
              </w:rPr>
              <w:t xml:space="preserve"> must be completed according </w:t>
            </w:r>
            <w:commentRangeStart w:id="47"/>
            <w:r w:rsidRPr="00F3073F">
              <w:rPr>
                <w:rFonts w:ascii="Century Gothic" w:eastAsia="Century Gothic" w:hAnsi="Century Gothic" w:cs="Century Gothic"/>
                <w:color w:val="000000"/>
                <w:sz w:val="20"/>
                <w:szCs w:val="22"/>
                <w:lang w:val="en-GB"/>
              </w:rPr>
              <w:t xml:space="preserve">to ANR </w:t>
            </w:r>
            <w:r>
              <w:rPr>
                <w:rFonts w:ascii="Century Gothic" w:eastAsia="Century Gothic" w:hAnsi="Century Gothic" w:cs="Century Gothic"/>
                <w:color w:val="000000"/>
                <w:sz w:val="20"/>
                <w:szCs w:val="22"/>
                <w:lang w:val="en-GB"/>
              </w:rPr>
              <w:t>regulations</w:t>
            </w:r>
            <w:commentRangeEnd w:id="47"/>
            <w:r w:rsidR="00D137E0">
              <w:rPr>
                <w:rFonts w:ascii="Century Gothic" w:eastAsia="Century Gothic" w:hAnsi="Century Gothic" w:cs="Century Gothic"/>
                <w:color w:val="000000"/>
                <w:sz w:val="20"/>
                <w:szCs w:val="22"/>
                <w:lang w:val="en-GB"/>
              </w:rPr>
              <w:t>, and the funding contract that future beneficiaries must sign.</w:t>
            </w:r>
            <w:r w:rsidRPr="00F3073F">
              <w:rPr>
                <w:rFonts w:ascii="Times New Roman" w:hAnsi="Times New Roman"/>
                <w:sz w:val="16"/>
                <w:szCs w:val="16"/>
              </w:rPr>
              <w:commentReference w:id="47"/>
            </w:r>
          </w:p>
          <w:p w14:paraId="3BAB0179" w14:textId="3AB9B25A" w:rsidR="00BB134C" w:rsidRPr="008C7E36" w:rsidRDefault="00D137E0">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Scientific reports:</w:t>
            </w:r>
            <w:r w:rsidR="00F3073F" w:rsidRPr="00F3073F">
              <w:rPr>
                <w:rFonts w:ascii="Century Gothic" w:eastAsia="Century Gothic" w:hAnsi="Century Gothic" w:cs="Century Gothic"/>
                <w:color w:val="000000"/>
                <w:sz w:val="20"/>
                <w:szCs w:val="22"/>
                <w:lang w:val="en-GB"/>
              </w:rPr>
              <w:t xml:space="preserve"> individual scientific reports are not required. However, ANR funded partners should contribute to the </w:t>
            </w:r>
            <w:r>
              <w:rPr>
                <w:rFonts w:ascii="Century Gothic" w:eastAsia="Century Gothic" w:hAnsi="Century Gothic" w:cs="Century Gothic"/>
                <w:color w:val="000000"/>
                <w:sz w:val="20"/>
                <w:szCs w:val="22"/>
                <w:lang w:val="en-GB"/>
              </w:rPr>
              <w:t>project</w:t>
            </w:r>
            <w:r w:rsidR="00F3073F" w:rsidRPr="00F3073F">
              <w:rPr>
                <w:rFonts w:ascii="Century Gothic" w:eastAsia="Century Gothic" w:hAnsi="Century Gothic" w:cs="Century Gothic"/>
                <w:color w:val="000000"/>
                <w:sz w:val="20"/>
                <w:szCs w:val="22"/>
                <w:lang w:val="en-GB"/>
              </w:rPr>
              <w:t xml:space="preserve"> report to be submitted by the coordinator of the project to EJP RD. Th</w:t>
            </w:r>
            <w:r>
              <w:rPr>
                <w:rFonts w:ascii="Century Gothic" w:eastAsia="Century Gothic" w:hAnsi="Century Gothic" w:cs="Century Gothic"/>
                <w:color w:val="000000"/>
                <w:sz w:val="20"/>
                <w:szCs w:val="22"/>
                <w:lang w:val="en-GB"/>
              </w:rPr>
              <w:t>ese</w:t>
            </w:r>
            <w:r w:rsidR="00F3073F" w:rsidRPr="00F3073F">
              <w:rPr>
                <w:rFonts w:ascii="Century Gothic" w:eastAsia="Century Gothic" w:hAnsi="Century Gothic" w:cs="Century Gothic"/>
                <w:color w:val="000000"/>
                <w:sz w:val="20"/>
                <w:szCs w:val="22"/>
                <w:lang w:val="en-GB"/>
              </w:rPr>
              <w:t xml:space="preserve"> report</w:t>
            </w:r>
            <w:r>
              <w:rPr>
                <w:rFonts w:ascii="Century Gothic" w:eastAsia="Century Gothic" w:hAnsi="Century Gothic" w:cs="Century Gothic"/>
                <w:color w:val="000000"/>
                <w:sz w:val="20"/>
                <w:szCs w:val="22"/>
                <w:lang w:val="en-GB"/>
              </w:rPr>
              <w:t>s</w:t>
            </w:r>
            <w:r w:rsidR="00F3073F" w:rsidRPr="00F3073F">
              <w:rPr>
                <w:rFonts w:ascii="Century Gothic" w:eastAsia="Century Gothic" w:hAnsi="Century Gothic" w:cs="Century Gothic"/>
                <w:color w:val="000000"/>
                <w:sz w:val="20"/>
                <w:szCs w:val="22"/>
                <w:lang w:val="en-GB"/>
              </w:rPr>
              <w:t xml:space="preserve"> will be the basis for validation of yearly advan</w:t>
            </w:r>
            <w:r w:rsidR="00F3073F">
              <w:rPr>
                <w:rFonts w:ascii="Century Gothic" w:eastAsia="Century Gothic" w:hAnsi="Century Gothic" w:cs="Century Gothic"/>
                <w:color w:val="000000"/>
                <w:sz w:val="20"/>
                <w:szCs w:val="22"/>
                <w:lang w:val="en-GB"/>
              </w:rPr>
              <w:t>cements of the project by ANR.</w:t>
            </w:r>
          </w:p>
        </w:tc>
      </w:tr>
      <w:tr w:rsidR="00BB134C" w:rsidRPr="00320B99" w14:paraId="744C57CD" w14:textId="77777777" w:rsidTr="00F1462C">
        <w:tblPrEx>
          <w:tblCellMar>
            <w:right w:w="81" w:type="dxa"/>
          </w:tblCellMar>
        </w:tblPrEx>
        <w:trPr>
          <w:trHeight w:val="529"/>
        </w:trPr>
        <w:tc>
          <w:tcPr>
            <w:tcW w:w="2549" w:type="dxa"/>
            <w:tcBorders>
              <w:top w:val="single" w:sz="4" w:space="0" w:color="000000"/>
              <w:left w:val="single" w:sz="4" w:space="0" w:color="000000"/>
              <w:bottom w:val="single" w:sz="4" w:space="0" w:color="000000"/>
              <w:right w:val="single" w:sz="4" w:space="0" w:color="000000"/>
            </w:tcBorders>
            <w:shd w:val="clear" w:color="auto" w:fill="84C9B0"/>
          </w:tcPr>
          <w:p w14:paraId="6317852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983" w:type="dxa"/>
            <w:tcBorders>
              <w:top w:val="single" w:sz="4" w:space="0" w:color="000000"/>
              <w:left w:val="single" w:sz="4" w:space="0" w:color="000000"/>
              <w:bottom w:val="single" w:sz="4" w:space="0" w:color="000000"/>
              <w:right w:val="single" w:sz="4" w:space="0" w:color="000000"/>
            </w:tcBorders>
          </w:tcPr>
          <w:p w14:paraId="77737851" w14:textId="77777777" w:rsidR="00BA2372" w:rsidRDefault="00BB134C" w:rsidP="00355BB3">
            <w:pPr>
              <w:widowControl w:val="0"/>
              <w:spacing w:line="242" w:lineRule="auto"/>
              <w:rPr>
                <w:rFonts w:ascii="Century Gothic" w:hAnsi="Century Gothic"/>
                <w:sz w:val="20"/>
                <w:szCs w:val="20"/>
              </w:rPr>
            </w:pPr>
            <w:r w:rsidRPr="00620898">
              <w:rPr>
                <w:rFonts w:ascii="Century Gothic" w:eastAsia="Century Gothic" w:hAnsi="Century Gothic" w:cs="Century Gothic"/>
                <w:color w:val="000000"/>
                <w:sz w:val="20"/>
                <w:szCs w:val="22"/>
              </w:rPr>
              <w:t>Règlemen</w:t>
            </w:r>
            <w:r w:rsidRPr="006112BD">
              <w:rPr>
                <w:rFonts w:ascii="Century Gothic" w:eastAsia="Century Gothic" w:hAnsi="Century Gothic" w:cs="Century Gothic"/>
                <w:color w:val="000000"/>
                <w:sz w:val="20"/>
                <w:szCs w:val="20"/>
              </w:rPr>
              <w:t xml:space="preserve">t financier: </w:t>
            </w:r>
            <w:hyperlink r:id="rId147" w:history="1">
              <w:r w:rsidR="00D137E0" w:rsidRPr="00F1462C">
                <w:rPr>
                  <w:rStyle w:val="Lienhypertexte"/>
                  <w:rFonts w:ascii="Century Gothic" w:hAnsi="Century Gothic"/>
                  <w:sz w:val="20"/>
                  <w:szCs w:val="20"/>
                </w:rPr>
                <w:t>http://www.agence-nationale-recherche.fr/RF</w:t>
              </w:r>
            </w:hyperlink>
          </w:p>
          <w:p w14:paraId="726DAB2A" w14:textId="3467C10B" w:rsidR="00BB134C" w:rsidRPr="00F1462C" w:rsidRDefault="00BA2372" w:rsidP="00355BB3">
            <w:pPr>
              <w:widowControl w:val="0"/>
              <w:spacing w:line="242" w:lineRule="auto"/>
              <w:rPr>
                <w:rFonts w:ascii="Century Gothic" w:eastAsia="Century Gothic" w:hAnsi="Century Gothic" w:cs="Century Gothic"/>
                <w:color w:val="000000"/>
                <w:sz w:val="22"/>
                <w:szCs w:val="22"/>
                <w:lang w:val="en-GB"/>
              </w:rPr>
            </w:pPr>
            <w:commentRangeStart w:id="48"/>
            <w:r w:rsidRPr="00F1462C">
              <w:rPr>
                <w:rFonts w:ascii="Century Gothic" w:hAnsi="Century Gothic"/>
                <w:sz w:val="20"/>
                <w:szCs w:val="20"/>
                <w:lang w:val="en-GB"/>
              </w:rPr>
              <w:t>Please read the modalities</w:t>
            </w:r>
            <w:r>
              <w:rPr>
                <w:rFonts w:ascii="Century Gothic" w:hAnsi="Century Gothic"/>
                <w:sz w:val="20"/>
                <w:szCs w:val="20"/>
                <w:lang w:val="en-GB"/>
              </w:rPr>
              <w:t xml:space="preserve"> document for this call on the </w:t>
            </w:r>
            <w:hyperlink r:id="rId148" w:history="1">
              <w:r w:rsidRPr="00BA2372">
                <w:rPr>
                  <w:rStyle w:val="Lienhypertexte"/>
                  <w:rFonts w:ascii="Century Gothic" w:hAnsi="Century Gothic"/>
                  <w:sz w:val="20"/>
                  <w:szCs w:val="20"/>
                  <w:lang w:val="en-GB"/>
                </w:rPr>
                <w:t>ANR website</w:t>
              </w:r>
              <w:commentRangeEnd w:id="48"/>
              <w:r w:rsidRPr="00BA2372">
                <w:rPr>
                  <w:rStyle w:val="Lienhypertexte"/>
                  <w:rFonts w:ascii="Times New Roman" w:hAnsi="Times New Roman"/>
                  <w:sz w:val="16"/>
                  <w:szCs w:val="16"/>
                </w:rPr>
                <w:commentReference w:id="48"/>
              </w:r>
            </w:hyperlink>
          </w:p>
        </w:tc>
      </w:tr>
    </w:tbl>
    <w:p w14:paraId="06478277" w14:textId="77777777" w:rsidR="00BB134C" w:rsidRPr="00F1462C" w:rsidRDefault="00BB134C" w:rsidP="00F1462C">
      <w:pPr>
        <w:widowControl w:val="0"/>
        <w:spacing w:line="259" w:lineRule="auto"/>
        <w:jc w:val="both"/>
        <w:rPr>
          <w:rFonts w:ascii="Century Gothic" w:eastAsia="Century Gothic" w:hAnsi="Century Gothic" w:cs="Century Gothic"/>
          <w:b/>
          <w:color w:val="000000"/>
          <w:sz w:val="20"/>
          <w:szCs w:val="22"/>
          <w:lang w:val="en-GB"/>
        </w:rPr>
      </w:pPr>
      <w:r w:rsidRPr="00F1462C">
        <w:rPr>
          <w:rFonts w:ascii="Century Gothic" w:eastAsia="Century Gothic" w:hAnsi="Century Gothic" w:cs="Century Gothic"/>
          <w:b/>
          <w:color w:val="000000"/>
          <w:sz w:val="20"/>
          <w:szCs w:val="22"/>
          <w:lang w:val="en-GB"/>
        </w:rPr>
        <w:br w:type="page"/>
      </w:r>
    </w:p>
    <w:p w14:paraId="0A000291" w14:textId="19AFBF38"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49" w:name="_Toc27036290"/>
      <w:r w:rsidRPr="008C7E36">
        <w:rPr>
          <w:rFonts w:ascii="Century Gothic" w:eastAsia="Century Gothic" w:hAnsi="Century Gothic" w:cs="Century Gothic"/>
          <w:b/>
          <w:color w:val="000000"/>
          <w:sz w:val="20"/>
          <w:szCs w:val="22"/>
          <w:lang w:val="en-GB"/>
        </w:rPr>
        <w:lastRenderedPageBreak/>
        <w:t>FRANCE, FFRD</w:t>
      </w:r>
      <w:bookmarkEnd w:id="49"/>
      <w:r w:rsidRPr="008C7E36">
        <w:rPr>
          <w:rFonts w:ascii="Century Gothic" w:eastAsia="Century Gothic" w:hAnsi="Century Gothic" w:cs="Century Gothic"/>
          <w:b/>
          <w:color w:val="000000"/>
          <w:sz w:val="20"/>
          <w:szCs w:val="22"/>
          <w:lang w:val="en-GB"/>
        </w:rPr>
        <w:t xml:space="preserve"> </w:t>
      </w:r>
    </w:p>
    <w:p w14:paraId="3D6F311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62" w:type="dxa"/>
        </w:tblCellMar>
        <w:tblLook w:val="04A0" w:firstRow="1" w:lastRow="0" w:firstColumn="1" w:lastColumn="0" w:noHBand="0" w:noVBand="1"/>
      </w:tblPr>
      <w:tblGrid>
        <w:gridCol w:w="2568"/>
        <w:gridCol w:w="11890"/>
      </w:tblGrid>
      <w:tr w:rsidR="00BB134C" w:rsidRPr="008C7E36" w14:paraId="5555C47D" w14:textId="77777777" w:rsidTr="00BB134C">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DBA427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 Region </w:t>
            </w:r>
          </w:p>
        </w:tc>
        <w:tc>
          <w:tcPr>
            <w:tcW w:w="11890" w:type="dxa"/>
            <w:tcBorders>
              <w:top w:val="single" w:sz="4" w:space="0" w:color="000000"/>
              <w:left w:val="single" w:sz="4" w:space="0" w:color="000000"/>
              <w:bottom w:val="single" w:sz="4" w:space="0" w:color="000000"/>
              <w:right w:val="single" w:sz="4" w:space="0" w:color="000000"/>
            </w:tcBorders>
          </w:tcPr>
          <w:p w14:paraId="1D94177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France  </w:t>
            </w:r>
          </w:p>
        </w:tc>
      </w:tr>
      <w:tr w:rsidR="00BB134C" w:rsidRPr="00320B99" w14:paraId="683BE374" w14:textId="77777777" w:rsidTr="00BB134C">
        <w:trPr>
          <w:trHeight w:val="43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65FE47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37CBDEFA" w14:textId="77777777" w:rsidR="00BB134C" w:rsidRPr="008C7E36" w:rsidRDefault="00BB134C" w:rsidP="0074001A">
            <w:pPr>
              <w:widowControl w:val="0"/>
              <w:spacing w:line="242" w:lineRule="auto"/>
              <w:ind w:right="1495"/>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French Foundation for Rare Diseases (Fondation maladies rares) </w:t>
            </w:r>
            <w:hyperlink r:id="rId149">
              <w:r w:rsidRPr="008C7E36">
                <w:rPr>
                  <w:rFonts w:ascii="Century Gothic" w:eastAsia="Century Gothic" w:hAnsi="Century Gothic" w:cs="Century Gothic"/>
                  <w:color w:val="0000FF"/>
                  <w:sz w:val="20"/>
                  <w:szCs w:val="22"/>
                  <w:u w:val="single" w:color="0000FF"/>
                  <w:lang w:val="en-GB"/>
                </w:rPr>
                <w:t>https://fondation-maladiesrares.org/eng/</w:t>
              </w:r>
            </w:hyperlink>
            <w:hyperlink r:id="rId150">
              <w:r w:rsidRPr="008C7E36">
                <w:rPr>
                  <w:rFonts w:ascii="Century Gothic" w:eastAsia="Century Gothic" w:hAnsi="Century Gothic" w:cs="Century Gothic"/>
                  <w:color w:val="000000"/>
                  <w:sz w:val="20"/>
                  <w:szCs w:val="22"/>
                  <w:lang w:val="en-GB"/>
                </w:rPr>
                <w:t xml:space="preserve"> </w:t>
              </w:r>
            </w:hyperlink>
          </w:p>
          <w:p w14:paraId="2335F67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8C7E36" w14:paraId="375BB7C5" w14:textId="77777777" w:rsidTr="00BB134C">
        <w:trPr>
          <w:trHeight w:val="172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C91BEE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5E55244B"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Fondation Maladies Rares </w:t>
            </w:r>
          </w:p>
          <w:p w14:paraId="035E2791"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Plateforme Maladies rares </w:t>
            </w:r>
          </w:p>
          <w:p w14:paraId="4E20A2BE" w14:textId="77777777" w:rsidR="00BB134C" w:rsidRPr="00A82B05" w:rsidRDefault="00BB134C" w:rsidP="0074001A">
            <w:pPr>
              <w:widowControl w:val="0"/>
              <w:spacing w:line="242" w:lineRule="auto"/>
              <w:ind w:right="4676"/>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96 rue Didot - 75014 Paris, France </w:t>
            </w:r>
            <w:r w:rsidRPr="00A82B05">
              <w:rPr>
                <w:rFonts w:ascii="Century Gothic" w:eastAsia="Century Gothic" w:hAnsi="Century Gothic" w:cs="Century Gothic"/>
                <w:b/>
                <w:color w:val="000000"/>
                <w:sz w:val="20"/>
                <w:szCs w:val="22"/>
              </w:rPr>
              <w:t xml:space="preserve">aap-bio@fondation-maladiesrares.com </w:t>
            </w:r>
          </w:p>
          <w:p w14:paraId="55102E49"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Ingrid Zwaenepoel - Phone : (33) (0) 1 58 14 22 85 </w:t>
            </w:r>
          </w:p>
          <w:p w14:paraId="68CC897F"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Diana Désir-Parseille - Phone : (33) (0) 1 58 14 22 81 </w:t>
            </w:r>
          </w:p>
          <w:p w14:paraId="09C3CB52"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FF"/>
                <w:sz w:val="20"/>
                <w:szCs w:val="22"/>
              </w:rPr>
              <w:t xml:space="preserve"> </w:t>
            </w:r>
          </w:p>
        </w:tc>
      </w:tr>
      <w:tr w:rsidR="00BB134C" w:rsidRPr="008C7E36" w14:paraId="2C363CC4" w14:textId="77777777" w:rsidTr="00BB134C">
        <w:trPr>
          <w:trHeight w:val="29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4A5D62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7914C0D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100 000€ </w:t>
            </w:r>
          </w:p>
        </w:tc>
      </w:tr>
      <w:tr w:rsidR="00044268" w:rsidRPr="00320B99" w14:paraId="1351520B" w14:textId="77777777" w:rsidTr="00BB134C">
        <w:trPr>
          <w:trHeight w:val="29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C8D5166" w14:textId="01773B1D" w:rsidR="00044268" w:rsidRPr="008C7E36" w:rsidRDefault="00044268" w:rsidP="0074001A">
            <w:pPr>
              <w:widowControl w:val="0"/>
              <w:spacing w:line="259" w:lineRule="auto"/>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3478A4A6" w14:textId="430F1060" w:rsidR="00044268" w:rsidRPr="008C7E36" w:rsidRDefault="007A21E6" w:rsidP="0074001A">
            <w:pPr>
              <w:widowControl w:val="0"/>
              <w:spacing w:line="259" w:lineRule="auto"/>
              <w:rPr>
                <w:rFonts w:ascii="Century Gothic" w:eastAsia="Century Gothic" w:hAnsi="Century Gothic" w:cs="Century Gothic"/>
                <w:color w:val="000000"/>
                <w:sz w:val="20"/>
                <w:szCs w:val="22"/>
                <w:lang w:val="en-GB"/>
              </w:rPr>
            </w:pPr>
            <w:r w:rsidRPr="007A21E6">
              <w:rPr>
                <w:rFonts w:ascii="Century Gothic" w:eastAsia="Century Gothic" w:hAnsi="Century Gothic" w:cs="Century Gothic"/>
                <w:color w:val="000000"/>
                <w:sz w:val="20"/>
                <w:szCs w:val="22"/>
                <w:lang w:val="en-GB"/>
              </w:rPr>
              <w:t>Overheads are not eligible costs.</w:t>
            </w:r>
          </w:p>
        </w:tc>
      </w:tr>
      <w:tr w:rsidR="00BB134C" w:rsidRPr="000419AC" w14:paraId="4336A19E" w14:textId="77777777" w:rsidTr="00BB134C">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7C5E413" w14:textId="77777777" w:rsidR="00BB134C" w:rsidRPr="008C7E36" w:rsidRDefault="00BB134C" w:rsidP="0074001A">
            <w:pPr>
              <w:widowControl w:val="0"/>
              <w:spacing w:line="259" w:lineRule="auto"/>
              <w:ind w:right="21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890" w:type="dxa"/>
            <w:tcBorders>
              <w:top w:val="single" w:sz="4" w:space="0" w:color="000000"/>
              <w:left w:val="single" w:sz="4" w:space="0" w:color="000000"/>
              <w:bottom w:val="single" w:sz="4" w:space="0" w:color="000000"/>
              <w:right w:val="single" w:sz="4" w:space="0" w:color="000000"/>
            </w:tcBorders>
          </w:tcPr>
          <w:p w14:paraId="3DCB8192" w14:textId="65303F35" w:rsidR="00BB134C" w:rsidRPr="008C7E36" w:rsidRDefault="00BB134C" w:rsidP="007A21E6">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TBD</w:t>
            </w:r>
          </w:p>
        </w:tc>
      </w:tr>
      <w:tr w:rsidR="00BB134C" w:rsidRPr="008C7E36" w14:paraId="3419B55B" w14:textId="77777777" w:rsidTr="00BB134C">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1E3139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890" w:type="dxa"/>
            <w:tcBorders>
              <w:top w:val="single" w:sz="4" w:space="0" w:color="000000"/>
              <w:left w:val="single" w:sz="4" w:space="0" w:color="000000"/>
              <w:bottom w:val="single" w:sz="4" w:space="0" w:color="000000"/>
              <w:right w:val="single" w:sz="4" w:space="0" w:color="000000"/>
            </w:tcBorders>
          </w:tcPr>
          <w:p w14:paraId="1F73AF53" w14:textId="06F5C327" w:rsidR="00BB134C" w:rsidRPr="008C7E36" w:rsidRDefault="007A21E6" w:rsidP="0074001A">
            <w:pPr>
              <w:widowControl w:val="0"/>
              <w:spacing w:line="259" w:lineRule="auto"/>
              <w:rPr>
                <w:rFonts w:ascii="Century Gothic" w:eastAsia="Century Gothic" w:hAnsi="Century Gothic" w:cs="Century Gothic"/>
                <w:color w:val="000000"/>
                <w:sz w:val="22"/>
                <w:szCs w:val="22"/>
                <w:lang w:val="en-GB"/>
              </w:rPr>
            </w:pPr>
            <w:r w:rsidRPr="007A21E6">
              <w:rPr>
                <w:rFonts w:ascii="Century Gothic" w:eastAsia="Century Gothic" w:hAnsi="Century Gothic" w:cs="Century Gothic"/>
                <w:color w:val="000000"/>
                <w:sz w:val="20"/>
                <w:szCs w:val="22"/>
                <w:lang w:val="en-GB"/>
              </w:rPr>
              <w:t>20 000€</w:t>
            </w:r>
          </w:p>
        </w:tc>
      </w:tr>
      <w:tr w:rsidR="00BB134C" w:rsidRPr="008C7E36" w14:paraId="4DBEE1DE" w14:textId="77777777" w:rsidTr="00BB134C">
        <w:trPr>
          <w:trHeight w:val="578"/>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94F325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4E4BC62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2-3 years </w:t>
            </w:r>
          </w:p>
          <w:p w14:paraId="4BFD414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320B99" w14:paraId="2C2E8535" w14:textId="77777777" w:rsidTr="00BB134C">
        <w:trPr>
          <w:trHeight w:val="99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EEBD2A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90" w:type="dxa"/>
            <w:tcBorders>
              <w:top w:val="single" w:sz="4" w:space="0" w:color="000000"/>
              <w:left w:val="single" w:sz="4" w:space="0" w:color="000000"/>
              <w:bottom w:val="single" w:sz="4" w:space="0" w:color="000000"/>
              <w:right w:val="single" w:sz="4" w:space="0" w:color="000000"/>
            </w:tcBorders>
          </w:tcPr>
          <w:p w14:paraId="27FCEB5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Eligible institutions: </w:t>
            </w:r>
          </w:p>
          <w:p w14:paraId="2CDD5BEC" w14:textId="77777777" w:rsidR="00BB134C" w:rsidRPr="008C7E36" w:rsidRDefault="00BB134C"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Public research institutes such as EPST, EPIC, universities, university hospitals, non-university research institutes (max. rate of support: 100% of marginal costs) </w:t>
            </w:r>
          </w:p>
          <w:p w14:paraId="431C351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320B99" w14:paraId="264B0CBC" w14:textId="77777777" w:rsidTr="00BB134C">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FB91CC5" w14:textId="77777777" w:rsidR="00BB134C" w:rsidRPr="008C7E36" w:rsidRDefault="00BB134C" w:rsidP="0074001A">
            <w:pPr>
              <w:widowControl w:val="0"/>
              <w:spacing w:line="259" w:lineRule="auto"/>
              <w:ind w:right="10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principal investigator or other research team member </w:t>
            </w:r>
          </w:p>
        </w:tc>
        <w:tc>
          <w:tcPr>
            <w:tcW w:w="11890" w:type="dxa"/>
            <w:tcBorders>
              <w:top w:val="single" w:sz="4" w:space="0" w:color="000000"/>
              <w:left w:val="single" w:sz="4" w:space="0" w:color="000000"/>
              <w:bottom w:val="single" w:sz="4" w:space="0" w:color="000000"/>
              <w:right w:val="single" w:sz="4" w:space="0" w:color="000000"/>
            </w:tcBorders>
          </w:tcPr>
          <w:p w14:paraId="4B91753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coordinator (if from a French institution) must belong to a public research organisation. </w:t>
            </w:r>
          </w:p>
        </w:tc>
      </w:tr>
      <w:tr w:rsidR="00BB134C" w:rsidRPr="00320B99" w14:paraId="27ED080E" w14:textId="77777777" w:rsidTr="00BB134C">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83459E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890" w:type="dxa"/>
            <w:tcBorders>
              <w:top w:val="single" w:sz="4" w:space="0" w:color="000000"/>
              <w:left w:val="single" w:sz="4" w:space="0" w:color="000000"/>
              <w:bottom w:val="single" w:sz="4" w:space="0" w:color="000000"/>
              <w:right w:val="single" w:sz="4" w:space="0" w:color="000000"/>
            </w:tcBorders>
          </w:tcPr>
          <w:p w14:paraId="71E4F7BB" w14:textId="77777777" w:rsidR="00BB134C" w:rsidRPr="008C7E36" w:rsidRDefault="00BB134C" w:rsidP="0074001A">
            <w:pPr>
              <w:widowControl w:val="0"/>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Personnel costs for temporary contracts; small equipment; consumables and animal costs; travel; and sub-contracting, if necessary to carry out the proposed activities. </w:t>
            </w:r>
          </w:p>
          <w:p w14:paraId="1844F162" w14:textId="152CC742" w:rsidR="00BB134C" w:rsidRPr="008C7E36" w:rsidRDefault="00BB134C"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Overheads are not eligible costs. </w:t>
            </w:r>
          </w:p>
        </w:tc>
      </w:tr>
      <w:tr w:rsidR="00BB134C" w:rsidRPr="008C7E36" w14:paraId="42E9911B" w14:textId="77777777" w:rsidTr="00BB134C">
        <w:trPr>
          <w:trHeight w:val="841"/>
        </w:trPr>
        <w:tc>
          <w:tcPr>
            <w:tcW w:w="2568" w:type="dxa"/>
            <w:tcBorders>
              <w:top w:val="single" w:sz="4" w:space="0" w:color="000000"/>
              <w:left w:val="single" w:sz="4" w:space="0" w:color="000000"/>
              <w:right w:val="single" w:sz="4" w:space="0" w:color="000000"/>
            </w:tcBorders>
            <w:shd w:val="clear" w:color="auto" w:fill="84C9B0"/>
          </w:tcPr>
          <w:p w14:paraId="0B4E308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Submission of the proposal at the national </w:t>
            </w:r>
          </w:p>
          <w:p w14:paraId="4B5AD78E" w14:textId="51A749E2"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level </w:t>
            </w:r>
          </w:p>
        </w:tc>
        <w:tc>
          <w:tcPr>
            <w:tcW w:w="11890" w:type="dxa"/>
            <w:tcBorders>
              <w:top w:val="single" w:sz="4" w:space="0" w:color="000000"/>
              <w:left w:val="single" w:sz="4" w:space="0" w:color="000000"/>
              <w:right w:val="single" w:sz="4" w:space="0" w:color="000000"/>
            </w:tcBorders>
          </w:tcPr>
          <w:p w14:paraId="770C2D9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w:t>
            </w:r>
          </w:p>
          <w:p w14:paraId="293DCCE1" w14:textId="2D9392E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8C7E36" w14:paraId="066767C6" w14:textId="77777777" w:rsidTr="00BB134C">
        <w:tblPrEx>
          <w:tblCellMar>
            <w:right w:w="96" w:type="dxa"/>
          </w:tblCellMar>
        </w:tblPrEx>
        <w:trPr>
          <w:trHeight w:val="74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1F7069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other information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7CC4010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w:t>
            </w:r>
          </w:p>
        </w:tc>
      </w:tr>
      <w:tr w:rsidR="00BB134C" w:rsidRPr="00320B99" w14:paraId="301E6FB5" w14:textId="77777777" w:rsidTr="00BB134C">
        <w:tblPrEx>
          <w:tblCellMar>
            <w:right w:w="96" w:type="dxa"/>
          </w:tblCellMar>
        </w:tblPrEx>
        <w:trPr>
          <w:trHeight w:val="99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804CA6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7AD5C973" w14:textId="77777777" w:rsidR="00BB134C" w:rsidRPr="008C7E36" w:rsidRDefault="00BB134C" w:rsidP="0074001A">
            <w:pPr>
              <w:widowControl w:val="0"/>
              <w:spacing w:line="242"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Financial reporting is submitted to FFRD financial modalities and must be followed according to the contract that will be signed with the future beneficiaries.  </w:t>
            </w:r>
          </w:p>
          <w:p w14:paraId="769E408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Scientific reports:  individual scientific reports are not required. However, French partners should contribute to the central report to be submitted by the coordinator of the project.  </w:t>
            </w:r>
          </w:p>
        </w:tc>
      </w:tr>
      <w:tr w:rsidR="00BB134C" w:rsidRPr="008C7E36" w14:paraId="125A0680" w14:textId="77777777" w:rsidTr="00BB134C">
        <w:tblPrEx>
          <w:tblCellMar>
            <w:right w:w="96" w:type="dxa"/>
          </w:tblCellMar>
        </w:tblPrEx>
        <w:trPr>
          <w:trHeight w:val="283"/>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1AB0458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890" w:type="dxa"/>
            <w:tcBorders>
              <w:top w:val="single" w:sz="4" w:space="0" w:color="000000"/>
              <w:left w:val="single" w:sz="4" w:space="0" w:color="000000"/>
              <w:bottom w:val="single" w:sz="4" w:space="0" w:color="000000"/>
              <w:right w:val="single" w:sz="4" w:space="0" w:color="000000"/>
            </w:tcBorders>
          </w:tcPr>
          <w:p w14:paraId="7769010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FF"/>
                <w:sz w:val="20"/>
                <w:szCs w:val="22"/>
                <w:lang w:val="en-GB"/>
              </w:rPr>
              <w:t xml:space="preserve"> </w:t>
            </w:r>
          </w:p>
        </w:tc>
      </w:tr>
    </w:tbl>
    <w:p w14:paraId="22B80796" w14:textId="77777777" w:rsidR="00BB134C" w:rsidRPr="008C7E36" w:rsidRDefault="00BB134C" w:rsidP="0074001A">
      <w:pPr>
        <w:widowControl w:val="0"/>
        <w:ind w:right="11049"/>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r w:rsidRPr="008C7E36">
        <w:rPr>
          <w:rFonts w:ascii="Century Gothic" w:eastAsia="Century Gothic" w:hAnsi="Century Gothic" w:cs="Century Gothic"/>
          <w:color w:val="000000"/>
          <w:sz w:val="22"/>
          <w:szCs w:val="22"/>
          <w:lang w:val="en-GB"/>
        </w:rPr>
        <w:br w:type="page"/>
      </w:r>
    </w:p>
    <w:p w14:paraId="0907C9FB" w14:textId="5E99CB99"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0" w:name="_Toc27036291"/>
      <w:r w:rsidRPr="008C7E36">
        <w:rPr>
          <w:rFonts w:ascii="Century Gothic" w:eastAsia="Century Gothic" w:hAnsi="Century Gothic" w:cs="Century Gothic"/>
          <w:b/>
          <w:color w:val="000000"/>
          <w:sz w:val="20"/>
          <w:szCs w:val="22"/>
          <w:lang w:val="en-GB"/>
        </w:rPr>
        <w:lastRenderedPageBreak/>
        <w:t xml:space="preserve">GERMANY, BMBF/PT-DLR </w:t>
      </w:r>
      <w:r w:rsidR="00DE0865" w:rsidRPr="002C344B">
        <w:rPr>
          <w:rFonts w:ascii="Century Gothic" w:eastAsia="Century Gothic" w:hAnsi="Century Gothic" w:cs="Century Gothic"/>
          <w:b/>
          <w:color w:val="FF0000"/>
          <w:sz w:val="20"/>
          <w:szCs w:val="22"/>
          <w:lang w:val="en-GB"/>
        </w:rPr>
        <w:t>(Decision Pending</w:t>
      </w:r>
      <w:r w:rsidR="00DE0865" w:rsidRPr="00116E0C">
        <w:rPr>
          <w:rFonts w:ascii="Century Gothic" w:eastAsia="Century Gothic" w:hAnsi="Century Gothic" w:cs="Century Gothic"/>
          <w:b/>
          <w:color w:val="FF0000"/>
          <w:sz w:val="20"/>
          <w:szCs w:val="22"/>
          <w:lang w:val="en-GB"/>
        </w:rPr>
        <w:t>)</w:t>
      </w:r>
      <w:bookmarkEnd w:id="50"/>
    </w:p>
    <w:p w14:paraId="0ADC566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85" w:type="dxa"/>
        </w:tblCellMar>
        <w:tblLook w:val="04A0" w:firstRow="1" w:lastRow="0" w:firstColumn="1" w:lastColumn="0" w:noHBand="0" w:noVBand="1"/>
      </w:tblPr>
      <w:tblGrid>
        <w:gridCol w:w="2536"/>
        <w:gridCol w:w="11922"/>
      </w:tblGrid>
      <w:tr w:rsidR="00BB134C" w:rsidRPr="008C7E36" w14:paraId="56AD11ED" w14:textId="77777777" w:rsidTr="00BB134C">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41EBC4C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22" w:type="dxa"/>
            <w:tcBorders>
              <w:top w:val="single" w:sz="4" w:space="0" w:color="000000"/>
              <w:left w:val="single" w:sz="4" w:space="0" w:color="000000"/>
              <w:bottom w:val="single" w:sz="4" w:space="0" w:color="000000"/>
              <w:right w:val="single" w:sz="4" w:space="0" w:color="000000"/>
            </w:tcBorders>
          </w:tcPr>
          <w:p w14:paraId="0CE8B67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Germany </w:t>
            </w:r>
          </w:p>
        </w:tc>
      </w:tr>
      <w:tr w:rsidR="00BB134C" w:rsidRPr="00320B99" w14:paraId="3C8D374B" w14:textId="77777777" w:rsidTr="00BB134C">
        <w:trPr>
          <w:trHeight w:val="502"/>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4895A65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22" w:type="dxa"/>
            <w:tcBorders>
              <w:top w:val="single" w:sz="4" w:space="0" w:color="000000"/>
              <w:left w:val="single" w:sz="4" w:space="0" w:color="000000"/>
              <w:bottom w:val="single" w:sz="4" w:space="0" w:color="000000"/>
              <w:right w:val="single" w:sz="4" w:space="0" w:color="000000"/>
            </w:tcBorders>
          </w:tcPr>
          <w:p w14:paraId="301BFB87" w14:textId="77777777" w:rsidR="00BB134C" w:rsidRPr="008C7E36" w:rsidRDefault="00BB134C" w:rsidP="0074001A">
            <w:pPr>
              <w:widowControl w:val="0"/>
              <w:spacing w:line="259" w:lineRule="auto"/>
              <w:ind w:right="2251"/>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German Federal Ministry for Education and Research (BMBF) </w:t>
            </w:r>
            <w:hyperlink r:id="rId151">
              <w:r w:rsidRPr="008C7E36">
                <w:rPr>
                  <w:rFonts w:ascii="Century Gothic" w:eastAsia="Century Gothic" w:hAnsi="Century Gothic" w:cs="Century Gothic"/>
                  <w:color w:val="0000FF"/>
                  <w:sz w:val="20"/>
                  <w:szCs w:val="22"/>
                  <w:u w:val="single" w:color="0000FF"/>
                  <w:lang w:val="en-GB"/>
                </w:rPr>
                <w:t>www.gesundheitsforschung</w:t>
              </w:r>
            </w:hyperlink>
            <w:hyperlink r:id="rId152">
              <w:r w:rsidRPr="008C7E36">
                <w:rPr>
                  <w:rFonts w:ascii="Century Gothic" w:eastAsia="Century Gothic" w:hAnsi="Century Gothic" w:cs="Century Gothic"/>
                  <w:color w:val="0000FF"/>
                  <w:sz w:val="20"/>
                  <w:szCs w:val="22"/>
                  <w:u w:val="single" w:color="0000FF"/>
                  <w:lang w:val="en-GB"/>
                </w:rPr>
                <w:t>-</w:t>
              </w:r>
            </w:hyperlink>
            <w:hyperlink r:id="rId153">
              <w:r w:rsidRPr="008C7E36">
                <w:rPr>
                  <w:rFonts w:ascii="Century Gothic" w:eastAsia="Century Gothic" w:hAnsi="Century Gothic" w:cs="Century Gothic"/>
                  <w:color w:val="0000FF"/>
                  <w:sz w:val="20"/>
                  <w:szCs w:val="22"/>
                  <w:u w:val="single" w:color="0000FF"/>
                  <w:lang w:val="en-GB"/>
                </w:rPr>
                <w:t>bmbf.de</w:t>
              </w:r>
            </w:hyperlink>
            <w:hyperlink r:id="rId154">
              <w:r w:rsidRPr="008C7E36">
                <w:rPr>
                  <w:rFonts w:ascii="Century Gothic" w:eastAsia="Century Gothic" w:hAnsi="Century Gothic" w:cs="Century Gothic"/>
                  <w:color w:val="0000FF"/>
                  <w:sz w:val="20"/>
                  <w:szCs w:val="22"/>
                  <w:lang w:val="en-GB"/>
                </w:rPr>
                <w:t xml:space="preserve"> </w:t>
              </w:r>
            </w:hyperlink>
          </w:p>
        </w:tc>
      </w:tr>
      <w:tr w:rsidR="00BB134C" w:rsidRPr="00320B99" w14:paraId="29AB5237" w14:textId="77777777" w:rsidTr="00BB134C">
        <w:trPr>
          <w:trHeight w:val="499"/>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08F1C8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Management </w:t>
            </w:r>
          </w:p>
          <w:p w14:paraId="5D4535B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organisation </w:t>
            </w:r>
          </w:p>
        </w:tc>
        <w:tc>
          <w:tcPr>
            <w:tcW w:w="11922" w:type="dxa"/>
            <w:tcBorders>
              <w:top w:val="single" w:sz="4" w:space="0" w:color="000000"/>
              <w:left w:val="single" w:sz="4" w:space="0" w:color="000000"/>
              <w:bottom w:val="single" w:sz="4" w:space="0" w:color="000000"/>
              <w:right w:val="single" w:sz="4" w:space="0" w:color="000000"/>
            </w:tcBorders>
          </w:tcPr>
          <w:p w14:paraId="43297CF3" w14:textId="77777777" w:rsidR="00BB134C" w:rsidRPr="008C7E36" w:rsidRDefault="00BB134C" w:rsidP="0074001A">
            <w:pPr>
              <w:widowControl w:val="0"/>
              <w:spacing w:line="259" w:lineRule="auto"/>
              <w:ind w:right="3343"/>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German Aerospace Center, DLR Project Management Agency (DLR-PT) </w:t>
            </w:r>
            <w:hyperlink r:id="rId155">
              <w:r w:rsidRPr="008C7E36">
                <w:rPr>
                  <w:rFonts w:ascii="Century Gothic" w:eastAsia="Century Gothic" w:hAnsi="Century Gothic" w:cs="Century Gothic"/>
                  <w:color w:val="0000FF"/>
                  <w:sz w:val="20"/>
                  <w:szCs w:val="22"/>
                  <w:u w:val="single" w:color="0000FF"/>
                  <w:lang w:val="en-GB"/>
                </w:rPr>
                <w:t>www.pt</w:t>
              </w:r>
            </w:hyperlink>
            <w:hyperlink r:id="rId156">
              <w:r w:rsidRPr="008C7E36">
                <w:rPr>
                  <w:rFonts w:ascii="Century Gothic" w:eastAsia="Century Gothic" w:hAnsi="Century Gothic" w:cs="Century Gothic"/>
                  <w:color w:val="0000FF"/>
                  <w:sz w:val="20"/>
                  <w:szCs w:val="22"/>
                  <w:u w:val="single" w:color="0000FF"/>
                  <w:lang w:val="en-GB"/>
                </w:rPr>
                <w:t>-</w:t>
              </w:r>
            </w:hyperlink>
            <w:hyperlink r:id="rId157">
              <w:r w:rsidRPr="008C7E36">
                <w:rPr>
                  <w:rFonts w:ascii="Century Gothic" w:eastAsia="Century Gothic" w:hAnsi="Century Gothic" w:cs="Century Gothic"/>
                  <w:color w:val="0000FF"/>
                  <w:sz w:val="20"/>
                  <w:szCs w:val="22"/>
                  <w:u w:val="single" w:color="0000FF"/>
                  <w:lang w:val="en-GB"/>
                </w:rPr>
                <w:t>dlr.de</w:t>
              </w:r>
            </w:hyperlink>
            <w:hyperlink r:id="rId158">
              <w:r w:rsidRPr="008C7E36">
                <w:rPr>
                  <w:rFonts w:ascii="Century Gothic" w:eastAsia="Century Gothic" w:hAnsi="Century Gothic" w:cs="Century Gothic"/>
                  <w:color w:val="000000"/>
                  <w:sz w:val="20"/>
                  <w:szCs w:val="22"/>
                  <w:lang w:val="en-GB"/>
                </w:rPr>
                <w:t xml:space="preserve"> </w:t>
              </w:r>
            </w:hyperlink>
          </w:p>
        </w:tc>
      </w:tr>
      <w:tr w:rsidR="00BB134C" w:rsidRPr="008C7E36" w14:paraId="2C3C66FE" w14:textId="77777777" w:rsidTr="00BB134C">
        <w:trPr>
          <w:trHeight w:val="442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C7DDCF3" w14:textId="77777777" w:rsidR="00BB134C" w:rsidRPr="008C7E36" w:rsidRDefault="00BB134C" w:rsidP="0074001A">
            <w:pPr>
              <w:widowControl w:val="0"/>
              <w:spacing w:line="259" w:lineRule="auto"/>
              <w:ind w:right="3"/>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922" w:type="dxa"/>
            <w:tcBorders>
              <w:top w:val="single" w:sz="4" w:space="0" w:color="000000"/>
              <w:left w:val="single" w:sz="4" w:space="0" w:color="000000"/>
              <w:bottom w:val="single" w:sz="4" w:space="0" w:color="000000"/>
              <w:right w:val="single" w:sz="4" w:space="0" w:color="000000"/>
            </w:tcBorders>
          </w:tcPr>
          <w:p w14:paraId="73922F5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i/>
                <w:color w:val="000000"/>
                <w:sz w:val="20"/>
                <w:szCs w:val="22"/>
                <w:lang w:val="en-GB"/>
              </w:rPr>
              <w:t xml:space="preserve">German Aerospace Center </w:t>
            </w:r>
          </w:p>
          <w:p w14:paraId="7342EBF6" w14:textId="77777777" w:rsidR="001E3444" w:rsidRDefault="00BB134C" w:rsidP="0074001A">
            <w:pPr>
              <w:widowControl w:val="0"/>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DLR Project Management Agency | Health | Division Clinical Research, University Medicine, Digital Health </w:t>
            </w:r>
          </w:p>
          <w:p w14:paraId="4A3001DD" w14:textId="418DAD6C" w:rsidR="00BB134C" w:rsidRPr="008C7E36" w:rsidRDefault="00BB134C"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Heinrich-Konen-Straße 1 </w:t>
            </w:r>
          </w:p>
          <w:p w14:paraId="2EC4578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53227 Bonn </w:t>
            </w:r>
          </w:p>
          <w:p w14:paraId="3D5E7A2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Germany </w:t>
            </w:r>
          </w:p>
          <w:p w14:paraId="6C813F7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356DEBB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Dr. Katarzyna Saedler </w:t>
            </w:r>
          </w:p>
          <w:p w14:paraId="54F899A1" w14:textId="157430FF" w:rsidR="00BB134C" w:rsidRPr="00F1462C" w:rsidRDefault="00BB134C" w:rsidP="0074001A">
            <w:pPr>
              <w:widowControl w:val="0"/>
              <w:spacing w:line="259" w:lineRule="auto"/>
              <w:rPr>
                <w:rFonts w:ascii="Century Gothic" w:eastAsia="Century Gothic" w:hAnsi="Century Gothic" w:cs="Century Gothic"/>
                <w:color w:val="000000"/>
                <w:sz w:val="22"/>
                <w:szCs w:val="22"/>
              </w:rPr>
            </w:pPr>
            <w:r w:rsidRPr="00F1462C">
              <w:rPr>
                <w:rFonts w:ascii="Century Gothic" w:eastAsia="Century Gothic" w:hAnsi="Century Gothic" w:cs="Century Gothic"/>
                <w:color w:val="000000"/>
                <w:sz w:val="20"/>
                <w:szCs w:val="22"/>
              </w:rPr>
              <w:t xml:space="preserve">Phone: +49 (0)228 3821-1947 </w:t>
            </w:r>
          </w:p>
          <w:p w14:paraId="602AA0A2"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E-mail: </w:t>
            </w:r>
            <w:r w:rsidRPr="00A82B05">
              <w:rPr>
                <w:rFonts w:ascii="Century Gothic" w:eastAsia="Century Gothic" w:hAnsi="Century Gothic" w:cs="Century Gothic"/>
                <w:color w:val="0000FF"/>
                <w:sz w:val="20"/>
                <w:szCs w:val="22"/>
                <w:u w:val="single" w:color="0000FF"/>
              </w:rPr>
              <w:t>Katarzyna.Saedler@dlr.de</w:t>
            </w:r>
            <w:r w:rsidRPr="00A82B05">
              <w:rPr>
                <w:rFonts w:ascii="Century Gothic" w:eastAsia="Century Gothic" w:hAnsi="Century Gothic" w:cs="Century Gothic"/>
                <w:color w:val="000000"/>
                <w:sz w:val="20"/>
                <w:szCs w:val="22"/>
              </w:rPr>
              <w:t xml:space="preserve"> </w:t>
            </w:r>
          </w:p>
          <w:p w14:paraId="5E615D50"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 </w:t>
            </w:r>
          </w:p>
          <w:p w14:paraId="5845A692"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Dr. Michaela Fersch </w:t>
            </w:r>
          </w:p>
          <w:p w14:paraId="03140715" w14:textId="25886B0C"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Phone: +49 (0)228 3821</w:t>
            </w:r>
            <w:r w:rsidR="001E3444">
              <w:rPr>
                <w:rFonts w:ascii="Century Gothic" w:eastAsia="Century Gothic" w:hAnsi="Century Gothic" w:cs="Century Gothic"/>
                <w:color w:val="000000"/>
                <w:sz w:val="20"/>
                <w:szCs w:val="22"/>
              </w:rPr>
              <w:t>-</w:t>
            </w:r>
            <w:r w:rsidRPr="00A82B05">
              <w:rPr>
                <w:rFonts w:ascii="Century Gothic" w:eastAsia="Century Gothic" w:hAnsi="Century Gothic" w:cs="Century Gothic"/>
                <w:color w:val="000000"/>
                <w:sz w:val="20"/>
                <w:szCs w:val="22"/>
              </w:rPr>
              <w:t xml:space="preserve">1268 </w:t>
            </w:r>
          </w:p>
          <w:p w14:paraId="32607484"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E-mail: </w:t>
            </w:r>
            <w:r w:rsidRPr="00A82B05">
              <w:rPr>
                <w:rFonts w:ascii="Century Gothic" w:eastAsia="Century Gothic" w:hAnsi="Century Gothic" w:cs="Century Gothic"/>
                <w:color w:val="0000FF"/>
                <w:sz w:val="20"/>
                <w:szCs w:val="22"/>
                <w:u w:val="single" w:color="0000FF"/>
              </w:rPr>
              <w:t>Michaela.Fersch@dlr.de</w:t>
            </w:r>
            <w:r w:rsidRPr="00A82B05">
              <w:rPr>
                <w:rFonts w:ascii="Century Gothic" w:eastAsia="Century Gothic" w:hAnsi="Century Gothic" w:cs="Century Gothic"/>
                <w:color w:val="000000"/>
                <w:sz w:val="20"/>
                <w:szCs w:val="22"/>
              </w:rPr>
              <w:t xml:space="preserve"> </w:t>
            </w:r>
          </w:p>
          <w:p w14:paraId="3962B529"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 </w:t>
            </w:r>
          </w:p>
          <w:p w14:paraId="1ACCC22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Dr. Ralph Schuster </w:t>
            </w:r>
          </w:p>
          <w:p w14:paraId="3C405CD5" w14:textId="1F3731F0"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Phone: +49 (228) 3821-1233 </w:t>
            </w:r>
          </w:p>
          <w:p w14:paraId="0C361FF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E-mail: </w:t>
            </w:r>
            <w:r w:rsidRPr="008C7E36">
              <w:rPr>
                <w:rFonts w:ascii="Century Gothic" w:eastAsia="Century Gothic" w:hAnsi="Century Gothic" w:cs="Century Gothic"/>
                <w:color w:val="0000FF"/>
                <w:sz w:val="20"/>
                <w:szCs w:val="22"/>
                <w:u w:val="single" w:color="0000FF"/>
                <w:lang w:val="en-GB"/>
              </w:rPr>
              <w:t>Ralph.Schuster@dlr.de</w:t>
            </w:r>
            <w:r w:rsidRPr="008C7E36">
              <w:rPr>
                <w:rFonts w:ascii="Century Gothic" w:eastAsia="Century Gothic" w:hAnsi="Century Gothic" w:cs="Century Gothic"/>
                <w:color w:val="000000"/>
                <w:sz w:val="20"/>
                <w:szCs w:val="22"/>
                <w:lang w:val="en-GB"/>
              </w:rPr>
              <w:t xml:space="preserve"> </w:t>
            </w:r>
          </w:p>
          <w:p w14:paraId="1375E0C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8C7E36" w14:paraId="17DC895F" w14:textId="77777777" w:rsidTr="00BB134C">
        <w:trPr>
          <w:trHeight w:val="29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447E30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22" w:type="dxa"/>
            <w:tcBorders>
              <w:top w:val="single" w:sz="4" w:space="0" w:color="000000"/>
              <w:left w:val="single" w:sz="4" w:space="0" w:color="000000"/>
              <w:bottom w:val="single" w:sz="4" w:space="0" w:color="000000"/>
              <w:right w:val="single" w:sz="4" w:space="0" w:color="000000"/>
            </w:tcBorders>
          </w:tcPr>
          <w:p w14:paraId="74DE868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Mio€ </w:t>
            </w:r>
          </w:p>
        </w:tc>
      </w:tr>
      <w:tr w:rsidR="00044268" w:rsidRPr="00320B99" w14:paraId="329EA7E4" w14:textId="77777777" w:rsidTr="00BB134C">
        <w:trPr>
          <w:trHeight w:val="29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4AC7E614" w14:textId="15A74FFF" w:rsidR="00044268" w:rsidRPr="008C7E36" w:rsidRDefault="00044268" w:rsidP="0074001A">
            <w:pPr>
              <w:widowControl w:val="0"/>
              <w:spacing w:line="259" w:lineRule="auto"/>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22" w:type="dxa"/>
            <w:tcBorders>
              <w:top w:val="single" w:sz="4" w:space="0" w:color="000000"/>
              <w:left w:val="single" w:sz="4" w:space="0" w:color="000000"/>
              <w:bottom w:val="single" w:sz="4" w:space="0" w:color="000000"/>
              <w:right w:val="single" w:sz="4" w:space="0" w:color="000000"/>
            </w:tcBorders>
          </w:tcPr>
          <w:p w14:paraId="09D3B65C" w14:textId="77777777" w:rsidR="00F353A6" w:rsidRPr="00F353A6" w:rsidRDefault="00F353A6" w:rsidP="00F353A6">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 xml:space="preserve">Overheads refer to “Gemeinkosten” (applicable for Helmholtz-centres and Fraunhofer-Society) as well as “Projektpauschale” (applicable for universities and university hospitals). The </w:t>
            </w:r>
          </w:p>
          <w:p w14:paraId="44DA382C" w14:textId="770AAF2A" w:rsidR="00F353A6" w:rsidRDefault="00F353A6">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 xml:space="preserve">“Projektpauschale” generally will amount to 20% of the applied total project expenditure. For further information on the “Projektpauschale” please refer to </w:t>
            </w:r>
            <w:hyperlink r:id="rId159" w:history="1">
              <w:r w:rsidRPr="00A01A23">
                <w:rPr>
                  <w:rStyle w:val="Lienhypertexte"/>
                  <w:rFonts w:ascii="Century Gothic" w:eastAsia="Century Gothic" w:hAnsi="Century Gothic" w:cs="Century Gothic"/>
                  <w:sz w:val="20"/>
                  <w:szCs w:val="22"/>
                  <w:lang w:val="en-GB"/>
                </w:rPr>
                <w:t>https://foerderportal.bund.de/easy/module/easy_formulare/download.php?datei=179</w:t>
              </w:r>
            </w:hyperlink>
          </w:p>
          <w:p w14:paraId="71D279FC" w14:textId="4D72B6C3" w:rsidR="00044268" w:rsidRPr="008C7E36" w:rsidRDefault="00F353A6">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 xml:space="preserve"> (Pos. 0865) or contact the German national contact point for this EJP RD call.</w:t>
            </w:r>
          </w:p>
        </w:tc>
      </w:tr>
      <w:tr w:rsidR="00BB134C" w:rsidRPr="008C7E36" w14:paraId="56A88325" w14:textId="77777777" w:rsidTr="00BB134C">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28EB331" w14:textId="77777777" w:rsidR="00BB134C" w:rsidRPr="008C7E36" w:rsidRDefault="00BB134C" w:rsidP="0074001A">
            <w:pPr>
              <w:widowControl w:val="0"/>
              <w:spacing w:line="259" w:lineRule="auto"/>
              <w:ind w:right="16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Anticipated number of fundable research partners </w:t>
            </w:r>
          </w:p>
        </w:tc>
        <w:tc>
          <w:tcPr>
            <w:tcW w:w="11922" w:type="dxa"/>
            <w:tcBorders>
              <w:top w:val="single" w:sz="4" w:space="0" w:color="000000"/>
              <w:left w:val="single" w:sz="4" w:space="0" w:color="000000"/>
              <w:bottom w:val="single" w:sz="4" w:space="0" w:color="000000"/>
              <w:right w:val="single" w:sz="4" w:space="0" w:color="000000"/>
            </w:tcBorders>
          </w:tcPr>
          <w:p w14:paraId="377D22B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10-15 partners </w:t>
            </w:r>
          </w:p>
        </w:tc>
      </w:tr>
      <w:tr w:rsidR="00BB134C" w:rsidRPr="008C7E36" w14:paraId="3E3405E8" w14:textId="77777777" w:rsidTr="00BB134C">
        <w:trPr>
          <w:trHeight w:val="502"/>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9BBFEA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922" w:type="dxa"/>
            <w:tcBorders>
              <w:top w:val="single" w:sz="4" w:space="0" w:color="000000"/>
              <w:left w:val="single" w:sz="4" w:space="0" w:color="000000"/>
              <w:bottom w:val="single" w:sz="4" w:space="0" w:color="000000"/>
              <w:right w:val="single" w:sz="4" w:space="0" w:color="000000"/>
            </w:tcBorders>
          </w:tcPr>
          <w:p w14:paraId="5C2623B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Maximum 3 years </w:t>
            </w:r>
          </w:p>
        </w:tc>
      </w:tr>
      <w:tr w:rsidR="00BB134C" w:rsidRPr="00320B99" w14:paraId="0B61C0BF" w14:textId="77777777" w:rsidTr="00BB134C">
        <w:trPr>
          <w:trHeight w:val="527"/>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CD36F7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22" w:type="dxa"/>
            <w:tcBorders>
              <w:top w:val="single" w:sz="4" w:space="0" w:color="000000"/>
              <w:left w:val="single" w:sz="4" w:space="0" w:color="000000"/>
              <w:bottom w:val="single" w:sz="4" w:space="0" w:color="000000"/>
              <w:right w:val="single" w:sz="4" w:space="0" w:color="000000"/>
            </w:tcBorders>
          </w:tcPr>
          <w:p w14:paraId="0669294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Legal body: university, university hospital, non-university public research institute, industry  </w:t>
            </w:r>
          </w:p>
        </w:tc>
      </w:tr>
      <w:tr w:rsidR="00BB134C" w:rsidRPr="00320B99" w14:paraId="0E28C22A" w14:textId="77777777" w:rsidTr="00BB134C">
        <w:tblPrEx>
          <w:tblCellMar>
            <w:right w:w="68" w:type="dxa"/>
          </w:tblCellMar>
        </w:tblPrEx>
        <w:trPr>
          <w:trHeight w:val="172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5721EB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922" w:type="dxa"/>
            <w:tcBorders>
              <w:top w:val="single" w:sz="4" w:space="0" w:color="000000"/>
              <w:left w:val="single" w:sz="4" w:space="0" w:color="000000"/>
              <w:bottom w:val="single" w:sz="4" w:space="0" w:color="000000"/>
              <w:right w:val="single" w:sz="4" w:space="0" w:color="000000"/>
            </w:tcBorders>
          </w:tcPr>
          <w:p w14:paraId="36123771" w14:textId="77777777" w:rsidR="00BB134C" w:rsidRPr="008C7E36" w:rsidRDefault="00BB134C" w:rsidP="0074001A">
            <w:pPr>
              <w:widowControl w:val="0"/>
              <w:spacing w:after="40"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Personnel, consumables, animals, subcontracts, equipment, travels, documentation according to national regulations. </w:t>
            </w:r>
          </w:p>
          <w:p w14:paraId="73E5AA6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Overheads refer to “Gemeinkosten” (applicable for Helmholtz-centres and Fraunhofer-Society) as well as </w:t>
            </w:r>
          </w:p>
          <w:p w14:paraId="4CC77F7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“Projektpauschale” (applicable for universities and university hospitals). The “Projektpauschale” generally will amount to </w:t>
            </w:r>
          </w:p>
          <w:p w14:paraId="1C720C37" w14:textId="77777777" w:rsidR="00BB134C" w:rsidRPr="008C7E36" w:rsidRDefault="00BB134C" w:rsidP="0074001A">
            <w:pPr>
              <w:widowControl w:val="0"/>
              <w:spacing w:after="6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20% of the applied total project expenditure. For further information on the “Projektpauschale” please refer to </w:t>
            </w:r>
            <w:hyperlink r:id="rId160">
              <w:r w:rsidRPr="008C7E36">
                <w:rPr>
                  <w:rFonts w:ascii="Century Gothic" w:eastAsia="Century Gothic" w:hAnsi="Century Gothic" w:cs="Century Gothic"/>
                  <w:color w:val="0000FF"/>
                  <w:sz w:val="20"/>
                  <w:szCs w:val="22"/>
                  <w:u w:val="single" w:color="0000FF"/>
                  <w:lang w:val="en-GB"/>
                </w:rPr>
                <w:t>https://foerderportal.bund.de/easy/module/easy_formulare/download.php?datei=179</w:t>
              </w:r>
            </w:hyperlink>
            <w:hyperlink r:id="rId161">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(Pos. 0865). </w:t>
            </w:r>
          </w:p>
          <w:p w14:paraId="5E4B69D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8C7E36" w14:paraId="19377712" w14:textId="77777777" w:rsidTr="00BB134C">
        <w:tblPrEx>
          <w:tblCellMar>
            <w:right w:w="68" w:type="dxa"/>
          </w:tblCellMar>
        </w:tblPrEx>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4CAD834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3792E3B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w:t>
            </w:r>
          </w:p>
        </w:tc>
      </w:tr>
      <w:tr w:rsidR="00BB134C" w:rsidRPr="00320B99" w14:paraId="6AB9A4DB" w14:textId="77777777" w:rsidTr="00BB134C">
        <w:tblPrEx>
          <w:tblCellMar>
            <w:right w:w="68" w:type="dxa"/>
          </w:tblCellMar>
        </w:tblPrEx>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FDFA3D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other information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419E233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for proposal selected for funding </w:t>
            </w:r>
          </w:p>
        </w:tc>
      </w:tr>
      <w:tr w:rsidR="00BB134C" w:rsidRPr="00320B99" w14:paraId="2D88E43B" w14:textId="77777777" w:rsidTr="00BB134C">
        <w:tblPrEx>
          <w:tblCellMar>
            <w:right w:w="68" w:type="dxa"/>
          </w:tblCellMar>
        </w:tblPrEx>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EF6686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7E0F56F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according to national regulations. </w:t>
            </w:r>
          </w:p>
        </w:tc>
      </w:tr>
      <w:tr w:rsidR="00BB134C" w:rsidRPr="00320B99" w14:paraId="0F4B3E5B" w14:textId="77777777" w:rsidTr="00BB134C">
        <w:tblPrEx>
          <w:tblCellMar>
            <w:right w:w="68" w:type="dxa"/>
          </w:tblCellMar>
        </w:tblPrEx>
        <w:trPr>
          <w:trHeight w:val="50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7A8677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922" w:type="dxa"/>
            <w:tcBorders>
              <w:top w:val="single" w:sz="4" w:space="0" w:color="000000"/>
              <w:left w:val="single" w:sz="4" w:space="0" w:color="000000"/>
              <w:bottom w:val="single" w:sz="4" w:space="0" w:color="000000"/>
              <w:right w:val="single" w:sz="4" w:space="0" w:color="000000"/>
            </w:tcBorders>
          </w:tcPr>
          <w:p w14:paraId="12959394" w14:textId="77777777" w:rsidR="00BB134C" w:rsidRPr="008C7E36" w:rsidRDefault="006D4760" w:rsidP="0074001A">
            <w:pPr>
              <w:widowControl w:val="0"/>
              <w:spacing w:line="259" w:lineRule="auto"/>
              <w:rPr>
                <w:rFonts w:ascii="Century Gothic" w:eastAsia="Century Gothic" w:hAnsi="Century Gothic" w:cs="Century Gothic"/>
                <w:color w:val="000000"/>
                <w:sz w:val="22"/>
                <w:szCs w:val="22"/>
                <w:lang w:val="en-GB"/>
              </w:rPr>
            </w:pPr>
            <w:hyperlink r:id="rId162">
              <w:r w:rsidR="00BB134C" w:rsidRPr="008C7E36">
                <w:rPr>
                  <w:rFonts w:ascii="Century Gothic" w:eastAsia="Century Gothic" w:hAnsi="Century Gothic" w:cs="Century Gothic"/>
                  <w:color w:val="0000FF"/>
                  <w:sz w:val="20"/>
                  <w:szCs w:val="22"/>
                  <w:u w:val="single" w:color="0000FF"/>
                  <w:lang w:val="en-GB"/>
                </w:rPr>
                <w:t>https://foerderportal.bund.de/easy/module/easy_formulare/download.php?datei=1750</w:t>
              </w:r>
            </w:hyperlink>
            <w:hyperlink r:id="rId163">
              <w:r w:rsidR="00BB134C" w:rsidRPr="008C7E36">
                <w:rPr>
                  <w:rFonts w:ascii="Century Gothic" w:eastAsia="Century Gothic" w:hAnsi="Century Gothic" w:cs="Century Gothic"/>
                  <w:color w:val="000000"/>
                  <w:sz w:val="20"/>
                  <w:szCs w:val="22"/>
                  <w:lang w:val="en-GB"/>
                </w:rPr>
                <w:t xml:space="preserve"> </w:t>
              </w:r>
            </w:hyperlink>
            <w:hyperlink r:id="rId164">
              <w:r w:rsidR="00BB134C" w:rsidRPr="008C7E36">
                <w:rPr>
                  <w:rFonts w:ascii="Century Gothic" w:eastAsia="Century Gothic" w:hAnsi="Century Gothic" w:cs="Century Gothic"/>
                  <w:color w:val="0000FF"/>
                  <w:sz w:val="20"/>
                  <w:szCs w:val="22"/>
                  <w:u w:val="single" w:color="0000FF"/>
                  <w:lang w:val="en-GB"/>
                </w:rPr>
                <w:t>https://foerderportal.bund.de/easy/module/easy_formulare/download.php?datei=17</w:t>
              </w:r>
            </w:hyperlink>
            <w:hyperlink r:id="rId165">
              <w:r w:rsidR="00BB134C" w:rsidRPr="008C7E36">
                <w:rPr>
                  <w:rFonts w:ascii="Century Gothic" w:eastAsia="Century Gothic" w:hAnsi="Century Gothic" w:cs="Century Gothic"/>
                  <w:color w:val="0000FF"/>
                  <w:sz w:val="20"/>
                  <w:szCs w:val="22"/>
                  <w:u w:val="single" w:color="0000FF"/>
                  <w:lang w:val="en-GB"/>
                </w:rPr>
                <w:t>52</w:t>
              </w:r>
            </w:hyperlink>
            <w:hyperlink r:id="rId166">
              <w:r w:rsidR="00BB134C" w:rsidRPr="008C7E36">
                <w:rPr>
                  <w:rFonts w:ascii="Century Gothic" w:eastAsia="Century Gothic" w:hAnsi="Century Gothic" w:cs="Century Gothic"/>
                  <w:color w:val="000000"/>
                  <w:sz w:val="20"/>
                  <w:szCs w:val="22"/>
                  <w:lang w:val="en-GB"/>
                </w:rPr>
                <w:t xml:space="preserve"> </w:t>
              </w:r>
            </w:hyperlink>
          </w:p>
        </w:tc>
      </w:tr>
    </w:tbl>
    <w:p w14:paraId="54A3D54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2C3971FD" w14:textId="77777777" w:rsidR="00BB134C" w:rsidRPr="008C7E36" w:rsidRDefault="00BB134C" w:rsidP="0074001A">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r>
      <w:r w:rsidRPr="008C7E36">
        <w:rPr>
          <w:rFonts w:ascii="Century Gothic" w:eastAsia="Century Gothic" w:hAnsi="Century Gothic" w:cs="Century Gothic"/>
          <w:color w:val="000000"/>
          <w:sz w:val="20"/>
          <w:szCs w:val="22"/>
          <w:lang w:val="en-GB"/>
        </w:rPr>
        <w:t xml:space="preserve"> </w:t>
      </w:r>
    </w:p>
    <w:p w14:paraId="2E498A91" w14:textId="77777777" w:rsidR="00BB134C" w:rsidRPr="008C7E36" w:rsidRDefault="00BB134C"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32D6BA0C" w14:textId="03EA9D0E"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1" w:name="_Toc27036292"/>
      <w:r w:rsidRPr="008C7E36">
        <w:rPr>
          <w:rFonts w:ascii="Century Gothic" w:eastAsia="Century Gothic" w:hAnsi="Century Gothic" w:cs="Century Gothic"/>
          <w:b/>
          <w:color w:val="000000"/>
          <w:sz w:val="20"/>
          <w:szCs w:val="22"/>
          <w:lang w:val="en-GB"/>
        </w:rPr>
        <w:lastRenderedPageBreak/>
        <w:t xml:space="preserve">GERMANY, DFG </w:t>
      </w:r>
      <w:r w:rsidR="00116E0C" w:rsidRPr="00F1462C">
        <w:rPr>
          <w:rFonts w:ascii="Century Gothic" w:eastAsia="Century Gothic" w:hAnsi="Century Gothic" w:cs="Century Gothic"/>
          <w:b/>
          <w:color w:val="FF0000"/>
          <w:sz w:val="20"/>
          <w:szCs w:val="22"/>
          <w:lang w:val="en-GB"/>
        </w:rPr>
        <w:t>(</w:t>
      </w:r>
      <w:r w:rsidR="003146C0" w:rsidRPr="00F1462C">
        <w:rPr>
          <w:rFonts w:ascii="Century Gothic" w:eastAsia="Century Gothic" w:hAnsi="Century Gothic" w:cs="Century Gothic"/>
          <w:b/>
          <w:color w:val="FF0000"/>
          <w:sz w:val="20"/>
          <w:szCs w:val="22"/>
          <w:lang w:val="en-GB"/>
        </w:rPr>
        <w:t>Decision Pending</w:t>
      </w:r>
      <w:r w:rsidR="00116E0C" w:rsidRPr="00116E0C">
        <w:rPr>
          <w:rFonts w:ascii="Century Gothic" w:eastAsia="Century Gothic" w:hAnsi="Century Gothic" w:cs="Century Gothic"/>
          <w:b/>
          <w:color w:val="FF0000"/>
          <w:sz w:val="20"/>
          <w:szCs w:val="22"/>
          <w:lang w:val="en-GB"/>
        </w:rPr>
        <w:t>)</w:t>
      </w:r>
      <w:bookmarkEnd w:id="51"/>
    </w:p>
    <w:p w14:paraId="72AC2E9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68" w:type="dxa"/>
        </w:tblCellMar>
        <w:tblLook w:val="04A0" w:firstRow="1" w:lastRow="0" w:firstColumn="1" w:lastColumn="0" w:noHBand="0" w:noVBand="1"/>
      </w:tblPr>
      <w:tblGrid>
        <w:gridCol w:w="2536"/>
        <w:gridCol w:w="11922"/>
      </w:tblGrid>
      <w:tr w:rsidR="00BB134C" w:rsidRPr="008C7E36" w14:paraId="2F58D263" w14:textId="77777777" w:rsidTr="00BB134C">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284DEC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22" w:type="dxa"/>
            <w:tcBorders>
              <w:top w:val="single" w:sz="4" w:space="0" w:color="000000"/>
              <w:left w:val="single" w:sz="4" w:space="0" w:color="000000"/>
              <w:bottom w:val="single" w:sz="4" w:space="0" w:color="000000"/>
              <w:right w:val="single" w:sz="4" w:space="0" w:color="000000"/>
            </w:tcBorders>
          </w:tcPr>
          <w:p w14:paraId="4E62621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Germany </w:t>
            </w:r>
          </w:p>
        </w:tc>
      </w:tr>
      <w:tr w:rsidR="00BB134C" w:rsidRPr="00320B99" w14:paraId="25AE9032" w14:textId="77777777" w:rsidTr="00BB134C">
        <w:trPr>
          <w:trHeight w:val="27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D8BD9E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22" w:type="dxa"/>
            <w:tcBorders>
              <w:top w:val="single" w:sz="4" w:space="0" w:color="000000"/>
              <w:left w:val="single" w:sz="4" w:space="0" w:color="000000"/>
              <w:bottom w:val="single" w:sz="4" w:space="0" w:color="000000"/>
              <w:right w:val="single" w:sz="4" w:space="0" w:color="000000"/>
            </w:tcBorders>
          </w:tcPr>
          <w:p w14:paraId="79329C99" w14:textId="77777777" w:rsidR="00BB134C" w:rsidRPr="008C7E36" w:rsidRDefault="00BB134C" w:rsidP="0074001A">
            <w:pPr>
              <w:widowControl w:val="0"/>
              <w:spacing w:line="259" w:lineRule="auto"/>
              <w:ind w:right="6921"/>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German Research Foundation (DFG) </w:t>
            </w:r>
            <w:hyperlink r:id="rId167">
              <w:r w:rsidRPr="008C7E36">
                <w:rPr>
                  <w:rFonts w:ascii="Century Gothic" w:eastAsia="Century Gothic" w:hAnsi="Century Gothic" w:cs="Century Gothic"/>
                  <w:color w:val="0000FF"/>
                  <w:sz w:val="20"/>
                  <w:szCs w:val="22"/>
                  <w:u w:val="single" w:color="0000FF"/>
                  <w:lang w:val="en-GB"/>
                </w:rPr>
                <w:t>www.dfg.de</w:t>
              </w:r>
            </w:hyperlink>
            <w:hyperlink r:id="rId168">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 </w:t>
            </w:r>
          </w:p>
        </w:tc>
      </w:tr>
      <w:tr w:rsidR="00BB134C" w:rsidRPr="00320B99" w14:paraId="1D886CC5" w14:textId="77777777" w:rsidTr="00BB134C">
        <w:trPr>
          <w:trHeight w:val="221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4DE9652" w14:textId="77777777" w:rsidR="00BB134C" w:rsidRPr="008C7E36" w:rsidRDefault="00BB134C" w:rsidP="0074001A">
            <w:pPr>
              <w:widowControl w:val="0"/>
              <w:spacing w:line="259" w:lineRule="auto"/>
              <w:ind w:right="2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922" w:type="dxa"/>
            <w:tcBorders>
              <w:top w:val="single" w:sz="4" w:space="0" w:color="000000"/>
              <w:left w:val="single" w:sz="4" w:space="0" w:color="000000"/>
              <w:bottom w:val="single" w:sz="4" w:space="0" w:color="000000"/>
              <w:right w:val="single" w:sz="4" w:space="0" w:color="000000"/>
            </w:tcBorders>
          </w:tcPr>
          <w:p w14:paraId="5A399E8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i/>
                <w:color w:val="000000"/>
                <w:sz w:val="20"/>
                <w:szCs w:val="22"/>
                <w:lang w:val="en-GB"/>
              </w:rPr>
              <w:t xml:space="preserve">DFG: Deutsche Forschungsgemeinschaft (DFG) </w:t>
            </w:r>
          </w:p>
          <w:p w14:paraId="6F84947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Kennedyallee 40 </w:t>
            </w:r>
          </w:p>
          <w:p w14:paraId="4C405BC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53175 Bonn </w:t>
            </w:r>
          </w:p>
          <w:p w14:paraId="5C0D536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Germany </w:t>
            </w:r>
          </w:p>
          <w:p w14:paraId="06468C0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5B761BE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Dr. Katja Grossmann </w:t>
            </w:r>
          </w:p>
          <w:p w14:paraId="5D18DAA2" w14:textId="77777777" w:rsidR="00BB134C" w:rsidRPr="008C7E36" w:rsidRDefault="00BB134C" w:rsidP="0074001A">
            <w:pPr>
              <w:widowControl w:val="0"/>
              <w:spacing w:line="259" w:lineRule="auto"/>
              <w:ind w:right="9219"/>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Tel. +49 (228) 885-2565 Fax +49 (228) 885-2777 </w:t>
            </w:r>
            <w:r w:rsidRPr="008C7E36">
              <w:rPr>
                <w:rFonts w:ascii="Century Gothic" w:eastAsia="Century Gothic" w:hAnsi="Century Gothic" w:cs="Century Gothic"/>
                <w:color w:val="0000FF"/>
                <w:sz w:val="20"/>
                <w:szCs w:val="22"/>
                <w:u w:val="single" w:color="0000FF"/>
                <w:lang w:val="en-GB"/>
              </w:rPr>
              <w:t>katja.grossmann@dfg.de</w:t>
            </w:r>
            <w:r w:rsidRPr="008C7E36">
              <w:rPr>
                <w:rFonts w:ascii="Century Gothic" w:eastAsia="Century Gothic" w:hAnsi="Century Gothic" w:cs="Century Gothic"/>
                <w:color w:val="000000"/>
                <w:sz w:val="20"/>
                <w:szCs w:val="22"/>
                <w:lang w:val="en-GB"/>
              </w:rPr>
              <w:t xml:space="preserve"> </w:t>
            </w:r>
          </w:p>
        </w:tc>
      </w:tr>
      <w:tr w:rsidR="00BB134C" w:rsidRPr="004722DD" w14:paraId="5A11279E" w14:textId="77777777" w:rsidTr="0074001A">
        <w:trPr>
          <w:trHeight w:val="202"/>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5C174F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22" w:type="dxa"/>
            <w:tcBorders>
              <w:top w:val="single" w:sz="4" w:space="0" w:color="000000"/>
              <w:left w:val="single" w:sz="4" w:space="0" w:color="000000"/>
              <w:bottom w:val="single" w:sz="4" w:space="0" w:color="000000"/>
              <w:right w:val="single" w:sz="4" w:space="0" w:color="000000"/>
            </w:tcBorders>
          </w:tcPr>
          <w:p w14:paraId="39B118CC" w14:textId="1ECF3B8A" w:rsidR="00BB134C" w:rsidRPr="008C7E36" w:rsidRDefault="00116E0C" w:rsidP="0074001A">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3</w:t>
            </w:r>
            <w:r w:rsidR="004722DD" w:rsidRPr="008C7E36">
              <w:rPr>
                <w:rFonts w:ascii="Century Gothic" w:eastAsia="Century Gothic" w:hAnsi="Century Gothic" w:cs="Century Gothic"/>
                <w:color w:val="000000"/>
                <w:sz w:val="20"/>
                <w:szCs w:val="22"/>
                <w:lang w:val="en-GB"/>
              </w:rPr>
              <w:t xml:space="preserve"> </w:t>
            </w:r>
            <w:r w:rsidR="00BB134C" w:rsidRPr="008C7E36">
              <w:rPr>
                <w:rFonts w:ascii="Century Gothic" w:eastAsia="Century Gothic" w:hAnsi="Century Gothic" w:cs="Century Gothic"/>
                <w:color w:val="000000"/>
                <w:sz w:val="20"/>
                <w:szCs w:val="22"/>
                <w:lang w:val="en-GB"/>
              </w:rPr>
              <w:t xml:space="preserve">Mio€ </w:t>
            </w:r>
          </w:p>
        </w:tc>
      </w:tr>
      <w:tr w:rsidR="00044268" w:rsidRPr="004722DD" w14:paraId="2F90FA4A" w14:textId="77777777" w:rsidTr="00DE333E">
        <w:trPr>
          <w:trHeight w:val="63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05C9983" w14:textId="48EF61B7" w:rsidR="00044268" w:rsidRPr="008C7E36" w:rsidRDefault="00044268" w:rsidP="0074001A">
            <w:pPr>
              <w:widowControl w:val="0"/>
              <w:spacing w:line="259" w:lineRule="auto"/>
              <w:ind w:right="180"/>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22" w:type="dxa"/>
            <w:tcBorders>
              <w:top w:val="single" w:sz="4" w:space="0" w:color="000000"/>
              <w:left w:val="single" w:sz="4" w:space="0" w:color="000000"/>
              <w:bottom w:val="single" w:sz="4" w:space="0" w:color="000000"/>
              <w:right w:val="single" w:sz="4" w:space="0" w:color="000000"/>
            </w:tcBorders>
          </w:tcPr>
          <w:p w14:paraId="1B79ED4A" w14:textId="186627F5" w:rsidR="00044268"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The “Programmpauschale” generally will amount to 22% of the applied total project expenditure. See www.dfg.de for further details.</w:t>
            </w:r>
          </w:p>
        </w:tc>
      </w:tr>
      <w:tr w:rsidR="00BB134C" w:rsidRPr="004722DD" w14:paraId="237D2149" w14:textId="77777777" w:rsidTr="00BB134C">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F29CC9C" w14:textId="77777777" w:rsidR="00BB134C" w:rsidRPr="008C7E36" w:rsidRDefault="00BB134C" w:rsidP="0074001A">
            <w:pPr>
              <w:widowControl w:val="0"/>
              <w:spacing w:line="259" w:lineRule="auto"/>
              <w:ind w:right="18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922" w:type="dxa"/>
            <w:tcBorders>
              <w:top w:val="single" w:sz="4" w:space="0" w:color="000000"/>
              <w:left w:val="single" w:sz="4" w:space="0" w:color="000000"/>
              <w:bottom w:val="single" w:sz="4" w:space="0" w:color="000000"/>
              <w:right w:val="single" w:sz="4" w:space="0" w:color="000000"/>
            </w:tcBorders>
          </w:tcPr>
          <w:p w14:paraId="619B724F" w14:textId="23837412" w:rsidR="00BB134C" w:rsidRPr="008C7E36" w:rsidRDefault="00F353A6">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TBD</w:t>
            </w:r>
            <w:r w:rsidRPr="008C7E36">
              <w:rPr>
                <w:rFonts w:ascii="Century Gothic" w:eastAsia="Century Gothic" w:hAnsi="Century Gothic" w:cs="Century Gothic"/>
                <w:color w:val="000000"/>
                <w:sz w:val="20"/>
                <w:szCs w:val="22"/>
                <w:lang w:val="en-GB"/>
              </w:rPr>
              <w:t xml:space="preserve"> </w:t>
            </w:r>
          </w:p>
        </w:tc>
      </w:tr>
      <w:tr w:rsidR="00BB134C" w:rsidRPr="004722DD" w14:paraId="44ECC28B" w14:textId="77777777" w:rsidTr="00BB134C">
        <w:trPr>
          <w:trHeight w:val="502"/>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272A62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922" w:type="dxa"/>
            <w:tcBorders>
              <w:top w:val="single" w:sz="4" w:space="0" w:color="000000"/>
              <w:left w:val="single" w:sz="4" w:space="0" w:color="000000"/>
              <w:bottom w:val="single" w:sz="4" w:space="0" w:color="000000"/>
              <w:right w:val="single" w:sz="4" w:space="0" w:color="000000"/>
            </w:tcBorders>
          </w:tcPr>
          <w:p w14:paraId="535D7F6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Maximum 3 years </w:t>
            </w:r>
          </w:p>
        </w:tc>
      </w:tr>
      <w:tr w:rsidR="00BB134C" w:rsidRPr="00320B99" w14:paraId="4F984D9F" w14:textId="77777777" w:rsidTr="00BB134C">
        <w:trPr>
          <w:trHeight w:val="528"/>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49F0369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22" w:type="dxa"/>
            <w:tcBorders>
              <w:top w:val="single" w:sz="4" w:space="0" w:color="000000"/>
              <w:left w:val="single" w:sz="4" w:space="0" w:color="000000"/>
              <w:bottom w:val="single" w:sz="4" w:space="0" w:color="000000"/>
              <w:right w:val="single" w:sz="4" w:space="0" w:color="000000"/>
            </w:tcBorders>
          </w:tcPr>
          <w:p w14:paraId="1F6A645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Legal body: university, university hospital, non-university public research institute: Industry is not eligible; some restrictions for non-university public research institutes; for further information see </w:t>
            </w:r>
            <w:hyperlink r:id="rId169">
              <w:r w:rsidRPr="008C7E36">
                <w:rPr>
                  <w:rFonts w:ascii="Century Gothic" w:eastAsia="Century Gothic" w:hAnsi="Century Gothic" w:cs="Century Gothic"/>
                  <w:color w:val="0000FF"/>
                  <w:sz w:val="20"/>
                  <w:szCs w:val="22"/>
                  <w:u w:val="single" w:color="0000FF"/>
                  <w:lang w:val="en-GB"/>
                </w:rPr>
                <w:t>http://www.dfg.de/formulare/55_01/</w:t>
              </w:r>
            </w:hyperlink>
            <w:hyperlink r:id="rId170">
              <w:r w:rsidRPr="008C7E36">
                <w:rPr>
                  <w:rFonts w:ascii="Century Gothic" w:eastAsia="Century Gothic" w:hAnsi="Century Gothic" w:cs="Century Gothic"/>
                  <w:color w:val="000000"/>
                  <w:sz w:val="20"/>
                  <w:szCs w:val="22"/>
                  <w:lang w:val="en-GB"/>
                </w:rPr>
                <w:t xml:space="preserve"> </w:t>
              </w:r>
            </w:hyperlink>
          </w:p>
        </w:tc>
      </w:tr>
      <w:tr w:rsidR="00BB134C" w:rsidRPr="008C7E36" w14:paraId="2DB85DDA" w14:textId="77777777" w:rsidTr="00BB134C">
        <w:trPr>
          <w:trHeight w:val="98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20E6BBC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922" w:type="dxa"/>
            <w:tcBorders>
              <w:top w:val="single" w:sz="4" w:space="0" w:color="000000"/>
              <w:left w:val="single" w:sz="4" w:space="0" w:color="000000"/>
              <w:bottom w:val="single" w:sz="4" w:space="0" w:color="000000"/>
              <w:right w:val="single" w:sz="4" w:space="0" w:color="000000"/>
            </w:tcBorders>
          </w:tcPr>
          <w:p w14:paraId="4EBFAF04" w14:textId="77777777" w:rsidR="00BB134C" w:rsidRPr="008C7E36" w:rsidRDefault="00BB134C" w:rsidP="0074001A">
            <w:pPr>
              <w:widowControl w:val="0"/>
              <w:spacing w:after="40"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Personnel, consumables, animals, subcontracts, equipment, travels, documentation according to national regulations. </w:t>
            </w:r>
          </w:p>
          <w:p w14:paraId="2AAA1CD9" w14:textId="77777777" w:rsidR="00BB134C" w:rsidRPr="008C7E36" w:rsidRDefault="00BB134C" w:rsidP="0074001A">
            <w:pPr>
              <w:widowControl w:val="0"/>
              <w:spacing w:after="40"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Overheads : </w:t>
            </w:r>
          </w:p>
          <w:p w14:paraId="5B2175F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“Programmpauschale” will generally amount 22% of the total project expenditure. See </w:t>
            </w:r>
            <w:hyperlink r:id="rId171">
              <w:r w:rsidRPr="008C7E36">
                <w:rPr>
                  <w:rFonts w:ascii="Century Gothic" w:eastAsia="Century Gothic" w:hAnsi="Century Gothic" w:cs="Century Gothic"/>
                  <w:color w:val="0000FF"/>
                  <w:sz w:val="20"/>
                  <w:szCs w:val="22"/>
                  <w:u w:val="single" w:color="0000FF"/>
                  <w:lang w:val="en-GB"/>
                </w:rPr>
                <w:t>www.dfg.de</w:t>
              </w:r>
            </w:hyperlink>
            <w:hyperlink r:id="rId172">
              <w:r w:rsidRPr="008C7E36">
                <w:rPr>
                  <w:rFonts w:ascii="Century Gothic" w:eastAsia="Century Gothic" w:hAnsi="Century Gothic" w:cs="Century Gothic"/>
                  <w:color w:val="000000"/>
                  <w:sz w:val="20"/>
                  <w:szCs w:val="22"/>
                  <w:lang w:val="en-GB"/>
                </w:rPr>
                <w:t xml:space="preserve"> </w:t>
              </w:r>
            </w:hyperlink>
          </w:p>
        </w:tc>
      </w:tr>
      <w:tr w:rsidR="00BB134C" w:rsidRPr="00320B99" w14:paraId="2B998747" w14:textId="77777777" w:rsidTr="00BB134C">
        <w:trPr>
          <w:trHeight w:val="74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4F5401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1FA8D90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After proposal submission at the EJP RD-portal the proposal will be assigned to DFG and BMBF by the management organisations. Proposals assigned to the DFG will then have to be uploaded at the ELAN-portal of the DFG.  </w:t>
            </w:r>
          </w:p>
        </w:tc>
      </w:tr>
      <w:tr w:rsidR="00BB134C" w:rsidRPr="00320B99" w14:paraId="229532BE" w14:textId="77777777" w:rsidTr="0074001A">
        <w:trPr>
          <w:trHeight w:val="789"/>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BE7841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other information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3BC2286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for proposal selected for funding </w:t>
            </w:r>
          </w:p>
        </w:tc>
      </w:tr>
      <w:tr w:rsidR="0074001A" w:rsidRPr="00320B99" w14:paraId="1ACA79B1" w14:textId="77777777" w:rsidTr="0074001A">
        <w:trPr>
          <w:trHeight w:val="789"/>
        </w:trPr>
        <w:tc>
          <w:tcPr>
            <w:tcW w:w="2536" w:type="dxa"/>
            <w:tcBorders>
              <w:top w:val="single" w:sz="4" w:space="0" w:color="000000"/>
              <w:left w:val="single" w:sz="4" w:space="0" w:color="000000"/>
              <w:right w:val="single" w:sz="4" w:space="0" w:color="000000"/>
            </w:tcBorders>
            <w:shd w:val="clear" w:color="auto" w:fill="84C9B0"/>
          </w:tcPr>
          <w:p w14:paraId="7743187F" w14:textId="77777777" w:rsidR="0074001A" w:rsidRPr="008C7E36" w:rsidRDefault="0074001A"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Submission of financial and scientific reports at </w:t>
            </w:r>
          </w:p>
          <w:p w14:paraId="50C85A65" w14:textId="640FBDCA" w:rsidR="0074001A" w:rsidRPr="008C7E36" w:rsidRDefault="0074001A"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the national level </w:t>
            </w:r>
          </w:p>
        </w:tc>
        <w:tc>
          <w:tcPr>
            <w:tcW w:w="11922" w:type="dxa"/>
            <w:tcBorders>
              <w:top w:val="single" w:sz="4" w:space="0" w:color="000000"/>
              <w:left w:val="single" w:sz="4" w:space="0" w:color="000000"/>
              <w:right w:val="single" w:sz="4" w:space="0" w:color="000000"/>
            </w:tcBorders>
          </w:tcPr>
          <w:p w14:paraId="3140B773" w14:textId="77777777" w:rsidR="0074001A" w:rsidRPr="008C7E36" w:rsidRDefault="0074001A"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according to national regulations. </w:t>
            </w:r>
          </w:p>
        </w:tc>
      </w:tr>
      <w:tr w:rsidR="00BB134C" w:rsidRPr="00320B99" w14:paraId="0774586D" w14:textId="77777777" w:rsidTr="00BB134C">
        <w:tblPrEx>
          <w:tblCellMar>
            <w:right w:w="115" w:type="dxa"/>
          </w:tblCellMar>
        </w:tblPrEx>
        <w:trPr>
          <w:trHeight w:val="47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37219E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922" w:type="dxa"/>
            <w:tcBorders>
              <w:top w:val="single" w:sz="4" w:space="0" w:color="000000"/>
              <w:left w:val="single" w:sz="4" w:space="0" w:color="000000"/>
              <w:bottom w:val="single" w:sz="4" w:space="0" w:color="000000"/>
              <w:right w:val="single" w:sz="4" w:space="0" w:color="000000"/>
            </w:tcBorders>
          </w:tcPr>
          <w:p w14:paraId="7B5859A7" w14:textId="77777777" w:rsidR="00BB134C" w:rsidRPr="008C7E36" w:rsidRDefault="006D4760" w:rsidP="0074001A">
            <w:pPr>
              <w:widowControl w:val="0"/>
              <w:spacing w:line="259" w:lineRule="auto"/>
              <w:rPr>
                <w:rFonts w:ascii="Century Gothic" w:eastAsia="Century Gothic" w:hAnsi="Century Gothic" w:cs="Century Gothic"/>
                <w:color w:val="000000"/>
                <w:sz w:val="22"/>
                <w:szCs w:val="22"/>
                <w:lang w:val="en-GB"/>
              </w:rPr>
            </w:pPr>
            <w:hyperlink r:id="rId173">
              <w:r w:rsidR="00BB134C" w:rsidRPr="008C7E36">
                <w:rPr>
                  <w:rFonts w:ascii="Century Gothic" w:eastAsia="Century Gothic" w:hAnsi="Century Gothic" w:cs="Century Gothic"/>
                  <w:color w:val="0000FF"/>
                  <w:sz w:val="20"/>
                  <w:szCs w:val="22"/>
                  <w:u w:val="single" w:color="0000FF"/>
                  <w:lang w:val="en-GB"/>
                </w:rPr>
                <w:t>http://www.dfg.de/en/research_funding/programmes/individual/research_grants/index.html</w:t>
              </w:r>
            </w:hyperlink>
            <w:hyperlink r:id="rId174">
              <w:r w:rsidR="00BB134C" w:rsidRPr="008C7E36">
                <w:rPr>
                  <w:rFonts w:ascii="Century Gothic" w:eastAsia="Century Gothic" w:hAnsi="Century Gothic" w:cs="Century Gothic"/>
                  <w:color w:val="000000"/>
                  <w:sz w:val="20"/>
                  <w:szCs w:val="22"/>
                  <w:lang w:val="en-GB"/>
                </w:rPr>
                <w:t xml:space="preserve"> </w:t>
              </w:r>
            </w:hyperlink>
          </w:p>
        </w:tc>
      </w:tr>
    </w:tbl>
    <w:p w14:paraId="157111B6" w14:textId="77777777" w:rsidR="00BB134C" w:rsidRPr="008C7E36" w:rsidRDefault="00BB134C" w:rsidP="0074001A">
      <w:pPr>
        <w:widowControl w:val="0"/>
        <w:spacing w:line="246" w:lineRule="auto"/>
        <w:ind w:right="11050"/>
        <w:jc w:val="right"/>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00"/>
          <w:sz w:val="22"/>
          <w:szCs w:val="22"/>
          <w:lang w:val="en-GB"/>
        </w:rPr>
        <w:br w:type="page"/>
      </w:r>
    </w:p>
    <w:p w14:paraId="66963F84" w14:textId="67C48251" w:rsidR="00BB134C" w:rsidRPr="008C7E36" w:rsidRDefault="00BB134C" w:rsidP="00F1462C">
      <w:pPr>
        <w:widowControl w:val="0"/>
        <w:spacing w:line="259" w:lineRule="auto"/>
        <w:outlineLvl w:val="2"/>
        <w:rPr>
          <w:rFonts w:ascii="Century Gothic" w:eastAsia="Century Gothic" w:hAnsi="Century Gothic" w:cs="Century Gothic"/>
          <w:b/>
          <w:color w:val="000000"/>
          <w:sz w:val="20"/>
          <w:szCs w:val="22"/>
          <w:lang w:val="en-GB"/>
        </w:rPr>
      </w:pPr>
      <w:bookmarkStart w:id="52" w:name="_Toc27036293"/>
      <w:r w:rsidRPr="008C7E36">
        <w:rPr>
          <w:rFonts w:ascii="Century Gothic" w:eastAsia="Century Gothic" w:hAnsi="Century Gothic" w:cs="Century Gothic"/>
          <w:b/>
          <w:color w:val="000000"/>
          <w:sz w:val="20"/>
          <w:szCs w:val="22"/>
          <w:lang w:val="en-GB"/>
        </w:rPr>
        <w:lastRenderedPageBreak/>
        <w:t>GREECE, GSRT</w:t>
      </w:r>
      <w:bookmarkEnd w:id="52"/>
      <w:r w:rsidRPr="008C7E36">
        <w:rPr>
          <w:rFonts w:ascii="Century Gothic" w:eastAsia="Century Gothic" w:hAnsi="Century Gothic" w:cs="Century Gothic"/>
          <w:b/>
          <w:color w:val="000000"/>
          <w:sz w:val="20"/>
          <w:szCs w:val="22"/>
          <w:lang w:val="en-GB"/>
        </w:rPr>
        <w:t xml:space="preserve"> </w:t>
      </w:r>
    </w:p>
    <w:p w14:paraId="3C0B7179" w14:textId="77777777" w:rsidR="00632550"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220" w:type="dxa"/>
        <w:tblInd w:w="-241" w:type="dxa"/>
        <w:tblCellMar>
          <w:left w:w="106" w:type="dxa"/>
          <w:right w:w="51" w:type="dxa"/>
        </w:tblCellMar>
        <w:tblLook w:val="04A0" w:firstRow="1" w:lastRow="0" w:firstColumn="1" w:lastColumn="0" w:noHBand="0" w:noVBand="1"/>
      </w:tblPr>
      <w:tblGrid>
        <w:gridCol w:w="2209"/>
        <w:gridCol w:w="12011"/>
      </w:tblGrid>
      <w:tr w:rsidR="00632550" w:rsidRPr="008C7E36" w14:paraId="6AA8523A" w14:textId="77777777" w:rsidTr="00632550">
        <w:trPr>
          <w:trHeight w:val="294"/>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1E0D0281"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 Region </w:t>
            </w:r>
          </w:p>
        </w:tc>
        <w:tc>
          <w:tcPr>
            <w:tcW w:w="12011" w:type="dxa"/>
            <w:tcBorders>
              <w:top w:val="single" w:sz="4" w:space="0" w:color="000000"/>
              <w:left w:val="single" w:sz="4" w:space="0" w:color="000000"/>
              <w:bottom w:val="single" w:sz="4" w:space="0" w:color="000000"/>
              <w:right w:val="single" w:sz="4" w:space="0" w:color="000000"/>
            </w:tcBorders>
          </w:tcPr>
          <w:p w14:paraId="7425D6A4"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Greece  </w:t>
            </w:r>
          </w:p>
        </w:tc>
      </w:tr>
      <w:tr w:rsidR="00632550" w:rsidRPr="00320B99" w14:paraId="74B7E765" w14:textId="77777777" w:rsidTr="00632550">
        <w:trPr>
          <w:trHeight w:val="574"/>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566776A0" w14:textId="77777777" w:rsidR="00632550" w:rsidRPr="008C7E36" w:rsidRDefault="00632550" w:rsidP="00F3073F">
            <w:pPr>
              <w:widowControl w:val="0"/>
              <w:spacing w:line="259" w:lineRule="auto"/>
              <w:ind w:right="3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2011" w:type="dxa"/>
            <w:tcBorders>
              <w:top w:val="single" w:sz="4" w:space="0" w:color="000000"/>
              <w:left w:val="single" w:sz="4" w:space="0" w:color="000000"/>
              <w:bottom w:val="single" w:sz="4" w:space="0" w:color="000000"/>
              <w:right w:val="single" w:sz="4" w:space="0" w:color="000000"/>
            </w:tcBorders>
          </w:tcPr>
          <w:p w14:paraId="5A3EC61E"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General Secretariat for Research and Technology (GSRT) </w:t>
            </w:r>
          </w:p>
          <w:p w14:paraId="35435F9D" w14:textId="77777777" w:rsidR="00632550" w:rsidRPr="008C7E36" w:rsidRDefault="00632550" w:rsidP="00F3073F">
            <w:pPr>
              <w:widowControl w:val="0"/>
              <w:spacing w:line="259" w:lineRule="auto"/>
              <w:ind w:right="4166"/>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Directorate for International Scientific &amp;Technological Cooperation www.gsrt.gr </w:t>
            </w:r>
          </w:p>
        </w:tc>
      </w:tr>
      <w:tr w:rsidR="00632550" w:rsidRPr="00A82B05" w14:paraId="34714860" w14:textId="77777777" w:rsidTr="00632550">
        <w:trPr>
          <w:trHeight w:val="746"/>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4E34F3F8"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 </w:t>
            </w:r>
          </w:p>
        </w:tc>
        <w:tc>
          <w:tcPr>
            <w:tcW w:w="12011" w:type="dxa"/>
            <w:tcBorders>
              <w:top w:val="single" w:sz="4" w:space="0" w:color="000000"/>
              <w:left w:val="single" w:sz="4" w:space="0" w:color="000000"/>
              <w:bottom w:val="single" w:sz="4" w:space="0" w:color="000000"/>
              <w:right w:val="single" w:sz="4" w:space="0" w:color="000000"/>
            </w:tcBorders>
          </w:tcPr>
          <w:p w14:paraId="608048AF" w14:textId="77777777" w:rsidR="00632550" w:rsidRPr="00A82B05" w:rsidRDefault="00632550" w:rsidP="00F3073F">
            <w:pPr>
              <w:widowControl w:val="0"/>
              <w:spacing w:line="259" w:lineRule="auto"/>
              <w:ind w:right="9134"/>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DIMITROPOULOU Sofia       </w:t>
            </w:r>
            <w:r w:rsidRPr="00A82B05">
              <w:rPr>
                <w:rFonts w:ascii="Century Gothic" w:eastAsia="Century Gothic" w:hAnsi="Century Gothic" w:cs="Century Gothic"/>
                <w:color w:val="4F81BC"/>
                <w:sz w:val="20"/>
                <w:szCs w:val="22"/>
                <w:u w:val="single" w:color="4F81BC"/>
              </w:rPr>
              <w:t>s.dimitropoulou@gsrt.gr</w:t>
            </w:r>
            <w:r w:rsidRPr="00A82B05">
              <w:rPr>
                <w:rFonts w:ascii="Century Gothic" w:eastAsia="Century Gothic" w:hAnsi="Century Gothic" w:cs="Century Gothic"/>
                <w:color w:val="4F81BC"/>
                <w:sz w:val="20"/>
                <w:szCs w:val="22"/>
              </w:rPr>
              <w:t xml:space="preserve">   </w:t>
            </w:r>
            <w:r w:rsidRPr="00A82B05">
              <w:rPr>
                <w:rFonts w:ascii="Century Gothic" w:eastAsia="Century Gothic" w:hAnsi="Century Gothic" w:cs="Century Gothic"/>
                <w:color w:val="000000"/>
                <w:sz w:val="20"/>
                <w:szCs w:val="22"/>
              </w:rPr>
              <w:t xml:space="preserve">Tel. 00 30 2131300 187 </w:t>
            </w:r>
          </w:p>
        </w:tc>
      </w:tr>
      <w:tr w:rsidR="00632550" w:rsidRPr="00320B99" w14:paraId="6AF62151" w14:textId="77777777" w:rsidTr="00632550">
        <w:trPr>
          <w:trHeight w:val="1481"/>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78F26CCE"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2011" w:type="dxa"/>
            <w:tcBorders>
              <w:top w:val="single" w:sz="4" w:space="0" w:color="000000"/>
              <w:left w:val="single" w:sz="4" w:space="0" w:color="000000"/>
              <w:bottom w:val="single" w:sz="4" w:space="0" w:color="000000"/>
              <w:right w:val="single" w:sz="4" w:space="0" w:color="000000"/>
            </w:tcBorders>
          </w:tcPr>
          <w:p w14:paraId="07450430"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0.8</w:t>
            </w:r>
            <w:r w:rsidRPr="008C7E36">
              <w:rPr>
                <w:rFonts w:ascii="Century Gothic" w:eastAsia="Century Gothic" w:hAnsi="Century Gothic" w:cs="Century Gothic"/>
                <w:color w:val="000000"/>
                <w:sz w:val="20"/>
                <w:szCs w:val="22"/>
                <w:lang w:val="en-GB"/>
              </w:rPr>
              <w:t xml:space="preserve">M€ national funding that comes from structural funds and particularly from the Operational Program for </w:t>
            </w:r>
          </w:p>
          <w:p w14:paraId="7DBE67E5"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Competitiveness, Entrepreneurship and Innovation 2014-2020, Research and Innovation Strategy for Smart Specialization </w:t>
            </w:r>
          </w:p>
          <w:p w14:paraId="0CA4C0D1"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(RIS3). </w:t>
            </w:r>
          </w:p>
          <w:p w14:paraId="2785D8E2"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Maximum funding per project </w:t>
            </w:r>
          </w:p>
          <w:p w14:paraId="54DE3077"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200.000 € per project (including indirect costs). Please note that this amount can be increased to 250.000 € per project if the Greek partner assumes project coordination. </w:t>
            </w:r>
          </w:p>
        </w:tc>
      </w:tr>
      <w:tr w:rsidR="00632550" w:rsidRPr="00320B99" w14:paraId="0C094D1D" w14:textId="77777777" w:rsidTr="00632550">
        <w:trPr>
          <w:trHeight w:val="205"/>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7F690354" w14:textId="77777777" w:rsidR="00632550" w:rsidRPr="008C7E36" w:rsidRDefault="00632550" w:rsidP="00F3073F">
            <w:pPr>
              <w:widowControl w:val="0"/>
              <w:spacing w:line="259" w:lineRule="auto"/>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2011" w:type="dxa"/>
            <w:tcBorders>
              <w:top w:val="single" w:sz="4" w:space="0" w:color="000000"/>
              <w:left w:val="single" w:sz="4" w:space="0" w:color="000000"/>
              <w:bottom w:val="single" w:sz="4" w:space="0" w:color="000000"/>
              <w:right w:val="single" w:sz="4" w:space="0" w:color="000000"/>
            </w:tcBorders>
          </w:tcPr>
          <w:p w14:paraId="7AB1A4B9" w14:textId="77777777" w:rsidR="00632550" w:rsidRPr="00F353A6" w:rsidRDefault="00632550" w:rsidP="00F3073F">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15% calculated on the basis of the personnel budget of the partner.</w:t>
            </w:r>
          </w:p>
        </w:tc>
      </w:tr>
      <w:tr w:rsidR="00632550" w:rsidRPr="00320B99" w14:paraId="7175EFBA" w14:textId="77777777" w:rsidTr="00632550">
        <w:trPr>
          <w:trHeight w:val="746"/>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5BE00768" w14:textId="77777777" w:rsidR="00632550" w:rsidRPr="008C7E36" w:rsidRDefault="00632550" w:rsidP="00F3073F">
            <w:pPr>
              <w:widowControl w:val="0"/>
              <w:spacing w:line="259" w:lineRule="auto"/>
              <w:ind w:right="11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research partners </w:t>
            </w:r>
          </w:p>
        </w:tc>
        <w:tc>
          <w:tcPr>
            <w:tcW w:w="12011" w:type="dxa"/>
            <w:tcBorders>
              <w:top w:val="single" w:sz="4" w:space="0" w:color="000000"/>
              <w:left w:val="single" w:sz="4" w:space="0" w:color="000000"/>
              <w:bottom w:val="single" w:sz="4" w:space="0" w:color="000000"/>
              <w:right w:val="single" w:sz="4" w:space="0" w:color="000000"/>
            </w:tcBorders>
          </w:tcPr>
          <w:p w14:paraId="3C8911A0"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4 projects tentatively envisaged to be funded </w:t>
            </w:r>
          </w:p>
        </w:tc>
      </w:tr>
      <w:tr w:rsidR="00632550" w:rsidRPr="008C7E36" w14:paraId="274129CA" w14:textId="77777777" w:rsidTr="00632550">
        <w:trPr>
          <w:trHeight w:val="578"/>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547AB325"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project duration </w:t>
            </w:r>
          </w:p>
        </w:tc>
        <w:tc>
          <w:tcPr>
            <w:tcW w:w="12011" w:type="dxa"/>
            <w:tcBorders>
              <w:top w:val="single" w:sz="4" w:space="0" w:color="000000"/>
              <w:left w:val="single" w:sz="4" w:space="0" w:color="000000"/>
              <w:bottom w:val="single" w:sz="4" w:space="0" w:color="000000"/>
              <w:right w:val="single" w:sz="4" w:space="0" w:color="000000"/>
            </w:tcBorders>
          </w:tcPr>
          <w:p w14:paraId="023786F6"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24</w:t>
            </w:r>
            <w:r w:rsidRPr="008C7E36">
              <w:rPr>
                <w:rFonts w:ascii="Century Gothic" w:eastAsia="Century Gothic" w:hAnsi="Century Gothic" w:cs="Century Gothic"/>
                <w:color w:val="000000"/>
                <w:sz w:val="20"/>
                <w:szCs w:val="22"/>
                <w:lang w:val="en-GB"/>
              </w:rPr>
              <w:t xml:space="preserve">  months  </w:t>
            </w:r>
            <w:r>
              <w:rPr>
                <w:rFonts w:ascii="Century Gothic" w:eastAsia="Century Gothic" w:hAnsi="Century Gothic" w:cs="Century Gothic"/>
                <w:color w:val="000000"/>
                <w:sz w:val="20"/>
                <w:szCs w:val="22"/>
                <w:lang w:val="en-GB"/>
              </w:rPr>
              <w:t>without prolongation</w:t>
            </w:r>
          </w:p>
        </w:tc>
      </w:tr>
      <w:tr w:rsidR="00632550" w:rsidRPr="00320B99" w14:paraId="6BC61AC9" w14:textId="77777777" w:rsidTr="00632550">
        <w:trPr>
          <w:trHeight w:val="581"/>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09ECFA7D"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w:t>
            </w:r>
          </w:p>
          <w:p w14:paraId="63523831"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Programme </w:t>
            </w:r>
          </w:p>
        </w:tc>
        <w:tc>
          <w:tcPr>
            <w:tcW w:w="12011" w:type="dxa"/>
            <w:tcBorders>
              <w:top w:val="single" w:sz="4" w:space="0" w:color="000000"/>
              <w:left w:val="single" w:sz="4" w:space="0" w:color="000000"/>
              <w:bottom w:val="single" w:sz="4" w:space="0" w:color="000000"/>
              <w:right w:val="single" w:sz="4" w:space="0" w:color="000000"/>
            </w:tcBorders>
          </w:tcPr>
          <w:p w14:paraId="6442A523"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Research and Innovation Strategy for Smart Specialization 2014-2020 </w:t>
            </w:r>
            <w:r w:rsidRPr="008C7E36">
              <w:rPr>
                <w:rFonts w:ascii="Century Gothic" w:eastAsia="Century Gothic" w:hAnsi="Century Gothic" w:cs="Century Gothic"/>
                <w:color w:val="000000"/>
                <w:sz w:val="20"/>
                <w:szCs w:val="22"/>
                <w:lang w:val="en-GB"/>
              </w:rPr>
              <w:t xml:space="preserve"> </w:t>
            </w:r>
            <w:hyperlink r:id="rId175">
              <w:r w:rsidRPr="008C7E36">
                <w:rPr>
                  <w:rFonts w:ascii="Century Gothic" w:eastAsia="Century Gothic" w:hAnsi="Century Gothic" w:cs="Century Gothic"/>
                  <w:color w:val="4F81BC"/>
                  <w:sz w:val="20"/>
                  <w:szCs w:val="22"/>
                  <w:u w:val="single" w:color="4F81BC"/>
                  <w:lang w:val="en-GB"/>
                </w:rPr>
                <w:t>http://www.gsrt.gr/News/Files/New1034/Executive%20Summary</w:t>
              </w:r>
            </w:hyperlink>
            <w:hyperlink r:id="rId176">
              <w:r w:rsidRPr="008C7E36">
                <w:rPr>
                  <w:rFonts w:ascii="Century Gothic" w:eastAsia="Century Gothic" w:hAnsi="Century Gothic" w:cs="Century Gothic"/>
                  <w:color w:val="4F81BC"/>
                  <w:sz w:val="20"/>
                  <w:szCs w:val="22"/>
                  <w:u w:val="single" w:color="4F81BC"/>
                  <w:lang w:val="en-GB"/>
                </w:rPr>
                <w:t>-</w:t>
              </w:r>
            </w:hyperlink>
            <w:hyperlink r:id="rId177">
              <w:r w:rsidRPr="008C7E36">
                <w:rPr>
                  <w:rFonts w:ascii="Century Gothic" w:eastAsia="Century Gothic" w:hAnsi="Century Gothic" w:cs="Century Gothic"/>
                  <w:color w:val="4F81BC"/>
                  <w:sz w:val="20"/>
                  <w:szCs w:val="22"/>
                  <w:u w:val="single" w:color="4F81BC"/>
                  <w:lang w:val="en-GB"/>
                </w:rPr>
                <w:t>2015</w:t>
              </w:r>
            </w:hyperlink>
            <w:hyperlink r:id="rId178">
              <w:r w:rsidRPr="008C7E36">
                <w:rPr>
                  <w:rFonts w:ascii="Century Gothic" w:eastAsia="Century Gothic" w:hAnsi="Century Gothic" w:cs="Century Gothic"/>
                  <w:color w:val="4F81BC"/>
                  <w:sz w:val="20"/>
                  <w:szCs w:val="22"/>
                  <w:u w:val="single" w:color="4F81BC"/>
                  <w:lang w:val="en-GB"/>
                </w:rPr>
                <w:t>-</w:t>
              </w:r>
            </w:hyperlink>
            <w:hyperlink r:id="rId179">
              <w:r w:rsidRPr="008C7E36">
                <w:rPr>
                  <w:rFonts w:ascii="Century Gothic" w:eastAsia="Century Gothic" w:hAnsi="Century Gothic" w:cs="Century Gothic"/>
                  <w:color w:val="4F81BC"/>
                  <w:sz w:val="20"/>
                  <w:szCs w:val="22"/>
                  <w:u w:val="single" w:color="4F81BC"/>
                  <w:lang w:val="en-GB"/>
                </w:rPr>
                <w:t>09</w:t>
              </w:r>
            </w:hyperlink>
            <w:hyperlink r:id="rId180">
              <w:r w:rsidRPr="008C7E36">
                <w:rPr>
                  <w:rFonts w:ascii="Century Gothic" w:eastAsia="Century Gothic" w:hAnsi="Century Gothic" w:cs="Century Gothic"/>
                  <w:color w:val="4F81BC"/>
                  <w:sz w:val="20"/>
                  <w:szCs w:val="22"/>
                  <w:u w:val="single" w:color="4F81BC"/>
                  <w:lang w:val="en-GB"/>
                </w:rPr>
                <w:t>-</w:t>
              </w:r>
            </w:hyperlink>
            <w:hyperlink r:id="rId181">
              <w:r w:rsidRPr="008C7E36">
                <w:rPr>
                  <w:rFonts w:ascii="Century Gothic" w:eastAsia="Century Gothic" w:hAnsi="Century Gothic" w:cs="Century Gothic"/>
                  <w:color w:val="4F81BC"/>
                  <w:sz w:val="20"/>
                  <w:szCs w:val="22"/>
                  <w:u w:val="single" w:color="4F81BC"/>
                  <w:lang w:val="en-GB"/>
                </w:rPr>
                <w:t>17</w:t>
              </w:r>
            </w:hyperlink>
            <w:hyperlink r:id="rId182">
              <w:r w:rsidRPr="008C7E36">
                <w:rPr>
                  <w:rFonts w:ascii="Century Gothic" w:eastAsia="Century Gothic" w:hAnsi="Century Gothic" w:cs="Century Gothic"/>
                  <w:color w:val="4F81BC"/>
                  <w:sz w:val="20"/>
                  <w:szCs w:val="22"/>
                  <w:u w:val="single" w:color="4F81BC"/>
                  <w:lang w:val="en-GB"/>
                </w:rPr>
                <w:t>-</w:t>
              </w:r>
            </w:hyperlink>
            <w:hyperlink r:id="rId183">
              <w:r w:rsidRPr="008C7E36">
                <w:rPr>
                  <w:rFonts w:ascii="Century Gothic" w:eastAsia="Century Gothic" w:hAnsi="Century Gothic" w:cs="Century Gothic"/>
                  <w:color w:val="4F81BC"/>
                  <w:sz w:val="20"/>
                  <w:szCs w:val="22"/>
                  <w:u w:val="single" w:color="4F81BC"/>
                  <w:lang w:val="en-GB"/>
                </w:rPr>
                <w:t>v04.pdf</w:t>
              </w:r>
            </w:hyperlink>
            <w:hyperlink r:id="rId184">
              <w:r w:rsidRPr="008C7E36">
                <w:rPr>
                  <w:rFonts w:ascii="Century Gothic" w:eastAsia="Century Gothic" w:hAnsi="Century Gothic" w:cs="Century Gothic"/>
                  <w:color w:val="4F81BC"/>
                  <w:sz w:val="20"/>
                  <w:szCs w:val="22"/>
                  <w:lang w:val="en-GB"/>
                </w:rPr>
                <w:t xml:space="preserve"> </w:t>
              </w:r>
            </w:hyperlink>
          </w:p>
        </w:tc>
      </w:tr>
      <w:tr w:rsidR="00632550" w:rsidRPr="008C7E36" w14:paraId="271C6A03" w14:textId="77777777" w:rsidTr="00632550">
        <w:trPr>
          <w:trHeight w:val="991"/>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29FE8084" w14:textId="77777777" w:rsidR="00632550" w:rsidRPr="008C7E36" w:rsidRDefault="00632550" w:rsidP="00F3073F">
            <w:pPr>
              <w:widowControl w:val="0"/>
              <w:spacing w:line="259" w:lineRule="auto"/>
              <w:ind w:right="39"/>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a partner as a beneficiary institution </w:t>
            </w:r>
          </w:p>
        </w:tc>
        <w:tc>
          <w:tcPr>
            <w:tcW w:w="12011" w:type="dxa"/>
            <w:tcBorders>
              <w:top w:val="single" w:sz="4" w:space="0" w:color="000000"/>
              <w:left w:val="single" w:sz="4" w:space="0" w:color="000000"/>
              <w:bottom w:val="single" w:sz="4" w:space="0" w:color="000000"/>
              <w:right w:val="single" w:sz="4" w:space="0" w:color="000000"/>
            </w:tcBorders>
          </w:tcPr>
          <w:p w14:paraId="23950638"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All legal entities   </w:t>
            </w:r>
          </w:p>
        </w:tc>
      </w:tr>
      <w:tr w:rsidR="00632550" w:rsidRPr="00320B99" w14:paraId="116793E4" w14:textId="77777777" w:rsidTr="00632550">
        <w:trPr>
          <w:trHeight w:val="14455"/>
        </w:trPr>
        <w:tc>
          <w:tcPr>
            <w:tcW w:w="2209" w:type="dxa"/>
            <w:tcBorders>
              <w:top w:val="single" w:sz="4" w:space="0" w:color="000000"/>
              <w:left w:val="single" w:sz="4" w:space="0" w:color="000000"/>
              <w:bottom w:val="single" w:sz="4" w:space="0" w:color="auto"/>
              <w:right w:val="single" w:sz="4" w:space="0" w:color="000000"/>
            </w:tcBorders>
            <w:shd w:val="clear" w:color="auto" w:fill="84C9B0"/>
          </w:tcPr>
          <w:p w14:paraId="081BBC80" w14:textId="77777777" w:rsidR="00632550" w:rsidRPr="008C7E36" w:rsidRDefault="00632550" w:rsidP="00F3073F">
            <w:pPr>
              <w:widowControl w:val="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Eligibility criteria and funding </w:t>
            </w:r>
          </w:p>
          <w:p w14:paraId="2B1B31F3" w14:textId="77777777" w:rsidR="00632550" w:rsidRPr="008C7E36" w:rsidRDefault="00632550" w:rsidP="00F3073F">
            <w:pPr>
              <w:widowControl w:val="0"/>
              <w:spacing w:after="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(Legal/administrativ e/financial </w:t>
            </w:r>
          </w:p>
          <w:p w14:paraId="4D57FAA3"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conditions) </w:t>
            </w:r>
          </w:p>
          <w:p w14:paraId="4337245E"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c>
        <w:tc>
          <w:tcPr>
            <w:tcW w:w="12011" w:type="dxa"/>
            <w:tcBorders>
              <w:top w:val="single" w:sz="4" w:space="0" w:color="000000"/>
              <w:left w:val="single" w:sz="4" w:space="0" w:color="000000"/>
              <w:bottom w:val="single" w:sz="4" w:space="0" w:color="auto"/>
              <w:right w:val="single" w:sz="4" w:space="0" w:color="000000"/>
            </w:tcBorders>
          </w:tcPr>
          <w:p w14:paraId="357B0C3B"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i/>
                <w:color w:val="000000"/>
                <w:sz w:val="20"/>
                <w:szCs w:val="22"/>
                <w:lang w:val="en-GB"/>
              </w:rPr>
              <w:t xml:space="preserve">Research Categories eligible for funding </w:t>
            </w:r>
          </w:p>
          <w:p w14:paraId="4C91045B" w14:textId="77777777" w:rsidR="00632550" w:rsidRPr="008C7E36" w:rsidRDefault="00632550" w:rsidP="00F3073F">
            <w:pPr>
              <w:widowControl w:val="0"/>
              <w:spacing w:line="278"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aided part of the research should completely fall within one or more of the following categories: industrial research, experimental development and feasibility studies (COMMISSION REGULATION (EU) No 651/2014 article 25). </w:t>
            </w:r>
          </w:p>
          <w:p w14:paraId="7260F77D" w14:textId="77777777" w:rsidR="00632550" w:rsidRPr="008C7E36" w:rsidRDefault="00632550" w:rsidP="00F3073F">
            <w:pPr>
              <w:widowControl w:val="0"/>
              <w:spacing w:after="21"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i/>
                <w:color w:val="000000"/>
                <w:sz w:val="20"/>
                <w:szCs w:val="22"/>
                <w:lang w:val="en-GB"/>
              </w:rPr>
              <w:t xml:space="preserve">Eligible applicants </w:t>
            </w:r>
          </w:p>
          <w:p w14:paraId="0D036DD9" w14:textId="77777777" w:rsidR="00632550" w:rsidRPr="008C7E36" w:rsidRDefault="00632550" w:rsidP="00F3073F">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GSRT potentially supports all private and public legal entities namely: private enterprises (such as SMEs, large-companies etc), research organizations, higher education institutions, and other public organizations with R&amp;D activities). </w:t>
            </w:r>
            <w:r w:rsidRPr="008C7E36">
              <w:rPr>
                <w:rFonts w:ascii="Century Gothic" w:eastAsia="Century Gothic" w:hAnsi="Century Gothic" w:cs="Century Gothic"/>
                <w:b/>
                <w:color w:val="000000"/>
                <w:sz w:val="20"/>
                <w:szCs w:val="22"/>
                <w:u w:val="single" w:color="000000"/>
                <w:lang w:val="en-GB"/>
              </w:rPr>
              <w:t>Individuals</w:t>
            </w:r>
            <w:r w:rsidRPr="008C7E36">
              <w:rPr>
                <w:rFonts w:ascii="Century Gothic" w:eastAsia="Century Gothic" w:hAnsi="Century Gothic" w:cs="Century Gothic"/>
                <w:b/>
                <w:color w:val="000000"/>
                <w:sz w:val="20"/>
                <w:szCs w:val="22"/>
                <w:lang w:val="en-GB"/>
              </w:rPr>
              <w:t xml:space="preserve"> </w:t>
            </w:r>
          </w:p>
          <w:p w14:paraId="5799E5FD" w14:textId="77777777" w:rsidR="00632550" w:rsidRPr="008C7E36" w:rsidRDefault="00632550" w:rsidP="00F3073F">
            <w:pPr>
              <w:widowControl w:val="0"/>
              <w:spacing w:after="19"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u w:val="single" w:color="000000"/>
                <w:lang w:val="en-GB"/>
              </w:rPr>
              <w:t>are not eligible under this scheme.</w:t>
            </w:r>
            <w:r w:rsidRPr="008C7E36">
              <w:rPr>
                <w:rFonts w:ascii="Century Gothic" w:eastAsia="Century Gothic" w:hAnsi="Century Gothic" w:cs="Century Gothic"/>
                <w:b/>
                <w:color w:val="000000"/>
                <w:sz w:val="20"/>
                <w:szCs w:val="22"/>
                <w:lang w:val="en-GB"/>
              </w:rPr>
              <w:t xml:space="preserve">  </w:t>
            </w:r>
          </w:p>
          <w:p w14:paraId="4618F1AD" w14:textId="77777777" w:rsidR="00632550" w:rsidRPr="008C7E36" w:rsidRDefault="00632550" w:rsidP="00F3073F">
            <w:pPr>
              <w:widowControl w:val="0"/>
              <w:spacing w:after="14"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p w14:paraId="45FC60B9" w14:textId="77777777" w:rsidR="00632550" w:rsidRPr="008C7E36" w:rsidRDefault="00632550" w:rsidP="00F3073F">
            <w:pPr>
              <w:widowControl w:val="0"/>
              <w:spacing w:after="21"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i/>
                <w:color w:val="000000"/>
                <w:sz w:val="20"/>
                <w:szCs w:val="22"/>
                <w:lang w:val="en-GB"/>
              </w:rPr>
              <w:t xml:space="preserve">Eligible costs </w:t>
            </w:r>
          </w:p>
          <w:p w14:paraId="7E17821A" w14:textId="77777777" w:rsidR="00632550" w:rsidRPr="008C7E36" w:rsidRDefault="00632550" w:rsidP="00632550">
            <w:pPr>
              <w:widowControl w:val="0"/>
              <w:numPr>
                <w:ilvl w:val="0"/>
                <w:numId w:val="19"/>
              </w:numPr>
              <w:spacing w:after="28" w:line="259"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personnel costs: researchers, technicians and other supporting staff to the extent employed on the project. </w:t>
            </w:r>
          </w:p>
          <w:p w14:paraId="66E72B09" w14:textId="77777777" w:rsidR="00632550" w:rsidRPr="008C7E36" w:rsidRDefault="00632550" w:rsidP="00632550">
            <w:pPr>
              <w:widowControl w:val="0"/>
              <w:numPr>
                <w:ilvl w:val="0"/>
                <w:numId w:val="19"/>
              </w:numPr>
              <w:spacing w:line="289"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costs on fixed assets i.e. b1) costs of instruments and equipment to the extent and for the period used for the project. Where such instruments and equipment are not used for their full life for the project, only the depreciation costs corresponding to the life of the project, as calculated on the basis of generally accepted accounting principles are considered as eligible and b2) costs for buildings and land, to the extent and for the duration period used for the project. With regard to buildings, only the depreciation costs corresponding to the life of the project, as calculated on the basis of generally accepted accounting principles are considered as eligible. For land, costs of commercial transfer or actually incurred capital costs are eligible. </w:t>
            </w:r>
          </w:p>
          <w:p w14:paraId="4D6AE165" w14:textId="77777777" w:rsidR="00632550" w:rsidRPr="008C7E36" w:rsidRDefault="00632550" w:rsidP="00632550">
            <w:pPr>
              <w:widowControl w:val="0"/>
              <w:numPr>
                <w:ilvl w:val="0"/>
                <w:numId w:val="19"/>
              </w:numPr>
              <w:spacing w:line="289"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costs of contractual research, knowledge and patents bought or licensed from outside sources at arm's length conditions, as well as costs of consultancy and equivalent services used exclusively for the project. </w:t>
            </w:r>
          </w:p>
          <w:p w14:paraId="1855B377" w14:textId="77777777" w:rsidR="00632550" w:rsidRPr="008C7E36" w:rsidRDefault="00632550" w:rsidP="00632550">
            <w:pPr>
              <w:widowControl w:val="0"/>
              <w:numPr>
                <w:ilvl w:val="0"/>
                <w:numId w:val="19"/>
              </w:numPr>
              <w:spacing w:line="288"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additional general costs and other operating expenses, including costs of materials, supplies, travel expenses, organization of meetings, dissemination/publicity costs, audit costs, incurred directly as a result of the project implementation. </w:t>
            </w:r>
          </w:p>
          <w:p w14:paraId="2AD2928E" w14:textId="77777777" w:rsidR="00632550" w:rsidRPr="008C7E36" w:rsidRDefault="00632550" w:rsidP="00632550">
            <w:pPr>
              <w:widowControl w:val="0"/>
              <w:numPr>
                <w:ilvl w:val="0"/>
                <w:numId w:val="19"/>
              </w:numPr>
              <w:spacing w:after="1" w:line="276"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indirect costs = flat rate 15% of gross personnel costs excluding VAT. Indirect costs are eligible for all legal entities and include costs that do not incur directly as a result of the project implementation (e. g. administrative and management costs, utility costs). </w:t>
            </w:r>
          </w:p>
          <w:p w14:paraId="6B4D1F82" w14:textId="77777777" w:rsidR="00632550" w:rsidRPr="008C7E36" w:rsidRDefault="00632550" w:rsidP="00F3073F">
            <w:pPr>
              <w:widowControl w:val="0"/>
              <w:spacing w:after="28"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p w14:paraId="08BEBAD6" w14:textId="77777777" w:rsidR="00632550" w:rsidRPr="008C7E36" w:rsidRDefault="00632550" w:rsidP="00F3073F">
            <w:pPr>
              <w:widowControl w:val="0"/>
              <w:spacing w:line="278"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Note</w:t>
            </w:r>
            <w:r w:rsidRPr="008C7E36">
              <w:rPr>
                <w:rFonts w:ascii="Century Gothic" w:eastAsia="Century Gothic" w:hAnsi="Century Gothic" w:cs="Century Gothic"/>
                <w:color w:val="000000"/>
                <w:sz w:val="20"/>
                <w:szCs w:val="22"/>
                <w:lang w:val="en-GB"/>
              </w:rPr>
              <w:t xml:space="preserve">: Please bear in mind that scientific management costs are eligible under category (a) whereas administrative and financial/legal management costs fall under eligible categories (e) or (d)-audit costs only. </w:t>
            </w:r>
          </w:p>
          <w:p w14:paraId="181259EB" w14:textId="77777777" w:rsidR="00632550" w:rsidRPr="008C7E36" w:rsidRDefault="00632550" w:rsidP="00F3073F">
            <w:pPr>
              <w:widowControl w:val="0"/>
              <w:spacing w:after="136"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 </w:t>
            </w:r>
          </w:p>
          <w:p w14:paraId="13104C5D" w14:textId="77777777" w:rsidR="00632550" w:rsidRPr="008C7E36" w:rsidRDefault="00632550" w:rsidP="00F3073F">
            <w:pPr>
              <w:widowControl w:val="0"/>
              <w:spacing w:after="136" w:line="259" w:lineRule="auto"/>
              <w:rPr>
                <w:rFonts w:ascii="Century Gothic" w:eastAsia="Century Gothic" w:hAnsi="Century Gothic" w:cs="Century Gothic"/>
                <w:b/>
                <w:i/>
                <w:color w:val="000000"/>
                <w:sz w:val="20"/>
                <w:szCs w:val="22"/>
                <w:lang w:val="en-GB"/>
              </w:rPr>
            </w:pPr>
            <w:r w:rsidRPr="008C7E36">
              <w:rPr>
                <w:rFonts w:ascii="Century Gothic" w:eastAsia="Century Gothic" w:hAnsi="Century Gothic" w:cs="Century Gothic"/>
                <w:b/>
                <w:i/>
                <w:color w:val="000000"/>
                <w:sz w:val="20"/>
                <w:szCs w:val="22"/>
                <w:lang w:val="en-GB"/>
              </w:rPr>
              <w:t xml:space="preserve">Aid of intensity </w:t>
            </w:r>
          </w:p>
          <w:p w14:paraId="734E43E7" w14:textId="77777777" w:rsidR="00632550" w:rsidRPr="008C7E36" w:rsidRDefault="00632550" w:rsidP="00F3073F">
            <w:pPr>
              <w:widowControl w:val="0"/>
              <w:spacing w:after="136"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b/>
                <w:color w:val="000000"/>
                <w:sz w:val="20"/>
                <w:szCs w:val="22"/>
                <w:lang w:val="en-GB"/>
              </w:rPr>
              <w:lastRenderedPageBreak/>
              <w:t>Public research Institutes and Universities</w:t>
            </w:r>
            <w:r w:rsidRPr="008C7E36">
              <w:rPr>
                <w:rFonts w:ascii="Century Gothic" w:eastAsia="Century Gothic" w:hAnsi="Century Gothic" w:cs="Century Gothic"/>
                <w:color w:val="000000"/>
                <w:sz w:val="20"/>
                <w:szCs w:val="22"/>
                <w:lang w:val="en-GB"/>
              </w:rPr>
              <w:t xml:space="preserve">: the aid intensity can reach 100% for performing non-economic activities in accordance with point 19, article 2.1.1 of the «Framework for State aid for research and development and innovation» (2014/C 198/01)). </w:t>
            </w:r>
          </w:p>
          <w:p w14:paraId="1C8FF6FF" w14:textId="77777777" w:rsidR="00632550" w:rsidRPr="008C7E36" w:rsidRDefault="00632550" w:rsidP="00F3073F">
            <w:pPr>
              <w:widowControl w:val="0"/>
              <w:spacing w:after="8" w:line="289"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Private Sector: </w:t>
            </w:r>
            <w:r w:rsidRPr="008C7E36">
              <w:rPr>
                <w:rFonts w:ascii="Century Gothic" w:eastAsia="Century Gothic" w:hAnsi="Century Gothic" w:cs="Century Gothic"/>
                <w:color w:val="000000"/>
                <w:sz w:val="20"/>
                <w:szCs w:val="22"/>
                <w:lang w:val="en-GB"/>
              </w:rPr>
              <w:t>(a) 50% of the eligible costs for industrial research; (b) 25% of the eligible costs for experimental development; (c) 50% of the eligible costs for feasibility studies.</w:t>
            </w:r>
          </w:p>
          <w:p w14:paraId="5A0354B3" w14:textId="77777777" w:rsidR="00632550" w:rsidRPr="008C7E36" w:rsidRDefault="00632550" w:rsidP="00F3073F">
            <w:pPr>
              <w:widowControl w:val="0"/>
              <w:spacing w:line="28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The aid intensities for industrial research and experimental development may be increased up to a maximum aid intensity of 80% of the eligible costs as follows: </w:t>
            </w:r>
          </w:p>
          <w:p w14:paraId="4CD53C7B" w14:textId="77777777" w:rsidR="00632550" w:rsidRPr="008C7E36" w:rsidRDefault="00632550" w:rsidP="00F3073F">
            <w:pPr>
              <w:widowControl w:val="0"/>
              <w:spacing w:after="12" w:line="289" w:lineRule="auto"/>
              <w:ind w:right="777"/>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 by 10 percentage points for medium-sized enterprises and by 20 percentage points for small enterprises; (b) by 15 percentage points if one of the following conditions is fulfilled: </w:t>
            </w:r>
          </w:p>
          <w:p w14:paraId="2B7E1247" w14:textId="77777777" w:rsidR="00632550" w:rsidRPr="008C7E36" w:rsidRDefault="00632550" w:rsidP="00632550">
            <w:pPr>
              <w:widowControl w:val="0"/>
              <w:numPr>
                <w:ilvl w:val="0"/>
                <w:numId w:val="20"/>
              </w:numPr>
              <w:spacing w:after="41" w:line="259"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project involves effective collaboration: </w:t>
            </w:r>
          </w:p>
          <w:p w14:paraId="1E8FEE3C" w14:textId="77777777" w:rsidR="00632550" w:rsidRPr="008C7E36" w:rsidRDefault="00632550" w:rsidP="00F3073F">
            <w:pPr>
              <w:widowControl w:val="0"/>
              <w:spacing w:after="13" w:line="288" w:lineRule="auto"/>
              <w:ind w:right="56"/>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w:t>
            </w:r>
            <w:r w:rsidRPr="008C7E36">
              <w:rPr>
                <w:rFonts w:ascii="Century Gothic" w:eastAsia="Century Gothic" w:hAnsi="Century Gothic" w:cs="Century Gothic"/>
                <w:color w:val="000000"/>
                <w:sz w:val="20"/>
                <w:szCs w:val="22"/>
                <w:lang w:val="en-GB"/>
              </w:rPr>
              <w:t xml:space="preserve"> between undertakings among which at least one is an SME, or is carried out in at least two Member States, or in a Member State and in a Contracting Party of the EEA Agreement, and no single undertaking bears more than 70 % of the eligible costs, or </w:t>
            </w:r>
          </w:p>
          <w:p w14:paraId="12B32F5E" w14:textId="77777777" w:rsidR="00632550" w:rsidRPr="008C7E36" w:rsidRDefault="00632550" w:rsidP="00F3073F">
            <w:pPr>
              <w:widowControl w:val="0"/>
              <w:spacing w:after="10" w:line="28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w:t>
            </w:r>
            <w:r w:rsidRPr="008C7E36">
              <w:rPr>
                <w:rFonts w:ascii="Century Gothic" w:eastAsia="Century Gothic" w:hAnsi="Century Gothic" w:cs="Century Gothic"/>
                <w:color w:val="000000"/>
                <w:sz w:val="20"/>
                <w:szCs w:val="22"/>
                <w:lang w:val="en-GB"/>
              </w:rPr>
              <w:t xml:space="preserve"> between an undertaking and one or more research and knowledge-dissemination organisations, where the latter bear at least 10 % of the eligible costs and have the right to publish their own research results; </w:t>
            </w:r>
          </w:p>
          <w:p w14:paraId="7F2CEC21" w14:textId="77777777" w:rsidR="00632550" w:rsidRPr="008C7E36" w:rsidRDefault="00632550" w:rsidP="00632550">
            <w:pPr>
              <w:widowControl w:val="0"/>
              <w:numPr>
                <w:ilvl w:val="0"/>
                <w:numId w:val="20"/>
              </w:numPr>
              <w:spacing w:line="289"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results of the project are widely disseminated through conferences, publication, open access repositories, or free or open source software. </w:t>
            </w:r>
          </w:p>
          <w:p w14:paraId="796BBD06" w14:textId="77777777" w:rsidR="00632550" w:rsidRPr="008C7E36" w:rsidRDefault="00632550" w:rsidP="00F3073F">
            <w:pPr>
              <w:widowControl w:val="0"/>
              <w:spacing w:line="288" w:lineRule="auto"/>
              <w:ind w:right="5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aid intensity for feasibility studies may be increased by 10 percentage points for medium-sized enterprises and by 20 percentage points for small enterprises. </w:t>
            </w:r>
            <w:r w:rsidRPr="008C7E36">
              <w:rPr>
                <w:rFonts w:ascii="Century Gothic" w:eastAsia="Century Gothic" w:hAnsi="Century Gothic" w:cs="Century Gothic"/>
                <w:b/>
                <w:i/>
                <w:color w:val="000000"/>
                <w:sz w:val="20"/>
                <w:szCs w:val="22"/>
                <w:lang w:val="en-GB"/>
              </w:rPr>
              <w:t xml:space="preserve">Project Duration </w:t>
            </w:r>
          </w:p>
          <w:p w14:paraId="353F85F1" w14:textId="77777777" w:rsidR="00632550" w:rsidRPr="008C7E36" w:rsidRDefault="00632550" w:rsidP="00F3073F">
            <w:pPr>
              <w:widowControl w:val="0"/>
              <w:spacing w:line="278" w:lineRule="auto"/>
              <w:jc w:val="both"/>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The duration of a funded project </w:t>
            </w:r>
            <w:r>
              <w:rPr>
                <w:rFonts w:ascii="Century Gothic" w:eastAsia="Century Gothic" w:hAnsi="Century Gothic" w:cs="Century Gothic"/>
                <w:color w:val="000000"/>
                <w:sz w:val="20"/>
                <w:szCs w:val="22"/>
                <w:lang w:val="en-GB"/>
              </w:rPr>
              <w:t xml:space="preserve">will </w:t>
            </w:r>
            <w:r w:rsidRPr="008C7E36">
              <w:rPr>
                <w:rFonts w:ascii="Century Gothic" w:eastAsia="Century Gothic" w:hAnsi="Century Gothic" w:cs="Century Gothic"/>
                <w:color w:val="000000"/>
                <w:sz w:val="20"/>
                <w:szCs w:val="22"/>
                <w:lang w:val="en-GB"/>
              </w:rPr>
              <w:t xml:space="preserve">be </w:t>
            </w:r>
            <w:r>
              <w:rPr>
                <w:rFonts w:ascii="Century Gothic" w:eastAsia="Century Gothic" w:hAnsi="Century Gothic" w:cs="Century Gothic"/>
                <w:color w:val="000000"/>
                <w:sz w:val="20"/>
                <w:szCs w:val="22"/>
                <w:lang w:val="en-GB"/>
              </w:rPr>
              <w:t xml:space="preserve">strictly </w:t>
            </w:r>
            <w:r w:rsidRPr="008C7E36">
              <w:rPr>
                <w:rFonts w:ascii="Century Gothic" w:eastAsia="Century Gothic" w:hAnsi="Century Gothic" w:cs="Century Gothic"/>
                <w:color w:val="000000"/>
                <w:sz w:val="20"/>
                <w:szCs w:val="22"/>
                <w:lang w:val="en-GB"/>
              </w:rPr>
              <w:t xml:space="preserve">24 months. </w:t>
            </w:r>
          </w:p>
          <w:p w14:paraId="610244A4" w14:textId="77777777" w:rsidR="00632550" w:rsidRPr="008C7E36" w:rsidRDefault="00632550" w:rsidP="00F3073F">
            <w:pPr>
              <w:widowControl w:val="0"/>
              <w:spacing w:line="278" w:lineRule="auto"/>
              <w:jc w:val="both"/>
              <w:rPr>
                <w:rFonts w:ascii="Century Gothic" w:eastAsia="Century Gothic" w:hAnsi="Century Gothic" w:cs="Century Gothic"/>
                <w:color w:val="000000"/>
                <w:sz w:val="20"/>
                <w:szCs w:val="22"/>
                <w:lang w:val="en-GB"/>
              </w:rPr>
            </w:pPr>
          </w:p>
          <w:p w14:paraId="2F103C78" w14:textId="77777777" w:rsidR="00632550" w:rsidRPr="008C7E36" w:rsidRDefault="00632550" w:rsidP="00F3073F">
            <w:pPr>
              <w:widowControl w:val="0"/>
              <w:spacing w:line="278"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i/>
                <w:color w:val="000000"/>
                <w:sz w:val="20"/>
                <w:szCs w:val="22"/>
                <w:lang w:val="en-GB"/>
              </w:rPr>
              <w:t>Submission at the national level is not required at this stage.</w:t>
            </w:r>
            <w:r w:rsidRPr="008C7E36">
              <w:rPr>
                <w:rFonts w:ascii="Century Gothic" w:eastAsia="Century Gothic" w:hAnsi="Century Gothic" w:cs="Century Gothic"/>
                <w:color w:val="000000"/>
                <w:sz w:val="20"/>
                <w:szCs w:val="22"/>
                <w:lang w:val="en-GB"/>
              </w:rPr>
              <w:t xml:space="preserve"> A national call will be published for the submission of the approved, at the transnational level, proposals only. </w:t>
            </w:r>
          </w:p>
          <w:p w14:paraId="1CEC88DC" w14:textId="77777777" w:rsidR="00632550" w:rsidRPr="008C7E36" w:rsidRDefault="00632550" w:rsidP="00F3073F">
            <w:pPr>
              <w:widowControl w:val="0"/>
              <w:spacing w:after="2" w:line="275"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This Annex is for general guidance only. More detailed information (e.g. eligibility criteria, funding rates) can be found at the latest national guide available at the following link: </w:t>
            </w:r>
          </w:p>
          <w:p w14:paraId="394B1B6A" w14:textId="77777777" w:rsidR="00632550" w:rsidRPr="008C7E36" w:rsidRDefault="00632550" w:rsidP="00F3073F">
            <w:pPr>
              <w:widowControl w:val="0"/>
              <w:spacing w:after="34" w:line="259" w:lineRule="auto"/>
              <w:rPr>
                <w:rFonts w:ascii="Century Gothic" w:eastAsia="Century Gothic" w:hAnsi="Century Gothic" w:cs="Century Gothic"/>
                <w:color w:val="000000"/>
                <w:sz w:val="22"/>
                <w:szCs w:val="22"/>
                <w:lang w:val="en-GB"/>
              </w:rPr>
            </w:pPr>
            <w:hyperlink r:id="rId185">
              <w:r w:rsidRPr="008C7E36">
                <w:rPr>
                  <w:rFonts w:ascii="Century Gothic" w:eastAsia="Century Gothic" w:hAnsi="Century Gothic" w:cs="Century Gothic"/>
                  <w:color w:val="0000FF"/>
                  <w:sz w:val="20"/>
                  <w:szCs w:val="22"/>
                  <w:u w:val="single" w:color="0000FF"/>
                  <w:lang w:val="en-GB"/>
                </w:rPr>
                <w:t xml:space="preserve">http://www.gsrt.gr/central.aspx?sId=108I334I1106I646I444510&amp;olID=777&amp;neID=673&amp;neTa=12_20503_1&amp;ncID=0&amp;neHC=0&amp;t </w:t>
              </w:r>
            </w:hyperlink>
            <w:hyperlink r:id="rId186">
              <w:r w:rsidRPr="008C7E36">
                <w:rPr>
                  <w:rFonts w:ascii="Century Gothic" w:eastAsia="Century Gothic" w:hAnsi="Century Gothic" w:cs="Century Gothic"/>
                  <w:color w:val="0000FF"/>
                  <w:sz w:val="20"/>
                  <w:szCs w:val="22"/>
                  <w:u w:val="single" w:color="0000FF"/>
                  <w:lang w:val="en-GB"/>
                </w:rPr>
                <w:t>bid=0&amp;lrID=2&amp;oldUIID=aI777I0I119I428I1089I0I3&amp;actionID=load</w:t>
              </w:r>
            </w:hyperlink>
            <w:hyperlink r:id="rId187">
              <w:r w:rsidRPr="008C7E36">
                <w:rPr>
                  <w:rFonts w:ascii="Century Gothic" w:eastAsia="Century Gothic" w:hAnsi="Century Gothic" w:cs="Century Gothic"/>
                  <w:color w:val="000000"/>
                  <w:sz w:val="20"/>
                  <w:szCs w:val="22"/>
                  <w:lang w:val="en-GB"/>
                </w:rPr>
                <w:t xml:space="preserve"> </w:t>
              </w:r>
            </w:hyperlink>
          </w:p>
        </w:tc>
      </w:tr>
      <w:tr w:rsidR="00632550" w:rsidRPr="00320B99" w14:paraId="10673375" w14:textId="77777777" w:rsidTr="00632550">
        <w:tblPrEx>
          <w:tblCellMar>
            <w:right w:w="52" w:type="dxa"/>
          </w:tblCellMar>
        </w:tblPrEx>
        <w:trPr>
          <w:trHeight w:val="746"/>
        </w:trPr>
        <w:tc>
          <w:tcPr>
            <w:tcW w:w="2209" w:type="dxa"/>
            <w:tcBorders>
              <w:top w:val="single" w:sz="4" w:space="0" w:color="auto"/>
              <w:left w:val="single" w:sz="4" w:space="0" w:color="000000"/>
              <w:bottom w:val="single" w:sz="4" w:space="0" w:color="000000"/>
              <w:right w:val="single" w:sz="4" w:space="0" w:color="000000"/>
            </w:tcBorders>
            <w:shd w:val="clear" w:color="auto" w:fill="84C9B0"/>
          </w:tcPr>
          <w:p w14:paraId="4DA15843"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Submission of the proposal at the national level </w:t>
            </w:r>
          </w:p>
        </w:tc>
        <w:tc>
          <w:tcPr>
            <w:tcW w:w="12011" w:type="dxa"/>
            <w:tcBorders>
              <w:top w:val="single" w:sz="4" w:space="0" w:color="auto"/>
              <w:left w:val="single" w:sz="4" w:space="0" w:color="000000"/>
              <w:bottom w:val="single" w:sz="4" w:space="0" w:color="000000"/>
              <w:right w:val="single" w:sz="4" w:space="0" w:color="000000"/>
            </w:tcBorders>
          </w:tcPr>
          <w:p w14:paraId="41C3D24A"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After the selection of the projects at European level a national call will be launched for the submission of the approved proposals at national level in order to be funded by GSRT. </w:t>
            </w:r>
          </w:p>
        </w:tc>
      </w:tr>
      <w:tr w:rsidR="00632550" w:rsidRPr="00320B99" w14:paraId="20A2858C" w14:textId="77777777" w:rsidTr="00632550">
        <w:tblPrEx>
          <w:tblCellMar>
            <w:right w:w="52" w:type="dxa"/>
          </w:tblCellMar>
        </w:tblPrEx>
        <w:trPr>
          <w:trHeight w:val="989"/>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622DC96C"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financial and scientific reports at the national level </w:t>
            </w:r>
          </w:p>
        </w:tc>
        <w:tc>
          <w:tcPr>
            <w:tcW w:w="12011" w:type="dxa"/>
            <w:tcBorders>
              <w:top w:val="single" w:sz="4" w:space="0" w:color="000000"/>
              <w:left w:val="single" w:sz="4" w:space="0" w:color="000000"/>
              <w:bottom w:val="single" w:sz="4" w:space="0" w:color="000000"/>
              <w:right w:val="single" w:sz="4" w:space="0" w:color="000000"/>
            </w:tcBorders>
          </w:tcPr>
          <w:p w14:paraId="11951DBD"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in two phases (interim and final report ) </w:t>
            </w:r>
          </w:p>
        </w:tc>
      </w:tr>
      <w:tr w:rsidR="00632550" w:rsidRPr="00320B99" w14:paraId="70DE4554" w14:textId="77777777" w:rsidTr="00632550">
        <w:tblPrEx>
          <w:tblCellMar>
            <w:right w:w="115" w:type="dxa"/>
          </w:tblCellMar>
        </w:tblPrEx>
        <w:trPr>
          <w:trHeight w:val="863"/>
        </w:trPr>
        <w:tc>
          <w:tcPr>
            <w:tcW w:w="2209" w:type="dxa"/>
            <w:tcBorders>
              <w:top w:val="single" w:sz="4" w:space="0" w:color="000000"/>
              <w:left w:val="single" w:sz="4" w:space="0" w:color="000000"/>
              <w:bottom w:val="single" w:sz="4" w:space="0" w:color="000000"/>
              <w:right w:val="single" w:sz="4" w:space="0" w:color="000000"/>
            </w:tcBorders>
            <w:shd w:val="clear" w:color="auto" w:fill="84C9B0"/>
          </w:tcPr>
          <w:p w14:paraId="15EA13F1"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Further guidance </w:t>
            </w:r>
          </w:p>
        </w:tc>
        <w:tc>
          <w:tcPr>
            <w:tcW w:w="12011" w:type="dxa"/>
            <w:tcBorders>
              <w:top w:val="single" w:sz="4" w:space="0" w:color="000000"/>
              <w:left w:val="single" w:sz="4" w:space="0" w:color="000000"/>
              <w:bottom w:val="single" w:sz="4" w:space="0" w:color="000000"/>
              <w:right w:val="single" w:sz="4" w:space="0" w:color="000000"/>
            </w:tcBorders>
          </w:tcPr>
          <w:p w14:paraId="500BD459" w14:textId="77777777" w:rsidR="00632550" w:rsidRPr="008C7E36" w:rsidRDefault="0063255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applicants are strongly encouraged to contact the NCP prior to submission. </w:t>
            </w:r>
          </w:p>
        </w:tc>
      </w:tr>
    </w:tbl>
    <w:p w14:paraId="0E4BC568" w14:textId="5ED02DD7" w:rsidR="009760A5" w:rsidRPr="008C7E36" w:rsidRDefault="00BB134C" w:rsidP="0074001A">
      <w:pPr>
        <w:widowControl w:val="0"/>
        <w:spacing w:line="246" w:lineRule="auto"/>
        <w:ind w:right="11050"/>
        <w:jc w:val="right"/>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00"/>
          <w:sz w:val="22"/>
          <w:szCs w:val="22"/>
          <w:lang w:val="en-GB"/>
        </w:rPr>
        <w:br w:type="page"/>
      </w:r>
    </w:p>
    <w:p w14:paraId="53033869" w14:textId="58D8C008"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3" w:name="_Toc27036294"/>
      <w:r w:rsidRPr="008C7E36">
        <w:rPr>
          <w:rFonts w:ascii="Century Gothic" w:eastAsia="Century Gothic" w:hAnsi="Century Gothic" w:cs="Century Gothic"/>
          <w:b/>
          <w:color w:val="000000"/>
          <w:sz w:val="20"/>
          <w:szCs w:val="22"/>
          <w:lang w:val="en-GB"/>
        </w:rPr>
        <w:lastRenderedPageBreak/>
        <w:t>HUNGARY,</w:t>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b/>
          <w:color w:val="000000"/>
          <w:sz w:val="20"/>
          <w:szCs w:val="22"/>
          <w:lang w:val="en-GB"/>
        </w:rPr>
        <w:t>NKFIH</w:t>
      </w:r>
      <w:bookmarkEnd w:id="53"/>
      <w:r w:rsidRPr="008C7E36">
        <w:rPr>
          <w:rFonts w:ascii="Century Gothic" w:eastAsia="Century Gothic" w:hAnsi="Century Gothic" w:cs="Century Gothic"/>
          <w:b/>
          <w:color w:val="000000"/>
          <w:sz w:val="20"/>
          <w:szCs w:val="22"/>
          <w:lang w:val="en-GB"/>
        </w:rPr>
        <w:t xml:space="preserve"> </w:t>
      </w:r>
    </w:p>
    <w:p w14:paraId="3D97E46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42" w:type="dxa"/>
        <w:tblInd w:w="-130" w:type="dxa"/>
        <w:tblLayout w:type="fixed"/>
        <w:tblCellMar>
          <w:left w:w="106" w:type="dxa"/>
          <w:right w:w="75" w:type="dxa"/>
        </w:tblCellMar>
        <w:tblLook w:val="04A0" w:firstRow="1" w:lastRow="0" w:firstColumn="1" w:lastColumn="0" w:noHBand="0" w:noVBand="1"/>
      </w:tblPr>
      <w:tblGrid>
        <w:gridCol w:w="2535"/>
        <w:gridCol w:w="11907"/>
      </w:tblGrid>
      <w:tr w:rsidR="00BB134C" w:rsidRPr="008C7E36" w14:paraId="0C9DA792" w14:textId="77777777" w:rsidTr="00D6784D">
        <w:trPr>
          <w:trHeight w:val="294"/>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0721BEC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w:t>
            </w:r>
          </w:p>
        </w:tc>
        <w:tc>
          <w:tcPr>
            <w:tcW w:w="11907" w:type="dxa"/>
            <w:tcBorders>
              <w:top w:val="single" w:sz="4" w:space="0" w:color="000000"/>
              <w:left w:val="single" w:sz="4" w:space="0" w:color="000000"/>
              <w:bottom w:val="single" w:sz="4" w:space="0" w:color="000000"/>
              <w:right w:val="single" w:sz="4" w:space="0" w:color="000000"/>
            </w:tcBorders>
          </w:tcPr>
          <w:p w14:paraId="34A081B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Hungary </w:t>
            </w:r>
          </w:p>
        </w:tc>
      </w:tr>
      <w:tr w:rsidR="00BB134C" w:rsidRPr="00320B99" w14:paraId="0A91F217" w14:textId="77777777" w:rsidTr="00D6784D">
        <w:trPr>
          <w:trHeight w:val="520"/>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17324E3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907" w:type="dxa"/>
            <w:tcBorders>
              <w:top w:val="single" w:sz="4" w:space="0" w:color="000000"/>
              <w:left w:val="single" w:sz="4" w:space="0" w:color="000000"/>
              <w:bottom w:val="single" w:sz="4" w:space="0" w:color="000000"/>
              <w:right w:val="single" w:sz="4" w:space="0" w:color="000000"/>
            </w:tcBorders>
          </w:tcPr>
          <w:p w14:paraId="7FEEE346" w14:textId="3408289A" w:rsidR="00BB134C" w:rsidRPr="008C7E36" w:rsidRDefault="00BB134C">
            <w:pPr>
              <w:widowControl w:val="0"/>
              <w:spacing w:line="259" w:lineRule="auto"/>
              <w:ind w:right="357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National Research, Development and Innovation Office (NKFIH) </w:t>
            </w:r>
            <w:hyperlink r:id="rId188">
              <w:r w:rsidRPr="008C7E36">
                <w:rPr>
                  <w:rFonts w:ascii="Century Gothic" w:eastAsia="Century Gothic" w:hAnsi="Century Gothic" w:cs="Century Gothic"/>
                  <w:color w:val="0000FF"/>
                  <w:sz w:val="20"/>
                  <w:szCs w:val="22"/>
                  <w:u w:val="single" w:color="0000FF"/>
                  <w:lang w:val="en-GB"/>
                </w:rPr>
                <w:t>http://nkfih.gov.hu/</w:t>
              </w:r>
            </w:hyperlink>
            <w:hyperlink r:id="rId189">
              <w:r w:rsidRPr="008C7E36">
                <w:rPr>
                  <w:rFonts w:ascii="Century Gothic" w:eastAsia="Century Gothic" w:hAnsi="Century Gothic" w:cs="Century Gothic"/>
                  <w:color w:val="000000"/>
                  <w:sz w:val="20"/>
                  <w:szCs w:val="22"/>
                  <w:lang w:val="en-GB"/>
                </w:rPr>
                <w:t>;</w:t>
              </w:r>
            </w:hyperlink>
            <w:r w:rsidR="00467705">
              <w:rPr>
                <w:rFonts w:ascii="Century Gothic" w:eastAsia="Century Gothic" w:hAnsi="Century Gothic" w:cs="Century Gothic"/>
                <w:color w:val="000000"/>
                <w:sz w:val="20"/>
                <w:szCs w:val="22"/>
                <w:lang w:val="en-GB"/>
              </w:rPr>
              <w:t xml:space="preserve"> </w:t>
            </w:r>
            <w:hyperlink r:id="rId190" w:history="1">
              <w:r w:rsidR="00467705" w:rsidRPr="007F505C">
                <w:rPr>
                  <w:rStyle w:val="Lienhypertexte"/>
                  <w:rFonts w:ascii="Century Gothic" w:eastAsia="Century Gothic" w:hAnsi="Century Gothic" w:cs="Century Gothic"/>
                  <w:sz w:val="20"/>
                  <w:szCs w:val="22"/>
                  <w:lang w:val="en-GB"/>
                </w:rPr>
                <w:t>http://nkfih.gov.hu/for-the-applicants</w:t>
              </w:r>
            </w:hyperlink>
            <w:hyperlink r:id="rId191">
              <w:r w:rsidRPr="008C7E36">
                <w:rPr>
                  <w:rFonts w:ascii="Century Gothic" w:eastAsia="Century Gothic" w:hAnsi="Century Gothic" w:cs="Century Gothic"/>
                  <w:color w:val="000000"/>
                  <w:sz w:val="20"/>
                  <w:szCs w:val="22"/>
                  <w:lang w:val="en-GB"/>
                </w:rPr>
                <w:t xml:space="preserve"> </w:t>
              </w:r>
            </w:hyperlink>
          </w:p>
        </w:tc>
      </w:tr>
      <w:tr w:rsidR="00BB134C" w:rsidRPr="008C7E36" w14:paraId="7DF08DA5" w14:textId="77777777" w:rsidTr="00D6784D">
        <w:trPr>
          <w:trHeight w:val="2462"/>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1C0100FF" w14:textId="77777777" w:rsidR="00BB134C" w:rsidRPr="008C7E36" w:rsidRDefault="00BB134C" w:rsidP="0074001A">
            <w:pPr>
              <w:widowControl w:val="0"/>
              <w:spacing w:line="259" w:lineRule="auto"/>
              <w:ind w:right="13"/>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 </w:t>
            </w:r>
          </w:p>
        </w:tc>
        <w:tc>
          <w:tcPr>
            <w:tcW w:w="11907" w:type="dxa"/>
            <w:tcBorders>
              <w:top w:val="single" w:sz="4" w:space="0" w:color="000000"/>
              <w:left w:val="single" w:sz="4" w:space="0" w:color="000000"/>
              <w:bottom w:val="single" w:sz="4" w:space="0" w:color="000000"/>
              <w:right w:val="single" w:sz="4" w:space="0" w:color="000000"/>
            </w:tcBorders>
          </w:tcPr>
          <w:p w14:paraId="6D9009A8" w14:textId="77777777" w:rsidR="00BB134C" w:rsidRPr="008C7E36" w:rsidRDefault="00BB134C" w:rsidP="0074001A">
            <w:pPr>
              <w:widowControl w:val="0"/>
              <w:ind w:right="5621"/>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National Research, Development and Innovation Office, Kéthly Anna tér 1, Budapest, H-1077, Hungary </w:t>
            </w:r>
          </w:p>
          <w:p w14:paraId="49CF55C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Dr. El</w:t>
            </w:r>
            <w:r w:rsidRPr="008C7E36">
              <w:rPr>
                <w:rFonts w:ascii="Century Gothic" w:hAnsi="Century Gothic"/>
                <w:color w:val="000000"/>
                <w:sz w:val="31"/>
                <w:szCs w:val="22"/>
                <w:vertAlign w:val="subscript"/>
                <w:lang w:val="en-GB"/>
              </w:rPr>
              <w:t>ő</w:t>
            </w:r>
            <w:r w:rsidRPr="008C7E36">
              <w:rPr>
                <w:rFonts w:ascii="Century Gothic" w:eastAsia="Century Gothic" w:hAnsi="Century Gothic" w:cs="Century Gothic"/>
                <w:color w:val="000000"/>
                <w:sz w:val="20"/>
                <w:szCs w:val="22"/>
                <w:lang w:val="en-GB"/>
              </w:rPr>
              <w:t xml:space="preserve">d Nemerkényi </w:t>
            </w:r>
          </w:p>
          <w:p w14:paraId="3219EAB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Assistant of International Affairs, Department of Research and Development, NKFIH </w:t>
            </w:r>
          </w:p>
          <w:p w14:paraId="274D3B67"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Phone: +36 1 8963987 </w:t>
            </w:r>
          </w:p>
          <w:p w14:paraId="58ECB39C"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E-mail: </w:t>
            </w:r>
            <w:r w:rsidRPr="00A82B05">
              <w:rPr>
                <w:rFonts w:ascii="Century Gothic" w:eastAsia="Century Gothic" w:hAnsi="Century Gothic" w:cs="Century Gothic"/>
                <w:color w:val="0000FF"/>
                <w:sz w:val="20"/>
                <w:szCs w:val="22"/>
                <w:u w:val="single" w:color="0000FF"/>
              </w:rPr>
              <w:t>elod.nemerkenyi@nkfih.gov.hu</w:t>
            </w:r>
            <w:r w:rsidRPr="00A82B05">
              <w:rPr>
                <w:rFonts w:ascii="Century Gothic" w:eastAsia="Century Gothic" w:hAnsi="Century Gothic" w:cs="Century Gothic"/>
                <w:color w:val="000000"/>
                <w:sz w:val="20"/>
                <w:szCs w:val="22"/>
              </w:rPr>
              <w:t xml:space="preserve"> </w:t>
            </w:r>
          </w:p>
          <w:p w14:paraId="0BB355A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Dr. Gábor Tóth </w:t>
            </w:r>
          </w:p>
          <w:p w14:paraId="79EA4D78" w14:textId="365209E1" w:rsidR="00BB134C" w:rsidRPr="008C7E36" w:rsidRDefault="00467705" w:rsidP="0074001A">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H</w:t>
            </w:r>
            <w:r w:rsidRPr="00467705">
              <w:rPr>
                <w:rFonts w:ascii="Century Gothic" w:eastAsia="Century Gothic" w:hAnsi="Century Gothic" w:cs="Century Gothic"/>
                <w:color w:val="000000"/>
                <w:sz w:val="20"/>
                <w:szCs w:val="22"/>
                <w:lang w:val="en-GB"/>
              </w:rPr>
              <w:t xml:space="preserve">ead of unit, Unit for </w:t>
            </w:r>
            <w:r>
              <w:rPr>
                <w:rFonts w:ascii="Century Gothic" w:eastAsia="Century Gothic" w:hAnsi="Century Gothic" w:cs="Century Gothic"/>
                <w:color w:val="000000"/>
                <w:sz w:val="20"/>
                <w:szCs w:val="22"/>
                <w:lang w:val="en-GB"/>
              </w:rPr>
              <w:t>Medical and Biological Sciences</w:t>
            </w:r>
            <w:r w:rsidR="00BB134C" w:rsidRPr="008C7E36">
              <w:rPr>
                <w:rFonts w:ascii="Century Gothic" w:eastAsia="Century Gothic" w:hAnsi="Century Gothic" w:cs="Century Gothic"/>
                <w:color w:val="000000"/>
                <w:sz w:val="20"/>
                <w:szCs w:val="22"/>
                <w:lang w:val="en-GB"/>
              </w:rPr>
              <w:t xml:space="preserve">, NKFIH </w:t>
            </w:r>
          </w:p>
          <w:p w14:paraId="2CAAF852"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Phone: +36 1 8961727 </w:t>
            </w:r>
          </w:p>
          <w:p w14:paraId="360521DB"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E-mail: </w:t>
            </w:r>
            <w:r w:rsidRPr="00A82B05">
              <w:rPr>
                <w:rFonts w:ascii="Century Gothic" w:eastAsia="Century Gothic" w:hAnsi="Century Gothic" w:cs="Century Gothic"/>
                <w:color w:val="0000FF"/>
                <w:sz w:val="20"/>
                <w:szCs w:val="22"/>
                <w:u w:val="single" w:color="0000FF"/>
              </w:rPr>
              <w:t>gabor.toth@nkfih.gov.hu</w:t>
            </w:r>
            <w:r w:rsidRPr="00A82B05">
              <w:rPr>
                <w:rFonts w:ascii="Century Gothic" w:eastAsia="Century Gothic" w:hAnsi="Century Gothic" w:cs="Century Gothic"/>
                <w:color w:val="000000"/>
                <w:sz w:val="20"/>
                <w:szCs w:val="22"/>
              </w:rPr>
              <w:t xml:space="preserve"> </w:t>
            </w:r>
          </w:p>
        </w:tc>
      </w:tr>
      <w:tr w:rsidR="00BB134C" w:rsidRPr="008C7E36" w14:paraId="4A193D13" w14:textId="77777777" w:rsidTr="00D6784D">
        <w:trPr>
          <w:trHeight w:val="295"/>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1076F0E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907" w:type="dxa"/>
            <w:tcBorders>
              <w:top w:val="single" w:sz="4" w:space="0" w:color="000000"/>
              <w:left w:val="single" w:sz="4" w:space="0" w:color="000000"/>
              <w:bottom w:val="single" w:sz="4" w:space="0" w:color="000000"/>
              <w:right w:val="single" w:sz="4" w:space="0" w:color="000000"/>
            </w:tcBorders>
          </w:tcPr>
          <w:p w14:paraId="3E04681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200.000€ </w:t>
            </w:r>
          </w:p>
        </w:tc>
      </w:tr>
      <w:tr w:rsidR="00044268" w:rsidRPr="00320B99" w14:paraId="594E7BAC" w14:textId="77777777" w:rsidTr="00DE333E">
        <w:trPr>
          <w:trHeight w:val="569"/>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3D7DB7AD" w14:textId="0CFF3B7F" w:rsidR="00044268" w:rsidRPr="008C7E36" w:rsidRDefault="00044268" w:rsidP="0074001A">
            <w:pPr>
              <w:widowControl w:val="0"/>
              <w:spacing w:line="259" w:lineRule="auto"/>
              <w:ind w:right="173"/>
              <w:jc w:val="both"/>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1907" w:type="dxa"/>
            <w:tcBorders>
              <w:top w:val="single" w:sz="4" w:space="0" w:color="000000"/>
              <w:left w:val="single" w:sz="4" w:space="0" w:color="000000"/>
              <w:bottom w:val="single" w:sz="4" w:space="0" w:color="000000"/>
              <w:right w:val="single" w:sz="4" w:space="0" w:color="000000"/>
            </w:tcBorders>
          </w:tcPr>
          <w:p w14:paraId="1AFC3A1F" w14:textId="422F66B8" w:rsidR="00044268" w:rsidRPr="008C7E36" w:rsidRDefault="00467705" w:rsidP="0074001A">
            <w:pPr>
              <w:widowControl w:val="0"/>
              <w:spacing w:line="259" w:lineRule="auto"/>
              <w:rPr>
                <w:rFonts w:ascii="Century Gothic" w:eastAsia="Century Gothic" w:hAnsi="Century Gothic" w:cs="Century Gothic"/>
                <w:color w:val="000000"/>
                <w:sz w:val="20"/>
                <w:szCs w:val="22"/>
                <w:lang w:val="en-GB"/>
              </w:rPr>
            </w:pPr>
            <w:r w:rsidRPr="00467705">
              <w:rPr>
                <w:rFonts w:ascii="Century Gothic" w:eastAsia="Century Gothic" w:hAnsi="Century Gothic" w:cs="Century Gothic"/>
                <w:color w:val="000000"/>
                <w:sz w:val="20"/>
                <w:szCs w:val="22"/>
                <w:lang w:val="en-GB"/>
              </w:rPr>
              <w:t>10% of the total costs of the project. Applicants should consult NKFIH ‘2019-2.1.7-ERA-NET’ call regulations for details.</w:t>
            </w:r>
          </w:p>
        </w:tc>
      </w:tr>
      <w:tr w:rsidR="00BB134C" w:rsidRPr="008C7E36" w14:paraId="28D53A70" w14:textId="77777777" w:rsidTr="00D6784D">
        <w:trPr>
          <w:trHeight w:val="746"/>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4548E721" w14:textId="77777777" w:rsidR="00BB134C" w:rsidRPr="008C7E36" w:rsidRDefault="00BB134C" w:rsidP="0074001A">
            <w:pPr>
              <w:widowControl w:val="0"/>
              <w:spacing w:line="259" w:lineRule="auto"/>
              <w:ind w:right="17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research partners </w:t>
            </w:r>
          </w:p>
        </w:tc>
        <w:tc>
          <w:tcPr>
            <w:tcW w:w="11907" w:type="dxa"/>
            <w:tcBorders>
              <w:top w:val="single" w:sz="4" w:space="0" w:color="000000"/>
              <w:left w:val="single" w:sz="4" w:space="0" w:color="000000"/>
              <w:bottom w:val="single" w:sz="4" w:space="0" w:color="000000"/>
              <w:right w:val="single" w:sz="4" w:space="0" w:color="000000"/>
            </w:tcBorders>
          </w:tcPr>
          <w:p w14:paraId="18D7C60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1-2 </w:t>
            </w:r>
          </w:p>
        </w:tc>
      </w:tr>
      <w:tr w:rsidR="00467705" w:rsidRPr="00320B99" w14:paraId="082520E8" w14:textId="77777777" w:rsidTr="00D6784D">
        <w:trPr>
          <w:trHeight w:val="746"/>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0608D450" w14:textId="152E42DC" w:rsidR="00467705" w:rsidRPr="008C7E36" w:rsidRDefault="00467705" w:rsidP="0074001A">
            <w:pPr>
              <w:widowControl w:val="0"/>
              <w:spacing w:line="259" w:lineRule="auto"/>
              <w:ind w:right="173"/>
              <w:jc w:val="both"/>
              <w:rPr>
                <w:rFonts w:ascii="Century Gothic" w:eastAsia="Century Gothic" w:hAnsi="Century Gothic" w:cs="Century Gothic"/>
                <w:b/>
                <w:color w:val="000000"/>
                <w:sz w:val="20"/>
                <w:szCs w:val="22"/>
                <w:lang w:val="en-GB"/>
              </w:rPr>
            </w:pPr>
            <w:r w:rsidRPr="00467705">
              <w:rPr>
                <w:rFonts w:ascii="Century Gothic" w:eastAsia="Century Gothic" w:hAnsi="Century Gothic" w:cs="Century Gothic"/>
                <w:b/>
                <w:color w:val="000000"/>
                <w:sz w:val="20"/>
                <w:szCs w:val="22"/>
                <w:lang w:val="en-GB"/>
              </w:rPr>
              <w:t xml:space="preserve">Maximum funding per grant awarded to a partner  </w:t>
            </w:r>
          </w:p>
        </w:tc>
        <w:tc>
          <w:tcPr>
            <w:tcW w:w="11907" w:type="dxa"/>
            <w:tcBorders>
              <w:top w:val="single" w:sz="4" w:space="0" w:color="000000"/>
              <w:left w:val="single" w:sz="4" w:space="0" w:color="000000"/>
              <w:bottom w:val="single" w:sz="4" w:space="0" w:color="000000"/>
              <w:right w:val="single" w:sz="4" w:space="0" w:color="000000"/>
            </w:tcBorders>
          </w:tcPr>
          <w:p w14:paraId="1BC5A3AF" w14:textId="1CAF5AD7" w:rsidR="00467705" w:rsidRPr="008C7E36" w:rsidRDefault="00467705" w:rsidP="00DE333E">
            <w:pPr>
              <w:widowControl w:val="0"/>
              <w:tabs>
                <w:tab w:val="left" w:pos="2310"/>
              </w:tabs>
              <w:spacing w:line="259" w:lineRule="auto"/>
              <w:rPr>
                <w:rFonts w:ascii="Century Gothic" w:eastAsia="Century Gothic" w:hAnsi="Century Gothic" w:cs="Century Gothic"/>
                <w:color w:val="000000"/>
                <w:sz w:val="20"/>
                <w:szCs w:val="22"/>
                <w:lang w:val="en-GB"/>
              </w:rPr>
            </w:pPr>
            <w:r w:rsidRPr="00467705">
              <w:rPr>
                <w:rFonts w:ascii="Century Gothic" w:eastAsia="Century Gothic" w:hAnsi="Century Gothic" w:cs="Century Gothic"/>
                <w:color w:val="000000"/>
                <w:sz w:val="20"/>
                <w:szCs w:val="22"/>
                <w:lang w:val="en-GB"/>
              </w:rPr>
              <w:t>Up to 150.000 €. If more than one partner applies from Hungary, their total requested funding should not exceed 150.000 euros.</w:t>
            </w:r>
          </w:p>
        </w:tc>
      </w:tr>
      <w:tr w:rsidR="00BB134C" w:rsidRPr="008C7E36" w14:paraId="190AA5AF" w14:textId="77777777" w:rsidTr="00D6784D">
        <w:trPr>
          <w:trHeight w:val="578"/>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172F952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project duration </w:t>
            </w:r>
          </w:p>
        </w:tc>
        <w:tc>
          <w:tcPr>
            <w:tcW w:w="11907" w:type="dxa"/>
            <w:tcBorders>
              <w:top w:val="single" w:sz="4" w:space="0" w:color="000000"/>
              <w:left w:val="single" w:sz="4" w:space="0" w:color="000000"/>
              <w:bottom w:val="single" w:sz="4" w:space="0" w:color="000000"/>
              <w:right w:val="single" w:sz="4" w:space="0" w:color="000000"/>
            </w:tcBorders>
          </w:tcPr>
          <w:p w14:paraId="177906E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 years </w:t>
            </w:r>
          </w:p>
        </w:tc>
      </w:tr>
      <w:tr w:rsidR="00BB134C" w:rsidRPr="00320B99" w14:paraId="587BB82F" w14:textId="77777777" w:rsidTr="00D6784D">
        <w:trPr>
          <w:trHeight w:val="581"/>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4882F54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a partner as a beneficiary institution </w:t>
            </w:r>
          </w:p>
        </w:tc>
        <w:tc>
          <w:tcPr>
            <w:tcW w:w="11907" w:type="dxa"/>
            <w:tcBorders>
              <w:top w:val="single" w:sz="4" w:space="0" w:color="000000"/>
              <w:left w:val="single" w:sz="4" w:space="0" w:color="000000"/>
              <w:bottom w:val="single" w:sz="4" w:space="0" w:color="000000"/>
              <w:right w:val="single" w:sz="4" w:space="0" w:color="000000"/>
            </w:tcBorders>
          </w:tcPr>
          <w:p w14:paraId="6308824D" w14:textId="77777777" w:rsidR="00BB134C" w:rsidRPr="008C7E36" w:rsidRDefault="00BB134C" w:rsidP="0074001A">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Universities, academic and public research institutions, public health institutions (university or non-university hospitals and clinics) </w:t>
            </w:r>
          </w:p>
        </w:tc>
      </w:tr>
      <w:tr w:rsidR="00D6784D" w:rsidRPr="00320B99" w14:paraId="2FADD940" w14:textId="77777777" w:rsidTr="00D6784D">
        <w:trPr>
          <w:trHeight w:val="1236"/>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1D55D8B7" w14:textId="77777777" w:rsidR="00D6784D" w:rsidRPr="008C7E36" w:rsidRDefault="00D6784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Eligibility of costs, types and their caps </w:t>
            </w:r>
          </w:p>
        </w:tc>
        <w:tc>
          <w:tcPr>
            <w:tcW w:w="11907" w:type="dxa"/>
            <w:tcBorders>
              <w:top w:val="single" w:sz="4" w:space="0" w:color="000000"/>
              <w:left w:val="single" w:sz="4" w:space="0" w:color="000000"/>
              <w:bottom w:val="single" w:sz="4" w:space="0" w:color="000000"/>
              <w:right w:val="single" w:sz="4" w:space="0" w:color="000000"/>
            </w:tcBorders>
          </w:tcPr>
          <w:p w14:paraId="293E1B89" w14:textId="77777777" w:rsidR="00467705" w:rsidRPr="00467705" w:rsidRDefault="00467705" w:rsidP="00467705">
            <w:pPr>
              <w:widowControl w:val="0"/>
              <w:rPr>
                <w:rFonts w:ascii="Century Gothic" w:eastAsia="Century Gothic" w:hAnsi="Century Gothic" w:cs="Century Gothic"/>
                <w:color w:val="000000"/>
                <w:sz w:val="20"/>
                <w:szCs w:val="22"/>
                <w:lang w:val="en-GB"/>
              </w:rPr>
            </w:pPr>
            <w:r w:rsidRPr="00467705">
              <w:rPr>
                <w:rFonts w:ascii="Century Gothic" w:eastAsia="Century Gothic" w:hAnsi="Century Gothic" w:cs="Century Gothic"/>
                <w:color w:val="000000"/>
                <w:sz w:val="20"/>
                <w:szCs w:val="22"/>
                <w:lang w:val="en-GB"/>
              </w:rPr>
              <w:t xml:space="preserve">100% of eligible research-related costs for basic (exploratory) research. The maximum indirect costs (overhead) are 10 % of total costs. The maximum funding of 150.000 € per project includes the overhead. </w:t>
            </w:r>
          </w:p>
          <w:p w14:paraId="7F401808" w14:textId="7EB6BC01" w:rsidR="00D6784D" w:rsidRPr="008C7E36" w:rsidRDefault="00467705" w:rsidP="0074001A">
            <w:pPr>
              <w:widowControl w:val="0"/>
              <w:spacing w:line="259" w:lineRule="auto"/>
              <w:rPr>
                <w:rFonts w:ascii="Century Gothic" w:eastAsia="Century Gothic" w:hAnsi="Century Gothic" w:cs="Century Gothic"/>
                <w:color w:val="000000"/>
                <w:sz w:val="22"/>
                <w:szCs w:val="22"/>
                <w:lang w:val="en-GB"/>
              </w:rPr>
            </w:pPr>
            <w:r w:rsidRPr="00467705">
              <w:rPr>
                <w:rFonts w:ascii="Century Gothic" w:eastAsia="Century Gothic" w:hAnsi="Century Gothic" w:cs="Century Gothic"/>
                <w:color w:val="000000"/>
                <w:sz w:val="20"/>
                <w:szCs w:val="22"/>
                <w:lang w:val="en-GB"/>
              </w:rPr>
              <w:t xml:space="preserve">Detailed list of eligible costs (basically personnel, consumables, animals, equipment, travel, subcontracts, overhead) and guidelines to prepare the budget plan can be found in the call text and guideline of NKFIH ‘2019-2.1.7-ERA-NET’ call (https://nkfih.gov.hu/palyazoknak/nkfi-alap/era-net-ejp-cofund-2019-217-era-net/palyazati-felhivas-2019-217-era-net) or the latest relevant national call for transnational cooperative projects in the year of proposal submission. </w:t>
            </w:r>
            <w:r w:rsidR="00D6784D" w:rsidRPr="008C7E36">
              <w:rPr>
                <w:rFonts w:ascii="Century Gothic" w:eastAsia="Century Gothic" w:hAnsi="Century Gothic" w:cs="Century Gothic"/>
                <w:color w:val="000000"/>
                <w:sz w:val="20"/>
                <w:szCs w:val="22"/>
                <w:lang w:val="en-GB"/>
              </w:rPr>
              <w:t xml:space="preserve"> </w:t>
            </w:r>
          </w:p>
        </w:tc>
      </w:tr>
      <w:tr w:rsidR="00BB134C" w:rsidRPr="00320B99" w14:paraId="6D310C80" w14:textId="77777777" w:rsidTr="00D6784D">
        <w:trPr>
          <w:trHeight w:val="447"/>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3B7433E2" w14:textId="77777777" w:rsidR="00BB134C" w:rsidRPr="008C7E36" w:rsidRDefault="00BB134C" w:rsidP="0074001A">
            <w:pPr>
              <w:widowControl w:val="0"/>
              <w:spacing w:line="259" w:lineRule="auto"/>
              <w:ind w:right="57"/>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principal investigator or other research team member </w:t>
            </w:r>
          </w:p>
        </w:tc>
        <w:tc>
          <w:tcPr>
            <w:tcW w:w="11907" w:type="dxa"/>
            <w:tcBorders>
              <w:top w:val="single" w:sz="4" w:space="0" w:color="000000"/>
              <w:left w:val="single" w:sz="4" w:space="0" w:color="000000"/>
              <w:bottom w:val="single" w:sz="4" w:space="0" w:color="000000"/>
              <w:right w:val="single" w:sz="4" w:space="0" w:color="000000"/>
            </w:tcBorders>
          </w:tcPr>
          <w:p w14:paraId="73F73173" w14:textId="0A91307F" w:rsidR="00BB134C" w:rsidRPr="008C7E36" w:rsidRDefault="00467705" w:rsidP="0074001A">
            <w:pPr>
              <w:widowControl w:val="0"/>
              <w:spacing w:line="259" w:lineRule="auto"/>
              <w:rPr>
                <w:rFonts w:ascii="Century Gothic" w:eastAsia="Century Gothic" w:hAnsi="Century Gothic" w:cs="Century Gothic"/>
                <w:color w:val="000000"/>
                <w:sz w:val="22"/>
                <w:szCs w:val="22"/>
                <w:lang w:val="en-GB"/>
              </w:rPr>
            </w:pPr>
            <w:r w:rsidRPr="00467705">
              <w:rPr>
                <w:rFonts w:ascii="Century Gothic" w:eastAsia="Century Gothic" w:hAnsi="Century Gothic" w:cs="Century Gothic"/>
                <w:color w:val="000000"/>
                <w:sz w:val="20"/>
                <w:szCs w:val="22"/>
                <w:lang w:val="en-GB"/>
              </w:rPr>
              <w:t>The principal investigator must hold a Ph.D., D.Sc., or equivalent degree and be employed by an eligible institution. Researchers cannot participate in more than one proposal submitted to the same joint transnational call.</w:t>
            </w:r>
          </w:p>
        </w:tc>
      </w:tr>
      <w:tr w:rsidR="00BB134C" w:rsidRPr="008C7E36" w14:paraId="0B8C7D34" w14:textId="77777777" w:rsidTr="00D6784D">
        <w:tblPrEx>
          <w:tblCellMar>
            <w:right w:w="68" w:type="dxa"/>
          </w:tblCellMar>
        </w:tblPrEx>
        <w:trPr>
          <w:trHeight w:val="990"/>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6999EDA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the proposal at the national level </w:t>
            </w:r>
          </w:p>
        </w:tc>
        <w:tc>
          <w:tcPr>
            <w:tcW w:w="11907" w:type="dxa"/>
            <w:tcBorders>
              <w:top w:val="single" w:sz="4" w:space="0" w:color="000000"/>
              <w:left w:val="single" w:sz="4" w:space="0" w:color="000000"/>
              <w:bottom w:val="single" w:sz="4" w:space="0" w:color="000000"/>
              <w:right w:val="single" w:sz="4" w:space="0" w:color="000000"/>
            </w:tcBorders>
          </w:tcPr>
          <w:p w14:paraId="2B758E5E" w14:textId="77777777" w:rsidR="00467705" w:rsidRPr="00467705" w:rsidRDefault="00467705" w:rsidP="00467705">
            <w:pPr>
              <w:widowControl w:val="0"/>
              <w:rPr>
                <w:rFonts w:ascii="Century Gothic" w:eastAsia="Century Gothic" w:hAnsi="Century Gothic" w:cs="Century Gothic"/>
                <w:color w:val="000000"/>
                <w:sz w:val="20"/>
                <w:szCs w:val="22"/>
                <w:lang w:val="en-GB"/>
              </w:rPr>
            </w:pPr>
            <w:r w:rsidRPr="00467705">
              <w:rPr>
                <w:rFonts w:ascii="Century Gothic" w:eastAsia="Century Gothic" w:hAnsi="Century Gothic" w:cs="Century Gothic"/>
                <w:color w:val="000000"/>
                <w:sz w:val="20"/>
                <w:szCs w:val="22"/>
                <w:lang w:val="en-GB"/>
              </w:rPr>
              <w:t xml:space="preserve">Prior to submission, researchers will provide information to NKFIH, including applicant name and affiliation, as well as an estimation of the requested budget. </w:t>
            </w:r>
          </w:p>
          <w:p w14:paraId="2747E0EC" w14:textId="51FB87BB" w:rsidR="00BB134C" w:rsidRPr="008C7E36" w:rsidRDefault="00467705" w:rsidP="0074001A">
            <w:pPr>
              <w:widowControl w:val="0"/>
              <w:spacing w:line="259" w:lineRule="auto"/>
              <w:rPr>
                <w:rFonts w:ascii="Century Gothic" w:eastAsia="Century Gothic" w:hAnsi="Century Gothic" w:cs="Century Gothic"/>
                <w:color w:val="000000"/>
                <w:sz w:val="22"/>
                <w:szCs w:val="22"/>
                <w:lang w:val="en-GB"/>
              </w:rPr>
            </w:pPr>
            <w:r w:rsidRPr="00467705">
              <w:rPr>
                <w:rFonts w:ascii="Century Gothic" w:eastAsia="Century Gothic" w:hAnsi="Century Gothic" w:cs="Century Gothic"/>
                <w:color w:val="000000"/>
                <w:sz w:val="20"/>
                <w:szCs w:val="22"/>
                <w:lang w:val="en-GB"/>
              </w:rPr>
              <w:t>Upon the EJP RD funding decision a proposal should be formally submitted to NKFIH in its electronic proposal system (EPTK). This is necessary for managing the project by NKFIH.</w:t>
            </w:r>
          </w:p>
        </w:tc>
      </w:tr>
      <w:tr w:rsidR="00BB134C" w:rsidRPr="008C7E36" w14:paraId="2F91C219" w14:textId="77777777" w:rsidTr="00D6784D">
        <w:tblPrEx>
          <w:tblCellMar>
            <w:right w:w="68" w:type="dxa"/>
          </w:tblCellMar>
        </w:tblPrEx>
        <w:trPr>
          <w:trHeight w:val="744"/>
        </w:trPr>
        <w:tc>
          <w:tcPr>
            <w:tcW w:w="2535" w:type="dxa"/>
            <w:tcBorders>
              <w:top w:val="single" w:sz="4" w:space="0" w:color="000000"/>
              <w:left w:val="single" w:sz="4" w:space="0" w:color="000000"/>
              <w:bottom w:val="single" w:sz="4" w:space="0" w:color="000000"/>
              <w:right w:val="single" w:sz="4" w:space="0" w:color="000000"/>
            </w:tcBorders>
            <w:shd w:val="clear" w:color="auto" w:fill="84C9B0"/>
          </w:tcPr>
          <w:p w14:paraId="27ABE19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financial and scientific reports at the national level </w:t>
            </w:r>
          </w:p>
        </w:tc>
        <w:tc>
          <w:tcPr>
            <w:tcW w:w="11907" w:type="dxa"/>
            <w:tcBorders>
              <w:top w:val="single" w:sz="4" w:space="0" w:color="000000"/>
              <w:left w:val="single" w:sz="4" w:space="0" w:color="000000"/>
              <w:bottom w:val="single" w:sz="4" w:space="0" w:color="000000"/>
              <w:right w:val="single" w:sz="4" w:space="0" w:color="000000"/>
            </w:tcBorders>
          </w:tcPr>
          <w:p w14:paraId="07FA7CC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Required annually </w:t>
            </w:r>
          </w:p>
        </w:tc>
      </w:tr>
    </w:tbl>
    <w:p w14:paraId="05D010D4" w14:textId="2D3B89C1"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00"/>
          <w:sz w:val="22"/>
          <w:szCs w:val="22"/>
          <w:lang w:val="en-GB"/>
        </w:rPr>
        <w:br w:type="page"/>
      </w:r>
    </w:p>
    <w:p w14:paraId="2E8C0F3C" w14:textId="77777777"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4" w:name="_Toc27036295"/>
      <w:r w:rsidRPr="008C7E36">
        <w:rPr>
          <w:rFonts w:ascii="Century Gothic" w:eastAsia="Century Gothic" w:hAnsi="Century Gothic" w:cs="Century Gothic"/>
          <w:b/>
          <w:color w:val="000000"/>
          <w:sz w:val="20"/>
          <w:szCs w:val="22"/>
          <w:lang w:val="en-GB"/>
        </w:rPr>
        <w:lastRenderedPageBreak/>
        <w:t>ISRAEL, CSO-MOH</w:t>
      </w:r>
      <w:bookmarkEnd w:id="54"/>
      <w:r w:rsidRPr="008C7E36">
        <w:rPr>
          <w:rFonts w:ascii="Century Gothic" w:eastAsia="Century Gothic" w:hAnsi="Century Gothic" w:cs="Century Gothic"/>
          <w:b/>
          <w:color w:val="000000"/>
          <w:sz w:val="20"/>
          <w:szCs w:val="22"/>
          <w:lang w:val="en-GB"/>
        </w:rPr>
        <w:t xml:space="preserve"> </w:t>
      </w:r>
    </w:p>
    <w:p w14:paraId="4E31348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68" w:type="dxa"/>
        </w:tblCellMar>
        <w:tblLook w:val="04A0" w:firstRow="1" w:lastRow="0" w:firstColumn="1" w:lastColumn="0" w:noHBand="0" w:noVBand="1"/>
      </w:tblPr>
      <w:tblGrid>
        <w:gridCol w:w="2536"/>
        <w:gridCol w:w="11922"/>
      </w:tblGrid>
      <w:tr w:rsidR="00BB134C" w:rsidRPr="008C7E36" w14:paraId="3ADB9CF8" w14:textId="77777777" w:rsidTr="00BB134C">
        <w:trPr>
          <w:trHeight w:val="29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0B9270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922" w:type="dxa"/>
            <w:tcBorders>
              <w:top w:val="single" w:sz="4" w:space="0" w:color="000000"/>
              <w:left w:val="single" w:sz="4" w:space="0" w:color="000000"/>
              <w:bottom w:val="single" w:sz="4" w:space="0" w:color="000000"/>
              <w:right w:val="single" w:sz="4" w:space="0" w:color="000000"/>
            </w:tcBorders>
          </w:tcPr>
          <w:p w14:paraId="6A1B781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Israel </w:t>
            </w:r>
          </w:p>
        </w:tc>
      </w:tr>
      <w:tr w:rsidR="00BB134C" w:rsidRPr="00320B99" w14:paraId="310D549A" w14:textId="77777777" w:rsidTr="00BB134C">
        <w:trPr>
          <w:trHeight w:val="52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1621A4E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22" w:type="dxa"/>
            <w:tcBorders>
              <w:top w:val="single" w:sz="4" w:space="0" w:color="000000"/>
              <w:left w:val="single" w:sz="4" w:space="0" w:color="000000"/>
              <w:bottom w:val="single" w:sz="4" w:space="0" w:color="000000"/>
              <w:right w:val="single" w:sz="4" w:space="0" w:color="000000"/>
            </w:tcBorders>
          </w:tcPr>
          <w:p w14:paraId="23C0A882" w14:textId="77777777" w:rsidR="00BB134C" w:rsidRPr="008C7E36" w:rsidRDefault="00BB134C" w:rsidP="0074001A">
            <w:pPr>
              <w:widowControl w:val="0"/>
              <w:spacing w:line="259" w:lineRule="auto"/>
              <w:ind w:right="431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Chief Scientist office, Ministry of Health (CSO/MOH) </w:t>
            </w:r>
            <w:hyperlink r:id="rId192">
              <w:r w:rsidRPr="008C7E36">
                <w:rPr>
                  <w:rFonts w:ascii="Century Gothic" w:eastAsia="Century Gothic" w:hAnsi="Century Gothic" w:cs="Century Gothic"/>
                  <w:color w:val="0000FF"/>
                  <w:sz w:val="20"/>
                  <w:szCs w:val="22"/>
                  <w:u w:val="single" w:color="0000FF"/>
                  <w:lang w:val="en-GB"/>
                </w:rPr>
                <w:t>http://www.health.gov.il/</w:t>
              </w:r>
            </w:hyperlink>
            <w:hyperlink r:id="rId193">
              <w:r w:rsidRPr="008C7E36">
                <w:rPr>
                  <w:rFonts w:ascii="Century Gothic" w:eastAsia="Century Gothic" w:hAnsi="Century Gothic" w:cs="Century Gothic"/>
                  <w:color w:val="000000"/>
                  <w:sz w:val="20"/>
                  <w:szCs w:val="22"/>
                  <w:lang w:val="en-GB"/>
                </w:rPr>
                <w:t xml:space="preserve"> </w:t>
              </w:r>
            </w:hyperlink>
          </w:p>
        </w:tc>
      </w:tr>
      <w:tr w:rsidR="00BB134C" w:rsidRPr="008C7E36" w14:paraId="347E1151"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7735576" w14:textId="77777777" w:rsidR="00BB134C" w:rsidRPr="008C7E36" w:rsidRDefault="00BB134C" w:rsidP="0074001A">
            <w:pPr>
              <w:widowControl w:val="0"/>
              <w:spacing w:line="259" w:lineRule="auto"/>
              <w:ind w:right="2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922" w:type="dxa"/>
            <w:tcBorders>
              <w:top w:val="single" w:sz="4" w:space="0" w:color="000000"/>
              <w:left w:val="single" w:sz="4" w:space="0" w:color="000000"/>
              <w:bottom w:val="single" w:sz="4" w:space="0" w:color="000000"/>
              <w:right w:val="single" w:sz="4" w:space="0" w:color="000000"/>
            </w:tcBorders>
          </w:tcPr>
          <w:p w14:paraId="4EA26E93"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Dr. Irit Allon </w:t>
            </w:r>
          </w:p>
          <w:p w14:paraId="4878EE05"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Phone: +972-2-5082167 </w:t>
            </w:r>
          </w:p>
          <w:p w14:paraId="62500FE1"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E-mail: </w:t>
            </w:r>
            <w:hyperlink r:id="rId194">
              <w:r w:rsidRPr="00A82B05">
                <w:rPr>
                  <w:rFonts w:ascii="Century Gothic" w:eastAsia="Century Gothic" w:hAnsi="Century Gothic" w:cs="Century Gothic"/>
                  <w:color w:val="0000FF"/>
                  <w:sz w:val="20"/>
                  <w:szCs w:val="22"/>
                  <w:u w:val="single" w:color="0000FF"/>
                </w:rPr>
                <w:t>Irit.allon@moh.health.gov.il</w:t>
              </w:r>
            </w:hyperlink>
            <w:hyperlink r:id="rId195">
              <w:r w:rsidRPr="00A82B05">
                <w:rPr>
                  <w:rFonts w:ascii="Century Gothic" w:eastAsia="Century Gothic" w:hAnsi="Century Gothic" w:cs="Century Gothic"/>
                  <w:color w:val="000000"/>
                  <w:sz w:val="20"/>
                  <w:szCs w:val="22"/>
                </w:rPr>
                <w:t xml:space="preserve"> </w:t>
              </w:r>
            </w:hyperlink>
          </w:p>
        </w:tc>
      </w:tr>
      <w:tr w:rsidR="00BB134C" w:rsidRPr="008C7E36" w14:paraId="36E034F6" w14:textId="77777777" w:rsidTr="00BB134C">
        <w:trPr>
          <w:trHeight w:val="29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36B1D7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22" w:type="dxa"/>
            <w:tcBorders>
              <w:top w:val="single" w:sz="4" w:space="0" w:color="000000"/>
              <w:left w:val="single" w:sz="4" w:space="0" w:color="000000"/>
              <w:bottom w:val="single" w:sz="4" w:space="0" w:color="000000"/>
              <w:right w:val="single" w:sz="4" w:space="0" w:color="000000"/>
            </w:tcBorders>
          </w:tcPr>
          <w:p w14:paraId="1F55BA7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300.000 euros </w:t>
            </w:r>
          </w:p>
        </w:tc>
      </w:tr>
      <w:tr w:rsidR="00044268" w:rsidRPr="008C7E36" w14:paraId="53E54342" w14:textId="77777777" w:rsidTr="00DE333E">
        <w:trPr>
          <w:trHeight w:val="400"/>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A7B13F0" w14:textId="728E7F52" w:rsidR="00044268" w:rsidRPr="008C7E36" w:rsidRDefault="00044268" w:rsidP="0074001A">
            <w:pPr>
              <w:widowControl w:val="0"/>
              <w:spacing w:line="259" w:lineRule="auto"/>
              <w:ind w:right="180"/>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22" w:type="dxa"/>
            <w:tcBorders>
              <w:top w:val="single" w:sz="4" w:space="0" w:color="000000"/>
              <w:left w:val="single" w:sz="4" w:space="0" w:color="000000"/>
              <w:bottom w:val="single" w:sz="4" w:space="0" w:color="000000"/>
              <w:right w:val="single" w:sz="4" w:space="0" w:color="000000"/>
            </w:tcBorders>
          </w:tcPr>
          <w:p w14:paraId="3EB8D58C" w14:textId="1AE9EF05" w:rsidR="00044268"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10% of the entire project</w:t>
            </w:r>
          </w:p>
        </w:tc>
      </w:tr>
      <w:tr w:rsidR="00BB134C" w:rsidRPr="008C7E36" w14:paraId="3C8554F5" w14:textId="77777777" w:rsidTr="00BB134C">
        <w:trPr>
          <w:trHeight w:val="74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25C9C41" w14:textId="77777777" w:rsidR="00BB134C" w:rsidRPr="008C7E36" w:rsidRDefault="00BB134C" w:rsidP="0074001A">
            <w:pPr>
              <w:widowControl w:val="0"/>
              <w:spacing w:line="259" w:lineRule="auto"/>
              <w:ind w:right="18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922" w:type="dxa"/>
            <w:tcBorders>
              <w:top w:val="single" w:sz="4" w:space="0" w:color="000000"/>
              <w:left w:val="single" w:sz="4" w:space="0" w:color="000000"/>
              <w:bottom w:val="single" w:sz="4" w:space="0" w:color="000000"/>
              <w:right w:val="single" w:sz="4" w:space="0" w:color="000000"/>
            </w:tcBorders>
          </w:tcPr>
          <w:p w14:paraId="45E3501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2 </w:t>
            </w:r>
          </w:p>
        </w:tc>
      </w:tr>
      <w:tr w:rsidR="00BB134C" w:rsidRPr="00320B99" w14:paraId="07B039C4"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62190E7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922" w:type="dxa"/>
            <w:tcBorders>
              <w:top w:val="single" w:sz="4" w:space="0" w:color="000000"/>
              <w:left w:val="single" w:sz="4" w:space="0" w:color="000000"/>
              <w:bottom w:val="single" w:sz="4" w:space="0" w:color="000000"/>
              <w:right w:val="single" w:sz="4" w:space="0" w:color="000000"/>
            </w:tcBorders>
          </w:tcPr>
          <w:p w14:paraId="764D1F2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140000 euros, additional  20000 euros for project coordination </w:t>
            </w:r>
          </w:p>
        </w:tc>
      </w:tr>
      <w:tr w:rsidR="00BB134C" w:rsidRPr="008C7E36" w14:paraId="12BEA9EE" w14:textId="77777777" w:rsidTr="00BB134C">
        <w:trPr>
          <w:trHeight w:val="58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0EA4C29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922" w:type="dxa"/>
            <w:tcBorders>
              <w:top w:val="single" w:sz="4" w:space="0" w:color="000000"/>
              <w:left w:val="single" w:sz="4" w:space="0" w:color="000000"/>
              <w:bottom w:val="single" w:sz="4" w:space="0" w:color="000000"/>
              <w:right w:val="single" w:sz="4" w:space="0" w:color="000000"/>
            </w:tcBorders>
          </w:tcPr>
          <w:p w14:paraId="61C9B8A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 years </w:t>
            </w:r>
          </w:p>
        </w:tc>
      </w:tr>
      <w:tr w:rsidR="00BB134C" w:rsidRPr="00320B99" w14:paraId="19A6D375" w14:textId="77777777" w:rsidTr="00BB134C">
        <w:trPr>
          <w:trHeight w:val="499"/>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789C43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922" w:type="dxa"/>
            <w:tcBorders>
              <w:top w:val="single" w:sz="4" w:space="0" w:color="000000"/>
              <w:left w:val="single" w:sz="4" w:space="0" w:color="000000"/>
              <w:bottom w:val="single" w:sz="4" w:space="0" w:color="000000"/>
              <w:right w:val="single" w:sz="4" w:space="0" w:color="000000"/>
            </w:tcBorders>
          </w:tcPr>
          <w:p w14:paraId="3B3920A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Position in a university, research center or hospital. Research authority must approve position prior to submission. </w:t>
            </w:r>
          </w:p>
        </w:tc>
      </w:tr>
      <w:tr w:rsidR="00BB134C" w:rsidRPr="00320B99" w14:paraId="30F81E9A" w14:textId="77777777" w:rsidTr="00BB134C">
        <w:trPr>
          <w:trHeight w:val="746"/>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00ADDBC" w14:textId="77777777" w:rsidR="00BB134C" w:rsidRPr="008C7E36" w:rsidRDefault="00BB134C" w:rsidP="0074001A">
            <w:pPr>
              <w:widowControl w:val="0"/>
              <w:spacing w:line="259" w:lineRule="auto"/>
              <w:ind w:right="6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principal investigator or other research team member </w:t>
            </w:r>
          </w:p>
        </w:tc>
        <w:tc>
          <w:tcPr>
            <w:tcW w:w="11922" w:type="dxa"/>
            <w:tcBorders>
              <w:top w:val="single" w:sz="4" w:space="0" w:color="000000"/>
              <w:left w:val="single" w:sz="4" w:space="0" w:color="000000"/>
              <w:bottom w:val="single" w:sz="4" w:space="0" w:color="000000"/>
              <w:right w:val="single" w:sz="4" w:space="0" w:color="000000"/>
            </w:tcBorders>
          </w:tcPr>
          <w:p w14:paraId="2BE951E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PI should hold a Ph.D., M.D., D.M.D., D. Sc or equivalent degree and employed by an eligible institution. Research will not be funded simultaneously by CSO-MOH on more than one grant (ERA-NET or national). Researchers can not apply for more than one grant from any ERA-NET funded by CSO-MOH or submit more than one proposal for any programme. </w:t>
            </w:r>
          </w:p>
        </w:tc>
      </w:tr>
      <w:tr w:rsidR="00BB134C" w:rsidRPr="008C7E36" w14:paraId="7E0997F1" w14:textId="77777777" w:rsidTr="00BB134C">
        <w:trPr>
          <w:trHeight w:val="864"/>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9BAD44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922" w:type="dxa"/>
            <w:tcBorders>
              <w:top w:val="single" w:sz="4" w:space="0" w:color="000000"/>
              <w:left w:val="single" w:sz="4" w:space="0" w:color="000000"/>
              <w:bottom w:val="single" w:sz="4" w:space="0" w:color="000000"/>
              <w:right w:val="single" w:sz="4" w:space="0" w:color="000000"/>
            </w:tcBorders>
          </w:tcPr>
          <w:p w14:paraId="4F6FB6C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Materials and consumables; Travel (up to 10%); No salaries for applicants; No heavy equipment, Institutional overhead </w:t>
            </w:r>
          </w:p>
          <w:p w14:paraId="0BC41FE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10% </w:t>
            </w:r>
          </w:p>
        </w:tc>
      </w:tr>
      <w:tr w:rsidR="00BB134C" w:rsidRPr="00320B99" w14:paraId="2C2907B3" w14:textId="77777777" w:rsidTr="00BB134C">
        <w:trPr>
          <w:trHeight w:val="991"/>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116F86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7943769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Prior to submission, researchers will submit to CSO-MOH an ILabstract approved by their research authority including budget distribution. The ILabstract will contain the project title, acronym and partners and will elaborate the part of the Israeli group in the project. ILabstract is not the abstract of the entire project. No submission of ILabstract can result in declaration of the consortium as ineligible. </w:t>
            </w:r>
          </w:p>
        </w:tc>
      </w:tr>
      <w:tr w:rsidR="00BB134C" w:rsidRPr="00320B99" w14:paraId="624B2FAA" w14:textId="77777777" w:rsidTr="00BB134C">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3D19224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Submission of other information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0845369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If the application involves human or animal experiments, bioethics approvals must be submitted with the application or up to 4 months later. </w:t>
            </w:r>
          </w:p>
        </w:tc>
      </w:tr>
      <w:tr w:rsidR="00BB134C" w:rsidRPr="008C7E36" w14:paraId="1EE60487" w14:textId="77777777" w:rsidTr="00BB134C">
        <w:tblPrEx>
          <w:tblCellMar>
            <w:right w:w="115" w:type="dxa"/>
          </w:tblCellMar>
        </w:tblPrEx>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5694708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17AE906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Required annually.</w:t>
            </w:r>
            <w:r w:rsidRPr="008C7E36">
              <w:rPr>
                <w:rFonts w:ascii="Century Gothic" w:eastAsia="Century Gothic" w:hAnsi="Century Gothic" w:cs="Century Gothic"/>
                <w:color w:val="FF0000"/>
                <w:sz w:val="20"/>
                <w:szCs w:val="22"/>
                <w:lang w:val="en-GB"/>
              </w:rPr>
              <w:t xml:space="preserve"> </w:t>
            </w:r>
          </w:p>
        </w:tc>
      </w:tr>
      <w:tr w:rsidR="00BB134C" w:rsidRPr="00320B99" w14:paraId="6F15E765" w14:textId="77777777" w:rsidTr="00BB134C">
        <w:tblPrEx>
          <w:tblCellMar>
            <w:right w:w="115" w:type="dxa"/>
          </w:tblCellMar>
        </w:tblPrEx>
        <w:trPr>
          <w:trHeight w:val="863"/>
        </w:trPr>
        <w:tc>
          <w:tcPr>
            <w:tcW w:w="2536" w:type="dxa"/>
            <w:tcBorders>
              <w:top w:val="single" w:sz="4" w:space="0" w:color="000000"/>
              <w:left w:val="single" w:sz="4" w:space="0" w:color="000000"/>
              <w:bottom w:val="single" w:sz="4" w:space="0" w:color="000000"/>
              <w:right w:val="single" w:sz="4" w:space="0" w:color="000000"/>
            </w:tcBorders>
            <w:shd w:val="clear" w:color="auto" w:fill="84C9B0"/>
          </w:tcPr>
          <w:p w14:paraId="79486B5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922" w:type="dxa"/>
            <w:tcBorders>
              <w:top w:val="single" w:sz="4" w:space="0" w:color="000000"/>
              <w:left w:val="single" w:sz="4" w:space="0" w:color="000000"/>
              <w:bottom w:val="single" w:sz="4" w:space="0" w:color="000000"/>
              <w:right w:val="single" w:sz="4" w:space="0" w:color="000000"/>
            </w:tcBorders>
          </w:tcPr>
          <w:p w14:paraId="6A4B8AB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Please see detailed instructions at </w:t>
            </w:r>
            <w:hyperlink r:id="rId196">
              <w:r w:rsidRPr="008C7E36">
                <w:rPr>
                  <w:rFonts w:ascii="Century Gothic" w:eastAsia="Century Gothic" w:hAnsi="Century Gothic" w:cs="Century Gothic"/>
                  <w:color w:val="0000FF"/>
                  <w:sz w:val="20"/>
                  <w:szCs w:val="22"/>
                  <w:u w:val="single" w:color="0000FF"/>
                  <w:lang w:val="en-GB"/>
                </w:rPr>
                <w:t>www.health.gov.il/research</w:t>
              </w:r>
            </w:hyperlink>
            <w:hyperlink r:id="rId197">
              <w:r w:rsidRPr="008C7E36">
                <w:rPr>
                  <w:rFonts w:ascii="Century Gothic" w:eastAsia="Century Gothic" w:hAnsi="Century Gothic" w:cs="Century Gothic"/>
                  <w:color w:val="0000FF"/>
                  <w:sz w:val="20"/>
                  <w:szCs w:val="22"/>
                  <w:u w:val="single" w:color="0000FF"/>
                  <w:lang w:val="en-GB"/>
                </w:rPr>
                <w:t>-</w:t>
              </w:r>
            </w:hyperlink>
            <w:hyperlink r:id="rId198">
              <w:r w:rsidRPr="008C7E36">
                <w:rPr>
                  <w:rFonts w:ascii="Century Gothic" w:eastAsia="Century Gothic" w:hAnsi="Century Gothic" w:cs="Century Gothic"/>
                  <w:color w:val="0000FF"/>
                  <w:sz w:val="20"/>
                  <w:szCs w:val="22"/>
                  <w:u w:val="single" w:color="0000FF"/>
                  <w:lang w:val="en-GB"/>
                </w:rPr>
                <w:t>fund</w:t>
              </w:r>
            </w:hyperlink>
            <w:hyperlink r:id="rId199">
              <w:r w:rsidRPr="008C7E36">
                <w:rPr>
                  <w:rFonts w:ascii="Century Gothic" w:eastAsia="Century Gothic" w:hAnsi="Century Gothic" w:cs="Century Gothic"/>
                  <w:color w:val="FF0000"/>
                  <w:sz w:val="20"/>
                  <w:szCs w:val="22"/>
                  <w:lang w:val="en-GB"/>
                </w:rPr>
                <w:t xml:space="preserve"> </w:t>
              </w:r>
            </w:hyperlink>
          </w:p>
        </w:tc>
      </w:tr>
    </w:tbl>
    <w:p w14:paraId="365B082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5D5385F8" w14:textId="532987DB"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r w:rsidRPr="008C7E36">
        <w:rPr>
          <w:rFonts w:ascii="Century Gothic" w:eastAsia="Century Gothic" w:hAnsi="Century Gothic" w:cs="Century Gothic"/>
          <w:color w:val="000000"/>
          <w:sz w:val="22"/>
          <w:szCs w:val="22"/>
          <w:lang w:val="en-GB"/>
        </w:rPr>
        <w:br w:type="page"/>
      </w:r>
    </w:p>
    <w:p w14:paraId="68476CD5" w14:textId="77777777"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5" w:name="_Toc27036296"/>
      <w:r w:rsidRPr="008C7E36">
        <w:rPr>
          <w:rFonts w:ascii="Century Gothic" w:eastAsia="Century Gothic" w:hAnsi="Century Gothic" w:cs="Century Gothic"/>
          <w:b/>
          <w:color w:val="000000"/>
          <w:sz w:val="20"/>
          <w:szCs w:val="22"/>
          <w:lang w:val="en-GB"/>
        </w:rPr>
        <w:lastRenderedPageBreak/>
        <w:t>IRELAND, HRB</w:t>
      </w:r>
      <w:bookmarkEnd w:id="55"/>
      <w:r w:rsidRPr="008C7E36">
        <w:rPr>
          <w:rFonts w:ascii="Century Gothic" w:eastAsia="Century Gothic" w:hAnsi="Century Gothic" w:cs="Century Gothic"/>
          <w:b/>
          <w:color w:val="000000"/>
          <w:sz w:val="20"/>
          <w:szCs w:val="22"/>
          <w:lang w:val="en-GB"/>
        </w:rPr>
        <w:t xml:space="preserve"> </w:t>
      </w:r>
    </w:p>
    <w:p w14:paraId="17271D3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24" w:type="dxa"/>
        </w:tblCellMar>
        <w:tblLook w:val="04A0" w:firstRow="1" w:lastRow="0" w:firstColumn="1" w:lastColumn="0" w:noHBand="0" w:noVBand="1"/>
      </w:tblPr>
      <w:tblGrid>
        <w:gridCol w:w="2568"/>
        <w:gridCol w:w="11890"/>
      </w:tblGrid>
      <w:tr w:rsidR="00F8475C" w:rsidRPr="008C7E36" w14:paraId="35892D88" w14:textId="77777777" w:rsidTr="00DE333E">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299A2A6" w14:textId="77777777"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 Region </w:t>
            </w:r>
          </w:p>
        </w:tc>
        <w:tc>
          <w:tcPr>
            <w:tcW w:w="11890" w:type="dxa"/>
            <w:tcBorders>
              <w:top w:val="single" w:sz="4" w:space="0" w:color="000000"/>
              <w:left w:val="single" w:sz="4" w:space="0" w:color="000000"/>
              <w:bottom w:val="single" w:sz="4" w:space="0" w:color="000000"/>
              <w:right w:val="single" w:sz="4" w:space="0" w:color="000000"/>
            </w:tcBorders>
          </w:tcPr>
          <w:p w14:paraId="03ED44BB" w14:textId="3F29FD63" w:rsidR="00F8475C" w:rsidRPr="008C7E36" w:rsidDel="00F8475C" w:rsidRDefault="00F8475C" w:rsidP="00F8475C">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Ireland </w:t>
            </w:r>
          </w:p>
        </w:tc>
      </w:tr>
      <w:tr w:rsidR="00F8475C" w:rsidRPr="008C7E36" w14:paraId="0E953444" w14:textId="77777777" w:rsidTr="00DE333E">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AA47992" w14:textId="77777777"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02A81221" w14:textId="48EAA5FE" w:rsidR="00F8475C" w:rsidRPr="008C7E36" w:rsidDel="00F8475C" w:rsidRDefault="00F8475C" w:rsidP="00F8475C">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Health Research Board </w:t>
            </w:r>
          </w:p>
        </w:tc>
      </w:tr>
      <w:tr w:rsidR="00F8475C" w:rsidRPr="008C7E36" w14:paraId="37E34EF3" w14:textId="77777777" w:rsidTr="00DE333E">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D02D0A6" w14:textId="77777777"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6CEED1BE" w14:textId="77777777" w:rsidR="00F8475C" w:rsidRPr="00A82B05" w:rsidRDefault="00F8475C" w:rsidP="00F8475C">
            <w:pPr>
              <w:widowControl w:val="0"/>
              <w:spacing w:line="259" w:lineRule="auto"/>
              <w:rPr>
                <w:rFonts w:ascii="Century Gothic" w:eastAsia="Century Gothic" w:hAnsi="Century Gothic" w:cs="Century Gothic"/>
                <w:color w:val="000000"/>
                <w:sz w:val="22"/>
                <w:szCs w:val="22"/>
              </w:rPr>
            </w:pPr>
            <w:r>
              <w:rPr>
                <w:rFonts w:ascii="Century Gothic" w:eastAsia="Century Gothic" w:hAnsi="Century Gothic" w:cs="Century Gothic"/>
                <w:color w:val="0000FF"/>
                <w:sz w:val="20"/>
                <w:szCs w:val="22"/>
              </w:rPr>
              <w:t>Louise Drudy</w:t>
            </w:r>
          </w:p>
          <w:p w14:paraId="20F16960" w14:textId="77777777" w:rsidR="00F8475C" w:rsidRPr="00A82B05" w:rsidRDefault="00F8475C" w:rsidP="00F8475C">
            <w:pPr>
              <w:widowControl w:val="0"/>
              <w:spacing w:line="259" w:lineRule="auto"/>
              <w:rPr>
                <w:rFonts w:ascii="Century Gothic" w:eastAsia="Century Gothic" w:hAnsi="Century Gothic" w:cs="Century Gothic"/>
                <w:color w:val="000000"/>
                <w:sz w:val="22"/>
                <w:szCs w:val="22"/>
              </w:rPr>
            </w:pPr>
            <w:r>
              <w:rPr>
                <w:rFonts w:ascii="Century Gothic" w:eastAsia="Century Gothic" w:hAnsi="Century Gothic" w:cs="Century Gothic"/>
                <w:color w:val="0000FF"/>
                <w:sz w:val="20"/>
                <w:szCs w:val="22"/>
                <w:u w:val="single" w:color="0000FF"/>
              </w:rPr>
              <w:t>ldrudy</w:t>
            </w:r>
            <w:r w:rsidRPr="00A82B05">
              <w:rPr>
                <w:rFonts w:ascii="Century Gothic" w:eastAsia="Century Gothic" w:hAnsi="Century Gothic" w:cs="Century Gothic"/>
                <w:color w:val="0000FF"/>
                <w:sz w:val="20"/>
                <w:szCs w:val="22"/>
                <w:u w:val="single" w:color="0000FF"/>
              </w:rPr>
              <w:t>@hrb.ie</w:t>
            </w:r>
            <w:r w:rsidRPr="00A82B05">
              <w:rPr>
                <w:rFonts w:ascii="Century Gothic" w:eastAsia="Century Gothic" w:hAnsi="Century Gothic" w:cs="Century Gothic"/>
                <w:color w:val="0000FF"/>
                <w:sz w:val="20"/>
                <w:szCs w:val="22"/>
              </w:rPr>
              <w:t xml:space="preserve"> </w:t>
            </w:r>
          </w:p>
          <w:p w14:paraId="27208719" w14:textId="77777777" w:rsidR="00F8475C" w:rsidRPr="00A82B05" w:rsidDel="00F8475C" w:rsidRDefault="00F8475C" w:rsidP="00F8475C">
            <w:pPr>
              <w:widowControl w:val="0"/>
              <w:spacing w:line="259" w:lineRule="auto"/>
              <w:rPr>
                <w:rFonts w:ascii="Century Gothic" w:eastAsia="Century Gothic" w:hAnsi="Century Gothic" w:cs="Century Gothic"/>
                <w:color w:val="0000FF"/>
                <w:sz w:val="20"/>
                <w:szCs w:val="22"/>
              </w:rPr>
            </w:pPr>
          </w:p>
        </w:tc>
      </w:tr>
      <w:tr w:rsidR="00F8475C" w:rsidRPr="008C7E36" w14:paraId="5DDC1F7D" w14:textId="77777777" w:rsidTr="00DE333E">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6589805" w14:textId="77777777"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595E4890" w14:textId="68644B62" w:rsidR="00F8475C" w:rsidRPr="008C7E36" w:rsidDel="00F8475C" w:rsidRDefault="00F8475C" w:rsidP="00F8475C">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Up to €370,000 in total  </w:t>
            </w:r>
          </w:p>
        </w:tc>
      </w:tr>
      <w:tr w:rsidR="00F8475C" w:rsidRPr="00320B99" w14:paraId="644AC671" w14:textId="77777777" w:rsidTr="00DE333E">
        <w:trPr>
          <w:trHeight w:val="362"/>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DC804C1" w14:textId="402A8926" w:rsidR="00F8475C" w:rsidRPr="008C7E36" w:rsidRDefault="00F8475C" w:rsidP="00F8475C">
            <w:pPr>
              <w:widowControl w:val="0"/>
              <w:spacing w:line="259" w:lineRule="auto"/>
              <w:ind w:right="256"/>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14461337" w14:textId="6AACE1B0" w:rsidR="00F8475C" w:rsidRPr="008C7E36" w:rsidRDefault="00F8475C" w:rsidP="00F8475C">
            <w:pPr>
              <w:widowControl w:val="0"/>
              <w:spacing w:line="259" w:lineRule="auto"/>
              <w:rPr>
                <w:rFonts w:ascii="Century Gothic" w:eastAsia="Century Gothic" w:hAnsi="Century Gothic" w:cs="Century Gothic"/>
                <w:color w:val="000000"/>
                <w:sz w:val="20"/>
                <w:szCs w:val="22"/>
                <w:lang w:val="en-GB"/>
              </w:rPr>
            </w:pPr>
            <w:r>
              <w:rPr>
                <w:rFonts w:ascii="Century Gothic" w:eastAsia="Century Gothic" w:hAnsi="Century Gothic" w:cs="Century Gothic"/>
                <w:color w:val="000000"/>
                <w:sz w:val="20"/>
                <w:szCs w:val="22"/>
                <w:lang w:val="en-GB"/>
              </w:rPr>
              <w:t>Yes included in the overall funding commitment</w:t>
            </w:r>
          </w:p>
        </w:tc>
      </w:tr>
      <w:tr w:rsidR="00F8475C" w:rsidRPr="00320B99" w14:paraId="61C55965" w14:textId="77777777" w:rsidTr="00DE333E">
        <w:trPr>
          <w:trHeight w:val="362"/>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0B0E882" w14:textId="77777777" w:rsidR="00F8475C" w:rsidRPr="008C7E36" w:rsidRDefault="00F8475C" w:rsidP="00F8475C">
            <w:pPr>
              <w:widowControl w:val="0"/>
              <w:spacing w:line="259" w:lineRule="auto"/>
              <w:ind w:right="256"/>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890" w:type="dxa"/>
            <w:tcBorders>
              <w:top w:val="single" w:sz="4" w:space="0" w:color="000000"/>
              <w:left w:val="single" w:sz="4" w:space="0" w:color="000000"/>
              <w:bottom w:val="single" w:sz="4" w:space="0" w:color="000000"/>
              <w:right w:val="single" w:sz="4" w:space="0" w:color="000000"/>
            </w:tcBorders>
          </w:tcPr>
          <w:p w14:paraId="6523A8CA" w14:textId="055B1D25" w:rsidR="00F8475C" w:rsidRPr="008C7E36" w:rsidDel="00F8475C" w:rsidRDefault="00F8475C" w:rsidP="00F8475C">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Up to two </w:t>
            </w:r>
            <w:r>
              <w:rPr>
                <w:rFonts w:ascii="Century Gothic" w:eastAsia="Century Gothic" w:hAnsi="Century Gothic" w:cs="Century Gothic"/>
                <w:color w:val="000000"/>
                <w:sz w:val="20"/>
                <w:szCs w:val="22"/>
                <w:lang w:val="en-GB"/>
              </w:rPr>
              <w:t>depending on the requested funding</w:t>
            </w:r>
          </w:p>
        </w:tc>
      </w:tr>
      <w:tr w:rsidR="00F8475C" w:rsidRPr="00F8475C" w14:paraId="369EB2E2" w14:textId="77777777" w:rsidTr="00DE333E">
        <w:trPr>
          <w:trHeight w:val="699"/>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B0370FF" w14:textId="77777777"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890" w:type="dxa"/>
            <w:tcBorders>
              <w:top w:val="single" w:sz="4" w:space="0" w:color="000000"/>
              <w:left w:val="single" w:sz="4" w:space="0" w:color="000000"/>
              <w:bottom w:val="single" w:sz="4" w:space="0" w:color="000000"/>
              <w:right w:val="single" w:sz="4" w:space="0" w:color="000000"/>
            </w:tcBorders>
          </w:tcPr>
          <w:p w14:paraId="77E71EC4" w14:textId="1379BFC1" w:rsidR="00F8475C" w:rsidRPr="008C7E36" w:rsidDel="00F8475C" w:rsidRDefault="00F8475C" w:rsidP="00F8475C">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€370,000</w:t>
            </w:r>
          </w:p>
        </w:tc>
      </w:tr>
      <w:tr w:rsidR="00F8475C" w:rsidRPr="008C7E36" w14:paraId="0E631EEB" w14:textId="77777777" w:rsidTr="00DE333E">
        <w:trPr>
          <w:trHeight w:val="580"/>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141683D" w14:textId="77777777"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6CB2E774" w14:textId="40BE0224" w:rsidR="00F8475C" w:rsidRPr="008C7E36" w:rsidDel="00F8475C" w:rsidRDefault="00F8475C" w:rsidP="00F8475C">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Up to 3 years </w:t>
            </w:r>
          </w:p>
        </w:tc>
      </w:tr>
      <w:tr w:rsidR="00F8475C" w:rsidRPr="00320B99" w14:paraId="7741DA87" w14:textId="77777777" w:rsidTr="00DE333E">
        <w:trPr>
          <w:trHeight w:val="500"/>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BA5C9CF" w14:textId="77777777"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90" w:type="dxa"/>
            <w:tcBorders>
              <w:top w:val="single" w:sz="4" w:space="0" w:color="000000"/>
              <w:left w:val="single" w:sz="4" w:space="0" w:color="000000"/>
              <w:bottom w:val="single" w:sz="4" w:space="0" w:color="000000"/>
              <w:right w:val="single" w:sz="4" w:space="0" w:color="000000"/>
            </w:tcBorders>
          </w:tcPr>
          <w:p w14:paraId="3DA67B3C" w14:textId="5464ED4D" w:rsidR="00F8475C" w:rsidRPr="008C7E36" w:rsidDel="00F8475C" w:rsidRDefault="00F8475C" w:rsidP="00F8475C">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Working in a HRB approved Host Institution </w:t>
            </w:r>
            <w:hyperlink r:id="rId200">
              <w:r w:rsidRPr="008C7E36">
                <w:rPr>
                  <w:rFonts w:ascii="Century Gothic" w:eastAsia="Century Gothic" w:hAnsi="Century Gothic" w:cs="Century Gothic"/>
                  <w:color w:val="0000FF"/>
                  <w:sz w:val="20"/>
                  <w:szCs w:val="22"/>
                  <w:u w:val="single" w:color="0000FF"/>
                  <w:lang w:val="en-GB"/>
                </w:rPr>
                <w:t>http://www.hrb.ie/research</w:t>
              </w:r>
            </w:hyperlink>
            <w:hyperlink r:id="rId201">
              <w:r w:rsidRPr="008C7E36">
                <w:rPr>
                  <w:rFonts w:ascii="Century Gothic" w:eastAsia="Century Gothic" w:hAnsi="Century Gothic" w:cs="Century Gothic"/>
                  <w:color w:val="0000FF"/>
                  <w:sz w:val="20"/>
                  <w:szCs w:val="22"/>
                  <w:u w:val="single" w:color="0000FF"/>
                  <w:lang w:val="en-GB"/>
                </w:rPr>
                <w:t>-</w:t>
              </w:r>
            </w:hyperlink>
            <w:hyperlink r:id="rId202">
              <w:r w:rsidRPr="008C7E36">
                <w:rPr>
                  <w:rFonts w:ascii="Century Gothic" w:eastAsia="Century Gothic" w:hAnsi="Century Gothic" w:cs="Century Gothic"/>
                  <w:color w:val="0000FF"/>
                  <w:sz w:val="20"/>
                  <w:szCs w:val="22"/>
                  <w:u w:val="single" w:color="0000FF"/>
                  <w:lang w:val="en-GB"/>
                </w:rPr>
                <w:t>strategy</w:t>
              </w:r>
            </w:hyperlink>
            <w:hyperlink r:id="rId203">
              <w:r w:rsidRPr="008C7E36">
                <w:rPr>
                  <w:rFonts w:ascii="Century Gothic" w:eastAsia="Century Gothic" w:hAnsi="Century Gothic" w:cs="Century Gothic"/>
                  <w:color w:val="0000FF"/>
                  <w:sz w:val="20"/>
                  <w:szCs w:val="22"/>
                  <w:u w:val="single" w:color="0000FF"/>
                  <w:lang w:val="en-GB"/>
                </w:rPr>
                <w:t>-</w:t>
              </w:r>
            </w:hyperlink>
            <w:hyperlink r:id="rId204">
              <w:r w:rsidRPr="008C7E36">
                <w:rPr>
                  <w:rFonts w:ascii="Century Gothic" w:eastAsia="Century Gothic" w:hAnsi="Century Gothic" w:cs="Century Gothic"/>
                  <w:color w:val="0000FF"/>
                  <w:sz w:val="20"/>
                  <w:szCs w:val="22"/>
                  <w:u w:val="single" w:color="0000FF"/>
                  <w:lang w:val="en-GB"/>
                </w:rPr>
                <w:t>funding/policies</w:t>
              </w:r>
            </w:hyperlink>
            <w:hyperlink r:id="rId205">
              <w:r w:rsidRPr="008C7E36">
                <w:rPr>
                  <w:rFonts w:ascii="Century Gothic" w:eastAsia="Century Gothic" w:hAnsi="Century Gothic" w:cs="Century Gothic"/>
                  <w:color w:val="0000FF"/>
                  <w:sz w:val="20"/>
                  <w:szCs w:val="22"/>
                  <w:u w:val="single" w:color="0000FF"/>
                  <w:lang w:val="en-GB"/>
                </w:rPr>
                <w:t>-</w:t>
              </w:r>
            </w:hyperlink>
            <w:hyperlink r:id="rId206">
              <w:r w:rsidRPr="008C7E36">
                <w:rPr>
                  <w:rFonts w:ascii="Century Gothic" w:eastAsia="Century Gothic" w:hAnsi="Century Gothic" w:cs="Century Gothic"/>
                  <w:color w:val="0000FF"/>
                  <w:sz w:val="20"/>
                  <w:szCs w:val="22"/>
                  <w:u w:val="single" w:color="0000FF"/>
                  <w:lang w:val="en-GB"/>
                </w:rPr>
                <w:t>guidelines</w:t>
              </w:r>
            </w:hyperlink>
            <w:hyperlink r:id="rId207">
              <w:r w:rsidRPr="008C7E36">
                <w:rPr>
                  <w:rFonts w:ascii="Century Gothic" w:eastAsia="Century Gothic" w:hAnsi="Century Gothic" w:cs="Century Gothic"/>
                  <w:color w:val="0000FF"/>
                  <w:sz w:val="20"/>
                  <w:szCs w:val="22"/>
                  <w:u w:val="single" w:color="0000FF"/>
                  <w:lang w:val="en-GB"/>
                </w:rPr>
                <w:t>-</w:t>
              </w:r>
            </w:hyperlink>
            <w:hyperlink r:id="rId208">
              <w:r w:rsidRPr="008C7E36">
                <w:rPr>
                  <w:rFonts w:ascii="Century Gothic" w:eastAsia="Century Gothic" w:hAnsi="Century Gothic" w:cs="Century Gothic"/>
                  <w:color w:val="0000FF"/>
                  <w:sz w:val="20"/>
                  <w:szCs w:val="22"/>
                  <w:u w:val="single" w:color="0000FF"/>
                  <w:lang w:val="en-GB"/>
                </w:rPr>
                <w:t>and</w:t>
              </w:r>
            </w:hyperlink>
            <w:hyperlink r:id="rId209">
              <w:r w:rsidRPr="008C7E36">
                <w:rPr>
                  <w:rFonts w:ascii="Century Gothic" w:eastAsia="Century Gothic" w:hAnsi="Century Gothic" w:cs="Century Gothic"/>
                  <w:color w:val="0000FF"/>
                  <w:sz w:val="20"/>
                  <w:szCs w:val="22"/>
                  <w:u w:val="single" w:color="0000FF"/>
                  <w:lang w:val="en-GB"/>
                </w:rPr>
                <w:t>-</w:t>
              </w:r>
            </w:hyperlink>
            <w:hyperlink r:id="rId210">
              <w:r w:rsidRPr="008C7E36">
                <w:rPr>
                  <w:rFonts w:ascii="Century Gothic" w:eastAsia="Century Gothic" w:hAnsi="Century Gothic" w:cs="Century Gothic"/>
                  <w:color w:val="0000FF"/>
                  <w:sz w:val="20"/>
                  <w:szCs w:val="22"/>
                  <w:u w:val="single" w:color="0000FF"/>
                  <w:lang w:val="en-GB"/>
                </w:rPr>
                <w:t>grant</w:t>
              </w:r>
            </w:hyperlink>
            <w:hyperlink r:id="rId211"/>
            <w:hyperlink r:id="rId212">
              <w:r w:rsidRPr="008C7E36">
                <w:rPr>
                  <w:rFonts w:ascii="Century Gothic" w:eastAsia="Century Gothic" w:hAnsi="Century Gothic" w:cs="Century Gothic"/>
                  <w:color w:val="0000FF"/>
                  <w:sz w:val="20"/>
                  <w:szCs w:val="22"/>
                  <w:u w:val="single" w:color="0000FF"/>
                  <w:lang w:val="en-GB"/>
                </w:rPr>
                <w:t>conditions/policies</w:t>
              </w:r>
            </w:hyperlink>
            <w:hyperlink r:id="rId213">
              <w:r w:rsidRPr="008C7E36">
                <w:rPr>
                  <w:rFonts w:ascii="Century Gothic" w:eastAsia="Century Gothic" w:hAnsi="Century Gothic" w:cs="Century Gothic"/>
                  <w:color w:val="0000FF"/>
                  <w:sz w:val="20"/>
                  <w:szCs w:val="22"/>
                  <w:u w:val="single" w:color="0000FF"/>
                  <w:lang w:val="en-GB"/>
                </w:rPr>
                <w:t>-</w:t>
              </w:r>
            </w:hyperlink>
            <w:hyperlink r:id="rId214">
              <w:r w:rsidRPr="008C7E36">
                <w:rPr>
                  <w:rFonts w:ascii="Century Gothic" w:eastAsia="Century Gothic" w:hAnsi="Century Gothic" w:cs="Century Gothic"/>
                  <w:color w:val="0000FF"/>
                  <w:sz w:val="20"/>
                  <w:szCs w:val="22"/>
                  <w:u w:val="single" w:color="0000FF"/>
                  <w:lang w:val="en-GB"/>
                </w:rPr>
                <w:t>and</w:t>
              </w:r>
            </w:hyperlink>
            <w:hyperlink r:id="rId215">
              <w:r w:rsidRPr="008C7E36">
                <w:rPr>
                  <w:rFonts w:ascii="Century Gothic" w:eastAsia="Century Gothic" w:hAnsi="Century Gothic" w:cs="Century Gothic"/>
                  <w:color w:val="0000FF"/>
                  <w:sz w:val="20"/>
                  <w:szCs w:val="22"/>
                  <w:u w:val="single" w:color="0000FF"/>
                  <w:lang w:val="en-GB"/>
                </w:rPr>
                <w:t>-</w:t>
              </w:r>
            </w:hyperlink>
            <w:hyperlink r:id="rId216">
              <w:r w:rsidRPr="008C7E36">
                <w:rPr>
                  <w:rFonts w:ascii="Century Gothic" w:eastAsia="Century Gothic" w:hAnsi="Century Gothic" w:cs="Century Gothic"/>
                  <w:color w:val="0000FF"/>
                  <w:sz w:val="20"/>
                  <w:szCs w:val="22"/>
                  <w:u w:val="single" w:color="0000FF"/>
                  <w:lang w:val="en-GB"/>
                </w:rPr>
                <w:t>position</w:t>
              </w:r>
            </w:hyperlink>
            <w:hyperlink r:id="rId217">
              <w:r w:rsidRPr="008C7E36">
                <w:rPr>
                  <w:rFonts w:ascii="Century Gothic" w:eastAsia="Century Gothic" w:hAnsi="Century Gothic" w:cs="Century Gothic"/>
                  <w:color w:val="0000FF"/>
                  <w:sz w:val="20"/>
                  <w:szCs w:val="22"/>
                  <w:u w:val="single" w:color="0000FF"/>
                  <w:lang w:val="en-GB"/>
                </w:rPr>
                <w:t>-</w:t>
              </w:r>
            </w:hyperlink>
            <w:hyperlink r:id="rId218">
              <w:r w:rsidRPr="008C7E36">
                <w:rPr>
                  <w:rFonts w:ascii="Century Gothic" w:eastAsia="Century Gothic" w:hAnsi="Century Gothic" w:cs="Century Gothic"/>
                  <w:color w:val="0000FF"/>
                  <w:sz w:val="20"/>
                  <w:szCs w:val="22"/>
                  <w:u w:val="single" w:color="0000FF"/>
                  <w:lang w:val="en-GB"/>
                </w:rPr>
                <w:t>statements/approval</w:t>
              </w:r>
            </w:hyperlink>
            <w:hyperlink r:id="rId219">
              <w:r w:rsidRPr="008C7E36">
                <w:rPr>
                  <w:rFonts w:ascii="Century Gothic" w:eastAsia="Century Gothic" w:hAnsi="Century Gothic" w:cs="Century Gothic"/>
                  <w:color w:val="0000FF"/>
                  <w:sz w:val="20"/>
                  <w:szCs w:val="22"/>
                  <w:u w:val="single" w:color="0000FF"/>
                  <w:lang w:val="en-GB"/>
                </w:rPr>
                <w:t>-</w:t>
              </w:r>
            </w:hyperlink>
            <w:hyperlink r:id="rId220">
              <w:r w:rsidRPr="008C7E36">
                <w:rPr>
                  <w:rFonts w:ascii="Century Gothic" w:eastAsia="Century Gothic" w:hAnsi="Century Gothic" w:cs="Century Gothic"/>
                  <w:color w:val="0000FF"/>
                  <w:sz w:val="20"/>
                  <w:szCs w:val="22"/>
                  <w:u w:val="single" w:color="0000FF"/>
                  <w:lang w:val="en-GB"/>
                </w:rPr>
                <w:t>of</w:t>
              </w:r>
            </w:hyperlink>
            <w:hyperlink r:id="rId221">
              <w:r w:rsidRPr="008C7E36">
                <w:rPr>
                  <w:rFonts w:ascii="Century Gothic" w:eastAsia="Century Gothic" w:hAnsi="Century Gothic" w:cs="Century Gothic"/>
                  <w:color w:val="0000FF"/>
                  <w:sz w:val="20"/>
                  <w:szCs w:val="22"/>
                  <w:u w:val="single" w:color="0000FF"/>
                  <w:lang w:val="en-GB"/>
                </w:rPr>
                <w:t>-</w:t>
              </w:r>
            </w:hyperlink>
            <w:hyperlink r:id="rId222">
              <w:r w:rsidRPr="008C7E36">
                <w:rPr>
                  <w:rFonts w:ascii="Century Gothic" w:eastAsia="Century Gothic" w:hAnsi="Century Gothic" w:cs="Century Gothic"/>
                  <w:color w:val="0000FF"/>
                  <w:sz w:val="20"/>
                  <w:szCs w:val="22"/>
                  <w:u w:val="single" w:color="0000FF"/>
                  <w:lang w:val="en-GB"/>
                </w:rPr>
                <w:t>host</w:t>
              </w:r>
            </w:hyperlink>
            <w:hyperlink r:id="rId223">
              <w:r w:rsidRPr="008C7E36">
                <w:rPr>
                  <w:rFonts w:ascii="Century Gothic" w:eastAsia="Century Gothic" w:hAnsi="Century Gothic" w:cs="Century Gothic"/>
                  <w:color w:val="0000FF"/>
                  <w:sz w:val="20"/>
                  <w:szCs w:val="22"/>
                  <w:u w:val="single" w:color="0000FF"/>
                  <w:lang w:val="en-GB"/>
                </w:rPr>
                <w:t>-</w:t>
              </w:r>
            </w:hyperlink>
            <w:hyperlink r:id="rId224">
              <w:r w:rsidRPr="008C7E36">
                <w:rPr>
                  <w:rFonts w:ascii="Century Gothic" w:eastAsia="Century Gothic" w:hAnsi="Century Gothic" w:cs="Century Gothic"/>
                  <w:color w:val="0000FF"/>
                  <w:sz w:val="20"/>
                  <w:szCs w:val="22"/>
                  <w:u w:val="single" w:color="0000FF"/>
                  <w:lang w:val="en-GB"/>
                </w:rPr>
                <w:t>institutions/</w:t>
              </w:r>
            </w:hyperlink>
            <w:hyperlink r:id="rId225">
              <w:r w:rsidRPr="008C7E36">
                <w:rPr>
                  <w:rFonts w:ascii="Century Gothic" w:eastAsia="Century Gothic" w:hAnsi="Century Gothic" w:cs="Century Gothic"/>
                  <w:color w:val="000000"/>
                  <w:sz w:val="20"/>
                  <w:szCs w:val="22"/>
                  <w:lang w:val="en-GB"/>
                </w:rPr>
                <w:t xml:space="preserve"> </w:t>
              </w:r>
            </w:hyperlink>
          </w:p>
        </w:tc>
      </w:tr>
      <w:tr w:rsidR="00F8475C" w:rsidRPr="00320B99" w14:paraId="6E9E84FD" w14:textId="77777777" w:rsidTr="00DE333E">
        <w:trPr>
          <w:trHeight w:val="2258"/>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46964DB" w14:textId="77777777" w:rsidR="00F8475C" w:rsidRPr="008C7E36" w:rsidRDefault="00F8475C" w:rsidP="00F8475C">
            <w:pPr>
              <w:widowControl w:val="0"/>
              <w:spacing w:line="259" w:lineRule="auto"/>
              <w:ind w:right="141"/>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principal investigator or other research team member </w:t>
            </w:r>
          </w:p>
        </w:tc>
        <w:tc>
          <w:tcPr>
            <w:tcW w:w="11890" w:type="dxa"/>
            <w:tcBorders>
              <w:top w:val="single" w:sz="4" w:space="0" w:color="000000"/>
              <w:left w:val="single" w:sz="4" w:space="0" w:color="000000"/>
              <w:bottom w:val="single" w:sz="4" w:space="0" w:color="000000"/>
              <w:right w:val="single" w:sz="4" w:space="0" w:color="000000"/>
            </w:tcBorders>
          </w:tcPr>
          <w:p w14:paraId="3EF09517" w14:textId="77777777" w:rsidR="00F8475C" w:rsidRPr="008C7E36" w:rsidRDefault="00F8475C" w:rsidP="00F8475C">
            <w:pPr>
              <w:widowControl w:val="0"/>
              <w:spacing w:after="19"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Lead Applicant must: </w:t>
            </w:r>
          </w:p>
          <w:p w14:paraId="2E945F56" w14:textId="77777777" w:rsidR="00F8475C" w:rsidRPr="008C7E36" w:rsidRDefault="00F8475C" w:rsidP="00F8475C">
            <w:pPr>
              <w:widowControl w:val="0"/>
              <w:numPr>
                <w:ilvl w:val="0"/>
                <w:numId w:val="21"/>
              </w:numPr>
              <w:spacing w:line="291"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Hold a post (permanent or a contract that covers the duration of the award) in a recognised research institution in the Republic of Ireland (the “Host Institution”) as an independent investigator, </w:t>
            </w:r>
            <w:r w:rsidRPr="008C7E36">
              <w:rPr>
                <w:rFonts w:ascii="Century Gothic" w:eastAsia="Century Gothic" w:hAnsi="Century Gothic" w:cs="Century Gothic"/>
                <w:b/>
                <w:color w:val="000000"/>
                <w:sz w:val="20"/>
                <w:szCs w:val="22"/>
                <w:lang w:val="en-GB"/>
              </w:rPr>
              <w:t>or</w:t>
            </w:r>
            <w:r w:rsidRPr="008C7E36">
              <w:rPr>
                <w:rFonts w:ascii="Century Gothic" w:eastAsia="Century Gothic" w:hAnsi="Century Gothic" w:cs="Century Gothic"/>
                <w:color w:val="000000"/>
                <w:sz w:val="20"/>
                <w:szCs w:val="22"/>
                <w:lang w:val="en-GB"/>
              </w:rPr>
              <w:t xml:space="preserve"> </w:t>
            </w:r>
          </w:p>
          <w:p w14:paraId="0D1A20C4" w14:textId="77777777" w:rsidR="00F8475C" w:rsidRPr="008C7E36" w:rsidRDefault="00F8475C" w:rsidP="00F8475C">
            <w:pPr>
              <w:widowControl w:val="0"/>
              <w:numPr>
                <w:ilvl w:val="0"/>
                <w:numId w:val="21"/>
              </w:numPr>
              <w:spacing w:line="291"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Be a contract researcher recognised by the Host institution as an independent investigator who will have a dedicated office and research space for the duration of award, for which they will be fully responsible, </w:t>
            </w:r>
            <w:r w:rsidRPr="008C7E36">
              <w:rPr>
                <w:rFonts w:ascii="Century Gothic" w:eastAsia="Century Gothic" w:hAnsi="Century Gothic" w:cs="Century Gothic"/>
                <w:b/>
                <w:color w:val="000000"/>
                <w:sz w:val="20"/>
                <w:szCs w:val="22"/>
                <w:lang w:val="en-GB"/>
              </w:rPr>
              <w:t xml:space="preserve">or </w:t>
            </w:r>
          </w:p>
          <w:p w14:paraId="3E67AD5C" w14:textId="77777777" w:rsidR="00F8475C" w:rsidRPr="008C7E36" w:rsidRDefault="00F8475C" w:rsidP="00F8475C">
            <w:pPr>
              <w:widowControl w:val="0"/>
              <w:numPr>
                <w:ilvl w:val="0"/>
                <w:numId w:val="21"/>
              </w:numPr>
              <w:spacing w:line="278"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Be an individual who will be recognised by the Host Institution upon receipt of the </w:t>
            </w:r>
            <w:r>
              <w:rPr>
                <w:rFonts w:ascii="Century Gothic" w:eastAsia="Century Gothic" w:hAnsi="Century Gothic" w:cs="Century Gothic"/>
                <w:color w:val="000000"/>
                <w:sz w:val="20"/>
                <w:szCs w:val="22"/>
                <w:lang w:val="en-GB"/>
              </w:rPr>
              <w:t>EJP-RD JTC 2020</w:t>
            </w:r>
            <w:r w:rsidRPr="008C7E36">
              <w:rPr>
                <w:rFonts w:ascii="Century Gothic" w:eastAsia="Century Gothic" w:hAnsi="Century Gothic" w:cs="Century Gothic"/>
                <w:color w:val="000000"/>
                <w:sz w:val="20"/>
                <w:szCs w:val="22"/>
                <w:lang w:val="en-GB"/>
              </w:rPr>
              <w:t xml:space="preserve">award as a contract researcher as defined above. The Lead applicant does not necessarily need to be employed by the Host Institution at the time of the application submission. </w:t>
            </w:r>
          </w:p>
          <w:p w14:paraId="2A727811" w14:textId="77777777" w:rsidR="00F8475C" w:rsidRDefault="00F8475C" w:rsidP="00F8475C">
            <w:pPr>
              <w:widowControl w:val="0"/>
              <w:spacing w:after="19" w:line="259" w:lineRule="auto"/>
              <w:rPr>
                <w:rFonts w:ascii="Century Gothic" w:eastAsia="Century Gothic" w:hAnsi="Century Gothic" w:cs="Century Gothic"/>
                <w:color w:val="000000"/>
                <w:sz w:val="20"/>
                <w:szCs w:val="22"/>
                <w:lang w:val="en-GB"/>
              </w:rPr>
            </w:pPr>
          </w:p>
          <w:p w14:paraId="0474EF42" w14:textId="77777777" w:rsidR="00F8475C" w:rsidRPr="008C7E36" w:rsidRDefault="00F8475C" w:rsidP="00F8475C">
            <w:pPr>
              <w:widowControl w:val="0"/>
              <w:spacing w:after="19"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Lead Applicant </w:t>
            </w:r>
            <w:r>
              <w:rPr>
                <w:rFonts w:ascii="Century Gothic" w:eastAsia="Century Gothic" w:hAnsi="Century Gothic" w:cs="Century Gothic"/>
                <w:color w:val="000000"/>
                <w:sz w:val="20"/>
                <w:szCs w:val="22"/>
                <w:lang w:val="en-GB"/>
              </w:rPr>
              <w:t>must</w:t>
            </w:r>
            <w:r w:rsidRPr="008C7E36">
              <w:rPr>
                <w:rFonts w:ascii="Century Gothic" w:eastAsia="Century Gothic" w:hAnsi="Century Gothic" w:cs="Century Gothic"/>
                <w:color w:val="000000"/>
                <w:sz w:val="20"/>
                <w:szCs w:val="22"/>
                <w:lang w:val="en-GB"/>
              </w:rPr>
              <w:t xml:space="preserve">: </w:t>
            </w:r>
          </w:p>
          <w:p w14:paraId="150B6A9B" w14:textId="77777777" w:rsidR="00F8475C" w:rsidRPr="008C7E36" w:rsidRDefault="00F8475C" w:rsidP="00F8475C">
            <w:pPr>
              <w:widowControl w:val="0"/>
              <w:numPr>
                <w:ilvl w:val="0"/>
                <w:numId w:val="22"/>
              </w:numPr>
              <w:spacing w:after="20" w:line="259" w:lineRule="auto"/>
              <w:ind w:right="3" w:hanging="49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Show appropriate evidence of expertise matched to the nature and context of the project; </w:t>
            </w:r>
          </w:p>
          <w:p w14:paraId="7205758D" w14:textId="77777777" w:rsidR="00F8475C" w:rsidRPr="008C7E36" w:rsidRDefault="00F8475C" w:rsidP="00F8475C">
            <w:pPr>
              <w:widowControl w:val="0"/>
              <w:numPr>
                <w:ilvl w:val="0"/>
                <w:numId w:val="22"/>
              </w:numPr>
              <w:spacing w:after="22" w:line="259" w:lineRule="auto"/>
              <w:ind w:right="3" w:hanging="49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Show evidence of achievement as an independent researcher in their chosen research field by:  </w:t>
            </w:r>
          </w:p>
          <w:p w14:paraId="567B99BB" w14:textId="77777777" w:rsidR="00F8475C" w:rsidRPr="008C7E36" w:rsidRDefault="00F8475C" w:rsidP="00F8475C">
            <w:pPr>
              <w:widowControl w:val="0"/>
              <w:spacing w:line="278" w:lineRule="auto"/>
              <w:ind w:left="575"/>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lastRenderedPageBreak/>
              <w:t>a)</w:t>
            </w:r>
            <w:r w:rsidRPr="008C7E36">
              <w:rPr>
                <w:rFonts w:ascii="Century Gothic" w:eastAsia="Arial" w:hAnsi="Century Gothic" w:cs="Arial"/>
                <w:color w:val="000000"/>
                <w:sz w:val="20"/>
                <w:szCs w:val="22"/>
                <w:lang w:val="en-GB"/>
              </w:rPr>
              <w:t xml:space="preserve"> </w:t>
            </w:r>
            <w:r w:rsidRPr="008C7E36">
              <w:rPr>
                <w:rFonts w:ascii="Century Gothic" w:eastAsia="Century Gothic" w:hAnsi="Century Gothic" w:cs="Century Gothic"/>
                <w:color w:val="000000"/>
                <w:sz w:val="20"/>
                <w:szCs w:val="22"/>
                <w:lang w:val="en-GB"/>
              </w:rPr>
              <w:t xml:space="preserve">Demonstrating a record of research output, with at least </w:t>
            </w:r>
            <w:r w:rsidRPr="008C7E36">
              <w:rPr>
                <w:rFonts w:ascii="Century Gothic" w:eastAsia="Century Gothic" w:hAnsi="Century Gothic" w:cs="Century Gothic"/>
                <w:color w:val="000000"/>
                <w:sz w:val="20"/>
                <w:szCs w:val="22"/>
                <w:u w:val="single" w:color="000000"/>
                <w:lang w:val="en-GB"/>
              </w:rPr>
              <w:t>three</w:t>
            </w:r>
            <w:r w:rsidRPr="008C7E36">
              <w:rPr>
                <w:rFonts w:ascii="Century Gothic" w:eastAsia="Century Gothic" w:hAnsi="Century Gothic" w:cs="Century Gothic"/>
                <w:color w:val="000000"/>
                <w:sz w:val="20"/>
                <w:szCs w:val="22"/>
                <w:lang w:val="en-GB"/>
              </w:rPr>
              <w:t xml:space="preserve"> publications of original research in peer reviewed journals. Where appropriate, they should also provide evidence of other outputs such as published book chapters, reports to government and/or any other relevant outputs that have resulted in a significant impact in their field.  </w:t>
            </w:r>
          </w:p>
          <w:p w14:paraId="5EC59058" w14:textId="77777777" w:rsidR="00F8475C" w:rsidRPr="008C7E36" w:rsidRDefault="00F8475C" w:rsidP="00F8475C">
            <w:pPr>
              <w:widowControl w:val="0"/>
              <w:spacing w:after="7" w:line="278" w:lineRule="auto"/>
              <w:ind w:left="575" w:right="56"/>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b)</w:t>
            </w:r>
            <w:r w:rsidRPr="008C7E36">
              <w:rPr>
                <w:rFonts w:ascii="Century Gothic" w:eastAsia="Arial" w:hAnsi="Century Gothic" w:cs="Arial"/>
                <w:color w:val="000000"/>
                <w:sz w:val="20"/>
                <w:szCs w:val="22"/>
                <w:lang w:val="en-GB"/>
              </w:rPr>
              <w:t xml:space="preserve"> </w:t>
            </w:r>
            <w:r w:rsidRPr="008C7E36">
              <w:rPr>
                <w:rFonts w:ascii="Century Gothic" w:eastAsia="Century Gothic" w:hAnsi="Century Gothic" w:cs="Century Gothic"/>
                <w:color w:val="000000"/>
                <w:sz w:val="20"/>
                <w:szCs w:val="22"/>
                <w:lang w:val="en-GB"/>
              </w:rPr>
              <w:t xml:space="preserve">Demonstrating record of independence by showing that they have secured at least </w:t>
            </w:r>
            <w:r w:rsidRPr="008C7E36">
              <w:rPr>
                <w:rFonts w:ascii="Century Gothic" w:eastAsia="Century Gothic" w:hAnsi="Century Gothic" w:cs="Century Gothic"/>
                <w:color w:val="000000"/>
                <w:sz w:val="20"/>
                <w:szCs w:val="22"/>
                <w:u w:val="single" w:color="000000"/>
                <w:lang w:val="en-GB"/>
              </w:rPr>
              <w:t>one</w:t>
            </w:r>
            <w:r w:rsidRPr="008C7E36">
              <w:rPr>
                <w:rFonts w:ascii="Century Gothic" w:eastAsia="Century Gothic" w:hAnsi="Century Gothic" w:cs="Century Gothic"/>
                <w:color w:val="000000"/>
                <w:sz w:val="20"/>
                <w:szCs w:val="22"/>
                <w:lang w:val="en-GB"/>
              </w:rPr>
              <w:t xml:space="preserve"> peer-reviewed research grant for a research project/s, as either the lead applicant or a co-applicant. Funding received for travel to seminars/conferences and/or small personal bursaries </w:t>
            </w:r>
            <w:r w:rsidRPr="008C7E36">
              <w:rPr>
                <w:rFonts w:ascii="Century Gothic" w:eastAsia="Century Gothic" w:hAnsi="Century Gothic" w:cs="Century Gothic"/>
                <w:color w:val="000000"/>
                <w:sz w:val="20"/>
                <w:szCs w:val="22"/>
                <w:u w:val="single" w:color="000000"/>
                <w:lang w:val="en-GB"/>
              </w:rPr>
              <w:t>will not</w:t>
            </w:r>
            <w:r w:rsidRPr="008C7E36">
              <w:rPr>
                <w:rFonts w:ascii="Century Gothic" w:eastAsia="Century Gothic" w:hAnsi="Century Gothic" w:cs="Century Gothic"/>
                <w:color w:val="000000"/>
                <w:sz w:val="20"/>
                <w:szCs w:val="22"/>
                <w:lang w:val="en-GB"/>
              </w:rPr>
              <w:t xml:space="preserve"> be considered in this regard.  </w:t>
            </w:r>
          </w:p>
          <w:p w14:paraId="4336A766" w14:textId="5C3F7202" w:rsidR="00F8475C" w:rsidRPr="008C7E36" w:rsidDel="00F8475C" w:rsidRDefault="00F8475C" w:rsidP="00F8475C">
            <w:pPr>
              <w:widowControl w:val="0"/>
              <w:spacing w:after="19"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iii.</w:t>
            </w:r>
            <w:r w:rsidRPr="008C7E36">
              <w:rPr>
                <w:rFonts w:ascii="Century Gothic" w:eastAsia="Arial" w:hAnsi="Century Gothic" w:cs="Arial"/>
                <w:color w:val="000000"/>
                <w:sz w:val="20"/>
                <w:szCs w:val="22"/>
                <w:lang w:val="en-GB"/>
              </w:rPr>
              <w:t xml:space="preserve"> </w:t>
            </w:r>
            <w:r w:rsidRPr="008C7E36">
              <w:rPr>
                <w:rFonts w:ascii="Century Gothic" w:eastAsia="Century Gothic" w:hAnsi="Century Gothic" w:cs="Century Gothic"/>
                <w:color w:val="000000"/>
                <w:sz w:val="20"/>
                <w:szCs w:val="22"/>
                <w:lang w:val="en-GB"/>
              </w:rPr>
              <w:t xml:space="preserve">Show evidence that they possess the capability and authority to mentor, manage and supervise less experienced researchers and to manage relationships with co-applicants, collaborators and the host institution. </w:t>
            </w:r>
          </w:p>
        </w:tc>
      </w:tr>
      <w:tr w:rsidR="00F8475C" w:rsidRPr="00320B99" w14:paraId="787E9877" w14:textId="77777777" w:rsidTr="00DE333E">
        <w:tblPrEx>
          <w:tblCellMar>
            <w:right w:w="23" w:type="dxa"/>
          </w:tblCellMar>
        </w:tblPrEx>
        <w:trPr>
          <w:trHeight w:val="2228"/>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D0878BB" w14:textId="06D546E7" w:rsidR="00F8475C" w:rsidRPr="008C7E36" w:rsidRDefault="00F8475C" w:rsidP="00F8475C">
            <w:pPr>
              <w:widowControl w:val="0"/>
              <w:spacing w:after="160"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costs, types and their caps </w:t>
            </w:r>
          </w:p>
        </w:tc>
        <w:tc>
          <w:tcPr>
            <w:tcW w:w="11890" w:type="dxa"/>
            <w:tcBorders>
              <w:top w:val="single" w:sz="4" w:space="0" w:color="000000"/>
              <w:left w:val="single" w:sz="4" w:space="0" w:color="000000"/>
              <w:bottom w:val="single" w:sz="4" w:space="0" w:color="000000"/>
              <w:right w:val="single" w:sz="4" w:space="0" w:color="000000"/>
            </w:tcBorders>
          </w:tcPr>
          <w:p w14:paraId="0905A21A" w14:textId="77777777" w:rsidR="00F8475C" w:rsidRPr="008C7E36" w:rsidRDefault="00F8475C" w:rsidP="00F8475C">
            <w:pPr>
              <w:widowControl w:val="0"/>
              <w:spacing w:after="101"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Funding available is inclusive of overheads and pension contributions </w:t>
            </w:r>
          </w:p>
          <w:p w14:paraId="38287E16" w14:textId="77777777" w:rsidR="00F8475C" w:rsidRPr="008C7E36" w:rsidRDefault="00F8475C" w:rsidP="00F8475C">
            <w:pPr>
              <w:widowControl w:val="0"/>
              <w:numPr>
                <w:ilvl w:val="0"/>
                <w:numId w:val="23"/>
              </w:numPr>
              <w:spacing w:line="259" w:lineRule="auto"/>
              <w:ind w:right="3" w:firstLine="39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Salary related costs  </w:t>
            </w:r>
          </w:p>
          <w:p w14:paraId="0479E624" w14:textId="77777777" w:rsidR="00F8475C" w:rsidRPr="008C7E36" w:rsidRDefault="00F8475C" w:rsidP="00F8475C">
            <w:pPr>
              <w:widowControl w:val="0"/>
              <w:numPr>
                <w:ilvl w:val="0"/>
                <w:numId w:val="23"/>
              </w:numPr>
              <w:spacing w:line="259" w:lineRule="auto"/>
              <w:ind w:right="3" w:firstLine="39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small equipment costs </w:t>
            </w:r>
          </w:p>
          <w:p w14:paraId="537EA5E1" w14:textId="77777777" w:rsidR="00F8475C" w:rsidRPr="008C7E36" w:rsidRDefault="00F8475C" w:rsidP="00F8475C">
            <w:pPr>
              <w:widowControl w:val="0"/>
              <w:numPr>
                <w:ilvl w:val="0"/>
                <w:numId w:val="23"/>
              </w:numPr>
              <w:spacing w:line="259" w:lineRule="auto"/>
              <w:ind w:right="3" w:firstLine="39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travel </w:t>
            </w:r>
          </w:p>
          <w:p w14:paraId="3CAE886C" w14:textId="77777777" w:rsidR="00F8475C" w:rsidRPr="008C7E36" w:rsidRDefault="00F8475C" w:rsidP="00F8475C">
            <w:pPr>
              <w:widowControl w:val="0"/>
              <w:numPr>
                <w:ilvl w:val="0"/>
                <w:numId w:val="23"/>
              </w:numPr>
              <w:spacing w:line="259" w:lineRule="auto"/>
              <w:ind w:right="3" w:firstLine="39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direct running costs  </w:t>
            </w:r>
          </w:p>
          <w:p w14:paraId="0EB46F5A" w14:textId="77777777" w:rsidR="00F8475C" w:rsidRPr="008C7E36" w:rsidRDefault="00F8475C" w:rsidP="00F8475C">
            <w:pPr>
              <w:widowControl w:val="0"/>
              <w:numPr>
                <w:ilvl w:val="0"/>
                <w:numId w:val="23"/>
              </w:numPr>
              <w:spacing w:line="259" w:lineRule="auto"/>
              <w:ind w:right="3" w:firstLine="39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dissemination and knowledge exchange costs  </w:t>
            </w:r>
          </w:p>
          <w:p w14:paraId="59B5FB37" w14:textId="3B209A8D" w:rsidR="00F8475C" w:rsidRPr="008C7E36" w:rsidDel="00F8475C" w:rsidRDefault="00F8475C" w:rsidP="00F8475C">
            <w:pPr>
              <w:widowControl w:val="0"/>
              <w:spacing w:after="101"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overheads  in accordance with the HRB Policy on Overhead Usage, the HRB will contribute to the indirect costs of the research through an overhead payment of 30% of Total Direct Modified Costs (TDMC excludes student fees, equipment and capital building costs) for </w:t>
            </w:r>
            <w:r w:rsidRPr="008C7E36">
              <w:rPr>
                <w:rFonts w:ascii="Century Gothic" w:eastAsia="Century Gothic" w:hAnsi="Century Gothic" w:cs="Century Gothic"/>
                <w:b/>
                <w:color w:val="000000"/>
                <w:sz w:val="20"/>
                <w:szCs w:val="22"/>
                <w:lang w:val="en-GB"/>
              </w:rPr>
              <w:t xml:space="preserve">laboratory or clinically-based research </w:t>
            </w:r>
            <w:r w:rsidRPr="008C7E36">
              <w:rPr>
                <w:rFonts w:ascii="Century Gothic" w:eastAsia="Century Gothic" w:hAnsi="Century Gothic" w:cs="Century Gothic"/>
                <w:color w:val="000000"/>
                <w:sz w:val="20"/>
                <w:szCs w:val="22"/>
                <w:lang w:val="en-GB"/>
              </w:rPr>
              <w:t xml:space="preserve">and 25% of Total Direct Modified Costs if </w:t>
            </w:r>
            <w:r w:rsidRPr="008C7E36">
              <w:rPr>
                <w:rFonts w:ascii="Century Gothic" w:eastAsia="Century Gothic" w:hAnsi="Century Gothic" w:cs="Century Gothic"/>
                <w:b/>
                <w:color w:val="000000"/>
                <w:sz w:val="20"/>
                <w:szCs w:val="22"/>
                <w:lang w:val="en-GB"/>
              </w:rPr>
              <w:t>desk-based research.</w:t>
            </w:r>
            <w:r w:rsidRPr="008C7E36">
              <w:rPr>
                <w:rFonts w:ascii="Century Gothic" w:eastAsia="Century Gothic" w:hAnsi="Century Gothic" w:cs="Century Gothic"/>
                <w:color w:val="000000"/>
                <w:sz w:val="20"/>
                <w:szCs w:val="22"/>
                <w:lang w:val="en-GB"/>
              </w:rPr>
              <w:t xml:space="preserve"> </w:t>
            </w:r>
          </w:p>
        </w:tc>
      </w:tr>
      <w:tr w:rsidR="00F8475C" w:rsidRPr="00F8475C" w14:paraId="31D3DE23" w14:textId="77777777" w:rsidTr="00DE333E">
        <w:tblPrEx>
          <w:tblCellMar>
            <w:right w:w="23" w:type="dxa"/>
          </w:tblCellMar>
        </w:tblPrEx>
        <w:trPr>
          <w:trHeight w:val="125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BAC0B1D" w14:textId="58A6FFE0"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other information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2508BA17" w14:textId="6CD5D84E" w:rsidR="00F8475C" w:rsidRPr="008C7E36" w:rsidDel="00F8475C" w:rsidRDefault="00F8475C" w:rsidP="00F8475C">
            <w:pPr>
              <w:widowControl w:val="0"/>
              <w:numPr>
                <w:ilvl w:val="0"/>
                <w:numId w:val="23"/>
              </w:numPr>
              <w:spacing w:line="259" w:lineRule="auto"/>
              <w:ind w:right="3" w:firstLine="394"/>
              <w:jc w:val="both"/>
              <w:rPr>
                <w:rFonts w:ascii="Century Gothic" w:eastAsia="Century Gothic" w:hAnsi="Century Gothic" w:cs="Century Gothic"/>
                <w:color w:val="000000"/>
                <w:sz w:val="20"/>
                <w:szCs w:val="22"/>
                <w:lang w:val="en-GB"/>
              </w:rPr>
            </w:pPr>
            <w:r>
              <w:rPr>
                <w:rFonts w:ascii="Century Gothic" w:eastAsia="Century Gothic" w:hAnsi="Century Gothic" w:cs="Century Gothic"/>
                <w:color w:val="000000"/>
                <w:sz w:val="20"/>
                <w:szCs w:val="22"/>
                <w:lang w:val="en-GB"/>
              </w:rPr>
              <w:t>For full proposal stage: Irish partners</w:t>
            </w:r>
            <w:r w:rsidRPr="008C7E36">
              <w:rPr>
                <w:rFonts w:ascii="Century Gothic" w:eastAsia="Century Gothic" w:hAnsi="Century Gothic" w:cs="Century Gothic"/>
                <w:color w:val="000000"/>
                <w:sz w:val="20"/>
                <w:szCs w:val="22"/>
                <w:lang w:val="en-GB"/>
              </w:rPr>
              <w:t xml:space="preserve"> are asked to provide a copy of the submitted </w:t>
            </w:r>
            <w:r>
              <w:rPr>
                <w:rFonts w:ascii="Century Gothic" w:eastAsia="Century Gothic" w:hAnsi="Century Gothic" w:cs="Century Gothic"/>
                <w:color w:val="000000"/>
                <w:sz w:val="20"/>
                <w:szCs w:val="22"/>
                <w:lang w:val="en-GB"/>
              </w:rPr>
              <w:t xml:space="preserve">full </w:t>
            </w:r>
            <w:r w:rsidRPr="008C7E36">
              <w:rPr>
                <w:rFonts w:ascii="Century Gothic" w:eastAsia="Century Gothic" w:hAnsi="Century Gothic" w:cs="Century Gothic"/>
                <w:color w:val="000000"/>
                <w:sz w:val="20"/>
                <w:szCs w:val="22"/>
                <w:lang w:val="en-GB"/>
              </w:rPr>
              <w:t>proposal to the HRB following submission to the European Portal.  In addition</w:t>
            </w:r>
            <w:r>
              <w:rPr>
                <w:rFonts w:ascii="Century Gothic" w:eastAsia="Century Gothic" w:hAnsi="Century Gothic" w:cs="Century Gothic"/>
                <w:color w:val="000000"/>
                <w:sz w:val="20"/>
                <w:szCs w:val="22"/>
                <w:lang w:val="en-GB"/>
              </w:rPr>
              <w:t>,</w:t>
            </w:r>
            <w:r w:rsidRPr="008C7E36">
              <w:rPr>
                <w:rFonts w:ascii="Century Gothic" w:eastAsia="Century Gothic" w:hAnsi="Century Gothic" w:cs="Century Gothic"/>
                <w:color w:val="000000"/>
                <w:sz w:val="20"/>
                <w:szCs w:val="22"/>
                <w:lang w:val="en-GB"/>
              </w:rPr>
              <w:t xml:space="preserve"> </w:t>
            </w:r>
            <w:r>
              <w:rPr>
                <w:rFonts w:ascii="Century Gothic" w:eastAsia="Century Gothic" w:hAnsi="Century Gothic" w:cs="Century Gothic"/>
                <w:color w:val="000000"/>
                <w:sz w:val="20"/>
                <w:szCs w:val="22"/>
                <w:lang w:val="en-GB"/>
              </w:rPr>
              <w:t>Irish partners</w:t>
            </w:r>
            <w:r w:rsidRPr="008C7E36">
              <w:rPr>
                <w:rFonts w:ascii="Century Gothic" w:eastAsia="Century Gothic" w:hAnsi="Century Gothic" w:cs="Century Gothic"/>
                <w:color w:val="000000"/>
                <w:sz w:val="20"/>
                <w:szCs w:val="22"/>
                <w:lang w:val="en-GB"/>
              </w:rPr>
              <w:t xml:space="preserve"> will be requested to</w:t>
            </w:r>
            <w:r>
              <w:rPr>
                <w:rFonts w:ascii="Century Gothic" w:eastAsia="Century Gothic" w:hAnsi="Century Gothic" w:cs="Century Gothic"/>
                <w:b/>
                <w:color w:val="000000"/>
                <w:sz w:val="20"/>
                <w:szCs w:val="22"/>
                <w:lang w:val="en-GB"/>
              </w:rPr>
              <w:t xml:space="preserve"> </w:t>
            </w:r>
            <w:r>
              <w:rPr>
                <w:rFonts w:ascii="Century Gothic" w:eastAsia="Century Gothic" w:hAnsi="Century Gothic" w:cs="Century Gothic"/>
                <w:color w:val="000000"/>
                <w:sz w:val="20"/>
                <w:szCs w:val="22"/>
                <w:lang w:val="en-GB"/>
              </w:rPr>
              <w:t>provide a list of</w:t>
            </w:r>
            <w:r w:rsidRPr="008C7E36">
              <w:rPr>
                <w:rFonts w:ascii="Century Gothic" w:eastAsia="Century Gothic" w:hAnsi="Century Gothic" w:cs="Century Gothic"/>
                <w:b/>
                <w:color w:val="000000"/>
                <w:sz w:val="20"/>
                <w:szCs w:val="22"/>
                <w:lang w:val="en-GB"/>
              </w:rPr>
              <w:t xml:space="preserve"> deliverables and supplementary budget information</w:t>
            </w:r>
            <w:r>
              <w:rPr>
                <w:rFonts w:ascii="Century Gothic" w:eastAsia="Century Gothic" w:hAnsi="Century Gothic" w:cs="Century Gothic"/>
                <w:b/>
                <w:color w:val="000000"/>
                <w:sz w:val="20"/>
                <w:szCs w:val="22"/>
                <w:lang w:val="en-GB"/>
              </w:rPr>
              <w:t xml:space="preserve"> requested to the HRB</w:t>
            </w:r>
            <w:r w:rsidRPr="008C7E36">
              <w:rPr>
                <w:rFonts w:ascii="Century Gothic" w:eastAsia="Century Gothic" w:hAnsi="Century Gothic" w:cs="Century Gothic"/>
                <w:color w:val="000000"/>
                <w:sz w:val="20"/>
                <w:szCs w:val="22"/>
                <w:lang w:val="en-GB"/>
              </w:rPr>
              <w:t xml:space="preserve">. This will expedite contract negotiations with HRB in the case of successful consortia with applicants from Ireland. </w:t>
            </w:r>
            <w:r>
              <w:rPr>
                <w:rFonts w:ascii="Century Gothic" w:eastAsia="Century Gothic" w:hAnsi="Century Gothic" w:cs="Century Gothic"/>
                <w:color w:val="000000"/>
                <w:sz w:val="20"/>
                <w:szCs w:val="22"/>
                <w:lang w:val="en-GB"/>
              </w:rPr>
              <w:t>Relevant t</w:t>
            </w:r>
            <w:r w:rsidRPr="008C7E36">
              <w:rPr>
                <w:rFonts w:ascii="Century Gothic" w:eastAsia="Century Gothic" w:hAnsi="Century Gothic" w:cs="Century Gothic"/>
                <w:color w:val="000000"/>
                <w:sz w:val="20"/>
                <w:szCs w:val="22"/>
                <w:lang w:val="en-GB"/>
              </w:rPr>
              <w:t>emplate</w:t>
            </w:r>
            <w:r>
              <w:rPr>
                <w:rFonts w:ascii="Century Gothic" w:eastAsia="Century Gothic" w:hAnsi="Century Gothic" w:cs="Century Gothic"/>
                <w:color w:val="000000"/>
                <w:sz w:val="20"/>
                <w:szCs w:val="22"/>
                <w:lang w:val="en-GB"/>
              </w:rPr>
              <w:t>s</w:t>
            </w:r>
            <w:r w:rsidRPr="008C7E36">
              <w:rPr>
                <w:rFonts w:ascii="Century Gothic" w:eastAsia="Century Gothic" w:hAnsi="Century Gothic" w:cs="Century Gothic"/>
                <w:color w:val="000000"/>
                <w:sz w:val="20"/>
                <w:szCs w:val="22"/>
                <w:lang w:val="en-GB"/>
              </w:rPr>
              <w:t xml:space="preserve"> will be provided by the HRB. </w:t>
            </w:r>
          </w:p>
        </w:tc>
      </w:tr>
      <w:tr w:rsidR="00F8475C" w:rsidRPr="008C7E36" w14:paraId="1BD8F150" w14:textId="77777777" w:rsidTr="00DE333E">
        <w:tblPrEx>
          <w:tblCellMar>
            <w:right w:w="23" w:type="dxa"/>
          </w:tblCellMar>
        </w:tblPrEx>
        <w:trPr>
          <w:trHeight w:val="632"/>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7FDA95A" w14:textId="1DE81B28"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21B40C8B" w14:textId="62D8144E" w:rsidR="00F8475C" w:rsidRPr="008C7E36" w:rsidDel="00F8475C" w:rsidRDefault="00F8475C" w:rsidP="00F8475C">
            <w:pPr>
              <w:widowControl w:val="0"/>
              <w:spacing w:line="259" w:lineRule="auto"/>
              <w:ind w:right="83"/>
              <w:jc w:val="both"/>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Annually </w:t>
            </w:r>
          </w:p>
        </w:tc>
      </w:tr>
      <w:tr w:rsidR="00F8475C" w:rsidRPr="00F8475C" w14:paraId="44ADAFF1" w14:textId="77777777" w:rsidTr="00DE333E">
        <w:tblPrEx>
          <w:tblCellMar>
            <w:right w:w="23" w:type="dxa"/>
          </w:tblCellMar>
        </w:tblPrEx>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CAE3AFD" w14:textId="5EFC1E76" w:rsidR="00F8475C" w:rsidRPr="008C7E36" w:rsidRDefault="00F8475C" w:rsidP="00F8475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890" w:type="dxa"/>
            <w:tcBorders>
              <w:top w:val="single" w:sz="4" w:space="0" w:color="000000"/>
              <w:left w:val="single" w:sz="4" w:space="0" w:color="000000"/>
              <w:bottom w:val="single" w:sz="4" w:space="0" w:color="000000"/>
              <w:right w:val="single" w:sz="4" w:space="0" w:color="000000"/>
            </w:tcBorders>
          </w:tcPr>
          <w:p w14:paraId="4A191CCE" w14:textId="77777777" w:rsidR="00F8475C" w:rsidRPr="008C7E36" w:rsidDel="00F8475C" w:rsidRDefault="00F8475C" w:rsidP="00F8475C">
            <w:pPr>
              <w:widowControl w:val="0"/>
              <w:spacing w:after="3"/>
              <w:ind w:right="3527"/>
              <w:rPr>
                <w:rFonts w:ascii="Century Gothic" w:eastAsia="Century Gothic" w:hAnsi="Century Gothic" w:cs="Century Gothic"/>
                <w:color w:val="000000"/>
                <w:sz w:val="20"/>
                <w:szCs w:val="22"/>
                <w:lang w:val="en-GB"/>
              </w:rPr>
            </w:pPr>
          </w:p>
        </w:tc>
      </w:tr>
    </w:tbl>
    <w:p w14:paraId="70D2AA9E" w14:textId="77777777" w:rsidR="00D6784D" w:rsidRPr="008C7E36" w:rsidRDefault="00D6784D"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21561865" w14:textId="6BA695EE"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6" w:name="_Toc27036297"/>
      <w:r w:rsidRPr="008C7E36">
        <w:rPr>
          <w:rFonts w:ascii="Century Gothic" w:eastAsia="Century Gothic" w:hAnsi="Century Gothic" w:cs="Century Gothic"/>
          <w:b/>
          <w:color w:val="000000"/>
          <w:sz w:val="20"/>
          <w:szCs w:val="22"/>
          <w:lang w:val="en-GB"/>
        </w:rPr>
        <w:lastRenderedPageBreak/>
        <w:t>ITALY, MoH-IT</w:t>
      </w:r>
      <w:bookmarkEnd w:id="56"/>
      <w:r w:rsidRPr="008C7E36">
        <w:rPr>
          <w:rFonts w:ascii="Century Gothic" w:eastAsia="Century Gothic" w:hAnsi="Century Gothic" w:cs="Century Gothic"/>
          <w:b/>
          <w:color w:val="000000"/>
          <w:sz w:val="20"/>
          <w:szCs w:val="22"/>
          <w:lang w:val="en-GB"/>
        </w:rPr>
        <w:t xml:space="preserve"> </w:t>
      </w:r>
    </w:p>
    <w:p w14:paraId="7EF29C4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left w:w="106" w:type="dxa"/>
          <w:right w:w="62" w:type="dxa"/>
        </w:tblCellMar>
        <w:tblLook w:val="04A0" w:firstRow="1" w:lastRow="0" w:firstColumn="1" w:lastColumn="0" w:noHBand="0" w:noVBand="1"/>
      </w:tblPr>
      <w:tblGrid>
        <w:gridCol w:w="2568"/>
        <w:gridCol w:w="11890"/>
      </w:tblGrid>
      <w:tr w:rsidR="00BB134C" w:rsidRPr="008C7E36" w14:paraId="6D7D404D" w14:textId="77777777" w:rsidTr="00BB134C">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C6140F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890" w:type="dxa"/>
            <w:tcBorders>
              <w:top w:val="single" w:sz="4" w:space="0" w:color="000000"/>
              <w:left w:val="single" w:sz="4" w:space="0" w:color="000000"/>
              <w:bottom w:val="single" w:sz="4" w:space="0" w:color="000000"/>
              <w:right w:val="single" w:sz="4" w:space="0" w:color="000000"/>
            </w:tcBorders>
          </w:tcPr>
          <w:p w14:paraId="7A06AF3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Italy </w:t>
            </w:r>
          </w:p>
        </w:tc>
      </w:tr>
      <w:tr w:rsidR="00BB134C" w:rsidRPr="00320B99" w14:paraId="126B59F3" w14:textId="77777777" w:rsidTr="00BB134C">
        <w:trPr>
          <w:trHeight w:val="52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918AA1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4242A972" w14:textId="77777777" w:rsidR="00BB134C" w:rsidRPr="008C7E36" w:rsidRDefault="00BB134C" w:rsidP="0074001A">
            <w:pPr>
              <w:widowControl w:val="0"/>
              <w:spacing w:line="259" w:lineRule="auto"/>
              <w:ind w:right="606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Ministry of Health (Ministero della Salute) </w:t>
            </w:r>
            <w:hyperlink r:id="rId226">
              <w:r w:rsidRPr="008C7E36">
                <w:rPr>
                  <w:rFonts w:ascii="Century Gothic" w:eastAsia="Century Gothic" w:hAnsi="Century Gothic" w:cs="Century Gothic"/>
                  <w:color w:val="0000FF"/>
                  <w:sz w:val="20"/>
                  <w:szCs w:val="22"/>
                  <w:u w:val="single" w:color="0000FF"/>
                  <w:lang w:val="en-GB"/>
                </w:rPr>
                <w:t>www.salute.gov.it</w:t>
              </w:r>
            </w:hyperlink>
            <w:hyperlink r:id="rId227">
              <w:r w:rsidRPr="008C7E36">
                <w:rPr>
                  <w:rFonts w:ascii="Century Gothic" w:eastAsia="Century Gothic" w:hAnsi="Century Gothic" w:cs="Century Gothic"/>
                  <w:color w:val="000000"/>
                  <w:sz w:val="20"/>
                  <w:szCs w:val="22"/>
                  <w:lang w:val="en-GB"/>
                </w:rPr>
                <w:t xml:space="preserve"> </w:t>
              </w:r>
            </w:hyperlink>
          </w:p>
        </w:tc>
      </w:tr>
      <w:tr w:rsidR="00BB134C" w:rsidRPr="004722DD" w14:paraId="48B11E55" w14:textId="77777777" w:rsidTr="00BB134C">
        <w:trPr>
          <w:trHeight w:val="148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B66897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13722F7B" w14:textId="77777777" w:rsidR="00E108BE" w:rsidRPr="000826E1" w:rsidRDefault="00E108BE" w:rsidP="00E108BE">
            <w:pPr>
              <w:spacing w:line="259" w:lineRule="auto"/>
              <w:rPr>
                <w:rFonts w:ascii="Century Gothic" w:hAnsi="Century Gothic"/>
                <w:sz w:val="18"/>
                <w:szCs w:val="18"/>
              </w:rPr>
            </w:pPr>
            <w:r w:rsidRPr="000826E1">
              <w:rPr>
                <w:rFonts w:ascii="Century Gothic" w:hAnsi="Century Gothic"/>
                <w:sz w:val="18"/>
                <w:szCs w:val="18"/>
              </w:rPr>
              <w:t>Dr. Gaetano Guglielmi</w:t>
            </w:r>
          </w:p>
          <w:p w14:paraId="1E944ECA" w14:textId="77777777" w:rsidR="00E108BE" w:rsidRPr="000826E1" w:rsidRDefault="00E108BE" w:rsidP="00E108BE">
            <w:pPr>
              <w:spacing w:line="259" w:lineRule="auto"/>
              <w:rPr>
                <w:rFonts w:ascii="Century Gothic" w:hAnsi="Century Gothic"/>
                <w:sz w:val="18"/>
                <w:szCs w:val="18"/>
              </w:rPr>
            </w:pPr>
            <w:r w:rsidRPr="000826E1">
              <w:rPr>
                <w:rFonts w:ascii="Century Gothic" w:hAnsi="Century Gothic"/>
                <w:sz w:val="18"/>
                <w:szCs w:val="18"/>
              </w:rPr>
              <w:t>Phone : + 39 06 5994 2197</w:t>
            </w:r>
          </w:p>
          <w:p w14:paraId="3A9F4B56" w14:textId="77777777" w:rsidR="00E108BE" w:rsidRPr="00DE333E" w:rsidRDefault="00E2545C" w:rsidP="00E108BE">
            <w:pPr>
              <w:spacing w:line="259" w:lineRule="auto"/>
              <w:rPr>
                <w:rFonts w:ascii="Century Gothic" w:hAnsi="Century Gothic"/>
                <w:sz w:val="18"/>
                <w:szCs w:val="18"/>
              </w:rPr>
            </w:pPr>
            <w:hyperlink r:id="rId228" w:history="1">
              <w:r w:rsidR="00E108BE" w:rsidRPr="00DE333E">
                <w:rPr>
                  <w:rStyle w:val="Lienhypertexte"/>
                  <w:rFonts w:ascii="Century Gothic" w:hAnsi="Century Gothic"/>
                  <w:sz w:val="18"/>
                  <w:szCs w:val="18"/>
                </w:rPr>
                <w:t>mailto:g.guglielmi@sanita.it</w:t>
              </w:r>
            </w:hyperlink>
          </w:p>
          <w:p w14:paraId="0C1A05AD" w14:textId="77777777" w:rsidR="00E108BE" w:rsidRPr="000826E1" w:rsidRDefault="00E2545C" w:rsidP="00E108BE">
            <w:pPr>
              <w:spacing w:line="259" w:lineRule="auto"/>
              <w:rPr>
                <w:rFonts w:ascii="Century Gothic" w:hAnsi="Century Gothic"/>
                <w:sz w:val="18"/>
                <w:szCs w:val="18"/>
              </w:rPr>
            </w:pPr>
            <w:hyperlink r:id="rId229" w:history="1">
              <w:r w:rsidR="00E108BE" w:rsidRPr="000826E1">
                <w:rPr>
                  <w:rStyle w:val="Lienhypertexte"/>
                  <w:rFonts w:ascii="Century Gothic" w:hAnsi="Century Gothic"/>
                  <w:sz w:val="18"/>
                  <w:szCs w:val="18"/>
                </w:rPr>
                <w:t>mailto:research.EU.dgric@sanita.it</w:t>
              </w:r>
            </w:hyperlink>
          </w:p>
          <w:p w14:paraId="5D5872BF" w14:textId="77777777" w:rsidR="00E108BE" w:rsidRPr="000826E1" w:rsidRDefault="00E108BE" w:rsidP="00E108BE">
            <w:pPr>
              <w:spacing w:line="259" w:lineRule="auto"/>
              <w:rPr>
                <w:rFonts w:ascii="Century Gothic" w:hAnsi="Century Gothic"/>
                <w:sz w:val="18"/>
                <w:szCs w:val="18"/>
              </w:rPr>
            </w:pPr>
          </w:p>
          <w:p w14:paraId="2536EC5E" w14:textId="42BC683F" w:rsidR="00E108BE" w:rsidRPr="00DE333E" w:rsidRDefault="00E108BE" w:rsidP="00E108BE">
            <w:pPr>
              <w:spacing w:line="259" w:lineRule="auto"/>
              <w:rPr>
                <w:rFonts w:ascii="Century Gothic" w:hAnsi="Century Gothic"/>
                <w:sz w:val="18"/>
                <w:szCs w:val="18"/>
                <w:lang w:val="en-GB"/>
              </w:rPr>
            </w:pPr>
            <w:r w:rsidRPr="00DE333E">
              <w:rPr>
                <w:rFonts w:ascii="Century Gothic" w:hAnsi="Century Gothic"/>
                <w:sz w:val="18"/>
                <w:szCs w:val="18"/>
                <w:lang w:val="en-GB"/>
              </w:rPr>
              <w:t>Dr. Monica Paganelli</w:t>
            </w:r>
          </w:p>
          <w:p w14:paraId="50F81546" w14:textId="0B083492" w:rsidR="00601F31" w:rsidRPr="00DE333E" w:rsidRDefault="00601F31" w:rsidP="00E108BE">
            <w:pPr>
              <w:spacing w:line="259" w:lineRule="auto"/>
              <w:rPr>
                <w:rFonts w:ascii="Century Gothic" w:hAnsi="Century Gothic"/>
                <w:sz w:val="18"/>
                <w:szCs w:val="18"/>
                <w:lang w:val="en-GB"/>
              </w:rPr>
            </w:pPr>
            <w:r w:rsidRPr="00DE333E">
              <w:rPr>
                <w:rFonts w:ascii="Century Gothic" w:hAnsi="Century Gothic"/>
                <w:sz w:val="18"/>
                <w:szCs w:val="18"/>
                <w:lang w:val="en-GB"/>
              </w:rPr>
              <w:t>Office 5</w:t>
            </w:r>
            <w:r>
              <w:rPr>
                <w:rFonts w:ascii="Century Gothic" w:hAnsi="Century Gothic"/>
                <w:sz w:val="18"/>
                <w:szCs w:val="18"/>
                <w:lang w:val="en-GB"/>
              </w:rPr>
              <w:t xml:space="preserve">, </w:t>
            </w:r>
            <w:r w:rsidRPr="00DE333E">
              <w:rPr>
                <w:rFonts w:ascii="Century Gothic" w:hAnsi="Century Gothic"/>
                <w:sz w:val="18"/>
                <w:szCs w:val="18"/>
                <w:lang w:val="en-GB"/>
              </w:rPr>
              <w:t xml:space="preserve">(Health Research IRCCS) Directorate General for Research and Innovation in Healthcare Ministry of Health, Viale Giorgio ribotta, </w:t>
            </w:r>
            <w:r>
              <w:rPr>
                <w:rFonts w:ascii="Century Gothic" w:hAnsi="Century Gothic"/>
                <w:sz w:val="18"/>
                <w:szCs w:val="18"/>
                <w:lang w:val="en-GB"/>
              </w:rPr>
              <w:br/>
            </w:r>
            <w:r w:rsidRPr="00DE333E">
              <w:rPr>
                <w:rFonts w:ascii="Century Gothic" w:hAnsi="Century Gothic"/>
                <w:sz w:val="18"/>
                <w:szCs w:val="18"/>
                <w:lang w:val="en-GB"/>
              </w:rPr>
              <w:t>5 -00144 Rome, Italy</w:t>
            </w:r>
          </w:p>
          <w:p w14:paraId="4716A9F7" w14:textId="77777777" w:rsidR="00E108BE" w:rsidRPr="000826E1" w:rsidRDefault="00E108BE" w:rsidP="00E108BE">
            <w:pPr>
              <w:spacing w:line="259" w:lineRule="auto"/>
              <w:rPr>
                <w:rFonts w:ascii="Century Gothic" w:hAnsi="Century Gothic"/>
                <w:sz w:val="18"/>
                <w:szCs w:val="18"/>
              </w:rPr>
            </w:pPr>
            <w:r w:rsidRPr="000826E1">
              <w:rPr>
                <w:rFonts w:ascii="Century Gothic" w:hAnsi="Century Gothic"/>
                <w:sz w:val="18"/>
                <w:szCs w:val="18"/>
              </w:rPr>
              <w:t>Phone : +39 06 5994 2408</w:t>
            </w:r>
          </w:p>
          <w:p w14:paraId="00228E13" w14:textId="6971D815" w:rsidR="00BB134C" w:rsidRPr="00DE333E" w:rsidRDefault="00E2545C" w:rsidP="0074001A">
            <w:pPr>
              <w:widowControl w:val="0"/>
              <w:spacing w:line="259" w:lineRule="auto"/>
              <w:rPr>
                <w:rFonts w:ascii="Century Gothic" w:eastAsia="Century Gothic" w:hAnsi="Century Gothic" w:cs="Century Gothic"/>
                <w:color w:val="000000"/>
                <w:sz w:val="22"/>
                <w:szCs w:val="22"/>
              </w:rPr>
            </w:pPr>
            <w:hyperlink r:id="rId230" w:history="1">
              <w:r w:rsidR="00E108BE" w:rsidRPr="000826E1">
                <w:rPr>
                  <w:rStyle w:val="Lienhypertexte"/>
                  <w:rFonts w:ascii="Century Gothic" w:hAnsi="Century Gothic"/>
                  <w:sz w:val="18"/>
                  <w:szCs w:val="18"/>
                </w:rPr>
                <w:t>mailto:m.paganelli@sanita</w:t>
              </w:r>
            </w:hyperlink>
            <w:r w:rsidR="003F274A">
              <w:rPr>
                <w:rStyle w:val="Lienhypertexte"/>
                <w:rFonts w:ascii="Century Gothic" w:hAnsi="Century Gothic"/>
                <w:sz w:val="18"/>
                <w:szCs w:val="18"/>
              </w:rPr>
              <w:t>.it</w:t>
            </w:r>
          </w:p>
        </w:tc>
      </w:tr>
      <w:tr w:rsidR="00BB134C" w:rsidRPr="00320B99" w14:paraId="5680ABB7" w14:textId="77777777" w:rsidTr="00BB134C">
        <w:trPr>
          <w:trHeight w:val="29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DE57BE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National programme</w:t>
            </w:r>
            <w:r w:rsidRPr="008C7E36">
              <w:rPr>
                <w:rFonts w:ascii="Century Gothic" w:eastAsia="Century Gothic" w:hAnsi="Century Gothic" w:cs="Century Gothic"/>
                <w:b/>
                <w:color w:val="000000"/>
                <w:sz w:val="20"/>
                <w:szCs w:val="22"/>
                <w:lang w:val="en-GB"/>
              </w:rPr>
              <w:t xml:space="preserve"> </w:t>
            </w:r>
          </w:p>
        </w:tc>
        <w:tc>
          <w:tcPr>
            <w:tcW w:w="11890" w:type="dxa"/>
            <w:tcBorders>
              <w:top w:val="single" w:sz="4" w:space="0" w:color="000000"/>
              <w:left w:val="single" w:sz="4" w:space="0" w:color="000000"/>
              <w:bottom w:val="single" w:sz="4" w:space="0" w:color="000000"/>
              <w:right w:val="single" w:sz="4" w:space="0" w:color="000000"/>
            </w:tcBorders>
          </w:tcPr>
          <w:p w14:paraId="77CEE05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Framework National Programme "IRCCS Health Research" of the Ministry of Health.  </w:t>
            </w:r>
          </w:p>
        </w:tc>
      </w:tr>
      <w:tr w:rsidR="00BB134C" w:rsidRPr="004722DD" w14:paraId="38410602" w14:textId="77777777" w:rsidTr="00BB134C">
        <w:trPr>
          <w:trHeight w:val="29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148641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7135CE87" w14:textId="28B65523" w:rsidR="00BB134C" w:rsidRPr="008C7E36" w:rsidRDefault="004722DD" w:rsidP="0074001A">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2.5</w:t>
            </w:r>
            <w:r w:rsidR="00BB134C" w:rsidRPr="008C7E36">
              <w:rPr>
                <w:rFonts w:ascii="Century Gothic" w:eastAsia="Century Gothic" w:hAnsi="Century Gothic" w:cs="Century Gothic"/>
                <w:color w:val="000000"/>
                <w:sz w:val="20"/>
                <w:szCs w:val="22"/>
                <w:lang w:val="en-GB"/>
              </w:rPr>
              <w:t xml:space="preserve"> Mio Euro  </w:t>
            </w:r>
          </w:p>
        </w:tc>
      </w:tr>
      <w:tr w:rsidR="00044268" w:rsidRPr="00320B99" w14:paraId="7AAFEC3B" w14:textId="77777777" w:rsidTr="00DE333E">
        <w:trPr>
          <w:trHeight w:val="639"/>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19294C62" w14:textId="6A3DE067" w:rsidR="00044268" w:rsidRPr="008C7E36" w:rsidRDefault="00044268" w:rsidP="0074001A">
            <w:pPr>
              <w:widowControl w:val="0"/>
              <w:spacing w:line="259" w:lineRule="auto"/>
              <w:ind w:right="218"/>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60641614" w14:textId="5B9E18CA" w:rsidR="00044268"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Up to 10% of the direct cost of the project, intended to cover the general cost of the institution that hosts the research team and which cannot be used by the research team</w:t>
            </w:r>
            <w:r>
              <w:rPr>
                <w:rFonts w:ascii="Century Gothic" w:eastAsia="Century Gothic" w:hAnsi="Century Gothic" w:cs="Century Gothic"/>
                <w:color w:val="000000"/>
                <w:sz w:val="20"/>
                <w:szCs w:val="22"/>
                <w:lang w:val="en-GB"/>
              </w:rPr>
              <w:t>.</w:t>
            </w:r>
          </w:p>
        </w:tc>
      </w:tr>
      <w:tr w:rsidR="00BB134C" w:rsidRPr="004722DD" w14:paraId="6F68354E" w14:textId="77777777" w:rsidTr="00BB134C">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1904309" w14:textId="77777777" w:rsidR="00BB134C" w:rsidRPr="008C7E36" w:rsidRDefault="00BB134C" w:rsidP="0074001A">
            <w:pPr>
              <w:widowControl w:val="0"/>
              <w:spacing w:line="259" w:lineRule="auto"/>
              <w:ind w:right="21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project partners </w:t>
            </w:r>
          </w:p>
        </w:tc>
        <w:tc>
          <w:tcPr>
            <w:tcW w:w="11890" w:type="dxa"/>
            <w:tcBorders>
              <w:top w:val="single" w:sz="4" w:space="0" w:color="000000"/>
              <w:left w:val="single" w:sz="4" w:space="0" w:color="000000"/>
              <w:bottom w:val="single" w:sz="4" w:space="0" w:color="000000"/>
              <w:right w:val="single" w:sz="4" w:space="0" w:color="000000"/>
            </w:tcBorders>
          </w:tcPr>
          <w:p w14:paraId="06686E9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8-12 </w:t>
            </w:r>
          </w:p>
        </w:tc>
      </w:tr>
      <w:tr w:rsidR="00BB134C" w:rsidRPr="008C7E36" w14:paraId="5C2F52E0" w14:textId="77777777" w:rsidTr="00BB134C">
        <w:trPr>
          <w:trHeight w:val="74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BD1DAF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project partner </w:t>
            </w:r>
          </w:p>
        </w:tc>
        <w:tc>
          <w:tcPr>
            <w:tcW w:w="11890" w:type="dxa"/>
            <w:tcBorders>
              <w:top w:val="single" w:sz="4" w:space="0" w:color="000000"/>
              <w:left w:val="single" w:sz="4" w:space="0" w:color="000000"/>
              <w:bottom w:val="single" w:sz="4" w:space="0" w:color="000000"/>
              <w:right w:val="single" w:sz="4" w:space="0" w:color="000000"/>
            </w:tcBorders>
          </w:tcPr>
          <w:p w14:paraId="0CCAD3E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0.25 M€  </w:t>
            </w:r>
          </w:p>
        </w:tc>
      </w:tr>
      <w:tr w:rsidR="00BB134C" w:rsidRPr="008C7E36" w14:paraId="1EEAEDAA" w14:textId="77777777" w:rsidTr="00BB134C">
        <w:trPr>
          <w:trHeight w:val="58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1E8B4A0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60A46CB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 3 years  </w:t>
            </w:r>
          </w:p>
        </w:tc>
      </w:tr>
      <w:tr w:rsidR="00BB134C" w:rsidRPr="00320B99" w14:paraId="20BF44EA" w14:textId="77777777" w:rsidTr="00BB134C">
        <w:trPr>
          <w:trHeight w:val="56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5AC560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90" w:type="dxa"/>
            <w:tcBorders>
              <w:top w:val="single" w:sz="4" w:space="0" w:color="000000"/>
              <w:left w:val="single" w:sz="4" w:space="0" w:color="000000"/>
              <w:bottom w:val="single" w:sz="4" w:space="0" w:color="000000"/>
              <w:right w:val="single" w:sz="4" w:space="0" w:color="000000"/>
            </w:tcBorders>
          </w:tcPr>
          <w:p w14:paraId="2F6DC22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Scientific Institutes for Research, Hospitalization and Health Care (Istituti di Ricovero e Cura a Carattere Scientifico pubblici e privati, IRCCS).  </w:t>
            </w:r>
          </w:p>
        </w:tc>
      </w:tr>
      <w:tr w:rsidR="00BB134C" w:rsidRPr="00320B99" w14:paraId="21FD04B3" w14:textId="77777777" w:rsidTr="00BB134C">
        <w:trPr>
          <w:trHeight w:val="198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4C3958E" w14:textId="77777777" w:rsidR="00BB134C" w:rsidRPr="008C7E36" w:rsidRDefault="00BB134C" w:rsidP="0074001A">
            <w:pPr>
              <w:widowControl w:val="0"/>
              <w:spacing w:line="259" w:lineRule="auto"/>
              <w:ind w:right="10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principal investigator or other research team member </w:t>
            </w:r>
          </w:p>
        </w:tc>
        <w:tc>
          <w:tcPr>
            <w:tcW w:w="11890" w:type="dxa"/>
            <w:tcBorders>
              <w:top w:val="single" w:sz="4" w:space="0" w:color="000000"/>
              <w:left w:val="single" w:sz="4" w:space="0" w:color="000000"/>
              <w:bottom w:val="single" w:sz="4" w:space="0" w:color="000000"/>
              <w:right w:val="single" w:sz="4" w:space="0" w:color="000000"/>
            </w:tcBorders>
          </w:tcPr>
          <w:p w14:paraId="3E4D4C8A" w14:textId="77777777" w:rsidR="00BB134C" w:rsidRPr="008C7E36" w:rsidRDefault="00BB134C" w:rsidP="0074001A">
            <w:pPr>
              <w:widowControl w:val="0"/>
              <w:spacing w:line="278"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simultaneous participation in proposals submitted to different transnational research calls, funded by the Ministero della Salute, is not allowed to Italian Principal Investigators or other research team members.  </w:t>
            </w:r>
          </w:p>
          <w:p w14:paraId="367E2FD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 order to expedite the eligibility check process, the Ministry of Health will grant an eligibility clearance to the applicants prior to the submission of the proposals. </w:t>
            </w:r>
            <w:r w:rsidRPr="008C7E36">
              <w:rPr>
                <w:rFonts w:ascii="Century Gothic" w:eastAsia="Century Gothic" w:hAnsi="Century Gothic" w:cs="Century Gothic"/>
                <w:b/>
                <w:color w:val="000000"/>
                <w:sz w:val="20"/>
                <w:szCs w:val="22"/>
                <w:lang w:val="en-GB"/>
              </w:rPr>
              <w:t>To this end, it is mandatory that the applicants fill out and return a pre-eligibility check form through IRCCS Scientific Directorate using WFR System before submitting their proposals to the Joint Call Secretariat. It is strongly recommended that the form, completed and duly signed, is returned at least 10 working days before the proposal submission deadline.</w:t>
            </w:r>
            <w:r w:rsidRPr="008C7E36">
              <w:rPr>
                <w:rFonts w:ascii="Century Gothic" w:eastAsia="Century Gothic" w:hAnsi="Century Gothic" w:cs="Century Gothic"/>
                <w:color w:val="000000"/>
                <w:sz w:val="20"/>
                <w:szCs w:val="22"/>
                <w:lang w:val="en-GB"/>
              </w:rPr>
              <w:t xml:space="preserve"> Applicants will be sent a written notification of their eligibility status.  </w:t>
            </w:r>
          </w:p>
        </w:tc>
      </w:tr>
      <w:tr w:rsidR="00BB134C" w:rsidRPr="00320B99" w14:paraId="2F00AE1E" w14:textId="77777777" w:rsidTr="00BB134C">
        <w:tblPrEx>
          <w:tblCellMar>
            <w:right w:w="79" w:type="dxa"/>
          </w:tblCellMar>
        </w:tblPrEx>
        <w:trPr>
          <w:trHeight w:val="1700"/>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8ADC84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890" w:type="dxa"/>
            <w:tcBorders>
              <w:top w:val="single" w:sz="4" w:space="0" w:color="000000"/>
              <w:left w:val="single" w:sz="4" w:space="0" w:color="000000"/>
              <w:bottom w:val="single" w:sz="4" w:space="0" w:color="000000"/>
              <w:right w:val="single" w:sz="4" w:space="0" w:color="000000"/>
            </w:tcBorders>
          </w:tcPr>
          <w:p w14:paraId="4DE980BF" w14:textId="77777777" w:rsidR="00BB134C" w:rsidRPr="008C7E36" w:rsidRDefault="00BB134C" w:rsidP="0074001A">
            <w:pPr>
              <w:widowControl w:val="0"/>
              <w:spacing w:after="19"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Only costs generated during the lifetime of the project can be eligible.  Personnel (only ad hoc </w:t>
            </w:r>
          </w:p>
          <w:p w14:paraId="11FCEC4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contracts/consultants/fellowship, max 50% of the requested fund); travel costs and subsistence allowances (max 10% of the requested fund); equipment (rent/leasing only), consumables (no limit), dissemination of results (publications, meetings/workshops etc.- max 1% of the requested fund); data handling and analysis (no limit); overhead (maximum 10% of the requested fund). (All according to national regulations). Travel expenses and subsistence allowances associated with training activities only linked to the project. </w:t>
            </w:r>
          </w:p>
        </w:tc>
      </w:tr>
      <w:tr w:rsidR="00BB134C" w:rsidRPr="00320B99" w14:paraId="51B09236" w14:textId="77777777" w:rsidTr="00BB134C">
        <w:tblPrEx>
          <w:tblCellMar>
            <w:right w:w="79" w:type="dxa"/>
          </w:tblCellMar>
        </w:tblPrEx>
        <w:trPr>
          <w:trHeight w:val="1138"/>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8247E5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other information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3B0F36A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After the joint EJP RD2019 peer review has been completed and the final (scientific) ranking list has been performed and endorsed by the Call Steering Committee, the Ministry of Health will invite the principal investigators of the projects approved for funding to enter the formal national negotiations (according to national regulations). The funding of this projects are under the Ricerca Corrente IRCCS rules. </w:t>
            </w:r>
          </w:p>
        </w:tc>
      </w:tr>
      <w:tr w:rsidR="00BB134C" w:rsidRPr="00320B99" w14:paraId="1201A978" w14:textId="77777777" w:rsidTr="00BB134C">
        <w:tblPrEx>
          <w:tblCellMar>
            <w:right w:w="79" w:type="dxa"/>
          </w:tblCellMar>
        </w:tblPrEx>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DE610E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7E22A42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Submission of annual scientific and financial reports at the national level could be required according to the rules of the Ministry of Health Ricerca Corrente IRCCS. </w:t>
            </w:r>
          </w:p>
        </w:tc>
      </w:tr>
      <w:tr w:rsidR="00BB134C" w:rsidRPr="00320B99" w14:paraId="3EFAD574" w14:textId="77777777" w:rsidTr="00BB134C">
        <w:tblPrEx>
          <w:tblCellMar>
            <w:right w:w="79" w:type="dxa"/>
          </w:tblCellMar>
        </w:tblPrEx>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4CF26F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890" w:type="dxa"/>
            <w:tcBorders>
              <w:top w:val="single" w:sz="4" w:space="0" w:color="000000"/>
              <w:left w:val="single" w:sz="4" w:space="0" w:color="000000"/>
              <w:bottom w:val="single" w:sz="4" w:space="0" w:color="000000"/>
              <w:right w:val="single" w:sz="4" w:space="0" w:color="000000"/>
            </w:tcBorders>
          </w:tcPr>
          <w:p w14:paraId="7A16279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Further information on the rules of the Ministry of Health can be found at </w:t>
            </w:r>
            <w:hyperlink r:id="rId231">
              <w:r w:rsidRPr="008C7E36">
                <w:rPr>
                  <w:rFonts w:ascii="Century Gothic" w:eastAsia="Century Gothic" w:hAnsi="Century Gothic" w:cs="Century Gothic"/>
                  <w:color w:val="0000FF"/>
                  <w:sz w:val="20"/>
                  <w:szCs w:val="22"/>
                  <w:u w:val="single" w:color="0000FF"/>
                  <w:lang w:val="en-GB"/>
                </w:rPr>
                <w:t>www.salute.gov.it</w:t>
              </w:r>
            </w:hyperlink>
            <w:hyperlink r:id="rId232">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on the website page dedicated to the yearly national calls (Bando ricerca finalizzata e giovani Ricercatori and Riecrac Corrente), or requested to the national contact persons.</w:t>
            </w:r>
            <w:r w:rsidRPr="008C7E36">
              <w:rPr>
                <w:rFonts w:ascii="Century Gothic" w:eastAsia="Century Gothic" w:hAnsi="Century Gothic" w:cs="Century Gothic"/>
                <w:color w:val="FF0000"/>
                <w:sz w:val="20"/>
                <w:szCs w:val="22"/>
                <w:lang w:val="en-GB"/>
              </w:rPr>
              <w:t xml:space="preserve"> </w:t>
            </w:r>
          </w:p>
        </w:tc>
      </w:tr>
    </w:tbl>
    <w:p w14:paraId="37DBA320" w14:textId="77777777" w:rsidR="00BB134C" w:rsidRPr="008C7E36" w:rsidRDefault="00BB134C" w:rsidP="0074001A">
      <w:pPr>
        <w:widowControl w:val="0"/>
        <w:ind w:right="11049"/>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p>
    <w:p w14:paraId="154D8281" w14:textId="456D981A" w:rsidR="0020798D" w:rsidRPr="008C7E36" w:rsidRDefault="0020798D"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000DD041" w14:textId="681C0089"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7" w:name="_Toc27036298"/>
      <w:r w:rsidRPr="008C7E36">
        <w:rPr>
          <w:rFonts w:ascii="Century Gothic" w:eastAsia="Century Gothic" w:hAnsi="Century Gothic" w:cs="Century Gothic"/>
          <w:b/>
          <w:color w:val="000000"/>
          <w:sz w:val="20"/>
          <w:szCs w:val="22"/>
          <w:lang w:val="en-GB"/>
        </w:rPr>
        <w:lastRenderedPageBreak/>
        <w:t>ITALY, MIUR</w:t>
      </w:r>
      <w:bookmarkEnd w:id="57"/>
      <w:r w:rsidRPr="008C7E36">
        <w:rPr>
          <w:rFonts w:ascii="Century Gothic" w:eastAsia="Century Gothic" w:hAnsi="Century Gothic" w:cs="Century Gothic"/>
          <w:b/>
          <w:color w:val="000000"/>
          <w:sz w:val="20"/>
          <w:szCs w:val="22"/>
          <w:lang w:val="en-GB"/>
        </w:rPr>
        <w:t xml:space="preserve"> </w:t>
      </w:r>
    </w:p>
    <w:p w14:paraId="2CFB07F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30" w:type="dxa"/>
        <w:tblCellMar>
          <w:top w:w="128" w:type="dxa"/>
          <w:left w:w="106" w:type="dxa"/>
          <w:right w:w="53" w:type="dxa"/>
        </w:tblCellMar>
        <w:tblLook w:val="04A0" w:firstRow="1" w:lastRow="0" w:firstColumn="1" w:lastColumn="0" w:noHBand="0" w:noVBand="1"/>
      </w:tblPr>
      <w:tblGrid>
        <w:gridCol w:w="2568"/>
        <w:gridCol w:w="184"/>
        <w:gridCol w:w="1477"/>
        <w:gridCol w:w="739"/>
        <w:gridCol w:w="1560"/>
        <w:gridCol w:w="1639"/>
        <w:gridCol w:w="1767"/>
        <w:gridCol w:w="4015"/>
        <w:gridCol w:w="509"/>
      </w:tblGrid>
      <w:tr w:rsidR="00BB134C" w:rsidRPr="008C7E36" w14:paraId="7B5B342A" w14:textId="77777777" w:rsidTr="0020798D">
        <w:trPr>
          <w:trHeight w:val="12"/>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356E152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5B2D7E8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Italy </w:t>
            </w:r>
          </w:p>
        </w:tc>
      </w:tr>
      <w:tr w:rsidR="00BB134C" w:rsidRPr="00320B99" w14:paraId="57FCDECE" w14:textId="77777777" w:rsidTr="0020798D">
        <w:trPr>
          <w:trHeight w:val="174"/>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74ED218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482BEBA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Ministry for Education, Universities and Research (MIUR) </w:t>
            </w:r>
          </w:p>
        </w:tc>
      </w:tr>
      <w:tr w:rsidR="00BB134C" w:rsidRPr="00886460" w14:paraId="5FCE0850" w14:textId="77777777" w:rsidTr="0020798D">
        <w:trPr>
          <w:trHeight w:val="207"/>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1AFC5CF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73A01838" w14:textId="0751BA02" w:rsidR="00BB134C" w:rsidRPr="00F1462C" w:rsidRDefault="00A0561D" w:rsidP="00D04F19">
            <w:pPr>
              <w:widowControl w:val="0"/>
              <w:spacing w:line="259" w:lineRule="auto"/>
              <w:rPr>
                <w:rFonts w:ascii="Century Gothic" w:eastAsia="Century Gothic" w:hAnsi="Century Gothic" w:cs="Century Gothic"/>
                <w:color w:val="000000"/>
                <w:sz w:val="22"/>
                <w:szCs w:val="22"/>
              </w:rPr>
            </w:pPr>
            <w:r w:rsidRPr="00A0561D">
              <w:rPr>
                <w:rFonts w:ascii="Century Gothic" w:eastAsia="Century Gothic" w:hAnsi="Century Gothic" w:cs="Century Gothic"/>
                <w:color w:val="000000"/>
                <w:sz w:val="20"/>
                <w:szCs w:val="22"/>
                <w:lang w:val="en-GB"/>
              </w:rPr>
              <w:t>Aldo Covello - aldo.covello@miur.it - +39 06.</w:t>
            </w:r>
            <w:r w:rsidR="00D04F19" w:rsidRPr="00F1462C">
              <w:rPr>
                <w:rFonts w:ascii="Century Gothic" w:eastAsia="Century Gothic" w:hAnsi="Century Gothic" w:cs="Century Gothic"/>
                <w:color w:val="000000"/>
                <w:sz w:val="20"/>
                <w:szCs w:val="22"/>
              </w:rPr>
              <w:t>9</w:t>
            </w:r>
            <w:r w:rsidR="00D04F19">
              <w:rPr>
                <w:rFonts w:ascii="Century Gothic" w:eastAsia="Century Gothic" w:hAnsi="Century Gothic" w:cs="Century Gothic"/>
                <w:color w:val="000000"/>
                <w:sz w:val="20"/>
                <w:szCs w:val="22"/>
              </w:rPr>
              <w:t>772</w:t>
            </w:r>
            <w:r w:rsidRPr="00F1462C">
              <w:rPr>
                <w:rFonts w:ascii="Century Gothic" w:eastAsia="Century Gothic" w:hAnsi="Century Gothic" w:cs="Century Gothic"/>
                <w:color w:val="000000"/>
                <w:sz w:val="20"/>
                <w:szCs w:val="22"/>
              </w:rPr>
              <w:t xml:space="preserve">.6465 </w:t>
            </w:r>
            <w:r w:rsidRPr="00F1462C">
              <w:rPr>
                <w:rFonts w:ascii="Century Gothic" w:eastAsia="Century Gothic" w:hAnsi="Century Gothic" w:cs="Century Gothic"/>
                <w:color w:val="000000"/>
                <w:sz w:val="20"/>
                <w:szCs w:val="22"/>
              </w:rPr>
              <w:br/>
              <w:t xml:space="preserve">Maria Bianco - maria.bianco@miur.it </w:t>
            </w:r>
            <w:r w:rsidR="00886460" w:rsidRPr="00F1462C">
              <w:rPr>
                <w:rFonts w:ascii="Century Gothic" w:eastAsia="Century Gothic" w:hAnsi="Century Gothic" w:cs="Century Gothic"/>
                <w:color w:val="000000"/>
                <w:sz w:val="20"/>
                <w:szCs w:val="22"/>
              </w:rPr>
              <w:t>-</w:t>
            </w:r>
            <w:r w:rsidRPr="00F1462C">
              <w:rPr>
                <w:rFonts w:ascii="Century Gothic" w:eastAsia="Century Gothic" w:hAnsi="Century Gothic" w:cs="Century Gothic"/>
                <w:color w:val="000000"/>
                <w:sz w:val="20"/>
                <w:szCs w:val="22"/>
              </w:rPr>
              <w:t xml:space="preserve"> +39 06</w:t>
            </w:r>
            <w:r w:rsidR="00D04F19">
              <w:rPr>
                <w:rFonts w:ascii="Century Gothic" w:eastAsia="Century Gothic" w:hAnsi="Century Gothic" w:cs="Century Gothic"/>
                <w:color w:val="000000"/>
                <w:sz w:val="20"/>
                <w:szCs w:val="22"/>
              </w:rPr>
              <w:t>.</w:t>
            </w:r>
            <w:r w:rsidRPr="00F1462C">
              <w:rPr>
                <w:rFonts w:ascii="Century Gothic" w:eastAsia="Century Gothic" w:hAnsi="Century Gothic" w:cs="Century Gothic"/>
                <w:color w:val="000000"/>
                <w:sz w:val="20"/>
                <w:szCs w:val="22"/>
              </w:rPr>
              <w:t>9772</w:t>
            </w:r>
            <w:r w:rsidR="00D04F19">
              <w:rPr>
                <w:rFonts w:ascii="Century Gothic" w:eastAsia="Century Gothic" w:hAnsi="Century Gothic" w:cs="Century Gothic"/>
                <w:color w:val="000000"/>
                <w:sz w:val="20"/>
                <w:szCs w:val="22"/>
              </w:rPr>
              <w:t>.</w:t>
            </w:r>
            <w:r w:rsidRPr="00F1462C">
              <w:rPr>
                <w:rFonts w:ascii="Century Gothic" w:eastAsia="Century Gothic" w:hAnsi="Century Gothic" w:cs="Century Gothic"/>
                <w:color w:val="000000"/>
                <w:sz w:val="20"/>
                <w:szCs w:val="22"/>
              </w:rPr>
              <w:t>7146</w:t>
            </w:r>
          </w:p>
        </w:tc>
      </w:tr>
      <w:tr w:rsidR="00BB134C" w:rsidRPr="00320B99" w14:paraId="46AEFD7A" w14:textId="77777777" w:rsidTr="0020798D">
        <w:trPr>
          <w:trHeight w:val="11"/>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7E21DB8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National programme</w:t>
            </w:r>
            <w:r w:rsidRPr="008C7E36">
              <w:rPr>
                <w:rFonts w:ascii="Century Gothic" w:eastAsia="Century Gothic" w:hAnsi="Century Gothic" w:cs="Century Gothic"/>
                <w:b/>
                <w:color w:val="000000"/>
                <w:sz w:val="20"/>
                <w:szCs w:val="22"/>
                <w:lang w:val="en-GB"/>
              </w:rPr>
              <w:t xml:space="preserve">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73EF842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FIRST – Fund for Investments on Scientifics and Technological Research </w:t>
            </w:r>
          </w:p>
        </w:tc>
      </w:tr>
      <w:tr w:rsidR="00BB134C" w:rsidRPr="008C7E36" w14:paraId="49AB9503" w14:textId="77777777" w:rsidTr="009760A5">
        <w:trPr>
          <w:trHeight w:val="11"/>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423F1BA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0A14591E" w14:textId="6559A289" w:rsidR="00BB134C" w:rsidRPr="008C7E36" w:rsidRDefault="00A911A1" w:rsidP="0074001A">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6</w:t>
            </w:r>
            <w:r w:rsidRPr="008C7E36">
              <w:rPr>
                <w:rFonts w:ascii="Century Gothic" w:eastAsia="Century Gothic" w:hAnsi="Century Gothic" w:cs="Century Gothic"/>
                <w:color w:val="000000"/>
                <w:sz w:val="20"/>
                <w:szCs w:val="22"/>
                <w:lang w:val="en-GB"/>
              </w:rPr>
              <w:t>00</w:t>
            </w:r>
            <w:r w:rsidR="00BB134C" w:rsidRPr="008C7E36">
              <w:rPr>
                <w:rFonts w:ascii="Century Gothic" w:eastAsia="Century Gothic" w:hAnsi="Century Gothic" w:cs="Century Gothic"/>
                <w:color w:val="000000"/>
                <w:sz w:val="20"/>
                <w:szCs w:val="22"/>
                <w:lang w:val="en-GB"/>
              </w:rPr>
              <w:t xml:space="preserve">.000 € </w:t>
            </w:r>
          </w:p>
        </w:tc>
      </w:tr>
      <w:tr w:rsidR="00C50971" w:rsidRPr="00320B99" w14:paraId="1DCEE300" w14:textId="77777777" w:rsidTr="00DE333E">
        <w:trPr>
          <w:trHeight w:val="658"/>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63C01D58" w14:textId="3E01DE9A" w:rsidR="00C50971" w:rsidRPr="008C7E36" w:rsidRDefault="00C50971" w:rsidP="0074001A">
            <w:pPr>
              <w:widowControl w:val="0"/>
              <w:spacing w:line="259" w:lineRule="auto"/>
              <w:ind w:right="227"/>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90" w:type="dxa"/>
            <w:gridSpan w:val="8"/>
            <w:tcBorders>
              <w:top w:val="single" w:sz="4" w:space="0" w:color="000000"/>
              <w:left w:val="single" w:sz="4" w:space="0" w:color="000000"/>
              <w:bottom w:val="single" w:sz="4" w:space="0" w:color="000000"/>
              <w:right w:val="single" w:sz="4" w:space="0" w:color="000000"/>
            </w:tcBorders>
          </w:tcPr>
          <w:p w14:paraId="5C32A41D" w14:textId="50D3FC09" w:rsidR="00C50971"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Overheads (Spese generali) are eligible costs and they are calculated as a percentage of the personnel cost. This percentage must be calculated on the basis of the general accounts of the beneficiary and, in no case, can be higher than 50% of the personnel costs.</w:t>
            </w:r>
          </w:p>
        </w:tc>
      </w:tr>
      <w:tr w:rsidR="00BB134C" w:rsidRPr="008C7E36" w14:paraId="34AAE561" w14:textId="77777777" w:rsidTr="009760A5">
        <w:trPr>
          <w:trHeight w:val="144"/>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56806802" w14:textId="77777777" w:rsidR="00BB134C" w:rsidRPr="008C7E36" w:rsidRDefault="00BB134C" w:rsidP="0074001A">
            <w:pPr>
              <w:widowControl w:val="0"/>
              <w:spacing w:line="259" w:lineRule="auto"/>
              <w:ind w:right="227"/>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project partners </w:t>
            </w:r>
          </w:p>
        </w:tc>
        <w:tc>
          <w:tcPr>
            <w:tcW w:w="11890" w:type="dxa"/>
            <w:gridSpan w:val="8"/>
            <w:tcBorders>
              <w:top w:val="single" w:sz="4" w:space="0" w:color="000000"/>
              <w:left w:val="single" w:sz="4" w:space="0" w:color="000000"/>
              <w:bottom w:val="single" w:sz="4" w:space="0" w:color="000000"/>
              <w:right w:val="single" w:sz="4" w:space="0" w:color="000000"/>
            </w:tcBorders>
          </w:tcPr>
          <w:p w14:paraId="1722FF5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w:t>
            </w:r>
          </w:p>
        </w:tc>
      </w:tr>
      <w:tr w:rsidR="00BB134C" w:rsidRPr="00320B99" w14:paraId="1131DCBC" w14:textId="77777777" w:rsidTr="009760A5">
        <w:trPr>
          <w:trHeight w:val="356"/>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1B2E913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project partner </w:t>
            </w:r>
          </w:p>
        </w:tc>
        <w:tc>
          <w:tcPr>
            <w:tcW w:w="11890" w:type="dxa"/>
            <w:gridSpan w:val="8"/>
            <w:tcBorders>
              <w:top w:val="single" w:sz="4" w:space="0" w:color="000000"/>
              <w:left w:val="single" w:sz="4" w:space="0" w:color="000000"/>
              <w:bottom w:val="single" w:sz="4" w:space="0" w:color="000000"/>
              <w:right w:val="single" w:sz="4" w:space="0" w:color="000000"/>
            </w:tcBorders>
          </w:tcPr>
          <w:p w14:paraId="648659D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maximum funding awardable per </w:t>
            </w:r>
            <w:r w:rsidRPr="008C7E36">
              <w:rPr>
                <w:rFonts w:ascii="Century Gothic" w:eastAsia="Century Gothic" w:hAnsi="Century Gothic" w:cs="Century Gothic"/>
                <w:b/>
                <w:color w:val="000000"/>
                <w:sz w:val="20"/>
                <w:szCs w:val="22"/>
                <w:lang w:val="en-GB"/>
              </w:rPr>
              <w:t>project</w:t>
            </w:r>
            <w:r w:rsidRPr="008C7E36">
              <w:rPr>
                <w:rFonts w:ascii="Century Gothic" w:eastAsia="Century Gothic" w:hAnsi="Century Gothic" w:cs="Century Gothic"/>
                <w:color w:val="000000"/>
                <w:sz w:val="20"/>
                <w:szCs w:val="22"/>
                <w:lang w:val="en-GB"/>
              </w:rPr>
              <w:t xml:space="preserve"> is 150.000 euro, independently from the number of partners requesting funding to MIUR </w:t>
            </w:r>
          </w:p>
        </w:tc>
      </w:tr>
      <w:tr w:rsidR="00BB134C" w:rsidRPr="008C7E36" w14:paraId="36A3CD14" w14:textId="77777777" w:rsidTr="009760A5">
        <w:trPr>
          <w:trHeight w:val="142"/>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40EDD84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90" w:type="dxa"/>
            <w:gridSpan w:val="8"/>
            <w:tcBorders>
              <w:top w:val="single" w:sz="4" w:space="0" w:color="000000"/>
              <w:left w:val="single" w:sz="4" w:space="0" w:color="000000"/>
              <w:bottom w:val="single" w:sz="4" w:space="0" w:color="000000"/>
              <w:right w:val="single" w:sz="4" w:space="0" w:color="000000"/>
            </w:tcBorders>
          </w:tcPr>
          <w:p w14:paraId="7F8F470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36 months </w:t>
            </w:r>
          </w:p>
        </w:tc>
      </w:tr>
      <w:tr w:rsidR="00BB134C" w:rsidRPr="00320B99" w14:paraId="29042861" w14:textId="77777777" w:rsidTr="0020798D">
        <w:trPr>
          <w:trHeight w:val="997"/>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4FF385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0E20D3F9" w14:textId="77777777" w:rsidR="00BB134C" w:rsidRPr="008C7E36" w:rsidRDefault="00BB134C" w:rsidP="0074001A">
            <w:pPr>
              <w:widowControl w:val="0"/>
              <w:spacing w:after="143" w:line="241"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following entities are eligible, providing that they have stable organization in Italy: enterprises, universities, research institutions, research organizations in accordance with EU Reg. n. 651/2014 of the European Commission - June 17, 2014, Hospitals, Health care organisations, Patient associations. </w:t>
            </w:r>
          </w:p>
          <w:p w14:paraId="1C70A8B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Any participant, in order to be eligible, must comply with the eligibility criteria listed in the art. 2.4 of the “Linee guida al DM 593/2016”. </w:t>
            </w:r>
          </w:p>
        </w:tc>
      </w:tr>
      <w:tr w:rsidR="00BB134C" w:rsidRPr="008C7E36" w14:paraId="50A7E113" w14:textId="77777777" w:rsidTr="00BB134C">
        <w:tblPrEx>
          <w:tblCellMar>
            <w:top w:w="0" w:type="dxa"/>
            <w:left w:w="0" w:type="dxa"/>
            <w:right w:w="43" w:type="dxa"/>
          </w:tblCellMar>
        </w:tblPrEx>
        <w:trPr>
          <w:trHeight w:val="1033"/>
        </w:trPr>
        <w:tc>
          <w:tcPr>
            <w:tcW w:w="2568" w:type="dxa"/>
            <w:tcBorders>
              <w:top w:val="single" w:sz="4" w:space="0" w:color="000000"/>
              <w:left w:val="single" w:sz="4" w:space="0" w:color="000000"/>
              <w:bottom w:val="single" w:sz="4" w:space="0" w:color="000000"/>
              <w:right w:val="single" w:sz="4" w:space="0" w:color="000000"/>
            </w:tcBorders>
            <w:shd w:val="clear" w:color="auto" w:fill="84C9B0"/>
            <w:vAlign w:val="center"/>
          </w:tcPr>
          <w:p w14:paraId="1DF6E430" w14:textId="77777777" w:rsidR="00BB134C" w:rsidRPr="008C7E36" w:rsidRDefault="00BB134C" w:rsidP="0074001A">
            <w:pPr>
              <w:widowControl w:val="0"/>
              <w:spacing w:line="259" w:lineRule="auto"/>
              <w:ind w:right="11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principal investigator or other research team member </w:t>
            </w:r>
          </w:p>
        </w:tc>
        <w:tc>
          <w:tcPr>
            <w:tcW w:w="11890" w:type="dxa"/>
            <w:gridSpan w:val="8"/>
            <w:tcBorders>
              <w:top w:val="single" w:sz="4" w:space="0" w:color="000000"/>
              <w:left w:val="single" w:sz="4" w:space="0" w:color="000000"/>
              <w:bottom w:val="single" w:sz="4" w:space="0" w:color="000000"/>
              <w:right w:val="single" w:sz="4" w:space="0" w:color="000000"/>
            </w:tcBorders>
          </w:tcPr>
          <w:p w14:paraId="239CC7C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prescriptions </w:t>
            </w:r>
          </w:p>
        </w:tc>
      </w:tr>
      <w:tr w:rsidR="0020798D" w:rsidRPr="00320B99" w14:paraId="37FDD5AE" w14:textId="77777777" w:rsidTr="0020798D">
        <w:tblPrEx>
          <w:tblCellMar>
            <w:top w:w="0" w:type="dxa"/>
            <w:left w:w="0" w:type="dxa"/>
            <w:right w:w="43" w:type="dxa"/>
          </w:tblCellMar>
        </w:tblPrEx>
        <w:trPr>
          <w:trHeight w:val="2117"/>
        </w:trPr>
        <w:tc>
          <w:tcPr>
            <w:tcW w:w="2568" w:type="dxa"/>
            <w:vMerge w:val="restart"/>
            <w:tcBorders>
              <w:top w:val="single" w:sz="4" w:space="0" w:color="000000"/>
              <w:left w:val="single" w:sz="4" w:space="0" w:color="000000"/>
              <w:right w:val="single" w:sz="4" w:space="0" w:color="000000"/>
            </w:tcBorders>
            <w:shd w:val="clear" w:color="auto" w:fill="84C9B0"/>
          </w:tcPr>
          <w:p w14:paraId="537264F3"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costs, types and their caps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6697B051" w14:textId="77777777" w:rsidR="0020798D" w:rsidRPr="008C7E36" w:rsidRDefault="0020798D"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activities classifiable as Basic research, Industrial research and Experimental research are eligible for funding. Furthermore, Basic Research and Industrial research activities must be predominant with respect to Experimental research activities (in terms of costs). </w:t>
            </w:r>
          </w:p>
          <w:p w14:paraId="6453FECC" w14:textId="77777777" w:rsidR="0020798D" w:rsidRPr="008C7E36" w:rsidRDefault="0020798D" w:rsidP="0074001A">
            <w:pPr>
              <w:widowControl w:val="0"/>
              <w:spacing w:line="241"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costs incurred during the lifetime of the project under the following categories are eligible: Personnel, Equipment, Consulting and equivalent services, Consumables and Overheads. Overheads (“Spese generali”) shall be calculated as a percentage of the personnel costs and cannot be higher than 50% of them. Travel expenses, dissemination and coordination costs are to be included in the overheads. </w:t>
            </w:r>
          </w:p>
          <w:p w14:paraId="0562BD1E"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amount of funding which can be granted to each beneficiary is calculated multiplying the eligible costs for the funding rate listed in the following table: </w:t>
            </w:r>
          </w:p>
        </w:tc>
      </w:tr>
      <w:tr w:rsidR="0020798D" w:rsidRPr="008C7E36" w14:paraId="549268E2" w14:textId="77777777" w:rsidTr="00FD7F84">
        <w:tblPrEx>
          <w:tblCellMar>
            <w:top w:w="0" w:type="dxa"/>
            <w:left w:w="0" w:type="dxa"/>
            <w:right w:w="43" w:type="dxa"/>
          </w:tblCellMar>
        </w:tblPrEx>
        <w:trPr>
          <w:trHeight w:val="546"/>
        </w:trPr>
        <w:tc>
          <w:tcPr>
            <w:tcW w:w="0" w:type="auto"/>
            <w:vMerge/>
            <w:tcBorders>
              <w:left w:val="single" w:sz="4" w:space="0" w:color="000000"/>
              <w:right w:val="single" w:sz="4" w:space="0" w:color="000000"/>
            </w:tcBorders>
          </w:tcPr>
          <w:p w14:paraId="1FFB4D61"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184" w:type="dxa"/>
            <w:vMerge w:val="restart"/>
            <w:tcBorders>
              <w:top w:val="nil"/>
              <w:left w:val="single" w:sz="4" w:space="0" w:color="000000"/>
              <w:right w:val="single" w:sz="4" w:space="0" w:color="000000"/>
            </w:tcBorders>
          </w:tcPr>
          <w:p w14:paraId="06D43B90"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2216" w:type="dxa"/>
            <w:gridSpan w:val="2"/>
            <w:vMerge w:val="restart"/>
            <w:tcBorders>
              <w:top w:val="single" w:sz="4" w:space="0" w:color="000000"/>
              <w:left w:val="single" w:sz="4" w:space="0" w:color="000000"/>
              <w:bottom w:val="single" w:sz="4" w:space="0" w:color="000000"/>
              <w:right w:val="single" w:sz="4" w:space="0" w:color="000000"/>
            </w:tcBorders>
          </w:tcPr>
          <w:p w14:paraId="16FDB511" w14:textId="77777777" w:rsidR="0020798D" w:rsidRPr="008C7E36" w:rsidRDefault="0020798D" w:rsidP="0074001A">
            <w:pPr>
              <w:widowControl w:val="0"/>
              <w:spacing w:line="259" w:lineRule="auto"/>
              <w:jc w:val="right"/>
              <w:rPr>
                <w:rFonts w:ascii="Century Gothic" w:eastAsia="Century Gothic" w:hAnsi="Century Gothic" w:cs="Century Gothic"/>
                <w:color w:val="000000"/>
                <w:sz w:val="22"/>
                <w:szCs w:val="22"/>
                <w:lang w:val="en-GB"/>
              </w:rPr>
            </w:pPr>
            <w:r w:rsidRPr="008C7E36">
              <w:rPr>
                <w:rFonts w:ascii="Century Gothic" w:eastAsia="Calibri" w:hAnsi="Century Gothic" w:cs="Calibri"/>
                <w:noProof/>
                <w:color w:val="000000"/>
                <w:sz w:val="22"/>
                <w:szCs w:val="22"/>
              </w:rPr>
              <mc:AlternateContent>
                <mc:Choice Requires="wpg">
                  <w:drawing>
                    <wp:inline distT="0" distB="0" distL="0" distR="0" wp14:anchorId="624CDFCE" wp14:editId="3A32C019">
                      <wp:extent cx="1361551" cy="1555750"/>
                      <wp:effectExtent l="0" t="0" r="0" b="0"/>
                      <wp:docPr id="110695" name="Group 110695"/>
                      <wp:cNvGraphicFramePr/>
                      <a:graphic xmlns:a="http://schemas.openxmlformats.org/drawingml/2006/main">
                        <a:graphicData uri="http://schemas.microsoft.com/office/word/2010/wordprocessingGroup">
                          <wpg:wgp>
                            <wpg:cNvGrpSpPr/>
                            <wpg:grpSpPr>
                              <a:xfrm>
                                <a:off x="0" y="0"/>
                                <a:ext cx="1361551" cy="1555750"/>
                                <a:chOff x="0" y="0"/>
                                <a:chExt cx="1361551" cy="1555750"/>
                              </a:xfrm>
                            </wpg:grpSpPr>
                            <wps:wsp>
                              <wps:cNvPr id="7702" name="Rectangle 7702"/>
                              <wps:cNvSpPr/>
                              <wps:spPr>
                                <a:xfrm>
                                  <a:off x="724185" y="60614"/>
                                  <a:ext cx="847697" cy="240407"/>
                                </a:xfrm>
                                <a:prstGeom prst="rect">
                                  <a:avLst/>
                                </a:prstGeom>
                                <a:ln>
                                  <a:noFill/>
                                </a:ln>
                              </wps:spPr>
                              <wps:txbx>
                                <w:txbxContent>
                                  <w:p w14:paraId="772D198E" w14:textId="77777777" w:rsidR="00E803BE" w:rsidRDefault="00E803BE" w:rsidP="00BB134C">
                                    <w:pPr>
                                      <w:spacing w:after="160" w:line="259" w:lineRule="auto"/>
                                    </w:pPr>
                                    <w:r>
                                      <w:rPr>
                                        <w:b/>
                                        <w:sz w:val="20"/>
                                      </w:rPr>
                                      <w:t xml:space="preserve">Applicant </w:t>
                                    </w:r>
                                  </w:p>
                                </w:txbxContent>
                              </wps:txbx>
                              <wps:bodyPr horzOverflow="overflow" vert="horz" lIns="0" tIns="0" rIns="0" bIns="0" rtlCol="0">
                                <a:noAutofit/>
                              </wps:bodyPr>
                            </wps:wsp>
                            <wps:wsp>
                              <wps:cNvPr id="7703" name="Rectangle 7703"/>
                              <wps:cNvSpPr/>
                              <wps:spPr>
                                <a:xfrm>
                                  <a:off x="765295" y="309044"/>
                                  <a:ext cx="793020" cy="240407"/>
                                </a:xfrm>
                                <a:prstGeom prst="rect">
                                  <a:avLst/>
                                </a:prstGeom>
                                <a:ln>
                                  <a:noFill/>
                                </a:ln>
                              </wps:spPr>
                              <wps:txbx>
                                <w:txbxContent>
                                  <w:p w14:paraId="183A45DD" w14:textId="77777777" w:rsidR="00E803BE" w:rsidRDefault="00E803BE" w:rsidP="00BB134C">
                                    <w:pPr>
                                      <w:spacing w:after="160" w:line="259" w:lineRule="auto"/>
                                    </w:pPr>
                                    <w:r>
                                      <w:rPr>
                                        <w:b/>
                                        <w:sz w:val="20"/>
                                      </w:rPr>
                                      <w:t xml:space="preserve">Typology </w:t>
                                    </w:r>
                                  </w:p>
                                </w:txbxContent>
                              </wps:txbx>
                              <wps:bodyPr horzOverflow="overflow" vert="horz" lIns="0" tIns="0" rIns="0" bIns="0" rtlCol="0">
                                <a:noAutofit/>
                              </wps:bodyPr>
                            </wps:wsp>
                            <wps:wsp>
                              <wps:cNvPr id="7706" name="Rectangle 7706"/>
                              <wps:cNvSpPr/>
                              <wps:spPr>
                                <a:xfrm>
                                  <a:off x="55169" y="1049782"/>
                                  <a:ext cx="655069" cy="240407"/>
                                </a:xfrm>
                                <a:prstGeom prst="rect">
                                  <a:avLst/>
                                </a:prstGeom>
                                <a:ln>
                                  <a:noFill/>
                                </a:ln>
                              </wps:spPr>
                              <wps:txbx>
                                <w:txbxContent>
                                  <w:p w14:paraId="0E96EAB5" w14:textId="77777777" w:rsidR="00E803BE" w:rsidRDefault="00E803BE" w:rsidP="00BB134C">
                                    <w:pPr>
                                      <w:spacing w:after="160" w:line="259" w:lineRule="auto"/>
                                    </w:pPr>
                                    <w:r>
                                      <w:rPr>
                                        <w:b/>
                                        <w:sz w:val="20"/>
                                      </w:rPr>
                                      <w:t xml:space="preserve">Activity </w:t>
                                    </w:r>
                                  </w:p>
                                </w:txbxContent>
                              </wps:txbx>
                              <wps:bodyPr horzOverflow="overflow" vert="horz" lIns="0" tIns="0" rIns="0" bIns="0" rtlCol="0">
                                <a:noAutofit/>
                              </wps:bodyPr>
                            </wps:wsp>
                            <wps:wsp>
                              <wps:cNvPr id="7707" name="Rectangle 7707"/>
                              <wps:cNvSpPr/>
                              <wps:spPr>
                                <a:xfrm>
                                  <a:off x="55169" y="1296694"/>
                                  <a:ext cx="772665" cy="240407"/>
                                </a:xfrm>
                                <a:prstGeom prst="rect">
                                  <a:avLst/>
                                </a:prstGeom>
                                <a:ln>
                                  <a:noFill/>
                                </a:ln>
                              </wps:spPr>
                              <wps:txbx>
                                <w:txbxContent>
                                  <w:p w14:paraId="4EB6D6CD" w14:textId="77777777" w:rsidR="00E803BE" w:rsidRDefault="00E803BE" w:rsidP="00BB134C">
                                    <w:pPr>
                                      <w:spacing w:after="160" w:line="259" w:lineRule="auto"/>
                                    </w:pPr>
                                    <w:r>
                                      <w:rPr>
                                        <w:b/>
                                        <w:sz w:val="20"/>
                                      </w:rPr>
                                      <w:t xml:space="preserve">typology </w:t>
                                    </w:r>
                                  </w:p>
                                </w:txbxContent>
                              </wps:txbx>
                              <wps:bodyPr horzOverflow="overflow" vert="horz" lIns="0" tIns="0" rIns="0" bIns="0" rtlCol="0">
                                <a:noAutofit/>
                              </wps:bodyPr>
                            </wps:wsp>
                            <wps:wsp>
                              <wps:cNvPr id="7909" name="Shape 7909"/>
                              <wps:cNvSpPr/>
                              <wps:spPr>
                                <a:xfrm>
                                  <a:off x="0" y="0"/>
                                  <a:ext cx="1270000" cy="1555750"/>
                                </a:xfrm>
                                <a:custGeom>
                                  <a:avLst/>
                                  <a:gdLst/>
                                  <a:ahLst/>
                                  <a:cxnLst/>
                                  <a:rect l="0" t="0" r="0" b="0"/>
                                  <a:pathLst>
                                    <a:path w="1270000" h="1555750">
                                      <a:moveTo>
                                        <a:pt x="0" y="0"/>
                                      </a:moveTo>
                                      <a:lnTo>
                                        <a:pt x="1270000" y="1555750"/>
                                      </a:lnTo>
                                    </a:path>
                                  </a:pathLst>
                                </a:custGeom>
                                <a:noFill/>
                                <a:ln w="9525" cap="flat" cmpd="sng" algn="ctr">
                                  <a:solidFill>
                                    <a:srgbClr val="000000"/>
                                  </a:solidFill>
                                  <a:prstDash val="solid"/>
                                  <a:round/>
                                </a:ln>
                                <a:effectLst/>
                              </wps:spPr>
                              <wps:bodyPr/>
                            </wps:wsp>
                          </wpg:wgp>
                        </a:graphicData>
                      </a:graphic>
                    </wp:inline>
                  </w:drawing>
                </mc:Choice>
                <mc:Fallback>
                  <w:pict>
                    <v:group w14:anchorId="624CDFCE" id="Group 110695" o:spid="_x0000_s1026" style="width:107.2pt;height:122.5pt;mso-position-horizontal-relative:char;mso-position-vertical-relative:line" coordsize="13615,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">
                      <v:rect id="Rectangle 7702" o:spid="_x0000_s1027" style="position:absolute;left:7241;top:606;width:8477;height: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" filled="f" stroked="f">
                        <v:textbox inset="0,0,0,0">
                          <w:txbxContent>
                            <w:p w14:paraId="772D198E" w14:textId="77777777" w:rsidR="00E803BE" w:rsidRDefault="00E803BE" w:rsidP="00BB134C">
                              <w:pPr>
                                <w:spacing w:after="160" w:line="259" w:lineRule="auto"/>
                              </w:pPr>
                              <w:r>
                                <w:rPr>
                                  <w:b/>
                                  <w:sz w:val="20"/>
                                </w:rPr>
                                <w:t xml:space="preserve">Applicant </w:t>
                              </w:r>
                            </w:p>
                          </w:txbxContent>
                        </v:textbox>
                      </v:rect>
                      <v:rect id="Rectangle 7703" o:spid="_x0000_s1028" style="position:absolute;left:7652;top:3090;width:7931;height: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" filled="f" stroked="f">
                        <v:textbox inset="0,0,0,0">
                          <w:txbxContent>
                            <w:p w14:paraId="183A45DD" w14:textId="77777777" w:rsidR="00E803BE" w:rsidRDefault="00E803BE" w:rsidP="00BB134C">
                              <w:pPr>
                                <w:spacing w:after="160" w:line="259" w:lineRule="auto"/>
                              </w:pPr>
                              <w:r>
                                <w:rPr>
                                  <w:b/>
                                  <w:sz w:val="20"/>
                                </w:rPr>
                                <w:t xml:space="preserve">Typology </w:t>
                              </w:r>
                            </w:p>
                          </w:txbxContent>
                        </v:textbox>
                      </v:rect>
                      <v:rect id="Rectangle 7706" o:spid="_x0000_s1029" style="position:absolute;left:551;top:10497;width:6551;height: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" filled="f" stroked="f">
                        <v:textbox inset="0,0,0,0">
                          <w:txbxContent>
                            <w:p w14:paraId="0E96EAB5" w14:textId="77777777" w:rsidR="00E803BE" w:rsidRDefault="00E803BE" w:rsidP="00BB134C">
                              <w:pPr>
                                <w:spacing w:after="160" w:line="259" w:lineRule="auto"/>
                              </w:pPr>
                              <w:r>
                                <w:rPr>
                                  <w:b/>
                                  <w:sz w:val="20"/>
                                </w:rPr>
                                <w:t xml:space="preserve">Activity </w:t>
                              </w:r>
                            </w:p>
                          </w:txbxContent>
                        </v:textbox>
                      </v:rect>
                      <v:rect id="Rectangle 7707" o:spid="_x0000_s1030" style="position:absolute;left:551;top:12966;width:7727;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" filled="f" stroked="f">
                        <v:textbox inset="0,0,0,0">
                          <w:txbxContent>
                            <w:p w14:paraId="4EB6D6CD" w14:textId="77777777" w:rsidR="00E803BE" w:rsidRDefault="00E803BE" w:rsidP="00BB134C">
                              <w:pPr>
                                <w:spacing w:after="160" w:line="259" w:lineRule="auto"/>
                              </w:pPr>
                              <w:r>
                                <w:rPr>
                                  <w:b/>
                                  <w:sz w:val="20"/>
                                </w:rPr>
                                <w:t xml:space="preserve">typology </w:t>
                              </w:r>
                            </w:p>
                          </w:txbxContent>
                        </v:textbox>
                      </v:rect>
                      <v:shape id="Shape 7909" o:spid="_x0000_s1031" style="position:absolute;width:12700;height:15557;visibility:visible;mso-wrap-style:square;v-text-anchor:top" coordsize="1270000,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" path="m,l1270000,1555750e" filled="f">
                        <v:path arrowok="t" textboxrect="0,0,1270000,1555750"/>
                      </v:shape>
                      <w10:anchorlock/>
                    </v:group>
                  </w:pict>
                </mc:Fallback>
              </mc:AlternateContent>
            </w:r>
          </w:p>
        </w:tc>
        <w:tc>
          <w:tcPr>
            <w:tcW w:w="8981" w:type="dxa"/>
            <w:gridSpan w:val="4"/>
            <w:tcBorders>
              <w:top w:val="single" w:sz="4" w:space="0" w:color="000000"/>
              <w:left w:val="single" w:sz="4" w:space="0" w:color="000000"/>
              <w:bottom w:val="single" w:sz="4" w:space="0" w:color="000000"/>
              <w:right w:val="single" w:sz="4" w:space="0" w:color="000000"/>
            </w:tcBorders>
            <w:vAlign w:val="center"/>
          </w:tcPr>
          <w:p w14:paraId="1E181808"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Rates </w:t>
            </w:r>
          </w:p>
        </w:tc>
        <w:tc>
          <w:tcPr>
            <w:tcW w:w="509" w:type="dxa"/>
            <w:vMerge w:val="restart"/>
            <w:tcBorders>
              <w:top w:val="nil"/>
              <w:left w:val="single" w:sz="4" w:space="0" w:color="000000"/>
              <w:right w:val="single" w:sz="4" w:space="0" w:color="000000"/>
            </w:tcBorders>
          </w:tcPr>
          <w:p w14:paraId="1D5EAFFE"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r>
      <w:tr w:rsidR="0020798D" w:rsidRPr="00320B99" w14:paraId="041B064B" w14:textId="77777777" w:rsidTr="00FD7F84">
        <w:tblPrEx>
          <w:tblCellMar>
            <w:top w:w="0" w:type="dxa"/>
            <w:left w:w="0" w:type="dxa"/>
            <w:right w:w="43" w:type="dxa"/>
          </w:tblCellMar>
        </w:tblPrEx>
        <w:trPr>
          <w:trHeight w:val="1522"/>
        </w:trPr>
        <w:tc>
          <w:tcPr>
            <w:tcW w:w="0" w:type="auto"/>
            <w:vMerge/>
            <w:tcBorders>
              <w:left w:val="single" w:sz="4" w:space="0" w:color="000000"/>
              <w:right w:val="single" w:sz="4" w:space="0" w:color="000000"/>
            </w:tcBorders>
          </w:tcPr>
          <w:p w14:paraId="0FCE7621"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right w:val="single" w:sz="4" w:space="0" w:color="000000"/>
            </w:tcBorders>
          </w:tcPr>
          <w:p w14:paraId="7E968329"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gridSpan w:val="2"/>
            <w:vMerge/>
            <w:tcBorders>
              <w:top w:val="nil"/>
              <w:left w:val="single" w:sz="4" w:space="0" w:color="000000"/>
              <w:bottom w:val="nil"/>
              <w:right w:val="single" w:sz="4" w:space="0" w:color="000000"/>
            </w:tcBorders>
          </w:tcPr>
          <w:p w14:paraId="6F32BE6B"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4966" w:type="dxa"/>
            <w:gridSpan w:val="3"/>
            <w:tcBorders>
              <w:top w:val="single" w:sz="4" w:space="0" w:color="000000"/>
              <w:left w:val="single" w:sz="4" w:space="0" w:color="000000"/>
              <w:bottom w:val="single" w:sz="4" w:space="0" w:color="000000"/>
              <w:right w:val="single" w:sz="4" w:space="0" w:color="000000"/>
            </w:tcBorders>
            <w:shd w:val="clear" w:color="auto" w:fill="C1C2C2"/>
            <w:vAlign w:val="center"/>
          </w:tcPr>
          <w:p w14:paraId="08BFF8E6" w14:textId="77777777" w:rsidR="0020798D" w:rsidRPr="008C7E36" w:rsidRDefault="0020798D" w:rsidP="0074001A">
            <w:pPr>
              <w:widowControl w:val="0"/>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Enterprises and private research bodies (which meets the requirements of research organization </w:t>
            </w:r>
          </w:p>
          <w:p w14:paraId="47BC43EE"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under EU Reg. no. 651/2014 of the Commission - June 17, 2014) </w:t>
            </w:r>
          </w:p>
        </w:tc>
        <w:tc>
          <w:tcPr>
            <w:tcW w:w="4015" w:type="dxa"/>
            <w:tcBorders>
              <w:top w:val="single" w:sz="4" w:space="0" w:color="000000"/>
              <w:left w:val="single" w:sz="4" w:space="0" w:color="000000"/>
              <w:bottom w:val="nil"/>
              <w:right w:val="single" w:sz="4" w:space="0" w:color="000000"/>
            </w:tcBorders>
            <w:shd w:val="clear" w:color="auto" w:fill="C1C2C2"/>
            <w:vAlign w:val="center"/>
          </w:tcPr>
          <w:p w14:paraId="1C86DA07" w14:textId="77777777" w:rsidR="0020798D" w:rsidRPr="008C7E36" w:rsidRDefault="0020798D" w:rsidP="0074001A">
            <w:pPr>
              <w:widowControl w:val="0"/>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Universities, public research institutions, research organizations (public and </w:t>
            </w:r>
          </w:p>
          <w:p w14:paraId="7C670CD7"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private) in accordance with Reg. EU n. </w:t>
            </w:r>
          </w:p>
          <w:p w14:paraId="18648D31"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651/2014 of the Commission - June 17, 2014) </w:t>
            </w:r>
          </w:p>
        </w:tc>
        <w:tc>
          <w:tcPr>
            <w:tcW w:w="0" w:type="auto"/>
            <w:vMerge/>
            <w:tcBorders>
              <w:left w:val="single" w:sz="4" w:space="0" w:color="000000"/>
              <w:right w:val="single" w:sz="4" w:space="0" w:color="000000"/>
            </w:tcBorders>
          </w:tcPr>
          <w:p w14:paraId="648958A8"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r>
      <w:tr w:rsidR="0020798D" w:rsidRPr="008C7E36" w14:paraId="11E6ECEA" w14:textId="77777777" w:rsidTr="00FD7F84">
        <w:tblPrEx>
          <w:tblCellMar>
            <w:top w:w="0" w:type="dxa"/>
            <w:left w:w="0" w:type="dxa"/>
            <w:right w:w="43" w:type="dxa"/>
          </w:tblCellMar>
        </w:tblPrEx>
        <w:trPr>
          <w:trHeight w:val="790"/>
        </w:trPr>
        <w:tc>
          <w:tcPr>
            <w:tcW w:w="0" w:type="auto"/>
            <w:vMerge/>
            <w:tcBorders>
              <w:left w:val="single" w:sz="4" w:space="0" w:color="000000"/>
              <w:right w:val="single" w:sz="4" w:space="0" w:color="000000"/>
            </w:tcBorders>
          </w:tcPr>
          <w:p w14:paraId="1BCD15E2"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right w:val="single" w:sz="4" w:space="0" w:color="000000"/>
            </w:tcBorders>
          </w:tcPr>
          <w:p w14:paraId="25CD4024"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gridSpan w:val="2"/>
            <w:vMerge/>
            <w:tcBorders>
              <w:top w:val="nil"/>
              <w:left w:val="single" w:sz="4" w:space="0" w:color="000000"/>
              <w:bottom w:val="single" w:sz="4" w:space="0" w:color="000000"/>
              <w:right w:val="single" w:sz="4" w:space="0" w:color="000000"/>
            </w:tcBorders>
          </w:tcPr>
          <w:p w14:paraId="4E227207"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A7D654A"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Small Enterprises </w:t>
            </w:r>
          </w:p>
        </w:tc>
        <w:tc>
          <w:tcPr>
            <w:tcW w:w="1639" w:type="dxa"/>
            <w:tcBorders>
              <w:top w:val="single" w:sz="4" w:space="0" w:color="000000"/>
              <w:left w:val="single" w:sz="4" w:space="0" w:color="000000"/>
              <w:bottom w:val="single" w:sz="4" w:space="0" w:color="000000"/>
              <w:right w:val="single" w:sz="4" w:space="0" w:color="000000"/>
            </w:tcBorders>
            <w:vAlign w:val="center"/>
          </w:tcPr>
          <w:p w14:paraId="57A38D31"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Medium </w:t>
            </w:r>
          </w:p>
          <w:p w14:paraId="386C6B51"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Enterprises </w:t>
            </w:r>
          </w:p>
        </w:tc>
        <w:tc>
          <w:tcPr>
            <w:tcW w:w="1767" w:type="dxa"/>
            <w:tcBorders>
              <w:top w:val="single" w:sz="4" w:space="0" w:color="000000"/>
              <w:left w:val="single" w:sz="4" w:space="0" w:color="000000"/>
              <w:bottom w:val="single" w:sz="4" w:space="0" w:color="000000"/>
              <w:right w:val="single" w:sz="4" w:space="0" w:color="000000"/>
            </w:tcBorders>
            <w:vAlign w:val="center"/>
          </w:tcPr>
          <w:p w14:paraId="325DC616"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Large Enterprises </w:t>
            </w:r>
          </w:p>
        </w:tc>
        <w:tc>
          <w:tcPr>
            <w:tcW w:w="4015" w:type="dxa"/>
            <w:tcBorders>
              <w:top w:val="nil"/>
              <w:left w:val="single" w:sz="4" w:space="0" w:color="000000"/>
              <w:bottom w:val="single" w:sz="4" w:space="0" w:color="000000"/>
              <w:right w:val="single" w:sz="4" w:space="0" w:color="000000"/>
            </w:tcBorders>
            <w:vAlign w:val="bottom"/>
          </w:tcPr>
          <w:p w14:paraId="528514A8"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c>
          <w:tcPr>
            <w:tcW w:w="0" w:type="auto"/>
            <w:vMerge/>
            <w:tcBorders>
              <w:left w:val="single" w:sz="4" w:space="0" w:color="000000"/>
              <w:right w:val="single" w:sz="4" w:space="0" w:color="000000"/>
            </w:tcBorders>
          </w:tcPr>
          <w:p w14:paraId="567642A1"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r>
      <w:tr w:rsidR="0020798D" w:rsidRPr="008C7E36" w14:paraId="69E67216" w14:textId="77777777" w:rsidTr="00FD7F84">
        <w:tblPrEx>
          <w:tblCellMar>
            <w:top w:w="0" w:type="dxa"/>
            <w:left w:w="0" w:type="dxa"/>
            <w:right w:w="43" w:type="dxa"/>
          </w:tblCellMar>
        </w:tblPrEx>
        <w:trPr>
          <w:trHeight w:val="787"/>
        </w:trPr>
        <w:tc>
          <w:tcPr>
            <w:tcW w:w="0" w:type="auto"/>
            <w:vMerge/>
            <w:tcBorders>
              <w:left w:val="single" w:sz="4" w:space="0" w:color="000000"/>
              <w:right w:val="single" w:sz="4" w:space="0" w:color="000000"/>
            </w:tcBorders>
          </w:tcPr>
          <w:p w14:paraId="631B78FD"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right w:val="single" w:sz="4" w:space="0" w:color="000000"/>
            </w:tcBorders>
          </w:tcPr>
          <w:p w14:paraId="2FFD73A7"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1477" w:type="dxa"/>
            <w:tcBorders>
              <w:top w:val="single" w:sz="4" w:space="0" w:color="000000"/>
              <w:left w:val="single" w:sz="4" w:space="0" w:color="000000"/>
              <w:bottom w:val="single" w:sz="4" w:space="0" w:color="000000"/>
              <w:right w:val="single" w:sz="4" w:space="0" w:color="000000"/>
            </w:tcBorders>
            <w:shd w:val="clear" w:color="auto" w:fill="C1C2C2"/>
            <w:vAlign w:val="center"/>
          </w:tcPr>
          <w:p w14:paraId="294A9D2B"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Basic Research </w:t>
            </w:r>
          </w:p>
        </w:tc>
        <w:tc>
          <w:tcPr>
            <w:tcW w:w="739" w:type="dxa"/>
            <w:tcBorders>
              <w:top w:val="single" w:sz="4" w:space="0" w:color="000000"/>
              <w:left w:val="single" w:sz="4" w:space="0" w:color="000000"/>
              <w:bottom w:val="single" w:sz="4" w:space="0" w:color="000000"/>
              <w:right w:val="single" w:sz="4" w:space="0" w:color="000000"/>
            </w:tcBorders>
            <w:shd w:val="clear" w:color="auto" w:fill="C1C2C2"/>
            <w:vAlign w:val="center"/>
          </w:tcPr>
          <w:p w14:paraId="2E7C49BF"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grant </w:t>
            </w:r>
          </w:p>
        </w:tc>
        <w:tc>
          <w:tcPr>
            <w:tcW w:w="1560" w:type="dxa"/>
            <w:tcBorders>
              <w:top w:val="single" w:sz="4" w:space="0" w:color="000000"/>
              <w:left w:val="single" w:sz="4" w:space="0" w:color="000000"/>
              <w:bottom w:val="single" w:sz="4" w:space="0" w:color="000000"/>
              <w:right w:val="single" w:sz="4" w:space="0" w:color="000000"/>
            </w:tcBorders>
            <w:shd w:val="clear" w:color="auto" w:fill="C1C2C2"/>
            <w:vAlign w:val="center"/>
          </w:tcPr>
          <w:p w14:paraId="7125F708"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40% </w:t>
            </w:r>
          </w:p>
        </w:tc>
        <w:tc>
          <w:tcPr>
            <w:tcW w:w="1639" w:type="dxa"/>
            <w:tcBorders>
              <w:top w:val="single" w:sz="4" w:space="0" w:color="000000"/>
              <w:left w:val="single" w:sz="4" w:space="0" w:color="000000"/>
              <w:bottom w:val="single" w:sz="4" w:space="0" w:color="000000"/>
              <w:right w:val="single" w:sz="4" w:space="0" w:color="000000"/>
            </w:tcBorders>
            <w:shd w:val="clear" w:color="auto" w:fill="C1C2C2"/>
            <w:vAlign w:val="center"/>
          </w:tcPr>
          <w:p w14:paraId="5882D528"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30% </w:t>
            </w:r>
          </w:p>
        </w:tc>
        <w:tc>
          <w:tcPr>
            <w:tcW w:w="1767" w:type="dxa"/>
            <w:tcBorders>
              <w:top w:val="single" w:sz="4" w:space="0" w:color="000000"/>
              <w:left w:val="single" w:sz="4" w:space="0" w:color="000000"/>
              <w:bottom w:val="single" w:sz="4" w:space="0" w:color="000000"/>
              <w:right w:val="single" w:sz="4" w:space="0" w:color="000000"/>
            </w:tcBorders>
            <w:shd w:val="clear" w:color="auto" w:fill="C1C2C2"/>
            <w:vAlign w:val="center"/>
          </w:tcPr>
          <w:p w14:paraId="2E38450F"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20% </w:t>
            </w:r>
          </w:p>
        </w:tc>
        <w:tc>
          <w:tcPr>
            <w:tcW w:w="4015" w:type="dxa"/>
            <w:tcBorders>
              <w:top w:val="single" w:sz="4" w:space="0" w:color="000000"/>
              <w:left w:val="single" w:sz="4" w:space="0" w:color="000000"/>
              <w:bottom w:val="single" w:sz="4" w:space="0" w:color="000000"/>
              <w:right w:val="single" w:sz="4" w:space="0" w:color="000000"/>
            </w:tcBorders>
            <w:shd w:val="clear" w:color="auto" w:fill="C1C2C2"/>
            <w:vAlign w:val="center"/>
          </w:tcPr>
          <w:p w14:paraId="3FBE2F02"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70% </w:t>
            </w:r>
          </w:p>
        </w:tc>
        <w:tc>
          <w:tcPr>
            <w:tcW w:w="0" w:type="auto"/>
            <w:vMerge/>
            <w:tcBorders>
              <w:left w:val="single" w:sz="4" w:space="0" w:color="000000"/>
              <w:right w:val="single" w:sz="4" w:space="0" w:color="000000"/>
            </w:tcBorders>
          </w:tcPr>
          <w:p w14:paraId="7E1E4267"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r>
      <w:tr w:rsidR="0020798D" w:rsidRPr="008C7E36" w14:paraId="4960192F" w14:textId="77777777" w:rsidTr="00FD7F84">
        <w:tblPrEx>
          <w:tblCellMar>
            <w:top w:w="0" w:type="dxa"/>
            <w:left w:w="0" w:type="dxa"/>
            <w:right w:w="43" w:type="dxa"/>
          </w:tblCellMar>
        </w:tblPrEx>
        <w:trPr>
          <w:trHeight w:val="790"/>
        </w:trPr>
        <w:tc>
          <w:tcPr>
            <w:tcW w:w="0" w:type="auto"/>
            <w:vMerge/>
            <w:tcBorders>
              <w:left w:val="single" w:sz="4" w:space="0" w:color="000000"/>
              <w:right w:val="single" w:sz="4" w:space="0" w:color="000000"/>
            </w:tcBorders>
          </w:tcPr>
          <w:p w14:paraId="48B39BD2"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right w:val="single" w:sz="4" w:space="0" w:color="000000"/>
            </w:tcBorders>
          </w:tcPr>
          <w:p w14:paraId="2D6D9B5C"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1477" w:type="dxa"/>
            <w:tcBorders>
              <w:top w:val="single" w:sz="4" w:space="0" w:color="000000"/>
              <w:left w:val="single" w:sz="4" w:space="0" w:color="000000"/>
              <w:bottom w:val="single" w:sz="4" w:space="0" w:color="000000"/>
              <w:right w:val="single" w:sz="4" w:space="0" w:color="000000"/>
            </w:tcBorders>
            <w:vAlign w:val="center"/>
          </w:tcPr>
          <w:p w14:paraId="60EDEA9E"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Industrial </w:t>
            </w:r>
          </w:p>
          <w:p w14:paraId="224E9334"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Research </w:t>
            </w:r>
          </w:p>
        </w:tc>
        <w:tc>
          <w:tcPr>
            <w:tcW w:w="739" w:type="dxa"/>
            <w:tcBorders>
              <w:top w:val="single" w:sz="4" w:space="0" w:color="000000"/>
              <w:left w:val="single" w:sz="4" w:space="0" w:color="000000"/>
              <w:bottom w:val="single" w:sz="4" w:space="0" w:color="000000"/>
              <w:right w:val="single" w:sz="4" w:space="0" w:color="000000"/>
            </w:tcBorders>
            <w:vAlign w:val="center"/>
          </w:tcPr>
          <w:p w14:paraId="3B7209A2"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grant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E85A3B"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40% </w:t>
            </w:r>
          </w:p>
        </w:tc>
        <w:tc>
          <w:tcPr>
            <w:tcW w:w="1639" w:type="dxa"/>
            <w:tcBorders>
              <w:top w:val="single" w:sz="4" w:space="0" w:color="000000"/>
              <w:left w:val="single" w:sz="4" w:space="0" w:color="000000"/>
              <w:bottom w:val="single" w:sz="4" w:space="0" w:color="000000"/>
              <w:right w:val="single" w:sz="4" w:space="0" w:color="000000"/>
            </w:tcBorders>
            <w:vAlign w:val="center"/>
          </w:tcPr>
          <w:p w14:paraId="0CDA3CC3"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30% </w:t>
            </w:r>
          </w:p>
        </w:tc>
        <w:tc>
          <w:tcPr>
            <w:tcW w:w="1767" w:type="dxa"/>
            <w:tcBorders>
              <w:top w:val="single" w:sz="4" w:space="0" w:color="000000"/>
              <w:left w:val="single" w:sz="4" w:space="0" w:color="000000"/>
              <w:bottom w:val="single" w:sz="4" w:space="0" w:color="000000"/>
              <w:right w:val="single" w:sz="4" w:space="0" w:color="000000"/>
            </w:tcBorders>
            <w:vAlign w:val="center"/>
          </w:tcPr>
          <w:p w14:paraId="2B59C894"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20% </w:t>
            </w:r>
          </w:p>
        </w:tc>
        <w:tc>
          <w:tcPr>
            <w:tcW w:w="4015" w:type="dxa"/>
            <w:tcBorders>
              <w:top w:val="single" w:sz="4" w:space="0" w:color="000000"/>
              <w:left w:val="single" w:sz="4" w:space="0" w:color="000000"/>
              <w:bottom w:val="single" w:sz="4" w:space="0" w:color="000000"/>
              <w:right w:val="single" w:sz="4" w:space="0" w:color="000000"/>
            </w:tcBorders>
            <w:vAlign w:val="center"/>
          </w:tcPr>
          <w:p w14:paraId="2E709109"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50% </w:t>
            </w:r>
          </w:p>
        </w:tc>
        <w:tc>
          <w:tcPr>
            <w:tcW w:w="0" w:type="auto"/>
            <w:vMerge/>
            <w:tcBorders>
              <w:left w:val="single" w:sz="4" w:space="0" w:color="000000"/>
              <w:right w:val="single" w:sz="4" w:space="0" w:color="000000"/>
            </w:tcBorders>
          </w:tcPr>
          <w:p w14:paraId="2F78D3BF"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r>
      <w:tr w:rsidR="0020798D" w:rsidRPr="008C7E36" w14:paraId="2FA32508" w14:textId="77777777" w:rsidTr="0020798D">
        <w:tblPrEx>
          <w:tblCellMar>
            <w:top w:w="0" w:type="dxa"/>
            <w:left w:w="0" w:type="dxa"/>
            <w:right w:w="43" w:type="dxa"/>
          </w:tblCellMar>
        </w:tblPrEx>
        <w:trPr>
          <w:trHeight w:val="610"/>
        </w:trPr>
        <w:tc>
          <w:tcPr>
            <w:tcW w:w="0" w:type="auto"/>
            <w:vMerge/>
            <w:tcBorders>
              <w:left w:val="single" w:sz="4" w:space="0" w:color="000000"/>
              <w:right w:val="single" w:sz="4" w:space="0" w:color="000000"/>
            </w:tcBorders>
          </w:tcPr>
          <w:p w14:paraId="06B2EEE7"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right w:val="single" w:sz="4" w:space="0" w:color="000000"/>
            </w:tcBorders>
          </w:tcPr>
          <w:p w14:paraId="1983CAB1"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1477" w:type="dxa"/>
            <w:tcBorders>
              <w:top w:val="single" w:sz="4" w:space="0" w:color="000000"/>
              <w:left w:val="single" w:sz="4" w:space="0" w:color="000000"/>
              <w:right w:val="single" w:sz="4" w:space="0" w:color="000000"/>
            </w:tcBorders>
            <w:shd w:val="clear" w:color="auto" w:fill="C1C2C2"/>
            <w:vAlign w:val="bottom"/>
          </w:tcPr>
          <w:p w14:paraId="733F622E"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Experimental </w:t>
            </w:r>
          </w:p>
          <w:p w14:paraId="7003B9AC" w14:textId="61A685F4"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Research </w:t>
            </w:r>
          </w:p>
        </w:tc>
        <w:tc>
          <w:tcPr>
            <w:tcW w:w="739" w:type="dxa"/>
            <w:tcBorders>
              <w:top w:val="single" w:sz="4" w:space="0" w:color="000000"/>
              <w:left w:val="single" w:sz="4" w:space="0" w:color="000000"/>
              <w:right w:val="single" w:sz="4" w:space="0" w:color="000000"/>
            </w:tcBorders>
            <w:shd w:val="clear" w:color="auto" w:fill="C1C2C2"/>
            <w:vAlign w:val="center"/>
          </w:tcPr>
          <w:p w14:paraId="59F6DF5D"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grant </w:t>
            </w:r>
          </w:p>
        </w:tc>
        <w:tc>
          <w:tcPr>
            <w:tcW w:w="1560" w:type="dxa"/>
            <w:tcBorders>
              <w:top w:val="single" w:sz="4" w:space="0" w:color="000000"/>
              <w:left w:val="single" w:sz="4" w:space="0" w:color="000000"/>
              <w:right w:val="single" w:sz="4" w:space="0" w:color="000000"/>
            </w:tcBorders>
            <w:shd w:val="clear" w:color="auto" w:fill="C1C2C2"/>
            <w:vAlign w:val="center"/>
          </w:tcPr>
          <w:p w14:paraId="6EE3D191"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30% </w:t>
            </w:r>
          </w:p>
        </w:tc>
        <w:tc>
          <w:tcPr>
            <w:tcW w:w="1639" w:type="dxa"/>
            <w:tcBorders>
              <w:top w:val="single" w:sz="4" w:space="0" w:color="000000"/>
              <w:left w:val="single" w:sz="4" w:space="0" w:color="000000"/>
              <w:right w:val="single" w:sz="4" w:space="0" w:color="000000"/>
            </w:tcBorders>
            <w:shd w:val="clear" w:color="auto" w:fill="C1C2C2"/>
            <w:vAlign w:val="center"/>
          </w:tcPr>
          <w:p w14:paraId="34EB9F43"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20% </w:t>
            </w:r>
          </w:p>
        </w:tc>
        <w:tc>
          <w:tcPr>
            <w:tcW w:w="1767" w:type="dxa"/>
            <w:tcBorders>
              <w:top w:val="single" w:sz="4" w:space="0" w:color="000000"/>
              <w:left w:val="single" w:sz="4" w:space="0" w:color="000000"/>
              <w:right w:val="single" w:sz="4" w:space="0" w:color="000000"/>
            </w:tcBorders>
            <w:shd w:val="clear" w:color="auto" w:fill="C1C2C2"/>
            <w:vAlign w:val="center"/>
          </w:tcPr>
          <w:p w14:paraId="4E49A348"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10% </w:t>
            </w:r>
          </w:p>
        </w:tc>
        <w:tc>
          <w:tcPr>
            <w:tcW w:w="4015" w:type="dxa"/>
            <w:tcBorders>
              <w:top w:val="single" w:sz="4" w:space="0" w:color="000000"/>
              <w:left w:val="single" w:sz="4" w:space="0" w:color="000000"/>
              <w:right w:val="single" w:sz="4" w:space="0" w:color="000000"/>
            </w:tcBorders>
            <w:shd w:val="clear" w:color="auto" w:fill="C1C2C2"/>
            <w:vAlign w:val="center"/>
          </w:tcPr>
          <w:p w14:paraId="7A09E81B" w14:textId="77777777" w:rsidR="0020798D" w:rsidRPr="008C7E36" w:rsidRDefault="0020798D" w:rsidP="0074001A">
            <w:pPr>
              <w:widowControl w:val="0"/>
              <w:spacing w:line="259" w:lineRule="auto"/>
              <w:jc w:val="center"/>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25% </w:t>
            </w:r>
          </w:p>
        </w:tc>
        <w:tc>
          <w:tcPr>
            <w:tcW w:w="0" w:type="auto"/>
            <w:vMerge/>
            <w:tcBorders>
              <w:left w:val="single" w:sz="4" w:space="0" w:color="000000"/>
              <w:right w:val="single" w:sz="4" w:space="0" w:color="000000"/>
            </w:tcBorders>
          </w:tcPr>
          <w:p w14:paraId="691A43AD"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r>
      <w:tr w:rsidR="0020798D" w:rsidRPr="00320B99" w14:paraId="1802D119" w14:textId="77777777" w:rsidTr="00FD7F84">
        <w:tblPrEx>
          <w:tblCellMar>
            <w:top w:w="0" w:type="dxa"/>
            <w:left w:w="0" w:type="dxa"/>
            <w:right w:w="43" w:type="dxa"/>
          </w:tblCellMar>
        </w:tblPrEx>
        <w:trPr>
          <w:trHeight w:val="1145"/>
        </w:trPr>
        <w:tc>
          <w:tcPr>
            <w:tcW w:w="0" w:type="auto"/>
            <w:vMerge/>
            <w:tcBorders>
              <w:left w:val="single" w:sz="4" w:space="0" w:color="000000"/>
              <w:bottom w:val="single" w:sz="4" w:space="0" w:color="000000"/>
              <w:right w:val="single" w:sz="4" w:space="0" w:color="000000"/>
            </w:tcBorders>
          </w:tcPr>
          <w:p w14:paraId="71292528"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bottom w:val="single" w:sz="4" w:space="0" w:color="000000"/>
              <w:right w:val="single" w:sz="4" w:space="0" w:color="000000"/>
            </w:tcBorders>
          </w:tcPr>
          <w:p w14:paraId="528370DB"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c>
          <w:tcPr>
            <w:tcW w:w="11197" w:type="dxa"/>
            <w:gridSpan w:val="6"/>
            <w:tcBorders>
              <w:top w:val="single" w:sz="4" w:space="0" w:color="000000"/>
              <w:left w:val="single" w:sz="4" w:space="0" w:color="000000"/>
              <w:bottom w:val="single" w:sz="4" w:space="0" w:color="000000"/>
              <w:right w:val="single" w:sz="4" w:space="0" w:color="000000"/>
            </w:tcBorders>
            <w:vAlign w:val="center"/>
          </w:tcPr>
          <w:p w14:paraId="178D6F2E" w14:textId="77777777" w:rsidR="0020798D" w:rsidRPr="008C7E36" w:rsidRDefault="0020798D"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On request of applicants a pre-payment may be done. The amount of the pre-payment is defined in the “Avviso integrativo nazionale”. The remaining part of contribute will be paid in instalments after each financial and progress reporting period. </w:t>
            </w:r>
          </w:p>
        </w:tc>
        <w:tc>
          <w:tcPr>
            <w:tcW w:w="0" w:type="auto"/>
            <w:vMerge/>
            <w:tcBorders>
              <w:left w:val="single" w:sz="4" w:space="0" w:color="000000"/>
              <w:bottom w:val="single" w:sz="4" w:space="0" w:color="000000"/>
              <w:right w:val="single" w:sz="4" w:space="0" w:color="000000"/>
            </w:tcBorders>
          </w:tcPr>
          <w:p w14:paraId="27EF0796" w14:textId="77777777" w:rsidR="0020798D" w:rsidRPr="008C7E36" w:rsidRDefault="0020798D" w:rsidP="0074001A">
            <w:pPr>
              <w:widowControl w:val="0"/>
              <w:spacing w:after="160" w:line="259" w:lineRule="auto"/>
              <w:rPr>
                <w:rFonts w:ascii="Century Gothic" w:eastAsia="Century Gothic" w:hAnsi="Century Gothic" w:cs="Century Gothic"/>
                <w:color w:val="000000"/>
                <w:sz w:val="22"/>
                <w:szCs w:val="22"/>
                <w:lang w:val="en-GB"/>
              </w:rPr>
            </w:pPr>
          </w:p>
        </w:tc>
      </w:tr>
      <w:tr w:rsidR="00BB134C" w:rsidRPr="00320B99" w14:paraId="43524A33" w14:textId="77777777" w:rsidTr="00BB134C">
        <w:tblPrEx>
          <w:tblCellMar>
            <w:top w:w="0" w:type="dxa"/>
            <w:left w:w="0" w:type="dxa"/>
            <w:right w:w="43" w:type="dxa"/>
          </w:tblCellMar>
        </w:tblPrEx>
        <w:trPr>
          <w:trHeight w:val="276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F1C6A1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Submission of other information at the national level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40201063" w14:textId="77777777" w:rsidR="00BB134C" w:rsidRPr="008C7E36" w:rsidRDefault="00BB134C" w:rsidP="0074001A">
            <w:pPr>
              <w:widowControl w:val="0"/>
              <w:spacing w:after="143" w:line="241" w:lineRule="auto"/>
              <w:ind w:right="6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 addition to the project proposal, which shall be submitted at European level, the Italian participants are requested to submit further documentation to MIUR, through the national web platform, available at the following link: http://banditransnazionali-miur.cineca.it </w:t>
            </w:r>
          </w:p>
          <w:p w14:paraId="292179BD" w14:textId="77777777" w:rsidR="00BB134C" w:rsidRPr="008C7E36" w:rsidRDefault="00BB134C" w:rsidP="0074001A">
            <w:pPr>
              <w:widowControl w:val="0"/>
              <w:spacing w:after="144"/>
              <w:ind w:right="6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These national additional documents must be submitted by the same deadline established for the pre-proposal phase submission as defined in the international joint call. Any participant who does not submit its national documents by the deadline of the pre-proposal phase, will be considered not eligible for funding. </w:t>
            </w:r>
          </w:p>
          <w:p w14:paraId="0447FDFD" w14:textId="77777777" w:rsidR="00BB134C" w:rsidRPr="008C7E36" w:rsidRDefault="00BB134C" w:rsidP="0074001A">
            <w:pPr>
              <w:widowControl w:val="0"/>
              <w:spacing w:after="163"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Additional documents will be required at the Full proposal phase. </w:t>
            </w:r>
          </w:p>
          <w:p w14:paraId="58E77A7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It is strongly recommended to contact the National Contact Persons already in early stage of project preparation. </w:t>
            </w:r>
          </w:p>
        </w:tc>
      </w:tr>
      <w:tr w:rsidR="00BB134C" w:rsidRPr="00320B99" w14:paraId="352A8489" w14:textId="77777777" w:rsidTr="00BB134C">
        <w:tblPrEx>
          <w:tblCellMar>
            <w:top w:w="0" w:type="dxa"/>
            <w:left w:w="0" w:type="dxa"/>
            <w:right w:w="43" w:type="dxa"/>
          </w:tblCellMar>
        </w:tblPrEx>
        <w:trPr>
          <w:trHeight w:val="1178"/>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6F562F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the national level </w:t>
            </w:r>
          </w:p>
        </w:tc>
        <w:tc>
          <w:tcPr>
            <w:tcW w:w="11890" w:type="dxa"/>
            <w:gridSpan w:val="8"/>
            <w:tcBorders>
              <w:top w:val="single" w:sz="4" w:space="0" w:color="000000"/>
              <w:left w:val="single" w:sz="4" w:space="0" w:color="000000"/>
              <w:bottom w:val="single" w:sz="4" w:space="0" w:color="000000"/>
              <w:right w:val="single" w:sz="4" w:space="0" w:color="000000"/>
            </w:tcBorders>
            <w:vAlign w:val="center"/>
          </w:tcPr>
          <w:p w14:paraId="4EE3634B" w14:textId="77777777" w:rsidR="00BB134C" w:rsidRPr="008C7E36" w:rsidRDefault="00BB134C" w:rsidP="0074001A">
            <w:pPr>
              <w:widowControl w:val="0"/>
              <w:spacing w:after="142" w:line="242"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admission for funding is subject to the adoption of the necessary accounting and administrative measures for the allocation of the resources. </w:t>
            </w:r>
          </w:p>
          <w:p w14:paraId="046516D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Funded participants will be requested to submit financial and scientific reports to MIUR. </w:t>
            </w:r>
          </w:p>
        </w:tc>
      </w:tr>
      <w:tr w:rsidR="00BB134C" w:rsidRPr="00320B99" w14:paraId="2796369C" w14:textId="77777777" w:rsidTr="00BB134C">
        <w:tblPrEx>
          <w:tblCellMar>
            <w:top w:w="0" w:type="dxa"/>
            <w:left w:w="0" w:type="dxa"/>
            <w:right w:w="43" w:type="dxa"/>
          </w:tblCellMar>
        </w:tblPrEx>
        <w:trPr>
          <w:trHeight w:val="2648"/>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B2B3F5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890" w:type="dxa"/>
            <w:gridSpan w:val="8"/>
            <w:tcBorders>
              <w:top w:val="single" w:sz="4" w:space="0" w:color="000000"/>
              <w:left w:val="single" w:sz="4" w:space="0" w:color="000000"/>
              <w:bottom w:val="single" w:sz="4" w:space="0" w:color="000000"/>
              <w:right w:val="single" w:sz="4" w:space="0" w:color="000000"/>
            </w:tcBorders>
            <w:vAlign w:val="bottom"/>
          </w:tcPr>
          <w:p w14:paraId="052A59C2" w14:textId="77777777" w:rsidR="00BB134C" w:rsidRPr="008C7E36" w:rsidRDefault="00BB134C" w:rsidP="0074001A">
            <w:pPr>
              <w:widowControl w:val="0"/>
              <w:spacing w:after="109" w:line="276" w:lineRule="auto"/>
              <w:ind w:right="6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criteria and provisions provided herewith are intended only for informative purposes. The complete list of criteria and provisions legally valid, which must be respected by all the Italian participants, is included in the “Avviso integrativo nazionale”, published on the dedicated web page on MIUR website (http://www.ricercainternazionale.miur.it), and in the applicable Italian laws. Applicable laws and rules: </w:t>
            </w:r>
          </w:p>
          <w:p w14:paraId="44C216D5" w14:textId="77777777" w:rsidR="00BB134C" w:rsidRPr="008C7E36" w:rsidRDefault="00BB134C" w:rsidP="0074001A">
            <w:pPr>
              <w:widowControl w:val="0"/>
              <w:numPr>
                <w:ilvl w:val="0"/>
                <w:numId w:val="24"/>
              </w:numPr>
              <w:spacing w:line="259" w:lineRule="auto"/>
              <w:ind w:left="321" w:right="3" w:hanging="211"/>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Decreto legge n. 83/2012 </w:t>
            </w:r>
          </w:p>
          <w:p w14:paraId="64F2BB6C" w14:textId="77777777" w:rsidR="00BB134C" w:rsidRPr="008C7E36" w:rsidRDefault="00BB134C" w:rsidP="0074001A">
            <w:pPr>
              <w:widowControl w:val="0"/>
              <w:numPr>
                <w:ilvl w:val="0"/>
                <w:numId w:val="24"/>
              </w:numPr>
              <w:spacing w:line="259" w:lineRule="auto"/>
              <w:ind w:left="321" w:right="3" w:hanging="211"/>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Decreto Ministeriale n. 593 del 26 luglio 2016 </w:t>
            </w:r>
          </w:p>
          <w:p w14:paraId="4F0D1A77" w14:textId="77777777" w:rsidR="00BB134C" w:rsidRPr="008C7E36" w:rsidRDefault="00BB134C" w:rsidP="0074001A">
            <w:pPr>
              <w:widowControl w:val="0"/>
              <w:numPr>
                <w:ilvl w:val="0"/>
                <w:numId w:val="24"/>
              </w:numPr>
              <w:spacing w:line="259" w:lineRule="auto"/>
              <w:ind w:left="321" w:right="3" w:hanging="211"/>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Linee guida al D.M. del 26 luglio 2016 n. 593 </w:t>
            </w:r>
          </w:p>
          <w:p w14:paraId="44BD2737" w14:textId="77777777" w:rsidR="00BB134C" w:rsidRPr="008C7E36" w:rsidRDefault="00BB134C" w:rsidP="0074001A">
            <w:pPr>
              <w:widowControl w:val="0"/>
              <w:numPr>
                <w:ilvl w:val="0"/>
                <w:numId w:val="24"/>
              </w:numPr>
              <w:spacing w:line="259" w:lineRule="auto"/>
              <w:ind w:left="321" w:right="3" w:hanging="211"/>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Procedure operative per il finanziamento dei progetti internazionali ex art. 18 D.M. del 26 luglio 2016 n. 593 </w:t>
            </w:r>
          </w:p>
        </w:tc>
      </w:tr>
    </w:tbl>
    <w:p w14:paraId="48B9B90A" w14:textId="77777777" w:rsidR="00BB134C" w:rsidRPr="008C7E36" w:rsidRDefault="00BB134C" w:rsidP="0074001A">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p>
    <w:p w14:paraId="4F744609" w14:textId="3B92BE78" w:rsidR="0020798D" w:rsidRPr="008C7E36" w:rsidRDefault="0020798D"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17FCA195" w14:textId="0F9B78D3" w:rsidR="00BB134C"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58" w:name="_Toc27036299"/>
      <w:r w:rsidRPr="008C7E36">
        <w:rPr>
          <w:rFonts w:ascii="Century Gothic" w:eastAsia="Century Gothic" w:hAnsi="Century Gothic" w:cs="Century Gothic"/>
          <w:b/>
          <w:color w:val="000000"/>
          <w:sz w:val="20"/>
          <w:szCs w:val="22"/>
          <w:lang w:val="en-GB"/>
        </w:rPr>
        <w:lastRenderedPageBreak/>
        <w:t>ITALY, FRRB</w:t>
      </w:r>
      <w:bookmarkEnd w:id="58"/>
      <w:r w:rsidRPr="008C7E36">
        <w:rPr>
          <w:rFonts w:ascii="Century Gothic" w:eastAsia="Century Gothic" w:hAnsi="Century Gothic" w:cs="Century Gothic"/>
          <w:b/>
          <w:color w:val="000000"/>
          <w:sz w:val="20"/>
          <w:szCs w:val="22"/>
          <w:lang w:val="en-GB"/>
        </w:rPr>
        <w:t xml:space="preserve"> </w:t>
      </w:r>
    </w:p>
    <w:p w14:paraId="5A76F883" w14:textId="77777777" w:rsidR="00462C75" w:rsidRPr="008C7E36" w:rsidRDefault="00462C75" w:rsidP="00F04D53">
      <w:pPr>
        <w:rPr>
          <w:rFonts w:eastAsia="Century Gothic"/>
          <w:lang w:val="en-GB"/>
        </w:rPr>
      </w:pPr>
    </w:p>
    <w:tbl>
      <w:tblPr>
        <w:tblStyle w:val="TableGrid1"/>
        <w:tblW w:w="14458" w:type="dxa"/>
        <w:tblInd w:w="-130" w:type="dxa"/>
        <w:tblCellMar>
          <w:left w:w="106" w:type="dxa"/>
          <w:right w:w="62" w:type="dxa"/>
        </w:tblCellMar>
        <w:tblLook w:val="04A0" w:firstRow="1" w:lastRow="0" w:firstColumn="1" w:lastColumn="0" w:noHBand="0" w:noVBand="1"/>
      </w:tblPr>
      <w:tblGrid>
        <w:gridCol w:w="2568"/>
        <w:gridCol w:w="11890"/>
      </w:tblGrid>
      <w:tr w:rsidR="00886460" w:rsidRPr="008C7E36" w14:paraId="36F1C66D" w14:textId="77777777" w:rsidTr="00F3073F">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9B0BF5A"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 Region </w:t>
            </w:r>
          </w:p>
        </w:tc>
        <w:tc>
          <w:tcPr>
            <w:tcW w:w="11890" w:type="dxa"/>
            <w:tcBorders>
              <w:top w:val="single" w:sz="4" w:space="0" w:color="000000"/>
              <w:left w:val="single" w:sz="4" w:space="0" w:color="000000"/>
              <w:bottom w:val="single" w:sz="4" w:space="0" w:color="000000"/>
              <w:right w:val="single" w:sz="4" w:space="0" w:color="000000"/>
            </w:tcBorders>
          </w:tcPr>
          <w:p w14:paraId="1CA9BE2F"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Italy  </w:t>
            </w:r>
          </w:p>
        </w:tc>
      </w:tr>
      <w:tr w:rsidR="00886460" w:rsidRPr="00320B99" w14:paraId="391F0F93" w14:textId="77777777" w:rsidTr="00F3073F">
        <w:trPr>
          <w:trHeight w:val="32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45603A9"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22D74FD9" w14:textId="77777777" w:rsidR="00886460" w:rsidRPr="00020044" w:rsidRDefault="00886460" w:rsidP="00F3073F">
            <w:pPr>
              <w:widowControl w:val="0"/>
              <w:spacing w:line="259" w:lineRule="auto"/>
              <w:rPr>
                <w:rFonts w:ascii="Century Gothic" w:eastAsia="Century Gothic" w:hAnsi="Century Gothic" w:cs="Century Gothic"/>
                <w:color w:val="000000"/>
                <w:sz w:val="22"/>
                <w:szCs w:val="22"/>
                <w:lang w:val="it-IT"/>
              </w:rPr>
            </w:pPr>
            <w:r w:rsidRPr="00020044">
              <w:rPr>
                <w:rFonts w:ascii="Century Gothic" w:eastAsia="Century Gothic" w:hAnsi="Century Gothic" w:cs="Century Gothic"/>
                <w:color w:val="000000"/>
                <w:sz w:val="20"/>
                <w:szCs w:val="22"/>
                <w:lang w:val="it-IT"/>
              </w:rPr>
              <w:t xml:space="preserve">Fondazione Regionale per la Ricerca Biomedica - Regional Foundation for Biomedical Research (FRRB) </w:t>
            </w:r>
          </w:p>
        </w:tc>
      </w:tr>
      <w:tr w:rsidR="00886460" w:rsidRPr="008C7E36" w14:paraId="5FE6661F" w14:textId="77777777" w:rsidTr="00F3073F">
        <w:trPr>
          <w:trHeight w:val="2462"/>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7A548C6"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1AE5D3FC" w14:textId="77777777" w:rsidR="00886460" w:rsidRPr="00020044" w:rsidRDefault="00886460" w:rsidP="00F3073F">
            <w:pPr>
              <w:widowControl w:val="0"/>
              <w:spacing w:line="259" w:lineRule="auto"/>
              <w:rPr>
                <w:rFonts w:ascii="Century Gothic" w:eastAsia="Century Gothic" w:hAnsi="Century Gothic" w:cs="Century Gothic"/>
                <w:color w:val="000000"/>
                <w:sz w:val="22"/>
                <w:szCs w:val="22"/>
                <w:lang w:val="it-IT"/>
              </w:rPr>
            </w:pPr>
            <w:r w:rsidRPr="00020044">
              <w:rPr>
                <w:rFonts w:ascii="Century Gothic" w:eastAsia="Century Gothic" w:hAnsi="Century Gothic" w:cs="Century Gothic"/>
                <w:color w:val="000000"/>
                <w:sz w:val="20"/>
                <w:szCs w:val="22"/>
                <w:lang w:val="it-IT"/>
              </w:rPr>
              <w:t xml:space="preserve">Via Taramelli 12, </w:t>
            </w:r>
          </w:p>
          <w:p w14:paraId="7E022E5B" w14:textId="77777777" w:rsidR="00886460" w:rsidRPr="00020044" w:rsidRDefault="00886460" w:rsidP="00F3073F">
            <w:pPr>
              <w:widowControl w:val="0"/>
              <w:spacing w:line="259" w:lineRule="auto"/>
              <w:rPr>
                <w:rFonts w:ascii="Century Gothic" w:eastAsia="Century Gothic" w:hAnsi="Century Gothic" w:cs="Century Gothic"/>
                <w:color w:val="000000"/>
                <w:sz w:val="22"/>
                <w:szCs w:val="22"/>
                <w:lang w:val="it-IT"/>
              </w:rPr>
            </w:pPr>
            <w:r w:rsidRPr="00020044">
              <w:rPr>
                <w:rFonts w:ascii="Century Gothic" w:eastAsia="Century Gothic" w:hAnsi="Century Gothic" w:cs="Century Gothic"/>
                <w:color w:val="000000"/>
                <w:sz w:val="20"/>
                <w:szCs w:val="22"/>
                <w:lang w:val="it-IT"/>
              </w:rPr>
              <w:t xml:space="preserve">20124 – Milano </w:t>
            </w:r>
          </w:p>
          <w:p w14:paraId="34B941A9" w14:textId="77777777" w:rsidR="00886460" w:rsidRPr="00020044" w:rsidRDefault="00886460" w:rsidP="00F3073F">
            <w:pPr>
              <w:widowControl w:val="0"/>
              <w:spacing w:line="259" w:lineRule="auto"/>
              <w:rPr>
                <w:rFonts w:ascii="Century Gothic" w:eastAsia="Century Gothic" w:hAnsi="Century Gothic" w:cs="Century Gothic"/>
                <w:color w:val="000000"/>
                <w:sz w:val="22"/>
                <w:szCs w:val="22"/>
                <w:lang w:val="it-IT"/>
              </w:rPr>
            </w:pPr>
            <w:r w:rsidRPr="00020044">
              <w:rPr>
                <w:rFonts w:ascii="Century Gothic" w:eastAsia="Century Gothic" w:hAnsi="Century Gothic" w:cs="Century Gothic"/>
                <w:color w:val="000000"/>
                <w:sz w:val="20"/>
                <w:szCs w:val="22"/>
                <w:lang w:val="it-IT"/>
              </w:rPr>
              <w:t xml:space="preserve">Tel: +39 02 67650174 </w:t>
            </w:r>
          </w:p>
          <w:p w14:paraId="4218B9C0" w14:textId="77777777" w:rsidR="00886460" w:rsidRPr="00020044" w:rsidRDefault="00886460" w:rsidP="00F3073F">
            <w:pPr>
              <w:widowControl w:val="0"/>
              <w:spacing w:line="259" w:lineRule="auto"/>
              <w:rPr>
                <w:rFonts w:ascii="Century Gothic" w:eastAsia="Century Gothic" w:hAnsi="Century Gothic" w:cs="Century Gothic"/>
                <w:color w:val="000000"/>
                <w:sz w:val="22"/>
                <w:szCs w:val="22"/>
                <w:lang w:val="it-IT"/>
              </w:rPr>
            </w:pPr>
            <w:r w:rsidRPr="00020044">
              <w:rPr>
                <w:rFonts w:ascii="Century Gothic" w:eastAsia="Century Gothic" w:hAnsi="Century Gothic" w:cs="Century Gothic"/>
                <w:color w:val="000000"/>
                <w:sz w:val="20"/>
                <w:szCs w:val="22"/>
                <w:lang w:val="it-IT"/>
              </w:rPr>
              <w:t xml:space="preserve"> </w:t>
            </w:r>
          </w:p>
          <w:p w14:paraId="499ACDEC" w14:textId="77777777" w:rsidR="00886460" w:rsidRPr="00020044" w:rsidRDefault="00886460" w:rsidP="00F3073F">
            <w:pPr>
              <w:widowControl w:val="0"/>
              <w:spacing w:line="259" w:lineRule="auto"/>
              <w:rPr>
                <w:rFonts w:ascii="Century Gothic" w:eastAsia="Century Gothic" w:hAnsi="Century Gothic" w:cs="Century Gothic"/>
                <w:color w:val="000000"/>
                <w:sz w:val="22"/>
                <w:szCs w:val="22"/>
                <w:lang w:val="it-IT"/>
              </w:rPr>
            </w:pPr>
            <w:r w:rsidRPr="00020044">
              <w:rPr>
                <w:rFonts w:ascii="Century Gothic" w:eastAsia="Century Gothic" w:hAnsi="Century Gothic" w:cs="Century Gothic"/>
                <w:color w:val="000000"/>
                <w:sz w:val="20"/>
                <w:szCs w:val="22"/>
                <w:lang w:val="it-IT"/>
              </w:rPr>
              <w:t xml:space="preserve">Miss Paola Bello </w:t>
            </w:r>
          </w:p>
          <w:p w14:paraId="52DAA209"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Mrs. Carmen De Francesco </w:t>
            </w:r>
          </w:p>
          <w:p w14:paraId="2887222A"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Dr. Paola Larghi, PhD </w:t>
            </w:r>
          </w:p>
          <w:p w14:paraId="63367880"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3BB9BF23"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Mail to: bandi@frrb.it </w:t>
            </w:r>
            <w:r w:rsidRPr="008C7E36">
              <w:rPr>
                <w:rFonts w:ascii="Century Gothic" w:eastAsia="Century Gothic" w:hAnsi="Century Gothic" w:cs="Century Gothic"/>
                <w:color w:val="0000FF"/>
                <w:sz w:val="20"/>
                <w:szCs w:val="22"/>
                <w:lang w:val="en-GB"/>
              </w:rPr>
              <w:t xml:space="preserve"> </w:t>
            </w:r>
          </w:p>
        </w:tc>
      </w:tr>
      <w:tr w:rsidR="00886460" w:rsidRPr="008C7E36" w14:paraId="14FCFB63" w14:textId="77777777" w:rsidTr="00F3073F">
        <w:trPr>
          <w:trHeight w:val="29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4E8AD3F"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0D4B18A4"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€ 1.</w:t>
            </w:r>
            <w:r>
              <w:rPr>
                <w:rFonts w:ascii="Century Gothic" w:eastAsia="Century Gothic" w:hAnsi="Century Gothic" w:cs="Century Gothic"/>
                <w:color w:val="000000"/>
                <w:sz w:val="20"/>
                <w:szCs w:val="22"/>
                <w:lang w:val="en-GB"/>
              </w:rPr>
              <w:t>0</w:t>
            </w:r>
            <w:r w:rsidRPr="008C7E36">
              <w:rPr>
                <w:rFonts w:ascii="Century Gothic" w:eastAsia="Century Gothic" w:hAnsi="Century Gothic" w:cs="Century Gothic"/>
                <w:color w:val="000000"/>
                <w:sz w:val="20"/>
                <w:szCs w:val="22"/>
                <w:lang w:val="en-GB"/>
              </w:rPr>
              <w:t xml:space="preserve">00.000   </w:t>
            </w:r>
          </w:p>
        </w:tc>
      </w:tr>
      <w:tr w:rsidR="00886460" w:rsidRPr="00320B99" w14:paraId="254FCCF1" w14:textId="77777777" w:rsidTr="00F3073F">
        <w:trPr>
          <w:trHeight w:val="74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844B418" w14:textId="77777777" w:rsidR="00886460" w:rsidRPr="008C7E36" w:rsidRDefault="00886460" w:rsidP="00F3073F">
            <w:pPr>
              <w:widowControl w:val="0"/>
              <w:spacing w:line="259" w:lineRule="auto"/>
              <w:ind w:right="218"/>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0EBDE03A" w14:textId="77777777" w:rsidR="00886460" w:rsidRPr="00C44246" w:rsidRDefault="00886460" w:rsidP="00F3073F">
            <w:pPr>
              <w:widowControl w:val="0"/>
              <w:spacing w:line="259" w:lineRule="auto"/>
              <w:rPr>
                <w:rFonts w:ascii="Century Gothic" w:eastAsia="Century Gothic" w:hAnsi="Century Gothic" w:cs="Century Gothic"/>
                <w:color w:val="000000"/>
                <w:sz w:val="20"/>
                <w:szCs w:val="22"/>
                <w:lang w:val="en-GB"/>
              </w:rPr>
            </w:pPr>
            <w:r w:rsidRPr="00C44246">
              <w:rPr>
                <w:rFonts w:ascii="Century Gothic" w:eastAsia="Century Gothic" w:hAnsi="Century Gothic" w:cs="Century Gothic"/>
                <w:color w:val="000000"/>
                <w:sz w:val="20"/>
                <w:szCs w:val="22"/>
                <w:lang w:val="en-GB"/>
              </w:rPr>
              <w:t>Up to 20% flat rate calculated on direct costs – Subcontracting costs excluded from this calculation.</w:t>
            </w:r>
          </w:p>
        </w:tc>
      </w:tr>
      <w:tr w:rsidR="00886460" w:rsidRPr="008C7E36" w14:paraId="6310890B" w14:textId="77777777" w:rsidTr="00F3073F">
        <w:trPr>
          <w:trHeight w:val="74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175F20D" w14:textId="77777777" w:rsidR="00886460" w:rsidRPr="008C7E36" w:rsidRDefault="00886460" w:rsidP="00F3073F">
            <w:pPr>
              <w:widowControl w:val="0"/>
              <w:spacing w:line="259" w:lineRule="auto"/>
              <w:ind w:right="21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890" w:type="dxa"/>
            <w:tcBorders>
              <w:top w:val="single" w:sz="4" w:space="0" w:color="000000"/>
              <w:left w:val="single" w:sz="4" w:space="0" w:color="000000"/>
              <w:bottom w:val="single" w:sz="4" w:space="0" w:color="000000"/>
              <w:right w:val="single" w:sz="4" w:space="0" w:color="000000"/>
            </w:tcBorders>
          </w:tcPr>
          <w:p w14:paraId="24D38E8D"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2-3</w:t>
            </w:r>
            <w:r w:rsidRPr="008C7E36">
              <w:rPr>
                <w:rFonts w:ascii="Century Gothic" w:eastAsia="Century Gothic" w:hAnsi="Century Gothic" w:cs="Century Gothic"/>
                <w:color w:val="000000"/>
                <w:sz w:val="20"/>
                <w:szCs w:val="22"/>
                <w:lang w:val="en-GB"/>
              </w:rPr>
              <w:t xml:space="preserve"> </w:t>
            </w:r>
          </w:p>
        </w:tc>
      </w:tr>
      <w:tr w:rsidR="00886460" w:rsidRPr="00320B99" w14:paraId="0163745A" w14:textId="77777777" w:rsidTr="00F3073F">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C665DD4"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890" w:type="dxa"/>
            <w:tcBorders>
              <w:top w:val="single" w:sz="4" w:space="0" w:color="000000"/>
              <w:left w:val="single" w:sz="4" w:space="0" w:color="000000"/>
              <w:bottom w:val="single" w:sz="4" w:space="0" w:color="000000"/>
              <w:right w:val="single" w:sz="4" w:space="0" w:color="000000"/>
            </w:tcBorders>
          </w:tcPr>
          <w:p w14:paraId="4E2A3C52" w14:textId="77777777" w:rsidR="00886460" w:rsidRDefault="00886460" w:rsidP="00F3073F">
            <w:pPr>
              <w:widowControl w:val="0"/>
              <w:spacing w:line="259" w:lineRule="auto"/>
              <w:rPr>
                <w:rFonts w:ascii="Century Gothic" w:eastAsia="Century Gothic" w:hAnsi="Century Gothic" w:cs="Century Gothic"/>
                <w:color w:val="000000"/>
                <w:sz w:val="20"/>
                <w:szCs w:val="22"/>
                <w:lang w:val="en-GB"/>
              </w:rPr>
            </w:pPr>
            <w:r>
              <w:rPr>
                <w:rFonts w:ascii="Century Gothic" w:eastAsia="Century Gothic" w:hAnsi="Century Gothic" w:cs="Century Gothic"/>
                <w:color w:val="000000"/>
                <w:sz w:val="20"/>
                <w:szCs w:val="22"/>
                <w:lang w:val="en-GB"/>
              </w:rPr>
              <w:t xml:space="preserve">Maximum </w:t>
            </w:r>
            <w:r w:rsidRPr="008C7E36">
              <w:rPr>
                <w:rFonts w:ascii="Century Gothic" w:eastAsia="Century Gothic" w:hAnsi="Century Gothic" w:cs="Century Gothic"/>
                <w:color w:val="000000"/>
                <w:sz w:val="20"/>
                <w:szCs w:val="22"/>
                <w:lang w:val="en-GB"/>
              </w:rPr>
              <w:t xml:space="preserve">€ 500,000 </w:t>
            </w:r>
            <w:r w:rsidRPr="00020044">
              <w:rPr>
                <w:rFonts w:ascii="Century Gothic" w:eastAsia="Century Gothic" w:hAnsi="Century Gothic" w:cs="Century Gothic"/>
                <w:b/>
                <w:color w:val="000000"/>
                <w:sz w:val="20"/>
                <w:szCs w:val="22"/>
                <w:lang w:val="en-GB"/>
              </w:rPr>
              <w:t>per project</w:t>
            </w:r>
            <w:r w:rsidRPr="008C7E36">
              <w:rPr>
                <w:rFonts w:ascii="Century Gothic" w:eastAsia="Century Gothic" w:hAnsi="Century Gothic" w:cs="Century Gothic"/>
                <w:color w:val="000000"/>
                <w:sz w:val="20"/>
                <w:szCs w:val="22"/>
                <w:lang w:val="en-GB"/>
              </w:rPr>
              <w:t xml:space="preserve"> </w:t>
            </w:r>
          </w:p>
          <w:p w14:paraId="4558F95E"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MAXIMUM TWO PARTNERS PER PROJECT</w:t>
            </w:r>
          </w:p>
        </w:tc>
      </w:tr>
      <w:tr w:rsidR="00886460" w:rsidRPr="008C7E36" w14:paraId="40A72193" w14:textId="77777777" w:rsidTr="00F3073F">
        <w:trPr>
          <w:trHeight w:val="58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F735512"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66936C1A"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Max</w:t>
            </w:r>
            <w:r>
              <w:rPr>
                <w:rFonts w:ascii="Century Gothic" w:eastAsia="Century Gothic" w:hAnsi="Century Gothic" w:cs="Century Gothic"/>
                <w:color w:val="000000"/>
                <w:sz w:val="20"/>
                <w:szCs w:val="22"/>
                <w:lang w:val="en-GB"/>
              </w:rPr>
              <w:t>imum</w:t>
            </w:r>
            <w:r w:rsidRPr="008C7E36">
              <w:rPr>
                <w:rFonts w:ascii="Century Gothic" w:eastAsia="Century Gothic" w:hAnsi="Century Gothic" w:cs="Century Gothic"/>
                <w:color w:val="000000"/>
                <w:sz w:val="20"/>
                <w:szCs w:val="22"/>
                <w:lang w:val="en-GB"/>
              </w:rPr>
              <w:t xml:space="preserve"> 3 years </w:t>
            </w:r>
          </w:p>
        </w:tc>
      </w:tr>
      <w:tr w:rsidR="00886460" w:rsidRPr="00320B99" w14:paraId="58F87D19" w14:textId="77777777" w:rsidTr="00F3073F">
        <w:trPr>
          <w:trHeight w:val="123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6BFCF1B"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90" w:type="dxa"/>
            <w:tcBorders>
              <w:top w:val="single" w:sz="4" w:space="0" w:color="000000"/>
              <w:left w:val="single" w:sz="4" w:space="0" w:color="000000"/>
              <w:bottom w:val="single" w:sz="4" w:space="0" w:color="000000"/>
              <w:right w:val="single" w:sz="4" w:space="0" w:color="000000"/>
            </w:tcBorders>
          </w:tcPr>
          <w:p w14:paraId="67791C51" w14:textId="77777777" w:rsidR="00886460" w:rsidRPr="0021172C" w:rsidRDefault="00886460" w:rsidP="00F3073F">
            <w:pPr>
              <w:widowControl w:val="0"/>
              <w:spacing w:line="259" w:lineRule="auto"/>
              <w:ind w:right="466"/>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Public or Private IRCCS (</w:t>
            </w:r>
            <w:r w:rsidRPr="0021172C">
              <w:rPr>
                <w:rFonts w:ascii="Century Gothic" w:eastAsia="Century Gothic" w:hAnsi="Century Gothic" w:cs="Century Gothic"/>
                <w:color w:val="000000"/>
                <w:sz w:val="20"/>
                <w:szCs w:val="22"/>
                <w:lang w:val="en-GB"/>
              </w:rPr>
              <w:t>Scientific Institutes for Research, Hospitalization and Health Care</w:t>
            </w:r>
            <w:r w:rsidRPr="008C7E36">
              <w:rPr>
                <w:rFonts w:ascii="Century Gothic" w:eastAsia="Century Gothic" w:hAnsi="Century Gothic" w:cs="Century Gothic"/>
                <w:color w:val="000000"/>
                <w:sz w:val="20"/>
                <w:szCs w:val="22"/>
                <w:lang w:val="en-GB"/>
              </w:rPr>
              <w:t>), Public Health Care Providers (ASST), Universities</w:t>
            </w:r>
            <w:r>
              <w:rPr>
                <w:rFonts w:ascii="Century Gothic" w:eastAsia="Century Gothic" w:hAnsi="Century Gothic" w:cs="Century Gothic"/>
                <w:color w:val="000000"/>
                <w:sz w:val="20"/>
                <w:szCs w:val="22"/>
                <w:lang w:val="en-GB"/>
              </w:rPr>
              <w:t xml:space="preserve"> and Research Institutes located o</w:t>
            </w:r>
            <w:r w:rsidRPr="008C7E36">
              <w:rPr>
                <w:rFonts w:ascii="Century Gothic" w:eastAsia="Century Gothic" w:hAnsi="Century Gothic" w:cs="Century Gothic"/>
                <w:color w:val="000000"/>
                <w:sz w:val="20"/>
                <w:szCs w:val="22"/>
                <w:lang w:val="en-GB"/>
              </w:rPr>
              <w:t xml:space="preserve">n the Lombardy territory.  </w:t>
            </w:r>
          </w:p>
          <w:p w14:paraId="2C4043A4" w14:textId="77777777" w:rsidR="00886460" w:rsidRDefault="00886460" w:rsidP="00F3073F">
            <w:pPr>
              <w:widowControl w:val="0"/>
              <w:spacing w:line="259" w:lineRule="auto"/>
              <w:ind w:right="466"/>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It is COMPULSORY that at least one IRCCS (public or private) or ASST is partner </w:t>
            </w:r>
            <w:r>
              <w:rPr>
                <w:rFonts w:ascii="Century Gothic" w:eastAsia="Century Gothic" w:hAnsi="Century Gothic" w:cs="Century Gothic"/>
                <w:color w:val="000000"/>
                <w:sz w:val="20"/>
                <w:szCs w:val="22"/>
                <w:lang w:val="en-GB"/>
              </w:rPr>
              <w:t xml:space="preserve">in </w:t>
            </w:r>
            <w:r w:rsidRPr="008C7E36">
              <w:rPr>
                <w:rFonts w:ascii="Century Gothic" w:eastAsia="Century Gothic" w:hAnsi="Century Gothic" w:cs="Century Gothic"/>
                <w:color w:val="000000"/>
                <w:sz w:val="20"/>
                <w:szCs w:val="22"/>
                <w:lang w:val="en-GB"/>
              </w:rPr>
              <w:t xml:space="preserve">the project proposal. </w:t>
            </w:r>
          </w:p>
          <w:p w14:paraId="386FB9DA" w14:textId="77777777" w:rsidR="00886460" w:rsidRDefault="00886460" w:rsidP="00F3073F">
            <w:pPr>
              <w:widowControl w:val="0"/>
              <w:spacing w:line="259" w:lineRule="auto"/>
              <w:ind w:right="466"/>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Other types of organisation are eligible ONLY in partnership with them. </w:t>
            </w:r>
          </w:p>
          <w:p w14:paraId="3139C0C7" w14:textId="77777777" w:rsidR="00886460" w:rsidRDefault="00886460" w:rsidP="00F3073F">
            <w:pPr>
              <w:widowControl w:val="0"/>
              <w:spacing w:line="259" w:lineRule="auto"/>
              <w:ind w:right="466"/>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Enterprises and for profit Organisation are NOT eligible</w:t>
            </w:r>
            <w:r>
              <w:rPr>
                <w:rFonts w:ascii="Century Gothic" w:eastAsia="Century Gothic" w:hAnsi="Century Gothic" w:cs="Century Gothic"/>
                <w:color w:val="000000"/>
                <w:sz w:val="20"/>
                <w:szCs w:val="22"/>
                <w:lang w:val="en-GB"/>
              </w:rPr>
              <w:t>.</w:t>
            </w:r>
          </w:p>
          <w:p w14:paraId="0FA5714E" w14:textId="77777777" w:rsidR="00886460" w:rsidRPr="008C7E36" w:rsidRDefault="00886460" w:rsidP="00F3073F">
            <w:pPr>
              <w:widowControl w:val="0"/>
              <w:spacing w:line="259" w:lineRule="auto"/>
              <w:ind w:right="466"/>
              <w:rPr>
                <w:rFonts w:ascii="Century Gothic" w:eastAsia="Century Gothic" w:hAnsi="Century Gothic" w:cs="Century Gothic"/>
                <w:color w:val="000000"/>
                <w:sz w:val="22"/>
                <w:szCs w:val="22"/>
                <w:lang w:val="en-GB"/>
              </w:rPr>
            </w:pPr>
          </w:p>
        </w:tc>
      </w:tr>
      <w:tr w:rsidR="00886460" w:rsidRPr="00320B99" w14:paraId="0D18023A" w14:textId="77777777" w:rsidTr="00F3073F">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FE41806" w14:textId="77777777" w:rsidR="00886460" w:rsidRPr="008C7E36" w:rsidRDefault="00886460" w:rsidP="00F3073F">
            <w:pPr>
              <w:widowControl w:val="0"/>
              <w:spacing w:line="259" w:lineRule="auto"/>
              <w:ind w:right="10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principal investigator or other research team member </w:t>
            </w:r>
          </w:p>
        </w:tc>
        <w:tc>
          <w:tcPr>
            <w:tcW w:w="11890" w:type="dxa"/>
            <w:tcBorders>
              <w:top w:val="single" w:sz="4" w:space="0" w:color="000000"/>
              <w:left w:val="single" w:sz="4" w:space="0" w:color="000000"/>
              <w:bottom w:val="single" w:sz="4" w:space="0" w:color="000000"/>
              <w:right w:val="single" w:sz="4" w:space="0" w:color="000000"/>
            </w:tcBorders>
          </w:tcPr>
          <w:p w14:paraId="7C7A8640" w14:textId="77777777" w:rsidR="00886460" w:rsidRDefault="00886460" w:rsidP="00F3073F">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The Principal Investigator (PI) and all members of the research group must belong to eligible institutions.   </w:t>
            </w:r>
          </w:p>
          <w:p w14:paraId="037D50EC" w14:textId="77777777" w:rsidR="00886460" w:rsidRPr="0021172C" w:rsidRDefault="00886460" w:rsidP="00F3073F">
            <w:pPr>
              <w:widowControl w:val="0"/>
              <w:rPr>
                <w:rFonts w:ascii="Century Gothic" w:eastAsia="Century Gothic" w:hAnsi="Century Gothic" w:cs="Century Gothic"/>
                <w:color w:val="000000"/>
                <w:sz w:val="20"/>
                <w:szCs w:val="22"/>
                <w:lang w:val="en-GB"/>
              </w:rPr>
            </w:pPr>
            <w:r w:rsidRPr="0021172C">
              <w:rPr>
                <w:rFonts w:ascii="Century Gothic" w:eastAsia="Century Gothic" w:hAnsi="Century Gothic" w:cs="Century Gothic"/>
                <w:color w:val="000000"/>
                <w:sz w:val="20"/>
                <w:szCs w:val="22"/>
                <w:lang w:val="en-GB"/>
              </w:rPr>
              <w:t>If an applicant ha</w:t>
            </w:r>
            <w:r>
              <w:rPr>
                <w:rFonts w:ascii="Century Gothic" w:eastAsia="Century Gothic" w:hAnsi="Century Gothic" w:cs="Century Gothic"/>
                <w:color w:val="000000"/>
                <w:sz w:val="20"/>
                <w:szCs w:val="22"/>
                <w:lang w:val="en-GB"/>
              </w:rPr>
              <w:t xml:space="preserve">s a currently funded FRRB grant, </w:t>
            </w:r>
            <w:r w:rsidRPr="0021172C">
              <w:rPr>
                <w:rFonts w:ascii="Century Gothic" w:eastAsia="Century Gothic" w:hAnsi="Century Gothic" w:cs="Century Gothic"/>
                <w:color w:val="000000"/>
                <w:sz w:val="20"/>
                <w:szCs w:val="22"/>
                <w:lang w:val="en-GB"/>
              </w:rPr>
              <w:t xml:space="preserve">he/she cannot submit an application (neither as PI nor  as WP leader) </w:t>
            </w:r>
          </w:p>
          <w:p w14:paraId="79961106" w14:textId="77777777" w:rsidR="00886460" w:rsidRPr="0021172C" w:rsidRDefault="00886460" w:rsidP="00F3073F">
            <w:pPr>
              <w:widowControl w:val="0"/>
              <w:rPr>
                <w:rFonts w:ascii="Century Gothic" w:eastAsia="Century Gothic" w:hAnsi="Century Gothic" w:cs="Century Gothic"/>
                <w:color w:val="000000"/>
                <w:sz w:val="22"/>
                <w:szCs w:val="22"/>
                <w:lang w:val="en-GB"/>
              </w:rPr>
            </w:pPr>
            <w:r w:rsidRPr="0021172C">
              <w:rPr>
                <w:rFonts w:ascii="Century Gothic" w:eastAsia="Century Gothic" w:hAnsi="Century Gothic" w:cs="Century Gothic"/>
                <w:color w:val="000000"/>
                <w:sz w:val="20"/>
                <w:szCs w:val="22"/>
                <w:lang w:val="en-GB"/>
              </w:rPr>
              <w:t>Coexisting FRRB awards and applications for new awards are not permitted</w:t>
            </w:r>
          </w:p>
        </w:tc>
      </w:tr>
      <w:tr w:rsidR="00886460" w:rsidRPr="00320B99" w14:paraId="0062C420" w14:textId="77777777" w:rsidTr="00F3073F">
        <w:trPr>
          <w:trHeight w:val="3971"/>
        </w:trPr>
        <w:tc>
          <w:tcPr>
            <w:tcW w:w="2568" w:type="dxa"/>
            <w:tcBorders>
              <w:top w:val="single" w:sz="4" w:space="0" w:color="000000"/>
              <w:left w:val="single" w:sz="4" w:space="0" w:color="000000"/>
              <w:right w:val="single" w:sz="4" w:space="0" w:color="000000"/>
            </w:tcBorders>
            <w:shd w:val="clear" w:color="auto" w:fill="84C9B0"/>
          </w:tcPr>
          <w:p w14:paraId="6D1A2609"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890" w:type="dxa"/>
            <w:tcBorders>
              <w:top w:val="single" w:sz="4" w:space="0" w:color="000000"/>
              <w:left w:val="single" w:sz="4" w:space="0" w:color="000000"/>
              <w:right w:val="single" w:sz="4" w:space="0" w:color="000000"/>
            </w:tcBorders>
          </w:tcPr>
          <w:p w14:paraId="1F32259A" w14:textId="77777777" w:rsidR="00886460" w:rsidRPr="008C7E36" w:rsidRDefault="00886460" w:rsidP="00F3073F">
            <w:pPr>
              <w:widowControl w:val="0"/>
              <w:spacing w:after="41" w:line="259" w:lineRule="auto"/>
              <w:ind w:firstLine="3"/>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Direct costs:  </w:t>
            </w:r>
          </w:p>
          <w:p w14:paraId="61D94203" w14:textId="77777777" w:rsidR="00886460" w:rsidRPr="00DB444E" w:rsidRDefault="00886460" w:rsidP="00886460">
            <w:pPr>
              <w:pStyle w:val="Paragraphedeliste"/>
              <w:widowControl w:val="0"/>
              <w:numPr>
                <w:ilvl w:val="0"/>
                <w:numId w:val="51"/>
              </w:numPr>
              <w:tabs>
                <w:tab w:val="center" w:pos="0"/>
              </w:tabs>
              <w:spacing w:line="259" w:lineRule="auto"/>
              <w:rPr>
                <w:rFonts w:ascii="Century Gothic" w:eastAsia="Century Gothic" w:hAnsi="Century Gothic" w:cs="Century Gothic"/>
                <w:color w:val="000000"/>
                <w:sz w:val="22"/>
                <w:szCs w:val="22"/>
              </w:rPr>
            </w:pPr>
            <w:r w:rsidRPr="00DB444E">
              <w:rPr>
                <w:rFonts w:ascii="Century Gothic" w:eastAsia="Century Gothic" w:hAnsi="Century Gothic" w:cs="Century Gothic"/>
                <w:color w:val="000000"/>
                <w:sz w:val="20"/>
                <w:szCs w:val="22"/>
              </w:rPr>
              <w:t>Personnel (for public IRCCS and AS</w:t>
            </w:r>
            <w:r>
              <w:rPr>
                <w:rFonts w:ascii="Century Gothic" w:eastAsia="Century Gothic" w:hAnsi="Century Gothic" w:cs="Century Gothic"/>
                <w:color w:val="000000"/>
                <w:sz w:val="20"/>
                <w:szCs w:val="22"/>
              </w:rPr>
              <w:t xml:space="preserve">ST,  ONLY temporary contracts): </w:t>
            </w:r>
            <w:r w:rsidRPr="00DB444E">
              <w:rPr>
                <w:rFonts w:ascii="Century Gothic" w:eastAsia="Century Gothic" w:hAnsi="Century Gothic" w:cs="Century Gothic"/>
                <w:color w:val="000000"/>
                <w:sz w:val="20"/>
                <w:szCs w:val="22"/>
              </w:rPr>
              <w:t xml:space="preserve">max 50% of the total direct costs </w:t>
            </w:r>
            <w:r>
              <w:rPr>
                <w:rFonts w:ascii="Century Gothic" w:eastAsia="Century Gothic" w:hAnsi="Century Gothic" w:cs="Century Gothic"/>
                <w:color w:val="000000"/>
                <w:sz w:val="20"/>
                <w:szCs w:val="22"/>
              </w:rPr>
              <w:t>(</w:t>
            </w:r>
            <w:r w:rsidRPr="00DB444E">
              <w:rPr>
                <w:rFonts w:ascii="Century Gothic" w:eastAsia="Century Gothic" w:hAnsi="Century Gothic" w:cs="Century Gothic"/>
                <w:i/>
                <w:color w:val="000000"/>
                <w:sz w:val="20"/>
                <w:szCs w:val="22"/>
              </w:rPr>
              <w:t>overheads and subcontracting costs excluded</w:t>
            </w:r>
            <w:r w:rsidRPr="00DB444E">
              <w:rPr>
                <w:rFonts w:ascii="Century Gothic" w:eastAsia="Century Gothic" w:hAnsi="Century Gothic" w:cs="Century Gothic"/>
                <w:color w:val="000000"/>
                <w:sz w:val="20"/>
                <w:szCs w:val="22"/>
              </w:rPr>
              <w:t xml:space="preserve">) </w:t>
            </w:r>
          </w:p>
          <w:p w14:paraId="66C6485A" w14:textId="77777777" w:rsidR="00886460" w:rsidRPr="008C7E36" w:rsidRDefault="00886460" w:rsidP="00886460">
            <w:pPr>
              <w:widowControl w:val="0"/>
              <w:numPr>
                <w:ilvl w:val="0"/>
                <w:numId w:val="51"/>
              </w:numPr>
              <w:spacing w:after="24" w:line="259"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Consumables, animals purchase, maintenance and breeding;  </w:t>
            </w:r>
          </w:p>
          <w:p w14:paraId="5FD287AD" w14:textId="77777777" w:rsidR="00886460" w:rsidRPr="008C7E36" w:rsidRDefault="00886460" w:rsidP="00886460">
            <w:pPr>
              <w:widowControl w:val="0"/>
              <w:numPr>
                <w:ilvl w:val="0"/>
                <w:numId w:val="51"/>
              </w:numPr>
              <w:spacing w:after="27" w:line="259"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Equipment (on hire or eligible amortization rate);  </w:t>
            </w:r>
          </w:p>
          <w:p w14:paraId="2AABCFAA" w14:textId="77777777" w:rsidR="00886460" w:rsidRPr="00DB444E" w:rsidRDefault="00886460" w:rsidP="00886460">
            <w:pPr>
              <w:pStyle w:val="Paragraphedeliste"/>
              <w:widowControl w:val="0"/>
              <w:numPr>
                <w:ilvl w:val="0"/>
                <w:numId w:val="51"/>
              </w:numPr>
              <w:tabs>
                <w:tab w:val="center" w:pos="0"/>
              </w:tabs>
              <w:spacing w:line="259" w:lineRule="auto"/>
              <w:rPr>
                <w:rFonts w:ascii="Century Gothic" w:eastAsia="Century Gothic" w:hAnsi="Century Gothic" w:cs="Century Gothic"/>
                <w:color w:val="000000"/>
                <w:sz w:val="22"/>
                <w:szCs w:val="22"/>
              </w:rPr>
            </w:pPr>
            <w:r w:rsidRPr="008C7E36">
              <w:rPr>
                <w:rFonts w:ascii="Century Gothic" w:eastAsia="Century Gothic" w:hAnsi="Century Gothic" w:cs="Century Gothic"/>
                <w:color w:val="000000"/>
                <w:sz w:val="20"/>
                <w:szCs w:val="22"/>
              </w:rPr>
              <w:t>Travel</w:t>
            </w:r>
            <w:r>
              <w:rPr>
                <w:rFonts w:ascii="Century Gothic" w:eastAsia="Century Gothic" w:hAnsi="Century Gothic" w:cs="Century Gothic"/>
                <w:color w:val="000000"/>
                <w:sz w:val="20"/>
                <w:szCs w:val="22"/>
              </w:rPr>
              <w:t xml:space="preserve">: </w:t>
            </w:r>
            <w:r w:rsidRPr="008C7E36">
              <w:rPr>
                <w:rFonts w:ascii="Century Gothic" w:eastAsia="Century Gothic" w:hAnsi="Century Gothic" w:cs="Century Gothic"/>
                <w:color w:val="000000"/>
                <w:sz w:val="20"/>
                <w:szCs w:val="22"/>
              </w:rPr>
              <w:t>max 10% of the total direct costs</w:t>
            </w:r>
            <w:r>
              <w:rPr>
                <w:rFonts w:ascii="Century Gothic" w:eastAsia="Century Gothic" w:hAnsi="Century Gothic" w:cs="Century Gothic"/>
                <w:color w:val="000000"/>
                <w:sz w:val="20"/>
                <w:szCs w:val="22"/>
              </w:rPr>
              <w:t>(</w:t>
            </w:r>
            <w:r w:rsidRPr="00DB444E">
              <w:rPr>
                <w:rFonts w:ascii="Century Gothic" w:eastAsia="Century Gothic" w:hAnsi="Century Gothic" w:cs="Century Gothic"/>
                <w:i/>
                <w:color w:val="000000"/>
                <w:sz w:val="20"/>
                <w:szCs w:val="22"/>
              </w:rPr>
              <w:t>overheads and subcontracting costs excluded</w:t>
            </w:r>
            <w:r w:rsidRPr="00DB444E">
              <w:rPr>
                <w:rFonts w:ascii="Century Gothic" w:eastAsia="Century Gothic" w:hAnsi="Century Gothic" w:cs="Century Gothic"/>
                <w:color w:val="000000"/>
                <w:sz w:val="20"/>
                <w:szCs w:val="22"/>
              </w:rPr>
              <w:t xml:space="preserve">) </w:t>
            </w:r>
          </w:p>
          <w:p w14:paraId="1C4A821B" w14:textId="77777777" w:rsidR="00886460" w:rsidRPr="00DB444E" w:rsidRDefault="00886460" w:rsidP="00886460">
            <w:pPr>
              <w:pStyle w:val="Paragraphedeliste"/>
              <w:widowControl w:val="0"/>
              <w:numPr>
                <w:ilvl w:val="0"/>
                <w:numId w:val="51"/>
              </w:numPr>
              <w:tabs>
                <w:tab w:val="center" w:pos="0"/>
              </w:tabs>
              <w:spacing w:line="259"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0"/>
                <w:szCs w:val="22"/>
              </w:rPr>
              <w:t xml:space="preserve">Publications: </w:t>
            </w:r>
            <w:r w:rsidRPr="008C7E36">
              <w:rPr>
                <w:rFonts w:ascii="Century Gothic" w:eastAsia="Century Gothic" w:hAnsi="Century Gothic" w:cs="Century Gothic"/>
                <w:color w:val="000000"/>
                <w:sz w:val="20"/>
                <w:szCs w:val="22"/>
              </w:rPr>
              <w:t>max 5% of the total direct costs</w:t>
            </w:r>
            <w:r>
              <w:rPr>
                <w:rFonts w:ascii="Century Gothic" w:eastAsia="Century Gothic" w:hAnsi="Century Gothic" w:cs="Century Gothic"/>
                <w:color w:val="000000"/>
                <w:sz w:val="20"/>
                <w:szCs w:val="22"/>
              </w:rPr>
              <w:t xml:space="preserve"> (</w:t>
            </w:r>
            <w:r w:rsidRPr="00DB444E">
              <w:rPr>
                <w:rFonts w:ascii="Century Gothic" w:eastAsia="Century Gothic" w:hAnsi="Century Gothic" w:cs="Century Gothic"/>
                <w:i/>
                <w:color w:val="000000"/>
                <w:sz w:val="20"/>
                <w:szCs w:val="22"/>
              </w:rPr>
              <w:t>overheads and subcontracting costs excluded</w:t>
            </w:r>
            <w:r w:rsidRPr="00DB444E">
              <w:rPr>
                <w:rFonts w:ascii="Century Gothic" w:eastAsia="Century Gothic" w:hAnsi="Century Gothic" w:cs="Century Gothic"/>
                <w:color w:val="000000"/>
                <w:sz w:val="20"/>
                <w:szCs w:val="22"/>
              </w:rPr>
              <w:t xml:space="preserve">)  </w:t>
            </w:r>
          </w:p>
          <w:p w14:paraId="716DF503" w14:textId="77777777" w:rsidR="00886460" w:rsidRPr="009F1C94" w:rsidRDefault="00886460" w:rsidP="00886460">
            <w:pPr>
              <w:pStyle w:val="Paragraphedeliste"/>
              <w:widowControl w:val="0"/>
              <w:numPr>
                <w:ilvl w:val="0"/>
                <w:numId w:val="51"/>
              </w:numPr>
              <w:tabs>
                <w:tab w:val="center" w:pos="0"/>
              </w:tabs>
              <w:spacing w:line="259" w:lineRule="auto"/>
              <w:rPr>
                <w:rFonts w:ascii="Century Gothic" w:eastAsia="Century Gothic" w:hAnsi="Century Gothic" w:cs="Century Gothic"/>
                <w:color w:val="000000"/>
                <w:sz w:val="22"/>
                <w:szCs w:val="22"/>
              </w:rPr>
            </w:pPr>
            <w:r w:rsidRPr="008C7E36">
              <w:rPr>
                <w:rFonts w:ascii="Century Gothic" w:eastAsia="Century Gothic" w:hAnsi="Century Gothic" w:cs="Century Gothic"/>
                <w:color w:val="000000"/>
                <w:sz w:val="20"/>
                <w:szCs w:val="22"/>
              </w:rPr>
              <w:t>Overheads</w:t>
            </w:r>
            <w:r>
              <w:rPr>
                <w:rFonts w:ascii="Century Gothic" w:eastAsia="Century Gothic" w:hAnsi="Century Gothic" w:cs="Century Gothic"/>
                <w:color w:val="000000"/>
                <w:sz w:val="20"/>
                <w:szCs w:val="22"/>
              </w:rPr>
              <w:t xml:space="preserve">: </w:t>
            </w:r>
            <w:r w:rsidRPr="008C7E36">
              <w:rPr>
                <w:rFonts w:ascii="Century Gothic" w:eastAsia="Century Gothic" w:hAnsi="Century Gothic" w:cs="Century Gothic"/>
                <w:color w:val="000000"/>
                <w:sz w:val="20"/>
                <w:szCs w:val="22"/>
              </w:rPr>
              <w:t xml:space="preserve">20% flat rate calculated on direct costs </w:t>
            </w:r>
            <w:r>
              <w:rPr>
                <w:rFonts w:ascii="Century Gothic" w:eastAsia="Century Gothic" w:hAnsi="Century Gothic" w:cs="Century Gothic"/>
                <w:color w:val="000000"/>
                <w:sz w:val="20"/>
                <w:szCs w:val="22"/>
              </w:rPr>
              <w:t>(</w:t>
            </w:r>
            <w:r w:rsidRPr="005C2589">
              <w:rPr>
                <w:rFonts w:ascii="Century Gothic" w:eastAsia="Century Gothic" w:hAnsi="Century Gothic" w:cs="Century Gothic"/>
                <w:i/>
                <w:color w:val="000000"/>
                <w:sz w:val="20"/>
                <w:szCs w:val="22"/>
              </w:rPr>
              <w:t>Subcontracting costs excluded from this calculation</w:t>
            </w:r>
            <w:r w:rsidRPr="008C7E36">
              <w:rPr>
                <w:rFonts w:ascii="Century Gothic" w:eastAsia="Century Gothic" w:hAnsi="Century Gothic" w:cs="Century Gothic"/>
                <w:color w:val="000000"/>
                <w:sz w:val="20"/>
                <w:szCs w:val="22"/>
              </w:rPr>
              <w:t>)</w:t>
            </w:r>
            <w:r>
              <w:rPr>
                <w:rFonts w:ascii="Century Gothic" w:eastAsia="Century Gothic" w:hAnsi="Century Gothic" w:cs="Century Gothic"/>
                <w:color w:val="000000"/>
                <w:sz w:val="20"/>
                <w:szCs w:val="22"/>
              </w:rPr>
              <w:t>.</w:t>
            </w:r>
          </w:p>
          <w:p w14:paraId="225D5E91" w14:textId="77777777" w:rsidR="00886460" w:rsidRPr="00DB444E" w:rsidRDefault="00886460" w:rsidP="00886460">
            <w:pPr>
              <w:pStyle w:val="Paragraphedeliste"/>
              <w:widowControl w:val="0"/>
              <w:numPr>
                <w:ilvl w:val="0"/>
                <w:numId w:val="51"/>
              </w:numPr>
              <w:tabs>
                <w:tab w:val="center" w:pos="0"/>
              </w:tabs>
              <w:spacing w:line="259" w:lineRule="auto"/>
              <w:rPr>
                <w:rFonts w:ascii="Century Gothic" w:eastAsia="Century Gothic" w:hAnsi="Century Gothic" w:cs="Century Gothic"/>
                <w:color w:val="000000"/>
                <w:sz w:val="22"/>
                <w:szCs w:val="22"/>
              </w:rPr>
            </w:pPr>
            <w:r w:rsidRPr="008C7E36">
              <w:rPr>
                <w:rFonts w:ascii="Century Gothic" w:eastAsia="Century Gothic" w:hAnsi="Century Gothic" w:cs="Century Gothic"/>
                <w:color w:val="000000"/>
                <w:sz w:val="20"/>
                <w:szCs w:val="22"/>
              </w:rPr>
              <w:t>Subcontracting</w:t>
            </w:r>
            <w:r>
              <w:rPr>
                <w:rFonts w:ascii="Century Gothic" w:eastAsia="Century Gothic" w:hAnsi="Century Gothic" w:cs="Century Gothic"/>
                <w:color w:val="000000"/>
                <w:sz w:val="20"/>
                <w:szCs w:val="22"/>
              </w:rPr>
              <w:t xml:space="preserve">: </w:t>
            </w:r>
            <w:r w:rsidRPr="008C7E36">
              <w:rPr>
                <w:rFonts w:ascii="Century Gothic" w:eastAsia="Century Gothic" w:hAnsi="Century Gothic" w:cs="Century Gothic"/>
                <w:color w:val="000000"/>
                <w:sz w:val="20"/>
                <w:szCs w:val="22"/>
              </w:rPr>
              <w:t>max 20% of the total direct costs</w:t>
            </w:r>
            <w:r>
              <w:rPr>
                <w:rFonts w:ascii="Century Gothic" w:eastAsia="Century Gothic" w:hAnsi="Century Gothic" w:cs="Century Gothic"/>
                <w:color w:val="000000"/>
                <w:sz w:val="20"/>
                <w:szCs w:val="22"/>
              </w:rPr>
              <w:t xml:space="preserve"> (</w:t>
            </w:r>
            <w:r w:rsidRPr="00DB444E">
              <w:rPr>
                <w:rFonts w:ascii="Century Gothic" w:eastAsia="Century Gothic" w:hAnsi="Century Gothic" w:cs="Century Gothic"/>
                <w:i/>
                <w:color w:val="000000"/>
                <w:sz w:val="20"/>
                <w:szCs w:val="22"/>
              </w:rPr>
              <w:t>overheads costs excluded</w:t>
            </w:r>
            <w:r w:rsidRPr="00DB444E">
              <w:rPr>
                <w:rFonts w:ascii="Century Gothic" w:eastAsia="Century Gothic" w:hAnsi="Century Gothic" w:cs="Century Gothic"/>
                <w:color w:val="000000"/>
                <w:sz w:val="20"/>
                <w:szCs w:val="22"/>
              </w:rPr>
              <w:t xml:space="preserve">) </w:t>
            </w:r>
          </w:p>
          <w:p w14:paraId="7301987F" w14:textId="77777777" w:rsidR="00886460" w:rsidRPr="008C7E36" w:rsidRDefault="00886460" w:rsidP="00F3073F">
            <w:pPr>
              <w:widowControl w:val="0"/>
              <w:spacing w:line="271" w:lineRule="auto"/>
              <w:ind w:left="360"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FRRB will require the submission of a financial audit certificate together with the final financial report. This cost, to be included under the “Subcontracting category” will be eligible up to a maximum of € 8.000. </w:t>
            </w:r>
          </w:p>
          <w:p w14:paraId="1F442657" w14:textId="77777777" w:rsidR="00886460" w:rsidRPr="008C7E36" w:rsidRDefault="00886460" w:rsidP="00F3073F">
            <w:pPr>
              <w:widowControl w:val="0"/>
              <w:spacing w:line="259" w:lineRule="auto"/>
              <w:ind w:firstLine="3"/>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147FA828" w14:textId="77777777" w:rsidR="00886460" w:rsidRPr="008C7E36" w:rsidRDefault="00886460" w:rsidP="00F3073F">
            <w:pPr>
              <w:widowControl w:val="0"/>
              <w:spacing w:line="259" w:lineRule="auto"/>
              <w:ind w:firstLine="3"/>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Only costs generated over the lifetime of the project will be considered eligible. </w:t>
            </w:r>
          </w:p>
        </w:tc>
      </w:tr>
      <w:tr w:rsidR="00886460" w:rsidRPr="00320B99" w14:paraId="3DA2153D" w14:textId="77777777" w:rsidTr="00F3073F">
        <w:trPr>
          <w:trHeight w:val="25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80ABEF0"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other information at the </w:t>
            </w:r>
            <w:r>
              <w:rPr>
                <w:rFonts w:ascii="Century Gothic" w:eastAsia="Century Gothic" w:hAnsi="Century Gothic" w:cs="Century Gothic"/>
                <w:b/>
                <w:color w:val="2F2F2F"/>
                <w:sz w:val="20"/>
                <w:szCs w:val="22"/>
                <w:lang w:val="en-GB"/>
              </w:rPr>
              <w:t>regional</w:t>
            </w:r>
            <w:r w:rsidRPr="008C7E36">
              <w:rPr>
                <w:rFonts w:ascii="Century Gothic" w:eastAsia="Century Gothic" w:hAnsi="Century Gothic" w:cs="Century Gothic"/>
                <w:b/>
                <w:color w:val="2F2F2F"/>
                <w:sz w:val="20"/>
                <w:szCs w:val="22"/>
                <w:lang w:val="en-GB"/>
              </w:rPr>
              <w:t xml:space="preserve"> level </w:t>
            </w:r>
          </w:p>
        </w:tc>
        <w:tc>
          <w:tcPr>
            <w:tcW w:w="11890" w:type="dxa"/>
            <w:tcBorders>
              <w:top w:val="single" w:sz="4" w:space="0" w:color="000000"/>
              <w:left w:val="single" w:sz="4" w:space="0" w:color="000000"/>
              <w:bottom w:val="single" w:sz="4" w:space="0" w:color="000000"/>
              <w:right w:val="single" w:sz="4" w:space="0" w:color="000000"/>
            </w:tcBorders>
          </w:tcPr>
          <w:p w14:paraId="7F4BE9AE" w14:textId="77777777" w:rsidR="00886460" w:rsidRPr="008C7E36" w:rsidRDefault="00886460" w:rsidP="00F3073F">
            <w:pPr>
              <w:widowControl w:val="0"/>
              <w:spacing w:after="2" w:line="275"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According to internal procedures, Regional Foundation for Biomedical Research (FRRB) will grant an eligibility clearance to the potential applicants prior to the submission of the pre-proposals.  </w:t>
            </w:r>
          </w:p>
          <w:p w14:paraId="1E50C767" w14:textId="77777777" w:rsidR="00886460" w:rsidRDefault="00886460" w:rsidP="00F3073F">
            <w:pPr>
              <w:widowControl w:val="0"/>
              <w:spacing w:line="277" w:lineRule="auto"/>
              <w:ind w:right="265"/>
              <w:jc w:val="both"/>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The eligibility check will be based on </w:t>
            </w:r>
            <w:r>
              <w:rPr>
                <w:rFonts w:ascii="Century Gothic" w:eastAsia="Century Gothic" w:hAnsi="Century Gothic" w:cs="Century Gothic"/>
                <w:color w:val="000000"/>
                <w:sz w:val="20"/>
                <w:szCs w:val="22"/>
                <w:lang w:val="en-GB"/>
              </w:rPr>
              <w:t xml:space="preserve">the verification of a </w:t>
            </w:r>
            <w:r w:rsidRPr="008C7E36">
              <w:rPr>
                <w:rFonts w:ascii="Century Gothic" w:eastAsia="Century Gothic" w:hAnsi="Century Gothic" w:cs="Century Gothic"/>
                <w:color w:val="000000"/>
                <w:sz w:val="20"/>
                <w:szCs w:val="22"/>
                <w:lang w:val="en-GB"/>
              </w:rPr>
              <w:t>dedicated form</w:t>
            </w:r>
            <w:r>
              <w:rPr>
                <w:rFonts w:ascii="Century Gothic" w:eastAsia="Century Gothic" w:hAnsi="Century Gothic" w:cs="Century Gothic"/>
                <w:color w:val="000000"/>
                <w:sz w:val="20"/>
                <w:szCs w:val="22"/>
                <w:lang w:val="en-GB"/>
              </w:rPr>
              <w:t xml:space="preserve"> (“Eligibility check form”)</w:t>
            </w:r>
            <w:r w:rsidRPr="008C7E36">
              <w:rPr>
                <w:rFonts w:ascii="Century Gothic" w:eastAsia="Century Gothic" w:hAnsi="Century Gothic" w:cs="Century Gothic"/>
                <w:color w:val="000000"/>
                <w:sz w:val="20"/>
                <w:szCs w:val="22"/>
                <w:lang w:val="en-GB"/>
              </w:rPr>
              <w:t>, also available on</w:t>
            </w:r>
            <w:r>
              <w:rPr>
                <w:rFonts w:ascii="Century Gothic" w:eastAsia="Century Gothic" w:hAnsi="Century Gothic" w:cs="Century Gothic"/>
                <w:color w:val="000000"/>
                <w:sz w:val="20"/>
                <w:szCs w:val="22"/>
                <w:lang w:val="en-GB"/>
              </w:rPr>
              <w:t xml:space="preserve"> the</w:t>
            </w:r>
            <w:r w:rsidRPr="008C7E36">
              <w:rPr>
                <w:rFonts w:ascii="Century Gothic" w:eastAsia="Century Gothic" w:hAnsi="Century Gothic" w:cs="Century Gothic"/>
                <w:color w:val="000000"/>
                <w:sz w:val="20"/>
                <w:szCs w:val="22"/>
                <w:lang w:val="en-GB"/>
              </w:rPr>
              <w:t xml:space="preserve"> FRRB institutional website</w:t>
            </w:r>
            <w:r>
              <w:rPr>
                <w:rFonts w:ascii="Century Gothic" w:eastAsia="Century Gothic" w:hAnsi="Century Gothic" w:cs="Century Gothic"/>
                <w:color w:val="000000"/>
                <w:sz w:val="20"/>
                <w:szCs w:val="22"/>
                <w:lang w:val="en-GB"/>
              </w:rPr>
              <w:t>,</w:t>
            </w:r>
            <w:r w:rsidRPr="008C7E36">
              <w:rPr>
                <w:rFonts w:ascii="Century Gothic" w:eastAsia="Century Gothic" w:hAnsi="Century Gothic" w:cs="Century Gothic"/>
                <w:color w:val="000000"/>
                <w:sz w:val="20"/>
                <w:szCs w:val="22"/>
                <w:lang w:val="en-GB"/>
              </w:rPr>
              <w:t xml:space="preserve"> to be returned</w:t>
            </w:r>
            <w:r>
              <w:rPr>
                <w:rFonts w:ascii="Century Gothic" w:eastAsia="Century Gothic" w:hAnsi="Century Gothic" w:cs="Century Gothic"/>
                <w:color w:val="000000"/>
                <w:sz w:val="20"/>
                <w:szCs w:val="22"/>
                <w:lang w:val="en-GB"/>
              </w:rPr>
              <w:t>,</w:t>
            </w:r>
            <w:r w:rsidRPr="008C7E36">
              <w:rPr>
                <w:rFonts w:ascii="Century Gothic" w:eastAsia="Century Gothic" w:hAnsi="Century Gothic" w:cs="Century Gothic"/>
                <w:color w:val="000000"/>
                <w:sz w:val="20"/>
                <w:szCs w:val="22"/>
                <w:lang w:val="en-GB"/>
              </w:rPr>
              <w:t xml:space="preserve"> by email</w:t>
            </w:r>
            <w:r>
              <w:rPr>
                <w:rFonts w:ascii="Century Gothic" w:eastAsia="Century Gothic" w:hAnsi="Century Gothic" w:cs="Century Gothic"/>
                <w:color w:val="000000"/>
                <w:sz w:val="20"/>
                <w:szCs w:val="22"/>
                <w:lang w:val="en-GB"/>
              </w:rPr>
              <w:t>,</w:t>
            </w:r>
            <w:r w:rsidRPr="008C7E36">
              <w:rPr>
                <w:rFonts w:ascii="Century Gothic" w:eastAsia="Century Gothic" w:hAnsi="Century Gothic" w:cs="Century Gothic"/>
                <w:color w:val="000000"/>
                <w:sz w:val="20"/>
                <w:szCs w:val="22"/>
                <w:lang w:val="en-GB"/>
              </w:rPr>
              <w:t xml:space="preserve"> to FRRB</w:t>
            </w:r>
            <w:r>
              <w:rPr>
                <w:rFonts w:ascii="Century Gothic" w:eastAsia="Century Gothic" w:hAnsi="Century Gothic" w:cs="Century Gothic"/>
                <w:color w:val="000000"/>
                <w:sz w:val="20"/>
                <w:szCs w:val="22"/>
                <w:lang w:val="en-GB"/>
              </w:rPr>
              <w:t xml:space="preserve"> (</w:t>
            </w:r>
            <w:hyperlink r:id="rId233" w:history="1">
              <w:r w:rsidRPr="002E6B17">
                <w:rPr>
                  <w:rStyle w:val="Lienhypertexte"/>
                  <w:rFonts w:ascii="Century Gothic" w:eastAsia="Century Gothic" w:hAnsi="Century Gothic" w:cs="Century Gothic"/>
                  <w:sz w:val="20"/>
                  <w:szCs w:val="22"/>
                  <w:lang w:val="en-GB"/>
                </w:rPr>
                <w:t>bandi@frrb.it</w:t>
              </w:r>
            </w:hyperlink>
            <w:r>
              <w:rPr>
                <w:rFonts w:ascii="Century Gothic" w:eastAsia="Century Gothic" w:hAnsi="Century Gothic" w:cs="Century Gothic"/>
                <w:color w:val="000000"/>
                <w:sz w:val="20"/>
                <w:szCs w:val="22"/>
                <w:lang w:val="en-GB"/>
              </w:rPr>
              <w:t>) ,</w:t>
            </w:r>
            <w:r w:rsidRPr="008C7E36">
              <w:rPr>
                <w:rFonts w:ascii="Century Gothic" w:eastAsia="Century Gothic" w:hAnsi="Century Gothic" w:cs="Century Gothic"/>
                <w:color w:val="000000"/>
                <w:sz w:val="20"/>
                <w:szCs w:val="22"/>
                <w:lang w:val="en-GB"/>
              </w:rPr>
              <w:t xml:space="preserve"> duly completed and signed by the Principal Investigator at least 10 working days before the pre-proposal submission deadline. </w:t>
            </w:r>
          </w:p>
          <w:p w14:paraId="1BFE7264" w14:textId="77777777" w:rsidR="00886460" w:rsidRPr="005C2589" w:rsidRDefault="00886460" w:rsidP="00F3073F">
            <w:pPr>
              <w:widowControl w:val="0"/>
              <w:spacing w:after="19" w:line="259" w:lineRule="auto"/>
              <w:rPr>
                <w:rFonts w:ascii="Century Gothic" w:eastAsia="Century Gothic" w:hAnsi="Century Gothic" w:cs="Century Gothic"/>
                <w:color w:val="000000"/>
                <w:sz w:val="20"/>
                <w:szCs w:val="22"/>
                <w:lang w:val="en-GB"/>
              </w:rPr>
            </w:pPr>
            <w:r w:rsidRPr="005C2589">
              <w:rPr>
                <w:rFonts w:ascii="Century Gothic" w:eastAsia="Century Gothic" w:hAnsi="Century Gothic" w:cs="Century Gothic"/>
                <w:color w:val="000000"/>
                <w:sz w:val="20"/>
                <w:szCs w:val="22"/>
                <w:lang w:val="en-GB"/>
              </w:rPr>
              <w:t xml:space="preserve">FRRB will provide feedback on the </w:t>
            </w:r>
            <w:r>
              <w:rPr>
                <w:rFonts w:ascii="Century Gothic" w:eastAsia="Century Gothic" w:hAnsi="Century Gothic" w:cs="Century Gothic"/>
                <w:color w:val="000000"/>
                <w:sz w:val="20"/>
                <w:szCs w:val="22"/>
                <w:lang w:val="en-GB"/>
              </w:rPr>
              <w:t>Eligibility check form</w:t>
            </w:r>
            <w:r w:rsidRPr="005C2589">
              <w:rPr>
                <w:rFonts w:ascii="Century Gothic" w:eastAsia="Century Gothic" w:hAnsi="Century Gothic" w:cs="Century Gothic"/>
                <w:color w:val="000000"/>
                <w:sz w:val="20"/>
                <w:szCs w:val="22"/>
                <w:lang w:val="en-GB"/>
              </w:rPr>
              <w:t xml:space="preserve"> ONLY in case of major issues or non-eligibility. </w:t>
            </w:r>
          </w:p>
          <w:p w14:paraId="0B77341B" w14:textId="77777777" w:rsidR="00886460" w:rsidRPr="008C7E36" w:rsidRDefault="00886460" w:rsidP="00F3073F">
            <w:pPr>
              <w:widowControl w:val="0"/>
              <w:spacing w:line="277" w:lineRule="auto"/>
              <w:ind w:right="265"/>
              <w:jc w:val="both"/>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 xml:space="preserve">PIs who submit a proposal without sending the “Eligibility check form” to FRRB beforehand will be automatically excluded. </w:t>
            </w:r>
          </w:p>
          <w:p w14:paraId="7716B81D" w14:textId="77777777" w:rsidR="00886460" w:rsidRPr="008C7E36" w:rsidRDefault="00886460" w:rsidP="00F3073F">
            <w:pPr>
              <w:widowControl w:val="0"/>
              <w:spacing w:after="2" w:line="275"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 addition, FRRB provides an excel sheet to help applicants abide by FRRB funding rules. </w:t>
            </w:r>
            <w:r>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00"/>
                <w:sz w:val="20"/>
                <w:szCs w:val="22"/>
                <w:lang w:val="en-GB"/>
              </w:rPr>
              <w:t xml:space="preserve">This form is </w:t>
            </w:r>
            <w:r>
              <w:rPr>
                <w:rFonts w:ascii="Century Gothic" w:eastAsia="Century Gothic" w:hAnsi="Century Gothic" w:cs="Century Gothic"/>
                <w:color w:val="000000"/>
                <w:sz w:val="20"/>
                <w:szCs w:val="22"/>
                <w:lang w:val="en-GB"/>
              </w:rPr>
              <w:t xml:space="preserve">meant to support the PIs in the elaboration of the budget, but </w:t>
            </w:r>
            <w:r w:rsidRPr="008C7E36">
              <w:rPr>
                <w:rFonts w:ascii="Century Gothic" w:eastAsia="Century Gothic" w:hAnsi="Century Gothic" w:cs="Century Gothic"/>
                <w:color w:val="000000"/>
                <w:sz w:val="20"/>
                <w:szCs w:val="22"/>
                <w:lang w:val="en-GB"/>
              </w:rPr>
              <w:t>it</w:t>
            </w:r>
            <w:r w:rsidRPr="005C2589">
              <w:rPr>
                <w:rFonts w:ascii="Century Gothic" w:eastAsia="Century Gothic" w:hAnsi="Century Gothic" w:cs="Century Gothic"/>
                <w:color w:val="000000"/>
                <w:sz w:val="20"/>
                <w:szCs w:val="22"/>
                <w:lang w:val="en-GB"/>
              </w:rPr>
              <w:t xml:space="preserve"> does not need to be sent to FRRB</w:t>
            </w:r>
            <w:r w:rsidRPr="008C7E36">
              <w:rPr>
                <w:rFonts w:ascii="Century Gothic" w:eastAsia="Century Gothic" w:hAnsi="Century Gothic" w:cs="Century Gothic"/>
                <w:color w:val="000000"/>
                <w:sz w:val="20"/>
                <w:szCs w:val="22"/>
                <w:lang w:val="en-GB"/>
              </w:rPr>
              <w:t xml:space="preserve">. </w:t>
            </w:r>
          </w:p>
        </w:tc>
      </w:tr>
      <w:tr w:rsidR="00886460" w:rsidRPr="00320B99" w14:paraId="0DCBDCE1" w14:textId="77777777" w:rsidTr="00F3073F">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E15A3CC"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financ</w:t>
            </w:r>
            <w:r>
              <w:rPr>
                <w:rFonts w:ascii="Century Gothic" w:eastAsia="Century Gothic" w:hAnsi="Century Gothic" w:cs="Century Gothic"/>
                <w:b/>
                <w:color w:val="2F2F2F"/>
                <w:sz w:val="20"/>
                <w:szCs w:val="22"/>
                <w:lang w:val="en-GB"/>
              </w:rPr>
              <w:t>ial and scientific reports at regional level</w:t>
            </w:r>
          </w:p>
        </w:tc>
        <w:tc>
          <w:tcPr>
            <w:tcW w:w="11890" w:type="dxa"/>
            <w:tcBorders>
              <w:top w:val="single" w:sz="4" w:space="0" w:color="000000"/>
              <w:left w:val="single" w:sz="4" w:space="0" w:color="000000"/>
              <w:bottom w:val="single" w:sz="4" w:space="0" w:color="000000"/>
              <w:right w:val="single" w:sz="4" w:space="0" w:color="000000"/>
            </w:tcBorders>
          </w:tcPr>
          <w:p w14:paraId="6F398C64"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Lombardy beneficiaries </w:t>
            </w:r>
            <w:r>
              <w:rPr>
                <w:rFonts w:ascii="Century Gothic" w:eastAsia="Century Gothic" w:hAnsi="Century Gothic" w:cs="Century Gothic"/>
                <w:color w:val="000000"/>
                <w:sz w:val="20"/>
                <w:szCs w:val="22"/>
                <w:lang w:val="en-GB"/>
              </w:rPr>
              <w:t xml:space="preserve">will be requested to submit </w:t>
            </w:r>
            <w:r w:rsidRPr="008C7E36">
              <w:rPr>
                <w:rFonts w:ascii="Century Gothic" w:eastAsia="Century Gothic" w:hAnsi="Century Gothic" w:cs="Century Gothic"/>
                <w:color w:val="000000"/>
                <w:sz w:val="20"/>
                <w:szCs w:val="22"/>
                <w:lang w:val="en-GB"/>
              </w:rPr>
              <w:t>annual scientific and financial reports</w:t>
            </w:r>
            <w:r>
              <w:rPr>
                <w:rFonts w:ascii="Century Gothic" w:eastAsia="Century Gothic" w:hAnsi="Century Gothic" w:cs="Century Gothic"/>
                <w:color w:val="000000"/>
                <w:sz w:val="20"/>
                <w:szCs w:val="22"/>
                <w:lang w:val="en-GB"/>
              </w:rPr>
              <w:t>.</w:t>
            </w:r>
          </w:p>
        </w:tc>
      </w:tr>
      <w:tr w:rsidR="00886460" w:rsidRPr="00320B99" w14:paraId="61FB4BE8" w14:textId="77777777" w:rsidTr="00F3073F">
        <w:trPr>
          <w:trHeight w:val="73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60E563A7" w14:textId="77777777" w:rsidR="00886460" w:rsidRPr="008C7E36" w:rsidRDefault="008864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Further guidance </w:t>
            </w:r>
          </w:p>
        </w:tc>
        <w:tc>
          <w:tcPr>
            <w:tcW w:w="11890" w:type="dxa"/>
            <w:tcBorders>
              <w:top w:val="single" w:sz="4" w:space="0" w:color="000000"/>
              <w:left w:val="single" w:sz="4" w:space="0" w:color="000000"/>
              <w:bottom w:val="single" w:sz="4" w:space="0" w:color="000000"/>
              <w:right w:val="single" w:sz="4" w:space="0" w:color="000000"/>
            </w:tcBorders>
          </w:tcPr>
          <w:p w14:paraId="5B2CD52F" w14:textId="77777777" w:rsidR="00886460" w:rsidRPr="008C7E36" w:rsidRDefault="00886460" w:rsidP="00F3073F">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Administrative and financial guidelines will be provided by FRRB in due time to the contact persons of the funded organisations.</w:t>
            </w:r>
            <w:r w:rsidRPr="008C7E36">
              <w:rPr>
                <w:rFonts w:ascii="Century Gothic" w:eastAsia="Century Gothic" w:hAnsi="Century Gothic" w:cs="Century Gothic"/>
                <w:color w:val="0000FF"/>
                <w:sz w:val="20"/>
                <w:szCs w:val="22"/>
                <w:lang w:val="en-GB"/>
              </w:rPr>
              <w:t xml:space="preserve"> </w:t>
            </w:r>
          </w:p>
        </w:tc>
      </w:tr>
    </w:tbl>
    <w:p w14:paraId="51CF88A6" w14:textId="1F47AAA4"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p>
    <w:p w14:paraId="0DF4010D" w14:textId="77777777" w:rsidR="0074001A" w:rsidRPr="008C7E36" w:rsidRDefault="0074001A"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708FC3AA" w14:textId="797F4D72" w:rsidR="00BB134C" w:rsidRPr="008C7E36" w:rsidRDefault="0074001A" w:rsidP="0074001A">
      <w:pPr>
        <w:widowControl w:val="0"/>
        <w:spacing w:line="259" w:lineRule="auto"/>
        <w:outlineLvl w:val="2"/>
        <w:rPr>
          <w:rFonts w:ascii="Century Gothic" w:eastAsia="Century Gothic" w:hAnsi="Century Gothic" w:cs="Century Gothic"/>
          <w:b/>
          <w:color w:val="000000"/>
          <w:sz w:val="20"/>
          <w:szCs w:val="22"/>
          <w:lang w:val="en-GB"/>
        </w:rPr>
      </w:pPr>
      <w:bookmarkStart w:id="59" w:name="_Toc27036300"/>
      <w:r w:rsidRPr="008C7E36">
        <w:rPr>
          <w:rFonts w:ascii="Century Gothic" w:eastAsia="Century Gothic" w:hAnsi="Century Gothic" w:cs="Century Gothic"/>
          <w:b/>
          <w:color w:val="000000"/>
          <w:sz w:val="20"/>
          <w:szCs w:val="22"/>
          <w:lang w:val="en-GB"/>
        </w:rPr>
        <w:lastRenderedPageBreak/>
        <w:t xml:space="preserve">ITALY, </w:t>
      </w:r>
      <w:r w:rsidR="00BB134C" w:rsidRPr="008C7E36">
        <w:rPr>
          <w:rFonts w:ascii="Century Gothic" w:eastAsia="Century Gothic" w:hAnsi="Century Gothic" w:cs="Century Gothic"/>
          <w:b/>
          <w:color w:val="000000"/>
          <w:sz w:val="20"/>
          <w:szCs w:val="22"/>
          <w:lang w:val="en-GB"/>
        </w:rPr>
        <w:t>RT/Tusc</w:t>
      </w:r>
      <w:r w:rsidR="009760A5" w:rsidRPr="008C7E36">
        <w:rPr>
          <w:rFonts w:ascii="Century Gothic" w:eastAsia="Century Gothic" w:hAnsi="Century Gothic" w:cs="Century Gothic"/>
          <w:b/>
          <w:color w:val="000000"/>
          <w:sz w:val="20"/>
          <w:szCs w:val="22"/>
          <w:lang w:val="en-GB"/>
        </w:rPr>
        <w:t>any</w:t>
      </w:r>
      <w:bookmarkEnd w:id="59"/>
      <w:r w:rsidR="00BB134C" w:rsidRPr="008C7E36">
        <w:rPr>
          <w:rFonts w:ascii="Century Gothic" w:eastAsia="Century Gothic" w:hAnsi="Century Gothic" w:cs="Century Gothic"/>
          <w:b/>
          <w:color w:val="000000"/>
          <w:sz w:val="20"/>
          <w:szCs w:val="22"/>
          <w:lang w:val="en-GB"/>
        </w:rPr>
        <w:t xml:space="preserve"> </w:t>
      </w:r>
    </w:p>
    <w:p w14:paraId="56523D1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65" w:type="dxa"/>
        <w:tblInd w:w="-130" w:type="dxa"/>
        <w:tblCellMar>
          <w:left w:w="106" w:type="dxa"/>
          <w:right w:w="76" w:type="dxa"/>
        </w:tblCellMar>
        <w:tblLook w:val="04A0" w:firstRow="1" w:lastRow="0" w:firstColumn="1" w:lastColumn="0" w:noHBand="0" w:noVBand="1"/>
      </w:tblPr>
      <w:tblGrid>
        <w:gridCol w:w="2496"/>
        <w:gridCol w:w="11969"/>
      </w:tblGrid>
      <w:tr w:rsidR="00BB134C" w:rsidRPr="008C7E36" w14:paraId="0A58CE75" w14:textId="77777777" w:rsidTr="00BB134C">
        <w:trPr>
          <w:trHeight w:val="294"/>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2BFF017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 Region </w:t>
            </w:r>
          </w:p>
        </w:tc>
        <w:tc>
          <w:tcPr>
            <w:tcW w:w="11969" w:type="dxa"/>
            <w:tcBorders>
              <w:top w:val="single" w:sz="4" w:space="0" w:color="000000"/>
              <w:left w:val="single" w:sz="4" w:space="0" w:color="000000"/>
              <w:bottom w:val="single" w:sz="4" w:space="0" w:color="000000"/>
              <w:right w:val="single" w:sz="4" w:space="0" w:color="000000"/>
            </w:tcBorders>
          </w:tcPr>
          <w:p w14:paraId="70E7DEB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Italy </w:t>
            </w:r>
          </w:p>
        </w:tc>
      </w:tr>
      <w:tr w:rsidR="00BB134C" w:rsidRPr="00320B99" w14:paraId="7CE88B79" w14:textId="77777777" w:rsidTr="00BB134C">
        <w:trPr>
          <w:trHeight w:val="521"/>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0BF5113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969" w:type="dxa"/>
            <w:tcBorders>
              <w:top w:val="single" w:sz="4" w:space="0" w:color="000000"/>
              <w:left w:val="single" w:sz="4" w:space="0" w:color="000000"/>
              <w:bottom w:val="single" w:sz="4" w:space="0" w:color="000000"/>
              <w:right w:val="single" w:sz="4" w:space="0" w:color="000000"/>
            </w:tcBorders>
          </w:tcPr>
          <w:p w14:paraId="53A2DD2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Tuscany Region </w:t>
            </w:r>
          </w:p>
          <w:p w14:paraId="2A0AD70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http://www.regione.toscana.it/ </w:t>
            </w:r>
          </w:p>
        </w:tc>
      </w:tr>
      <w:tr w:rsidR="00BB134C" w:rsidRPr="00320B99" w14:paraId="203C566B" w14:textId="77777777" w:rsidTr="00BB134C">
        <w:trPr>
          <w:trHeight w:val="2578"/>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003B8FE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Regional contact person</w:t>
            </w:r>
            <w:r w:rsidRPr="008C7E36">
              <w:rPr>
                <w:rFonts w:ascii="Century Gothic" w:eastAsia="Century Gothic" w:hAnsi="Century Gothic" w:cs="Century Gothic"/>
                <w:color w:val="000000"/>
                <w:sz w:val="20"/>
                <w:szCs w:val="22"/>
                <w:lang w:val="en-GB"/>
              </w:rPr>
              <w:t xml:space="preserve"> </w:t>
            </w:r>
          </w:p>
        </w:tc>
        <w:tc>
          <w:tcPr>
            <w:tcW w:w="11969" w:type="dxa"/>
            <w:tcBorders>
              <w:top w:val="single" w:sz="4" w:space="0" w:color="000000"/>
              <w:left w:val="single" w:sz="4" w:space="0" w:color="000000"/>
              <w:bottom w:val="single" w:sz="4" w:space="0" w:color="000000"/>
              <w:right w:val="single" w:sz="4" w:space="0" w:color="000000"/>
            </w:tcBorders>
          </w:tcPr>
          <w:p w14:paraId="080D5164"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Donatella Tanini </w:t>
            </w:r>
          </w:p>
          <w:p w14:paraId="01F81817"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Phone:+39 055 4383256 </w:t>
            </w:r>
          </w:p>
          <w:p w14:paraId="25C0D309"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 </w:t>
            </w:r>
          </w:p>
          <w:p w14:paraId="716CBCB1"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Teresa Vieri </w:t>
            </w:r>
          </w:p>
          <w:p w14:paraId="738FB3A1" w14:textId="77777777" w:rsidR="00BB134C" w:rsidRPr="00A82B05" w:rsidRDefault="00BB134C" w:rsidP="0074001A">
            <w:pPr>
              <w:widowControl w:val="0"/>
              <w:spacing w:after="100"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Phone:+39 055 4383289 </w:t>
            </w:r>
          </w:p>
          <w:p w14:paraId="6AEB25E4" w14:textId="77777777" w:rsidR="00BB134C" w:rsidRPr="008C7E36" w:rsidRDefault="00BB134C" w:rsidP="0074001A">
            <w:pPr>
              <w:widowControl w:val="0"/>
              <w:spacing w:after="100"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Email: </w:t>
            </w:r>
            <w:r w:rsidRPr="008C7E36">
              <w:rPr>
                <w:rFonts w:ascii="Century Gothic" w:eastAsia="Century Gothic" w:hAnsi="Century Gothic" w:cs="Century Gothic"/>
                <w:color w:val="0000FF"/>
                <w:sz w:val="20"/>
                <w:szCs w:val="22"/>
                <w:u w:val="single" w:color="0000FF"/>
                <w:lang w:val="en-GB"/>
              </w:rPr>
              <w:t>ejprare@regione.toscana.it</w:t>
            </w:r>
            <w:r w:rsidRPr="008C7E36">
              <w:rPr>
                <w:rFonts w:ascii="Century Gothic" w:eastAsia="Century Gothic" w:hAnsi="Century Gothic" w:cs="Century Gothic"/>
                <w:color w:val="000000"/>
                <w:sz w:val="20"/>
                <w:szCs w:val="22"/>
                <w:lang w:val="en-GB"/>
              </w:rPr>
              <w:t xml:space="preserve"> </w:t>
            </w:r>
          </w:p>
          <w:p w14:paraId="5A198626" w14:textId="0061C7BE" w:rsidR="00BB134C" w:rsidRPr="008C7E36" w:rsidRDefault="00BB134C" w:rsidP="0074001A">
            <w:pPr>
              <w:widowControl w:val="0"/>
              <w:spacing w:line="259" w:lineRule="auto"/>
              <w:ind w:right="5387"/>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FF"/>
                <w:sz w:val="20"/>
                <w:szCs w:val="22"/>
                <w:lang w:val="en-GB"/>
              </w:rPr>
              <w:t>Office for Legal advice</w:t>
            </w:r>
            <w:r w:rsidR="006D4760">
              <w:rPr>
                <w:rFonts w:ascii="Century Gothic" w:eastAsia="Century Gothic" w:hAnsi="Century Gothic" w:cs="Century Gothic"/>
                <w:color w:val="0000FF"/>
                <w:sz w:val="20"/>
                <w:szCs w:val="22"/>
                <w:lang w:val="en-GB"/>
              </w:rPr>
              <w:t xml:space="preserve"> and</w:t>
            </w:r>
            <w:r w:rsidRPr="008C7E36">
              <w:rPr>
                <w:rFonts w:ascii="Century Gothic" w:eastAsia="Century Gothic" w:hAnsi="Century Gothic" w:cs="Century Gothic"/>
                <w:color w:val="0000FF"/>
                <w:sz w:val="20"/>
                <w:szCs w:val="22"/>
                <w:lang w:val="en-GB"/>
              </w:rPr>
              <w:t>, administrative support to health research  Directorate for citizenship right and social cohesion, Tuscany Region</w:t>
            </w:r>
            <w:r w:rsidRPr="008C7E36">
              <w:rPr>
                <w:rFonts w:ascii="Century Gothic" w:eastAsia="Century Gothic" w:hAnsi="Century Gothic" w:cs="Century Gothic"/>
                <w:color w:val="000000"/>
                <w:sz w:val="20"/>
                <w:szCs w:val="22"/>
                <w:lang w:val="en-GB"/>
              </w:rPr>
              <w:t xml:space="preserve"> </w:t>
            </w:r>
          </w:p>
        </w:tc>
      </w:tr>
      <w:tr w:rsidR="00BB134C" w:rsidRPr="008C7E36" w14:paraId="35DA91B0" w14:textId="77777777" w:rsidTr="00BB134C">
        <w:trPr>
          <w:trHeight w:val="294"/>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45CC0EF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969" w:type="dxa"/>
            <w:tcBorders>
              <w:top w:val="single" w:sz="4" w:space="0" w:color="000000"/>
              <w:left w:val="single" w:sz="4" w:space="0" w:color="000000"/>
              <w:bottom w:val="single" w:sz="4" w:space="0" w:color="000000"/>
              <w:right w:val="single" w:sz="4" w:space="0" w:color="000000"/>
            </w:tcBorders>
          </w:tcPr>
          <w:p w14:paraId="4066767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300.000 euros </w:t>
            </w:r>
          </w:p>
        </w:tc>
      </w:tr>
      <w:tr w:rsidR="00C50971" w:rsidRPr="00320B99" w14:paraId="496B3EB2" w14:textId="77777777" w:rsidTr="00DE333E">
        <w:trPr>
          <w:trHeight w:val="567"/>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336C7136" w14:textId="6CD5C948" w:rsidR="00C50971" w:rsidRPr="008C7E36" w:rsidRDefault="00C50971" w:rsidP="0074001A">
            <w:pPr>
              <w:widowControl w:val="0"/>
              <w:spacing w:line="259" w:lineRule="auto"/>
              <w:ind w:right="55"/>
              <w:jc w:val="both"/>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969" w:type="dxa"/>
            <w:tcBorders>
              <w:top w:val="single" w:sz="4" w:space="0" w:color="000000"/>
              <w:left w:val="single" w:sz="4" w:space="0" w:color="000000"/>
              <w:bottom w:val="single" w:sz="4" w:space="0" w:color="000000"/>
              <w:right w:val="single" w:sz="4" w:space="0" w:color="000000"/>
            </w:tcBorders>
          </w:tcPr>
          <w:p w14:paraId="623FECC5" w14:textId="491573B5" w:rsidR="00C50971"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Up to 10% of the direct cost of the project, intended to cover the general cost of the institution that hosts the research team.</w:t>
            </w:r>
          </w:p>
        </w:tc>
      </w:tr>
      <w:tr w:rsidR="00BB134C" w:rsidRPr="008C7E36" w14:paraId="4E63F4AB" w14:textId="77777777" w:rsidTr="00BB134C">
        <w:trPr>
          <w:trHeight w:val="745"/>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1D13CF1A" w14:textId="77777777" w:rsidR="00BB134C" w:rsidRPr="008C7E36" w:rsidRDefault="00BB134C" w:rsidP="0074001A">
            <w:pPr>
              <w:widowControl w:val="0"/>
              <w:spacing w:line="259" w:lineRule="auto"/>
              <w:ind w:right="55"/>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969" w:type="dxa"/>
            <w:tcBorders>
              <w:top w:val="single" w:sz="4" w:space="0" w:color="000000"/>
              <w:left w:val="single" w:sz="4" w:space="0" w:color="000000"/>
              <w:bottom w:val="single" w:sz="4" w:space="0" w:color="000000"/>
              <w:right w:val="single" w:sz="4" w:space="0" w:color="000000"/>
            </w:tcBorders>
          </w:tcPr>
          <w:p w14:paraId="1BFCDAD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2-3 </w:t>
            </w:r>
          </w:p>
        </w:tc>
      </w:tr>
      <w:tr w:rsidR="00BB134C" w:rsidRPr="008C7E36" w14:paraId="6A4A28DF" w14:textId="77777777" w:rsidTr="00BB134C">
        <w:trPr>
          <w:trHeight w:val="746"/>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6BAE356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969" w:type="dxa"/>
            <w:tcBorders>
              <w:top w:val="single" w:sz="4" w:space="0" w:color="000000"/>
              <w:left w:val="single" w:sz="4" w:space="0" w:color="000000"/>
              <w:bottom w:val="single" w:sz="4" w:space="0" w:color="000000"/>
              <w:right w:val="single" w:sz="4" w:space="0" w:color="000000"/>
            </w:tcBorders>
          </w:tcPr>
          <w:p w14:paraId="1543EF9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300.000 euros </w:t>
            </w:r>
          </w:p>
        </w:tc>
      </w:tr>
      <w:tr w:rsidR="00BB134C" w:rsidRPr="008C7E36" w14:paraId="471677AA" w14:textId="77777777" w:rsidTr="00BB134C">
        <w:trPr>
          <w:trHeight w:val="581"/>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3A0EF0B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969" w:type="dxa"/>
            <w:tcBorders>
              <w:top w:val="single" w:sz="4" w:space="0" w:color="000000"/>
              <w:left w:val="single" w:sz="4" w:space="0" w:color="000000"/>
              <w:bottom w:val="single" w:sz="4" w:space="0" w:color="000000"/>
              <w:right w:val="single" w:sz="4" w:space="0" w:color="000000"/>
            </w:tcBorders>
          </w:tcPr>
          <w:p w14:paraId="6A367AE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 years </w:t>
            </w:r>
          </w:p>
        </w:tc>
      </w:tr>
      <w:tr w:rsidR="00BB134C" w:rsidRPr="00320B99" w14:paraId="641B62FE" w14:textId="77777777" w:rsidTr="00BB134C">
        <w:trPr>
          <w:trHeight w:val="1721"/>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43F99CFC" w14:textId="77777777" w:rsidR="00BB134C" w:rsidRPr="008C7E36" w:rsidRDefault="00BB134C"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w:t>
            </w:r>
          </w:p>
          <w:p w14:paraId="5A083C6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institution </w:t>
            </w:r>
          </w:p>
        </w:tc>
        <w:tc>
          <w:tcPr>
            <w:tcW w:w="11969" w:type="dxa"/>
            <w:tcBorders>
              <w:top w:val="single" w:sz="4" w:space="0" w:color="000000"/>
              <w:left w:val="single" w:sz="4" w:space="0" w:color="000000"/>
              <w:bottom w:val="single" w:sz="4" w:space="0" w:color="000000"/>
              <w:right w:val="single" w:sz="4" w:space="0" w:color="000000"/>
            </w:tcBorders>
          </w:tcPr>
          <w:p w14:paraId="0902E304" w14:textId="77777777" w:rsidR="00BB134C" w:rsidRPr="008C7E36" w:rsidRDefault="00BB134C" w:rsidP="0074001A">
            <w:pPr>
              <w:widowControl w:val="0"/>
              <w:numPr>
                <w:ilvl w:val="0"/>
                <w:numId w:val="26"/>
              </w:numPr>
              <w:spacing w:after="60" w:line="248"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Authorities of the Tuscany Health Service-SST (Local Health Authorities, University Hospitals) and the SST bodies that carry out institutional research activities (Fondazione Toscana Gabriele Monasterio and ISPRO Institute for Study, Prevention and Networking Oncology) located in the territory of Tuscany. </w:t>
            </w:r>
          </w:p>
          <w:p w14:paraId="4ECBB385" w14:textId="77777777" w:rsidR="00BB134C" w:rsidRPr="008C7E36" w:rsidRDefault="00BB134C" w:rsidP="0074001A">
            <w:pPr>
              <w:widowControl w:val="0"/>
              <w:numPr>
                <w:ilvl w:val="0"/>
                <w:numId w:val="26"/>
              </w:numPr>
              <w:spacing w:after="40" w:line="259"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Universities and other research institutes located in the territory of Tuscany. </w:t>
            </w:r>
          </w:p>
          <w:p w14:paraId="77B2CF74" w14:textId="77777777" w:rsidR="00BB134C" w:rsidRPr="008C7E36" w:rsidRDefault="00BB134C" w:rsidP="0074001A">
            <w:pPr>
              <w:widowControl w:val="0"/>
              <w:spacing w:after="55"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21CD82B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NB</w:t>
            </w:r>
            <w:r w:rsidRPr="008C7E36">
              <w:rPr>
                <w:rFonts w:ascii="Century Gothic" w:eastAsia="Century Gothic" w:hAnsi="Century Gothic" w:cs="Century Gothic"/>
                <w:color w:val="000000"/>
                <w:sz w:val="20"/>
                <w:szCs w:val="22"/>
                <w:lang w:val="en-GB"/>
              </w:rPr>
              <w:t xml:space="preserve">: Institutions referring to point B. are eligible only in partnership with institutions referring to point A. </w:t>
            </w:r>
          </w:p>
        </w:tc>
      </w:tr>
      <w:tr w:rsidR="009760A5" w:rsidRPr="00320B99" w14:paraId="1293BD32" w14:textId="77777777" w:rsidTr="009760A5">
        <w:trPr>
          <w:trHeight w:val="983"/>
        </w:trPr>
        <w:tc>
          <w:tcPr>
            <w:tcW w:w="2496" w:type="dxa"/>
            <w:tcBorders>
              <w:top w:val="single" w:sz="4" w:space="0" w:color="000000"/>
              <w:left w:val="single" w:sz="4" w:space="0" w:color="000000"/>
              <w:right w:val="single" w:sz="4" w:space="0" w:color="000000"/>
            </w:tcBorders>
            <w:shd w:val="clear" w:color="auto" w:fill="84C9B0"/>
          </w:tcPr>
          <w:p w14:paraId="09B187F0" w14:textId="77777777" w:rsidR="009760A5" w:rsidRPr="008C7E36" w:rsidRDefault="009760A5"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Eligibility of principal </w:t>
            </w:r>
          </w:p>
          <w:p w14:paraId="119CD21D" w14:textId="77777777" w:rsidR="009760A5" w:rsidRPr="008C7E36" w:rsidRDefault="009760A5" w:rsidP="0074001A">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investigator or other research team </w:t>
            </w:r>
          </w:p>
          <w:p w14:paraId="7AB8B79C" w14:textId="48356DFD" w:rsidR="009760A5" w:rsidRPr="008C7E36" w:rsidRDefault="009760A5"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member </w:t>
            </w:r>
          </w:p>
        </w:tc>
        <w:tc>
          <w:tcPr>
            <w:tcW w:w="11969" w:type="dxa"/>
            <w:tcBorders>
              <w:top w:val="single" w:sz="4" w:space="0" w:color="000000"/>
              <w:left w:val="single" w:sz="4" w:space="0" w:color="000000"/>
              <w:right w:val="single" w:sz="4" w:space="0" w:color="000000"/>
            </w:tcBorders>
          </w:tcPr>
          <w:p w14:paraId="1B68C912" w14:textId="77777777" w:rsidR="009760A5" w:rsidRPr="008C7E36" w:rsidRDefault="009760A5"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p w14:paraId="1DF67283" w14:textId="77777777" w:rsidR="009760A5" w:rsidRPr="008C7E36" w:rsidRDefault="009760A5"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Principal Investigator must be affiliated to one of the eligible bodies  </w:t>
            </w:r>
          </w:p>
        </w:tc>
      </w:tr>
      <w:tr w:rsidR="00BB134C" w:rsidRPr="00320B99" w14:paraId="78193954" w14:textId="77777777" w:rsidTr="00BB134C">
        <w:trPr>
          <w:trHeight w:val="3343"/>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19BE1A5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969" w:type="dxa"/>
            <w:tcBorders>
              <w:top w:val="single" w:sz="4" w:space="0" w:color="000000"/>
              <w:left w:val="single" w:sz="4" w:space="0" w:color="000000"/>
              <w:bottom w:val="single" w:sz="4" w:space="0" w:color="000000"/>
              <w:right w:val="single" w:sz="4" w:space="0" w:color="000000"/>
            </w:tcBorders>
          </w:tcPr>
          <w:p w14:paraId="2D05CB1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Only costs generated over the lifetime of the project will be considered eligible.  </w:t>
            </w:r>
          </w:p>
          <w:p w14:paraId="524CBD0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64FD35B9" w14:textId="77777777" w:rsidR="00BB134C" w:rsidRPr="008C7E36" w:rsidRDefault="00BB134C" w:rsidP="0074001A">
            <w:pPr>
              <w:widowControl w:val="0"/>
              <w:numPr>
                <w:ilvl w:val="0"/>
                <w:numId w:val="27"/>
              </w:numPr>
              <w:spacing w:line="259"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i/>
                <w:color w:val="000000"/>
                <w:sz w:val="20"/>
                <w:szCs w:val="22"/>
                <w:lang w:val="en-GB"/>
              </w:rPr>
              <w:t xml:space="preserve">Personnel </w:t>
            </w:r>
            <w:r w:rsidRPr="008C7E36">
              <w:rPr>
                <w:rFonts w:ascii="Century Gothic" w:eastAsia="Century Gothic" w:hAnsi="Century Gothic" w:cs="Century Gothic"/>
                <w:color w:val="000000"/>
                <w:sz w:val="20"/>
                <w:szCs w:val="22"/>
                <w:lang w:val="en-GB"/>
              </w:rPr>
              <w:t xml:space="preserve">(ad hoc temporary contracts ONLY)  </w:t>
            </w:r>
          </w:p>
          <w:p w14:paraId="6102D52B" w14:textId="77777777" w:rsidR="00BB134C" w:rsidRPr="008C7E36" w:rsidRDefault="00BB134C" w:rsidP="0074001A">
            <w:pPr>
              <w:widowControl w:val="0"/>
              <w:numPr>
                <w:ilvl w:val="0"/>
                <w:numId w:val="27"/>
              </w:numPr>
              <w:spacing w:line="259"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i/>
                <w:color w:val="000000"/>
                <w:sz w:val="20"/>
                <w:szCs w:val="22"/>
                <w:lang w:val="en-GB"/>
              </w:rPr>
              <w:t>Consumables</w:t>
            </w:r>
            <w:r w:rsidRPr="008C7E36">
              <w:rPr>
                <w:rFonts w:ascii="Century Gothic" w:eastAsia="Century Gothic" w:hAnsi="Century Gothic" w:cs="Century Gothic"/>
                <w:i/>
                <w:color w:val="000009"/>
                <w:sz w:val="20"/>
                <w:szCs w:val="22"/>
                <w:lang w:val="en-GB"/>
              </w:rPr>
              <w:t xml:space="preserve"> (no limit)</w:t>
            </w:r>
            <w:r w:rsidRPr="008C7E36">
              <w:rPr>
                <w:rFonts w:ascii="Century Gothic" w:eastAsia="Century Gothic" w:hAnsi="Century Gothic" w:cs="Century Gothic"/>
                <w:color w:val="000000"/>
                <w:sz w:val="20"/>
                <w:szCs w:val="22"/>
                <w:lang w:val="en-GB"/>
              </w:rPr>
              <w:t xml:space="preserve">;  </w:t>
            </w:r>
          </w:p>
          <w:p w14:paraId="44B8C017" w14:textId="77777777" w:rsidR="00BB134C" w:rsidRPr="008C7E36" w:rsidRDefault="00BB134C" w:rsidP="0074001A">
            <w:pPr>
              <w:widowControl w:val="0"/>
              <w:numPr>
                <w:ilvl w:val="0"/>
                <w:numId w:val="27"/>
              </w:numPr>
              <w:spacing w:line="259"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i/>
                <w:color w:val="000000"/>
                <w:sz w:val="20"/>
                <w:szCs w:val="22"/>
                <w:lang w:val="en-GB"/>
              </w:rPr>
              <w:t>Equipment</w:t>
            </w:r>
            <w:r w:rsidRPr="008C7E36">
              <w:rPr>
                <w:rFonts w:ascii="Century Gothic" w:eastAsia="Century Gothic" w:hAnsi="Century Gothic" w:cs="Century Gothic"/>
                <w:color w:val="000000"/>
                <w:sz w:val="20"/>
                <w:szCs w:val="22"/>
                <w:lang w:val="en-GB"/>
              </w:rPr>
              <w:t xml:space="preserve"> (on hire/leasing or eligible amortisation rate ONLY);  </w:t>
            </w:r>
          </w:p>
          <w:p w14:paraId="7EAE1AA7" w14:textId="77777777" w:rsidR="00BB134C" w:rsidRPr="008C7E36" w:rsidRDefault="00BB134C" w:rsidP="0074001A">
            <w:pPr>
              <w:widowControl w:val="0"/>
              <w:numPr>
                <w:ilvl w:val="0"/>
                <w:numId w:val="27"/>
              </w:numPr>
              <w:spacing w:after="2" w:line="242"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i/>
                <w:color w:val="000000"/>
                <w:sz w:val="20"/>
                <w:szCs w:val="22"/>
                <w:lang w:val="en-GB"/>
              </w:rPr>
              <w:t>Travel</w:t>
            </w:r>
            <w:r w:rsidRPr="008C7E36">
              <w:rPr>
                <w:rFonts w:ascii="Century Gothic" w:eastAsia="Century Gothic" w:hAnsi="Century Gothic" w:cs="Century Gothic"/>
                <w:color w:val="000000"/>
                <w:sz w:val="20"/>
                <w:szCs w:val="22"/>
                <w:lang w:val="en-GB"/>
              </w:rPr>
              <w:t xml:space="preserve"> (up to 10% </w:t>
            </w:r>
            <w:r w:rsidRPr="008C7E36">
              <w:rPr>
                <w:rFonts w:ascii="Century Gothic" w:eastAsia="Century Gothic" w:hAnsi="Century Gothic" w:cs="Century Gothic"/>
                <w:color w:val="000009"/>
                <w:sz w:val="20"/>
                <w:szCs w:val="22"/>
                <w:lang w:val="en-GB"/>
              </w:rPr>
              <w:t>of the requested fund</w:t>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09"/>
                <w:sz w:val="20"/>
                <w:szCs w:val="22"/>
                <w:lang w:val="en-GB"/>
              </w:rPr>
              <w:t>Travel expenses and subsistence allowances associated with activities only linked to the project</w:t>
            </w:r>
            <w:r w:rsidRPr="008C7E36">
              <w:rPr>
                <w:rFonts w:ascii="Century Gothic" w:eastAsia="Century Gothic" w:hAnsi="Century Gothic" w:cs="Century Gothic"/>
                <w:color w:val="000000"/>
                <w:sz w:val="20"/>
                <w:szCs w:val="22"/>
                <w:lang w:val="en-GB"/>
              </w:rPr>
              <w:t xml:space="preserve">; </w:t>
            </w:r>
            <w:r w:rsidRPr="008C7E36">
              <w:rPr>
                <w:rFonts w:ascii="Century Gothic" w:eastAsia="Arial" w:hAnsi="Century Gothic" w:cs="Arial"/>
                <w:color w:val="000000"/>
                <w:sz w:val="20"/>
                <w:szCs w:val="22"/>
                <w:lang w:val="en-GB"/>
              </w:rPr>
              <w:t xml:space="preserve">- </w:t>
            </w:r>
            <w:r w:rsidRPr="008C7E36">
              <w:rPr>
                <w:rFonts w:ascii="Century Gothic" w:eastAsia="Arial" w:hAnsi="Century Gothic" w:cs="Arial"/>
                <w:color w:val="000000"/>
                <w:sz w:val="20"/>
                <w:szCs w:val="22"/>
                <w:lang w:val="en-GB"/>
              </w:rPr>
              <w:tab/>
            </w:r>
            <w:r w:rsidRPr="008C7E36">
              <w:rPr>
                <w:rFonts w:ascii="Century Gothic" w:eastAsia="Century Gothic" w:hAnsi="Century Gothic" w:cs="Century Gothic"/>
                <w:i/>
                <w:color w:val="000000"/>
                <w:sz w:val="20"/>
                <w:szCs w:val="22"/>
                <w:lang w:val="en-GB"/>
              </w:rPr>
              <w:t>Other direct costs</w:t>
            </w:r>
            <w:r w:rsidRPr="008C7E36">
              <w:rPr>
                <w:rFonts w:ascii="Century Gothic" w:eastAsia="Century Gothic" w:hAnsi="Century Gothic" w:cs="Century Gothic"/>
                <w:color w:val="000000"/>
                <w:sz w:val="20"/>
                <w:szCs w:val="22"/>
                <w:lang w:val="en-GB"/>
              </w:rPr>
              <w:t xml:space="preserve">: </w:t>
            </w:r>
          </w:p>
          <w:p w14:paraId="784172DF" w14:textId="77777777" w:rsidR="00BB134C" w:rsidRPr="008C7E36" w:rsidRDefault="00BB134C" w:rsidP="0074001A">
            <w:pPr>
              <w:widowControl w:val="0"/>
              <w:spacing w:line="281" w:lineRule="auto"/>
              <w:jc w:val="both"/>
              <w:rPr>
                <w:rFonts w:ascii="Century Gothic" w:eastAsia="Century Gothic" w:hAnsi="Century Gothic" w:cs="Century Gothic"/>
                <w:color w:val="000000"/>
                <w:sz w:val="22"/>
                <w:szCs w:val="22"/>
                <w:lang w:val="en-GB"/>
              </w:rPr>
            </w:pPr>
            <w:r w:rsidRPr="008C7E36">
              <w:rPr>
                <w:rFonts w:ascii="Century Gothic" w:hAnsi="Century Gothic"/>
                <w:color w:val="000000"/>
                <w:sz w:val="20"/>
                <w:szCs w:val="22"/>
                <w:lang w:val="en-GB"/>
              </w:rPr>
              <w:t>◦</w:t>
            </w:r>
            <w:r w:rsidRPr="008C7E36">
              <w:rPr>
                <w:rFonts w:ascii="Century Gothic" w:eastAsia="Arial" w:hAnsi="Century Gothic" w:cs="Arial"/>
                <w:color w:val="000000"/>
                <w:sz w:val="20"/>
                <w:szCs w:val="22"/>
                <w:lang w:val="en-GB"/>
              </w:rPr>
              <w:t xml:space="preserve"> </w:t>
            </w:r>
            <w:r w:rsidRPr="008C7E36">
              <w:rPr>
                <w:rFonts w:ascii="Century Gothic" w:eastAsia="Century Gothic" w:hAnsi="Century Gothic" w:cs="Century Gothic"/>
                <w:color w:val="000009"/>
                <w:sz w:val="20"/>
                <w:szCs w:val="22"/>
                <w:lang w:val="en-GB"/>
              </w:rPr>
              <w:t xml:space="preserve">dissemination of results (publications, organization of meetings/workshops etc.- up to 5% of the requested fund); </w:t>
            </w:r>
            <w:r w:rsidRPr="008C7E36">
              <w:rPr>
                <w:rFonts w:ascii="Century Gothic" w:eastAsia="Century Gothic" w:hAnsi="Century Gothic" w:cs="Century Gothic"/>
                <w:color w:val="000000"/>
                <w:sz w:val="20"/>
                <w:szCs w:val="22"/>
                <w:lang w:val="en-GB"/>
              </w:rPr>
              <w:t xml:space="preserve"> </w:t>
            </w:r>
          </w:p>
          <w:p w14:paraId="01E0DF1C" w14:textId="77777777" w:rsidR="00BB134C" w:rsidRPr="008C7E36" w:rsidRDefault="00BB134C" w:rsidP="0074001A">
            <w:pPr>
              <w:widowControl w:val="0"/>
              <w:tabs>
                <w:tab w:val="center" w:pos="760"/>
                <w:tab w:val="center" w:pos="2844"/>
              </w:tabs>
              <w:spacing w:after="24" w:line="259" w:lineRule="auto"/>
              <w:rPr>
                <w:rFonts w:ascii="Century Gothic" w:eastAsia="Century Gothic" w:hAnsi="Century Gothic" w:cs="Century Gothic"/>
                <w:color w:val="000000"/>
                <w:sz w:val="22"/>
                <w:szCs w:val="22"/>
                <w:lang w:val="en-GB"/>
              </w:rPr>
            </w:pPr>
            <w:r w:rsidRPr="008C7E36">
              <w:rPr>
                <w:rFonts w:ascii="Century Gothic" w:eastAsia="Calibri" w:hAnsi="Century Gothic" w:cs="Calibri"/>
                <w:color w:val="000000"/>
                <w:sz w:val="22"/>
                <w:szCs w:val="22"/>
                <w:lang w:val="en-GB"/>
              </w:rPr>
              <w:tab/>
            </w:r>
            <w:r w:rsidRPr="008C7E36">
              <w:rPr>
                <w:rFonts w:ascii="Century Gothic" w:hAnsi="Century Gothic"/>
                <w:color w:val="000000"/>
                <w:sz w:val="20"/>
                <w:szCs w:val="22"/>
                <w:lang w:val="en-GB"/>
              </w:rPr>
              <w:t>◦</w:t>
            </w:r>
            <w:r w:rsidRPr="008C7E36">
              <w:rPr>
                <w:rFonts w:ascii="Century Gothic" w:eastAsia="Arial" w:hAnsi="Century Gothic" w:cs="Arial"/>
                <w:color w:val="000000"/>
                <w:sz w:val="20"/>
                <w:szCs w:val="22"/>
                <w:lang w:val="en-GB"/>
              </w:rPr>
              <w:t xml:space="preserve"> </w:t>
            </w:r>
            <w:r w:rsidRPr="008C7E36">
              <w:rPr>
                <w:rFonts w:ascii="Century Gothic" w:eastAsia="Arial" w:hAnsi="Century Gothic" w:cs="Arial"/>
                <w:color w:val="000000"/>
                <w:sz w:val="20"/>
                <w:szCs w:val="22"/>
                <w:lang w:val="en-GB"/>
              </w:rPr>
              <w:tab/>
            </w:r>
            <w:r w:rsidRPr="008C7E36">
              <w:rPr>
                <w:rFonts w:ascii="Century Gothic" w:eastAsia="Century Gothic" w:hAnsi="Century Gothic" w:cs="Century Gothic"/>
                <w:color w:val="000009"/>
                <w:sz w:val="20"/>
                <w:szCs w:val="22"/>
                <w:lang w:val="en-GB"/>
              </w:rPr>
              <w:t>data handling and analysis (no limit)</w:t>
            </w:r>
            <w:r w:rsidRPr="008C7E36">
              <w:rPr>
                <w:rFonts w:ascii="Century Gothic" w:eastAsia="Century Gothic" w:hAnsi="Century Gothic" w:cs="Century Gothic"/>
                <w:color w:val="000000"/>
                <w:sz w:val="20"/>
                <w:szCs w:val="22"/>
                <w:lang w:val="en-GB"/>
              </w:rPr>
              <w:t xml:space="preserve"> </w:t>
            </w:r>
          </w:p>
          <w:p w14:paraId="2ADBDFA8" w14:textId="77777777" w:rsidR="00BB134C" w:rsidRPr="008C7E36" w:rsidRDefault="00BB134C" w:rsidP="0074001A">
            <w:pPr>
              <w:widowControl w:val="0"/>
              <w:tabs>
                <w:tab w:val="center" w:pos="410"/>
                <w:tab w:val="center" w:pos="3576"/>
              </w:tabs>
              <w:spacing w:line="259" w:lineRule="auto"/>
              <w:rPr>
                <w:rFonts w:ascii="Century Gothic" w:eastAsia="Century Gothic" w:hAnsi="Century Gothic" w:cs="Century Gothic"/>
                <w:color w:val="000000"/>
                <w:sz w:val="22"/>
                <w:szCs w:val="22"/>
                <w:lang w:val="en-GB"/>
              </w:rPr>
            </w:pPr>
            <w:r w:rsidRPr="008C7E36">
              <w:rPr>
                <w:rFonts w:ascii="Century Gothic" w:eastAsia="Calibri" w:hAnsi="Century Gothic" w:cs="Calibri"/>
                <w:color w:val="000000"/>
                <w:sz w:val="22"/>
                <w:szCs w:val="22"/>
                <w:lang w:val="en-GB"/>
              </w:rPr>
              <w:tab/>
            </w:r>
            <w:r w:rsidRPr="008C7E36">
              <w:rPr>
                <w:rFonts w:ascii="Century Gothic" w:eastAsia="Segoe UI Symbol" w:hAnsi="Century Gothic" w:cs="Segoe UI Symbol"/>
                <w:color w:val="000000"/>
                <w:sz w:val="20"/>
                <w:szCs w:val="22"/>
                <w:lang w:val="en-GB"/>
              </w:rPr>
              <w:t>•</w:t>
            </w:r>
            <w:r w:rsidRPr="008C7E36">
              <w:rPr>
                <w:rFonts w:ascii="Century Gothic" w:eastAsia="Arial" w:hAnsi="Century Gothic" w:cs="Arial"/>
                <w:color w:val="000000"/>
                <w:sz w:val="20"/>
                <w:szCs w:val="22"/>
                <w:lang w:val="en-GB"/>
              </w:rPr>
              <w:t xml:space="preserve"> </w:t>
            </w:r>
            <w:r w:rsidRPr="008C7E36">
              <w:rPr>
                <w:rFonts w:ascii="Century Gothic" w:eastAsia="Arial" w:hAnsi="Century Gothic" w:cs="Arial"/>
                <w:color w:val="000000"/>
                <w:sz w:val="20"/>
                <w:szCs w:val="22"/>
                <w:lang w:val="en-GB"/>
              </w:rPr>
              <w:tab/>
            </w:r>
            <w:r w:rsidRPr="008C7E36">
              <w:rPr>
                <w:rFonts w:ascii="Century Gothic" w:eastAsia="Century Gothic" w:hAnsi="Century Gothic" w:cs="Century Gothic"/>
                <w:color w:val="000009"/>
                <w:sz w:val="20"/>
                <w:szCs w:val="22"/>
                <w:lang w:val="en-GB"/>
              </w:rPr>
              <w:t xml:space="preserve">subcontracting (up to 20% of the </w:t>
            </w:r>
            <w:r w:rsidRPr="008C7E36">
              <w:rPr>
                <w:rFonts w:ascii="Century Gothic" w:eastAsia="Century Gothic" w:hAnsi="Century Gothic" w:cs="Century Gothic"/>
                <w:color w:val="000000"/>
                <w:sz w:val="20"/>
                <w:szCs w:val="22"/>
                <w:lang w:val="en-GB"/>
              </w:rPr>
              <w:t>direct cost of the project</w:t>
            </w:r>
            <w:r w:rsidRPr="008C7E36">
              <w:rPr>
                <w:rFonts w:ascii="Century Gothic" w:eastAsia="Century Gothic" w:hAnsi="Century Gothic" w:cs="Century Gothic"/>
                <w:color w:val="000009"/>
                <w:sz w:val="20"/>
                <w:szCs w:val="22"/>
                <w:lang w:val="en-GB"/>
              </w:rPr>
              <w:t>)</w:t>
            </w:r>
            <w:r w:rsidRPr="008C7E36">
              <w:rPr>
                <w:rFonts w:ascii="Century Gothic" w:eastAsia="Century Gothic" w:hAnsi="Century Gothic" w:cs="Century Gothic"/>
                <w:color w:val="000000"/>
                <w:sz w:val="20"/>
                <w:szCs w:val="22"/>
                <w:lang w:val="en-GB"/>
              </w:rPr>
              <w:t xml:space="preserve"> </w:t>
            </w:r>
          </w:p>
          <w:p w14:paraId="5020097F" w14:textId="77777777" w:rsidR="00BB134C" w:rsidRPr="008C7E36" w:rsidRDefault="00BB134C" w:rsidP="0074001A">
            <w:pPr>
              <w:widowControl w:val="0"/>
              <w:tabs>
                <w:tab w:val="center" w:pos="398"/>
                <w:tab w:val="center" w:pos="4682"/>
              </w:tabs>
              <w:spacing w:line="259" w:lineRule="auto"/>
              <w:rPr>
                <w:rFonts w:ascii="Century Gothic" w:eastAsia="Century Gothic" w:hAnsi="Century Gothic" w:cs="Century Gothic"/>
                <w:color w:val="000000"/>
                <w:sz w:val="22"/>
                <w:szCs w:val="22"/>
                <w:lang w:val="en-GB"/>
              </w:rPr>
            </w:pPr>
            <w:r w:rsidRPr="008C7E36">
              <w:rPr>
                <w:rFonts w:ascii="Century Gothic" w:eastAsia="Calibri" w:hAnsi="Century Gothic" w:cs="Calibri"/>
                <w:color w:val="000000"/>
                <w:sz w:val="22"/>
                <w:szCs w:val="22"/>
                <w:lang w:val="en-GB"/>
              </w:rPr>
              <w:tab/>
            </w:r>
            <w:r w:rsidRPr="008C7E36">
              <w:rPr>
                <w:rFonts w:ascii="Century Gothic" w:eastAsia="Arial" w:hAnsi="Century Gothic" w:cs="Arial"/>
                <w:color w:val="000000"/>
                <w:sz w:val="20"/>
                <w:szCs w:val="22"/>
                <w:lang w:val="en-GB"/>
              </w:rPr>
              <w:t xml:space="preserve">- </w:t>
            </w:r>
            <w:r w:rsidRPr="008C7E36">
              <w:rPr>
                <w:rFonts w:ascii="Century Gothic" w:eastAsia="Arial" w:hAnsi="Century Gothic" w:cs="Arial"/>
                <w:color w:val="000000"/>
                <w:sz w:val="20"/>
                <w:szCs w:val="22"/>
                <w:lang w:val="en-GB"/>
              </w:rPr>
              <w:tab/>
            </w:r>
            <w:r w:rsidRPr="008C7E36">
              <w:rPr>
                <w:rFonts w:ascii="Century Gothic" w:eastAsia="Century Gothic" w:hAnsi="Century Gothic" w:cs="Century Gothic"/>
                <w:i/>
                <w:color w:val="000000"/>
                <w:sz w:val="20"/>
                <w:szCs w:val="22"/>
                <w:lang w:val="en-GB"/>
              </w:rPr>
              <w:t>Overheads</w:t>
            </w:r>
            <w:r w:rsidRPr="008C7E36">
              <w:rPr>
                <w:rFonts w:ascii="Century Gothic" w:eastAsia="Century Gothic" w:hAnsi="Century Gothic" w:cs="Century Gothic"/>
                <w:color w:val="000000"/>
                <w:sz w:val="20"/>
                <w:szCs w:val="22"/>
                <w:lang w:val="en-GB"/>
              </w:rPr>
              <w:t xml:space="preserve"> (Up to 10% of the direct cost of the project excepted subcontracting).  </w:t>
            </w:r>
          </w:p>
        </w:tc>
      </w:tr>
      <w:tr w:rsidR="00BB134C" w:rsidRPr="00320B99" w14:paraId="229E0413" w14:textId="77777777" w:rsidTr="00BB134C">
        <w:trPr>
          <w:trHeight w:val="1483"/>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7AB956C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the proposal at the regional level</w:t>
            </w:r>
            <w:r w:rsidRPr="008C7E36">
              <w:rPr>
                <w:rFonts w:ascii="Century Gothic" w:eastAsia="Century Gothic" w:hAnsi="Century Gothic" w:cs="Century Gothic"/>
                <w:color w:val="000000"/>
                <w:sz w:val="20"/>
                <w:szCs w:val="22"/>
                <w:lang w:val="en-GB"/>
              </w:rPr>
              <w:t xml:space="preserve"> </w:t>
            </w:r>
          </w:p>
        </w:tc>
        <w:tc>
          <w:tcPr>
            <w:tcW w:w="11969" w:type="dxa"/>
            <w:tcBorders>
              <w:top w:val="single" w:sz="4" w:space="0" w:color="000000"/>
              <w:left w:val="single" w:sz="4" w:space="0" w:color="000000"/>
              <w:bottom w:val="single" w:sz="4" w:space="0" w:color="000000"/>
              <w:right w:val="single" w:sz="4" w:space="0" w:color="000000"/>
            </w:tcBorders>
          </w:tcPr>
          <w:p w14:paraId="3344107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w:t>
            </w:r>
          </w:p>
          <w:p w14:paraId="5537F01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Tuscany Region will grant an eligibility clearance to the potential applicants prior to the submission of their pre-proposals.</w:t>
            </w:r>
            <w:r w:rsidRPr="008C7E36">
              <w:rPr>
                <w:rFonts w:ascii="Century Gothic" w:eastAsia="Century Gothic" w:hAnsi="Century Gothic" w:cs="Century Gothic"/>
                <w:color w:val="000000"/>
                <w:sz w:val="20"/>
                <w:szCs w:val="22"/>
                <w:lang w:val="en-GB"/>
              </w:rPr>
              <w:t xml:space="preserve"> </w:t>
            </w:r>
          </w:p>
          <w:p w14:paraId="5E031DF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eligibility check will be performed by Tuscany Region offices after receiving a dedicated form (available on Tuscany </w:t>
            </w:r>
          </w:p>
          <w:p w14:paraId="38A1649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Region institutional web-site or on request to ejprare@regione.toscana.it) duly filled and signed by the Tuscan Principal Investigator. </w:t>
            </w:r>
            <w:r w:rsidRPr="008C7E36">
              <w:rPr>
                <w:rFonts w:ascii="Century Gothic" w:eastAsia="Century Gothic" w:hAnsi="Century Gothic" w:cs="Century Gothic"/>
                <w:b/>
                <w:color w:val="000000"/>
                <w:sz w:val="20"/>
                <w:szCs w:val="22"/>
                <w:lang w:val="en-GB"/>
              </w:rPr>
              <w:t>The form should be sent to Tuscany Region (ejprare@regione.toscana.it), at least, 10 working days before the pre-proposal submission deadline.</w:t>
            </w:r>
            <w:r w:rsidRPr="008C7E36">
              <w:rPr>
                <w:rFonts w:ascii="Century Gothic" w:eastAsia="Century Gothic" w:hAnsi="Century Gothic" w:cs="Century Gothic"/>
                <w:color w:val="000000"/>
                <w:sz w:val="20"/>
                <w:szCs w:val="22"/>
                <w:lang w:val="en-GB"/>
              </w:rPr>
              <w:t xml:space="preserve"> </w:t>
            </w:r>
          </w:p>
        </w:tc>
      </w:tr>
      <w:tr w:rsidR="00BB134C" w:rsidRPr="008C7E36" w14:paraId="6B47EA4C" w14:textId="77777777" w:rsidTr="00BB134C">
        <w:trPr>
          <w:trHeight w:val="744"/>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230F1E5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other information at the regional level</w:t>
            </w:r>
            <w:r w:rsidRPr="008C7E36">
              <w:rPr>
                <w:rFonts w:ascii="Century Gothic" w:eastAsia="Century Gothic" w:hAnsi="Century Gothic" w:cs="Century Gothic"/>
                <w:color w:val="000000"/>
                <w:sz w:val="20"/>
                <w:szCs w:val="22"/>
                <w:lang w:val="en-GB"/>
              </w:rPr>
              <w:t xml:space="preserve"> </w:t>
            </w:r>
          </w:p>
        </w:tc>
        <w:tc>
          <w:tcPr>
            <w:tcW w:w="11969" w:type="dxa"/>
            <w:tcBorders>
              <w:top w:val="single" w:sz="4" w:space="0" w:color="000000"/>
              <w:left w:val="single" w:sz="4" w:space="0" w:color="000000"/>
              <w:bottom w:val="single" w:sz="4" w:space="0" w:color="000000"/>
              <w:right w:val="single" w:sz="4" w:space="0" w:color="000000"/>
            </w:tcBorders>
          </w:tcPr>
          <w:p w14:paraId="160C272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w:t>
            </w:r>
          </w:p>
        </w:tc>
      </w:tr>
      <w:tr w:rsidR="00BB134C" w:rsidRPr="00320B99" w14:paraId="593D1561" w14:textId="77777777" w:rsidTr="00BB134C">
        <w:trPr>
          <w:trHeight w:val="746"/>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40F4569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financial and scientific reports at the regional level</w:t>
            </w:r>
            <w:r w:rsidRPr="008C7E36">
              <w:rPr>
                <w:rFonts w:ascii="Century Gothic" w:eastAsia="Century Gothic" w:hAnsi="Century Gothic" w:cs="Century Gothic"/>
                <w:color w:val="000000"/>
                <w:sz w:val="20"/>
                <w:szCs w:val="22"/>
                <w:lang w:val="en-GB"/>
              </w:rPr>
              <w:t xml:space="preserve"> </w:t>
            </w:r>
          </w:p>
        </w:tc>
        <w:tc>
          <w:tcPr>
            <w:tcW w:w="11969" w:type="dxa"/>
            <w:tcBorders>
              <w:top w:val="single" w:sz="4" w:space="0" w:color="000000"/>
              <w:left w:val="single" w:sz="4" w:space="0" w:color="000000"/>
              <w:bottom w:val="single" w:sz="4" w:space="0" w:color="000000"/>
              <w:right w:val="single" w:sz="4" w:space="0" w:color="000000"/>
            </w:tcBorders>
          </w:tcPr>
          <w:p w14:paraId="78AB287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Yes/Submission of intermediate/final scientific and financial reports at the regional level could be required according to regional agreement </w:t>
            </w:r>
          </w:p>
        </w:tc>
      </w:tr>
      <w:tr w:rsidR="00BB134C" w:rsidRPr="00320B99" w14:paraId="7138BC57" w14:textId="77777777" w:rsidTr="00BB134C">
        <w:trPr>
          <w:trHeight w:val="730"/>
        </w:trPr>
        <w:tc>
          <w:tcPr>
            <w:tcW w:w="2496" w:type="dxa"/>
            <w:tcBorders>
              <w:top w:val="single" w:sz="4" w:space="0" w:color="000000"/>
              <w:left w:val="single" w:sz="4" w:space="0" w:color="000000"/>
              <w:bottom w:val="single" w:sz="4" w:space="0" w:color="000000"/>
              <w:right w:val="single" w:sz="4" w:space="0" w:color="000000"/>
            </w:tcBorders>
            <w:shd w:val="clear" w:color="auto" w:fill="84C9B0"/>
          </w:tcPr>
          <w:p w14:paraId="176A1FA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Further guidance</w:t>
            </w:r>
            <w:r w:rsidRPr="008C7E36">
              <w:rPr>
                <w:rFonts w:ascii="Century Gothic" w:eastAsia="Century Gothic" w:hAnsi="Century Gothic" w:cs="Century Gothic"/>
                <w:color w:val="000000"/>
                <w:sz w:val="20"/>
                <w:szCs w:val="22"/>
                <w:lang w:val="en-GB"/>
              </w:rPr>
              <w:t xml:space="preserve"> </w:t>
            </w:r>
          </w:p>
        </w:tc>
        <w:tc>
          <w:tcPr>
            <w:tcW w:w="11969" w:type="dxa"/>
            <w:tcBorders>
              <w:top w:val="single" w:sz="4" w:space="0" w:color="000000"/>
              <w:left w:val="single" w:sz="4" w:space="0" w:color="000000"/>
              <w:bottom w:val="single" w:sz="4" w:space="0" w:color="000000"/>
              <w:right w:val="single" w:sz="4" w:space="0" w:color="000000"/>
            </w:tcBorders>
          </w:tcPr>
          <w:p w14:paraId="5D4D155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Financial guidelines will be published in due time on Tuscany Region’s website. </w:t>
            </w:r>
          </w:p>
        </w:tc>
      </w:tr>
    </w:tbl>
    <w:p w14:paraId="0FDC1DFB" w14:textId="0DE674EC" w:rsidR="009760A5" w:rsidRPr="008C7E36" w:rsidRDefault="009760A5"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52189917" w14:textId="69FFA7FA"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60" w:name="_Toc27036301"/>
      <w:r w:rsidRPr="008C7E36">
        <w:rPr>
          <w:rFonts w:ascii="Century Gothic" w:eastAsia="Century Gothic" w:hAnsi="Century Gothic" w:cs="Century Gothic"/>
          <w:b/>
          <w:color w:val="000000"/>
          <w:sz w:val="20"/>
          <w:szCs w:val="22"/>
          <w:lang w:val="en-GB"/>
        </w:rPr>
        <w:lastRenderedPageBreak/>
        <w:t>LITHUANIA, RCL</w:t>
      </w:r>
      <w:bookmarkEnd w:id="60"/>
      <w:r w:rsidRPr="008C7E36">
        <w:rPr>
          <w:rFonts w:ascii="Century Gothic" w:eastAsia="Century Gothic" w:hAnsi="Century Gothic" w:cs="Century Gothic"/>
          <w:b/>
          <w:color w:val="000000"/>
          <w:sz w:val="20"/>
          <w:szCs w:val="22"/>
          <w:lang w:val="en-GB"/>
        </w:rPr>
        <w:t xml:space="preserve"> </w:t>
      </w:r>
    </w:p>
    <w:p w14:paraId="14B5E70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82" w:type="dxa"/>
        <w:tblInd w:w="-130" w:type="dxa"/>
        <w:tblCellMar>
          <w:left w:w="106" w:type="dxa"/>
          <w:right w:w="51" w:type="dxa"/>
        </w:tblCellMar>
        <w:tblLook w:val="04A0" w:firstRow="1" w:lastRow="0" w:firstColumn="1" w:lastColumn="0" w:noHBand="0" w:noVBand="1"/>
      </w:tblPr>
      <w:tblGrid>
        <w:gridCol w:w="2568"/>
        <w:gridCol w:w="11890"/>
        <w:gridCol w:w="24"/>
      </w:tblGrid>
      <w:tr w:rsidR="00BB134C" w:rsidRPr="008C7E36" w14:paraId="4B202164" w14:textId="77777777" w:rsidTr="009760A5">
        <w:trPr>
          <w:gridAfter w:val="1"/>
          <w:wAfter w:w="24" w:type="dxa"/>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16D42C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 Region </w:t>
            </w:r>
          </w:p>
        </w:tc>
        <w:tc>
          <w:tcPr>
            <w:tcW w:w="11890" w:type="dxa"/>
            <w:tcBorders>
              <w:top w:val="single" w:sz="4" w:space="0" w:color="000000"/>
              <w:left w:val="single" w:sz="4" w:space="0" w:color="000000"/>
              <w:bottom w:val="single" w:sz="4" w:space="0" w:color="000000"/>
              <w:right w:val="single" w:sz="4" w:space="0" w:color="000000"/>
            </w:tcBorders>
          </w:tcPr>
          <w:p w14:paraId="77A68A9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Lithuania </w:t>
            </w:r>
          </w:p>
        </w:tc>
      </w:tr>
      <w:tr w:rsidR="00BB134C" w:rsidRPr="00320B99" w14:paraId="2C6805F5" w14:textId="77777777" w:rsidTr="009760A5">
        <w:trPr>
          <w:gridAfter w:val="1"/>
          <w:wAfter w:w="24" w:type="dxa"/>
          <w:trHeight w:val="413"/>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AADE57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6C484ABC" w14:textId="77777777" w:rsidR="00BB134C" w:rsidRPr="008C7E36" w:rsidRDefault="00BB134C" w:rsidP="0074001A">
            <w:pPr>
              <w:widowControl w:val="0"/>
              <w:spacing w:line="259" w:lineRule="auto"/>
              <w:ind w:right="4185"/>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Lietuvos mokslo taryba (LMT) / Research Council of Lithuania </w:t>
            </w:r>
            <w:r w:rsidRPr="008C7E36">
              <w:rPr>
                <w:rFonts w:ascii="Century Gothic" w:eastAsia="Century Gothic" w:hAnsi="Century Gothic" w:cs="Century Gothic"/>
                <w:color w:val="0000FF"/>
                <w:sz w:val="20"/>
                <w:szCs w:val="22"/>
                <w:u w:val="single" w:color="0000FF"/>
                <w:lang w:val="en-GB"/>
              </w:rPr>
              <w:t>http://www.lmt.lt</w:t>
            </w:r>
            <w:r w:rsidRPr="008C7E36">
              <w:rPr>
                <w:rFonts w:ascii="Century Gothic" w:eastAsia="Century Gothic" w:hAnsi="Century Gothic" w:cs="Century Gothic"/>
                <w:color w:val="000000"/>
                <w:sz w:val="20"/>
                <w:szCs w:val="22"/>
                <w:lang w:val="en-GB"/>
              </w:rPr>
              <w:t xml:space="preserve">  </w:t>
            </w:r>
          </w:p>
        </w:tc>
      </w:tr>
      <w:tr w:rsidR="00BB134C" w:rsidRPr="008C7E36" w14:paraId="5ECA0D55" w14:textId="77777777" w:rsidTr="009760A5">
        <w:trPr>
          <w:gridAfter w:val="1"/>
          <w:wAfter w:w="24" w:type="dxa"/>
          <w:trHeight w:val="521"/>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DB964F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3C6427B6"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b/>
                <w:color w:val="000000"/>
                <w:sz w:val="20"/>
                <w:szCs w:val="22"/>
              </w:rPr>
              <w:t xml:space="preserve">Dr. </w:t>
            </w:r>
            <w:r w:rsidRPr="00A82B05">
              <w:rPr>
                <w:rFonts w:ascii="Century Gothic" w:hAnsi="Century Gothic"/>
                <w:b/>
                <w:color w:val="000000"/>
                <w:sz w:val="20"/>
                <w:szCs w:val="22"/>
              </w:rPr>
              <w:t>Ž</w:t>
            </w:r>
            <w:r w:rsidRPr="00A82B05">
              <w:rPr>
                <w:rFonts w:ascii="Century Gothic" w:eastAsia="Century Gothic" w:hAnsi="Century Gothic" w:cs="Century Gothic"/>
                <w:b/>
                <w:color w:val="000000"/>
                <w:sz w:val="20"/>
                <w:szCs w:val="22"/>
              </w:rPr>
              <w:t>ivil</w:t>
            </w:r>
            <w:r w:rsidRPr="00A82B05">
              <w:rPr>
                <w:rFonts w:ascii="Century Gothic" w:hAnsi="Century Gothic"/>
                <w:b/>
                <w:color w:val="000000"/>
                <w:sz w:val="31"/>
                <w:szCs w:val="22"/>
                <w:vertAlign w:val="subscript"/>
              </w:rPr>
              <w:t>ė</w:t>
            </w:r>
            <w:r w:rsidRPr="00A82B05">
              <w:rPr>
                <w:rFonts w:ascii="Century Gothic" w:eastAsia="Century Gothic" w:hAnsi="Century Gothic" w:cs="Century Gothic"/>
                <w:b/>
                <w:color w:val="000000"/>
                <w:sz w:val="20"/>
                <w:szCs w:val="22"/>
              </w:rPr>
              <w:t xml:space="preserve"> Ru</w:t>
            </w:r>
            <w:r w:rsidRPr="00A82B05">
              <w:rPr>
                <w:rFonts w:ascii="Century Gothic" w:hAnsi="Century Gothic"/>
                <w:b/>
                <w:color w:val="000000"/>
                <w:sz w:val="20"/>
                <w:szCs w:val="22"/>
              </w:rPr>
              <w:t>ž</w:t>
            </w:r>
            <w:r w:rsidRPr="00A82B05">
              <w:rPr>
                <w:rFonts w:ascii="Century Gothic" w:eastAsia="Century Gothic" w:hAnsi="Century Gothic" w:cs="Century Gothic"/>
                <w:b/>
                <w:color w:val="000000"/>
                <w:sz w:val="20"/>
                <w:szCs w:val="22"/>
              </w:rPr>
              <w:t>el</w:t>
            </w:r>
            <w:r w:rsidRPr="00A82B05">
              <w:rPr>
                <w:rFonts w:ascii="Century Gothic" w:hAnsi="Century Gothic"/>
                <w:b/>
                <w:color w:val="000000"/>
                <w:sz w:val="31"/>
                <w:szCs w:val="22"/>
                <w:vertAlign w:val="subscript"/>
              </w:rPr>
              <w:t>ė</w:t>
            </w:r>
            <w:r w:rsidRPr="00A82B05">
              <w:rPr>
                <w:rFonts w:ascii="Century Gothic" w:eastAsia="Century Gothic" w:hAnsi="Century Gothic" w:cs="Century Gothic"/>
                <w:b/>
                <w:color w:val="000000"/>
                <w:sz w:val="20"/>
                <w:szCs w:val="22"/>
              </w:rPr>
              <w:t xml:space="preserve"> </w:t>
            </w:r>
          </w:p>
          <w:p w14:paraId="695436E0"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b/>
                <w:color w:val="000000"/>
                <w:sz w:val="20"/>
                <w:szCs w:val="22"/>
              </w:rPr>
              <w:t>Phone:</w:t>
            </w:r>
            <w:r w:rsidRPr="00A82B05">
              <w:rPr>
                <w:rFonts w:ascii="Century Gothic" w:eastAsia="Century Gothic" w:hAnsi="Century Gothic" w:cs="Century Gothic"/>
                <w:color w:val="000000"/>
                <w:sz w:val="20"/>
                <w:szCs w:val="22"/>
              </w:rPr>
              <w:t xml:space="preserve"> (+370) 676 14383</w:t>
            </w:r>
            <w:r w:rsidRPr="00A82B05">
              <w:rPr>
                <w:rFonts w:ascii="Century Gothic" w:eastAsia="Century Gothic" w:hAnsi="Century Gothic" w:cs="Century Gothic"/>
                <w:b/>
                <w:color w:val="000000"/>
                <w:sz w:val="20"/>
                <w:szCs w:val="22"/>
              </w:rPr>
              <w:t>, E-mail</w:t>
            </w:r>
            <w:r w:rsidRPr="00A82B05">
              <w:rPr>
                <w:rFonts w:ascii="Century Gothic" w:eastAsia="Century Gothic" w:hAnsi="Century Gothic" w:cs="Century Gothic"/>
                <w:color w:val="000000"/>
                <w:sz w:val="20"/>
                <w:szCs w:val="22"/>
              </w:rPr>
              <w:t xml:space="preserve">: </w:t>
            </w:r>
            <w:r w:rsidRPr="00A82B05">
              <w:rPr>
                <w:rFonts w:ascii="Century Gothic" w:eastAsia="Century Gothic" w:hAnsi="Century Gothic" w:cs="Century Gothic"/>
                <w:color w:val="0000FF"/>
                <w:sz w:val="20"/>
                <w:szCs w:val="22"/>
                <w:u w:val="single" w:color="0000FF"/>
              </w:rPr>
              <w:t>zivile.ruzele@lmt.lt</w:t>
            </w:r>
            <w:r w:rsidRPr="00A82B05">
              <w:rPr>
                <w:rFonts w:ascii="Century Gothic" w:eastAsia="Century Gothic" w:hAnsi="Century Gothic" w:cs="Century Gothic"/>
                <w:color w:val="000000"/>
                <w:sz w:val="20"/>
                <w:szCs w:val="22"/>
              </w:rPr>
              <w:t xml:space="preserve"> </w:t>
            </w:r>
          </w:p>
        </w:tc>
      </w:tr>
      <w:tr w:rsidR="00BB134C" w:rsidRPr="008C7E36" w14:paraId="690C9CD3" w14:textId="77777777" w:rsidTr="009760A5">
        <w:trPr>
          <w:gridAfter w:val="1"/>
          <w:wAfter w:w="24" w:type="dxa"/>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86E6D8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0F6D240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0.1M€ </w:t>
            </w:r>
          </w:p>
        </w:tc>
      </w:tr>
      <w:tr w:rsidR="00C50971" w:rsidRPr="00320B99" w14:paraId="728DB1A4" w14:textId="77777777" w:rsidTr="00F1462C">
        <w:trPr>
          <w:gridAfter w:val="1"/>
          <w:wAfter w:w="24" w:type="dxa"/>
          <w:trHeight w:val="353"/>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023F29A" w14:textId="451F8C5E" w:rsidR="00C50971" w:rsidRPr="008C7E36" w:rsidRDefault="00C50971" w:rsidP="0074001A">
            <w:pPr>
              <w:widowControl w:val="0"/>
              <w:spacing w:line="259" w:lineRule="auto"/>
              <w:ind w:right="229"/>
              <w:jc w:val="both"/>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2E1EE6EC" w14:textId="750BC587" w:rsidR="00C50971" w:rsidRPr="008C7E36" w:rsidRDefault="00CA0014" w:rsidP="0074001A">
            <w:pPr>
              <w:widowControl w:val="0"/>
              <w:spacing w:line="259" w:lineRule="auto"/>
              <w:rPr>
                <w:rFonts w:ascii="Century Gothic" w:eastAsia="Century Gothic" w:hAnsi="Century Gothic" w:cs="Century Gothic"/>
                <w:color w:val="000000"/>
                <w:sz w:val="20"/>
                <w:szCs w:val="22"/>
                <w:lang w:val="en-GB"/>
              </w:rPr>
            </w:pPr>
            <w:r>
              <w:rPr>
                <w:rFonts w:ascii="Century Gothic" w:eastAsia="Century Gothic" w:hAnsi="Century Gothic" w:cs="Century Gothic"/>
                <w:color w:val="000000"/>
                <w:sz w:val="20"/>
                <w:szCs w:val="22"/>
                <w:lang w:val="en-GB"/>
              </w:rPr>
              <w:t>U</w:t>
            </w:r>
            <w:r w:rsidRPr="00CA0014">
              <w:rPr>
                <w:rFonts w:ascii="Century Gothic" w:eastAsia="Century Gothic" w:hAnsi="Century Gothic" w:cs="Century Gothic"/>
                <w:color w:val="000000"/>
                <w:sz w:val="20"/>
                <w:szCs w:val="22"/>
                <w:lang w:val="en-GB"/>
              </w:rPr>
              <w:t>p to 30 % from the direct costs - personnel, travel, consumables, subcontracting, contractual research, consultancy</w:t>
            </w:r>
            <w:r>
              <w:rPr>
                <w:rFonts w:ascii="Century Gothic" w:eastAsia="Century Gothic" w:hAnsi="Century Gothic" w:cs="Century Gothic"/>
                <w:color w:val="000000"/>
                <w:sz w:val="20"/>
                <w:szCs w:val="22"/>
                <w:lang w:val="en-GB"/>
              </w:rPr>
              <w:t>.</w:t>
            </w:r>
          </w:p>
        </w:tc>
      </w:tr>
      <w:tr w:rsidR="00BB134C" w:rsidRPr="008C7E36" w14:paraId="2412E71D" w14:textId="77777777" w:rsidTr="009760A5">
        <w:trPr>
          <w:gridAfter w:val="1"/>
          <w:wAfter w:w="24" w:type="dxa"/>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3E93AE6" w14:textId="77777777" w:rsidR="00BB134C" w:rsidRPr="008C7E36" w:rsidRDefault="00BB134C" w:rsidP="0074001A">
            <w:pPr>
              <w:widowControl w:val="0"/>
              <w:spacing w:line="259" w:lineRule="auto"/>
              <w:ind w:right="229"/>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research partners </w:t>
            </w:r>
          </w:p>
        </w:tc>
        <w:tc>
          <w:tcPr>
            <w:tcW w:w="11890" w:type="dxa"/>
            <w:tcBorders>
              <w:top w:val="single" w:sz="4" w:space="0" w:color="000000"/>
              <w:left w:val="single" w:sz="4" w:space="0" w:color="000000"/>
              <w:bottom w:val="single" w:sz="4" w:space="0" w:color="000000"/>
              <w:right w:val="single" w:sz="4" w:space="0" w:color="000000"/>
            </w:tcBorders>
          </w:tcPr>
          <w:p w14:paraId="458540C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 </w:t>
            </w:r>
          </w:p>
        </w:tc>
      </w:tr>
      <w:tr w:rsidR="00BB134C" w:rsidRPr="008C7E36" w14:paraId="2E136AAE" w14:textId="77777777" w:rsidTr="009760A5">
        <w:trPr>
          <w:gridAfter w:val="1"/>
          <w:wAfter w:w="24" w:type="dxa"/>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4390EB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Maximum funding per grant awarded to a partner  </w:t>
            </w:r>
          </w:p>
        </w:tc>
        <w:tc>
          <w:tcPr>
            <w:tcW w:w="11890" w:type="dxa"/>
            <w:tcBorders>
              <w:top w:val="single" w:sz="4" w:space="0" w:color="000000"/>
              <w:left w:val="single" w:sz="4" w:space="0" w:color="000000"/>
              <w:bottom w:val="single" w:sz="4" w:space="0" w:color="000000"/>
              <w:right w:val="single" w:sz="4" w:space="0" w:color="000000"/>
            </w:tcBorders>
          </w:tcPr>
          <w:p w14:paraId="1BF556E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100K€ </w:t>
            </w:r>
          </w:p>
        </w:tc>
      </w:tr>
      <w:tr w:rsidR="00BB134C" w:rsidRPr="008C7E36" w14:paraId="20C36D38" w14:textId="77777777" w:rsidTr="009760A5">
        <w:trPr>
          <w:gridAfter w:val="1"/>
          <w:wAfter w:w="24" w:type="dxa"/>
          <w:trHeight w:val="580"/>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39F066B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56A205C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36 months </w:t>
            </w:r>
          </w:p>
        </w:tc>
      </w:tr>
      <w:tr w:rsidR="00BB134C" w:rsidRPr="00320B99" w14:paraId="75FF4D6C" w14:textId="77777777" w:rsidTr="009760A5">
        <w:trPr>
          <w:gridAfter w:val="1"/>
          <w:wAfter w:w="24" w:type="dxa"/>
          <w:trHeight w:val="1972"/>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0441C85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a partner as a beneficiary institution </w:t>
            </w:r>
          </w:p>
        </w:tc>
        <w:tc>
          <w:tcPr>
            <w:tcW w:w="11890" w:type="dxa"/>
            <w:tcBorders>
              <w:top w:val="single" w:sz="4" w:space="0" w:color="000000"/>
              <w:left w:val="single" w:sz="4" w:space="0" w:color="000000"/>
              <w:bottom w:val="single" w:sz="4" w:space="0" w:color="000000"/>
              <w:right w:val="single" w:sz="4" w:space="0" w:color="000000"/>
            </w:tcBorders>
          </w:tcPr>
          <w:p w14:paraId="6AAFD15A" w14:textId="77777777" w:rsidR="00BB134C" w:rsidRPr="008C7E36" w:rsidRDefault="00BB134C" w:rsidP="0074001A">
            <w:pPr>
              <w:widowControl w:val="0"/>
              <w:spacing w:line="259" w:lineRule="auto"/>
              <w:ind w:right="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Eligible for funding institutions are Lithuanian research and higher education institution which is included in the Register of Education and Research institutions and creates conditions for the implementation of the project. Eligible institutions manages the state budget funds allocated to the project following the procedures stated in the legal acts, as well as representing the project partners (if applicable ‘project partner’ means public or private legal entity that, together with the eligible institution, created the conditions for project implementers for the implementation of the project). Beneficiary institution, if indicated in the call for proposals, may also be the academy of sciences mentioned in the Law on Research and Higher Education of the Republic of Lithuania, or a national, state, or county public library, a state archive, a national or republican museum, a state healthcare institution. </w:t>
            </w:r>
          </w:p>
        </w:tc>
      </w:tr>
      <w:tr w:rsidR="00BB134C" w:rsidRPr="00320B99" w14:paraId="5A36AFC8" w14:textId="77777777" w:rsidTr="009760A5">
        <w:trPr>
          <w:gridAfter w:val="1"/>
          <w:wAfter w:w="24" w:type="dxa"/>
          <w:trHeight w:val="123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5E4A1F5E" w14:textId="77777777" w:rsidR="00BB134C" w:rsidRPr="008C7E36" w:rsidRDefault="00BB134C" w:rsidP="0074001A">
            <w:pPr>
              <w:widowControl w:val="0"/>
              <w:spacing w:line="259" w:lineRule="auto"/>
              <w:ind w:right="11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principal investigator or other research team member </w:t>
            </w:r>
          </w:p>
        </w:tc>
        <w:tc>
          <w:tcPr>
            <w:tcW w:w="11890" w:type="dxa"/>
            <w:tcBorders>
              <w:top w:val="single" w:sz="4" w:space="0" w:color="000000"/>
              <w:left w:val="single" w:sz="4" w:space="0" w:color="000000"/>
              <w:bottom w:val="single" w:sz="4" w:space="0" w:color="000000"/>
              <w:right w:val="single" w:sz="4" w:space="0" w:color="000000"/>
            </w:tcBorders>
          </w:tcPr>
          <w:p w14:paraId="5CA25228" w14:textId="77777777" w:rsidR="00BB134C" w:rsidRPr="008C7E36" w:rsidRDefault="00BB134C" w:rsidP="0074001A">
            <w:pPr>
              <w:widowControl w:val="0"/>
              <w:spacing w:line="259" w:lineRule="auto"/>
              <w:ind w:right="4"/>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proposals may be submitted by the project investigator(s) together with the beneficiary institution. A person may submit only one proposal for the same call as a principal investigator or other primary project investigator, unless indicated otherwise in the call for proposal. The principal investigator shall be employed by the beneficiary institution for the duration of the project and his work load must be at least 20 hours multiplied by the duration of the project in months. Hourly rates approved by the Chairman of the Council must be applied for the personnel costs. </w:t>
            </w:r>
          </w:p>
        </w:tc>
      </w:tr>
      <w:tr w:rsidR="00BB134C" w:rsidRPr="00320B99" w14:paraId="4819AE4E" w14:textId="77777777" w:rsidTr="009760A5">
        <w:trPr>
          <w:gridAfter w:val="1"/>
          <w:wAfter w:w="24" w:type="dxa"/>
          <w:trHeight w:val="990"/>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7F02710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Eligibility of costs, types and their caps </w:t>
            </w:r>
          </w:p>
        </w:tc>
        <w:tc>
          <w:tcPr>
            <w:tcW w:w="11890" w:type="dxa"/>
            <w:tcBorders>
              <w:top w:val="single" w:sz="4" w:space="0" w:color="000000"/>
              <w:left w:val="single" w:sz="4" w:space="0" w:color="000000"/>
              <w:bottom w:val="single" w:sz="4" w:space="0" w:color="000000"/>
              <w:right w:val="single" w:sz="4" w:space="0" w:color="000000"/>
            </w:tcBorders>
          </w:tcPr>
          <w:p w14:paraId="1BB736E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Only costs generated during the lifetime of the project, related to project can be eligible: personnel, travel, </w:t>
            </w:r>
          </w:p>
          <w:p w14:paraId="5EC1B3C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consumables, subcontracting, contractual research, consultancy, equipment and instruments, dissemination of results, data handling and analysis, overheads (up to 30 % from the listed direct costs - personnel, travel, consumables, subcontracting, contractual research, consultancy) </w:t>
            </w:r>
          </w:p>
        </w:tc>
      </w:tr>
      <w:tr w:rsidR="00BB134C" w:rsidRPr="008C7E36" w14:paraId="61C496A9" w14:textId="77777777" w:rsidTr="009760A5">
        <w:tblPrEx>
          <w:tblCellMar>
            <w:right w:w="62" w:type="dxa"/>
          </w:tblCellMar>
        </w:tblPrEx>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062B80F"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the proposal at the national level </w:t>
            </w:r>
          </w:p>
        </w:tc>
        <w:tc>
          <w:tcPr>
            <w:tcW w:w="11914" w:type="dxa"/>
            <w:gridSpan w:val="2"/>
            <w:tcBorders>
              <w:top w:val="single" w:sz="4" w:space="0" w:color="000000"/>
              <w:left w:val="single" w:sz="4" w:space="0" w:color="000000"/>
              <w:bottom w:val="single" w:sz="4" w:space="0" w:color="000000"/>
              <w:right w:val="single" w:sz="4" w:space="0" w:color="000000"/>
            </w:tcBorders>
          </w:tcPr>
          <w:p w14:paraId="263BDE1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 </w:t>
            </w:r>
          </w:p>
        </w:tc>
      </w:tr>
      <w:tr w:rsidR="00BB134C" w:rsidRPr="00320B99" w14:paraId="12C1B3A7" w14:textId="77777777" w:rsidTr="009760A5">
        <w:tblPrEx>
          <w:tblCellMar>
            <w:right w:w="62" w:type="dxa"/>
          </w:tblCellMar>
        </w:tblPrEx>
        <w:trPr>
          <w:trHeight w:val="1236"/>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4DD4BDF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financial and scientific reports at the national level </w:t>
            </w:r>
          </w:p>
        </w:tc>
        <w:tc>
          <w:tcPr>
            <w:tcW w:w="11914" w:type="dxa"/>
            <w:gridSpan w:val="2"/>
            <w:tcBorders>
              <w:top w:val="single" w:sz="4" w:space="0" w:color="000000"/>
              <w:left w:val="single" w:sz="4" w:space="0" w:color="000000"/>
              <w:bottom w:val="single" w:sz="4" w:space="0" w:color="000000"/>
              <w:right w:val="single" w:sz="4" w:space="0" w:color="000000"/>
            </w:tcBorders>
          </w:tcPr>
          <w:p w14:paraId="75888E22" w14:textId="77777777" w:rsidR="00BB134C" w:rsidRPr="008C7E36" w:rsidRDefault="00BB134C" w:rsidP="0074001A">
            <w:pPr>
              <w:widowControl w:val="0"/>
              <w:spacing w:line="259" w:lineRule="auto"/>
              <w:ind w:right="4"/>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annual scientific report shall be submitted after the first (and the second if the project is implemented for longer than 24 months) year of the project implementation. The interim scientific report shall be submitted in the middle of the project implementation period. An interim scientific report shall not be submitted if the project is implemented for a period shorter than 18 months. The final scientific (dissemination) report shall be submitted upon the completion of the project. </w:t>
            </w:r>
          </w:p>
        </w:tc>
      </w:tr>
      <w:tr w:rsidR="00BB134C" w:rsidRPr="00320B99" w14:paraId="0C7477ED" w14:textId="77777777" w:rsidTr="009760A5">
        <w:tblPrEx>
          <w:tblCellMar>
            <w:right w:w="62" w:type="dxa"/>
          </w:tblCellMar>
        </w:tblPrEx>
        <w:trPr>
          <w:trHeight w:val="728"/>
        </w:trPr>
        <w:tc>
          <w:tcPr>
            <w:tcW w:w="2568" w:type="dxa"/>
            <w:tcBorders>
              <w:top w:val="single" w:sz="4" w:space="0" w:color="000000"/>
              <w:left w:val="single" w:sz="4" w:space="0" w:color="000000"/>
              <w:bottom w:val="single" w:sz="4" w:space="0" w:color="000000"/>
              <w:right w:val="single" w:sz="4" w:space="0" w:color="000000"/>
            </w:tcBorders>
            <w:shd w:val="clear" w:color="auto" w:fill="84C9B0"/>
          </w:tcPr>
          <w:p w14:paraId="2C15C68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Further guidance </w:t>
            </w:r>
          </w:p>
        </w:tc>
        <w:tc>
          <w:tcPr>
            <w:tcW w:w="11914" w:type="dxa"/>
            <w:gridSpan w:val="2"/>
            <w:tcBorders>
              <w:top w:val="single" w:sz="4" w:space="0" w:color="000000"/>
              <w:left w:val="single" w:sz="4" w:space="0" w:color="000000"/>
              <w:bottom w:val="single" w:sz="4" w:space="0" w:color="000000"/>
              <w:right w:val="single" w:sz="4" w:space="0" w:color="000000"/>
            </w:tcBorders>
          </w:tcPr>
          <w:p w14:paraId="59EA4C0D" w14:textId="0AFE02D3" w:rsidR="00BB134C" w:rsidRPr="008C7E36" w:rsidRDefault="00BB134C">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w:t>
            </w:r>
            <w:r w:rsidRPr="00227CF0">
              <w:rPr>
                <w:rFonts w:ascii="Century Gothic" w:eastAsia="Century Gothic" w:hAnsi="Century Gothic" w:cs="Century Gothic"/>
                <w:color w:val="000000"/>
                <w:sz w:val="20"/>
                <w:szCs w:val="20"/>
                <w:lang w:val="en-GB"/>
              </w:rPr>
              <w:t>eligibility rules and criteria can be found in the</w:t>
            </w:r>
            <w:hyperlink r:id="rId234">
              <w:r w:rsidRPr="00F1462C">
                <w:rPr>
                  <w:rFonts w:ascii="Century Gothic" w:eastAsia="Century Gothic" w:hAnsi="Century Gothic" w:cs="Century Gothic"/>
                  <w:color w:val="000000"/>
                  <w:sz w:val="20"/>
                  <w:szCs w:val="20"/>
                  <w:lang w:val="en-GB"/>
                </w:rPr>
                <w:t xml:space="preserve"> </w:t>
              </w:r>
            </w:hyperlink>
            <w:hyperlink r:id="rId235" w:history="1">
              <w:r w:rsidR="00845525" w:rsidRPr="00F1462C">
                <w:rPr>
                  <w:rStyle w:val="Lienhypertexte"/>
                  <w:rFonts w:ascii="Century Gothic" w:hAnsi="Century Gothic"/>
                  <w:sz w:val="20"/>
                  <w:szCs w:val="20"/>
                  <w:lang w:val="en-GB"/>
                </w:rPr>
                <w:t>https://www.lmt.lt/lt/mokslo-finansavimas/era-net-ir-kitos-koordinavimo-veiklos/europos-jungtine-programa-retos-ligos/3033</w:t>
              </w:r>
            </w:hyperlink>
          </w:p>
        </w:tc>
      </w:tr>
    </w:tbl>
    <w:p w14:paraId="6B297378" w14:textId="2531CAA4" w:rsidR="00BB134C" w:rsidRPr="008C7E36" w:rsidRDefault="00BB134C" w:rsidP="0074001A">
      <w:pPr>
        <w:widowControl w:val="0"/>
        <w:spacing w:line="242" w:lineRule="auto"/>
        <w:ind w:right="6137"/>
        <w:rPr>
          <w:rFonts w:ascii="Century Gothic" w:eastAsia="Century Gothic" w:hAnsi="Century Gothic" w:cs="Century Gothic"/>
          <w:color w:val="000000"/>
          <w:sz w:val="22"/>
          <w:szCs w:val="22"/>
          <w:lang w:val="en-GB"/>
        </w:rPr>
      </w:pPr>
    </w:p>
    <w:p w14:paraId="1E3B5C34" w14:textId="7F063E94" w:rsidR="009760A5" w:rsidRPr="008C7E36" w:rsidRDefault="009760A5"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303FC186" w14:textId="444B77AF"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61" w:name="_Toc27036302"/>
      <w:r w:rsidRPr="008C7E36">
        <w:rPr>
          <w:rFonts w:ascii="Century Gothic" w:eastAsia="Century Gothic" w:hAnsi="Century Gothic" w:cs="Century Gothic"/>
          <w:b/>
          <w:color w:val="000000"/>
          <w:sz w:val="20"/>
          <w:szCs w:val="22"/>
          <w:lang w:val="en-GB"/>
        </w:rPr>
        <w:lastRenderedPageBreak/>
        <w:t>LUXEMBOURG, FNR</w:t>
      </w:r>
      <w:bookmarkEnd w:id="61"/>
      <w:r w:rsidRPr="008C7E36">
        <w:rPr>
          <w:rFonts w:ascii="Century Gothic" w:eastAsia="Century Gothic" w:hAnsi="Century Gothic" w:cs="Century Gothic"/>
          <w:b/>
          <w:color w:val="000000"/>
          <w:sz w:val="20"/>
          <w:szCs w:val="22"/>
          <w:lang w:val="en-GB"/>
        </w:rPr>
        <w:t xml:space="preserve"> </w:t>
      </w:r>
    </w:p>
    <w:p w14:paraId="18F0002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58" w:type="dxa"/>
        <w:tblInd w:w="-106" w:type="dxa"/>
        <w:tblCellMar>
          <w:left w:w="106" w:type="dxa"/>
          <w:right w:w="62" w:type="dxa"/>
        </w:tblCellMar>
        <w:tblLook w:val="04A0" w:firstRow="1" w:lastRow="0" w:firstColumn="1" w:lastColumn="0" w:noHBand="0" w:noVBand="1"/>
      </w:tblPr>
      <w:tblGrid>
        <w:gridCol w:w="2568"/>
        <w:gridCol w:w="11890"/>
      </w:tblGrid>
      <w:tr w:rsidR="00BB134C" w:rsidRPr="008C7E36" w14:paraId="212CBE61" w14:textId="77777777" w:rsidTr="00BB134C">
        <w:trPr>
          <w:trHeight w:val="294"/>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4A41D2A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 Region </w:t>
            </w:r>
          </w:p>
        </w:tc>
        <w:tc>
          <w:tcPr>
            <w:tcW w:w="11890" w:type="dxa"/>
            <w:tcBorders>
              <w:top w:val="single" w:sz="4" w:space="0" w:color="000000"/>
              <w:left w:val="single" w:sz="4" w:space="0" w:color="000000"/>
              <w:bottom w:val="single" w:sz="4" w:space="0" w:color="000000"/>
              <w:right w:val="single" w:sz="4" w:space="0" w:color="000000"/>
            </w:tcBorders>
          </w:tcPr>
          <w:p w14:paraId="5A3AE9E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Luxembourg </w:t>
            </w:r>
          </w:p>
        </w:tc>
      </w:tr>
      <w:tr w:rsidR="00BB134C" w:rsidRPr="00320B99" w14:paraId="086720C3" w14:textId="77777777" w:rsidTr="00BB134C">
        <w:trPr>
          <w:trHeight w:val="521"/>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4C90593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890" w:type="dxa"/>
            <w:tcBorders>
              <w:top w:val="single" w:sz="4" w:space="0" w:color="000000"/>
              <w:left w:val="single" w:sz="4" w:space="0" w:color="000000"/>
              <w:bottom w:val="single" w:sz="4" w:space="0" w:color="000000"/>
              <w:right w:val="single" w:sz="4" w:space="0" w:color="000000"/>
            </w:tcBorders>
          </w:tcPr>
          <w:p w14:paraId="58BA915A" w14:textId="77777777" w:rsidR="00BB134C" w:rsidRPr="008C7E36" w:rsidRDefault="00BB134C" w:rsidP="0074001A">
            <w:pPr>
              <w:widowControl w:val="0"/>
              <w:spacing w:line="259" w:lineRule="auto"/>
              <w:ind w:right="652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Luxembourg National Research Fund - FNR </w:t>
            </w:r>
            <w:hyperlink r:id="rId236">
              <w:r w:rsidRPr="008C7E36">
                <w:rPr>
                  <w:rFonts w:ascii="Century Gothic" w:eastAsia="Century Gothic" w:hAnsi="Century Gothic" w:cs="Century Gothic"/>
                  <w:color w:val="0000FF"/>
                  <w:sz w:val="20"/>
                  <w:szCs w:val="22"/>
                  <w:u w:val="single" w:color="0000FF"/>
                  <w:lang w:val="en-GB"/>
                </w:rPr>
                <w:t>www.fnr.lu</w:t>
              </w:r>
            </w:hyperlink>
            <w:hyperlink r:id="rId237">
              <w:r w:rsidRPr="008C7E36">
                <w:rPr>
                  <w:rFonts w:ascii="Century Gothic" w:eastAsia="Century Gothic" w:hAnsi="Century Gothic" w:cs="Century Gothic"/>
                  <w:color w:val="000000"/>
                  <w:sz w:val="20"/>
                  <w:szCs w:val="22"/>
                  <w:lang w:val="en-GB"/>
                </w:rPr>
                <w:t xml:space="preserve"> </w:t>
              </w:r>
            </w:hyperlink>
          </w:p>
        </w:tc>
      </w:tr>
      <w:tr w:rsidR="00BB134C" w:rsidRPr="00320B99" w14:paraId="37D7BD11" w14:textId="77777777" w:rsidTr="00BB134C">
        <w:trPr>
          <w:trHeight w:val="1236"/>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77607E0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 </w:t>
            </w:r>
          </w:p>
        </w:tc>
        <w:tc>
          <w:tcPr>
            <w:tcW w:w="11890" w:type="dxa"/>
            <w:tcBorders>
              <w:top w:val="single" w:sz="4" w:space="0" w:color="000000"/>
              <w:left w:val="single" w:sz="4" w:space="0" w:color="000000"/>
              <w:bottom w:val="single" w:sz="4" w:space="0" w:color="000000"/>
              <w:right w:val="single" w:sz="4" w:space="0" w:color="000000"/>
            </w:tcBorders>
          </w:tcPr>
          <w:p w14:paraId="4BCEC9CC" w14:textId="77777777" w:rsidR="00BB134C" w:rsidRPr="00A82B05" w:rsidRDefault="00BB134C"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Dr. Sean Sapcariu </w:t>
            </w:r>
          </w:p>
          <w:p w14:paraId="5720846E" w14:textId="77777777" w:rsidR="00BB134C" w:rsidRPr="00A82B05" w:rsidRDefault="00BB134C" w:rsidP="0074001A">
            <w:pPr>
              <w:widowControl w:val="0"/>
              <w:spacing w:after="2"/>
              <w:ind w:right="8691"/>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2, avenue de l’Université L-4365 Esch-sur-Alzette </w:t>
            </w:r>
          </w:p>
          <w:p w14:paraId="15854A5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Telephone: +352 261925-33 </w:t>
            </w:r>
          </w:p>
          <w:p w14:paraId="35812E3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Email: </w:t>
            </w:r>
            <w:r w:rsidRPr="008C7E36">
              <w:rPr>
                <w:rFonts w:ascii="Century Gothic" w:eastAsia="Century Gothic" w:hAnsi="Century Gothic" w:cs="Century Gothic"/>
                <w:color w:val="0000FF"/>
                <w:sz w:val="20"/>
                <w:szCs w:val="22"/>
                <w:u w:val="single" w:color="0000FF"/>
                <w:lang w:val="en-GB"/>
              </w:rPr>
              <w:t>sean.sapcariu@fnr.lu</w:t>
            </w:r>
            <w:r w:rsidRPr="008C7E36">
              <w:rPr>
                <w:rFonts w:ascii="Century Gothic" w:eastAsia="Century Gothic" w:hAnsi="Century Gothic" w:cs="Century Gothic"/>
                <w:color w:val="000000"/>
                <w:sz w:val="20"/>
                <w:szCs w:val="22"/>
                <w:lang w:val="en-GB"/>
              </w:rPr>
              <w:t xml:space="preserve"> </w:t>
            </w:r>
          </w:p>
        </w:tc>
      </w:tr>
      <w:tr w:rsidR="00BB134C" w:rsidRPr="008C7E36" w14:paraId="5D15A822" w14:textId="77777777" w:rsidTr="00BB134C">
        <w:trPr>
          <w:trHeight w:val="295"/>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6A7D060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890" w:type="dxa"/>
            <w:tcBorders>
              <w:top w:val="single" w:sz="4" w:space="0" w:color="000000"/>
              <w:left w:val="single" w:sz="4" w:space="0" w:color="000000"/>
              <w:bottom w:val="single" w:sz="4" w:space="0" w:color="000000"/>
              <w:right w:val="single" w:sz="4" w:space="0" w:color="000000"/>
            </w:tcBorders>
          </w:tcPr>
          <w:p w14:paraId="595CEDA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0,30 M€  </w:t>
            </w:r>
          </w:p>
        </w:tc>
      </w:tr>
      <w:tr w:rsidR="00C50971" w:rsidRPr="00320B99" w14:paraId="0CBEFCB9" w14:textId="77777777" w:rsidTr="00BB134C">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338490F3" w14:textId="1618E8BD" w:rsidR="00C50971" w:rsidRPr="008C7E36" w:rsidRDefault="00C50971" w:rsidP="0074001A">
            <w:pPr>
              <w:widowControl w:val="0"/>
              <w:spacing w:line="259" w:lineRule="auto"/>
              <w:ind w:right="218"/>
              <w:jc w:val="both"/>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1890" w:type="dxa"/>
            <w:tcBorders>
              <w:top w:val="single" w:sz="4" w:space="0" w:color="000000"/>
              <w:left w:val="single" w:sz="4" w:space="0" w:color="000000"/>
              <w:bottom w:val="single" w:sz="4" w:space="0" w:color="000000"/>
              <w:right w:val="single" w:sz="4" w:space="0" w:color="000000"/>
            </w:tcBorders>
          </w:tcPr>
          <w:p w14:paraId="7FB98F64" w14:textId="33B54AF0" w:rsidR="00C50971"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Overhead expenses may include, but are limited up to 25%, accounting, advertising, depreciation, indirect labour, insurance, interest, legal fees, rent, repairs, supplies, taxes, telephone, travel and utilities. Overhead costs may not include depreciation costs of large equipment having been completely funded by FNR in other previous programmes.</w:t>
            </w:r>
          </w:p>
        </w:tc>
      </w:tr>
      <w:tr w:rsidR="00BB134C" w:rsidRPr="008C7E36" w14:paraId="12F26EF0" w14:textId="77777777" w:rsidTr="00BB134C">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22E00E59" w14:textId="77777777" w:rsidR="00BB134C" w:rsidRPr="008C7E36" w:rsidRDefault="00BB134C" w:rsidP="0074001A">
            <w:pPr>
              <w:widowControl w:val="0"/>
              <w:spacing w:line="259" w:lineRule="auto"/>
              <w:ind w:right="21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research partners </w:t>
            </w:r>
          </w:p>
        </w:tc>
        <w:tc>
          <w:tcPr>
            <w:tcW w:w="11890" w:type="dxa"/>
            <w:tcBorders>
              <w:top w:val="single" w:sz="4" w:space="0" w:color="000000"/>
              <w:left w:val="single" w:sz="4" w:space="0" w:color="000000"/>
              <w:bottom w:val="single" w:sz="4" w:space="0" w:color="000000"/>
              <w:right w:val="single" w:sz="4" w:space="0" w:color="000000"/>
            </w:tcBorders>
          </w:tcPr>
          <w:p w14:paraId="089338B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2 research partners </w:t>
            </w:r>
          </w:p>
        </w:tc>
      </w:tr>
      <w:tr w:rsidR="00BB134C" w:rsidRPr="00320B99" w14:paraId="3434DE34" w14:textId="77777777" w:rsidTr="00BB134C">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7996AD1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Maximum funding per grant awarded to a partner  </w:t>
            </w:r>
          </w:p>
        </w:tc>
        <w:tc>
          <w:tcPr>
            <w:tcW w:w="11890" w:type="dxa"/>
            <w:tcBorders>
              <w:top w:val="single" w:sz="4" w:space="0" w:color="000000"/>
              <w:left w:val="single" w:sz="4" w:space="0" w:color="000000"/>
              <w:bottom w:val="single" w:sz="4" w:space="0" w:color="000000"/>
              <w:right w:val="single" w:sz="4" w:space="0" w:color="000000"/>
            </w:tcBorders>
          </w:tcPr>
          <w:p w14:paraId="247B95F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maximum funding cannot be larger than the funding commitment of the country </w:t>
            </w:r>
          </w:p>
        </w:tc>
      </w:tr>
      <w:tr w:rsidR="00BB134C" w:rsidRPr="008C7E36" w14:paraId="5BA6ECEE" w14:textId="77777777" w:rsidTr="00BB134C">
        <w:trPr>
          <w:trHeight w:val="581"/>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6B3D309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project duration </w:t>
            </w:r>
          </w:p>
        </w:tc>
        <w:tc>
          <w:tcPr>
            <w:tcW w:w="11890" w:type="dxa"/>
            <w:tcBorders>
              <w:top w:val="single" w:sz="4" w:space="0" w:color="000000"/>
              <w:left w:val="single" w:sz="4" w:space="0" w:color="000000"/>
              <w:bottom w:val="single" w:sz="4" w:space="0" w:color="000000"/>
              <w:right w:val="single" w:sz="4" w:space="0" w:color="000000"/>
            </w:tcBorders>
          </w:tcPr>
          <w:p w14:paraId="257D86B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years </w:t>
            </w:r>
          </w:p>
        </w:tc>
      </w:tr>
      <w:tr w:rsidR="00BB134C" w:rsidRPr="00320B99" w14:paraId="3DF891FB" w14:textId="77777777" w:rsidTr="00BB134C">
        <w:trPr>
          <w:trHeight w:val="500"/>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2DDC525C"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a partner as a beneficiary institution </w:t>
            </w:r>
          </w:p>
        </w:tc>
        <w:tc>
          <w:tcPr>
            <w:tcW w:w="11890" w:type="dxa"/>
            <w:tcBorders>
              <w:top w:val="single" w:sz="4" w:space="0" w:color="000000"/>
              <w:left w:val="single" w:sz="4" w:space="0" w:color="000000"/>
              <w:bottom w:val="single" w:sz="4" w:space="0" w:color="000000"/>
              <w:right w:val="single" w:sz="4" w:space="0" w:color="000000"/>
            </w:tcBorders>
          </w:tcPr>
          <w:p w14:paraId="78505C7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Beneficiary institutions must be accredited by the Ministry in charge of public sector research. See website for details </w:t>
            </w:r>
            <w:hyperlink r:id="rId238">
              <w:r w:rsidRPr="008C7E36">
                <w:rPr>
                  <w:rFonts w:ascii="Century Gothic" w:eastAsia="Century Gothic" w:hAnsi="Century Gothic" w:cs="Century Gothic"/>
                  <w:color w:val="000000"/>
                  <w:sz w:val="20"/>
                  <w:szCs w:val="22"/>
                  <w:lang w:val="en-GB"/>
                </w:rPr>
                <w:t>(</w:t>
              </w:r>
            </w:hyperlink>
            <w:hyperlink r:id="rId239">
              <w:r w:rsidRPr="008C7E36">
                <w:rPr>
                  <w:rFonts w:ascii="Century Gothic" w:eastAsia="Century Gothic" w:hAnsi="Century Gothic" w:cs="Century Gothic"/>
                  <w:color w:val="0000FF"/>
                  <w:sz w:val="20"/>
                  <w:szCs w:val="22"/>
                  <w:u w:val="single" w:color="0000FF"/>
                  <w:lang w:val="en-GB"/>
                </w:rPr>
                <w:t>https://www.fnr.lu/fnr</w:t>
              </w:r>
            </w:hyperlink>
            <w:hyperlink r:id="rId240">
              <w:r w:rsidRPr="008C7E36">
                <w:rPr>
                  <w:rFonts w:ascii="Century Gothic" w:eastAsia="Century Gothic" w:hAnsi="Century Gothic" w:cs="Century Gothic"/>
                  <w:color w:val="0000FF"/>
                  <w:sz w:val="20"/>
                  <w:szCs w:val="22"/>
                  <w:u w:val="single" w:color="0000FF"/>
                  <w:lang w:val="en-GB"/>
                </w:rPr>
                <w:t>-</w:t>
              </w:r>
            </w:hyperlink>
            <w:hyperlink r:id="rId241">
              <w:r w:rsidRPr="008C7E36">
                <w:rPr>
                  <w:rFonts w:ascii="Century Gothic" w:eastAsia="Century Gothic" w:hAnsi="Century Gothic" w:cs="Century Gothic"/>
                  <w:color w:val="0000FF"/>
                  <w:sz w:val="20"/>
                  <w:szCs w:val="22"/>
                  <w:u w:val="single" w:color="0000FF"/>
                  <w:lang w:val="en-GB"/>
                </w:rPr>
                <w:t>beneficiaries/</w:t>
              </w:r>
            </w:hyperlink>
            <w:hyperlink r:id="rId242">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w:t>
            </w:r>
          </w:p>
        </w:tc>
      </w:tr>
      <w:tr w:rsidR="00BB134C" w:rsidRPr="00320B99" w14:paraId="32FB7128" w14:textId="77777777" w:rsidTr="00BB134C">
        <w:trPr>
          <w:trHeight w:val="1727"/>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04052620" w14:textId="77777777" w:rsidR="00BB134C" w:rsidRPr="008C7E36" w:rsidRDefault="00BB134C" w:rsidP="0074001A">
            <w:pPr>
              <w:widowControl w:val="0"/>
              <w:spacing w:line="259" w:lineRule="auto"/>
              <w:ind w:right="10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principal investigator or other research team member </w:t>
            </w:r>
          </w:p>
        </w:tc>
        <w:tc>
          <w:tcPr>
            <w:tcW w:w="11890" w:type="dxa"/>
            <w:tcBorders>
              <w:top w:val="single" w:sz="4" w:space="0" w:color="000000"/>
              <w:left w:val="single" w:sz="4" w:space="0" w:color="000000"/>
              <w:bottom w:val="single" w:sz="4" w:space="0" w:color="000000"/>
              <w:right w:val="single" w:sz="4" w:space="0" w:color="000000"/>
            </w:tcBorders>
          </w:tcPr>
          <w:p w14:paraId="5494483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Principle Investigators must follow the following guidelines: </w:t>
            </w:r>
          </w:p>
          <w:p w14:paraId="57A3D886" w14:textId="77777777" w:rsidR="00BB134C" w:rsidRPr="008C7E36" w:rsidRDefault="006D4760" w:rsidP="0074001A">
            <w:pPr>
              <w:widowControl w:val="0"/>
              <w:spacing w:line="259" w:lineRule="auto"/>
              <w:rPr>
                <w:rFonts w:ascii="Century Gothic" w:eastAsia="Century Gothic" w:hAnsi="Century Gothic" w:cs="Century Gothic"/>
                <w:color w:val="000000"/>
                <w:sz w:val="22"/>
                <w:szCs w:val="22"/>
                <w:lang w:val="en-GB"/>
              </w:rPr>
            </w:pPr>
            <w:hyperlink r:id="rId243">
              <w:r w:rsidR="00BB134C" w:rsidRPr="008C7E36">
                <w:rPr>
                  <w:rFonts w:ascii="Century Gothic" w:eastAsia="Century Gothic" w:hAnsi="Century Gothic" w:cs="Century Gothic"/>
                  <w:color w:val="000000"/>
                  <w:sz w:val="20"/>
                  <w:szCs w:val="22"/>
                  <w:lang w:val="en-GB"/>
                </w:rPr>
                <w:t>(</w:t>
              </w:r>
            </w:hyperlink>
            <w:hyperlink r:id="rId244">
              <w:r w:rsidR="00BB134C" w:rsidRPr="008C7E36">
                <w:rPr>
                  <w:rFonts w:ascii="Century Gothic" w:eastAsia="Century Gothic" w:hAnsi="Century Gothic" w:cs="Century Gothic"/>
                  <w:color w:val="0000FF"/>
                  <w:sz w:val="20"/>
                  <w:szCs w:val="22"/>
                  <w:u w:val="single" w:color="0000FF"/>
                  <w:lang w:val="en-GB"/>
                </w:rPr>
                <w:t>http://storage.fnr.lu/index.php/s/g4OPmRwEYhYwRkZ/download</w:t>
              </w:r>
            </w:hyperlink>
            <w:hyperlink r:id="rId245">
              <w:r w:rsidR="00BB134C" w:rsidRPr="008C7E36">
                <w:rPr>
                  <w:rFonts w:ascii="Century Gothic" w:eastAsia="Century Gothic" w:hAnsi="Century Gothic" w:cs="Century Gothic"/>
                  <w:color w:val="000000"/>
                  <w:sz w:val="20"/>
                  <w:szCs w:val="22"/>
                  <w:lang w:val="en-GB"/>
                </w:rPr>
                <w:t>)</w:t>
              </w:r>
            </w:hyperlink>
            <w:r w:rsidR="00BB134C" w:rsidRPr="008C7E36">
              <w:rPr>
                <w:rFonts w:ascii="Century Gothic" w:eastAsia="Century Gothic" w:hAnsi="Century Gothic" w:cs="Century Gothic"/>
                <w:color w:val="000000"/>
                <w:sz w:val="20"/>
                <w:szCs w:val="22"/>
                <w:lang w:val="en-GB"/>
              </w:rPr>
              <w:t xml:space="preserve"> </w:t>
            </w:r>
          </w:p>
          <w:p w14:paraId="43B66565" w14:textId="77777777" w:rsidR="00BB134C" w:rsidRPr="008C7E36" w:rsidRDefault="00BB134C" w:rsidP="0074001A">
            <w:pPr>
              <w:widowControl w:val="0"/>
              <w:numPr>
                <w:ilvl w:val="0"/>
                <w:numId w:val="28"/>
              </w:numPr>
              <w:spacing w:line="248"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He/she must have a proper employment contract with the eligible beneficiary institution at the starting date of the project. </w:t>
            </w:r>
          </w:p>
          <w:p w14:paraId="475CAFEE" w14:textId="77777777" w:rsidR="00BB134C" w:rsidRPr="008C7E36" w:rsidRDefault="00BB134C" w:rsidP="0074001A">
            <w:pPr>
              <w:widowControl w:val="0"/>
              <w:numPr>
                <w:ilvl w:val="0"/>
                <w:numId w:val="28"/>
              </w:numPr>
              <w:spacing w:line="259"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employment contract must last for the full duration of the research project. </w:t>
            </w:r>
          </w:p>
          <w:p w14:paraId="49D607F0" w14:textId="77777777" w:rsidR="00BB134C" w:rsidRPr="008C7E36" w:rsidRDefault="00BB134C" w:rsidP="0074001A">
            <w:pPr>
              <w:widowControl w:val="0"/>
              <w:numPr>
                <w:ilvl w:val="0"/>
                <w:numId w:val="28"/>
              </w:numPr>
              <w:spacing w:line="259" w:lineRule="auto"/>
              <w:ind w:right="3" w:hanging="1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He/she must be an experienced researcher who holds a doctoral degree at the date of the submission of the proposal. </w:t>
            </w:r>
          </w:p>
        </w:tc>
      </w:tr>
      <w:tr w:rsidR="00BB134C" w:rsidRPr="00320B99" w14:paraId="04D0D8FF" w14:textId="77777777" w:rsidTr="00BB134C">
        <w:trPr>
          <w:trHeight w:val="580"/>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7330E5B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Additional eligibility criteria </w:t>
            </w:r>
          </w:p>
        </w:tc>
        <w:tc>
          <w:tcPr>
            <w:tcW w:w="11890" w:type="dxa"/>
            <w:tcBorders>
              <w:top w:val="single" w:sz="4" w:space="0" w:color="000000"/>
              <w:left w:val="single" w:sz="4" w:space="0" w:color="000000"/>
              <w:bottom w:val="single" w:sz="4" w:space="0" w:color="000000"/>
              <w:right w:val="single" w:sz="4" w:space="0" w:color="000000"/>
            </w:tcBorders>
          </w:tcPr>
          <w:p w14:paraId="35EA9E8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Luxembourgish principal investigators cannot be involved in more than 2 proposals submitted to this call. </w:t>
            </w:r>
          </w:p>
        </w:tc>
      </w:tr>
      <w:tr w:rsidR="00BB134C" w:rsidRPr="00320B99" w14:paraId="5CEFB0B0" w14:textId="77777777" w:rsidTr="00BB134C">
        <w:trPr>
          <w:trHeight w:val="676"/>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5B215F5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Eligibility of costs, types and their caps </w:t>
            </w:r>
          </w:p>
        </w:tc>
        <w:tc>
          <w:tcPr>
            <w:tcW w:w="11890" w:type="dxa"/>
            <w:tcBorders>
              <w:top w:val="single" w:sz="4" w:space="0" w:color="000000"/>
              <w:left w:val="single" w:sz="4" w:space="0" w:color="000000"/>
              <w:bottom w:val="single" w:sz="4" w:space="0" w:color="000000"/>
              <w:right w:val="single" w:sz="4" w:space="0" w:color="000000"/>
            </w:tcBorders>
          </w:tcPr>
          <w:p w14:paraId="2A5368F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320B99" w14:paraId="7CE4271A" w14:textId="77777777" w:rsidTr="00BB134C">
        <w:tblPrEx>
          <w:tblCellMar>
            <w:right w:w="100" w:type="dxa"/>
          </w:tblCellMar>
        </w:tblPrEx>
        <w:trPr>
          <w:trHeight w:val="745"/>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09EFF2B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the proposal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553F6A7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joint applications must also be submitted to the FNR by the Luxembourg-based scientist, along with the FNR INTER documents. This must be done no later than 5 days after the lead agency deadline, and must be done via the FNR Online Grant Management System. </w:t>
            </w:r>
          </w:p>
        </w:tc>
      </w:tr>
      <w:tr w:rsidR="00BB134C" w:rsidRPr="00320B99" w14:paraId="3E552235" w14:textId="77777777" w:rsidTr="00BB134C">
        <w:tblPrEx>
          <w:tblCellMar>
            <w:right w:w="100" w:type="dxa"/>
          </w:tblCellMar>
        </w:tblPrEx>
        <w:trPr>
          <w:trHeight w:val="744"/>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57BD026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other information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09125AA1" w14:textId="77777777" w:rsidR="00BB134C" w:rsidRPr="008C7E36" w:rsidRDefault="00BB134C" w:rsidP="0074001A">
            <w:pPr>
              <w:widowControl w:val="0"/>
              <w:spacing w:after="3" w:line="241" w:lineRule="auto"/>
              <w:ind w:right="1365"/>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FNR requires the following other documents to be submitted to the FNR’s grant management system : </w:t>
            </w:r>
            <w:r w:rsidRPr="008C7E36">
              <w:rPr>
                <w:rFonts w:ascii="Century Gothic" w:eastAsia="Arial" w:hAnsi="Century Gothic" w:cs="Arial"/>
                <w:color w:val="000000"/>
                <w:sz w:val="20"/>
                <w:szCs w:val="22"/>
                <w:lang w:val="en-GB"/>
              </w:rPr>
              <w:t xml:space="preserve">- </w:t>
            </w:r>
            <w:r w:rsidRPr="008C7E36">
              <w:rPr>
                <w:rFonts w:ascii="Century Gothic" w:eastAsia="Arial" w:hAnsi="Century Gothic" w:cs="Arial"/>
                <w:color w:val="000000"/>
                <w:sz w:val="20"/>
                <w:szCs w:val="22"/>
                <w:lang w:val="en-GB"/>
              </w:rPr>
              <w:tab/>
            </w:r>
            <w:r w:rsidRPr="008C7E36">
              <w:rPr>
                <w:rFonts w:ascii="Century Gothic" w:eastAsia="Century Gothic" w:hAnsi="Century Gothic" w:cs="Century Gothic"/>
                <w:color w:val="000000"/>
                <w:sz w:val="20"/>
                <w:szCs w:val="22"/>
                <w:lang w:val="en-GB"/>
              </w:rPr>
              <w:t xml:space="preserve">INTER Budget form </w:t>
            </w:r>
          </w:p>
          <w:p w14:paraId="202B75D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INTER Project plan, including Gantt Chart </w:t>
            </w:r>
          </w:p>
        </w:tc>
      </w:tr>
      <w:tr w:rsidR="00BB134C" w:rsidRPr="00320B99" w14:paraId="380E2E04" w14:textId="77777777" w:rsidTr="00BB134C">
        <w:tblPrEx>
          <w:tblCellMar>
            <w:right w:w="100" w:type="dxa"/>
          </w:tblCellMar>
        </w:tblPrEx>
        <w:trPr>
          <w:trHeight w:val="746"/>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630E285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financial and scientific reports at the national level </w:t>
            </w:r>
          </w:p>
        </w:tc>
        <w:tc>
          <w:tcPr>
            <w:tcW w:w="11890" w:type="dxa"/>
            <w:tcBorders>
              <w:top w:val="single" w:sz="4" w:space="0" w:color="000000"/>
              <w:left w:val="single" w:sz="4" w:space="0" w:color="000000"/>
              <w:bottom w:val="single" w:sz="4" w:space="0" w:color="000000"/>
              <w:right w:val="single" w:sz="4" w:space="0" w:color="000000"/>
            </w:tcBorders>
          </w:tcPr>
          <w:p w14:paraId="312D75D5"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FNR expects annual reports and a final report for all projects funded through this call.  </w:t>
            </w:r>
          </w:p>
        </w:tc>
      </w:tr>
      <w:tr w:rsidR="00BB134C" w:rsidRPr="00320B99" w14:paraId="6C2F2933" w14:textId="77777777" w:rsidTr="00BB134C">
        <w:tblPrEx>
          <w:tblCellMar>
            <w:right w:w="100" w:type="dxa"/>
          </w:tblCellMar>
        </w:tblPrEx>
        <w:trPr>
          <w:trHeight w:val="731"/>
        </w:trPr>
        <w:tc>
          <w:tcPr>
            <w:tcW w:w="2568" w:type="dxa"/>
            <w:tcBorders>
              <w:top w:val="single" w:sz="4" w:space="0" w:color="000000"/>
              <w:left w:val="single" w:sz="4" w:space="0" w:color="000000"/>
              <w:bottom w:val="single" w:sz="4" w:space="0" w:color="000000"/>
              <w:right w:val="single" w:sz="4" w:space="0" w:color="000000"/>
            </w:tcBorders>
            <w:shd w:val="clear" w:color="auto" w:fill="75C2A0"/>
          </w:tcPr>
          <w:p w14:paraId="13082DC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Further guidance </w:t>
            </w:r>
          </w:p>
        </w:tc>
        <w:tc>
          <w:tcPr>
            <w:tcW w:w="11890" w:type="dxa"/>
            <w:tcBorders>
              <w:top w:val="single" w:sz="4" w:space="0" w:color="000000"/>
              <w:left w:val="single" w:sz="4" w:space="0" w:color="000000"/>
              <w:bottom w:val="single" w:sz="4" w:space="0" w:color="000000"/>
              <w:right w:val="single" w:sz="4" w:space="0" w:color="000000"/>
            </w:tcBorders>
          </w:tcPr>
          <w:p w14:paraId="3BD16C2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https://www.fnr.lu/fnr-international-cooperation/ </w:t>
            </w:r>
          </w:p>
        </w:tc>
      </w:tr>
    </w:tbl>
    <w:p w14:paraId="684C6E3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p w14:paraId="572DAC11" w14:textId="65B76085" w:rsidR="00BB134C" w:rsidRPr="008C7E36" w:rsidRDefault="00BB134C" w:rsidP="0074001A">
      <w:pPr>
        <w:widowControl w:val="0"/>
        <w:ind w:right="6137"/>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r w:rsidRPr="008C7E36">
        <w:rPr>
          <w:rFonts w:ascii="Century Gothic" w:eastAsia="Century Gothic" w:hAnsi="Century Gothic" w:cs="Century Gothic"/>
          <w:color w:val="000000"/>
          <w:sz w:val="22"/>
          <w:szCs w:val="22"/>
          <w:lang w:val="en-GB"/>
        </w:rPr>
        <w:br w:type="page"/>
      </w:r>
    </w:p>
    <w:p w14:paraId="745ACEE3" w14:textId="77777777" w:rsidR="00030275" w:rsidRPr="008C7E36" w:rsidRDefault="00030275" w:rsidP="00030275">
      <w:pPr>
        <w:widowControl w:val="0"/>
        <w:spacing w:line="259" w:lineRule="auto"/>
        <w:outlineLvl w:val="2"/>
        <w:rPr>
          <w:rFonts w:ascii="Century Gothic" w:eastAsia="Century Gothic" w:hAnsi="Century Gothic" w:cs="Century Gothic"/>
          <w:b/>
          <w:color w:val="000000"/>
          <w:sz w:val="20"/>
          <w:szCs w:val="22"/>
          <w:lang w:val="en-GB"/>
        </w:rPr>
      </w:pPr>
      <w:bookmarkStart w:id="62" w:name="_Toc27036303"/>
      <w:r w:rsidRPr="008C7E36">
        <w:rPr>
          <w:rFonts w:ascii="Century Gothic" w:eastAsia="Century Gothic" w:hAnsi="Century Gothic" w:cs="Century Gothic"/>
          <w:b/>
          <w:color w:val="000000"/>
          <w:sz w:val="20"/>
          <w:szCs w:val="22"/>
          <w:lang w:val="en-GB"/>
        </w:rPr>
        <w:lastRenderedPageBreak/>
        <w:t>POLAND, NCBR</w:t>
      </w:r>
      <w:bookmarkEnd w:id="62"/>
      <w:r w:rsidRPr="008C7E36">
        <w:rPr>
          <w:rFonts w:ascii="Century Gothic" w:eastAsia="Century Gothic" w:hAnsi="Century Gothic" w:cs="Century Gothic"/>
          <w:b/>
          <w:color w:val="000000"/>
          <w:sz w:val="20"/>
          <w:szCs w:val="22"/>
          <w:lang w:val="en-GB"/>
        </w:rPr>
        <w:t xml:space="preserve"> </w:t>
      </w:r>
    </w:p>
    <w:p w14:paraId="5ABFC157"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85" w:type="dxa"/>
        <w:tblInd w:w="-130" w:type="dxa"/>
        <w:tblCellMar>
          <w:left w:w="106" w:type="dxa"/>
          <w:right w:w="77" w:type="dxa"/>
        </w:tblCellMar>
        <w:tblLook w:val="04A0" w:firstRow="1" w:lastRow="0" w:firstColumn="1" w:lastColumn="0" w:noHBand="0" w:noVBand="1"/>
      </w:tblPr>
      <w:tblGrid>
        <w:gridCol w:w="2535"/>
        <w:gridCol w:w="772"/>
        <w:gridCol w:w="1639"/>
        <w:gridCol w:w="1906"/>
        <w:gridCol w:w="2268"/>
        <w:gridCol w:w="2268"/>
        <w:gridCol w:w="2508"/>
        <w:gridCol w:w="580"/>
        <w:gridCol w:w="9"/>
      </w:tblGrid>
      <w:tr w:rsidR="00030275" w:rsidRPr="008C7E36" w14:paraId="51379E4B" w14:textId="77777777" w:rsidTr="00030275">
        <w:trPr>
          <w:gridAfter w:val="1"/>
          <w:wAfter w:w="9" w:type="dxa"/>
          <w:trHeight w:val="294"/>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09690F95"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w:t>
            </w:r>
          </w:p>
        </w:tc>
        <w:tc>
          <w:tcPr>
            <w:tcW w:w="11941" w:type="dxa"/>
            <w:gridSpan w:val="7"/>
            <w:tcBorders>
              <w:top w:val="single" w:sz="4" w:space="0" w:color="000000"/>
              <w:left w:val="single" w:sz="4" w:space="0" w:color="000000"/>
              <w:bottom w:val="single" w:sz="4" w:space="0" w:color="000000"/>
              <w:right w:val="single" w:sz="4" w:space="0" w:color="000000"/>
            </w:tcBorders>
          </w:tcPr>
          <w:p w14:paraId="1E878CF7"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Poland </w:t>
            </w:r>
          </w:p>
        </w:tc>
      </w:tr>
      <w:tr w:rsidR="00030275" w:rsidRPr="00320B99" w14:paraId="1011E1A6" w14:textId="77777777" w:rsidTr="00030275">
        <w:trPr>
          <w:gridAfter w:val="1"/>
          <w:wAfter w:w="9" w:type="dxa"/>
          <w:trHeight w:val="521"/>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5DC096C9"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941" w:type="dxa"/>
            <w:gridSpan w:val="7"/>
            <w:tcBorders>
              <w:top w:val="single" w:sz="4" w:space="0" w:color="000000"/>
              <w:left w:val="single" w:sz="4" w:space="0" w:color="000000"/>
              <w:bottom w:val="single" w:sz="4" w:space="0" w:color="000000"/>
              <w:right w:val="single" w:sz="4" w:space="0" w:color="000000"/>
            </w:tcBorders>
          </w:tcPr>
          <w:p w14:paraId="40657A4E" w14:textId="77777777" w:rsidR="00030275" w:rsidRPr="008C7E36" w:rsidRDefault="00030275" w:rsidP="00030275">
            <w:pPr>
              <w:widowControl w:val="0"/>
              <w:spacing w:line="259" w:lineRule="auto"/>
              <w:ind w:right="376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National Centre for Research and Development (NCBR) (http://www.ncbr.gov.pl/) </w:t>
            </w:r>
          </w:p>
        </w:tc>
      </w:tr>
      <w:tr w:rsidR="00030275" w:rsidRPr="00320B99" w14:paraId="20638F49" w14:textId="77777777" w:rsidTr="00030275">
        <w:trPr>
          <w:gridAfter w:val="1"/>
          <w:wAfter w:w="9" w:type="dxa"/>
          <w:trHeight w:val="521"/>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190A5295" w14:textId="77777777" w:rsidR="00030275" w:rsidRPr="008C7E36" w:rsidRDefault="00030275" w:rsidP="00030275">
            <w:pPr>
              <w:widowControl w:val="0"/>
              <w:spacing w:line="259" w:lineRule="auto"/>
              <w:ind w:right="11"/>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 </w:t>
            </w:r>
          </w:p>
        </w:tc>
        <w:tc>
          <w:tcPr>
            <w:tcW w:w="11941" w:type="dxa"/>
            <w:gridSpan w:val="7"/>
            <w:tcBorders>
              <w:top w:val="single" w:sz="4" w:space="0" w:color="000000"/>
              <w:left w:val="single" w:sz="4" w:space="0" w:color="000000"/>
              <w:bottom w:val="single" w:sz="4" w:space="0" w:color="000000"/>
              <w:right w:val="single" w:sz="4" w:space="0" w:color="000000"/>
            </w:tcBorders>
          </w:tcPr>
          <w:p w14:paraId="3C0ED73A" w14:textId="77777777" w:rsidR="00030275" w:rsidRPr="008C7E36" w:rsidRDefault="00030275" w:rsidP="00030275">
            <w:pPr>
              <w:widowControl w:val="0"/>
              <w:spacing w:line="259" w:lineRule="auto"/>
              <w:ind w:right="207"/>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Marcin Chmielewski, Department for International Cooperation, Nowogrodzka Str. 47a, 00-695 Warsaw, Poland,  phone: +48 22 39 07 109, e-mail: </w:t>
            </w:r>
            <w:r w:rsidRPr="008C7E36">
              <w:rPr>
                <w:rFonts w:ascii="Century Gothic" w:eastAsia="Century Gothic" w:hAnsi="Century Gothic" w:cs="Century Gothic"/>
                <w:color w:val="0000FF"/>
                <w:sz w:val="20"/>
                <w:szCs w:val="22"/>
                <w:u w:val="single" w:color="0000FF"/>
                <w:lang w:val="en-GB"/>
              </w:rPr>
              <w:t>marcin.chmielewski@ncbr.gov.pl</w:t>
            </w:r>
            <w:r w:rsidRPr="008C7E36">
              <w:rPr>
                <w:rFonts w:ascii="Century Gothic" w:eastAsia="Century Gothic" w:hAnsi="Century Gothic" w:cs="Century Gothic"/>
                <w:color w:val="000000"/>
                <w:sz w:val="20"/>
                <w:szCs w:val="22"/>
                <w:lang w:val="en-GB"/>
              </w:rPr>
              <w:t xml:space="preserve"> </w:t>
            </w:r>
          </w:p>
        </w:tc>
      </w:tr>
      <w:tr w:rsidR="00030275" w:rsidRPr="008C7E36" w14:paraId="0C2EBBF8" w14:textId="77777777" w:rsidTr="00030275">
        <w:trPr>
          <w:gridAfter w:val="1"/>
          <w:wAfter w:w="9" w:type="dxa"/>
          <w:trHeight w:val="744"/>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267C9460"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941" w:type="dxa"/>
            <w:gridSpan w:val="7"/>
            <w:tcBorders>
              <w:top w:val="single" w:sz="4" w:space="0" w:color="000000"/>
              <w:left w:val="single" w:sz="4" w:space="0" w:color="000000"/>
              <w:bottom w:val="single" w:sz="4" w:space="0" w:color="000000"/>
              <w:right w:val="single" w:sz="4" w:space="0" w:color="000000"/>
            </w:tcBorders>
          </w:tcPr>
          <w:p w14:paraId="1454EAD7"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18C1E3EB"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600 000 EUR </w:t>
            </w:r>
          </w:p>
          <w:p w14:paraId="61516F7B"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030275" w:rsidRPr="00320B99" w14:paraId="081C9D2B" w14:textId="77777777" w:rsidTr="00030275">
        <w:trPr>
          <w:gridAfter w:val="1"/>
          <w:wAfter w:w="9" w:type="dxa"/>
          <w:trHeight w:val="746"/>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77EDDD5A" w14:textId="77777777" w:rsidR="00030275" w:rsidRPr="008C7E36" w:rsidRDefault="00030275" w:rsidP="00030275">
            <w:pPr>
              <w:widowControl w:val="0"/>
              <w:spacing w:line="259" w:lineRule="auto"/>
              <w:ind w:right="171"/>
              <w:jc w:val="both"/>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1941" w:type="dxa"/>
            <w:gridSpan w:val="7"/>
            <w:tcBorders>
              <w:top w:val="single" w:sz="4" w:space="0" w:color="000000"/>
              <w:left w:val="single" w:sz="4" w:space="0" w:color="000000"/>
              <w:bottom w:val="single" w:sz="4" w:space="0" w:color="000000"/>
              <w:right w:val="single" w:sz="4" w:space="0" w:color="000000"/>
            </w:tcBorders>
          </w:tcPr>
          <w:p w14:paraId="7B51B1BD" w14:textId="77777777" w:rsidR="00030275" w:rsidRPr="008C7E36" w:rsidRDefault="00030275" w:rsidP="00030275">
            <w:pPr>
              <w:widowControl w:val="0"/>
              <w:spacing w:line="259" w:lineRule="auto"/>
              <w:rPr>
                <w:rFonts w:ascii="Century Gothic" w:eastAsia="Century Gothic" w:hAnsi="Century Gothic" w:cs="Century Gothic"/>
                <w:color w:val="000000"/>
                <w:sz w:val="20"/>
                <w:szCs w:val="22"/>
                <w:lang w:val="en-GB"/>
              </w:rPr>
            </w:pPr>
            <w:r w:rsidRPr="00505ADC">
              <w:rPr>
                <w:rFonts w:ascii="Century Gothic" w:eastAsia="Century Gothic" w:hAnsi="Century Gothic" w:cs="Century Gothic"/>
                <w:color w:val="000000"/>
                <w:sz w:val="20"/>
                <w:szCs w:val="22"/>
                <w:lang w:val="en-GB"/>
              </w:rPr>
              <w:t>Overheads cannot account for more than 25% of eligible project costs (excluding subcontracting).</w:t>
            </w:r>
          </w:p>
        </w:tc>
      </w:tr>
      <w:tr w:rsidR="00030275" w:rsidRPr="008C7E36" w14:paraId="72532581" w14:textId="77777777" w:rsidTr="00030275">
        <w:trPr>
          <w:gridAfter w:val="1"/>
          <w:wAfter w:w="9" w:type="dxa"/>
          <w:trHeight w:val="746"/>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4CC637B0" w14:textId="77777777" w:rsidR="00030275" w:rsidRPr="008C7E36" w:rsidRDefault="00030275" w:rsidP="00030275">
            <w:pPr>
              <w:widowControl w:val="0"/>
              <w:spacing w:line="259" w:lineRule="auto"/>
              <w:ind w:right="171"/>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research groups </w:t>
            </w:r>
          </w:p>
        </w:tc>
        <w:tc>
          <w:tcPr>
            <w:tcW w:w="11941" w:type="dxa"/>
            <w:gridSpan w:val="7"/>
            <w:tcBorders>
              <w:top w:val="single" w:sz="4" w:space="0" w:color="000000"/>
              <w:left w:val="single" w:sz="4" w:space="0" w:color="000000"/>
              <w:bottom w:val="single" w:sz="4" w:space="0" w:color="000000"/>
              <w:right w:val="single" w:sz="4" w:space="0" w:color="000000"/>
            </w:tcBorders>
          </w:tcPr>
          <w:p w14:paraId="6B533633"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1-3 </w:t>
            </w:r>
          </w:p>
        </w:tc>
      </w:tr>
      <w:tr w:rsidR="00030275" w:rsidRPr="00320B99" w14:paraId="4A17BC02" w14:textId="77777777" w:rsidTr="00030275">
        <w:trPr>
          <w:gridAfter w:val="1"/>
          <w:wAfter w:w="9" w:type="dxa"/>
          <w:trHeight w:val="746"/>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7AD2C41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Maximum funding per grant awarded to a project partner  </w:t>
            </w:r>
          </w:p>
        </w:tc>
        <w:tc>
          <w:tcPr>
            <w:tcW w:w="11941" w:type="dxa"/>
            <w:gridSpan w:val="7"/>
            <w:tcBorders>
              <w:top w:val="single" w:sz="4" w:space="0" w:color="000000"/>
              <w:left w:val="single" w:sz="4" w:space="0" w:color="000000"/>
              <w:bottom w:val="single" w:sz="4" w:space="0" w:color="000000"/>
              <w:right w:val="single" w:sz="4" w:space="0" w:color="000000"/>
            </w:tcBorders>
          </w:tcPr>
          <w:p w14:paraId="02BA8F4A"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200 000 EUR per project, regardless of the number of Polish research groups in the project consortium. </w:t>
            </w:r>
          </w:p>
        </w:tc>
      </w:tr>
      <w:tr w:rsidR="00030275" w:rsidRPr="00320B99" w14:paraId="2E3809CF" w14:textId="77777777" w:rsidTr="00030275">
        <w:trPr>
          <w:gridAfter w:val="1"/>
          <w:wAfter w:w="9" w:type="dxa"/>
          <w:trHeight w:val="1236"/>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0B94866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Eligible institutions </w:t>
            </w:r>
          </w:p>
        </w:tc>
        <w:tc>
          <w:tcPr>
            <w:tcW w:w="11941" w:type="dxa"/>
            <w:gridSpan w:val="7"/>
            <w:tcBorders>
              <w:top w:val="single" w:sz="4" w:space="0" w:color="000000"/>
              <w:left w:val="single" w:sz="4" w:space="0" w:color="000000"/>
              <w:bottom w:val="single" w:sz="4" w:space="0" w:color="000000"/>
              <w:right w:val="single" w:sz="4" w:space="0" w:color="000000"/>
            </w:tcBorders>
          </w:tcPr>
          <w:p w14:paraId="5BF5CB14" w14:textId="77777777" w:rsidR="00030275" w:rsidRPr="00DE333E" w:rsidRDefault="00030275" w:rsidP="00030275">
            <w:pPr>
              <w:widowControl w:val="0"/>
              <w:spacing w:line="259" w:lineRule="auto"/>
              <w:rPr>
                <w:rFonts w:ascii="Century Gothic" w:eastAsia="Century Gothic" w:hAnsi="Century Gothic" w:cs="Century Gothic"/>
                <w:color w:val="000000"/>
                <w:sz w:val="20"/>
                <w:szCs w:val="20"/>
                <w:lang w:val="en-GB"/>
              </w:rPr>
            </w:pPr>
            <w:r w:rsidRPr="00DE333E">
              <w:rPr>
                <w:rFonts w:ascii="Century Gothic" w:eastAsia="Century Gothic" w:hAnsi="Century Gothic" w:cs="Century Gothic"/>
                <w:color w:val="000000"/>
                <w:sz w:val="20"/>
                <w:szCs w:val="20"/>
                <w:lang w:val="en-GB"/>
              </w:rPr>
              <w:t>Following entities are eligible to apply:</w:t>
            </w:r>
          </w:p>
          <w:p w14:paraId="7F7CA30A" w14:textId="77777777" w:rsidR="00030275" w:rsidRPr="00DE333E" w:rsidRDefault="00030275" w:rsidP="00030275">
            <w:pPr>
              <w:widowControl w:val="0"/>
              <w:spacing w:line="259" w:lineRule="auto"/>
              <w:rPr>
                <w:rFonts w:ascii="Century Gothic" w:eastAsia="Century Gothic" w:hAnsi="Century Gothic" w:cs="Century Gothic"/>
                <w:color w:val="000000"/>
                <w:sz w:val="20"/>
                <w:szCs w:val="20"/>
                <w:lang w:val="en-GB"/>
              </w:rPr>
            </w:pPr>
            <w:r w:rsidRPr="00DE333E">
              <w:rPr>
                <w:rFonts w:ascii="Century Gothic" w:eastAsia="Century Gothic" w:hAnsi="Century Gothic" w:cs="Century Gothic"/>
                <w:color w:val="000000"/>
                <w:sz w:val="20"/>
                <w:szCs w:val="20"/>
                <w:lang w:val="en-GB"/>
              </w:rPr>
              <w:t>•</w:t>
            </w:r>
            <w:r w:rsidRPr="00DE333E">
              <w:rPr>
                <w:rFonts w:ascii="Century Gothic" w:eastAsia="Century Gothic" w:hAnsi="Century Gothic" w:cs="Century Gothic"/>
                <w:color w:val="000000"/>
                <w:sz w:val="20"/>
                <w:szCs w:val="20"/>
                <w:lang w:val="en-GB"/>
              </w:rPr>
              <w:tab/>
              <w:t xml:space="preserve">Micro, Small, Medium and Large Enterprise; </w:t>
            </w:r>
          </w:p>
          <w:p w14:paraId="6B87C299" w14:textId="77777777" w:rsidR="00030275" w:rsidRPr="00DE333E" w:rsidRDefault="00030275" w:rsidP="00030275">
            <w:pPr>
              <w:widowControl w:val="0"/>
              <w:spacing w:line="259" w:lineRule="auto"/>
              <w:rPr>
                <w:rFonts w:ascii="Century Gothic" w:eastAsia="Century Gothic" w:hAnsi="Century Gothic" w:cs="Century Gothic"/>
                <w:color w:val="000000"/>
                <w:sz w:val="20"/>
                <w:szCs w:val="20"/>
                <w:lang w:val="en-GB"/>
              </w:rPr>
            </w:pPr>
            <w:r w:rsidRPr="00DE333E">
              <w:rPr>
                <w:rFonts w:ascii="Century Gothic" w:eastAsia="Century Gothic" w:hAnsi="Century Gothic" w:cs="Century Gothic"/>
                <w:color w:val="000000"/>
                <w:sz w:val="20"/>
                <w:szCs w:val="20"/>
                <w:lang w:val="en-GB"/>
              </w:rPr>
              <w:t>•</w:t>
            </w:r>
            <w:r w:rsidRPr="00DE333E">
              <w:rPr>
                <w:rFonts w:ascii="Century Gothic" w:eastAsia="Century Gothic" w:hAnsi="Century Gothic" w:cs="Century Gothic"/>
                <w:color w:val="000000"/>
                <w:sz w:val="20"/>
                <w:szCs w:val="20"/>
                <w:lang w:val="en-GB"/>
              </w:rPr>
              <w:tab/>
              <w:t xml:space="preserve">Research organization; </w:t>
            </w:r>
          </w:p>
          <w:p w14:paraId="52414D1C" w14:textId="77777777" w:rsidR="00030275" w:rsidRPr="00DE333E" w:rsidRDefault="00030275" w:rsidP="00030275">
            <w:pPr>
              <w:widowControl w:val="0"/>
              <w:spacing w:line="259" w:lineRule="auto"/>
              <w:rPr>
                <w:rFonts w:ascii="Century Gothic" w:eastAsia="Century Gothic" w:hAnsi="Century Gothic" w:cs="Century Gothic"/>
                <w:color w:val="000000"/>
                <w:sz w:val="20"/>
                <w:szCs w:val="20"/>
                <w:lang w:val="en-GB"/>
              </w:rPr>
            </w:pPr>
            <w:r w:rsidRPr="00DE333E">
              <w:rPr>
                <w:rFonts w:ascii="Century Gothic" w:eastAsia="Century Gothic" w:hAnsi="Century Gothic" w:cs="Century Gothic"/>
                <w:color w:val="000000"/>
                <w:sz w:val="20"/>
                <w:szCs w:val="20"/>
                <w:lang w:val="en-GB"/>
              </w:rPr>
              <w:t>•</w:t>
            </w:r>
            <w:r w:rsidRPr="00DE333E">
              <w:rPr>
                <w:rFonts w:ascii="Century Gothic" w:eastAsia="Century Gothic" w:hAnsi="Century Gothic" w:cs="Century Gothic"/>
                <w:color w:val="000000"/>
                <w:sz w:val="20"/>
                <w:szCs w:val="20"/>
                <w:lang w:val="en-GB"/>
              </w:rPr>
              <w:tab/>
              <w:t>Group of entities (within the meaning of art. 37 section 1 point 1a of The Act of 30 April 2010 on the National Centre for Research and Development, published in Journal of Laws item 1770, 2019;).</w:t>
            </w:r>
          </w:p>
        </w:tc>
      </w:tr>
      <w:tr w:rsidR="00030275" w:rsidRPr="00320B99" w14:paraId="771CFF92" w14:textId="77777777" w:rsidTr="00030275">
        <w:trPr>
          <w:gridAfter w:val="1"/>
          <w:wAfter w:w="9" w:type="dxa"/>
          <w:trHeight w:val="1726"/>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36DD0D7C"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Additional eligibility criteria </w:t>
            </w:r>
          </w:p>
        </w:tc>
        <w:tc>
          <w:tcPr>
            <w:tcW w:w="11941" w:type="dxa"/>
            <w:gridSpan w:val="7"/>
            <w:tcBorders>
              <w:top w:val="single" w:sz="4" w:space="0" w:color="000000"/>
              <w:left w:val="single" w:sz="4" w:space="0" w:color="000000"/>
              <w:bottom w:val="single" w:sz="4" w:space="0" w:color="000000"/>
              <w:right w:val="single" w:sz="4" w:space="0" w:color="000000"/>
            </w:tcBorders>
          </w:tcPr>
          <w:p w14:paraId="595B2C3B" w14:textId="77777777" w:rsidR="00030275" w:rsidRPr="007F257E" w:rsidRDefault="00030275" w:rsidP="00030275">
            <w:pPr>
              <w:pStyle w:val="Paragraphedeliste"/>
              <w:widowControl w:val="0"/>
              <w:numPr>
                <w:ilvl w:val="0"/>
                <w:numId w:val="30"/>
              </w:numPr>
              <w:spacing w:line="259" w:lineRule="auto"/>
              <w:rPr>
                <w:rFonts w:ascii="Century Gothic" w:eastAsia="Century Gothic" w:hAnsi="Century Gothic" w:cs="Century Gothic"/>
                <w:color w:val="000000"/>
                <w:sz w:val="20"/>
                <w:szCs w:val="22"/>
              </w:rPr>
            </w:pPr>
            <w:r w:rsidRPr="007F257E">
              <w:rPr>
                <w:rFonts w:ascii="Century Gothic" w:eastAsia="Century Gothic" w:hAnsi="Century Gothic" w:cs="Century Gothic"/>
                <w:color w:val="000000"/>
                <w:sz w:val="20"/>
                <w:szCs w:val="22"/>
              </w:rPr>
              <w:t>Organization must be registered in Poland.</w:t>
            </w:r>
          </w:p>
          <w:p w14:paraId="19BCB9A3" w14:textId="77777777" w:rsidR="00030275" w:rsidRPr="007F257E" w:rsidRDefault="00030275" w:rsidP="00030275">
            <w:pPr>
              <w:pStyle w:val="Paragraphedeliste"/>
              <w:widowControl w:val="0"/>
              <w:numPr>
                <w:ilvl w:val="0"/>
                <w:numId w:val="30"/>
              </w:numPr>
              <w:spacing w:line="259" w:lineRule="auto"/>
              <w:rPr>
                <w:rFonts w:ascii="Century Gothic" w:eastAsia="Century Gothic" w:hAnsi="Century Gothic" w:cs="Century Gothic"/>
                <w:color w:val="000000"/>
                <w:sz w:val="20"/>
                <w:szCs w:val="22"/>
              </w:rPr>
            </w:pPr>
            <w:r w:rsidRPr="007F257E">
              <w:rPr>
                <w:rFonts w:ascii="Century Gothic" w:eastAsia="Century Gothic" w:hAnsi="Century Gothic" w:cs="Century Gothic"/>
                <w:color w:val="000000"/>
                <w:sz w:val="20"/>
                <w:szCs w:val="22"/>
              </w:rPr>
              <w:t xml:space="preserve">For enterprises it is strongly advised to state in the Pre-proposal application form in table for Project coordinator/Project partner, in the column “Type of entity”: the KRS number of the enterprise and the size of the enterprise (micro/small, medium, large). </w:t>
            </w:r>
          </w:p>
          <w:p w14:paraId="782A72C2" w14:textId="77777777" w:rsidR="00030275" w:rsidRPr="007F257E" w:rsidRDefault="00030275" w:rsidP="00030275">
            <w:pPr>
              <w:pStyle w:val="Paragraphedeliste"/>
              <w:widowControl w:val="0"/>
              <w:numPr>
                <w:ilvl w:val="0"/>
                <w:numId w:val="30"/>
              </w:numPr>
              <w:spacing w:line="259" w:lineRule="auto"/>
              <w:rPr>
                <w:rFonts w:ascii="Century Gothic" w:eastAsia="Century Gothic" w:hAnsi="Century Gothic" w:cs="Century Gothic"/>
                <w:color w:val="000000"/>
                <w:sz w:val="20"/>
                <w:szCs w:val="22"/>
              </w:rPr>
            </w:pPr>
            <w:r w:rsidRPr="007F257E">
              <w:rPr>
                <w:rFonts w:ascii="Century Gothic" w:eastAsia="Century Gothic" w:hAnsi="Century Gothic" w:cs="Century Gothic"/>
                <w:color w:val="000000"/>
                <w:sz w:val="20"/>
                <w:szCs w:val="22"/>
              </w:rPr>
              <w:t xml:space="preserve">A condition for the participation of a group of entities as the Applicant in the competition is its formal existence on the date of submission of the pre-proposal, confirmed by its members concluding, at least conditionally, agreement on the creation of a group of entities. </w:t>
            </w:r>
          </w:p>
          <w:p w14:paraId="0F8186CC" w14:textId="77777777" w:rsidR="00030275" w:rsidRPr="00DE333E" w:rsidRDefault="00030275" w:rsidP="00030275">
            <w:pPr>
              <w:widowControl w:val="0"/>
              <w:numPr>
                <w:ilvl w:val="0"/>
                <w:numId w:val="30"/>
              </w:numPr>
              <w:spacing w:line="259" w:lineRule="auto"/>
              <w:ind w:right="3" w:hanging="10"/>
              <w:jc w:val="both"/>
              <w:rPr>
                <w:rFonts w:ascii="Century Gothic" w:eastAsia="Century Gothic" w:hAnsi="Century Gothic" w:cs="Century Gothic"/>
                <w:color w:val="000000"/>
                <w:sz w:val="20"/>
                <w:szCs w:val="20"/>
                <w:lang w:val="en-GB"/>
              </w:rPr>
            </w:pPr>
            <w:r w:rsidRPr="00DE333E">
              <w:rPr>
                <w:rFonts w:ascii="Century Gothic" w:eastAsia="Century Gothic" w:hAnsi="Century Gothic" w:cs="Century Gothic"/>
                <w:color w:val="000000"/>
                <w:sz w:val="20"/>
                <w:szCs w:val="22"/>
                <w:lang w:val="en-GB"/>
              </w:rPr>
              <w:t xml:space="preserve">Please note that group of entities counts as two project partners from Poland (it meets the limit on the number of participants from the same country, please see call text for details). </w:t>
            </w:r>
            <w:r w:rsidRPr="00505ADC">
              <w:rPr>
                <w:rFonts w:ascii="Century Gothic" w:eastAsia="Century Gothic" w:hAnsi="Century Gothic" w:cs="Century Gothic"/>
                <w:color w:val="000000"/>
                <w:sz w:val="20"/>
                <w:szCs w:val="20"/>
                <w:lang w:val="en-GB"/>
              </w:rPr>
              <w:t xml:space="preserve"> </w:t>
            </w:r>
          </w:p>
        </w:tc>
      </w:tr>
      <w:tr w:rsidR="00030275" w:rsidRPr="00320B99" w14:paraId="15537AD5" w14:textId="77777777" w:rsidTr="00030275">
        <w:trPr>
          <w:gridAfter w:val="1"/>
          <w:wAfter w:w="9" w:type="dxa"/>
          <w:trHeight w:val="1480"/>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2E857E79"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Eligibility of costs, types and their caps </w:t>
            </w:r>
          </w:p>
        </w:tc>
        <w:tc>
          <w:tcPr>
            <w:tcW w:w="11941" w:type="dxa"/>
            <w:gridSpan w:val="7"/>
            <w:tcBorders>
              <w:top w:val="single" w:sz="4" w:space="0" w:color="000000"/>
              <w:left w:val="single" w:sz="4" w:space="0" w:color="000000"/>
              <w:bottom w:val="single" w:sz="4" w:space="0" w:color="000000"/>
              <w:right w:val="single" w:sz="4" w:space="0" w:color="000000"/>
            </w:tcBorders>
          </w:tcPr>
          <w:p w14:paraId="5251BA4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eligible costs shall be the following: </w:t>
            </w:r>
          </w:p>
          <w:p w14:paraId="24650DB7" w14:textId="77777777" w:rsidR="00030275" w:rsidRPr="008C7E36" w:rsidRDefault="00030275" w:rsidP="00030275">
            <w:pPr>
              <w:pStyle w:val="Paragraphedeliste"/>
              <w:widowControl w:val="0"/>
              <w:numPr>
                <w:ilvl w:val="0"/>
                <w:numId w:val="31"/>
              </w:numPr>
              <w:spacing w:line="259" w:lineRule="auto"/>
              <w:rPr>
                <w:rFonts w:ascii="Century Gothic" w:eastAsia="Century Gothic" w:hAnsi="Century Gothic" w:cs="Century Gothic"/>
                <w:color w:val="000000"/>
                <w:sz w:val="20"/>
                <w:szCs w:val="22"/>
              </w:rPr>
            </w:pPr>
            <w:r w:rsidRPr="008C7E36">
              <w:rPr>
                <w:rFonts w:ascii="Century Gothic" w:eastAsia="Century Gothic" w:hAnsi="Century Gothic" w:cs="Century Gothic"/>
                <w:color w:val="000000"/>
                <w:sz w:val="20"/>
                <w:szCs w:val="22"/>
              </w:rPr>
              <w:t xml:space="preserve">personnel costs (researchers, technicians and other supporting staff to the extent employed on the research project); </w:t>
            </w:r>
          </w:p>
          <w:p w14:paraId="53CBF4FA" w14:textId="77777777" w:rsidR="00030275" w:rsidRPr="008C7E36" w:rsidRDefault="00030275" w:rsidP="00030275">
            <w:pPr>
              <w:pStyle w:val="Paragraphedeliste"/>
              <w:widowControl w:val="0"/>
              <w:numPr>
                <w:ilvl w:val="0"/>
                <w:numId w:val="31"/>
              </w:numPr>
              <w:spacing w:line="259" w:lineRule="auto"/>
              <w:rPr>
                <w:rFonts w:ascii="Century Gothic" w:eastAsia="Century Gothic" w:hAnsi="Century Gothic" w:cs="Century Gothic"/>
                <w:color w:val="000000"/>
                <w:sz w:val="20"/>
                <w:szCs w:val="22"/>
              </w:rPr>
            </w:pPr>
            <w:r w:rsidRPr="008C7E36">
              <w:rPr>
                <w:rFonts w:ascii="Century Gothic" w:eastAsia="Century Gothic" w:hAnsi="Century Gothic" w:cs="Century Gothic"/>
                <w:color w:val="000000"/>
                <w:sz w:val="20"/>
                <w:szCs w:val="22"/>
              </w:rPr>
              <w:t xml:space="preserve">costs of instruments and equipment, technical knowledge and patents to the extent and for the period used for the research project; if such instruments and equipment are not used for their full life for the research project, only the depreciation costs corresponding to the life of the research project, as calculated on the basis of good accounting practice, shall be considered eligible; </w:t>
            </w:r>
          </w:p>
          <w:p w14:paraId="5282104F" w14:textId="77777777" w:rsidR="00030275" w:rsidRPr="008C7E36" w:rsidRDefault="00030275" w:rsidP="00030275">
            <w:pPr>
              <w:widowControl w:val="0"/>
              <w:numPr>
                <w:ilvl w:val="0"/>
                <w:numId w:val="31"/>
              </w:numPr>
              <w:spacing w:line="241"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costs for buildings and land, to the extent and for the duration used for the research project; with regard to buildings, only the depreciation costs corresponding to the life of the research project, as calculated on the basis of good accounting practice shall be considered eligible; for land, costs of commercial transfer or actually incurred capital costs shall be eligible; </w:t>
            </w:r>
          </w:p>
          <w:p w14:paraId="62B87958" w14:textId="77777777" w:rsidR="00030275" w:rsidRPr="008C7E36" w:rsidRDefault="00030275" w:rsidP="00030275">
            <w:pPr>
              <w:widowControl w:val="0"/>
              <w:numPr>
                <w:ilvl w:val="0"/>
                <w:numId w:val="31"/>
              </w:numPr>
              <w:spacing w:line="248"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cost of contractual research, costs of consultancy and equivalent services used exclusively for the research activity; this cost type cannot account for more than 70% of all eligible costs of a project; the subcontracting can be obtained from consortium partner only in justified case, this need will be verified by a national experts panel; </w:t>
            </w:r>
          </w:p>
          <w:p w14:paraId="5A140C38" w14:textId="77777777" w:rsidR="00030275" w:rsidRPr="008C7E36" w:rsidRDefault="00030275" w:rsidP="00030275">
            <w:pPr>
              <w:widowControl w:val="0"/>
              <w:numPr>
                <w:ilvl w:val="0"/>
                <w:numId w:val="31"/>
              </w:numPr>
              <w:spacing w:after="2" w:line="248" w:lineRule="auto"/>
              <w:ind w:right="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other operating costs including costs of materials, supplies and similar products incurred directly as a result of the research activity; </w:t>
            </w:r>
          </w:p>
          <w:p w14:paraId="4E25A5B9" w14:textId="77777777" w:rsidR="00030275" w:rsidRPr="008C7E36" w:rsidRDefault="00030275" w:rsidP="00030275">
            <w:pPr>
              <w:pStyle w:val="Paragraphedeliste"/>
              <w:widowControl w:val="0"/>
              <w:numPr>
                <w:ilvl w:val="0"/>
                <w:numId w:val="31"/>
              </w:numPr>
              <w:spacing w:line="259" w:lineRule="auto"/>
              <w:rPr>
                <w:rFonts w:ascii="Century Gothic" w:eastAsia="Century Gothic" w:hAnsi="Century Gothic" w:cs="Century Gothic"/>
                <w:color w:val="000000"/>
                <w:sz w:val="22"/>
                <w:szCs w:val="22"/>
              </w:rPr>
            </w:pPr>
            <w:r w:rsidRPr="008C7E36">
              <w:rPr>
                <w:rFonts w:ascii="Century Gothic" w:eastAsia="Century Gothic" w:hAnsi="Century Gothic" w:cs="Century Gothic"/>
                <w:color w:val="000000"/>
                <w:sz w:val="20"/>
                <w:szCs w:val="22"/>
              </w:rPr>
              <w:t>additional overheads incurred indirectly as a result of the research project; that costs cannot account for more than 25% of eligible project costs and are counted as a multiplication by percentage given above and the rest of direct costs, excluding subcontracting (4); It means 6=(1+2+3+5)*25%.</w:t>
            </w:r>
          </w:p>
        </w:tc>
      </w:tr>
      <w:tr w:rsidR="00030275" w:rsidRPr="00320B99" w14:paraId="5031A6E5" w14:textId="77777777" w:rsidTr="00030275">
        <w:tblPrEx>
          <w:tblCellMar>
            <w:left w:w="105" w:type="dxa"/>
            <w:right w:w="68" w:type="dxa"/>
          </w:tblCellMar>
        </w:tblPrEx>
        <w:trPr>
          <w:trHeight w:val="2178"/>
        </w:trPr>
        <w:tc>
          <w:tcPr>
            <w:tcW w:w="2535" w:type="dxa"/>
            <w:tcBorders>
              <w:top w:val="single" w:sz="4" w:space="0" w:color="000000"/>
              <w:left w:val="single" w:sz="4" w:space="0" w:color="000000"/>
              <w:bottom w:val="single" w:sz="4" w:space="0" w:color="000000"/>
              <w:right w:val="single" w:sz="4" w:space="0" w:color="000000"/>
            </w:tcBorders>
            <w:shd w:val="clear" w:color="auto" w:fill="75C2A0"/>
          </w:tcPr>
          <w:p w14:paraId="3E9C01F0"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the proposal at the national level </w:t>
            </w:r>
          </w:p>
        </w:tc>
        <w:tc>
          <w:tcPr>
            <w:tcW w:w="11950" w:type="dxa"/>
            <w:gridSpan w:val="8"/>
            <w:tcBorders>
              <w:top w:val="single" w:sz="4" w:space="0" w:color="000000"/>
              <w:left w:val="single" w:sz="4" w:space="0" w:color="000000"/>
              <w:bottom w:val="single" w:sz="4" w:space="0" w:color="000000"/>
              <w:right w:val="single" w:sz="4" w:space="0" w:color="000000"/>
            </w:tcBorders>
          </w:tcPr>
          <w:p w14:paraId="020335C0"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Polish Participants will be informed and invited to submit Polish proposal once the international evaluation and the ranking list will be established </w:t>
            </w:r>
          </w:p>
        </w:tc>
      </w:tr>
      <w:tr w:rsidR="00030275" w:rsidRPr="00320B99" w14:paraId="365E603C" w14:textId="77777777" w:rsidTr="00030275">
        <w:tblPrEx>
          <w:tblCellMar>
            <w:left w:w="105" w:type="dxa"/>
            <w:right w:w="68" w:type="dxa"/>
          </w:tblCellMar>
        </w:tblPrEx>
        <w:trPr>
          <w:trHeight w:val="1970"/>
        </w:trPr>
        <w:tc>
          <w:tcPr>
            <w:tcW w:w="2535" w:type="dxa"/>
            <w:vMerge w:val="restart"/>
            <w:tcBorders>
              <w:top w:val="single" w:sz="4" w:space="0" w:color="000000"/>
              <w:left w:val="single" w:sz="4" w:space="0" w:color="000000"/>
              <w:right w:val="single" w:sz="4" w:space="0" w:color="000000"/>
            </w:tcBorders>
            <w:shd w:val="clear" w:color="auto" w:fill="75C2A0"/>
          </w:tcPr>
          <w:p w14:paraId="1BDC761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National funding rates </w:t>
            </w:r>
          </w:p>
        </w:tc>
        <w:tc>
          <w:tcPr>
            <w:tcW w:w="11950" w:type="dxa"/>
            <w:gridSpan w:val="8"/>
            <w:tcBorders>
              <w:top w:val="single" w:sz="4" w:space="0" w:color="000000"/>
              <w:left w:val="single" w:sz="4" w:space="0" w:color="000000"/>
              <w:bottom w:val="nil"/>
              <w:right w:val="single" w:sz="4" w:space="0" w:color="000000"/>
            </w:tcBorders>
          </w:tcPr>
          <w:p w14:paraId="73ABF59F" w14:textId="77777777" w:rsidR="00030275" w:rsidRPr="008C7E36" w:rsidRDefault="00030275" w:rsidP="00030275">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Funding quota of Polish participants can be up to 100% for universities or research organisations. In the case of enterprises,  </w:t>
            </w:r>
          </w:p>
          <w:p w14:paraId="26FAD2B8" w14:textId="77777777" w:rsidR="00030275" w:rsidRPr="008C7E36" w:rsidRDefault="00030275" w:rsidP="00030275">
            <w:pPr>
              <w:widowControl w:val="0"/>
              <w:spacing w:line="242"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funding quota will be decided on a case-by-case basis depending on the size of the company, type of research/development,  </w:t>
            </w:r>
          </w:p>
          <w:p w14:paraId="7F729D5A" w14:textId="77777777" w:rsidR="00030275" w:rsidRPr="008C7E36" w:rsidRDefault="00030275" w:rsidP="00030275">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risk associated with the research activities and commercial perspective of exploitation, under the Regulation of the Minister of Science and Higher Education of 25 February 2015 on criteria and rules on granting state aid and “de minimis” aid by the National Centre for Research and Development, published in Journal of Laws item 299, 2015. </w:t>
            </w:r>
          </w:p>
          <w:p w14:paraId="6B0B94F5"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030275" w:rsidRPr="008C7E36" w14:paraId="5B412422" w14:textId="77777777" w:rsidTr="00030275">
        <w:tblPrEx>
          <w:tblCellMar>
            <w:left w:w="105" w:type="dxa"/>
            <w:right w:w="68" w:type="dxa"/>
          </w:tblCellMar>
        </w:tblPrEx>
        <w:trPr>
          <w:trHeight w:val="674"/>
        </w:trPr>
        <w:tc>
          <w:tcPr>
            <w:tcW w:w="0" w:type="auto"/>
            <w:vMerge/>
            <w:tcBorders>
              <w:left w:val="single" w:sz="4" w:space="0" w:color="000000"/>
              <w:right w:val="single" w:sz="4" w:space="0" w:color="000000"/>
            </w:tcBorders>
          </w:tcPr>
          <w:p w14:paraId="5D9EA08E"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772" w:type="dxa"/>
            <w:vMerge w:val="restart"/>
            <w:tcBorders>
              <w:top w:val="nil"/>
              <w:left w:val="single" w:sz="4" w:space="0" w:color="000000"/>
              <w:right w:val="single" w:sz="4" w:space="0" w:color="000000"/>
            </w:tcBorders>
          </w:tcPr>
          <w:p w14:paraId="298261B9"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1639" w:type="dxa"/>
            <w:tcBorders>
              <w:top w:val="single" w:sz="4" w:space="0" w:color="000000"/>
              <w:left w:val="single" w:sz="4" w:space="0" w:color="000000"/>
              <w:bottom w:val="single" w:sz="4" w:space="0" w:color="000000"/>
              <w:right w:val="single" w:sz="4" w:space="0" w:color="000000"/>
            </w:tcBorders>
          </w:tcPr>
          <w:p w14:paraId="09EBAC89"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c>
          <w:tcPr>
            <w:tcW w:w="1906" w:type="dxa"/>
            <w:tcBorders>
              <w:top w:val="single" w:sz="4" w:space="0" w:color="000000"/>
              <w:left w:val="single" w:sz="4" w:space="0" w:color="000000"/>
              <w:bottom w:val="single" w:sz="4" w:space="0" w:color="000000"/>
              <w:right w:val="single" w:sz="4" w:space="0" w:color="000000"/>
            </w:tcBorders>
            <w:vAlign w:val="center"/>
          </w:tcPr>
          <w:p w14:paraId="3146AB55"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Large Enterprises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7F27B21E"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Medium Enterprises </w:t>
            </w:r>
          </w:p>
        </w:tc>
        <w:tc>
          <w:tcPr>
            <w:tcW w:w="2268" w:type="dxa"/>
            <w:tcBorders>
              <w:top w:val="single" w:sz="4" w:space="0" w:color="000000"/>
              <w:left w:val="single" w:sz="4" w:space="0" w:color="000000"/>
              <w:bottom w:val="single" w:sz="4" w:space="0" w:color="000000"/>
              <w:right w:val="single" w:sz="4" w:space="0" w:color="000000"/>
            </w:tcBorders>
            <w:vAlign w:val="center"/>
          </w:tcPr>
          <w:p w14:paraId="30E92BB9"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Small Enterprises </w:t>
            </w:r>
          </w:p>
        </w:tc>
        <w:tc>
          <w:tcPr>
            <w:tcW w:w="2508" w:type="dxa"/>
            <w:tcBorders>
              <w:top w:val="single" w:sz="4" w:space="0" w:color="000000"/>
              <w:left w:val="single" w:sz="4" w:space="0" w:color="000000"/>
              <w:bottom w:val="single" w:sz="4" w:space="0" w:color="000000"/>
              <w:right w:val="single" w:sz="4" w:space="0" w:color="000000"/>
            </w:tcBorders>
          </w:tcPr>
          <w:p w14:paraId="7C3F37B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Universities and research organizations </w:t>
            </w:r>
          </w:p>
        </w:tc>
        <w:tc>
          <w:tcPr>
            <w:tcW w:w="589" w:type="dxa"/>
            <w:gridSpan w:val="2"/>
            <w:vMerge w:val="restart"/>
            <w:tcBorders>
              <w:top w:val="nil"/>
              <w:left w:val="single" w:sz="4" w:space="0" w:color="000000"/>
              <w:right w:val="single" w:sz="4" w:space="0" w:color="000000"/>
            </w:tcBorders>
          </w:tcPr>
          <w:p w14:paraId="204A3E34"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r>
      <w:tr w:rsidR="00030275" w:rsidRPr="008C7E36" w14:paraId="4931DD59" w14:textId="77777777" w:rsidTr="00030275">
        <w:tblPrEx>
          <w:tblCellMar>
            <w:left w:w="105" w:type="dxa"/>
            <w:right w:w="68" w:type="dxa"/>
          </w:tblCellMar>
        </w:tblPrEx>
        <w:trPr>
          <w:trHeight w:val="746"/>
        </w:trPr>
        <w:tc>
          <w:tcPr>
            <w:tcW w:w="0" w:type="auto"/>
            <w:vMerge/>
            <w:tcBorders>
              <w:left w:val="single" w:sz="4" w:space="0" w:color="000000"/>
              <w:right w:val="single" w:sz="4" w:space="0" w:color="000000"/>
            </w:tcBorders>
          </w:tcPr>
          <w:p w14:paraId="6D1424FC"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right w:val="single" w:sz="4" w:space="0" w:color="000000"/>
            </w:tcBorders>
          </w:tcPr>
          <w:p w14:paraId="38DBC252"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1639" w:type="dxa"/>
            <w:tcBorders>
              <w:top w:val="single" w:sz="4" w:space="0" w:color="000000"/>
              <w:left w:val="single" w:sz="4" w:space="0" w:color="000000"/>
              <w:bottom w:val="single" w:sz="4" w:space="0" w:color="000000"/>
              <w:right w:val="single" w:sz="4" w:space="0" w:color="000000"/>
            </w:tcBorders>
          </w:tcPr>
          <w:p w14:paraId="61BA977B"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Fundamental/</w:t>
            </w:r>
          </w:p>
          <w:p w14:paraId="4E5245C4"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Basic </w:t>
            </w:r>
          </w:p>
          <w:p w14:paraId="454B4240"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Research </w:t>
            </w:r>
          </w:p>
        </w:tc>
        <w:tc>
          <w:tcPr>
            <w:tcW w:w="1906" w:type="dxa"/>
            <w:tcBorders>
              <w:top w:val="single" w:sz="4" w:space="0" w:color="000000"/>
              <w:left w:val="single" w:sz="4" w:space="0" w:color="000000"/>
              <w:bottom w:val="single" w:sz="4" w:space="0" w:color="000000"/>
              <w:right w:val="single" w:sz="4" w:space="0" w:color="000000"/>
            </w:tcBorders>
            <w:vAlign w:val="center"/>
          </w:tcPr>
          <w:p w14:paraId="7339671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Not eligible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C35C9E1"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Not eligible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68EB0CE"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Not eligible </w:t>
            </w:r>
          </w:p>
        </w:tc>
        <w:tc>
          <w:tcPr>
            <w:tcW w:w="2508" w:type="dxa"/>
            <w:tcBorders>
              <w:top w:val="single" w:sz="4" w:space="0" w:color="000000"/>
              <w:left w:val="single" w:sz="4" w:space="0" w:color="000000"/>
              <w:bottom w:val="single" w:sz="4" w:space="0" w:color="000000"/>
              <w:right w:val="single" w:sz="4" w:space="0" w:color="000000"/>
            </w:tcBorders>
            <w:vAlign w:val="center"/>
          </w:tcPr>
          <w:p w14:paraId="1B219040"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Not eligible </w:t>
            </w:r>
          </w:p>
        </w:tc>
        <w:tc>
          <w:tcPr>
            <w:tcW w:w="0" w:type="auto"/>
            <w:gridSpan w:val="2"/>
            <w:vMerge/>
            <w:tcBorders>
              <w:left w:val="single" w:sz="4" w:space="0" w:color="000000"/>
              <w:right w:val="single" w:sz="4" w:space="0" w:color="000000"/>
            </w:tcBorders>
          </w:tcPr>
          <w:p w14:paraId="71A7B0AD"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r>
      <w:tr w:rsidR="00030275" w:rsidRPr="008C7E36" w14:paraId="5B85BDAE" w14:textId="77777777" w:rsidTr="00030275">
        <w:tblPrEx>
          <w:tblCellMar>
            <w:left w:w="105" w:type="dxa"/>
            <w:right w:w="68" w:type="dxa"/>
          </w:tblCellMar>
        </w:tblPrEx>
        <w:trPr>
          <w:trHeight w:val="859"/>
        </w:trPr>
        <w:tc>
          <w:tcPr>
            <w:tcW w:w="0" w:type="auto"/>
            <w:vMerge/>
            <w:tcBorders>
              <w:left w:val="single" w:sz="4" w:space="0" w:color="000000"/>
              <w:right w:val="single" w:sz="4" w:space="0" w:color="000000"/>
            </w:tcBorders>
          </w:tcPr>
          <w:p w14:paraId="19058CF4"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right w:val="single" w:sz="4" w:space="0" w:color="000000"/>
            </w:tcBorders>
          </w:tcPr>
          <w:p w14:paraId="04FD3C85"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1639" w:type="dxa"/>
            <w:tcBorders>
              <w:top w:val="single" w:sz="4" w:space="0" w:color="000000"/>
              <w:left w:val="single" w:sz="4" w:space="0" w:color="000000"/>
              <w:bottom w:val="single" w:sz="4" w:space="0" w:color="000000"/>
              <w:right w:val="single" w:sz="4" w:space="0" w:color="000000"/>
            </w:tcBorders>
            <w:vAlign w:val="center"/>
          </w:tcPr>
          <w:p w14:paraId="02075F8F"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Industrial/Appl ied Research </w:t>
            </w:r>
          </w:p>
        </w:tc>
        <w:tc>
          <w:tcPr>
            <w:tcW w:w="1906" w:type="dxa"/>
            <w:tcBorders>
              <w:top w:val="single" w:sz="4" w:space="0" w:color="000000"/>
              <w:left w:val="single" w:sz="4" w:space="0" w:color="000000"/>
              <w:bottom w:val="single" w:sz="4" w:space="0" w:color="000000"/>
              <w:right w:val="single" w:sz="4" w:space="0" w:color="000000"/>
            </w:tcBorders>
          </w:tcPr>
          <w:p w14:paraId="6FE9AEF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w:t>
            </w:r>
          </w:p>
          <w:p w14:paraId="72EB0909"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50+15  </w:t>
            </w:r>
          </w:p>
          <w:p w14:paraId="3DC6890B"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 65 %) </w:t>
            </w:r>
          </w:p>
        </w:tc>
        <w:tc>
          <w:tcPr>
            <w:tcW w:w="2268" w:type="dxa"/>
            <w:tcBorders>
              <w:top w:val="single" w:sz="4" w:space="0" w:color="000000"/>
              <w:left w:val="single" w:sz="4" w:space="0" w:color="000000"/>
              <w:bottom w:val="single" w:sz="4" w:space="0" w:color="000000"/>
              <w:right w:val="single" w:sz="4" w:space="0" w:color="000000"/>
            </w:tcBorders>
          </w:tcPr>
          <w:p w14:paraId="04843EB2"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w:t>
            </w:r>
          </w:p>
          <w:p w14:paraId="6065E204"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50+10+15  </w:t>
            </w:r>
          </w:p>
          <w:p w14:paraId="3F9CABDD"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 75 %) </w:t>
            </w:r>
          </w:p>
        </w:tc>
        <w:tc>
          <w:tcPr>
            <w:tcW w:w="2268" w:type="dxa"/>
            <w:tcBorders>
              <w:top w:val="single" w:sz="4" w:space="0" w:color="000000"/>
              <w:left w:val="single" w:sz="4" w:space="0" w:color="000000"/>
              <w:bottom w:val="single" w:sz="4" w:space="0" w:color="000000"/>
              <w:right w:val="single" w:sz="4" w:space="0" w:color="000000"/>
            </w:tcBorders>
          </w:tcPr>
          <w:p w14:paraId="787A1326"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w:t>
            </w:r>
          </w:p>
          <w:p w14:paraId="7E3D9F26"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50+20+15  </w:t>
            </w:r>
          </w:p>
          <w:p w14:paraId="1D0F68DF" w14:textId="77777777" w:rsidR="00030275" w:rsidRPr="008C7E36" w:rsidRDefault="00030275" w:rsidP="00030275">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(max 80 %) </w:t>
            </w:r>
          </w:p>
        </w:tc>
        <w:tc>
          <w:tcPr>
            <w:tcW w:w="2508" w:type="dxa"/>
            <w:tcBorders>
              <w:top w:val="single" w:sz="4" w:space="0" w:color="000000"/>
              <w:left w:val="single" w:sz="4" w:space="0" w:color="000000"/>
              <w:bottom w:val="single" w:sz="4" w:space="0" w:color="000000"/>
              <w:right w:val="single" w:sz="4" w:space="0" w:color="000000"/>
            </w:tcBorders>
            <w:vAlign w:val="center"/>
          </w:tcPr>
          <w:p w14:paraId="7336F46C" w14:textId="77777777" w:rsidR="00030275" w:rsidRPr="008C7E36" w:rsidRDefault="00030275" w:rsidP="00030275">
            <w:pPr>
              <w:widowControl w:val="0"/>
              <w:spacing w:line="259" w:lineRule="auto"/>
              <w:ind w:right="1428"/>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Up to 100 % </w:t>
            </w:r>
          </w:p>
        </w:tc>
        <w:tc>
          <w:tcPr>
            <w:tcW w:w="0" w:type="auto"/>
            <w:gridSpan w:val="2"/>
            <w:vMerge/>
            <w:tcBorders>
              <w:left w:val="single" w:sz="4" w:space="0" w:color="000000"/>
              <w:right w:val="single" w:sz="4" w:space="0" w:color="000000"/>
            </w:tcBorders>
          </w:tcPr>
          <w:p w14:paraId="1E4BC308"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r>
      <w:tr w:rsidR="00030275" w:rsidRPr="008C7E36" w14:paraId="41149152" w14:textId="77777777" w:rsidTr="00030275">
        <w:tblPrEx>
          <w:tblCellMar>
            <w:left w:w="105" w:type="dxa"/>
            <w:right w:w="68" w:type="dxa"/>
          </w:tblCellMar>
        </w:tblPrEx>
        <w:trPr>
          <w:trHeight w:val="859"/>
        </w:trPr>
        <w:tc>
          <w:tcPr>
            <w:tcW w:w="0" w:type="auto"/>
            <w:vMerge/>
            <w:tcBorders>
              <w:left w:val="single" w:sz="4" w:space="0" w:color="000000"/>
              <w:right w:val="single" w:sz="4" w:space="0" w:color="000000"/>
            </w:tcBorders>
          </w:tcPr>
          <w:p w14:paraId="34CAA9C2"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0" w:type="auto"/>
            <w:vMerge/>
            <w:tcBorders>
              <w:left w:val="single" w:sz="4" w:space="0" w:color="000000"/>
              <w:bottom w:val="single" w:sz="4" w:space="0" w:color="000000"/>
              <w:right w:val="single" w:sz="4" w:space="0" w:color="000000"/>
            </w:tcBorders>
          </w:tcPr>
          <w:p w14:paraId="5DDF4061"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1639" w:type="dxa"/>
            <w:tcBorders>
              <w:top w:val="single" w:sz="4" w:space="0" w:color="000000"/>
              <w:left w:val="single" w:sz="4" w:space="0" w:color="000000"/>
              <w:bottom w:val="single" w:sz="4" w:space="0" w:color="000000"/>
              <w:right w:val="single" w:sz="4" w:space="0" w:color="000000"/>
            </w:tcBorders>
            <w:vAlign w:val="center"/>
          </w:tcPr>
          <w:p w14:paraId="58B5BF53" w14:textId="77777777" w:rsidR="00030275" w:rsidRPr="008C7E36" w:rsidRDefault="00030275" w:rsidP="00030275">
            <w:pPr>
              <w:widowControl w:val="0"/>
              <w:spacing w:line="259" w:lineRule="auto"/>
              <w:rPr>
                <w:rFonts w:ascii="Century Gothic" w:eastAsia="Century Gothic" w:hAnsi="Century Gothic" w:cs="Century Gothic"/>
                <w:color w:val="000000"/>
                <w:sz w:val="20"/>
                <w:szCs w:val="22"/>
                <w:lang w:val="en-GB"/>
              </w:rPr>
            </w:pPr>
            <w:r w:rsidRPr="008C7E36">
              <w:rPr>
                <w:sz w:val="20"/>
                <w:lang w:val="en-GB"/>
              </w:rPr>
              <w:t xml:space="preserve">Experimental development </w:t>
            </w:r>
          </w:p>
        </w:tc>
        <w:tc>
          <w:tcPr>
            <w:tcW w:w="1906" w:type="dxa"/>
            <w:tcBorders>
              <w:top w:val="single" w:sz="4" w:space="0" w:color="000000"/>
              <w:left w:val="single" w:sz="4" w:space="0" w:color="000000"/>
              <w:bottom w:val="single" w:sz="4" w:space="0" w:color="000000"/>
              <w:right w:val="single" w:sz="4" w:space="0" w:color="000000"/>
            </w:tcBorders>
          </w:tcPr>
          <w:p w14:paraId="4F79B72E" w14:textId="77777777" w:rsidR="00030275" w:rsidRPr="008C7E36" w:rsidRDefault="00030275" w:rsidP="00030275">
            <w:pPr>
              <w:widowControl w:val="0"/>
              <w:spacing w:line="259" w:lineRule="auto"/>
              <w:ind w:left="108"/>
              <w:rPr>
                <w:lang w:val="en-GB"/>
              </w:rPr>
            </w:pPr>
            <w:r w:rsidRPr="008C7E36">
              <w:rPr>
                <w:sz w:val="20"/>
                <w:lang w:val="en-GB"/>
              </w:rPr>
              <w:t xml:space="preserve">Up to  </w:t>
            </w:r>
          </w:p>
          <w:p w14:paraId="0B754C5C" w14:textId="77777777" w:rsidR="00030275" w:rsidRPr="008C7E36" w:rsidRDefault="00030275" w:rsidP="00030275">
            <w:pPr>
              <w:widowControl w:val="0"/>
              <w:spacing w:line="259" w:lineRule="auto"/>
              <w:ind w:left="108"/>
              <w:rPr>
                <w:lang w:val="en-GB"/>
              </w:rPr>
            </w:pPr>
            <w:r w:rsidRPr="008C7E36">
              <w:rPr>
                <w:sz w:val="20"/>
                <w:lang w:val="en-GB"/>
              </w:rPr>
              <w:t xml:space="preserve">25+15  </w:t>
            </w:r>
          </w:p>
          <w:p w14:paraId="2DFF276F" w14:textId="77777777" w:rsidR="00030275" w:rsidRPr="008C7E36" w:rsidRDefault="00030275" w:rsidP="00030275">
            <w:pPr>
              <w:widowControl w:val="0"/>
              <w:spacing w:line="259" w:lineRule="auto"/>
              <w:rPr>
                <w:rFonts w:ascii="Century Gothic" w:eastAsia="Century Gothic" w:hAnsi="Century Gothic" w:cs="Century Gothic"/>
                <w:color w:val="000000"/>
                <w:sz w:val="20"/>
                <w:szCs w:val="22"/>
                <w:lang w:val="en-GB"/>
              </w:rPr>
            </w:pPr>
            <w:r w:rsidRPr="008C7E36">
              <w:rPr>
                <w:sz w:val="20"/>
                <w:lang w:val="en-GB"/>
              </w:rPr>
              <w:t xml:space="preserve">(max 40 %) </w:t>
            </w:r>
          </w:p>
        </w:tc>
        <w:tc>
          <w:tcPr>
            <w:tcW w:w="2268" w:type="dxa"/>
            <w:tcBorders>
              <w:top w:val="single" w:sz="4" w:space="0" w:color="000000"/>
              <w:left w:val="single" w:sz="4" w:space="0" w:color="000000"/>
              <w:bottom w:val="single" w:sz="4" w:space="0" w:color="000000"/>
              <w:right w:val="single" w:sz="4" w:space="0" w:color="000000"/>
            </w:tcBorders>
          </w:tcPr>
          <w:p w14:paraId="3098A823" w14:textId="77777777" w:rsidR="00030275" w:rsidRPr="008C7E36" w:rsidRDefault="00030275" w:rsidP="00030275">
            <w:pPr>
              <w:widowControl w:val="0"/>
              <w:spacing w:line="259" w:lineRule="auto"/>
              <w:ind w:left="106"/>
              <w:rPr>
                <w:lang w:val="en-GB"/>
              </w:rPr>
            </w:pPr>
            <w:r w:rsidRPr="008C7E36">
              <w:rPr>
                <w:sz w:val="20"/>
                <w:lang w:val="en-GB"/>
              </w:rPr>
              <w:t xml:space="preserve">Up to </w:t>
            </w:r>
          </w:p>
          <w:p w14:paraId="6B77263F" w14:textId="77777777" w:rsidR="00030275" w:rsidRPr="008C7E36" w:rsidRDefault="00030275" w:rsidP="00030275">
            <w:pPr>
              <w:widowControl w:val="0"/>
              <w:spacing w:line="259" w:lineRule="auto"/>
              <w:ind w:left="106"/>
              <w:rPr>
                <w:lang w:val="en-GB"/>
              </w:rPr>
            </w:pPr>
            <w:r w:rsidRPr="008C7E36">
              <w:rPr>
                <w:sz w:val="20"/>
                <w:lang w:val="en-GB"/>
              </w:rPr>
              <w:t xml:space="preserve">25+10+15  </w:t>
            </w:r>
          </w:p>
          <w:p w14:paraId="55032F6E" w14:textId="77777777" w:rsidR="00030275" w:rsidRPr="008C7E36" w:rsidRDefault="00030275" w:rsidP="00030275">
            <w:pPr>
              <w:widowControl w:val="0"/>
              <w:spacing w:line="259" w:lineRule="auto"/>
              <w:rPr>
                <w:rFonts w:ascii="Century Gothic" w:eastAsia="Century Gothic" w:hAnsi="Century Gothic" w:cs="Century Gothic"/>
                <w:color w:val="000000"/>
                <w:sz w:val="20"/>
                <w:szCs w:val="22"/>
                <w:lang w:val="en-GB"/>
              </w:rPr>
            </w:pPr>
            <w:r w:rsidRPr="008C7E36">
              <w:rPr>
                <w:sz w:val="20"/>
                <w:lang w:val="en-GB"/>
              </w:rPr>
              <w:t xml:space="preserve">(max 50 %) </w:t>
            </w:r>
          </w:p>
        </w:tc>
        <w:tc>
          <w:tcPr>
            <w:tcW w:w="2268" w:type="dxa"/>
            <w:tcBorders>
              <w:top w:val="single" w:sz="4" w:space="0" w:color="000000"/>
              <w:left w:val="single" w:sz="4" w:space="0" w:color="000000"/>
              <w:bottom w:val="single" w:sz="4" w:space="0" w:color="000000"/>
              <w:right w:val="single" w:sz="4" w:space="0" w:color="000000"/>
            </w:tcBorders>
          </w:tcPr>
          <w:p w14:paraId="763F6234" w14:textId="77777777" w:rsidR="00030275" w:rsidRPr="008C7E36" w:rsidRDefault="00030275" w:rsidP="00030275">
            <w:pPr>
              <w:widowControl w:val="0"/>
              <w:spacing w:line="259" w:lineRule="auto"/>
              <w:ind w:left="105"/>
              <w:rPr>
                <w:lang w:val="en-GB"/>
              </w:rPr>
            </w:pPr>
            <w:r w:rsidRPr="008C7E36">
              <w:rPr>
                <w:sz w:val="20"/>
                <w:lang w:val="en-GB"/>
              </w:rPr>
              <w:t xml:space="preserve">Up to </w:t>
            </w:r>
          </w:p>
          <w:p w14:paraId="78A75D86" w14:textId="77777777" w:rsidR="00030275" w:rsidRPr="008C7E36" w:rsidRDefault="00030275" w:rsidP="00030275">
            <w:pPr>
              <w:widowControl w:val="0"/>
              <w:spacing w:line="259" w:lineRule="auto"/>
              <w:ind w:left="105"/>
              <w:rPr>
                <w:lang w:val="en-GB"/>
              </w:rPr>
            </w:pPr>
            <w:r w:rsidRPr="008C7E36">
              <w:rPr>
                <w:sz w:val="20"/>
                <w:lang w:val="en-GB"/>
              </w:rPr>
              <w:t xml:space="preserve">25+20+15  </w:t>
            </w:r>
          </w:p>
          <w:p w14:paraId="47BBC89A" w14:textId="77777777" w:rsidR="00030275" w:rsidRPr="008C7E36" w:rsidRDefault="00030275" w:rsidP="00030275">
            <w:pPr>
              <w:widowControl w:val="0"/>
              <w:spacing w:line="259" w:lineRule="auto"/>
              <w:rPr>
                <w:rFonts w:ascii="Century Gothic" w:eastAsia="Century Gothic" w:hAnsi="Century Gothic" w:cs="Century Gothic"/>
                <w:color w:val="000000"/>
                <w:sz w:val="20"/>
                <w:szCs w:val="22"/>
                <w:lang w:val="en-GB"/>
              </w:rPr>
            </w:pPr>
            <w:r w:rsidRPr="008C7E36">
              <w:rPr>
                <w:sz w:val="20"/>
                <w:lang w:val="en-GB"/>
              </w:rPr>
              <w:t xml:space="preserve">(max 60 %) </w:t>
            </w:r>
          </w:p>
        </w:tc>
        <w:tc>
          <w:tcPr>
            <w:tcW w:w="2508" w:type="dxa"/>
            <w:tcBorders>
              <w:top w:val="single" w:sz="4" w:space="0" w:color="000000"/>
              <w:left w:val="single" w:sz="4" w:space="0" w:color="000000"/>
              <w:bottom w:val="single" w:sz="4" w:space="0" w:color="000000"/>
              <w:right w:val="single" w:sz="4" w:space="0" w:color="000000"/>
            </w:tcBorders>
            <w:vAlign w:val="center"/>
          </w:tcPr>
          <w:p w14:paraId="0A0B9D95" w14:textId="77777777" w:rsidR="00030275" w:rsidRPr="008C7E36" w:rsidRDefault="00030275" w:rsidP="00030275">
            <w:pPr>
              <w:widowControl w:val="0"/>
              <w:spacing w:line="259" w:lineRule="auto"/>
              <w:ind w:right="1428"/>
              <w:rPr>
                <w:rFonts w:ascii="Century Gothic" w:eastAsia="Century Gothic" w:hAnsi="Century Gothic" w:cs="Century Gothic"/>
                <w:color w:val="000000"/>
                <w:sz w:val="20"/>
                <w:szCs w:val="22"/>
                <w:lang w:val="en-GB"/>
              </w:rPr>
            </w:pPr>
            <w:r w:rsidRPr="008C7E36">
              <w:rPr>
                <w:sz w:val="20"/>
                <w:lang w:val="en-GB"/>
              </w:rPr>
              <w:t xml:space="preserve">Up to 100 % </w:t>
            </w:r>
          </w:p>
        </w:tc>
        <w:tc>
          <w:tcPr>
            <w:tcW w:w="0" w:type="auto"/>
            <w:gridSpan w:val="2"/>
            <w:vMerge/>
            <w:tcBorders>
              <w:left w:val="single" w:sz="4" w:space="0" w:color="000000"/>
              <w:bottom w:val="single" w:sz="4" w:space="0" w:color="000000"/>
              <w:right w:val="single" w:sz="4" w:space="0" w:color="000000"/>
            </w:tcBorders>
          </w:tcPr>
          <w:p w14:paraId="7AA9043D"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r>
      <w:tr w:rsidR="00030275" w:rsidRPr="00320B99" w14:paraId="11CF5925" w14:textId="77777777" w:rsidTr="00030275">
        <w:tblPrEx>
          <w:tblCellMar>
            <w:left w:w="105" w:type="dxa"/>
            <w:right w:w="68" w:type="dxa"/>
          </w:tblCellMar>
        </w:tblPrEx>
        <w:trPr>
          <w:trHeight w:val="859"/>
        </w:trPr>
        <w:tc>
          <w:tcPr>
            <w:tcW w:w="0" w:type="auto"/>
            <w:vMerge/>
            <w:tcBorders>
              <w:left w:val="single" w:sz="4" w:space="0" w:color="000000"/>
              <w:bottom w:val="single" w:sz="4" w:space="0" w:color="000000"/>
              <w:right w:val="single" w:sz="4" w:space="0" w:color="000000"/>
            </w:tcBorders>
          </w:tcPr>
          <w:p w14:paraId="4D17C5B0"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p>
        </w:tc>
        <w:tc>
          <w:tcPr>
            <w:tcW w:w="11950" w:type="dxa"/>
            <w:gridSpan w:val="8"/>
            <w:tcBorders>
              <w:left w:val="single" w:sz="4" w:space="0" w:color="000000"/>
              <w:bottom w:val="single" w:sz="4" w:space="0" w:color="000000"/>
              <w:right w:val="single" w:sz="4" w:space="0" w:color="000000"/>
            </w:tcBorders>
          </w:tcPr>
          <w:p w14:paraId="2407D50B" w14:textId="77777777" w:rsidR="00030275" w:rsidRPr="008C7E36" w:rsidRDefault="00030275" w:rsidP="00030275">
            <w:pPr>
              <w:widowControl w:val="0"/>
              <w:spacing w:line="259" w:lineRule="auto"/>
              <w:ind w:right="1428"/>
              <w:rPr>
                <w:sz w:val="20"/>
                <w:lang w:val="en-GB"/>
              </w:rPr>
            </w:pPr>
            <w:r w:rsidRPr="008C7E36">
              <w:rPr>
                <w:sz w:val="20"/>
                <w:lang w:val="en-GB"/>
              </w:rPr>
              <w:t xml:space="preserve">Only Industrial/Applied Research and Experimental Development will be funded. Other type of activities (e.g.  </w:t>
            </w:r>
          </w:p>
          <w:p w14:paraId="5B84D43F" w14:textId="77777777" w:rsidR="00030275" w:rsidRPr="008C7E36" w:rsidRDefault="00030275" w:rsidP="00030275">
            <w:pPr>
              <w:widowControl w:val="0"/>
              <w:spacing w:after="160" w:line="259" w:lineRule="auto"/>
              <w:rPr>
                <w:rFonts w:ascii="Century Gothic" w:eastAsia="Century Gothic" w:hAnsi="Century Gothic" w:cs="Century Gothic"/>
                <w:color w:val="000000"/>
                <w:sz w:val="22"/>
                <w:szCs w:val="22"/>
                <w:lang w:val="en-GB"/>
              </w:rPr>
            </w:pPr>
            <w:r w:rsidRPr="008C7E36">
              <w:rPr>
                <w:sz w:val="20"/>
                <w:lang w:val="en-GB"/>
              </w:rPr>
              <w:t>coordination, dissemination, management) is not eligible for funding as separate research tasks in the project schedule.</w:t>
            </w:r>
          </w:p>
        </w:tc>
      </w:tr>
    </w:tbl>
    <w:p w14:paraId="5A9B9544" w14:textId="77777777" w:rsidR="00030275" w:rsidRPr="008C7E36" w:rsidRDefault="00030275" w:rsidP="00030275">
      <w:pPr>
        <w:widowControl w:val="0"/>
        <w:spacing w:line="259" w:lineRule="auto"/>
        <w:rPr>
          <w:lang w:val="en-GB"/>
        </w:rPr>
      </w:pPr>
    </w:p>
    <w:p w14:paraId="1DBA2DB8" w14:textId="77777777" w:rsidR="00030275" w:rsidRPr="008C7E36" w:rsidRDefault="00030275" w:rsidP="00030275">
      <w:pPr>
        <w:widowControl w:val="0"/>
        <w:rPr>
          <w:rFonts w:ascii="Century Gothic" w:hAnsi="Century Gothic" w:cs="Arial"/>
          <w:b/>
          <w:sz w:val="20"/>
          <w:szCs w:val="20"/>
          <w:lang w:val="en-GB"/>
        </w:rPr>
      </w:pPr>
    </w:p>
    <w:p w14:paraId="0A78A16C" w14:textId="77777777" w:rsidR="00030275" w:rsidRPr="008C7E36" w:rsidRDefault="00030275" w:rsidP="00030275">
      <w:pPr>
        <w:widowControl w:val="0"/>
        <w:rPr>
          <w:rFonts w:ascii="Century Gothic" w:hAnsi="Century Gothic" w:cs="Arial"/>
          <w:b/>
          <w:sz w:val="20"/>
          <w:szCs w:val="20"/>
          <w:lang w:val="en-GB"/>
        </w:rPr>
      </w:pPr>
      <w:r w:rsidRPr="008C7E36">
        <w:rPr>
          <w:rFonts w:ascii="Century Gothic" w:hAnsi="Century Gothic" w:cs="Arial"/>
          <w:b/>
          <w:sz w:val="20"/>
          <w:szCs w:val="20"/>
          <w:lang w:val="en-GB"/>
        </w:rPr>
        <w:br w:type="page"/>
      </w:r>
    </w:p>
    <w:p w14:paraId="0E2EF1D4" w14:textId="377F300A" w:rsidR="00BB134C" w:rsidRPr="008C7E36" w:rsidRDefault="00BB134C" w:rsidP="0074001A">
      <w:pPr>
        <w:widowControl w:val="0"/>
        <w:spacing w:line="259" w:lineRule="auto"/>
        <w:outlineLvl w:val="2"/>
        <w:rPr>
          <w:rFonts w:ascii="Century Gothic" w:eastAsia="Century Gothic" w:hAnsi="Century Gothic" w:cs="Century Gothic"/>
          <w:b/>
          <w:color w:val="000000"/>
          <w:sz w:val="20"/>
          <w:szCs w:val="22"/>
          <w:lang w:val="en-GB"/>
        </w:rPr>
      </w:pPr>
      <w:bookmarkStart w:id="63" w:name="_Toc27036304"/>
      <w:r w:rsidRPr="008C7E36">
        <w:rPr>
          <w:rFonts w:ascii="Century Gothic" w:eastAsia="Century Gothic" w:hAnsi="Century Gothic" w:cs="Century Gothic"/>
          <w:b/>
          <w:color w:val="000000"/>
          <w:sz w:val="20"/>
          <w:szCs w:val="22"/>
          <w:lang w:val="en-GB"/>
        </w:rPr>
        <w:lastRenderedPageBreak/>
        <w:t xml:space="preserve">PORTUGAL, FCT </w:t>
      </w:r>
      <w:r w:rsidR="00116E0C" w:rsidRPr="00F1462C">
        <w:rPr>
          <w:rFonts w:ascii="Century Gothic" w:eastAsia="Century Gothic" w:hAnsi="Century Gothic" w:cs="Century Gothic"/>
          <w:b/>
          <w:color w:val="FF0000"/>
          <w:sz w:val="20"/>
          <w:szCs w:val="22"/>
          <w:lang w:val="en-GB"/>
        </w:rPr>
        <w:t>(</w:t>
      </w:r>
      <w:r w:rsidR="003146C0" w:rsidRPr="00F1462C">
        <w:rPr>
          <w:rFonts w:ascii="Century Gothic" w:eastAsia="Century Gothic" w:hAnsi="Century Gothic" w:cs="Century Gothic"/>
          <w:b/>
          <w:color w:val="FF0000"/>
          <w:sz w:val="20"/>
          <w:szCs w:val="22"/>
          <w:lang w:val="en-GB"/>
        </w:rPr>
        <w:t>Decision Pending</w:t>
      </w:r>
      <w:r w:rsidR="00116E0C" w:rsidRPr="00116E0C">
        <w:rPr>
          <w:rFonts w:ascii="Century Gothic" w:eastAsia="Century Gothic" w:hAnsi="Century Gothic" w:cs="Century Gothic"/>
          <w:b/>
          <w:color w:val="FF0000"/>
          <w:sz w:val="20"/>
          <w:szCs w:val="22"/>
          <w:lang w:val="en-GB"/>
        </w:rPr>
        <w:t>)</w:t>
      </w:r>
      <w:bookmarkEnd w:id="63"/>
    </w:p>
    <w:p w14:paraId="3A0009D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1"/>
        <w:tblW w:w="14482" w:type="dxa"/>
        <w:tblInd w:w="-130" w:type="dxa"/>
        <w:tblCellMar>
          <w:left w:w="106" w:type="dxa"/>
          <w:right w:w="53" w:type="dxa"/>
        </w:tblCellMar>
        <w:tblLook w:val="04A0" w:firstRow="1" w:lastRow="0" w:firstColumn="1" w:lastColumn="0" w:noHBand="0" w:noVBand="1"/>
      </w:tblPr>
      <w:tblGrid>
        <w:gridCol w:w="2677"/>
        <w:gridCol w:w="11781"/>
        <w:gridCol w:w="24"/>
      </w:tblGrid>
      <w:tr w:rsidR="00BB134C" w:rsidRPr="008C7E36" w14:paraId="2A9BF2D3" w14:textId="77777777" w:rsidTr="00D6784D">
        <w:trPr>
          <w:trHeight w:val="294"/>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2E863CF2"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Country / Region </w:t>
            </w:r>
          </w:p>
        </w:tc>
        <w:tc>
          <w:tcPr>
            <w:tcW w:w="11805" w:type="dxa"/>
            <w:gridSpan w:val="2"/>
            <w:tcBorders>
              <w:top w:val="single" w:sz="4" w:space="0" w:color="000000"/>
              <w:left w:val="single" w:sz="4" w:space="0" w:color="000000"/>
              <w:bottom w:val="single" w:sz="4" w:space="0" w:color="000000"/>
              <w:right w:val="single" w:sz="4" w:space="0" w:color="000000"/>
            </w:tcBorders>
          </w:tcPr>
          <w:p w14:paraId="6EDCE07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Portugal </w:t>
            </w:r>
          </w:p>
        </w:tc>
      </w:tr>
      <w:tr w:rsidR="00BB134C" w:rsidRPr="00320B99" w14:paraId="5C004E4A" w14:textId="77777777" w:rsidTr="00D6784D">
        <w:trPr>
          <w:trHeight w:val="521"/>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3BBF481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organisation </w:t>
            </w:r>
          </w:p>
        </w:tc>
        <w:tc>
          <w:tcPr>
            <w:tcW w:w="11805" w:type="dxa"/>
            <w:gridSpan w:val="2"/>
            <w:tcBorders>
              <w:top w:val="single" w:sz="4" w:space="0" w:color="000000"/>
              <w:left w:val="single" w:sz="4" w:space="0" w:color="000000"/>
              <w:bottom w:val="single" w:sz="4" w:space="0" w:color="000000"/>
              <w:right w:val="single" w:sz="4" w:space="0" w:color="000000"/>
            </w:tcBorders>
          </w:tcPr>
          <w:p w14:paraId="343E7AF8"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Foundation for Science and Technology </w:t>
            </w:r>
          </w:p>
        </w:tc>
      </w:tr>
      <w:tr w:rsidR="00BB134C" w:rsidRPr="008C7E36" w14:paraId="1CE6AC97" w14:textId="77777777" w:rsidTr="00D6784D">
        <w:trPr>
          <w:trHeight w:val="521"/>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12C850B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National contact person </w:t>
            </w:r>
          </w:p>
        </w:tc>
        <w:tc>
          <w:tcPr>
            <w:tcW w:w="11805" w:type="dxa"/>
            <w:gridSpan w:val="2"/>
            <w:tcBorders>
              <w:top w:val="single" w:sz="4" w:space="0" w:color="000000"/>
              <w:left w:val="single" w:sz="4" w:space="0" w:color="000000"/>
              <w:bottom w:val="single" w:sz="4" w:space="0" w:color="000000"/>
              <w:right w:val="single" w:sz="4" w:space="0" w:color="000000"/>
            </w:tcBorders>
          </w:tcPr>
          <w:p w14:paraId="29CC47A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Anabela Lopes Isidro, </w:t>
            </w:r>
            <w:r w:rsidRPr="008C7E36">
              <w:rPr>
                <w:rFonts w:ascii="Century Gothic" w:eastAsia="Century Gothic" w:hAnsi="Century Gothic" w:cs="Century Gothic"/>
                <w:b/>
                <w:color w:val="0000FF"/>
                <w:sz w:val="20"/>
                <w:szCs w:val="22"/>
                <w:u w:val="single" w:color="0000FF"/>
                <w:lang w:val="en-GB"/>
              </w:rPr>
              <w:t>anabela.isidro@fct.pt</w:t>
            </w:r>
            <w:r w:rsidRPr="008C7E36">
              <w:rPr>
                <w:rFonts w:ascii="Century Gothic" w:eastAsia="Century Gothic" w:hAnsi="Century Gothic" w:cs="Century Gothic"/>
                <w:b/>
                <w:color w:val="000000"/>
                <w:sz w:val="20"/>
                <w:szCs w:val="22"/>
                <w:lang w:val="en-GB"/>
              </w:rPr>
              <w:t xml:space="preserve">; +351 21 391 1552; Rita Cavaleiro, </w:t>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b/>
                <w:color w:val="0000FF"/>
                <w:sz w:val="20"/>
                <w:szCs w:val="22"/>
                <w:u w:val="single" w:color="0000FF"/>
                <w:lang w:val="en-GB"/>
              </w:rPr>
              <w:t>Rita.Cavaleiro @fct.pt</w:t>
            </w:r>
            <w:r w:rsidRPr="008C7E36">
              <w:rPr>
                <w:rFonts w:ascii="Century Gothic" w:eastAsia="Century Gothic" w:hAnsi="Century Gothic" w:cs="Century Gothic"/>
                <w:b/>
                <w:color w:val="000000"/>
                <w:sz w:val="20"/>
                <w:szCs w:val="22"/>
                <w:lang w:val="en-GB"/>
              </w:rPr>
              <w:t>, +351 21 3911541</w:t>
            </w:r>
            <w:r w:rsidRPr="008C7E36">
              <w:rPr>
                <w:rFonts w:ascii="Century Gothic" w:eastAsia="Century Gothic" w:hAnsi="Century Gothic" w:cs="Century Gothic"/>
                <w:color w:val="0000FF"/>
                <w:sz w:val="20"/>
                <w:szCs w:val="22"/>
                <w:lang w:val="en-GB"/>
              </w:rPr>
              <w:t xml:space="preserve"> </w:t>
            </w:r>
          </w:p>
        </w:tc>
      </w:tr>
      <w:tr w:rsidR="00BB134C" w:rsidRPr="008C7E36" w14:paraId="7C940CD4" w14:textId="77777777" w:rsidTr="00D6784D">
        <w:trPr>
          <w:trHeight w:val="294"/>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5877D02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p>
        </w:tc>
        <w:tc>
          <w:tcPr>
            <w:tcW w:w="11805" w:type="dxa"/>
            <w:gridSpan w:val="2"/>
            <w:tcBorders>
              <w:top w:val="single" w:sz="4" w:space="0" w:color="000000"/>
              <w:left w:val="single" w:sz="4" w:space="0" w:color="000000"/>
              <w:bottom w:val="single" w:sz="4" w:space="0" w:color="000000"/>
              <w:right w:val="single" w:sz="4" w:space="0" w:color="000000"/>
            </w:tcBorders>
          </w:tcPr>
          <w:p w14:paraId="077A5ED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0.3 Mio. € </w:t>
            </w:r>
          </w:p>
        </w:tc>
      </w:tr>
      <w:tr w:rsidR="00C50971" w:rsidRPr="00320B99" w14:paraId="653E8466" w14:textId="77777777" w:rsidTr="00D6784D">
        <w:trPr>
          <w:trHeight w:val="294"/>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547D7002" w14:textId="3F02396F" w:rsidR="00C50971" w:rsidRPr="008C7E36" w:rsidRDefault="00C50971" w:rsidP="0074001A">
            <w:pPr>
              <w:widowControl w:val="0"/>
              <w:spacing w:line="259" w:lineRule="auto"/>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805" w:type="dxa"/>
            <w:gridSpan w:val="2"/>
            <w:tcBorders>
              <w:top w:val="single" w:sz="4" w:space="0" w:color="000000"/>
              <w:left w:val="single" w:sz="4" w:space="0" w:color="000000"/>
              <w:bottom w:val="single" w:sz="4" w:space="0" w:color="000000"/>
              <w:right w:val="single" w:sz="4" w:space="0" w:color="000000"/>
            </w:tcBorders>
          </w:tcPr>
          <w:p w14:paraId="6B3EDA03" w14:textId="62D3C7FE" w:rsidR="00C50971"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When there is indirect costs allocation, these shall be calculated on a simplified costs base, by means of the application of a fixed rate of 25% of direct eligible costs with exclusion of subcontracting and resources made provided by third parties.</w:t>
            </w:r>
          </w:p>
        </w:tc>
      </w:tr>
      <w:tr w:rsidR="00BB134C" w:rsidRPr="008C7E36" w14:paraId="5F45799F" w14:textId="77777777" w:rsidTr="00D6784D">
        <w:trPr>
          <w:trHeight w:val="745"/>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56BD14DB" w14:textId="77777777" w:rsidR="00BB134C" w:rsidRPr="008C7E36" w:rsidRDefault="00BB134C" w:rsidP="0074001A">
            <w:pPr>
              <w:widowControl w:val="0"/>
              <w:spacing w:line="259" w:lineRule="auto"/>
              <w:ind w:right="22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Anticipated number of fundable research partners </w:t>
            </w:r>
          </w:p>
        </w:tc>
        <w:tc>
          <w:tcPr>
            <w:tcW w:w="11805" w:type="dxa"/>
            <w:gridSpan w:val="2"/>
            <w:tcBorders>
              <w:top w:val="single" w:sz="4" w:space="0" w:color="000000"/>
              <w:left w:val="single" w:sz="4" w:space="0" w:color="000000"/>
              <w:bottom w:val="single" w:sz="4" w:space="0" w:color="000000"/>
              <w:right w:val="single" w:sz="4" w:space="0" w:color="000000"/>
            </w:tcBorders>
          </w:tcPr>
          <w:p w14:paraId="2ED5E88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1-2 </w:t>
            </w:r>
          </w:p>
        </w:tc>
      </w:tr>
      <w:tr w:rsidR="00BB134C" w:rsidRPr="008C7E36" w14:paraId="3E416506" w14:textId="77777777" w:rsidTr="00D6784D">
        <w:trPr>
          <w:trHeight w:val="746"/>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0757C40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Maximum funding per grant awarded to a partner  </w:t>
            </w:r>
          </w:p>
        </w:tc>
        <w:tc>
          <w:tcPr>
            <w:tcW w:w="11805" w:type="dxa"/>
            <w:gridSpan w:val="2"/>
            <w:tcBorders>
              <w:top w:val="single" w:sz="4" w:space="0" w:color="000000"/>
              <w:left w:val="single" w:sz="4" w:space="0" w:color="000000"/>
              <w:bottom w:val="single" w:sz="4" w:space="0" w:color="000000"/>
              <w:right w:val="single" w:sz="4" w:space="0" w:color="000000"/>
            </w:tcBorders>
          </w:tcPr>
          <w:p w14:paraId="4D07C5F0"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years </w:t>
            </w:r>
          </w:p>
        </w:tc>
      </w:tr>
      <w:tr w:rsidR="00BB134C" w:rsidRPr="00320B99" w14:paraId="45BB25EC" w14:textId="77777777" w:rsidTr="00D6784D">
        <w:trPr>
          <w:trHeight w:val="580"/>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6DCD730A"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project duration </w:t>
            </w:r>
          </w:p>
        </w:tc>
        <w:tc>
          <w:tcPr>
            <w:tcW w:w="11805" w:type="dxa"/>
            <w:gridSpan w:val="2"/>
            <w:tcBorders>
              <w:top w:val="single" w:sz="4" w:space="0" w:color="000000"/>
              <w:left w:val="single" w:sz="4" w:space="0" w:color="000000"/>
              <w:bottom w:val="single" w:sz="4" w:space="0" w:color="000000"/>
              <w:right w:val="single" w:sz="4" w:space="0" w:color="000000"/>
            </w:tcBorders>
          </w:tcPr>
          <w:p w14:paraId="7DC33AFE" w14:textId="77777777" w:rsidR="00BB134C" w:rsidRPr="008C7E36" w:rsidRDefault="00BB134C" w:rsidP="0074001A">
            <w:pPr>
              <w:widowControl w:val="0"/>
              <w:spacing w:line="259" w:lineRule="auto"/>
              <w:ind w:right="592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0.250 M€</w:t>
            </w:r>
            <w:r w:rsidRPr="008C7E36">
              <w:rPr>
                <w:rFonts w:ascii="Century Gothic" w:eastAsia="Century Gothic" w:hAnsi="Century Gothic" w:cs="Century Gothic"/>
                <w:color w:val="000000"/>
                <w:sz w:val="20"/>
                <w:szCs w:val="22"/>
                <w:lang w:val="en-GB"/>
              </w:rPr>
              <w:t xml:space="preserve"> for a proposal with </w:t>
            </w:r>
            <w:r w:rsidRPr="008C7E36">
              <w:rPr>
                <w:rFonts w:ascii="Century Gothic" w:eastAsia="Century Gothic" w:hAnsi="Century Gothic" w:cs="Century Gothic"/>
                <w:b/>
                <w:color w:val="000000"/>
                <w:sz w:val="20"/>
                <w:szCs w:val="22"/>
                <w:lang w:val="en-GB"/>
              </w:rPr>
              <w:t>Portuguese coordination</w:t>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b/>
                <w:color w:val="000000"/>
                <w:sz w:val="20"/>
                <w:szCs w:val="22"/>
                <w:lang w:val="en-GB"/>
              </w:rPr>
              <w:t>0.150 M€</w:t>
            </w:r>
            <w:r w:rsidRPr="008C7E36">
              <w:rPr>
                <w:rFonts w:ascii="Century Gothic" w:eastAsia="Century Gothic" w:hAnsi="Century Gothic" w:cs="Century Gothic"/>
                <w:color w:val="000000"/>
                <w:sz w:val="20"/>
                <w:szCs w:val="22"/>
                <w:lang w:val="en-GB"/>
              </w:rPr>
              <w:t xml:space="preserve"> for a proposal with </w:t>
            </w:r>
            <w:r w:rsidRPr="008C7E36">
              <w:rPr>
                <w:rFonts w:ascii="Century Gothic" w:eastAsia="Century Gothic" w:hAnsi="Century Gothic" w:cs="Century Gothic"/>
                <w:b/>
                <w:color w:val="000000"/>
                <w:sz w:val="20"/>
                <w:szCs w:val="22"/>
                <w:lang w:val="en-GB"/>
              </w:rPr>
              <w:t>Portuguese participation</w:t>
            </w:r>
            <w:r w:rsidRPr="008C7E36">
              <w:rPr>
                <w:rFonts w:ascii="Century Gothic" w:eastAsia="Century Gothic" w:hAnsi="Century Gothic" w:cs="Century Gothic"/>
                <w:color w:val="000000"/>
                <w:sz w:val="20"/>
                <w:szCs w:val="22"/>
                <w:lang w:val="en-GB"/>
              </w:rPr>
              <w:t xml:space="preserve"> </w:t>
            </w:r>
          </w:p>
        </w:tc>
      </w:tr>
      <w:tr w:rsidR="00BB134C" w:rsidRPr="00320B99" w14:paraId="0E4F0B34" w14:textId="77777777" w:rsidTr="00D6784D">
        <w:trPr>
          <w:trHeight w:val="990"/>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37AAAE1E"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a partner as a beneficiary institution </w:t>
            </w:r>
          </w:p>
        </w:tc>
        <w:tc>
          <w:tcPr>
            <w:tcW w:w="11805" w:type="dxa"/>
            <w:gridSpan w:val="2"/>
            <w:tcBorders>
              <w:top w:val="single" w:sz="4" w:space="0" w:color="000000"/>
              <w:left w:val="single" w:sz="4" w:space="0" w:color="000000"/>
              <w:bottom w:val="single" w:sz="4" w:space="0" w:color="000000"/>
              <w:right w:val="single" w:sz="4" w:space="0" w:color="000000"/>
            </w:tcBorders>
          </w:tcPr>
          <w:p w14:paraId="29E69781" w14:textId="77777777" w:rsidR="00BB134C" w:rsidRPr="008C7E36" w:rsidRDefault="00BB134C" w:rsidP="0074001A">
            <w:pPr>
              <w:widowControl w:val="0"/>
              <w:spacing w:line="259" w:lineRule="auto"/>
              <w:ind w:right="5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Higher education institutions, their institutes and R&amp;D centres; Associate laboratories; State laboratories; Private non-profit institutes whose main objective is to carry out S&amp;T activities; Companies provided that they participate in projects headed by public or private non-profit institutions; Other public and private non-profit institutions which carry out or participate in scientific research activities. </w:t>
            </w:r>
          </w:p>
        </w:tc>
      </w:tr>
      <w:tr w:rsidR="00BB134C" w:rsidRPr="00320B99" w14:paraId="0E9F502D" w14:textId="77777777" w:rsidTr="00D6784D">
        <w:trPr>
          <w:trHeight w:val="746"/>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096D8D7B" w14:textId="77777777" w:rsidR="00BB134C" w:rsidRPr="008C7E36" w:rsidRDefault="00BB134C" w:rsidP="0074001A">
            <w:pPr>
              <w:widowControl w:val="0"/>
              <w:spacing w:line="259" w:lineRule="auto"/>
              <w:ind w:right="112"/>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principal investigator or other research team member </w:t>
            </w:r>
          </w:p>
        </w:tc>
        <w:tc>
          <w:tcPr>
            <w:tcW w:w="11805" w:type="dxa"/>
            <w:gridSpan w:val="2"/>
            <w:tcBorders>
              <w:top w:val="single" w:sz="4" w:space="0" w:color="000000"/>
              <w:left w:val="single" w:sz="4" w:space="0" w:color="000000"/>
              <w:bottom w:val="single" w:sz="4" w:space="0" w:color="000000"/>
              <w:right w:val="single" w:sz="4" w:space="0" w:color="000000"/>
            </w:tcBorders>
          </w:tcPr>
          <w:p w14:paraId="4AD9550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BB134C" w:rsidRPr="00320B99" w14:paraId="61903DE9" w14:textId="77777777" w:rsidTr="00D6784D">
        <w:trPr>
          <w:trHeight w:val="677"/>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10D37A0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Eligibility of costs, types and their caps </w:t>
            </w:r>
          </w:p>
        </w:tc>
        <w:tc>
          <w:tcPr>
            <w:tcW w:w="11805" w:type="dxa"/>
            <w:gridSpan w:val="2"/>
            <w:tcBorders>
              <w:top w:val="single" w:sz="4" w:space="0" w:color="000000"/>
              <w:left w:val="single" w:sz="4" w:space="0" w:color="000000"/>
              <w:bottom w:val="single" w:sz="4" w:space="0" w:color="000000"/>
              <w:right w:val="single" w:sz="4" w:space="0" w:color="000000"/>
            </w:tcBorders>
          </w:tcPr>
          <w:p w14:paraId="1BFD5AC7"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Equipment, consumables, human resources, networks &amp; consortium funding, mobility and overheads. </w:t>
            </w:r>
          </w:p>
        </w:tc>
      </w:tr>
      <w:tr w:rsidR="00BB134C" w:rsidRPr="00320B99" w14:paraId="2B60EB27" w14:textId="77777777" w:rsidTr="00D6784D">
        <w:trPr>
          <w:trHeight w:val="746"/>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75A407A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the proposal at the national level </w:t>
            </w:r>
          </w:p>
        </w:tc>
        <w:tc>
          <w:tcPr>
            <w:tcW w:w="11805" w:type="dxa"/>
            <w:gridSpan w:val="2"/>
            <w:tcBorders>
              <w:top w:val="single" w:sz="4" w:space="0" w:color="000000"/>
              <w:left w:val="single" w:sz="4" w:space="0" w:color="000000"/>
              <w:bottom w:val="single" w:sz="4" w:space="0" w:color="000000"/>
              <w:right w:val="single" w:sz="4" w:space="0" w:color="000000"/>
            </w:tcBorders>
          </w:tcPr>
          <w:p w14:paraId="30C5B29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Only for proposals which are selected for funding. </w:t>
            </w:r>
          </w:p>
        </w:tc>
      </w:tr>
      <w:tr w:rsidR="00BB134C" w:rsidRPr="00320B99" w14:paraId="4583675A" w14:textId="77777777" w:rsidTr="00D6784D">
        <w:trPr>
          <w:trHeight w:val="745"/>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4029F5A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 xml:space="preserve">Submission of other information at the national level </w:t>
            </w:r>
          </w:p>
        </w:tc>
        <w:tc>
          <w:tcPr>
            <w:tcW w:w="11805" w:type="dxa"/>
            <w:gridSpan w:val="2"/>
            <w:tcBorders>
              <w:top w:val="single" w:sz="4" w:space="0" w:color="000000"/>
              <w:left w:val="single" w:sz="4" w:space="0" w:color="000000"/>
              <w:bottom w:val="single" w:sz="4" w:space="0" w:color="000000"/>
              <w:right w:val="single" w:sz="4" w:space="0" w:color="000000"/>
            </w:tcBorders>
          </w:tcPr>
          <w:p w14:paraId="24C21A9B"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Portuguese teams need to send a statement of commitment to the National Contact Point from FCT, duly signed, dated and stamped by the Head of the Portuguese applicant organisation and by the Principal Investigator, up to 10 days after application submission </w:t>
            </w:r>
          </w:p>
        </w:tc>
      </w:tr>
      <w:tr w:rsidR="00BB134C" w:rsidRPr="00320B99" w14:paraId="0059C702" w14:textId="77777777" w:rsidTr="00D6784D">
        <w:trPr>
          <w:trHeight w:val="578"/>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5D20C6A1"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Submission of financial and scientific reports at </w:t>
            </w:r>
          </w:p>
        </w:tc>
        <w:tc>
          <w:tcPr>
            <w:tcW w:w="11805" w:type="dxa"/>
            <w:gridSpan w:val="2"/>
            <w:tcBorders>
              <w:top w:val="single" w:sz="4" w:space="0" w:color="000000"/>
              <w:left w:val="single" w:sz="4" w:space="0" w:color="000000"/>
              <w:bottom w:val="single" w:sz="4" w:space="0" w:color="000000"/>
              <w:right w:val="single" w:sz="4" w:space="0" w:color="000000"/>
            </w:tcBorders>
          </w:tcPr>
          <w:p w14:paraId="4D70EDA6"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Yes. Submission of financial and annual scientific reports at national level is required according with the rules of FCT. </w:t>
            </w:r>
          </w:p>
        </w:tc>
      </w:tr>
      <w:tr w:rsidR="00BB134C" w:rsidRPr="008C7E36" w14:paraId="6F38CB30" w14:textId="77777777" w:rsidTr="00D6784D">
        <w:tblPrEx>
          <w:tblCellMar>
            <w:right w:w="115" w:type="dxa"/>
          </w:tblCellMar>
        </w:tblPrEx>
        <w:trPr>
          <w:gridAfter w:val="1"/>
          <w:wAfter w:w="24" w:type="dxa"/>
          <w:trHeight w:val="580"/>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4D1C7859"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the national level </w:t>
            </w:r>
          </w:p>
        </w:tc>
        <w:tc>
          <w:tcPr>
            <w:tcW w:w="11781" w:type="dxa"/>
            <w:tcBorders>
              <w:top w:val="single" w:sz="4" w:space="0" w:color="000000"/>
              <w:left w:val="single" w:sz="4" w:space="0" w:color="000000"/>
              <w:bottom w:val="single" w:sz="4" w:space="0" w:color="000000"/>
              <w:right w:val="single" w:sz="4" w:space="0" w:color="000000"/>
            </w:tcBorders>
          </w:tcPr>
          <w:p w14:paraId="5841CBEB" w14:textId="77777777" w:rsidR="00BB134C" w:rsidRPr="008C7E36" w:rsidRDefault="00BB134C" w:rsidP="0074001A">
            <w:pPr>
              <w:widowControl w:val="0"/>
              <w:spacing w:after="160" w:line="259" w:lineRule="auto"/>
              <w:rPr>
                <w:rFonts w:ascii="Century Gothic" w:eastAsia="Century Gothic" w:hAnsi="Century Gothic" w:cs="Century Gothic"/>
                <w:color w:val="000000"/>
                <w:sz w:val="22"/>
                <w:szCs w:val="22"/>
                <w:lang w:val="en-GB"/>
              </w:rPr>
            </w:pPr>
          </w:p>
        </w:tc>
      </w:tr>
      <w:tr w:rsidR="00BB134C" w:rsidRPr="00320B99" w14:paraId="2C7F5F04" w14:textId="77777777" w:rsidTr="00D6784D">
        <w:tblPrEx>
          <w:tblCellMar>
            <w:right w:w="115" w:type="dxa"/>
          </w:tblCellMar>
        </w:tblPrEx>
        <w:trPr>
          <w:gridAfter w:val="1"/>
          <w:wAfter w:w="24" w:type="dxa"/>
          <w:trHeight w:val="728"/>
        </w:trPr>
        <w:tc>
          <w:tcPr>
            <w:tcW w:w="2677" w:type="dxa"/>
            <w:tcBorders>
              <w:top w:val="single" w:sz="4" w:space="0" w:color="000000"/>
              <w:left w:val="single" w:sz="4" w:space="0" w:color="000000"/>
              <w:bottom w:val="single" w:sz="4" w:space="0" w:color="000000"/>
              <w:right w:val="single" w:sz="4" w:space="0" w:color="000000"/>
            </w:tcBorders>
            <w:shd w:val="clear" w:color="auto" w:fill="75C2A0"/>
          </w:tcPr>
          <w:p w14:paraId="70D7E1F4"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Further guidance </w:t>
            </w:r>
          </w:p>
        </w:tc>
        <w:tc>
          <w:tcPr>
            <w:tcW w:w="11781" w:type="dxa"/>
            <w:tcBorders>
              <w:top w:val="single" w:sz="4" w:space="0" w:color="000000"/>
              <w:left w:val="single" w:sz="4" w:space="0" w:color="000000"/>
              <w:bottom w:val="single" w:sz="4" w:space="0" w:color="000000"/>
              <w:right w:val="single" w:sz="4" w:space="0" w:color="000000"/>
            </w:tcBorders>
          </w:tcPr>
          <w:p w14:paraId="25042EAD"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FF"/>
                <w:sz w:val="20"/>
                <w:szCs w:val="22"/>
                <w:lang w:val="en-GB"/>
              </w:rPr>
              <w:t xml:space="preserve">https://www.fct.pt/apoios/projectos/regulamentofundosnacionais.phtml.pt </w:t>
            </w:r>
          </w:p>
        </w:tc>
      </w:tr>
    </w:tbl>
    <w:p w14:paraId="2D6CF0D3" w14:textId="77777777" w:rsidR="00BB134C" w:rsidRPr="008C7E36" w:rsidRDefault="00BB134C"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r w:rsidRPr="008C7E36">
        <w:rPr>
          <w:rFonts w:ascii="Century Gothic" w:eastAsia="Century Gothic" w:hAnsi="Century Gothic" w:cs="Century Gothic"/>
          <w:color w:val="000000"/>
          <w:sz w:val="22"/>
          <w:szCs w:val="22"/>
          <w:lang w:val="en-GB"/>
        </w:rPr>
        <w:br w:type="page"/>
      </w:r>
    </w:p>
    <w:p w14:paraId="4E8E0631" w14:textId="77777777" w:rsidR="005B7FD6" w:rsidRPr="008C7E36" w:rsidRDefault="005B7FD6" w:rsidP="0074001A">
      <w:pPr>
        <w:widowControl w:val="0"/>
        <w:spacing w:line="259" w:lineRule="auto"/>
        <w:outlineLvl w:val="2"/>
        <w:rPr>
          <w:rFonts w:ascii="Century Gothic" w:eastAsia="Century Gothic" w:hAnsi="Century Gothic" w:cs="Century Gothic"/>
          <w:b/>
          <w:color w:val="000000"/>
          <w:sz w:val="20"/>
          <w:szCs w:val="22"/>
          <w:lang w:val="en-GB"/>
        </w:rPr>
      </w:pPr>
      <w:bookmarkStart w:id="64" w:name="_Toc27036305"/>
      <w:r w:rsidRPr="008C7E36">
        <w:rPr>
          <w:rFonts w:ascii="Century Gothic" w:eastAsia="Century Gothic" w:hAnsi="Century Gothic" w:cs="Century Gothic"/>
          <w:b/>
          <w:color w:val="000000"/>
          <w:sz w:val="20"/>
          <w:szCs w:val="22"/>
          <w:lang w:val="en-GB"/>
        </w:rPr>
        <w:lastRenderedPageBreak/>
        <w:t>SLOVAKIA, SAS</w:t>
      </w:r>
      <w:bookmarkEnd w:id="64"/>
      <w:r w:rsidRPr="008C7E36">
        <w:rPr>
          <w:rFonts w:ascii="Century Gothic" w:eastAsia="Century Gothic" w:hAnsi="Century Gothic" w:cs="Century Gothic"/>
          <w:b/>
          <w:color w:val="000000"/>
          <w:sz w:val="20"/>
          <w:szCs w:val="22"/>
          <w:lang w:val="en-GB"/>
        </w:rPr>
        <w:t xml:space="preserve"> </w:t>
      </w:r>
    </w:p>
    <w:p w14:paraId="2D767176" w14:textId="77777777" w:rsidR="00A56360"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2"/>
        <w:tblW w:w="14477" w:type="dxa"/>
        <w:tblInd w:w="-106" w:type="dxa"/>
        <w:tblCellMar>
          <w:left w:w="106" w:type="dxa"/>
          <w:right w:w="135" w:type="dxa"/>
        </w:tblCellMar>
        <w:tblLook w:val="04A0" w:firstRow="1" w:lastRow="0" w:firstColumn="1" w:lastColumn="0" w:noHBand="0" w:noVBand="1"/>
      </w:tblPr>
      <w:tblGrid>
        <w:gridCol w:w="2776"/>
        <w:gridCol w:w="11701"/>
      </w:tblGrid>
      <w:tr w:rsidR="00A56360" w:rsidRPr="008C7E36" w14:paraId="1AFEA789" w14:textId="77777777" w:rsidTr="00F3073F">
        <w:trPr>
          <w:trHeight w:val="341"/>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33EB9555"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w:t>
            </w:r>
          </w:p>
        </w:tc>
        <w:tc>
          <w:tcPr>
            <w:tcW w:w="11701" w:type="dxa"/>
            <w:tcBorders>
              <w:top w:val="single" w:sz="4" w:space="0" w:color="000000"/>
              <w:left w:val="single" w:sz="4" w:space="0" w:color="000000"/>
              <w:bottom w:val="single" w:sz="4" w:space="0" w:color="000000"/>
              <w:right w:val="single" w:sz="4" w:space="0" w:color="000000"/>
            </w:tcBorders>
          </w:tcPr>
          <w:p w14:paraId="6FCCB312"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Slovakia </w:t>
            </w:r>
          </w:p>
        </w:tc>
      </w:tr>
      <w:tr w:rsidR="00A56360" w:rsidRPr="00320B99" w14:paraId="3C6D2B0A" w14:textId="77777777" w:rsidTr="00F3073F">
        <w:trPr>
          <w:trHeight w:val="334"/>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366DFF1F"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701" w:type="dxa"/>
            <w:tcBorders>
              <w:top w:val="single" w:sz="4" w:space="0" w:color="000000"/>
              <w:left w:val="single" w:sz="4" w:space="0" w:color="000000"/>
              <w:bottom w:val="single" w:sz="4" w:space="0" w:color="000000"/>
              <w:right w:val="single" w:sz="4" w:space="0" w:color="000000"/>
            </w:tcBorders>
          </w:tcPr>
          <w:p w14:paraId="34E125A0"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Slovak Academy of Sciences (SAS): </w:t>
            </w:r>
            <w:hyperlink r:id="rId246">
              <w:r w:rsidRPr="008C7E36">
                <w:rPr>
                  <w:rFonts w:ascii="Century Gothic" w:eastAsia="Century Gothic" w:hAnsi="Century Gothic" w:cs="Century Gothic"/>
                  <w:color w:val="0000FF"/>
                  <w:sz w:val="20"/>
                  <w:szCs w:val="22"/>
                  <w:u w:val="single" w:color="0000FF"/>
                  <w:lang w:val="en-GB"/>
                </w:rPr>
                <w:t>https://www.sav.sk/?&amp;lang_change=en</w:t>
              </w:r>
            </w:hyperlink>
            <w:hyperlink r:id="rId247">
              <w:r w:rsidRPr="008C7E36">
                <w:rPr>
                  <w:rFonts w:ascii="Century Gothic" w:eastAsia="Century Gothic" w:hAnsi="Century Gothic" w:cs="Century Gothic"/>
                  <w:color w:val="000000"/>
                  <w:sz w:val="20"/>
                  <w:szCs w:val="22"/>
                  <w:lang w:val="en-GB"/>
                </w:rPr>
                <w:t xml:space="preserve"> </w:t>
              </w:r>
            </w:hyperlink>
          </w:p>
        </w:tc>
      </w:tr>
      <w:tr w:rsidR="00A56360" w:rsidRPr="008C7E36" w14:paraId="28CEBEED" w14:textId="77777777" w:rsidTr="00F3073F">
        <w:trPr>
          <w:trHeight w:val="1232"/>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4318F626"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 </w:t>
            </w:r>
          </w:p>
        </w:tc>
        <w:tc>
          <w:tcPr>
            <w:tcW w:w="11701" w:type="dxa"/>
            <w:tcBorders>
              <w:top w:val="single" w:sz="4" w:space="0" w:color="000000"/>
              <w:left w:val="single" w:sz="4" w:space="0" w:color="000000"/>
              <w:bottom w:val="single" w:sz="4" w:space="0" w:color="000000"/>
              <w:right w:val="single" w:sz="4" w:space="0" w:color="000000"/>
            </w:tcBorders>
          </w:tcPr>
          <w:p w14:paraId="2FA7EFA4"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Zuzana Cernakova, PhD. </w:t>
            </w:r>
          </w:p>
          <w:p w14:paraId="58A12644"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International Cooperation Dpt., SAS </w:t>
            </w:r>
          </w:p>
          <w:p w14:paraId="3945E7AE"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Phone: +421257510118 </w:t>
            </w:r>
          </w:p>
          <w:p w14:paraId="49D5C40B"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Email: </w:t>
            </w:r>
            <w:r w:rsidRPr="008C7E36">
              <w:rPr>
                <w:rFonts w:ascii="Century Gothic" w:eastAsia="Century Gothic" w:hAnsi="Century Gothic" w:cs="Century Gothic"/>
                <w:color w:val="0000FF"/>
                <w:sz w:val="20"/>
                <w:szCs w:val="22"/>
                <w:u w:val="single" w:color="0000FF"/>
                <w:lang w:val="en-GB"/>
              </w:rPr>
              <w:t>cernakova@up.upsav.sk</w:t>
            </w:r>
            <w:r w:rsidRPr="008C7E36">
              <w:rPr>
                <w:rFonts w:ascii="Century Gothic" w:eastAsia="Century Gothic" w:hAnsi="Century Gothic" w:cs="Century Gothic"/>
                <w:color w:val="000000"/>
                <w:sz w:val="20"/>
                <w:szCs w:val="22"/>
                <w:lang w:val="en-GB"/>
              </w:rPr>
              <w:t xml:space="preserve"> </w:t>
            </w:r>
          </w:p>
        </w:tc>
      </w:tr>
      <w:tr w:rsidR="00A56360" w:rsidRPr="008C7E36" w14:paraId="48364CCA" w14:textId="77777777" w:rsidTr="00F3073F">
        <w:trPr>
          <w:trHeight w:val="204"/>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1E7F5747"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701" w:type="dxa"/>
            <w:tcBorders>
              <w:top w:val="single" w:sz="4" w:space="0" w:color="000000"/>
              <w:left w:val="single" w:sz="4" w:space="0" w:color="000000"/>
              <w:bottom w:val="single" w:sz="4" w:space="0" w:color="000000"/>
              <w:right w:val="single" w:sz="4" w:space="0" w:color="000000"/>
            </w:tcBorders>
          </w:tcPr>
          <w:p w14:paraId="1643F5B8"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24</w:t>
            </w:r>
            <w:r w:rsidRPr="008C7E36">
              <w:rPr>
                <w:rFonts w:ascii="Century Gothic" w:eastAsia="Century Gothic" w:hAnsi="Century Gothic" w:cs="Century Gothic"/>
                <w:color w:val="000000"/>
                <w:sz w:val="20"/>
                <w:szCs w:val="22"/>
                <w:lang w:val="en-GB"/>
              </w:rPr>
              <w:t xml:space="preserve">0.000 € </w:t>
            </w:r>
            <w:r>
              <w:rPr>
                <w:rFonts w:ascii="Century Gothic" w:eastAsia="Century Gothic" w:hAnsi="Century Gothic" w:cs="Century Gothic"/>
                <w:color w:val="000000"/>
                <w:sz w:val="20"/>
                <w:szCs w:val="22"/>
                <w:lang w:val="en-GB"/>
              </w:rPr>
              <w:t>(TBC)</w:t>
            </w:r>
          </w:p>
        </w:tc>
      </w:tr>
      <w:tr w:rsidR="00A56360" w:rsidRPr="00320B99" w14:paraId="384D8F01" w14:textId="77777777" w:rsidTr="00F3073F">
        <w:trPr>
          <w:trHeight w:val="382"/>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662CBD05" w14:textId="77777777" w:rsidR="00A56360" w:rsidRPr="008C7E36" w:rsidRDefault="00A56360" w:rsidP="00F3073F">
            <w:pPr>
              <w:widowControl w:val="0"/>
              <w:spacing w:line="259" w:lineRule="auto"/>
              <w:ind w:right="353"/>
              <w:jc w:val="both"/>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1701" w:type="dxa"/>
            <w:tcBorders>
              <w:top w:val="single" w:sz="4" w:space="0" w:color="000000"/>
              <w:left w:val="single" w:sz="4" w:space="0" w:color="000000"/>
              <w:bottom w:val="single" w:sz="4" w:space="0" w:color="000000"/>
              <w:right w:val="single" w:sz="4" w:space="0" w:color="000000"/>
            </w:tcBorders>
          </w:tcPr>
          <w:p w14:paraId="5D5C4846" w14:textId="77777777" w:rsidR="00A56360" w:rsidRPr="008C7E36" w:rsidRDefault="00A56360" w:rsidP="00F3073F">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Up to 20% of the direct costs (excluding subcontracting)</w:t>
            </w:r>
          </w:p>
        </w:tc>
      </w:tr>
      <w:tr w:rsidR="00A56360" w:rsidRPr="008C7E36" w14:paraId="51976A87" w14:textId="77777777" w:rsidTr="00F3073F">
        <w:trPr>
          <w:trHeight w:val="745"/>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1273F095" w14:textId="77777777" w:rsidR="00A56360" w:rsidRPr="008C7E36" w:rsidRDefault="00A56360" w:rsidP="00F3073F">
            <w:pPr>
              <w:widowControl w:val="0"/>
              <w:spacing w:line="259" w:lineRule="auto"/>
              <w:ind w:right="353"/>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research partners </w:t>
            </w:r>
          </w:p>
        </w:tc>
        <w:tc>
          <w:tcPr>
            <w:tcW w:w="11701" w:type="dxa"/>
            <w:tcBorders>
              <w:top w:val="single" w:sz="4" w:space="0" w:color="000000"/>
              <w:left w:val="single" w:sz="4" w:space="0" w:color="000000"/>
              <w:bottom w:val="single" w:sz="4" w:space="0" w:color="000000"/>
              <w:right w:val="single" w:sz="4" w:space="0" w:color="000000"/>
            </w:tcBorders>
          </w:tcPr>
          <w:p w14:paraId="04E14818"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2 (TBC)</w:t>
            </w:r>
          </w:p>
        </w:tc>
      </w:tr>
      <w:tr w:rsidR="00A56360" w:rsidRPr="008C7E36" w14:paraId="34AB266C" w14:textId="77777777" w:rsidTr="00F3073F">
        <w:trPr>
          <w:trHeight w:val="580"/>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38DEA485"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project duration </w:t>
            </w:r>
          </w:p>
        </w:tc>
        <w:tc>
          <w:tcPr>
            <w:tcW w:w="11701" w:type="dxa"/>
            <w:tcBorders>
              <w:top w:val="single" w:sz="4" w:space="0" w:color="000000"/>
              <w:left w:val="single" w:sz="4" w:space="0" w:color="000000"/>
              <w:bottom w:val="single" w:sz="4" w:space="0" w:color="000000"/>
              <w:right w:val="single" w:sz="4" w:space="0" w:color="000000"/>
            </w:tcBorders>
          </w:tcPr>
          <w:p w14:paraId="505A563C"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years </w:t>
            </w:r>
          </w:p>
        </w:tc>
      </w:tr>
      <w:tr w:rsidR="00A56360" w:rsidRPr="00320B99" w14:paraId="1052006E" w14:textId="77777777" w:rsidTr="00F3073F">
        <w:trPr>
          <w:trHeight w:val="1504"/>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24EDC2EB"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a partner as a beneficiary institution </w:t>
            </w:r>
          </w:p>
        </w:tc>
        <w:tc>
          <w:tcPr>
            <w:tcW w:w="11701" w:type="dxa"/>
            <w:tcBorders>
              <w:top w:val="single" w:sz="4" w:space="0" w:color="000000"/>
              <w:left w:val="single" w:sz="4" w:space="0" w:color="000000"/>
              <w:bottom w:val="single" w:sz="4" w:space="0" w:color="000000"/>
              <w:right w:val="single" w:sz="4" w:space="0" w:color="000000"/>
            </w:tcBorders>
          </w:tcPr>
          <w:p w14:paraId="505B885D" w14:textId="77777777" w:rsidR="00A56360" w:rsidRPr="00F80D91" w:rsidRDefault="00A56360" w:rsidP="00F3073F">
            <w:pPr>
              <w:widowControl w:val="0"/>
              <w:spacing w:line="241" w:lineRule="auto"/>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 xml:space="preserve">Only research institutes of the Slovak Academy of Sciences are eligible organisations for funding (up to 100%). A letter of commitment of the institute’s in-kind personnel contribution equivalent to 15 000 EUR/year (spoluucast) is required by SAS at the time of application and a template can be requested from </w:t>
            </w:r>
            <w:r>
              <w:rPr>
                <w:rFonts w:ascii="Century Gothic" w:eastAsia="Century Gothic" w:hAnsi="Century Gothic" w:cs="Century Gothic"/>
                <w:color w:val="000000"/>
                <w:sz w:val="20"/>
                <w:szCs w:val="22"/>
                <w:lang w:val="en-GB"/>
              </w:rPr>
              <w:t>the national contact person</w:t>
            </w:r>
            <w:r w:rsidRPr="00F80D91">
              <w:rPr>
                <w:rFonts w:ascii="Century Gothic" w:eastAsia="Century Gothic" w:hAnsi="Century Gothic" w:cs="Century Gothic"/>
                <w:color w:val="000000"/>
                <w:sz w:val="20"/>
                <w:szCs w:val="22"/>
                <w:lang w:val="en-GB"/>
              </w:rPr>
              <w:t>.</w:t>
            </w:r>
          </w:p>
          <w:p w14:paraId="628B2D34" w14:textId="77777777" w:rsidR="00A56360" w:rsidRPr="008C7E36" w:rsidRDefault="00A56360" w:rsidP="00F3073F">
            <w:pPr>
              <w:widowControl w:val="0"/>
              <w:rPr>
                <w:rFonts w:ascii="Century Gothic" w:eastAsia="Century Gothic" w:hAnsi="Century Gothic" w:cs="Century Gothic"/>
                <w:color w:val="000000"/>
                <w:sz w:val="22"/>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 xml:space="preserve">Applicants from other Slovak R&amp;D centres (universities and/or other organisations from Slovakia) can join project consortia </w:t>
            </w:r>
            <w:r>
              <w:rPr>
                <w:rFonts w:ascii="Century Gothic" w:eastAsia="Century Gothic" w:hAnsi="Century Gothic" w:cs="Century Gothic"/>
                <w:color w:val="000000"/>
                <w:sz w:val="20"/>
                <w:szCs w:val="22"/>
                <w:lang w:val="en-GB"/>
              </w:rPr>
              <w:t>only as collaborators that have to secure their own funding.</w:t>
            </w:r>
          </w:p>
        </w:tc>
      </w:tr>
      <w:tr w:rsidR="00A56360" w:rsidRPr="00320B99" w14:paraId="7BD8FAA5" w14:textId="77777777" w:rsidTr="00F3073F">
        <w:tblPrEx>
          <w:tblCellMar>
            <w:right w:w="101" w:type="dxa"/>
          </w:tblCellMar>
        </w:tblPrEx>
        <w:trPr>
          <w:trHeight w:val="1235"/>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34E73BF3" w14:textId="77777777" w:rsidR="00A56360" w:rsidRPr="008C7E36" w:rsidRDefault="00A56360" w:rsidP="00F3073F">
            <w:pPr>
              <w:widowControl w:val="0"/>
              <w:spacing w:line="259" w:lineRule="auto"/>
              <w:ind w:right="271"/>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principal investigator or other research team member </w:t>
            </w:r>
          </w:p>
        </w:tc>
        <w:tc>
          <w:tcPr>
            <w:tcW w:w="11701" w:type="dxa"/>
            <w:tcBorders>
              <w:top w:val="single" w:sz="4" w:space="0" w:color="000000"/>
              <w:left w:val="single" w:sz="4" w:space="0" w:color="000000"/>
              <w:bottom w:val="single" w:sz="4" w:space="0" w:color="000000"/>
              <w:right w:val="single" w:sz="4" w:space="0" w:color="000000"/>
            </w:tcBorders>
          </w:tcPr>
          <w:p w14:paraId="25F3B7C4" w14:textId="77777777" w:rsidR="00A56360" w:rsidRPr="00F80D91" w:rsidRDefault="00A56360" w:rsidP="00F3073F">
            <w:pPr>
              <w:widowControl w:val="0"/>
              <w:spacing w:line="259" w:lineRule="auto"/>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 xml:space="preserve">Each core member of  a consortium’s Slovak partner’s research team must have an employment contract or a fellowship with the Slovak partner </w:t>
            </w:r>
            <w:r>
              <w:rPr>
                <w:rFonts w:ascii="Century Gothic" w:eastAsia="Century Gothic" w:hAnsi="Century Gothic" w:cs="Century Gothic"/>
                <w:color w:val="000000"/>
                <w:sz w:val="20"/>
                <w:szCs w:val="22"/>
                <w:lang w:val="en-GB"/>
              </w:rPr>
              <w:t xml:space="preserve">organisation </w:t>
            </w:r>
            <w:r w:rsidRPr="00F80D91">
              <w:rPr>
                <w:rFonts w:ascii="Century Gothic" w:eastAsia="Century Gothic" w:hAnsi="Century Gothic" w:cs="Century Gothic"/>
                <w:color w:val="000000"/>
                <w:sz w:val="20"/>
                <w:szCs w:val="22"/>
                <w:lang w:val="en-GB"/>
              </w:rPr>
              <w:t>lasting until the end of the project or beyond.</w:t>
            </w:r>
          </w:p>
          <w:p w14:paraId="11DD8F8E"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The principal Investigator of the Slovak partner’s research team must be a senior researcher having an employment contract with the Slovak partner lasting until the end of the granted project or beyond.</w:t>
            </w:r>
          </w:p>
        </w:tc>
      </w:tr>
      <w:tr w:rsidR="00A56360" w:rsidRPr="00320B99" w14:paraId="3F10BB26" w14:textId="77777777" w:rsidTr="00F3073F">
        <w:tblPrEx>
          <w:tblCellMar>
            <w:right w:w="101" w:type="dxa"/>
          </w:tblCellMar>
        </w:tblPrEx>
        <w:trPr>
          <w:trHeight w:val="4915"/>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4E1497C2"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Eligibility of costs, types and their caps </w:t>
            </w:r>
          </w:p>
        </w:tc>
        <w:tc>
          <w:tcPr>
            <w:tcW w:w="11701" w:type="dxa"/>
            <w:tcBorders>
              <w:top w:val="single" w:sz="4" w:space="0" w:color="000000"/>
              <w:left w:val="single" w:sz="4" w:space="0" w:color="000000"/>
              <w:bottom w:val="single" w:sz="4" w:space="0" w:color="000000"/>
              <w:right w:val="single" w:sz="4" w:space="0" w:color="000000"/>
            </w:tcBorders>
          </w:tcPr>
          <w:p w14:paraId="070EC539" w14:textId="77777777" w:rsidR="00A56360"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 xml:space="preserve">Funding of projects is regulated by the SAS Financial Rules for awarding grants for research projects (Financne pravidla na udelovanie grantov SAV na medzinarodne vyskumne projekty) approved by the SAS Presidium on 1 July 2018.  </w:t>
            </w:r>
          </w:p>
          <w:p w14:paraId="5CB0C3B8"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p>
          <w:p w14:paraId="04514389"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1.</w:t>
            </w:r>
            <w:r w:rsidRPr="00F80D91">
              <w:rPr>
                <w:rFonts w:ascii="Century Gothic" w:eastAsia="Century Gothic" w:hAnsi="Century Gothic" w:cs="Century Gothic"/>
                <w:color w:val="000000"/>
                <w:sz w:val="20"/>
                <w:szCs w:val="22"/>
                <w:lang w:val="en-GB"/>
              </w:rPr>
              <w:tab/>
              <w:t>Eligible direct costs</w:t>
            </w:r>
          </w:p>
          <w:p w14:paraId="3C98A281"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1.1.</w:t>
            </w:r>
            <w:r w:rsidRPr="00F80D91">
              <w:rPr>
                <w:rFonts w:ascii="Century Gothic" w:eastAsia="Century Gothic" w:hAnsi="Century Gothic" w:cs="Century Gothic"/>
                <w:color w:val="000000"/>
                <w:sz w:val="20"/>
                <w:szCs w:val="22"/>
                <w:lang w:val="en-GB"/>
              </w:rPr>
              <w:tab/>
              <w:t>Personnel costs</w:t>
            </w:r>
          </w:p>
          <w:p w14:paraId="469F107F"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must accurately reflect the work on the project</w:t>
            </w:r>
          </w:p>
          <w:p w14:paraId="5F48A59C"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may be used only to cover the costs (including health and social insurance) related to work agreements performed outside of employment</w:t>
            </w:r>
          </w:p>
          <w:p w14:paraId="01064AD6"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maximum of 15 % of all direct costs (ERA.Nets) or</w:t>
            </w:r>
          </w:p>
          <w:p w14:paraId="69719C34"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maximum of 30% of all direct costs, if Slovak team is a coordinator of consortium (ERA.Nets)</w:t>
            </w:r>
          </w:p>
          <w:p w14:paraId="46825407"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1.2.</w:t>
            </w:r>
            <w:r w:rsidRPr="00F80D91">
              <w:rPr>
                <w:rFonts w:ascii="Century Gothic" w:eastAsia="Century Gothic" w:hAnsi="Century Gothic" w:cs="Century Gothic"/>
                <w:color w:val="000000"/>
                <w:sz w:val="20"/>
                <w:szCs w:val="22"/>
                <w:lang w:val="en-GB"/>
              </w:rPr>
              <w:tab/>
              <w:t>Material costs and expenditures</w:t>
            </w:r>
          </w:p>
          <w:p w14:paraId="10DE6D62"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a.</w:t>
            </w:r>
            <w:r w:rsidRPr="00F80D91">
              <w:rPr>
                <w:rFonts w:ascii="Century Gothic" w:eastAsia="Century Gothic" w:hAnsi="Century Gothic" w:cs="Century Gothic"/>
                <w:color w:val="000000"/>
                <w:sz w:val="20"/>
                <w:szCs w:val="22"/>
                <w:lang w:val="en-GB"/>
              </w:rPr>
              <w:tab/>
              <w:t>Consumables: minor equipment and instruments, small-scale office and laboratory material (no basic equipment of the workplace; essential computer equipment is exception)</w:t>
            </w:r>
          </w:p>
          <w:p w14:paraId="4016FE1A"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b.</w:t>
            </w:r>
            <w:r w:rsidRPr="00F80D91">
              <w:rPr>
                <w:rFonts w:ascii="Century Gothic" w:eastAsia="Century Gothic" w:hAnsi="Century Gothic" w:cs="Century Gothic"/>
                <w:color w:val="000000"/>
                <w:sz w:val="20"/>
                <w:szCs w:val="22"/>
                <w:lang w:val="en-GB"/>
              </w:rPr>
              <w:tab/>
              <w:t>Costs and expenditures for services directly related to the project: subcontracts, consultations, publication of project results, conference fees</w:t>
            </w:r>
          </w:p>
          <w:p w14:paraId="4D1EF972"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c.</w:t>
            </w:r>
            <w:r w:rsidRPr="00F80D91">
              <w:rPr>
                <w:rFonts w:ascii="Century Gothic" w:eastAsia="Century Gothic" w:hAnsi="Century Gothic" w:cs="Century Gothic"/>
                <w:color w:val="000000"/>
                <w:sz w:val="20"/>
                <w:szCs w:val="22"/>
                <w:lang w:val="en-GB"/>
              </w:rPr>
              <w:tab/>
              <w:t>Travel costs and living expenses: limits for travel costs and daily subsistence allowance vary depending on destination country (pursuant to Slovak Act. 283/2002 Col. Of Laws on travel reimbursement)</w:t>
            </w:r>
          </w:p>
          <w:p w14:paraId="385467A0"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d.</w:t>
            </w:r>
            <w:r w:rsidRPr="00F80D91">
              <w:rPr>
                <w:rFonts w:ascii="Century Gothic" w:eastAsia="Century Gothic" w:hAnsi="Century Gothic" w:cs="Century Gothic"/>
                <w:color w:val="000000"/>
                <w:sz w:val="20"/>
                <w:szCs w:val="22"/>
                <w:lang w:val="en-GB"/>
              </w:rPr>
              <w:tab/>
              <w:t>Capital expenditures: to a maximum of 40% of all direct costs</w:t>
            </w:r>
          </w:p>
          <w:p w14:paraId="19183D78"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p>
          <w:p w14:paraId="51FADDFD"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2.</w:t>
            </w:r>
            <w:r w:rsidRPr="00F80D91">
              <w:rPr>
                <w:rFonts w:ascii="Century Gothic" w:eastAsia="Century Gothic" w:hAnsi="Century Gothic" w:cs="Century Gothic"/>
                <w:color w:val="000000"/>
                <w:sz w:val="20"/>
                <w:szCs w:val="22"/>
                <w:lang w:val="en-GB"/>
              </w:rPr>
              <w:tab/>
              <w:t>Eligible indirect costs</w:t>
            </w:r>
          </w:p>
          <w:p w14:paraId="202311FF"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administration, energy and infrastructure</w:t>
            </w:r>
          </w:p>
          <w:p w14:paraId="7C762A5E" w14:textId="77777777" w:rsidR="00A56360" w:rsidRPr="00F80D91"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t>
            </w:r>
            <w:r w:rsidRPr="00F80D91">
              <w:rPr>
                <w:rFonts w:ascii="Century Gothic" w:eastAsia="Century Gothic" w:hAnsi="Century Gothic" w:cs="Century Gothic"/>
                <w:color w:val="000000"/>
                <w:sz w:val="20"/>
                <w:szCs w:val="22"/>
                <w:lang w:val="en-GB"/>
              </w:rPr>
              <w:tab/>
              <w:t>maximum of 20% of all direct costs</w:t>
            </w:r>
          </w:p>
          <w:p w14:paraId="5C4443F8" w14:textId="77777777" w:rsidR="00A56360"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p>
          <w:p w14:paraId="41F0699E" w14:textId="77777777" w:rsidR="00A56360" w:rsidRPr="00AA54AB" w:rsidRDefault="00A56360" w:rsidP="00F3073F">
            <w:pPr>
              <w:widowControl w:val="0"/>
              <w:spacing w:line="259" w:lineRule="auto"/>
              <w:ind w:left="126" w:right="3"/>
              <w:jc w:val="both"/>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The SAS Financial Rules for awarding grants for research projects (</w:t>
            </w:r>
            <w:hyperlink r:id="rId248" w:history="1">
              <w:r w:rsidRPr="00083E60">
                <w:rPr>
                  <w:rStyle w:val="Lienhypertexte"/>
                  <w:rFonts w:ascii="Century Gothic" w:eastAsia="Century Gothic" w:hAnsi="Century Gothic" w:cs="Century Gothic"/>
                  <w:sz w:val="20"/>
                  <w:szCs w:val="22"/>
                  <w:lang w:val="en-GB"/>
                </w:rPr>
                <w:t>Financne pravidla na udelovanie grantov SAV na medzinarodne vyskumne projekty</w:t>
              </w:r>
            </w:hyperlink>
            <w:r w:rsidRPr="00F80D91">
              <w:rPr>
                <w:rFonts w:ascii="Century Gothic" w:eastAsia="Century Gothic" w:hAnsi="Century Gothic" w:cs="Century Gothic"/>
                <w:color w:val="000000"/>
                <w:sz w:val="20"/>
                <w:szCs w:val="22"/>
                <w:lang w:val="en-GB"/>
              </w:rPr>
              <w:t xml:space="preserve">) include detailed information on eligible costs and applicants </w:t>
            </w:r>
            <w:r>
              <w:rPr>
                <w:rFonts w:ascii="Century Gothic" w:eastAsia="Century Gothic" w:hAnsi="Century Gothic" w:cs="Century Gothic"/>
                <w:color w:val="000000"/>
                <w:sz w:val="20"/>
                <w:szCs w:val="22"/>
                <w:lang w:val="en-GB"/>
              </w:rPr>
              <w:t>should read them thoroughly to ensure compliance.</w:t>
            </w:r>
          </w:p>
        </w:tc>
      </w:tr>
      <w:tr w:rsidR="00A56360" w:rsidRPr="00320B99" w14:paraId="7AA99924" w14:textId="77777777" w:rsidTr="00F3073F">
        <w:tblPrEx>
          <w:tblCellMar>
            <w:right w:w="101" w:type="dxa"/>
          </w:tblCellMar>
        </w:tblPrEx>
        <w:trPr>
          <w:trHeight w:val="1225"/>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7FE87818"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the proposal at the national level </w:t>
            </w:r>
          </w:p>
        </w:tc>
        <w:tc>
          <w:tcPr>
            <w:tcW w:w="11701" w:type="dxa"/>
            <w:tcBorders>
              <w:top w:val="single" w:sz="4" w:space="0" w:color="000000"/>
              <w:left w:val="single" w:sz="4" w:space="0" w:color="000000"/>
              <w:bottom w:val="single" w:sz="4" w:space="0" w:color="000000"/>
              <w:right w:val="single" w:sz="4" w:space="0" w:color="000000"/>
            </w:tcBorders>
          </w:tcPr>
          <w:p w14:paraId="14542203" w14:textId="77777777" w:rsidR="00A56360" w:rsidRPr="008C7E36" w:rsidRDefault="00A56360" w:rsidP="00F3073F">
            <w:pPr>
              <w:widowControl w:val="0"/>
              <w:spacing w:after="2"/>
              <w:rPr>
                <w:rFonts w:ascii="Century Gothic" w:eastAsia="Century Gothic" w:hAnsi="Century Gothic" w:cs="Century Gothic"/>
                <w:color w:val="000000"/>
                <w:sz w:val="22"/>
                <w:szCs w:val="22"/>
                <w:lang w:val="en-GB"/>
              </w:rPr>
            </w:pPr>
            <w:r w:rsidRPr="00F80D91">
              <w:rPr>
                <w:rFonts w:ascii="Century Gothic" w:eastAsia="Century Gothic" w:hAnsi="Century Gothic" w:cs="Century Gothic"/>
                <w:color w:val="000000"/>
                <w:sz w:val="20"/>
                <w:szCs w:val="22"/>
                <w:lang w:val="en-GB"/>
              </w:rPr>
              <w:t>Submission of the proposal at the national level will be required once the international evaluation has taken place and the ranking list has been endorsed by the Joint Call Steering Committee (CSC).The Slovak partner will be informed about recommendation for funding by the project consortium coordinator and invited by SAS to submit the national proposal form (MVTS form)</w:t>
            </w:r>
            <w:r>
              <w:rPr>
                <w:rFonts w:ascii="Century Gothic" w:eastAsia="Century Gothic" w:hAnsi="Century Gothic" w:cs="Century Gothic"/>
                <w:color w:val="000000"/>
                <w:sz w:val="20"/>
                <w:szCs w:val="22"/>
                <w:lang w:val="en-GB"/>
              </w:rPr>
              <w:t xml:space="preserve"> and to present the project to the SAS Presidium</w:t>
            </w:r>
            <w:r w:rsidRPr="00F80D91">
              <w:rPr>
                <w:rFonts w:ascii="Century Gothic" w:eastAsia="Century Gothic" w:hAnsi="Century Gothic" w:cs="Century Gothic"/>
                <w:color w:val="000000"/>
                <w:sz w:val="20"/>
                <w:szCs w:val="22"/>
                <w:lang w:val="en-GB"/>
              </w:rPr>
              <w:t>. Final approval of funding of selected projects lies with the SAS Presidium(according to internal rules of SAS).</w:t>
            </w:r>
          </w:p>
        </w:tc>
      </w:tr>
      <w:tr w:rsidR="00A56360" w:rsidRPr="00320B99" w14:paraId="253D88AF" w14:textId="77777777" w:rsidTr="00F3073F">
        <w:tblPrEx>
          <w:tblCellMar>
            <w:right w:w="101" w:type="dxa"/>
          </w:tblCellMar>
        </w:tblPrEx>
        <w:trPr>
          <w:trHeight w:val="744"/>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5764E1ED"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financial and scientific reports at the national level </w:t>
            </w:r>
          </w:p>
        </w:tc>
        <w:tc>
          <w:tcPr>
            <w:tcW w:w="11701" w:type="dxa"/>
            <w:tcBorders>
              <w:top w:val="single" w:sz="4" w:space="0" w:color="000000"/>
              <w:left w:val="single" w:sz="4" w:space="0" w:color="000000"/>
              <w:bottom w:val="single" w:sz="4" w:space="0" w:color="000000"/>
              <w:right w:val="single" w:sz="4" w:space="0" w:color="000000"/>
            </w:tcBorders>
          </w:tcPr>
          <w:p w14:paraId="543C3802" w14:textId="61A1A374" w:rsidR="00A56360" w:rsidRPr="008C7E36" w:rsidRDefault="005D57C4" w:rsidP="00F3073F">
            <w:pPr>
              <w:widowControl w:val="0"/>
              <w:spacing w:line="259" w:lineRule="auto"/>
              <w:rPr>
                <w:rFonts w:ascii="Century Gothic" w:eastAsia="Century Gothic" w:hAnsi="Century Gothic" w:cs="Century Gothic"/>
                <w:color w:val="000000"/>
                <w:sz w:val="22"/>
                <w:szCs w:val="22"/>
                <w:lang w:val="en-GB"/>
              </w:rPr>
            </w:pPr>
            <w:r>
              <w:rPr>
                <w:rFonts w:ascii="Century Gothic" w:eastAsia="Century Gothic" w:hAnsi="Century Gothic" w:cs="Century Gothic"/>
                <w:color w:val="000000"/>
                <w:sz w:val="20"/>
                <w:szCs w:val="22"/>
                <w:lang w:val="en-GB"/>
              </w:rPr>
              <w:t>Annual scientific and</w:t>
            </w:r>
            <w:r w:rsidRPr="008C7E36">
              <w:rPr>
                <w:rFonts w:ascii="Century Gothic" w:eastAsia="Century Gothic" w:hAnsi="Century Gothic" w:cs="Century Gothic"/>
                <w:color w:val="000000"/>
                <w:sz w:val="20"/>
                <w:szCs w:val="22"/>
                <w:lang w:val="en-GB"/>
              </w:rPr>
              <w:t xml:space="preserve"> financial reports and a scientific report at the end of the project.</w:t>
            </w:r>
          </w:p>
        </w:tc>
      </w:tr>
      <w:tr w:rsidR="00A56360" w:rsidRPr="00320B99" w14:paraId="19C6EEC5" w14:textId="77777777" w:rsidTr="00F3073F">
        <w:tblPrEx>
          <w:tblCellMar>
            <w:right w:w="75" w:type="dxa"/>
          </w:tblCellMar>
        </w:tblPrEx>
        <w:trPr>
          <w:trHeight w:val="1234"/>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44B160E3"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Further guidance </w:t>
            </w:r>
          </w:p>
        </w:tc>
        <w:tc>
          <w:tcPr>
            <w:tcW w:w="11701" w:type="dxa"/>
            <w:tcBorders>
              <w:top w:val="single" w:sz="4" w:space="0" w:color="000000"/>
              <w:left w:val="single" w:sz="4" w:space="0" w:color="000000"/>
              <w:bottom w:val="single" w:sz="4" w:space="0" w:color="000000"/>
              <w:right w:val="single" w:sz="4" w:space="0" w:color="000000"/>
            </w:tcBorders>
          </w:tcPr>
          <w:p w14:paraId="63DED0F6" w14:textId="77777777" w:rsidR="00A56360" w:rsidRPr="00F80D91" w:rsidRDefault="00A56360" w:rsidP="00F3073F">
            <w:pPr>
              <w:widowControl w:val="0"/>
              <w:spacing w:line="241" w:lineRule="auto"/>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Further guidance:</w:t>
            </w:r>
          </w:p>
          <w:p w14:paraId="760347CD" w14:textId="77777777" w:rsidR="00A56360" w:rsidRPr="00F80D91" w:rsidRDefault="00A56360" w:rsidP="00F3073F">
            <w:pPr>
              <w:widowControl w:val="0"/>
              <w:spacing w:line="241" w:lineRule="auto"/>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www.sav.sk;</w:t>
            </w:r>
          </w:p>
          <w:p w14:paraId="76E68CE3" w14:textId="77777777" w:rsidR="00A56360" w:rsidRPr="00F80D91" w:rsidRDefault="00A56360" w:rsidP="00F3073F">
            <w:pPr>
              <w:widowControl w:val="0"/>
              <w:spacing w:line="241" w:lineRule="auto"/>
              <w:rPr>
                <w:rFonts w:ascii="Century Gothic" w:eastAsia="Century Gothic" w:hAnsi="Century Gothic" w:cs="Century Gothic"/>
                <w:color w:val="000000"/>
                <w:sz w:val="20"/>
                <w:szCs w:val="22"/>
                <w:lang w:val="en-GB"/>
              </w:rPr>
            </w:pPr>
            <w:hyperlink r:id="rId249" w:history="1">
              <w:r w:rsidRPr="00AD1A2E">
                <w:rPr>
                  <w:rStyle w:val="Lienhypertexte"/>
                  <w:rFonts w:ascii="Century Gothic" w:eastAsia="Century Gothic" w:hAnsi="Century Gothic" w:cs="Century Gothic"/>
                  <w:sz w:val="20"/>
                  <w:szCs w:val="22"/>
                  <w:lang w:val="en-GB"/>
                </w:rPr>
                <w:t>Act No. 133 Act of 19 February 2002 on the Slovak Academy of Sciences</w:t>
              </w:r>
            </w:hyperlink>
            <w:r w:rsidRPr="00F80D91">
              <w:rPr>
                <w:rFonts w:ascii="Century Gothic" w:eastAsia="Century Gothic" w:hAnsi="Century Gothic" w:cs="Century Gothic"/>
                <w:color w:val="000000"/>
                <w:sz w:val="20"/>
                <w:szCs w:val="22"/>
                <w:lang w:val="en-GB"/>
              </w:rPr>
              <w:t>;</w:t>
            </w:r>
          </w:p>
          <w:p w14:paraId="05B7E5C4" w14:textId="77777777" w:rsidR="00A56360" w:rsidRPr="00F80D91" w:rsidRDefault="00A56360" w:rsidP="00F3073F">
            <w:pPr>
              <w:widowControl w:val="0"/>
              <w:spacing w:line="241" w:lineRule="auto"/>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SAS Financial Rules for awarding grants for research projects (</w:t>
            </w:r>
            <w:hyperlink r:id="rId250" w:history="1">
              <w:r w:rsidRPr="00083E60">
                <w:rPr>
                  <w:rStyle w:val="Lienhypertexte"/>
                  <w:rFonts w:ascii="Century Gothic" w:eastAsia="Century Gothic" w:hAnsi="Century Gothic" w:cs="Century Gothic"/>
                  <w:sz w:val="20"/>
                  <w:szCs w:val="22"/>
                  <w:lang w:val="en-GB"/>
                </w:rPr>
                <w:t>Financne pravidla na udelovanie grantov SAV na medzinarodne vyskumne projekty</w:t>
              </w:r>
            </w:hyperlink>
            <w:r w:rsidRPr="00F80D91">
              <w:rPr>
                <w:rFonts w:ascii="Century Gothic" w:eastAsia="Century Gothic" w:hAnsi="Century Gothic" w:cs="Century Gothic"/>
                <w:color w:val="000000"/>
                <w:sz w:val="20"/>
                <w:szCs w:val="22"/>
                <w:lang w:val="en-GB"/>
              </w:rPr>
              <w:t>) ;</w:t>
            </w:r>
          </w:p>
          <w:p w14:paraId="7AF64912" w14:textId="77777777" w:rsidR="00A56360" w:rsidRPr="00F80D91" w:rsidRDefault="00A56360" w:rsidP="00F3073F">
            <w:pPr>
              <w:widowControl w:val="0"/>
              <w:spacing w:line="241" w:lineRule="auto"/>
              <w:rPr>
                <w:rFonts w:ascii="Century Gothic" w:eastAsia="Century Gothic" w:hAnsi="Century Gothic" w:cs="Century Gothic"/>
                <w:color w:val="000000"/>
                <w:sz w:val="20"/>
                <w:szCs w:val="22"/>
                <w:lang w:val="en-GB"/>
              </w:rPr>
            </w:pPr>
            <w:r w:rsidRPr="00F80D91">
              <w:rPr>
                <w:rFonts w:ascii="Century Gothic" w:eastAsia="Century Gothic" w:hAnsi="Century Gothic" w:cs="Century Gothic"/>
                <w:color w:val="000000"/>
                <w:sz w:val="20"/>
                <w:szCs w:val="22"/>
                <w:lang w:val="en-GB"/>
              </w:rPr>
              <w:t>Principles of allocation of funds for the institutes of SAS to support projects in the field of international scientific cooperation (Zasady pridelovania financnych prostriedkov v SAV na podporu projektov medzinarodnej vedeckej spoluprace (MVTS) na rok 20</w:t>
            </w:r>
            <w:r>
              <w:rPr>
                <w:rFonts w:ascii="Century Gothic" w:eastAsia="Century Gothic" w:hAnsi="Century Gothic" w:cs="Century Gothic"/>
                <w:color w:val="000000"/>
                <w:sz w:val="20"/>
                <w:szCs w:val="22"/>
                <w:lang w:val="en-GB"/>
              </w:rPr>
              <w:t>20</w:t>
            </w:r>
            <w:r w:rsidRPr="00F80D91">
              <w:rPr>
                <w:rFonts w:ascii="Century Gothic" w:eastAsia="Century Gothic" w:hAnsi="Century Gothic" w:cs="Century Gothic"/>
                <w:color w:val="000000"/>
                <w:sz w:val="20"/>
                <w:szCs w:val="22"/>
                <w:lang w:val="en-GB"/>
              </w:rPr>
              <w:t>)</w:t>
            </w:r>
          </w:p>
          <w:p w14:paraId="555E3292" w14:textId="77777777" w:rsidR="00A56360" w:rsidRPr="008C7E36" w:rsidRDefault="00A56360" w:rsidP="00F3073F">
            <w:pPr>
              <w:widowControl w:val="0"/>
              <w:spacing w:line="259" w:lineRule="auto"/>
              <w:rPr>
                <w:rFonts w:ascii="Century Gothic" w:eastAsia="Century Gothic" w:hAnsi="Century Gothic" w:cs="Century Gothic"/>
                <w:color w:val="000000"/>
                <w:sz w:val="22"/>
                <w:szCs w:val="22"/>
                <w:lang w:val="en-GB"/>
              </w:rPr>
            </w:pPr>
            <w:r w:rsidRPr="00F80D91">
              <w:rPr>
                <w:rFonts w:ascii="Century Gothic" w:eastAsia="Century Gothic" w:hAnsi="Century Gothic" w:cs="Century Gothic"/>
                <w:color w:val="000000"/>
                <w:sz w:val="20"/>
                <w:szCs w:val="22"/>
                <w:lang w:val="en-GB"/>
              </w:rPr>
              <w:t xml:space="preserve">For more information, please contact the </w:t>
            </w:r>
            <w:r>
              <w:rPr>
                <w:rFonts w:ascii="Century Gothic" w:eastAsia="Century Gothic" w:hAnsi="Century Gothic" w:cs="Century Gothic"/>
                <w:color w:val="000000"/>
                <w:sz w:val="20"/>
                <w:szCs w:val="22"/>
                <w:lang w:val="en-GB"/>
              </w:rPr>
              <w:t>national contact person</w:t>
            </w:r>
            <w:r w:rsidRPr="00F80D91">
              <w:rPr>
                <w:rFonts w:ascii="Century Gothic" w:eastAsia="Century Gothic" w:hAnsi="Century Gothic" w:cs="Century Gothic"/>
                <w:color w:val="000000"/>
                <w:sz w:val="20"/>
                <w:szCs w:val="22"/>
                <w:lang w:val="en-GB"/>
              </w:rPr>
              <w:t>.</w:t>
            </w:r>
          </w:p>
        </w:tc>
      </w:tr>
    </w:tbl>
    <w:p w14:paraId="4238E248"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r w:rsidRPr="008C7E36">
        <w:rPr>
          <w:rFonts w:ascii="Century Gothic" w:eastAsia="Century Gothic" w:hAnsi="Century Gothic" w:cs="Century Gothic"/>
          <w:color w:val="000000"/>
          <w:sz w:val="22"/>
          <w:szCs w:val="22"/>
          <w:lang w:val="en-GB"/>
        </w:rPr>
        <w:br w:type="page"/>
      </w:r>
    </w:p>
    <w:p w14:paraId="1EA6D005" w14:textId="77777777" w:rsidR="005261CD" w:rsidRPr="008C7E36" w:rsidRDefault="005261CD" w:rsidP="0074001A">
      <w:pPr>
        <w:widowControl w:val="0"/>
        <w:spacing w:line="276" w:lineRule="auto"/>
        <w:ind w:left="357"/>
        <w:jc w:val="both"/>
        <w:outlineLvl w:val="2"/>
        <w:rPr>
          <w:rFonts w:ascii="Century Gothic" w:hAnsi="Century Gothic" w:cs="Arial"/>
          <w:b/>
          <w:sz w:val="20"/>
          <w:szCs w:val="20"/>
          <w:lang w:val="en-GB"/>
        </w:rPr>
      </w:pPr>
      <w:bookmarkStart w:id="65" w:name="_Toc21614928"/>
      <w:bookmarkStart w:id="66" w:name="_Toc27036306"/>
      <w:r w:rsidRPr="008C7E36">
        <w:rPr>
          <w:rFonts w:ascii="Century Gothic" w:hAnsi="Century Gothic" w:cs="Arial"/>
          <w:b/>
          <w:sz w:val="20"/>
          <w:szCs w:val="20"/>
          <w:lang w:val="en-GB"/>
        </w:rPr>
        <w:lastRenderedPageBreak/>
        <w:t>SPAIN, ISCIII</w:t>
      </w:r>
      <w:bookmarkEnd w:id="65"/>
      <w:bookmarkEnd w:id="66"/>
    </w:p>
    <w:p w14:paraId="00871FC5" w14:textId="77777777" w:rsidR="005261CD" w:rsidRPr="008C7E36" w:rsidRDefault="005261CD" w:rsidP="0074001A">
      <w:pPr>
        <w:pStyle w:val="Default"/>
        <w:widowControl w:val="0"/>
        <w:rPr>
          <w:rFonts w:ascii="Century Gothic" w:hAnsi="Century Gothic"/>
          <w:sz w:val="20"/>
          <w:szCs w:val="20"/>
          <w:lang w:val="en-G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1624"/>
      </w:tblGrid>
      <w:tr w:rsidR="006C17E1" w:rsidRPr="000C3918" w14:paraId="370FA044" w14:textId="77777777" w:rsidTr="00F3073F">
        <w:trPr>
          <w:trHeight w:val="713"/>
        </w:trPr>
        <w:tc>
          <w:tcPr>
            <w:tcW w:w="2518" w:type="dxa"/>
            <w:shd w:val="clear" w:color="auto" w:fill="75C2A0"/>
            <w:hideMark/>
          </w:tcPr>
          <w:p w14:paraId="0F20DBDA" w14:textId="77777777" w:rsidR="006C17E1" w:rsidRPr="000C3918" w:rsidRDefault="006C17E1" w:rsidP="00F3073F">
            <w:pPr>
              <w:pStyle w:val="Default"/>
              <w:widowControl w:val="0"/>
              <w:rPr>
                <w:rFonts w:ascii="Century Gothic" w:hAnsi="Century Gothic"/>
                <w:b/>
                <w:sz w:val="20"/>
                <w:szCs w:val="20"/>
                <w:lang w:val="en-GB"/>
              </w:rPr>
            </w:pPr>
            <w:r w:rsidRPr="000C3918">
              <w:rPr>
                <w:rFonts w:ascii="Century Gothic" w:hAnsi="Century Gothic"/>
                <w:b/>
                <w:sz w:val="20"/>
                <w:szCs w:val="20"/>
                <w:lang w:val="en-GB"/>
              </w:rPr>
              <w:t>Funding Organisation</w:t>
            </w:r>
          </w:p>
        </w:tc>
        <w:tc>
          <w:tcPr>
            <w:tcW w:w="11624" w:type="dxa"/>
          </w:tcPr>
          <w:p w14:paraId="7A9EEE1E" w14:textId="77777777" w:rsidR="006C17E1" w:rsidRPr="000C3918" w:rsidRDefault="006C17E1" w:rsidP="00F3073F">
            <w:pPr>
              <w:pStyle w:val="Default"/>
              <w:widowControl w:val="0"/>
              <w:rPr>
                <w:rFonts w:ascii="Century Gothic" w:hAnsi="Century Gothic"/>
                <w:sz w:val="20"/>
                <w:szCs w:val="20"/>
                <w:lang w:val="en-GB"/>
              </w:rPr>
            </w:pPr>
            <w:r w:rsidRPr="000C3918">
              <w:rPr>
                <w:rFonts w:ascii="Century Gothic" w:hAnsi="Century Gothic"/>
                <w:sz w:val="20"/>
                <w:szCs w:val="20"/>
                <w:lang w:val="en-GB"/>
              </w:rPr>
              <w:t>National Institute of Health Carlos III (ISCIII)</w:t>
            </w:r>
          </w:p>
          <w:p w14:paraId="3E21F061" w14:textId="77777777" w:rsidR="006C17E1" w:rsidRPr="000C3918" w:rsidRDefault="006C17E1" w:rsidP="00F3073F">
            <w:pPr>
              <w:pStyle w:val="Default"/>
              <w:widowControl w:val="0"/>
              <w:rPr>
                <w:rFonts w:ascii="Century Gothic" w:hAnsi="Century Gothic"/>
                <w:sz w:val="20"/>
                <w:szCs w:val="20"/>
                <w:lang w:val="en-GB"/>
              </w:rPr>
            </w:pPr>
            <w:r w:rsidRPr="000C3918">
              <w:rPr>
                <w:rFonts w:ascii="Century Gothic" w:hAnsi="Century Gothic"/>
                <w:sz w:val="20"/>
                <w:szCs w:val="20"/>
                <w:lang w:val="en-GB"/>
              </w:rPr>
              <w:t xml:space="preserve"> </w:t>
            </w:r>
            <w:hyperlink r:id="rId251" w:history="1">
              <w:r w:rsidRPr="000C3918">
                <w:rPr>
                  <w:rFonts w:ascii="Century Gothic" w:hAnsi="Century Gothic"/>
                  <w:sz w:val="20"/>
                  <w:szCs w:val="20"/>
                  <w:lang w:val="en-GB"/>
                </w:rPr>
                <w:t>www.isciii.es</w:t>
              </w:r>
            </w:hyperlink>
            <w:r w:rsidRPr="000C3918">
              <w:rPr>
                <w:rFonts w:ascii="Century Gothic" w:hAnsi="Century Gothic"/>
                <w:sz w:val="20"/>
                <w:szCs w:val="20"/>
                <w:lang w:val="en-GB"/>
              </w:rPr>
              <w:t xml:space="preserve">   </w:t>
            </w:r>
          </w:p>
        </w:tc>
      </w:tr>
      <w:tr w:rsidR="006C17E1" w:rsidRPr="000C3918" w14:paraId="334F5ED8" w14:textId="77777777" w:rsidTr="00F3073F">
        <w:trPr>
          <w:trHeight w:val="713"/>
        </w:trPr>
        <w:tc>
          <w:tcPr>
            <w:tcW w:w="2518" w:type="dxa"/>
            <w:shd w:val="clear" w:color="auto" w:fill="75C2A0"/>
          </w:tcPr>
          <w:p w14:paraId="6D84212C" w14:textId="77777777" w:rsidR="006C17E1" w:rsidRPr="000C3918" w:rsidRDefault="006C17E1" w:rsidP="00F3073F">
            <w:pPr>
              <w:pStyle w:val="Default"/>
              <w:widowControl w:val="0"/>
              <w:rPr>
                <w:rFonts w:ascii="Century Gothic" w:hAnsi="Century Gothic"/>
                <w:b/>
                <w:sz w:val="20"/>
                <w:szCs w:val="20"/>
                <w:lang w:val="en-GB"/>
              </w:rPr>
            </w:pPr>
            <w:r w:rsidRPr="000C3918">
              <w:rPr>
                <w:rFonts w:ascii="Century Gothic" w:hAnsi="Century Gothic"/>
                <w:b/>
                <w:sz w:val="20"/>
                <w:szCs w:val="20"/>
                <w:lang w:val="en-GB"/>
              </w:rPr>
              <w:t>National Funding Programme</w:t>
            </w:r>
          </w:p>
        </w:tc>
        <w:tc>
          <w:tcPr>
            <w:tcW w:w="11624" w:type="dxa"/>
          </w:tcPr>
          <w:p w14:paraId="00F99856" w14:textId="77777777" w:rsidR="006C17E1" w:rsidRPr="000C3918" w:rsidRDefault="006C17E1" w:rsidP="00F3073F">
            <w:pPr>
              <w:pStyle w:val="Default"/>
              <w:widowControl w:val="0"/>
              <w:rPr>
                <w:rFonts w:ascii="Century Gothic" w:hAnsi="Century Gothic"/>
                <w:sz w:val="20"/>
                <w:szCs w:val="20"/>
                <w:lang w:val="fr-FR"/>
              </w:rPr>
            </w:pPr>
            <w:r w:rsidRPr="000C3918">
              <w:rPr>
                <w:rFonts w:ascii="Century Gothic" w:hAnsi="Century Gothic"/>
                <w:sz w:val="20"/>
                <w:szCs w:val="20"/>
                <w:lang w:val="fr-FR"/>
              </w:rPr>
              <w:t xml:space="preserve">Acción Estratégica en Salud (AES 2020) </w:t>
            </w:r>
          </w:p>
          <w:p w14:paraId="0255DEC2" w14:textId="77777777" w:rsidR="006C17E1" w:rsidRPr="000C3918" w:rsidRDefault="006C17E1" w:rsidP="00F3073F">
            <w:pPr>
              <w:pStyle w:val="Default"/>
              <w:widowControl w:val="0"/>
              <w:rPr>
                <w:rFonts w:ascii="Century Gothic" w:hAnsi="Century Gothic"/>
                <w:sz w:val="20"/>
                <w:szCs w:val="20"/>
                <w:lang w:val="fr-FR"/>
              </w:rPr>
            </w:pPr>
            <w:hyperlink r:id="rId252" w:history="1">
              <w:r w:rsidRPr="000C3918">
                <w:rPr>
                  <w:rStyle w:val="Lienhypertexte"/>
                  <w:rFonts w:ascii="Century Gothic" w:hAnsi="Century Gothic"/>
                  <w:sz w:val="20"/>
                  <w:szCs w:val="20"/>
                  <w:lang w:val="fr-FR"/>
                </w:rPr>
                <w:t>http://www.isciii.es/ISCIII/es/contenidos/fd-investigacion/fd-financiacion/convocatorias-ayudas-accion-estrategica-salud.shtml</w:t>
              </w:r>
            </w:hyperlink>
            <w:r w:rsidRPr="000C3918">
              <w:rPr>
                <w:rFonts w:ascii="Century Gothic" w:hAnsi="Century Gothic"/>
                <w:sz w:val="20"/>
                <w:szCs w:val="20"/>
                <w:lang w:val="fr-FR"/>
              </w:rPr>
              <w:t xml:space="preserve"> </w:t>
            </w:r>
          </w:p>
        </w:tc>
      </w:tr>
      <w:tr w:rsidR="006C17E1" w:rsidRPr="000C3918" w14:paraId="0C074E2A" w14:textId="77777777" w:rsidTr="00F3073F">
        <w:trPr>
          <w:trHeight w:val="713"/>
        </w:trPr>
        <w:tc>
          <w:tcPr>
            <w:tcW w:w="2518" w:type="dxa"/>
            <w:shd w:val="clear" w:color="auto" w:fill="75C2A0"/>
            <w:hideMark/>
          </w:tcPr>
          <w:p w14:paraId="06F64373" w14:textId="77777777" w:rsidR="006C17E1" w:rsidRPr="000C3918" w:rsidRDefault="006C17E1" w:rsidP="00F3073F">
            <w:pPr>
              <w:pStyle w:val="Default"/>
              <w:widowControl w:val="0"/>
              <w:rPr>
                <w:rFonts w:ascii="Century Gothic" w:hAnsi="Century Gothic"/>
                <w:b/>
                <w:sz w:val="20"/>
                <w:szCs w:val="20"/>
                <w:lang w:val="en-GB"/>
              </w:rPr>
            </w:pPr>
            <w:r w:rsidRPr="000C3918">
              <w:rPr>
                <w:rFonts w:ascii="Century Gothic" w:hAnsi="Century Gothic"/>
                <w:b/>
                <w:sz w:val="20"/>
                <w:szCs w:val="20"/>
                <w:lang w:val="en-GB"/>
              </w:rPr>
              <w:t xml:space="preserve">National Contact Point for the 10th call of E-RARE </w:t>
            </w:r>
          </w:p>
        </w:tc>
        <w:tc>
          <w:tcPr>
            <w:tcW w:w="11624" w:type="dxa"/>
          </w:tcPr>
          <w:p w14:paraId="308635BC" w14:textId="77777777" w:rsidR="006C17E1" w:rsidRPr="000C3918" w:rsidRDefault="006C17E1" w:rsidP="00F3073F">
            <w:pPr>
              <w:pStyle w:val="Default"/>
              <w:widowControl w:val="0"/>
              <w:rPr>
                <w:rFonts w:ascii="Century Gothic" w:hAnsi="Century Gothic"/>
                <w:sz w:val="20"/>
                <w:szCs w:val="20"/>
                <w:lang w:val="fr-FR"/>
              </w:rPr>
            </w:pPr>
            <w:r w:rsidRPr="000C3918">
              <w:rPr>
                <w:rFonts w:ascii="Century Gothic" w:hAnsi="Century Gothic"/>
                <w:sz w:val="20"/>
                <w:szCs w:val="20"/>
                <w:lang w:val="fr-FR"/>
              </w:rPr>
              <w:t>Maria Druet</w:t>
            </w:r>
          </w:p>
          <w:p w14:paraId="27C829CE" w14:textId="77777777" w:rsidR="006C17E1" w:rsidRPr="000C3918" w:rsidRDefault="006C17E1" w:rsidP="00F3073F">
            <w:pPr>
              <w:pStyle w:val="Default"/>
              <w:widowControl w:val="0"/>
              <w:rPr>
                <w:rFonts w:ascii="Century Gothic" w:hAnsi="Century Gothic"/>
                <w:sz w:val="20"/>
                <w:szCs w:val="20"/>
                <w:lang w:val="fr-FR"/>
              </w:rPr>
            </w:pPr>
            <w:r w:rsidRPr="000C3918">
              <w:rPr>
                <w:rFonts w:ascii="Century Gothic" w:hAnsi="Century Gothic"/>
                <w:sz w:val="20"/>
                <w:szCs w:val="20"/>
                <w:lang w:val="fr-FR"/>
              </w:rPr>
              <w:t xml:space="preserve">Email: </w:t>
            </w:r>
            <w:hyperlink r:id="rId253" w:history="1">
              <w:r w:rsidRPr="000C3918">
                <w:rPr>
                  <w:rStyle w:val="Lienhypertexte"/>
                  <w:rFonts w:ascii="Century Gothic" w:hAnsi="Century Gothic"/>
                  <w:sz w:val="20"/>
                  <w:szCs w:val="20"/>
                  <w:lang w:val="fr-FR"/>
                </w:rPr>
                <w:t>mdruet@isciii.es</w:t>
              </w:r>
            </w:hyperlink>
            <w:r w:rsidRPr="000C3918">
              <w:rPr>
                <w:rFonts w:ascii="Century Gothic" w:hAnsi="Century Gothic"/>
                <w:sz w:val="20"/>
                <w:szCs w:val="20"/>
                <w:lang w:val="fr-FR"/>
              </w:rPr>
              <w:t xml:space="preserve"> </w:t>
            </w:r>
          </w:p>
          <w:p w14:paraId="44F87E05" w14:textId="77777777" w:rsidR="006C17E1" w:rsidRPr="000C3918" w:rsidRDefault="006C17E1" w:rsidP="00F3073F">
            <w:pPr>
              <w:pStyle w:val="Default"/>
              <w:widowControl w:val="0"/>
              <w:rPr>
                <w:rFonts w:ascii="Century Gothic" w:hAnsi="Century Gothic"/>
                <w:sz w:val="20"/>
                <w:szCs w:val="20"/>
                <w:lang w:val="en-GB"/>
              </w:rPr>
            </w:pPr>
            <w:r w:rsidRPr="000C3918">
              <w:rPr>
                <w:rFonts w:ascii="Century Gothic" w:hAnsi="Century Gothic"/>
                <w:sz w:val="20"/>
                <w:szCs w:val="20"/>
                <w:lang w:val="en-GB"/>
              </w:rPr>
              <w:t>Tel: (+34) 9182 22530</w:t>
            </w:r>
          </w:p>
        </w:tc>
      </w:tr>
      <w:tr w:rsidR="006C17E1" w:rsidRPr="00320B99" w14:paraId="64B94490" w14:textId="77777777" w:rsidTr="00F3073F">
        <w:trPr>
          <w:trHeight w:val="713"/>
        </w:trPr>
        <w:tc>
          <w:tcPr>
            <w:tcW w:w="2518" w:type="dxa"/>
            <w:shd w:val="clear" w:color="auto" w:fill="75C2A0"/>
            <w:hideMark/>
          </w:tcPr>
          <w:p w14:paraId="0F4E4FDE" w14:textId="77777777" w:rsidR="006C17E1" w:rsidRPr="000C3918" w:rsidRDefault="006C17E1" w:rsidP="00F3073F">
            <w:pPr>
              <w:pStyle w:val="Default"/>
              <w:widowControl w:val="0"/>
              <w:rPr>
                <w:rFonts w:ascii="Century Gothic" w:hAnsi="Century Gothic"/>
                <w:b/>
                <w:sz w:val="20"/>
                <w:szCs w:val="20"/>
                <w:lang w:val="en-GB"/>
              </w:rPr>
            </w:pPr>
            <w:r w:rsidRPr="000C3918">
              <w:rPr>
                <w:rFonts w:ascii="Century Gothic" w:hAnsi="Century Gothic"/>
                <w:b/>
                <w:sz w:val="20"/>
                <w:szCs w:val="20"/>
                <w:lang w:val="en-GB"/>
              </w:rPr>
              <w:t xml:space="preserve">Initial funding </w:t>
            </w:r>
          </w:p>
          <w:p w14:paraId="4A5AAA60" w14:textId="77777777" w:rsidR="006C17E1" w:rsidRPr="000C3918" w:rsidRDefault="006C17E1" w:rsidP="00F3073F">
            <w:pPr>
              <w:pStyle w:val="Default"/>
              <w:widowControl w:val="0"/>
              <w:rPr>
                <w:rFonts w:ascii="Century Gothic" w:hAnsi="Century Gothic"/>
                <w:b/>
                <w:sz w:val="20"/>
                <w:szCs w:val="20"/>
                <w:lang w:val="en-GB"/>
              </w:rPr>
            </w:pPr>
            <w:r w:rsidRPr="000C3918">
              <w:rPr>
                <w:rFonts w:ascii="Century Gothic" w:hAnsi="Century Gothic"/>
                <w:b/>
                <w:sz w:val="20"/>
                <w:szCs w:val="20"/>
                <w:lang w:val="en-GB"/>
              </w:rPr>
              <w:t>pre-commitment</w:t>
            </w:r>
          </w:p>
        </w:tc>
        <w:tc>
          <w:tcPr>
            <w:tcW w:w="11624" w:type="dxa"/>
            <w:vAlign w:val="center"/>
          </w:tcPr>
          <w:p w14:paraId="1346FD98" w14:textId="77777777" w:rsidR="006C17E1" w:rsidRPr="000C3918" w:rsidRDefault="006C17E1" w:rsidP="00F3073F">
            <w:pPr>
              <w:pStyle w:val="Default"/>
              <w:widowControl w:val="0"/>
              <w:rPr>
                <w:rFonts w:ascii="Century Gothic" w:eastAsia="Century Gothic" w:hAnsi="Century Gothic" w:cs="Century Gothic"/>
                <w:sz w:val="20"/>
                <w:szCs w:val="22"/>
                <w:lang w:val="en-GB"/>
              </w:rPr>
            </w:pPr>
            <w:r w:rsidRPr="000C3918">
              <w:rPr>
                <w:rFonts w:ascii="Century Gothic" w:eastAsia="Century Gothic" w:hAnsi="Century Gothic" w:cs="Century Gothic"/>
                <w:sz w:val="20"/>
                <w:szCs w:val="22"/>
                <w:lang w:val="en-GB"/>
              </w:rPr>
              <w:t xml:space="preserve">500.000€ </w:t>
            </w:r>
          </w:p>
          <w:p w14:paraId="257B6618" w14:textId="77777777" w:rsidR="006C17E1" w:rsidRPr="000C3918" w:rsidRDefault="006C17E1" w:rsidP="00F3073F">
            <w:pPr>
              <w:pStyle w:val="Default"/>
              <w:widowControl w:val="0"/>
              <w:rPr>
                <w:rFonts w:ascii="Century Gothic" w:hAnsi="Century Gothic"/>
                <w:sz w:val="20"/>
                <w:szCs w:val="20"/>
                <w:lang w:val="en-GB"/>
              </w:rPr>
            </w:pPr>
            <w:r w:rsidRPr="000C3918">
              <w:rPr>
                <w:rFonts w:ascii="Century Gothic" w:hAnsi="Century Gothic"/>
                <w:sz w:val="20"/>
                <w:szCs w:val="20"/>
                <w:lang w:val="en-GB"/>
              </w:rPr>
              <w:t>Only 3 years projects</w:t>
            </w:r>
          </w:p>
          <w:p w14:paraId="0A087133" w14:textId="77777777" w:rsidR="006C17E1" w:rsidRDefault="006C17E1" w:rsidP="00F3073F">
            <w:pPr>
              <w:pStyle w:val="Default"/>
              <w:widowControl w:val="0"/>
              <w:rPr>
                <w:rFonts w:ascii="Century Gothic" w:hAnsi="Century Gothic"/>
                <w:sz w:val="20"/>
                <w:szCs w:val="20"/>
                <w:lang w:val="en-GB"/>
              </w:rPr>
            </w:pPr>
            <w:r w:rsidRPr="000C3918">
              <w:rPr>
                <w:rFonts w:ascii="Century Gothic" w:hAnsi="Century Gothic"/>
                <w:sz w:val="20"/>
                <w:szCs w:val="20"/>
                <w:lang w:val="en-GB"/>
              </w:rPr>
              <w:t>3-5 projects tentatively envisaged to be funded.</w:t>
            </w:r>
          </w:p>
          <w:p w14:paraId="00EB7A23" w14:textId="77777777" w:rsidR="006C17E1" w:rsidRPr="000C3918" w:rsidRDefault="006C17E1" w:rsidP="00F3073F">
            <w:pPr>
              <w:pStyle w:val="Default"/>
              <w:widowControl w:val="0"/>
              <w:rPr>
                <w:rFonts w:ascii="Century Gothic" w:hAnsi="Century Gothic"/>
                <w:sz w:val="20"/>
                <w:szCs w:val="20"/>
                <w:lang w:val="en-GB"/>
              </w:rPr>
            </w:pPr>
          </w:p>
        </w:tc>
      </w:tr>
      <w:tr w:rsidR="006C17E1" w:rsidRPr="00320B99" w14:paraId="604FF942" w14:textId="77777777" w:rsidTr="00F3073F">
        <w:trPr>
          <w:trHeight w:val="713"/>
        </w:trPr>
        <w:tc>
          <w:tcPr>
            <w:tcW w:w="2518" w:type="dxa"/>
            <w:shd w:val="clear" w:color="auto" w:fill="75C2A0"/>
            <w:hideMark/>
          </w:tcPr>
          <w:p w14:paraId="32883CD4" w14:textId="77777777" w:rsidR="006C17E1" w:rsidRPr="000C3918" w:rsidRDefault="006C17E1" w:rsidP="00F3073F">
            <w:pPr>
              <w:pStyle w:val="Default"/>
              <w:widowControl w:val="0"/>
              <w:rPr>
                <w:rFonts w:ascii="Century Gothic" w:hAnsi="Century Gothic"/>
                <w:b/>
                <w:sz w:val="20"/>
                <w:szCs w:val="20"/>
                <w:lang w:val="en-GB"/>
              </w:rPr>
            </w:pPr>
            <w:r w:rsidRPr="000C3918">
              <w:rPr>
                <w:rFonts w:ascii="Century Gothic" w:hAnsi="Century Gothic"/>
                <w:b/>
                <w:sz w:val="20"/>
                <w:szCs w:val="20"/>
                <w:lang w:val="en-GB"/>
              </w:rPr>
              <w:t>Maximum funding per awarded Spanish project partner</w:t>
            </w:r>
          </w:p>
        </w:tc>
        <w:tc>
          <w:tcPr>
            <w:tcW w:w="11624" w:type="dxa"/>
            <w:vAlign w:val="center"/>
          </w:tcPr>
          <w:p w14:paraId="2F926144"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Maximum funding per awarded Spanish project partner</w:t>
            </w:r>
          </w:p>
          <w:p w14:paraId="1DAA35C9"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 xml:space="preserve">• Up to 175,000 € per partner (overheads included) </w:t>
            </w:r>
          </w:p>
          <w:p w14:paraId="25DE2FD2" w14:textId="75E1B069" w:rsidR="006C17E1" w:rsidRDefault="006C17E1" w:rsidP="00F3073F">
            <w:pPr>
              <w:pStyle w:val="Default"/>
              <w:widowControl w:val="0"/>
              <w:rPr>
                <w:rFonts w:ascii="Century Gothic" w:hAnsi="Century Gothic"/>
                <w:sz w:val="20"/>
                <w:szCs w:val="20"/>
              </w:rPr>
            </w:pPr>
            <w:r w:rsidRPr="000C3918">
              <w:rPr>
                <w:rFonts w:ascii="Century Gothic" w:hAnsi="Century Gothic"/>
                <w:sz w:val="20"/>
                <w:szCs w:val="20"/>
                <w:lang w:val="en-GB"/>
              </w:rPr>
              <w:t>• Up to 250,000 € per coordinator (</w:t>
            </w:r>
            <w:r w:rsidRPr="000C3918">
              <w:rPr>
                <w:rFonts w:ascii="Century Gothic" w:hAnsi="Century Gothic"/>
                <w:sz w:val="20"/>
                <w:szCs w:val="20"/>
              </w:rPr>
              <w:t>overheads included)</w:t>
            </w:r>
          </w:p>
          <w:p w14:paraId="57DD4FEC" w14:textId="77777777" w:rsidR="006C17E1" w:rsidRPr="000C3918" w:rsidRDefault="006C17E1" w:rsidP="00F3073F">
            <w:pPr>
              <w:pStyle w:val="Default"/>
              <w:widowControl w:val="0"/>
              <w:rPr>
                <w:rFonts w:ascii="Century Gothic" w:hAnsi="Century Gothic"/>
                <w:sz w:val="20"/>
                <w:szCs w:val="20"/>
                <w:lang w:val="en-GB"/>
              </w:rPr>
            </w:pPr>
          </w:p>
        </w:tc>
      </w:tr>
      <w:tr w:rsidR="006C17E1" w:rsidRPr="00320B99" w14:paraId="53C3BE38" w14:textId="77777777" w:rsidTr="00F3073F">
        <w:trPr>
          <w:trHeight w:val="713"/>
        </w:trPr>
        <w:tc>
          <w:tcPr>
            <w:tcW w:w="2518" w:type="dxa"/>
            <w:shd w:val="clear" w:color="auto" w:fill="75C2A0"/>
            <w:hideMark/>
          </w:tcPr>
          <w:p w14:paraId="771A41B9" w14:textId="77777777" w:rsidR="006C17E1" w:rsidRPr="000C3918" w:rsidRDefault="006C17E1" w:rsidP="00F3073F">
            <w:pPr>
              <w:pStyle w:val="Default"/>
              <w:widowControl w:val="0"/>
              <w:rPr>
                <w:rFonts w:ascii="Century Gothic" w:hAnsi="Century Gothic"/>
                <w:b/>
                <w:sz w:val="20"/>
                <w:szCs w:val="20"/>
                <w:lang w:val="en-GB"/>
              </w:rPr>
            </w:pPr>
          </w:p>
          <w:p w14:paraId="455853DD" w14:textId="77777777" w:rsidR="006C17E1" w:rsidRPr="000C3918" w:rsidRDefault="006C17E1" w:rsidP="00F3073F">
            <w:pPr>
              <w:pStyle w:val="Default"/>
              <w:widowControl w:val="0"/>
              <w:rPr>
                <w:rFonts w:ascii="Century Gothic" w:hAnsi="Century Gothic"/>
                <w:b/>
                <w:sz w:val="20"/>
                <w:szCs w:val="20"/>
                <w:lang w:val="en-GB"/>
              </w:rPr>
            </w:pPr>
            <w:r w:rsidRPr="000C3918">
              <w:rPr>
                <w:rFonts w:ascii="Century Gothic" w:hAnsi="Century Gothic"/>
                <w:b/>
                <w:sz w:val="20"/>
                <w:szCs w:val="20"/>
                <w:lang w:val="en-GB"/>
              </w:rPr>
              <w:t>Eligible institutions</w:t>
            </w:r>
          </w:p>
          <w:p w14:paraId="68961049" w14:textId="77777777" w:rsidR="006C17E1" w:rsidRPr="000C3918" w:rsidRDefault="006C17E1" w:rsidP="00F3073F">
            <w:pPr>
              <w:pStyle w:val="Default"/>
              <w:widowControl w:val="0"/>
              <w:rPr>
                <w:rFonts w:ascii="Century Gothic" w:hAnsi="Century Gothic"/>
                <w:b/>
                <w:sz w:val="20"/>
                <w:szCs w:val="20"/>
                <w:lang w:val="en-GB"/>
              </w:rPr>
            </w:pPr>
          </w:p>
          <w:p w14:paraId="5FFBB9E7" w14:textId="77777777" w:rsidR="006C17E1" w:rsidRPr="000C3918" w:rsidRDefault="006C17E1" w:rsidP="00F3073F">
            <w:pPr>
              <w:pStyle w:val="Default"/>
              <w:widowControl w:val="0"/>
              <w:rPr>
                <w:rFonts w:ascii="Century Gothic" w:hAnsi="Century Gothic"/>
                <w:b/>
                <w:sz w:val="20"/>
                <w:szCs w:val="20"/>
                <w:lang w:val="en-GB"/>
              </w:rPr>
            </w:pPr>
          </w:p>
          <w:p w14:paraId="5717B6A5" w14:textId="77777777" w:rsidR="006C17E1" w:rsidRPr="000C3918" w:rsidRDefault="006C17E1" w:rsidP="00F3073F">
            <w:pPr>
              <w:pStyle w:val="Default"/>
              <w:widowControl w:val="0"/>
              <w:rPr>
                <w:rFonts w:ascii="Century Gothic" w:hAnsi="Century Gothic"/>
                <w:b/>
                <w:sz w:val="20"/>
                <w:szCs w:val="20"/>
                <w:lang w:val="en-GB"/>
              </w:rPr>
            </w:pPr>
          </w:p>
          <w:p w14:paraId="43C6CF14" w14:textId="77777777" w:rsidR="006C17E1" w:rsidRPr="000C3918" w:rsidRDefault="006C17E1" w:rsidP="00F3073F">
            <w:pPr>
              <w:pStyle w:val="Default"/>
              <w:widowControl w:val="0"/>
              <w:rPr>
                <w:rFonts w:ascii="Century Gothic" w:hAnsi="Century Gothic"/>
                <w:b/>
                <w:sz w:val="20"/>
                <w:szCs w:val="20"/>
                <w:lang w:val="en-GB"/>
              </w:rPr>
            </w:pPr>
          </w:p>
          <w:p w14:paraId="3D0304C3" w14:textId="77777777" w:rsidR="006C17E1" w:rsidRPr="000C3918" w:rsidRDefault="006C17E1" w:rsidP="00F3073F">
            <w:pPr>
              <w:pStyle w:val="Default"/>
              <w:widowControl w:val="0"/>
              <w:rPr>
                <w:rFonts w:ascii="Century Gothic" w:hAnsi="Century Gothic"/>
                <w:b/>
                <w:sz w:val="20"/>
                <w:szCs w:val="20"/>
                <w:lang w:val="en-GB"/>
              </w:rPr>
            </w:pPr>
          </w:p>
          <w:p w14:paraId="37DA8628" w14:textId="77777777" w:rsidR="006C17E1" w:rsidRPr="000C3918" w:rsidRDefault="006C17E1" w:rsidP="00F3073F">
            <w:pPr>
              <w:pStyle w:val="Default"/>
              <w:widowControl w:val="0"/>
              <w:rPr>
                <w:rFonts w:ascii="Century Gothic" w:hAnsi="Century Gothic"/>
                <w:b/>
                <w:sz w:val="20"/>
                <w:szCs w:val="20"/>
                <w:lang w:val="en-GB"/>
              </w:rPr>
            </w:pPr>
          </w:p>
          <w:p w14:paraId="555973C9" w14:textId="77777777" w:rsidR="006C17E1" w:rsidRPr="000C3918" w:rsidRDefault="006C17E1" w:rsidP="00F3073F">
            <w:pPr>
              <w:pStyle w:val="Default"/>
              <w:widowControl w:val="0"/>
              <w:rPr>
                <w:rFonts w:ascii="Century Gothic" w:hAnsi="Century Gothic"/>
                <w:b/>
                <w:sz w:val="20"/>
                <w:szCs w:val="20"/>
                <w:lang w:val="en-GB"/>
              </w:rPr>
            </w:pPr>
          </w:p>
          <w:p w14:paraId="63BBDC41" w14:textId="77777777" w:rsidR="006C17E1" w:rsidRPr="000C3918" w:rsidRDefault="006C17E1" w:rsidP="00F3073F">
            <w:pPr>
              <w:pStyle w:val="Default"/>
              <w:widowControl w:val="0"/>
              <w:rPr>
                <w:rFonts w:ascii="Century Gothic" w:hAnsi="Century Gothic"/>
                <w:b/>
                <w:sz w:val="20"/>
                <w:szCs w:val="20"/>
                <w:lang w:val="en-GB"/>
              </w:rPr>
            </w:pPr>
          </w:p>
          <w:p w14:paraId="38FD9B94" w14:textId="77777777" w:rsidR="006C17E1" w:rsidRPr="000C3918" w:rsidRDefault="006C17E1" w:rsidP="00F3073F">
            <w:pPr>
              <w:pStyle w:val="Default"/>
              <w:widowControl w:val="0"/>
              <w:rPr>
                <w:rFonts w:ascii="Century Gothic" w:hAnsi="Century Gothic"/>
                <w:b/>
                <w:sz w:val="20"/>
                <w:szCs w:val="20"/>
                <w:lang w:val="en-GB"/>
              </w:rPr>
            </w:pPr>
          </w:p>
          <w:p w14:paraId="7446612B" w14:textId="77777777" w:rsidR="006C17E1" w:rsidRPr="000C3918" w:rsidRDefault="006C17E1" w:rsidP="00F3073F">
            <w:pPr>
              <w:pStyle w:val="Default"/>
              <w:widowControl w:val="0"/>
              <w:rPr>
                <w:rFonts w:ascii="Century Gothic" w:hAnsi="Century Gothic"/>
                <w:b/>
                <w:sz w:val="20"/>
                <w:szCs w:val="20"/>
                <w:lang w:val="en-GB"/>
              </w:rPr>
            </w:pPr>
          </w:p>
          <w:p w14:paraId="4B0A97BF" w14:textId="77777777" w:rsidR="006C17E1" w:rsidRPr="000C3918" w:rsidRDefault="006C17E1" w:rsidP="00F3073F">
            <w:pPr>
              <w:pStyle w:val="Default"/>
              <w:widowControl w:val="0"/>
              <w:rPr>
                <w:rFonts w:ascii="Century Gothic" w:hAnsi="Century Gothic"/>
                <w:b/>
                <w:sz w:val="20"/>
                <w:szCs w:val="20"/>
                <w:lang w:val="en-GB"/>
              </w:rPr>
            </w:pPr>
          </w:p>
          <w:p w14:paraId="706C4E3B" w14:textId="77777777" w:rsidR="006C17E1" w:rsidRPr="000C3918" w:rsidRDefault="006C17E1" w:rsidP="00F3073F">
            <w:pPr>
              <w:pStyle w:val="Default"/>
              <w:widowControl w:val="0"/>
              <w:rPr>
                <w:rFonts w:ascii="Century Gothic" w:hAnsi="Century Gothic"/>
                <w:b/>
                <w:sz w:val="20"/>
                <w:szCs w:val="20"/>
                <w:lang w:val="en-GB"/>
              </w:rPr>
            </w:pPr>
          </w:p>
          <w:p w14:paraId="06021118" w14:textId="77777777" w:rsidR="006C17E1" w:rsidRPr="000C3918" w:rsidRDefault="006C17E1" w:rsidP="00F3073F">
            <w:pPr>
              <w:pStyle w:val="Default"/>
              <w:widowControl w:val="0"/>
              <w:rPr>
                <w:rFonts w:ascii="Century Gothic" w:hAnsi="Century Gothic"/>
                <w:b/>
                <w:sz w:val="20"/>
                <w:szCs w:val="20"/>
                <w:lang w:val="en-GB"/>
              </w:rPr>
            </w:pPr>
          </w:p>
          <w:p w14:paraId="18566950" w14:textId="77777777" w:rsidR="006C17E1" w:rsidRPr="000C3918" w:rsidRDefault="006C17E1" w:rsidP="00F3073F">
            <w:pPr>
              <w:pStyle w:val="Default"/>
              <w:widowControl w:val="0"/>
              <w:rPr>
                <w:rFonts w:ascii="Century Gothic" w:hAnsi="Century Gothic"/>
                <w:b/>
                <w:sz w:val="20"/>
                <w:szCs w:val="20"/>
                <w:lang w:val="en-GB"/>
              </w:rPr>
            </w:pPr>
          </w:p>
          <w:p w14:paraId="4612E041" w14:textId="77777777" w:rsidR="006C17E1" w:rsidRPr="000C3918" w:rsidRDefault="006C17E1" w:rsidP="00F3073F">
            <w:pPr>
              <w:pStyle w:val="Default"/>
              <w:widowControl w:val="0"/>
              <w:rPr>
                <w:rFonts w:ascii="Century Gothic" w:hAnsi="Century Gothic"/>
                <w:b/>
                <w:sz w:val="20"/>
                <w:szCs w:val="20"/>
                <w:lang w:val="en-GB"/>
              </w:rPr>
            </w:pPr>
          </w:p>
          <w:p w14:paraId="5D31EE4F" w14:textId="77777777" w:rsidR="006C17E1" w:rsidRPr="000C3918" w:rsidRDefault="006C17E1" w:rsidP="00F3073F">
            <w:pPr>
              <w:pStyle w:val="Default"/>
              <w:widowControl w:val="0"/>
              <w:rPr>
                <w:rFonts w:ascii="Century Gothic" w:hAnsi="Century Gothic"/>
                <w:b/>
                <w:sz w:val="20"/>
                <w:szCs w:val="20"/>
                <w:lang w:val="en-GB"/>
              </w:rPr>
            </w:pPr>
          </w:p>
          <w:p w14:paraId="5F903E97" w14:textId="77777777" w:rsidR="006C17E1" w:rsidRPr="000C3918" w:rsidRDefault="006C17E1" w:rsidP="00F3073F">
            <w:pPr>
              <w:pStyle w:val="Default"/>
              <w:widowControl w:val="0"/>
              <w:rPr>
                <w:rFonts w:ascii="Century Gothic" w:hAnsi="Century Gothic"/>
                <w:b/>
                <w:sz w:val="20"/>
                <w:szCs w:val="20"/>
                <w:lang w:val="en-GB"/>
              </w:rPr>
            </w:pPr>
          </w:p>
          <w:p w14:paraId="3BBE044B" w14:textId="77777777" w:rsidR="006C17E1" w:rsidRPr="000C3918" w:rsidRDefault="006C17E1" w:rsidP="00F3073F">
            <w:pPr>
              <w:pStyle w:val="Default"/>
              <w:widowControl w:val="0"/>
              <w:rPr>
                <w:rFonts w:ascii="Century Gothic" w:hAnsi="Century Gothic"/>
                <w:b/>
                <w:sz w:val="20"/>
                <w:szCs w:val="20"/>
                <w:lang w:val="en-GB"/>
              </w:rPr>
            </w:pPr>
          </w:p>
          <w:p w14:paraId="03B77822" w14:textId="77777777" w:rsidR="006C17E1" w:rsidRPr="00837EA4" w:rsidRDefault="006C17E1" w:rsidP="00F3073F">
            <w:pPr>
              <w:pStyle w:val="Default"/>
              <w:widowControl w:val="0"/>
              <w:rPr>
                <w:rFonts w:ascii="Century Gothic" w:hAnsi="Century Gothic"/>
                <w:b/>
                <w:sz w:val="20"/>
                <w:szCs w:val="20"/>
                <w:lang w:val="en-GB"/>
              </w:rPr>
            </w:pPr>
            <w:r w:rsidRPr="00837EA4">
              <w:rPr>
                <w:rFonts w:ascii="Century Gothic" w:hAnsi="Century Gothic"/>
                <w:b/>
                <w:sz w:val="20"/>
                <w:szCs w:val="20"/>
                <w:lang w:val="en-GB"/>
              </w:rPr>
              <w:t>Additional eligibility criteria</w:t>
            </w:r>
          </w:p>
          <w:p w14:paraId="30885D62" w14:textId="77777777" w:rsidR="006C17E1" w:rsidRPr="000C3918" w:rsidRDefault="006C17E1" w:rsidP="00F3073F">
            <w:pPr>
              <w:pStyle w:val="Default"/>
              <w:widowControl w:val="0"/>
              <w:rPr>
                <w:rFonts w:ascii="Century Gothic" w:hAnsi="Century Gothic"/>
                <w:b/>
                <w:sz w:val="20"/>
                <w:szCs w:val="20"/>
                <w:lang w:val="en-GB"/>
              </w:rPr>
            </w:pPr>
          </w:p>
          <w:p w14:paraId="7A7358CE" w14:textId="77777777" w:rsidR="006C17E1" w:rsidRPr="000C3918" w:rsidRDefault="006C17E1" w:rsidP="00F3073F">
            <w:pPr>
              <w:pStyle w:val="Default"/>
              <w:widowControl w:val="0"/>
              <w:rPr>
                <w:rFonts w:ascii="Century Gothic" w:hAnsi="Century Gothic"/>
                <w:b/>
                <w:sz w:val="20"/>
                <w:szCs w:val="20"/>
                <w:lang w:val="en-GB"/>
              </w:rPr>
            </w:pPr>
          </w:p>
          <w:p w14:paraId="3622DFBB" w14:textId="77777777" w:rsidR="006C17E1" w:rsidRPr="000C3918" w:rsidRDefault="006C17E1" w:rsidP="00F3073F">
            <w:pPr>
              <w:pStyle w:val="Default"/>
              <w:widowControl w:val="0"/>
              <w:rPr>
                <w:rFonts w:ascii="Century Gothic" w:hAnsi="Century Gothic"/>
                <w:b/>
                <w:sz w:val="20"/>
                <w:szCs w:val="20"/>
                <w:lang w:val="en-GB"/>
              </w:rPr>
            </w:pPr>
          </w:p>
          <w:p w14:paraId="72EDDD60" w14:textId="77777777" w:rsidR="006C17E1" w:rsidRPr="000C3918" w:rsidRDefault="006C17E1" w:rsidP="00F3073F">
            <w:pPr>
              <w:pStyle w:val="Default"/>
              <w:widowControl w:val="0"/>
              <w:rPr>
                <w:rFonts w:ascii="Century Gothic" w:hAnsi="Century Gothic"/>
                <w:b/>
                <w:sz w:val="20"/>
                <w:szCs w:val="20"/>
                <w:lang w:val="en-GB"/>
              </w:rPr>
            </w:pPr>
          </w:p>
          <w:p w14:paraId="2A52A0EA" w14:textId="77777777" w:rsidR="006C17E1" w:rsidRPr="000C3918" w:rsidRDefault="006C17E1" w:rsidP="00F3073F">
            <w:pPr>
              <w:pStyle w:val="Default"/>
              <w:widowControl w:val="0"/>
              <w:rPr>
                <w:rFonts w:ascii="Century Gothic" w:hAnsi="Century Gothic"/>
                <w:b/>
                <w:sz w:val="20"/>
                <w:szCs w:val="20"/>
                <w:lang w:val="en-GB"/>
              </w:rPr>
            </w:pPr>
          </w:p>
        </w:tc>
        <w:tc>
          <w:tcPr>
            <w:tcW w:w="11624" w:type="dxa"/>
          </w:tcPr>
          <w:p w14:paraId="3EF4005B" w14:textId="77777777" w:rsidR="006C17E1" w:rsidRPr="000C3918" w:rsidRDefault="006C17E1" w:rsidP="00F3073F">
            <w:pPr>
              <w:rPr>
                <w:rFonts w:ascii="Century Gothic" w:hAnsi="Century Gothic" w:cs="Arial"/>
                <w:bCs/>
                <w:sz w:val="20"/>
                <w:szCs w:val="20"/>
                <w:lang w:val="en-GB"/>
              </w:rPr>
            </w:pPr>
            <w:r w:rsidRPr="000C3918">
              <w:rPr>
                <w:rFonts w:ascii="Century Gothic" w:hAnsi="Century Gothic" w:cs="Arial"/>
                <w:bCs/>
                <w:sz w:val="20"/>
                <w:szCs w:val="20"/>
                <w:lang w:val="en-GB"/>
              </w:rPr>
              <w:lastRenderedPageBreak/>
              <w:t>•</w:t>
            </w:r>
            <w:r w:rsidRPr="000C3918">
              <w:rPr>
                <w:rFonts w:ascii="Century Gothic" w:hAnsi="Century Gothic" w:cs="Arial"/>
                <w:bCs/>
                <w:sz w:val="20"/>
                <w:szCs w:val="20"/>
                <w:lang w:val="en-GB"/>
              </w:rPr>
              <w:tab/>
            </w:r>
            <w:r w:rsidRPr="000C3918">
              <w:rPr>
                <w:rFonts w:ascii="Century Gothic" w:hAnsi="Century Gothic" w:cs="Arial"/>
                <w:b/>
                <w:bCs/>
                <w:sz w:val="20"/>
                <w:szCs w:val="20"/>
                <w:lang w:val="en-GB"/>
              </w:rPr>
              <w:t>Hospitals, primary health care or public health administration of the Spanish National Health System</w:t>
            </w:r>
            <w:r w:rsidRPr="000C3918">
              <w:rPr>
                <w:rFonts w:ascii="Century Gothic" w:hAnsi="Century Gothic" w:cs="Arial"/>
                <w:bCs/>
                <w:sz w:val="20"/>
                <w:szCs w:val="20"/>
                <w:lang w:val="en-GB"/>
              </w:rPr>
              <w:t xml:space="preserve"> (SNS)</w:t>
            </w:r>
          </w:p>
          <w:p w14:paraId="31BE8A9C" w14:textId="77777777" w:rsidR="006C17E1" w:rsidRDefault="006C17E1" w:rsidP="00F3073F">
            <w:pPr>
              <w:rPr>
                <w:rFonts w:ascii="Century Gothic" w:hAnsi="Century Gothic" w:cs="Arial"/>
                <w:bCs/>
                <w:sz w:val="20"/>
                <w:szCs w:val="20"/>
                <w:lang w:val="en-GB"/>
              </w:rPr>
            </w:pPr>
            <w:r w:rsidRPr="000C3918">
              <w:rPr>
                <w:rFonts w:ascii="Century Gothic" w:hAnsi="Century Gothic" w:cs="Arial"/>
                <w:bCs/>
                <w:sz w:val="20"/>
                <w:szCs w:val="20"/>
                <w:lang w:val="en-GB"/>
              </w:rPr>
              <w:t>These institutions may manage research via a foundation regulated in accordance to the Spanish Act 50/2002, of December 26th (a copy of the foundation’s statutes may be submitted).</w:t>
            </w:r>
          </w:p>
          <w:p w14:paraId="75D85D8F" w14:textId="77777777" w:rsidR="006C17E1" w:rsidRPr="000C3918" w:rsidRDefault="006C17E1" w:rsidP="00F3073F">
            <w:pPr>
              <w:rPr>
                <w:rFonts w:ascii="Century Gothic" w:hAnsi="Century Gothic" w:cs="Arial"/>
                <w:bCs/>
                <w:sz w:val="20"/>
                <w:szCs w:val="20"/>
                <w:lang w:val="en-GB"/>
              </w:rPr>
            </w:pPr>
          </w:p>
          <w:p w14:paraId="088A1D74" w14:textId="77777777" w:rsidR="006C17E1" w:rsidRPr="000C3918" w:rsidRDefault="006C17E1" w:rsidP="00F3073F">
            <w:pPr>
              <w:rPr>
                <w:rFonts w:ascii="Century Gothic" w:hAnsi="Century Gothic" w:cs="Arial"/>
                <w:bCs/>
                <w:sz w:val="20"/>
                <w:szCs w:val="20"/>
                <w:lang w:val="es-ES"/>
              </w:rPr>
            </w:pPr>
            <w:r w:rsidRPr="000C3918">
              <w:rPr>
                <w:rFonts w:ascii="Century Gothic" w:hAnsi="Century Gothic" w:cs="Arial"/>
                <w:bCs/>
                <w:sz w:val="20"/>
                <w:szCs w:val="20"/>
                <w:lang w:val="es-ES"/>
              </w:rPr>
              <w:t>•</w:t>
            </w:r>
            <w:r w:rsidRPr="000C3918">
              <w:rPr>
                <w:rFonts w:ascii="Century Gothic" w:hAnsi="Century Gothic" w:cs="Arial"/>
                <w:bCs/>
                <w:sz w:val="20"/>
                <w:szCs w:val="20"/>
                <w:lang w:val="es-ES"/>
              </w:rPr>
              <w:tab/>
            </w:r>
            <w:r w:rsidRPr="000C3918">
              <w:rPr>
                <w:rFonts w:ascii="Century Gothic" w:hAnsi="Century Gothic" w:cs="Arial"/>
                <w:b/>
                <w:bCs/>
                <w:sz w:val="20"/>
                <w:szCs w:val="20"/>
                <w:lang w:val="es-ES"/>
              </w:rPr>
              <w:t>Accredited Health Research Institutes</w:t>
            </w:r>
            <w:r w:rsidRPr="000C3918">
              <w:rPr>
                <w:rFonts w:ascii="Century Gothic" w:hAnsi="Century Gothic" w:cs="Arial"/>
                <w:bCs/>
                <w:sz w:val="20"/>
                <w:szCs w:val="20"/>
                <w:lang w:val="es-ES"/>
              </w:rPr>
              <w:t xml:space="preserve"> (Institutos de Investigación Sanitaria acreditados, IIS)</w:t>
            </w:r>
          </w:p>
          <w:p w14:paraId="3598B133" w14:textId="77777777" w:rsidR="006C17E1" w:rsidRPr="000C3918" w:rsidRDefault="006C17E1" w:rsidP="00F3073F">
            <w:pPr>
              <w:rPr>
                <w:rFonts w:ascii="Century Gothic" w:hAnsi="Century Gothic" w:cs="Arial"/>
                <w:bCs/>
                <w:sz w:val="20"/>
                <w:szCs w:val="20"/>
                <w:lang w:val="en-GB"/>
              </w:rPr>
            </w:pPr>
            <w:r w:rsidRPr="000C3918">
              <w:rPr>
                <w:rFonts w:ascii="Century Gothic" w:hAnsi="Century Gothic" w:cs="Arial"/>
                <w:bCs/>
                <w:sz w:val="20"/>
                <w:szCs w:val="20"/>
                <w:lang w:val="en-GB"/>
              </w:rPr>
              <w:t xml:space="preserve">Accredited  according to the RD 339/2004, of February 27th or RD 279/2016 (These institutions may manage research via a foundation regulated according to the Spanish Act 50/ 2002, of December 26th) http://www.eng.isciii.es/ISCIII/es/contenidos/fd-investigacion/fd-institutos-investigacion-sanitaria/listado-de-iis-acreditados.shtml   </w:t>
            </w:r>
          </w:p>
          <w:p w14:paraId="3DD2C4FF" w14:textId="77777777" w:rsidR="006C17E1" w:rsidRPr="000C3918" w:rsidRDefault="006C17E1" w:rsidP="00F3073F">
            <w:pPr>
              <w:rPr>
                <w:rFonts w:ascii="Century Gothic" w:hAnsi="Century Gothic" w:cs="Arial"/>
                <w:bCs/>
                <w:sz w:val="20"/>
                <w:szCs w:val="20"/>
                <w:lang w:val="en-GB"/>
              </w:rPr>
            </w:pPr>
            <w:r w:rsidRPr="000C3918">
              <w:rPr>
                <w:rFonts w:ascii="Century Gothic" w:hAnsi="Century Gothic" w:cs="Arial"/>
                <w:bCs/>
                <w:sz w:val="20"/>
                <w:szCs w:val="20"/>
                <w:lang w:val="en-GB"/>
              </w:rPr>
              <w:t xml:space="preserve"> </w:t>
            </w:r>
          </w:p>
          <w:p w14:paraId="59DC51D0" w14:textId="77777777" w:rsidR="006C17E1" w:rsidRPr="000C3918" w:rsidRDefault="006C17E1" w:rsidP="00F3073F">
            <w:pPr>
              <w:rPr>
                <w:rFonts w:ascii="Century Gothic" w:hAnsi="Century Gothic" w:cs="Arial"/>
                <w:bCs/>
                <w:sz w:val="20"/>
                <w:szCs w:val="20"/>
                <w:lang w:val="en-GB"/>
              </w:rPr>
            </w:pPr>
            <w:r w:rsidRPr="000C3918">
              <w:rPr>
                <w:rFonts w:ascii="Century Gothic" w:hAnsi="Century Gothic" w:cs="Arial"/>
                <w:bCs/>
                <w:sz w:val="20"/>
                <w:szCs w:val="20"/>
                <w:lang w:val="en-GB"/>
              </w:rPr>
              <w:t>•</w:t>
            </w:r>
            <w:r w:rsidRPr="000C3918">
              <w:rPr>
                <w:rFonts w:ascii="Century Gothic" w:hAnsi="Century Gothic" w:cs="Arial"/>
                <w:bCs/>
                <w:sz w:val="20"/>
                <w:szCs w:val="20"/>
                <w:lang w:val="en-GB"/>
              </w:rPr>
              <w:tab/>
            </w:r>
            <w:r w:rsidRPr="000C3918">
              <w:rPr>
                <w:rFonts w:ascii="Century Gothic" w:hAnsi="Century Gothic" w:cs="Arial"/>
                <w:b/>
                <w:bCs/>
                <w:sz w:val="20"/>
                <w:szCs w:val="20"/>
                <w:lang w:val="en-GB"/>
              </w:rPr>
              <w:t>CIBER or CIBERNED</w:t>
            </w:r>
            <w:r w:rsidRPr="000C3918">
              <w:rPr>
                <w:rFonts w:ascii="Century Gothic" w:hAnsi="Century Gothic" w:cs="Arial"/>
                <w:bCs/>
                <w:sz w:val="20"/>
                <w:szCs w:val="20"/>
                <w:lang w:val="en-GB"/>
              </w:rPr>
              <w:t>. Team members applying to the call must be from at least two groups belonging to CIBER in two different home institutions and one of these two should be a Hospital, primary health care or public health administration of the Spanish National Health System (SNS) or Accredited Health Research Institutes (Institutos de Investigación Sanitaria acreditados, IIS).</w:t>
            </w:r>
          </w:p>
          <w:p w14:paraId="743B76F8" w14:textId="77777777" w:rsidR="006C17E1" w:rsidRPr="000C3918" w:rsidRDefault="006C17E1" w:rsidP="00F3073F">
            <w:pPr>
              <w:rPr>
                <w:rFonts w:ascii="Century Gothic" w:hAnsi="Century Gothic" w:cs="Arial"/>
                <w:bCs/>
                <w:sz w:val="20"/>
                <w:szCs w:val="20"/>
                <w:lang w:val="en-GB"/>
              </w:rPr>
            </w:pPr>
          </w:p>
          <w:p w14:paraId="28500334" w14:textId="77777777" w:rsidR="006C17E1" w:rsidRPr="000C3918" w:rsidRDefault="006C17E1" w:rsidP="00F3073F">
            <w:pPr>
              <w:ind w:firstLine="651"/>
              <w:jc w:val="both"/>
              <w:rPr>
                <w:rFonts w:ascii="Century Gothic" w:hAnsi="Century Gothic" w:cs="Arial"/>
                <w:b/>
                <w:bCs/>
                <w:sz w:val="20"/>
                <w:szCs w:val="20"/>
                <w:lang w:val="en-GB"/>
              </w:rPr>
            </w:pPr>
            <w:r w:rsidRPr="000C3918">
              <w:rPr>
                <w:rFonts w:ascii="Century Gothic" w:hAnsi="Century Gothic" w:cs="Arial"/>
                <w:bCs/>
                <w:sz w:val="20"/>
                <w:szCs w:val="20"/>
                <w:lang w:val="en-GB"/>
              </w:rPr>
              <w:t>•</w:t>
            </w:r>
            <w:r w:rsidRPr="000C3918">
              <w:rPr>
                <w:rFonts w:ascii="Century Gothic" w:hAnsi="Century Gothic" w:cs="Arial"/>
                <w:b/>
                <w:bCs/>
                <w:sz w:val="20"/>
                <w:szCs w:val="20"/>
                <w:lang w:val="en-GB"/>
              </w:rPr>
              <w:t>Academia or Other Research Centers</w:t>
            </w:r>
            <w:r w:rsidRPr="000C3918">
              <w:rPr>
                <w:rFonts w:ascii="Century Gothic" w:hAnsi="Century Gothic" w:cs="Arial"/>
                <w:bCs/>
                <w:sz w:val="20"/>
                <w:szCs w:val="20"/>
                <w:lang w:val="en-GB"/>
              </w:rPr>
              <w:t xml:space="preserve">. These entities can only participate if they apply together with Hospitals, primary health care or public health settings of the Spanish National Health System (SNS), or Accredited Health Research </w:t>
            </w:r>
            <w:r w:rsidRPr="000C3918">
              <w:rPr>
                <w:rFonts w:ascii="Century Gothic" w:hAnsi="Century Gothic" w:cs="Arial"/>
                <w:bCs/>
                <w:sz w:val="20"/>
                <w:szCs w:val="20"/>
                <w:lang w:val="en-GB"/>
              </w:rPr>
              <w:lastRenderedPageBreak/>
              <w:t xml:space="preserve">Institutes (Institutos de Investigación Sanitaria acreditados, IIS) in the same proposal. It is not allowed to apply independently, thus </w:t>
            </w:r>
            <w:r w:rsidRPr="000C3918">
              <w:rPr>
                <w:rFonts w:ascii="Century Gothic" w:hAnsi="Century Gothic" w:cs="Arial"/>
                <w:b/>
                <w:bCs/>
                <w:sz w:val="20"/>
                <w:szCs w:val="20"/>
                <w:lang w:val="en-GB"/>
              </w:rPr>
              <w:t>there must be two beneficiary Spanish institutions requesting funding to ISCIII in the same proposal.</w:t>
            </w:r>
          </w:p>
          <w:p w14:paraId="2097A627" w14:textId="77777777" w:rsidR="006C17E1" w:rsidRPr="000C3918" w:rsidRDefault="006C17E1" w:rsidP="00F3073F">
            <w:pPr>
              <w:jc w:val="both"/>
              <w:rPr>
                <w:rFonts w:ascii="Century Gothic" w:hAnsi="Century Gothic" w:cs="Arial"/>
                <w:bCs/>
                <w:sz w:val="20"/>
                <w:szCs w:val="20"/>
                <w:lang w:val="en-GB"/>
              </w:rPr>
            </w:pPr>
          </w:p>
          <w:p w14:paraId="74CDEBD9" w14:textId="77777777" w:rsidR="006C17E1" w:rsidRPr="000C3918" w:rsidRDefault="006C17E1" w:rsidP="00F3073F">
            <w:pPr>
              <w:jc w:val="both"/>
              <w:rPr>
                <w:rFonts w:ascii="Century Gothic" w:hAnsi="Century Gothic" w:cs="Arial"/>
                <w:bCs/>
                <w:sz w:val="20"/>
                <w:szCs w:val="20"/>
                <w:lang w:val="en-GB"/>
              </w:rPr>
            </w:pPr>
            <w:r w:rsidRPr="000C3918">
              <w:rPr>
                <w:rFonts w:ascii="Century Gothic" w:hAnsi="Century Gothic" w:cs="Arial"/>
                <w:bCs/>
                <w:sz w:val="20"/>
                <w:szCs w:val="20"/>
                <w:lang w:val="en-GB"/>
              </w:rPr>
              <w:t xml:space="preserve">PLEASE NOTE: </w:t>
            </w:r>
          </w:p>
          <w:p w14:paraId="1ADDE131" w14:textId="77777777" w:rsidR="006C17E1" w:rsidRPr="000C3918" w:rsidRDefault="006C17E1" w:rsidP="00F3073F">
            <w:pPr>
              <w:ind w:firstLine="84"/>
              <w:jc w:val="both"/>
              <w:rPr>
                <w:rFonts w:ascii="Century Gothic" w:hAnsi="Century Gothic" w:cs="Arial"/>
                <w:bCs/>
                <w:sz w:val="20"/>
                <w:szCs w:val="20"/>
                <w:lang w:val="en-GB"/>
              </w:rPr>
            </w:pPr>
            <w:r w:rsidRPr="000C3918">
              <w:rPr>
                <w:rFonts w:ascii="Century Gothic" w:hAnsi="Century Gothic" w:cs="Arial"/>
                <w:bCs/>
                <w:sz w:val="20"/>
                <w:szCs w:val="20"/>
                <w:lang w:val="en-GB"/>
              </w:rPr>
              <w:t>I.</w:t>
            </w:r>
            <w:r w:rsidRPr="000C3918">
              <w:rPr>
                <w:rFonts w:ascii="Century Gothic" w:hAnsi="Century Gothic" w:cs="Arial"/>
                <w:bCs/>
                <w:sz w:val="20"/>
                <w:szCs w:val="20"/>
                <w:lang w:val="en-GB"/>
              </w:rPr>
              <w:tab/>
              <w:t xml:space="preserve">Applicants from ISCIII are eligible. Eligibility criteria from AESI 2020 apply. </w:t>
            </w:r>
          </w:p>
          <w:p w14:paraId="4D14C3EE" w14:textId="77777777" w:rsidR="006C17E1" w:rsidRPr="000C3918" w:rsidRDefault="006C17E1" w:rsidP="00F3073F">
            <w:pPr>
              <w:ind w:firstLine="84"/>
              <w:jc w:val="both"/>
              <w:rPr>
                <w:rFonts w:ascii="Century Gothic" w:hAnsi="Century Gothic" w:cs="Arial"/>
                <w:bCs/>
                <w:sz w:val="20"/>
                <w:szCs w:val="20"/>
                <w:lang w:val="en-GB"/>
              </w:rPr>
            </w:pPr>
            <w:r w:rsidRPr="000C3918">
              <w:rPr>
                <w:rFonts w:ascii="Century Gothic" w:hAnsi="Century Gothic" w:cs="Arial"/>
                <w:bCs/>
                <w:sz w:val="20"/>
                <w:szCs w:val="20"/>
                <w:lang w:val="en-GB"/>
              </w:rPr>
              <w:t>II.</w:t>
            </w:r>
            <w:r w:rsidRPr="000C3918">
              <w:rPr>
                <w:rFonts w:ascii="Century Gothic" w:hAnsi="Century Gothic" w:cs="Arial"/>
                <w:bCs/>
                <w:sz w:val="20"/>
                <w:szCs w:val="20"/>
                <w:lang w:val="en-GB"/>
              </w:rPr>
              <w:tab/>
              <w:t>Durations of national grants are up to 3 years.</w:t>
            </w:r>
          </w:p>
          <w:p w14:paraId="30AD64F8" w14:textId="77777777" w:rsidR="006C17E1" w:rsidRPr="000C3918" w:rsidRDefault="006C17E1" w:rsidP="00F3073F">
            <w:pPr>
              <w:ind w:firstLine="84"/>
              <w:jc w:val="both"/>
              <w:rPr>
                <w:rFonts w:ascii="Century Gothic" w:hAnsi="Century Gothic" w:cs="Arial"/>
                <w:bCs/>
                <w:sz w:val="20"/>
                <w:szCs w:val="20"/>
                <w:lang w:val="en-GB"/>
              </w:rPr>
            </w:pPr>
            <w:r w:rsidRPr="000C3918">
              <w:rPr>
                <w:rFonts w:ascii="Century Gothic" w:hAnsi="Century Gothic" w:cs="Arial"/>
                <w:bCs/>
                <w:sz w:val="20"/>
                <w:szCs w:val="20"/>
                <w:lang w:val="en-GB"/>
              </w:rPr>
              <w:t>III.</w:t>
            </w:r>
            <w:r w:rsidRPr="000C3918">
              <w:rPr>
                <w:rFonts w:ascii="Century Gothic" w:hAnsi="Century Gothic" w:cs="Arial"/>
                <w:bCs/>
                <w:sz w:val="20"/>
                <w:szCs w:val="20"/>
                <w:lang w:val="en-GB"/>
              </w:rPr>
              <w:tab/>
              <w:t>Same institution cannot participate with more than one partner in the same project proposal.</w:t>
            </w:r>
          </w:p>
          <w:p w14:paraId="070739F7" w14:textId="77777777" w:rsidR="006C17E1" w:rsidRPr="000C3918" w:rsidRDefault="006C17E1" w:rsidP="00F3073F">
            <w:pPr>
              <w:ind w:firstLine="84"/>
              <w:jc w:val="both"/>
              <w:rPr>
                <w:rFonts w:ascii="Century Gothic" w:hAnsi="Century Gothic" w:cs="Arial"/>
                <w:bCs/>
                <w:sz w:val="20"/>
                <w:szCs w:val="20"/>
                <w:lang w:val="en-GB"/>
              </w:rPr>
            </w:pPr>
            <w:r w:rsidRPr="000C3918">
              <w:rPr>
                <w:rFonts w:ascii="Century Gothic" w:hAnsi="Century Gothic" w:cs="Arial"/>
                <w:bCs/>
                <w:sz w:val="20"/>
                <w:szCs w:val="20"/>
                <w:lang w:val="en-GB"/>
              </w:rPr>
              <w:t>IV.</w:t>
            </w:r>
            <w:r w:rsidRPr="000C3918">
              <w:rPr>
                <w:rFonts w:ascii="Century Gothic" w:hAnsi="Century Gothic" w:cs="Arial"/>
                <w:bCs/>
                <w:sz w:val="20"/>
                <w:szCs w:val="20"/>
                <w:lang w:val="en-GB"/>
              </w:rPr>
              <w:tab/>
              <w:t>Only one PI per beneficiary institution may be funded within the same proposal.</w:t>
            </w:r>
          </w:p>
          <w:p w14:paraId="3B47713A" w14:textId="77777777" w:rsidR="006C17E1" w:rsidRPr="000C3918" w:rsidRDefault="006C17E1" w:rsidP="00F3073F">
            <w:pPr>
              <w:ind w:firstLine="84"/>
              <w:jc w:val="both"/>
              <w:rPr>
                <w:rFonts w:ascii="Century Gothic" w:hAnsi="Century Gothic" w:cs="Arial"/>
                <w:bCs/>
                <w:sz w:val="20"/>
                <w:szCs w:val="20"/>
                <w:lang w:val="en-GB"/>
              </w:rPr>
            </w:pPr>
            <w:r w:rsidRPr="000C3918">
              <w:rPr>
                <w:rFonts w:ascii="Century Gothic" w:hAnsi="Century Gothic" w:cs="Arial"/>
                <w:bCs/>
                <w:sz w:val="20"/>
                <w:szCs w:val="20"/>
                <w:lang w:val="en-GB"/>
              </w:rPr>
              <w:t xml:space="preserve"> </w:t>
            </w:r>
          </w:p>
          <w:p w14:paraId="3ECF9643" w14:textId="77777777" w:rsidR="006C17E1" w:rsidRPr="000C3918" w:rsidRDefault="006C17E1" w:rsidP="00F3073F">
            <w:pPr>
              <w:ind w:firstLine="84"/>
              <w:jc w:val="both"/>
              <w:rPr>
                <w:rFonts w:ascii="Century Gothic" w:hAnsi="Century Gothic" w:cs="Arial"/>
                <w:bCs/>
                <w:sz w:val="20"/>
                <w:szCs w:val="20"/>
                <w:lang w:val="en-GB"/>
              </w:rPr>
            </w:pPr>
            <w:r w:rsidRPr="000C3918">
              <w:rPr>
                <w:rFonts w:ascii="Century Gothic" w:hAnsi="Century Gothic" w:cs="Arial"/>
                <w:bCs/>
                <w:sz w:val="20"/>
                <w:szCs w:val="20"/>
                <w:lang w:val="en-GB"/>
              </w:rPr>
              <w:t>V.</w:t>
            </w:r>
            <w:r w:rsidRPr="000C3918">
              <w:rPr>
                <w:rFonts w:ascii="Century Gothic" w:hAnsi="Century Gothic" w:cs="Arial"/>
                <w:bCs/>
                <w:sz w:val="20"/>
                <w:szCs w:val="20"/>
                <w:lang w:val="en-GB"/>
              </w:rPr>
              <w:tab/>
              <w:t>There is no other incompatibility with AES 2020.</w:t>
            </w:r>
          </w:p>
          <w:p w14:paraId="3CC45A29" w14:textId="77777777" w:rsidR="006C17E1" w:rsidRPr="000C3918" w:rsidRDefault="006C17E1" w:rsidP="006C17E1">
            <w:pPr>
              <w:pStyle w:val="Default"/>
              <w:widowControl w:val="0"/>
              <w:numPr>
                <w:ilvl w:val="0"/>
                <w:numId w:val="49"/>
              </w:numPr>
              <w:rPr>
                <w:rFonts w:ascii="Century Gothic" w:hAnsi="Century Gothic"/>
                <w:sz w:val="20"/>
                <w:szCs w:val="20"/>
                <w:lang w:val="en-GB"/>
              </w:rPr>
            </w:pPr>
          </w:p>
        </w:tc>
      </w:tr>
      <w:tr w:rsidR="006C17E1" w:rsidRPr="00320B99" w14:paraId="3A6B876F" w14:textId="77777777" w:rsidTr="00F3073F">
        <w:trPr>
          <w:trHeight w:val="713"/>
        </w:trPr>
        <w:tc>
          <w:tcPr>
            <w:tcW w:w="2518" w:type="dxa"/>
            <w:shd w:val="clear" w:color="auto" w:fill="75C2A0"/>
            <w:hideMark/>
          </w:tcPr>
          <w:p w14:paraId="176556B1" w14:textId="77777777" w:rsidR="006C17E1" w:rsidRPr="000C3918" w:rsidRDefault="006C17E1" w:rsidP="00F3073F">
            <w:pPr>
              <w:widowControl w:val="0"/>
              <w:spacing w:line="259" w:lineRule="auto"/>
              <w:rPr>
                <w:rFonts w:ascii="Century Gothic" w:eastAsia="Century Gothic" w:hAnsi="Century Gothic" w:cs="Century Gothic"/>
                <w:b/>
                <w:color w:val="2F2F2F"/>
                <w:sz w:val="20"/>
                <w:szCs w:val="22"/>
                <w:lang w:val="en-GB"/>
              </w:rPr>
            </w:pPr>
            <w:r w:rsidRPr="000C3918">
              <w:rPr>
                <w:rFonts w:ascii="Century Gothic" w:eastAsia="Century Gothic" w:hAnsi="Century Gothic" w:cs="Century Gothic"/>
                <w:b/>
                <w:color w:val="2F2F2F"/>
                <w:sz w:val="20"/>
                <w:szCs w:val="22"/>
                <w:lang w:val="en-GB"/>
              </w:rPr>
              <w:lastRenderedPageBreak/>
              <w:t>Eligibility of PI and team members</w:t>
            </w:r>
          </w:p>
        </w:tc>
        <w:tc>
          <w:tcPr>
            <w:tcW w:w="11624" w:type="dxa"/>
          </w:tcPr>
          <w:p w14:paraId="25BB90CE"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•Principal Investigators (PI) can only participate in one project proposal per call.</w:t>
            </w:r>
          </w:p>
          <w:p w14:paraId="27AEF3C6" w14:textId="77777777" w:rsidR="006C17E1" w:rsidRPr="000C3918" w:rsidRDefault="006C17E1" w:rsidP="00F3073F">
            <w:pPr>
              <w:rPr>
                <w:rFonts w:ascii="Century Gothic" w:hAnsi="Century Gothic" w:cs="Arial"/>
                <w:sz w:val="20"/>
                <w:szCs w:val="20"/>
                <w:lang w:val="en-GB"/>
              </w:rPr>
            </w:pPr>
          </w:p>
          <w:p w14:paraId="7DCAAA99"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•The Principal Investigator (PI) and all members of the research group must belong to the eligible institution or be affiliated to CIBER, CIBERNED or an IIS.</w:t>
            </w:r>
          </w:p>
          <w:p w14:paraId="62FFAE36" w14:textId="77777777" w:rsidR="006C17E1" w:rsidRPr="000C3918" w:rsidRDefault="006C17E1" w:rsidP="00F3073F">
            <w:pPr>
              <w:rPr>
                <w:rFonts w:ascii="Century Gothic" w:hAnsi="Century Gothic" w:cs="Arial"/>
                <w:sz w:val="20"/>
                <w:szCs w:val="20"/>
                <w:lang w:val="en-GB"/>
              </w:rPr>
            </w:pPr>
          </w:p>
          <w:p w14:paraId="05CB2690"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Excluded personnel as Principal Investigator (PI):</w:t>
            </w:r>
          </w:p>
          <w:p w14:paraId="5D9306BA"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•Those undergoing a postgraduate training in Health Specialization (MIR, FIR, QIR, BIR, PIR).</w:t>
            </w:r>
          </w:p>
          <w:p w14:paraId="6C75F20C"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•Those undergoing research training (e.g. PhD students, or “Río Hortega” contracts).</w:t>
            </w:r>
          </w:p>
          <w:p w14:paraId="03D3A675" w14:textId="77777777" w:rsidR="006C17E1" w:rsidRPr="000C3918" w:rsidRDefault="006C17E1" w:rsidP="00F3073F">
            <w:pPr>
              <w:rPr>
                <w:rFonts w:ascii="Century Gothic" w:hAnsi="Century Gothic" w:cs="Arial"/>
                <w:sz w:val="20"/>
                <w:szCs w:val="20"/>
                <w:lang w:val="en-GB"/>
              </w:rPr>
            </w:pPr>
          </w:p>
          <w:p w14:paraId="69A57FCA" w14:textId="77777777" w:rsidR="006C17E1" w:rsidRPr="000C3918" w:rsidRDefault="006C17E1" w:rsidP="00F3073F">
            <w:pPr>
              <w:rPr>
                <w:rFonts w:ascii="Century Gothic" w:hAnsi="Century Gothic" w:cs="Arial"/>
                <w:sz w:val="20"/>
                <w:szCs w:val="20"/>
                <w:lang w:val="en-GB"/>
              </w:rPr>
            </w:pPr>
            <w:r w:rsidRPr="000C3918">
              <w:rPr>
                <w:rFonts w:ascii="Century Gothic" w:hAnsi="Century Gothic" w:cs="Arial"/>
                <w:sz w:val="20"/>
                <w:szCs w:val="20"/>
                <w:lang w:val="en-GB"/>
              </w:rPr>
              <w:t>• Researchers contracted by a RETIC or a CONSOLIDER.</w:t>
            </w:r>
          </w:p>
          <w:p w14:paraId="0D244572" w14:textId="77777777" w:rsidR="006C17E1" w:rsidRPr="000C3918" w:rsidRDefault="006C17E1" w:rsidP="00F3073F">
            <w:pPr>
              <w:rPr>
                <w:rFonts w:ascii="Century Gothic" w:hAnsi="Century Gothic" w:cs="Arial"/>
                <w:sz w:val="20"/>
                <w:szCs w:val="20"/>
                <w:lang w:val="en-GB"/>
              </w:rPr>
            </w:pPr>
          </w:p>
          <w:p w14:paraId="4388F0D1" w14:textId="77777777" w:rsidR="006C17E1" w:rsidRDefault="006C17E1" w:rsidP="006C17E1">
            <w:pPr>
              <w:pStyle w:val="Default"/>
              <w:widowControl w:val="0"/>
              <w:numPr>
                <w:ilvl w:val="0"/>
                <w:numId w:val="49"/>
              </w:numPr>
              <w:rPr>
                <w:rFonts w:ascii="Century Gothic" w:hAnsi="Century Gothic"/>
                <w:sz w:val="20"/>
                <w:szCs w:val="20"/>
                <w:lang w:val="en-GB"/>
              </w:rPr>
            </w:pPr>
            <w:r w:rsidRPr="000C3918">
              <w:rPr>
                <w:rFonts w:ascii="Century Gothic" w:hAnsi="Century Gothic"/>
                <w:sz w:val="20"/>
                <w:szCs w:val="20"/>
                <w:lang w:val="en-GB"/>
              </w:rPr>
              <w:t xml:space="preserve">• Those undergoing postdoctoral training (e.g. “Sara Borrell” or “Juan de la Cierva” contracts). </w:t>
            </w:r>
          </w:p>
          <w:p w14:paraId="778B69EC" w14:textId="77777777" w:rsidR="006C17E1" w:rsidRPr="000C3918" w:rsidRDefault="006C17E1" w:rsidP="006C17E1">
            <w:pPr>
              <w:pStyle w:val="Default"/>
              <w:widowControl w:val="0"/>
              <w:numPr>
                <w:ilvl w:val="0"/>
                <w:numId w:val="49"/>
              </w:numPr>
              <w:rPr>
                <w:rFonts w:ascii="Century Gothic" w:hAnsi="Century Gothic"/>
                <w:sz w:val="20"/>
                <w:szCs w:val="20"/>
                <w:lang w:val="en-GB"/>
              </w:rPr>
            </w:pPr>
          </w:p>
        </w:tc>
      </w:tr>
      <w:tr w:rsidR="006C17E1" w:rsidRPr="000C3918" w14:paraId="66AE900B" w14:textId="77777777" w:rsidTr="00F3073F">
        <w:trPr>
          <w:trHeight w:val="713"/>
        </w:trPr>
        <w:tc>
          <w:tcPr>
            <w:tcW w:w="2518" w:type="dxa"/>
            <w:shd w:val="clear" w:color="auto" w:fill="75C2A0"/>
            <w:hideMark/>
          </w:tcPr>
          <w:p w14:paraId="4A377B2D" w14:textId="77777777" w:rsidR="006C17E1" w:rsidRPr="000C3918" w:rsidRDefault="006C17E1" w:rsidP="00F3073F">
            <w:pPr>
              <w:widowControl w:val="0"/>
              <w:spacing w:line="259" w:lineRule="auto"/>
              <w:rPr>
                <w:rFonts w:ascii="Century Gothic" w:eastAsia="Century Gothic" w:hAnsi="Century Gothic" w:cs="Century Gothic"/>
                <w:b/>
                <w:color w:val="2F2F2F"/>
                <w:sz w:val="20"/>
                <w:szCs w:val="22"/>
                <w:lang w:val="en-GB"/>
              </w:rPr>
            </w:pPr>
            <w:r w:rsidRPr="000C3918">
              <w:rPr>
                <w:rFonts w:ascii="Century Gothic" w:eastAsia="Century Gothic" w:hAnsi="Century Gothic" w:cs="Century Gothic"/>
                <w:b/>
                <w:color w:val="2F2F2F"/>
                <w:sz w:val="20"/>
                <w:szCs w:val="22"/>
                <w:lang w:val="en-GB"/>
              </w:rPr>
              <w:t>Eligible costs</w:t>
            </w:r>
          </w:p>
        </w:tc>
        <w:tc>
          <w:tcPr>
            <w:tcW w:w="11624" w:type="dxa"/>
          </w:tcPr>
          <w:p w14:paraId="4D7D3C9F" w14:textId="77777777" w:rsidR="006C17E1" w:rsidRPr="00F1462C" w:rsidRDefault="006C17E1" w:rsidP="00F3073F">
            <w:pPr>
              <w:rPr>
                <w:rFonts w:ascii="Century Gothic" w:hAnsi="Century Gothic" w:cs="Arial"/>
                <w:bCs/>
                <w:sz w:val="20"/>
                <w:szCs w:val="20"/>
                <w:lang w:val="en-GB"/>
              </w:rPr>
            </w:pPr>
            <w:r w:rsidRPr="00F1462C">
              <w:rPr>
                <w:rFonts w:ascii="Century Gothic" w:hAnsi="Century Gothic" w:cs="Arial"/>
                <w:bCs/>
                <w:sz w:val="20"/>
                <w:szCs w:val="20"/>
                <w:lang w:val="en-GB"/>
              </w:rPr>
              <w:t xml:space="preserve">• Personnel costs for temporary employment contracts (scholarships are not eligible). </w:t>
            </w:r>
          </w:p>
          <w:p w14:paraId="588B8058" w14:textId="77777777" w:rsidR="006C17E1" w:rsidRPr="00F1462C" w:rsidRDefault="006C17E1" w:rsidP="00F3073F">
            <w:pPr>
              <w:rPr>
                <w:rFonts w:ascii="Century Gothic" w:hAnsi="Century Gothic" w:cs="Arial"/>
                <w:bCs/>
                <w:sz w:val="20"/>
                <w:szCs w:val="20"/>
                <w:lang w:val="en-GB"/>
              </w:rPr>
            </w:pPr>
          </w:p>
          <w:p w14:paraId="7AC78EF9" w14:textId="77777777" w:rsidR="006C17E1" w:rsidRPr="00F1462C" w:rsidRDefault="006C17E1" w:rsidP="00F3073F">
            <w:pPr>
              <w:rPr>
                <w:rFonts w:ascii="Century Gothic" w:hAnsi="Century Gothic" w:cs="Arial"/>
                <w:bCs/>
                <w:sz w:val="20"/>
                <w:szCs w:val="20"/>
                <w:lang w:val="en-GB"/>
              </w:rPr>
            </w:pPr>
            <w:r w:rsidRPr="00F1462C">
              <w:rPr>
                <w:rFonts w:ascii="Century Gothic" w:hAnsi="Century Gothic" w:cs="Arial"/>
                <w:bCs/>
                <w:sz w:val="20"/>
                <w:szCs w:val="20"/>
                <w:lang w:val="en-GB"/>
              </w:rPr>
              <w:t>• Current costs, small scientific equipment, disposable materials, travelling expenses and other costs that can be justified as necessary to carry out the proposed activities.</w:t>
            </w:r>
          </w:p>
          <w:p w14:paraId="54C4F2F2" w14:textId="77777777" w:rsidR="006C17E1" w:rsidRPr="00F1462C" w:rsidRDefault="006C17E1" w:rsidP="00F3073F">
            <w:pPr>
              <w:rPr>
                <w:rFonts w:ascii="Century Gothic" w:hAnsi="Century Gothic" w:cs="Arial"/>
                <w:bCs/>
                <w:sz w:val="20"/>
                <w:szCs w:val="20"/>
                <w:lang w:val="en-GB"/>
              </w:rPr>
            </w:pPr>
          </w:p>
          <w:p w14:paraId="22A91DEF" w14:textId="77777777" w:rsidR="006C17E1" w:rsidRPr="000C3918" w:rsidRDefault="006C17E1" w:rsidP="00F3073F">
            <w:pPr>
              <w:pStyle w:val="Default"/>
              <w:widowControl w:val="0"/>
              <w:rPr>
                <w:rFonts w:ascii="Century Gothic" w:hAnsi="Century Gothic"/>
                <w:sz w:val="20"/>
                <w:szCs w:val="20"/>
                <w:lang w:val="en-GB"/>
              </w:rPr>
            </w:pPr>
            <w:r w:rsidRPr="000C3918">
              <w:rPr>
                <w:rFonts w:ascii="Century Gothic" w:hAnsi="Century Gothic"/>
                <w:bCs/>
                <w:sz w:val="20"/>
                <w:szCs w:val="20"/>
              </w:rPr>
              <w:t>• Overheads, according to AES 2020.</w:t>
            </w:r>
          </w:p>
          <w:p w14:paraId="4CEE2281" w14:textId="77777777" w:rsidR="006C17E1" w:rsidRPr="000C3918" w:rsidRDefault="006C17E1" w:rsidP="00F3073F">
            <w:pPr>
              <w:pStyle w:val="Default"/>
              <w:widowControl w:val="0"/>
              <w:rPr>
                <w:rFonts w:ascii="Century Gothic" w:hAnsi="Century Gothic"/>
                <w:sz w:val="20"/>
                <w:szCs w:val="20"/>
                <w:lang w:val="en-GB"/>
              </w:rPr>
            </w:pPr>
          </w:p>
        </w:tc>
      </w:tr>
      <w:tr w:rsidR="006C17E1" w:rsidRPr="00320B99" w14:paraId="156630F7" w14:textId="77777777" w:rsidTr="00F3073F">
        <w:trPr>
          <w:trHeight w:val="341"/>
        </w:trPr>
        <w:tc>
          <w:tcPr>
            <w:tcW w:w="2518" w:type="dxa"/>
            <w:shd w:val="clear" w:color="auto" w:fill="75C2A0"/>
            <w:hideMark/>
          </w:tcPr>
          <w:p w14:paraId="51D8E663" w14:textId="77777777" w:rsidR="006C17E1" w:rsidRPr="000C3918" w:rsidRDefault="006C17E1" w:rsidP="00F3073F">
            <w:pPr>
              <w:pStyle w:val="Default"/>
              <w:widowControl w:val="0"/>
              <w:rPr>
                <w:rFonts w:ascii="Century Gothic" w:hAnsi="Century Gothic"/>
                <w:sz w:val="20"/>
                <w:szCs w:val="20"/>
                <w:lang w:val="en-GB"/>
              </w:rPr>
            </w:pPr>
            <w:r w:rsidRPr="000C3918">
              <w:rPr>
                <w:rFonts w:ascii="Century Gothic" w:hAnsi="Century Gothic"/>
                <w:sz w:val="20"/>
                <w:szCs w:val="20"/>
                <w:lang w:val="en-GB"/>
              </w:rPr>
              <w:t>National phase</w:t>
            </w:r>
          </w:p>
        </w:tc>
        <w:tc>
          <w:tcPr>
            <w:tcW w:w="11624" w:type="dxa"/>
          </w:tcPr>
          <w:p w14:paraId="090B4F7E" w14:textId="77777777" w:rsidR="006C17E1" w:rsidRPr="005F26DC" w:rsidRDefault="006C17E1" w:rsidP="00F3073F">
            <w:pPr>
              <w:rPr>
                <w:rFonts w:ascii="Arial" w:hAnsi="Arial" w:cs="Arial"/>
                <w:bCs/>
                <w:sz w:val="20"/>
                <w:szCs w:val="20"/>
                <w:lang w:val="en-GB"/>
              </w:rPr>
            </w:pPr>
            <w:r w:rsidRPr="005F26DC">
              <w:rPr>
                <w:rFonts w:ascii="Arial" w:hAnsi="Arial" w:cs="Arial"/>
                <w:bCs/>
                <w:sz w:val="20"/>
                <w:szCs w:val="20"/>
                <w:lang w:val="en-GB"/>
              </w:rPr>
              <w:t>• National applications will be required by ISCIII. Spanish Applicants should periodically check in the web page of ISCIII if they are qualified. ISCIII may not send invitations to the mandatory national phase.</w:t>
            </w:r>
          </w:p>
          <w:p w14:paraId="11F53AFD" w14:textId="77777777" w:rsidR="006C17E1" w:rsidRDefault="006C17E1" w:rsidP="00F3073F">
            <w:pPr>
              <w:rPr>
                <w:rFonts w:ascii="Arial" w:hAnsi="Arial" w:cs="Arial"/>
                <w:bCs/>
                <w:sz w:val="20"/>
                <w:szCs w:val="20"/>
                <w:lang w:val="en-GB"/>
              </w:rPr>
            </w:pPr>
            <w:r w:rsidRPr="005F26DC">
              <w:rPr>
                <w:rFonts w:ascii="Arial" w:hAnsi="Arial" w:cs="Arial"/>
                <w:bCs/>
                <w:sz w:val="20"/>
                <w:szCs w:val="20"/>
                <w:lang w:val="en-GB"/>
              </w:rPr>
              <w:t>• Double funding of the same concept is not allowed.</w:t>
            </w:r>
          </w:p>
          <w:p w14:paraId="07E4C7D1" w14:textId="77777777" w:rsidR="006C17E1" w:rsidRDefault="006C17E1" w:rsidP="00F3073F">
            <w:pPr>
              <w:rPr>
                <w:rFonts w:ascii="Arial" w:hAnsi="Arial" w:cs="Arial"/>
                <w:bCs/>
                <w:sz w:val="20"/>
                <w:szCs w:val="20"/>
                <w:lang w:val="en-GB"/>
              </w:rPr>
            </w:pPr>
            <w:r w:rsidRPr="004219E0">
              <w:rPr>
                <w:rFonts w:ascii="Arial" w:hAnsi="Arial" w:cs="Arial"/>
                <w:bCs/>
                <w:sz w:val="20"/>
                <w:szCs w:val="20"/>
                <w:lang w:val="en-GB"/>
              </w:rPr>
              <w:t xml:space="preserve">Due to administrative and legal regulations, the National Institute of Health Carlos III declares the end of September 2020 as national deadline for the decision on fundable project consortia which include Spanish partners to be funded by ISCIII. Any </w:t>
            </w:r>
            <w:r w:rsidRPr="004219E0">
              <w:rPr>
                <w:rFonts w:ascii="Arial" w:hAnsi="Arial" w:cs="Arial"/>
                <w:bCs/>
                <w:sz w:val="20"/>
                <w:szCs w:val="20"/>
                <w:lang w:val="en-GB"/>
              </w:rPr>
              <w:lastRenderedPageBreak/>
              <w:t>concerned applicant in a proposal for which no final decision has been made by the deadline, could be declared not fundable by ISCIII.</w:t>
            </w:r>
          </w:p>
          <w:p w14:paraId="6ED25079" w14:textId="77777777" w:rsidR="006C17E1" w:rsidRDefault="006C17E1" w:rsidP="00F3073F">
            <w:pPr>
              <w:rPr>
                <w:lang w:val="en-GB"/>
              </w:rPr>
            </w:pPr>
          </w:p>
        </w:tc>
      </w:tr>
      <w:tr w:rsidR="006C17E1" w:rsidRPr="00320B99" w14:paraId="01D09B8C" w14:textId="77777777" w:rsidTr="00F3073F">
        <w:trPr>
          <w:trHeight w:val="53"/>
        </w:trPr>
        <w:tc>
          <w:tcPr>
            <w:tcW w:w="2518" w:type="dxa"/>
            <w:shd w:val="clear" w:color="auto" w:fill="75C2A0"/>
          </w:tcPr>
          <w:p w14:paraId="0C7122B7" w14:textId="77777777" w:rsidR="006C17E1" w:rsidRPr="000C3918" w:rsidRDefault="006C17E1" w:rsidP="00F3073F">
            <w:pPr>
              <w:pStyle w:val="Default"/>
              <w:widowControl w:val="0"/>
              <w:rPr>
                <w:rFonts w:ascii="Century Gothic" w:hAnsi="Century Gothic"/>
                <w:sz w:val="20"/>
                <w:szCs w:val="20"/>
                <w:lang w:val="en-GB"/>
              </w:rPr>
            </w:pPr>
            <w:r w:rsidRPr="000C3918">
              <w:rPr>
                <w:rFonts w:ascii="Century Gothic" w:hAnsi="Century Gothic"/>
                <w:sz w:val="20"/>
                <w:szCs w:val="20"/>
                <w:lang w:val="en-GB"/>
              </w:rPr>
              <w:lastRenderedPageBreak/>
              <w:t>Requirements on data and repositories</w:t>
            </w:r>
          </w:p>
        </w:tc>
        <w:tc>
          <w:tcPr>
            <w:tcW w:w="11624" w:type="dxa"/>
          </w:tcPr>
          <w:p w14:paraId="6B4D75AF" w14:textId="77777777" w:rsidR="006C17E1" w:rsidRPr="000C3918" w:rsidRDefault="006C17E1" w:rsidP="006C17E1">
            <w:pPr>
              <w:pStyle w:val="Default"/>
              <w:widowControl w:val="0"/>
              <w:numPr>
                <w:ilvl w:val="0"/>
                <w:numId w:val="56"/>
              </w:numPr>
              <w:rPr>
                <w:rFonts w:ascii="Century Gothic" w:hAnsi="Century Gothic"/>
                <w:sz w:val="20"/>
                <w:szCs w:val="20"/>
                <w:lang w:val="en-GB"/>
              </w:rPr>
            </w:pPr>
            <w:r w:rsidRPr="000C3918">
              <w:rPr>
                <w:rFonts w:ascii="Century Gothic" w:hAnsi="Century Gothic"/>
                <w:sz w:val="20"/>
                <w:szCs w:val="20"/>
                <w:lang w:val="en-GB"/>
              </w:rPr>
              <w:t>Researchers funded by ISCIII must make public the human genomic data, as well as relevant data (phenotype and exposition data) generated inside the funded project and will use open access repositories. Researchers must also make public all the necessary information for the interpretation of these genomic data, including lab protocols, data instruments survey tools. Regarding genomic data it is understood:  association of complete genomes (GWAS), matrixes of de polymorphism of a single nucleotide (SNP) and sequence of genome, and transcriptomic, metagenomic, epigenomic and gene expression data. The researchers whose projects are funded by ISCIII are recommended to store their scientific data at the “ELIXIR Core Data Resources" or if non-European repositories or data bases they must be certified by ELIXIR or the US National Center for Biotechnology Information (NCBI).</w:t>
            </w:r>
          </w:p>
          <w:p w14:paraId="15A8A50D" w14:textId="77777777" w:rsidR="006C17E1" w:rsidRPr="000C3918" w:rsidRDefault="006C17E1" w:rsidP="00F3073F">
            <w:pPr>
              <w:pStyle w:val="Default"/>
              <w:widowControl w:val="0"/>
              <w:ind w:left="771" w:hanging="425"/>
              <w:rPr>
                <w:rFonts w:ascii="Century Gothic" w:hAnsi="Century Gothic"/>
                <w:sz w:val="20"/>
                <w:szCs w:val="20"/>
                <w:lang w:val="en-GB"/>
              </w:rPr>
            </w:pPr>
            <w:r w:rsidRPr="000C3918">
              <w:rPr>
                <w:rFonts w:ascii="Century Gothic" w:hAnsi="Century Gothic"/>
                <w:sz w:val="20"/>
                <w:szCs w:val="20"/>
                <w:lang w:val="en-GB"/>
              </w:rPr>
              <w:t>•</w:t>
            </w:r>
            <w:r w:rsidRPr="000C3918">
              <w:rPr>
                <w:rFonts w:ascii="Century Gothic" w:hAnsi="Century Gothic"/>
                <w:sz w:val="20"/>
                <w:szCs w:val="20"/>
                <w:lang w:val="en-GB"/>
              </w:rPr>
              <w:tab/>
              <w:t>ISCIII may no fund project that requires the construction of new repositories without decommissioning plans or ensured sustainability after the project´s end.</w:t>
            </w:r>
          </w:p>
        </w:tc>
      </w:tr>
    </w:tbl>
    <w:p w14:paraId="72D91A24" w14:textId="1F7E6DF6" w:rsidR="005B7FD6" w:rsidRPr="008C7E36" w:rsidRDefault="005B7FD6" w:rsidP="00F1462C">
      <w:pPr>
        <w:widowControl w:val="0"/>
        <w:spacing w:line="259" w:lineRule="auto"/>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br w:type="page"/>
      </w:r>
    </w:p>
    <w:p w14:paraId="12C30674" w14:textId="041D4B29" w:rsidR="005B7FD6" w:rsidRPr="008C7E36" w:rsidRDefault="005B7FD6" w:rsidP="0074001A">
      <w:pPr>
        <w:widowControl w:val="0"/>
        <w:spacing w:line="259" w:lineRule="auto"/>
        <w:outlineLvl w:val="2"/>
        <w:rPr>
          <w:rFonts w:ascii="Century Gothic" w:eastAsia="Century Gothic" w:hAnsi="Century Gothic" w:cs="Century Gothic"/>
          <w:b/>
          <w:color w:val="000000"/>
          <w:sz w:val="20"/>
          <w:szCs w:val="22"/>
          <w:lang w:val="en-GB"/>
        </w:rPr>
      </w:pPr>
      <w:bookmarkStart w:id="67" w:name="_Toc27036307"/>
      <w:r w:rsidRPr="008C7E36">
        <w:rPr>
          <w:rFonts w:ascii="Century Gothic" w:eastAsia="Century Gothic" w:hAnsi="Century Gothic" w:cs="Century Gothic"/>
          <w:b/>
          <w:color w:val="000000"/>
          <w:sz w:val="20"/>
          <w:szCs w:val="22"/>
          <w:lang w:val="en-GB"/>
        </w:rPr>
        <w:lastRenderedPageBreak/>
        <w:t>SWITZERLAND, SNSF</w:t>
      </w:r>
      <w:bookmarkEnd w:id="67"/>
      <w:r w:rsidRPr="008C7E36">
        <w:rPr>
          <w:rFonts w:ascii="Century Gothic" w:eastAsia="Century Gothic" w:hAnsi="Century Gothic" w:cs="Century Gothic"/>
          <w:b/>
          <w:color w:val="000000"/>
          <w:sz w:val="20"/>
          <w:szCs w:val="22"/>
          <w:lang w:val="en-GB"/>
        </w:rPr>
        <w:t xml:space="preserve"> </w:t>
      </w:r>
    </w:p>
    <w:p w14:paraId="5EDB58AB"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2"/>
        <w:tblW w:w="14477" w:type="dxa"/>
        <w:tblInd w:w="-106" w:type="dxa"/>
        <w:tblCellMar>
          <w:left w:w="106" w:type="dxa"/>
          <w:right w:w="112" w:type="dxa"/>
        </w:tblCellMar>
        <w:tblLook w:val="04A0" w:firstRow="1" w:lastRow="0" w:firstColumn="1" w:lastColumn="0" w:noHBand="0" w:noVBand="1"/>
      </w:tblPr>
      <w:tblGrid>
        <w:gridCol w:w="2776"/>
        <w:gridCol w:w="11701"/>
      </w:tblGrid>
      <w:tr w:rsidR="005B7FD6" w:rsidRPr="008C7E36" w14:paraId="3F4706AA" w14:textId="77777777" w:rsidTr="005261CD">
        <w:trPr>
          <w:trHeight w:val="570"/>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1FE591BB"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Country</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45148534"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Switzerland </w:t>
            </w:r>
          </w:p>
        </w:tc>
      </w:tr>
      <w:tr w:rsidR="005B7FD6" w:rsidRPr="00320B99" w14:paraId="78E3D7FA" w14:textId="77777777" w:rsidTr="005261CD">
        <w:trPr>
          <w:trHeight w:val="745"/>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22D77B61"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Funding organisation</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3FA506FD"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3909EE14"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Swiss National Science Foundation: </w:t>
            </w:r>
            <w:hyperlink r:id="rId254">
              <w:r w:rsidRPr="008C7E36">
                <w:rPr>
                  <w:rFonts w:ascii="Century Gothic" w:eastAsia="Century Gothic" w:hAnsi="Century Gothic" w:cs="Century Gothic"/>
                  <w:color w:val="0000FF"/>
                  <w:sz w:val="20"/>
                  <w:szCs w:val="22"/>
                  <w:u w:val="single" w:color="0000FF"/>
                  <w:lang w:val="en-GB"/>
                </w:rPr>
                <w:t>www.snf.ch</w:t>
              </w:r>
            </w:hyperlink>
            <w:hyperlink r:id="rId255">
              <w:r w:rsidRPr="008C7E36">
                <w:rPr>
                  <w:rFonts w:ascii="Century Gothic" w:eastAsia="Century Gothic" w:hAnsi="Century Gothic" w:cs="Century Gothic"/>
                  <w:color w:val="000000"/>
                  <w:sz w:val="20"/>
                  <w:szCs w:val="22"/>
                  <w:lang w:val="en-GB"/>
                </w:rPr>
                <w:t xml:space="preserve"> </w:t>
              </w:r>
            </w:hyperlink>
          </w:p>
          <w:p w14:paraId="4CFF4AC2"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5B7FD6" w:rsidRPr="008C7E36" w14:paraId="4A454651" w14:textId="77777777" w:rsidTr="005261CD">
        <w:trPr>
          <w:trHeight w:val="865"/>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57E19A6A"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National contact person</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04EDB372" w14:textId="77777777" w:rsidR="005B7FD6" w:rsidRPr="008C7E36" w:rsidRDefault="005B7FD6" w:rsidP="0074001A">
            <w:pPr>
              <w:widowControl w:val="0"/>
              <w:spacing w:after="40"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Christoph Meier </w:t>
            </w:r>
          </w:p>
          <w:p w14:paraId="2E09D536" w14:textId="77777777" w:rsidR="005B7FD6" w:rsidRPr="008C7E36" w:rsidRDefault="005B7FD6" w:rsidP="0074001A">
            <w:pPr>
              <w:widowControl w:val="0"/>
              <w:spacing w:line="259" w:lineRule="auto"/>
              <w:ind w:right="8259"/>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Email: </w:t>
            </w:r>
            <w:r w:rsidRPr="008C7E36">
              <w:rPr>
                <w:rFonts w:ascii="Century Gothic" w:eastAsia="Century Gothic" w:hAnsi="Century Gothic" w:cs="Century Gothic"/>
                <w:color w:val="0000FF"/>
                <w:sz w:val="20"/>
                <w:szCs w:val="22"/>
                <w:u w:val="single" w:color="0000FF"/>
                <w:lang w:val="en-GB"/>
              </w:rPr>
              <w:t>christoph.meier@snf.ch</w:t>
            </w:r>
            <w:r w:rsidRPr="008C7E36">
              <w:rPr>
                <w:rFonts w:ascii="Century Gothic" w:eastAsia="Century Gothic" w:hAnsi="Century Gothic" w:cs="Century Gothic"/>
                <w:color w:val="000000"/>
                <w:sz w:val="20"/>
                <w:szCs w:val="22"/>
                <w:lang w:val="en-GB"/>
              </w:rPr>
              <w:t xml:space="preserve"> Tel: (+41) 31 308 23 62 </w:t>
            </w:r>
          </w:p>
        </w:tc>
      </w:tr>
      <w:tr w:rsidR="005B7FD6" w:rsidRPr="008C7E36" w14:paraId="4E177F09" w14:textId="77777777" w:rsidTr="005261CD">
        <w:trPr>
          <w:trHeight w:val="622"/>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5EA77920"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 xml:space="preserve">Funding commitment </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59DEA973" w14:textId="5CFDBAC2" w:rsidR="005B7FD6" w:rsidRPr="008C7E36" w:rsidRDefault="005B7FD6" w:rsidP="002E308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1 Mio Swiss Francs (equivalent to approx. 0.</w:t>
            </w:r>
            <w:r w:rsidR="002E308A">
              <w:rPr>
                <w:rFonts w:ascii="Century Gothic" w:eastAsia="Century Gothic" w:hAnsi="Century Gothic" w:cs="Century Gothic"/>
                <w:color w:val="000000"/>
                <w:sz w:val="20"/>
                <w:szCs w:val="22"/>
                <w:lang w:val="en-GB"/>
              </w:rPr>
              <w:t>9</w:t>
            </w:r>
            <w:r w:rsidR="002E308A"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00"/>
                <w:sz w:val="20"/>
                <w:szCs w:val="22"/>
                <w:lang w:val="en-GB"/>
              </w:rPr>
              <w:t xml:space="preserve">Mio €) </w:t>
            </w:r>
          </w:p>
        </w:tc>
      </w:tr>
      <w:tr w:rsidR="00C50971" w:rsidRPr="00320B99" w14:paraId="2A0267E3" w14:textId="77777777" w:rsidTr="005261CD">
        <w:trPr>
          <w:trHeight w:val="622"/>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0EE1ECA9" w14:textId="3B02EFC7" w:rsidR="00C50971" w:rsidRPr="008C7E36" w:rsidRDefault="00C50971" w:rsidP="0074001A">
            <w:pPr>
              <w:widowControl w:val="0"/>
              <w:spacing w:line="259" w:lineRule="auto"/>
              <w:rPr>
                <w:rFonts w:ascii="Century Gothic" w:eastAsia="Century Gothic" w:hAnsi="Century Gothic" w:cs="Century Gothic"/>
                <w:b/>
                <w:color w:val="2F2F2F"/>
                <w:sz w:val="20"/>
                <w:szCs w:val="22"/>
                <w:lang w:val="en-GB"/>
              </w:rPr>
            </w:pPr>
            <w:r>
              <w:rPr>
                <w:rFonts w:ascii="Century Gothic" w:eastAsia="Century Gothic" w:hAnsi="Century Gothic" w:cs="Century Gothic"/>
                <w:b/>
                <w:color w:val="2F2F2F"/>
                <w:sz w:val="20"/>
                <w:szCs w:val="22"/>
                <w:lang w:val="en-GB"/>
              </w:rPr>
              <w:t>Overheads</w:t>
            </w:r>
          </w:p>
        </w:tc>
        <w:tc>
          <w:tcPr>
            <w:tcW w:w="11701" w:type="dxa"/>
            <w:tcBorders>
              <w:top w:val="single" w:sz="4" w:space="0" w:color="000000"/>
              <w:left w:val="single" w:sz="4" w:space="0" w:color="000000"/>
              <w:bottom w:val="single" w:sz="4" w:space="0" w:color="000000"/>
              <w:right w:val="single" w:sz="4" w:space="0" w:color="000000"/>
            </w:tcBorders>
          </w:tcPr>
          <w:p w14:paraId="0C40B8E9" w14:textId="1966A002" w:rsidR="00C50971" w:rsidRPr="008C7E36" w:rsidRDefault="00F353A6" w:rsidP="0074001A">
            <w:pPr>
              <w:widowControl w:val="0"/>
              <w:spacing w:line="259" w:lineRule="auto"/>
              <w:rPr>
                <w:rFonts w:ascii="Century Gothic" w:eastAsia="Century Gothic" w:hAnsi="Century Gothic" w:cs="Century Gothic"/>
                <w:color w:val="000000"/>
                <w:sz w:val="20"/>
                <w:szCs w:val="22"/>
                <w:lang w:val="en-GB"/>
              </w:rPr>
            </w:pPr>
            <w:r w:rsidRPr="00F353A6">
              <w:rPr>
                <w:rFonts w:ascii="Century Gothic" w:eastAsia="Century Gothic" w:hAnsi="Century Gothic" w:cs="Century Gothic"/>
                <w:color w:val="000000"/>
                <w:sz w:val="20"/>
                <w:szCs w:val="22"/>
                <w:lang w:val="en-GB"/>
              </w:rPr>
              <w:t xml:space="preserve">Overhead costs may not be included in the Swiss project budget. Overhead contributions, calculated on the basis of the total research funding given to a particular institution through all SNSF funding instruments, are paid directly to the applicant’s institution on a yearly basis.  </w:t>
            </w:r>
          </w:p>
        </w:tc>
      </w:tr>
      <w:tr w:rsidR="005B7FD6" w:rsidRPr="00320B99" w14:paraId="6F3E8CA6" w14:textId="77777777" w:rsidTr="005261CD">
        <w:trPr>
          <w:trHeight w:val="746"/>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76716970" w14:textId="77777777" w:rsidR="005B7FD6" w:rsidRPr="008C7E36" w:rsidRDefault="005B7FD6" w:rsidP="0074001A">
            <w:pPr>
              <w:widowControl w:val="0"/>
              <w:spacing w:line="259" w:lineRule="auto"/>
              <w:ind w:right="375"/>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Anticipated number of fundable research partners</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77E6E079" w14:textId="77777777" w:rsidR="005B7FD6" w:rsidRPr="008C7E36" w:rsidRDefault="005B7FD6" w:rsidP="0074001A">
            <w:pPr>
              <w:widowControl w:val="0"/>
              <w:spacing w:line="259" w:lineRule="auto"/>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3-4, each Swiss applicants may be partner in only one EJP RD JTC 2019 proposal (Art.7.3, </w:t>
            </w:r>
            <w:hyperlink r:id="rId256">
              <w:r w:rsidRPr="008C7E36">
                <w:rPr>
                  <w:rFonts w:ascii="Century Gothic" w:eastAsia="Century Gothic" w:hAnsi="Century Gothic" w:cs="Century Gothic"/>
                  <w:color w:val="0000FF"/>
                  <w:sz w:val="20"/>
                  <w:szCs w:val="22"/>
                  <w:u w:val="single" w:color="0000FF"/>
                  <w:lang w:val="en-GB"/>
                </w:rPr>
                <w:t>SNSF Regulations on Project</w:t>
              </w:r>
            </w:hyperlink>
            <w:hyperlink r:id="rId257">
              <w:r w:rsidRPr="008C7E36">
                <w:rPr>
                  <w:rFonts w:ascii="Century Gothic" w:eastAsia="Century Gothic" w:hAnsi="Century Gothic" w:cs="Century Gothic"/>
                  <w:color w:val="0000FF"/>
                  <w:sz w:val="20"/>
                  <w:szCs w:val="22"/>
                  <w:lang w:val="en-GB"/>
                </w:rPr>
                <w:t xml:space="preserve"> </w:t>
              </w:r>
            </w:hyperlink>
            <w:hyperlink r:id="rId258">
              <w:r w:rsidRPr="008C7E36">
                <w:rPr>
                  <w:rFonts w:ascii="Century Gothic" w:eastAsia="Century Gothic" w:hAnsi="Century Gothic" w:cs="Century Gothic"/>
                  <w:color w:val="0000FF"/>
                  <w:sz w:val="20"/>
                  <w:szCs w:val="22"/>
                  <w:u w:val="single" w:color="0000FF"/>
                  <w:lang w:val="en-GB"/>
                </w:rPr>
                <w:t>Funding</w:t>
              </w:r>
            </w:hyperlink>
            <w:hyperlink r:id="rId259">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w:t>
            </w:r>
          </w:p>
        </w:tc>
      </w:tr>
      <w:tr w:rsidR="005B7FD6" w:rsidRPr="008C7E36" w14:paraId="47E5F48D" w14:textId="77777777" w:rsidTr="005261CD">
        <w:trPr>
          <w:trHeight w:val="581"/>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4DA69E89"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Eligibility of project duration</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0C1CCCB5"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3 years </w:t>
            </w:r>
          </w:p>
        </w:tc>
      </w:tr>
      <w:tr w:rsidR="005B7FD6" w:rsidRPr="008C7E36" w14:paraId="3C5C3E26" w14:textId="77777777" w:rsidTr="005261CD">
        <w:trPr>
          <w:trHeight w:val="499"/>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5BE392EC"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Eligibility of a partner as a beneficiary institution</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44884F6F"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n.a. </w:t>
            </w:r>
          </w:p>
        </w:tc>
      </w:tr>
      <w:tr w:rsidR="005B7FD6" w:rsidRPr="00320B99" w14:paraId="0EAB4D34" w14:textId="77777777" w:rsidTr="005261CD">
        <w:trPr>
          <w:trHeight w:val="3443"/>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39C91611" w14:textId="77777777" w:rsidR="005B7FD6" w:rsidRPr="008C7E36" w:rsidRDefault="005B7FD6" w:rsidP="0074001A">
            <w:pPr>
              <w:widowControl w:val="0"/>
              <w:spacing w:line="259" w:lineRule="auto"/>
              <w:ind w:right="26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lastRenderedPageBreak/>
              <w:t>Eligibility of principal investigator or other research team member</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726050FB" w14:textId="77777777" w:rsidR="005B7FD6" w:rsidRPr="008C7E36" w:rsidRDefault="005B7FD6" w:rsidP="0074001A">
            <w:pPr>
              <w:widowControl w:val="0"/>
              <w:spacing w:line="242"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Where not otherwise specified, the </w:t>
            </w:r>
            <w:hyperlink r:id="rId260">
              <w:r w:rsidRPr="008C7E36">
                <w:rPr>
                  <w:rFonts w:ascii="Century Gothic" w:eastAsia="Century Gothic" w:hAnsi="Century Gothic" w:cs="Century Gothic"/>
                  <w:color w:val="0000FF"/>
                  <w:sz w:val="20"/>
                  <w:szCs w:val="22"/>
                  <w:u w:val="single" w:color="0000FF"/>
                  <w:lang w:val="en-GB"/>
                </w:rPr>
                <w:t>SNSF Funding Regulations</w:t>
              </w:r>
            </w:hyperlink>
            <w:hyperlink r:id="rId261">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in particular, the </w:t>
            </w:r>
            <w:hyperlink r:id="rId262">
              <w:r w:rsidRPr="008C7E36">
                <w:rPr>
                  <w:rFonts w:ascii="Century Gothic" w:eastAsia="Century Gothic" w:hAnsi="Century Gothic" w:cs="Century Gothic"/>
                  <w:color w:val="0000FF"/>
                  <w:sz w:val="20"/>
                  <w:szCs w:val="22"/>
                  <w:u w:val="single" w:color="0000FF"/>
                  <w:lang w:val="en-GB"/>
                </w:rPr>
                <w:t>SNSF Regulations on Project Funding</w:t>
              </w:r>
            </w:hyperlink>
            <w:hyperlink r:id="rId263">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apply: </w:t>
            </w:r>
          </w:p>
          <w:p w14:paraId="740F9FF9" w14:textId="77777777" w:rsidR="005B7FD6" w:rsidRPr="008C7E36" w:rsidRDefault="00E2545C" w:rsidP="0074001A">
            <w:pPr>
              <w:widowControl w:val="0"/>
              <w:numPr>
                <w:ilvl w:val="0"/>
                <w:numId w:val="42"/>
              </w:numPr>
              <w:spacing w:line="259" w:lineRule="auto"/>
              <w:ind w:right="3"/>
              <w:jc w:val="both"/>
              <w:rPr>
                <w:rFonts w:ascii="Century Gothic" w:eastAsia="Century Gothic" w:hAnsi="Century Gothic" w:cs="Century Gothic"/>
                <w:color w:val="000000"/>
                <w:sz w:val="22"/>
                <w:szCs w:val="22"/>
                <w:lang w:val="en-GB"/>
              </w:rPr>
            </w:pPr>
            <w:hyperlink r:id="rId264">
              <w:r w:rsidR="005B7FD6" w:rsidRPr="008C7E36">
                <w:rPr>
                  <w:rFonts w:ascii="Century Gothic" w:eastAsia="Century Gothic" w:hAnsi="Century Gothic" w:cs="Century Gothic"/>
                  <w:color w:val="0000FF"/>
                  <w:sz w:val="20"/>
                  <w:szCs w:val="22"/>
                  <w:u w:val="single" w:color="0000FF"/>
                  <w:lang w:val="en-GB"/>
                </w:rPr>
                <w:t>SNSF Funding Regulations</w:t>
              </w:r>
            </w:hyperlink>
            <w:hyperlink r:id="rId265">
              <w:r w:rsidR="005B7FD6" w:rsidRPr="008C7E36">
                <w:rPr>
                  <w:rFonts w:ascii="Century Gothic" w:eastAsia="Century Gothic" w:hAnsi="Century Gothic" w:cs="Century Gothic"/>
                  <w:color w:val="000000"/>
                  <w:sz w:val="20"/>
                  <w:szCs w:val="22"/>
                  <w:lang w:val="en-GB"/>
                </w:rPr>
                <w:t xml:space="preserve"> </w:t>
              </w:r>
            </w:hyperlink>
          </w:p>
          <w:p w14:paraId="1678F7CA" w14:textId="77777777" w:rsidR="005B7FD6" w:rsidRPr="008C7E36" w:rsidRDefault="006D4760" w:rsidP="0074001A">
            <w:pPr>
              <w:widowControl w:val="0"/>
              <w:numPr>
                <w:ilvl w:val="0"/>
                <w:numId w:val="42"/>
              </w:numPr>
              <w:spacing w:line="259" w:lineRule="auto"/>
              <w:ind w:right="3"/>
              <w:jc w:val="both"/>
              <w:rPr>
                <w:rFonts w:ascii="Century Gothic" w:eastAsia="Century Gothic" w:hAnsi="Century Gothic" w:cs="Century Gothic"/>
                <w:color w:val="000000"/>
                <w:sz w:val="22"/>
                <w:szCs w:val="22"/>
                <w:lang w:val="en-GB"/>
              </w:rPr>
            </w:pPr>
            <w:hyperlink r:id="rId266">
              <w:r w:rsidR="005B7FD6" w:rsidRPr="008C7E36">
                <w:rPr>
                  <w:rFonts w:ascii="Century Gothic" w:eastAsia="Century Gothic" w:hAnsi="Century Gothic" w:cs="Century Gothic"/>
                  <w:color w:val="0000FF"/>
                  <w:sz w:val="20"/>
                  <w:szCs w:val="22"/>
                  <w:u w:val="single" w:color="0000FF"/>
                  <w:lang w:val="en-GB"/>
                </w:rPr>
                <w:t>General Implementation Regulations for the Funding Regulations</w:t>
              </w:r>
            </w:hyperlink>
            <w:hyperlink r:id="rId267">
              <w:r w:rsidR="005B7FD6" w:rsidRPr="008C7E36">
                <w:rPr>
                  <w:rFonts w:ascii="Century Gothic" w:eastAsia="Century Gothic" w:hAnsi="Century Gothic" w:cs="Century Gothic"/>
                  <w:color w:val="000000"/>
                  <w:sz w:val="20"/>
                  <w:szCs w:val="22"/>
                  <w:lang w:val="en-GB"/>
                </w:rPr>
                <w:t xml:space="preserve"> </w:t>
              </w:r>
            </w:hyperlink>
          </w:p>
          <w:p w14:paraId="39C6BC40" w14:textId="77777777" w:rsidR="005B7FD6" w:rsidRPr="008C7E36" w:rsidRDefault="00E2545C" w:rsidP="0074001A">
            <w:pPr>
              <w:widowControl w:val="0"/>
              <w:numPr>
                <w:ilvl w:val="0"/>
                <w:numId w:val="42"/>
              </w:numPr>
              <w:spacing w:line="259" w:lineRule="auto"/>
              <w:ind w:right="3"/>
              <w:jc w:val="both"/>
              <w:rPr>
                <w:rFonts w:ascii="Century Gothic" w:eastAsia="Century Gothic" w:hAnsi="Century Gothic" w:cs="Century Gothic"/>
                <w:color w:val="000000"/>
                <w:sz w:val="22"/>
                <w:szCs w:val="22"/>
                <w:lang w:val="en-GB"/>
              </w:rPr>
            </w:pPr>
            <w:hyperlink r:id="rId268">
              <w:r w:rsidR="005B7FD6" w:rsidRPr="008C7E36">
                <w:rPr>
                  <w:rFonts w:ascii="Century Gothic" w:eastAsia="Century Gothic" w:hAnsi="Century Gothic" w:cs="Century Gothic"/>
                  <w:color w:val="0000FF"/>
                  <w:sz w:val="20"/>
                  <w:szCs w:val="22"/>
                  <w:u w:val="single" w:color="0000FF"/>
                  <w:lang w:val="en-GB"/>
                </w:rPr>
                <w:t>SNSF Regulations on Project Funding</w:t>
              </w:r>
            </w:hyperlink>
            <w:hyperlink r:id="rId269">
              <w:r w:rsidR="005B7FD6" w:rsidRPr="008C7E36">
                <w:rPr>
                  <w:rFonts w:ascii="Century Gothic" w:eastAsia="Century Gothic" w:hAnsi="Century Gothic" w:cs="Century Gothic"/>
                  <w:color w:val="000000"/>
                  <w:sz w:val="20"/>
                  <w:szCs w:val="22"/>
                  <w:lang w:val="en-GB"/>
                </w:rPr>
                <w:t xml:space="preserve"> </w:t>
              </w:r>
            </w:hyperlink>
            <w:r w:rsidR="005B7FD6" w:rsidRPr="008C7E36">
              <w:rPr>
                <w:rFonts w:ascii="Century Gothic" w:eastAsia="Century Gothic" w:hAnsi="Century Gothic" w:cs="Century Gothic"/>
                <w:color w:val="000000"/>
                <w:sz w:val="20"/>
                <w:szCs w:val="22"/>
                <w:lang w:val="en-GB"/>
              </w:rPr>
              <w:t xml:space="preserve"> </w:t>
            </w:r>
          </w:p>
          <w:p w14:paraId="1830C21D" w14:textId="77777777" w:rsidR="005B7FD6" w:rsidRPr="008C7E36" w:rsidRDefault="005B7FD6" w:rsidP="0074001A">
            <w:pPr>
              <w:widowControl w:val="0"/>
              <w:spacing w:line="241"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All Swiss partners in EJP RD projects must meet the eligible criteria for applicants in </w:t>
            </w:r>
            <w:hyperlink r:id="rId270">
              <w:r w:rsidRPr="008C7E36">
                <w:rPr>
                  <w:rFonts w:ascii="Century Gothic" w:eastAsia="Century Gothic" w:hAnsi="Century Gothic" w:cs="Century Gothic"/>
                  <w:color w:val="0000FF"/>
                  <w:sz w:val="20"/>
                  <w:szCs w:val="22"/>
                  <w:u w:val="single" w:color="0000FF"/>
                  <w:lang w:val="en-GB"/>
                </w:rPr>
                <w:t>SNSF Project Funding</w:t>
              </w:r>
            </w:hyperlink>
            <w:hyperlink r:id="rId271">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Swiss partners who have not previously obtained a project grant from division Biology and Medicine must contact the national contact point to confirm their eligibility as an applicant prior to submitting a proposal to the EJP RD JTC 2019.  </w:t>
            </w:r>
          </w:p>
          <w:p w14:paraId="2193845D" w14:textId="77777777" w:rsidR="005B7FD6" w:rsidRPr="008C7E36" w:rsidRDefault="005B7FD6" w:rsidP="0074001A">
            <w:pPr>
              <w:widowControl w:val="0"/>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Foreign members of the international consortia applying for funding through the EJP RD JTC 2019 cannot be declared as “project partners” in the sense of Art. 11.2 of the </w:t>
            </w:r>
            <w:hyperlink r:id="rId272">
              <w:r w:rsidRPr="008C7E36">
                <w:rPr>
                  <w:rFonts w:ascii="Century Gothic" w:eastAsia="Century Gothic" w:hAnsi="Century Gothic" w:cs="Century Gothic"/>
                  <w:color w:val="0000FF"/>
                  <w:sz w:val="20"/>
                  <w:szCs w:val="22"/>
                  <w:u w:val="single" w:color="0000FF"/>
                  <w:lang w:val="en-GB"/>
                </w:rPr>
                <w:t>SNSF Funding Regulations</w:t>
              </w:r>
            </w:hyperlink>
            <w:hyperlink r:id="rId273">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and may not receive any funding through the Swiss partner. </w:t>
            </w:r>
          </w:p>
          <w:p w14:paraId="3349B59C" w14:textId="77777777" w:rsidR="005B7FD6" w:rsidRPr="008C7E36" w:rsidRDefault="005B7FD6" w:rsidP="0074001A">
            <w:pPr>
              <w:widowControl w:val="0"/>
              <w:spacing w:after="2"/>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Article 17 of the </w:t>
            </w:r>
            <w:hyperlink r:id="rId274">
              <w:r w:rsidRPr="008C7E36">
                <w:rPr>
                  <w:rFonts w:ascii="Century Gothic" w:eastAsia="Century Gothic" w:hAnsi="Century Gothic" w:cs="Century Gothic"/>
                  <w:color w:val="0000FF"/>
                  <w:sz w:val="20"/>
                  <w:szCs w:val="22"/>
                  <w:u w:val="single" w:color="0000FF"/>
                  <w:lang w:val="en-GB"/>
                </w:rPr>
                <w:t>SNSF Funding Regulations</w:t>
              </w:r>
            </w:hyperlink>
            <w:hyperlink r:id="rId275">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applies, i.e. EJP RD proposals with overlapping funding periods with ongoing SNSF grants are only allowed if the two research projects are thematically distinct and pursue different goals.  </w:t>
            </w:r>
          </w:p>
          <w:p w14:paraId="2DC8E2A3"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Grants given to Swiss partners will be managed according to </w:t>
            </w:r>
            <w:hyperlink r:id="rId276">
              <w:r w:rsidRPr="008C7E36">
                <w:rPr>
                  <w:rFonts w:ascii="Century Gothic" w:eastAsia="Century Gothic" w:hAnsi="Century Gothic" w:cs="Century Gothic"/>
                  <w:color w:val="0000FF"/>
                  <w:sz w:val="20"/>
                  <w:szCs w:val="22"/>
                  <w:u w:val="single" w:color="0000FF"/>
                  <w:lang w:val="en-GB"/>
                </w:rPr>
                <w:t>SNSF Funding Regulations</w:t>
              </w:r>
            </w:hyperlink>
            <w:hyperlink r:id="rId277">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w:t>
            </w:r>
          </w:p>
        </w:tc>
      </w:tr>
      <w:tr w:rsidR="005B7FD6" w:rsidRPr="00320B99" w14:paraId="2A8C3C58" w14:textId="77777777" w:rsidTr="005261CD">
        <w:tblPrEx>
          <w:tblCellMar>
            <w:right w:w="115" w:type="dxa"/>
          </w:tblCellMar>
        </w:tblPrEx>
        <w:trPr>
          <w:trHeight w:val="990"/>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699979D7" w14:textId="77777777" w:rsidR="005B7FD6" w:rsidRPr="008C7E36" w:rsidRDefault="005B7FD6" w:rsidP="0074001A">
            <w:pPr>
              <w:widowControl w:val="0"/>
              <w:spacing w:after="160" w:line="259" w:lineRule="auto"/>
              <w:rPr>
                <w:rFonts w:ascii="Century Gothic" w:eastAsia="Century Gothic" w:hAnsi="Century Gothic" w:cs="Century Gothic"/>
                <w:color w:val="000000"/>
                <w:sz w:val="22"/>
                <w:szCs w:val="22"/>
                <w:lang w:val="en-GB"/>
              </w:rPr>
            </w:pPr>
          </w:p>
        </w:tc>
        <w:tc>
          <w:tcPr>
            <w:tcW w:w="11701" w:type="dxa"/>
            <w:tcBorders>
              <w:top w:val="single" w:sz="4" w:space="0" w:color="000000"/>
              <w:left w:val="single" w:sz="4" w:space="0" w:color="000000"/>
              <w:bottom w:val="single" w:sz="4" w:space="0" w:color="000000"/>
              <w:right w:val="single" w:sz="4" w:space="0" w:color="000000"/>
            </w:tcBorders>
          </w:tcPr>
          <w:p w14:paraId="3FE40B24"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Please note: The SNSF exclusively funds research conducted for non-commercial purposes. Pursuant to the Swiss Research and Innovation Promotion Act (RIPA) and the legal framework of the SNSF, no research grants are awarded if the relevant research is conducted for directly commercial purposes or if the persons involved in the research work do not enjoy full academic freedom. </w:t>
            </w:r>
          </w:p>
        </w:tc>
      </w:tr>
      <w:tr w:rsidR="005B7FD6" w:rsidRPr="00320B99" w14:paraId="02B874F0" w14:textId="77777777" w:rsidTr="005261CD">
        <w:tblPrEx>
          <w:tblCellMar>
            <w:right w:w="115" w:type="dxa"/>
          </w:tblCellMar>
        </w:tblPrEx>
        <w:trPr>
          <w:trHeight w:val="864"/>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60F3D4C2"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Eligibility of costs, types and their caps</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0535F9AF"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For eligible costs, please refer to the </w:t>
            </w:r>
            <w:hyperlink r:id="rId278">
              <w:r w:rsidRPr="008C7E36">
                <w:rPr>
                  <w:rFonts w:ascii="Century Gothic" w:eastAsia="Century Gothic" w:hAnsi="Century Gothic" w:cs="Century Gothic"/>
                  <w:color w:val="0000FF"/>
                  <w:sz w:val="20"/>
                  <w:szCs w:val="22"/>
                  <w:u w:val="single" w:color="0000FF"/>
                  <w:lang w:val="en-GB"/>
                </w:rPr>
                <w:t>SNSF Regulations on Project Funding</w:t>
              </w:r>
            </w:hyperlink>
            <w:hyperlink r:id="rId279">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(Art. 8). Please note: overhead contributions cannot be applied for. Overhead is calculated on the basis of the total SNSF research funding given to a particular institution and is paid separately and in retrospect. </w:t>
            </w:r>
          </w:p>
        </w:tc>
      </w:tr>
      <w:tr w:rsidR="005B7FD6" w:rsidRPr="00320B99" w14:paraId="1C3757F5" w14:textId="77777777" w:rsidTr="005261CD">
        <w:tblPrEx>
          <w:tblCellMar>
            <w:right w:w="115" w:type="dxa"/>
          </w:tblCellMar>
        </w:tblPrEx>
        <w:trPr>
          <w:trHeight w:val="746"/>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796ABDCD"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the proposal at the national level</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0F005E89"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Swiss partners are required to submit the pre-proposal and the full proposal to </w:t>
            </w:r>
            <w:hyperlink r:id="rId280">
              <w:r w:rsidRPr="008C7E36">
                <w:rPr>
                  <w:rFonts w:ascii="Century Gothic" w:eastAsia="Century Gothic" w:hAnsi="Century Gothic" w:cs="Century Gothic"/>
                  <w:color w:val="0000FF"/>
                  <w:sz w:val="20"/>
                  <w:szCs w:val="22"/>
                  <w:u w:val="single" w:color="0000FF"/>
                  <w:lang w:val="en-GB"/>
                </w:rPr>
                <w:t>www.mySNF.ch</w:t>
              </w:r>
            </w:hyperlink>
            <w:hyperlink r:id="rId281">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together with the submission of the respective proposals to the EJP RD Joint Call Secretariat. For this, Swiss partners need a personal account on </w:t>
            </w:r>
            <w:hyperlink r:id="rId282">
              <w:r w:rsidRPr="008C7E36">
                <w:rPr>
                  <w:rFonts w:ascii="Century Gothic" w:eastAsia="Century Gothic" w:hAnsi="Century Gothic" w:cs="Century Gothic"/>
                  <w:color w:val="0000FF"/>
                  <w:sz w:val="20"/>
                  <w:szCs w:val="22"/>
                  <w:u w:val="single" w:color="0000FF"/>
                  <w:lang w:val="en-GB"/>
                </w:rPr>
                <w:t>www.mySNF.ch</w:t>
              </w:r>
            </w:hyperlink>
            <w:hyperlink r:id="rId283">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The SNSF office may ask Swiss partners to submit supplemental information as needed.  </w:t>
            </w:r>
          </w:p>
        </w:tc>
      </w:tr>
      <w:tr w:rsidR="005B7FD6" w:rsidRPr="00320B99" w14:paraId="293180B0" w14:textId="77777777" w:rsidTr="005261CD">
        <w:tblPrEx>
          <w:tblCellMar>
            <w:right w:w="115" w:type="dxa"/>
          </w:tblCellMar>
        </w:tblPrEx>
        <w:trPr>
          <w:trHeight w:val="746"/>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12360F99"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Submission of financial and scientific reports at the national level</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3F011FE6"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Yearly financial reports for the use of SNSF funds and a scientific report at the end of the project. </w:t>
            </w:r>
          </w:p>
        </w:tc>
      </w:tr>
      <w:tr w:rsidR="005B7FD6" w:rsidRPr="00320B99" w14:paraId="07ECA466" w14:textId="77777777" w:rsidTr="005261CD">
        <w:tblPrEx>
          <w:tblCellMar>
            <w:right w:w="115" w:type="dxa"/>
          </w:tblCellMar>
        </w:tblPrEx>
        <w:trPr>
          <w:trHeight w:val="541"/>
        </w:trPr>
        <w:tc>
          <w:tcPr>
            <w:tcW w:w="2776" w:type="dxa"/>
            <w:tcBorders>
              <w:top w:val="single" w:sz="4" w:space="0" w:color="000000"/>
              <w:left w:val="single" w:sz="4" w:space="0" w:color="000000"/>
              <w:bottom w:val="single" w:sz="4" w:space="0" w:color="000000"/>
              <w:right w:val="single" w:sz="4" w:space="0" w:color="000000"/>
            </w:tcBorders>
            <w:shd w:val="clear" w:color="auto" w:fill="75C2A0"/>
          </w:tcPr>
          <w:p w14:paraId="6B22BA60"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2F2F2F"/>
                <w:sz w:val="20"/>
                <w:szCs w:val="22"/>
                <w:lang w:val="en-GB"/>
              </w:rPr>
              <w:t>Further guidance</w:t>
            </w:r>
            <w:r w:rsidRPr="008C7E36">
              <w:rPr>
                <w:rFonts w:ascii="Century Gothic" w:eastAsia="Century Gothic" w:hAnsi="Century Gothic" w:cs="Century Gothic"/>
                <w:color w:val="000000"/>
                <w:sz w:val="20"/>
                <w:szCs w:val="22"/>
                <w:lang w:val="en-GB"/>
              </w:rPr>
              <w:t xml:space="preserve"> </w:t>
            </w:r>
          </w:p>
        </w:tc>
        <w:tc>
          <w:tcPr>
            <w:tcW w:w="11701" w:type="dxa"/>
            <w:tcBorders>
              <w:top w:val="single" w:sz="4" w:space="0" w:color="000000"/>
              <w:left w:val="single" w:sz="4" w:space="0" w:color="000000"/>
              <w:bottom w:val="single" w:sz="4" w:space="0" w:color="000000"/>
              <w:right w:val="single" w:sz="4" w:space="0" w:color="000000"/>
            </w:tcBorders>
          </w:tcPr>
          <w:p w14:paraId="2E54D7EE"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Consortia including Swiss partners must submit a data management plan (DMP) which complies with the </w:t>
            </w:r>
            <w:hyperlink r:id="rId284">
              <w:r w:rsidRPr="008C7E36">
                <w:rPr>
                  <w:rFonts w:ascii="Century Gothic" w:eastAsia="Century Gothic" w:hAnsi="Century Gothic" w:cs="Century Gothic"/>
                  <w:color w:val="0000FF"/>
                  <w:sz w:val="20"/>
                  <w:szCs w:val="22"/>
                  <w:u w:val="single" w:color="0000FF"/>
                  <w:lang w:val="en-GB"/>
                </w:rPr>
                <w:t>SNSF policy</w:t>
              </w:r>
            </w:hyperlink>
            <w:hyperlink r:id="rId285">
              <w:r w:rsidRPr="008C7E36">
                <w:rPr>
                  <w:rFonts w:ascii="Century Gothic" w:eastAsia="Century Gothic" w:hAnsi="Century Gothic" w:cs="Century Gothic"/>
                  <w:color w:val="0000FF"/>
                  <w:sz w:val="20"/>
                  <w:szCs w:val="22"/>
                  <w:lang w:val="en-GB"/>
                </w:rPr>
                <w:t xml:space="preserve"> </w:t>
              </w:r>
            </w:hyperlink>
            <w:hyperlink r:id="rId286">
              <w:r w:rsidRPr="008C7E36">
                <w:rPr>
                  <w:rFonts w:ascii="Century Gothic" w:eastAsia="Century Gothic" w:hAnsi="Century Gothic" w:cs="Century Gothic"/>
                  <w:color w:val="0000FF"/>
                  <w:sz w:val="20"/>
                  <w:szCs w:val="22"/>
                  <w:u w:val="single" w:color="0000FF"/>
                  <w:lang w:val="en-GB"/>
                </w:rPr>
                <w:t>on open research data</w:t>
              </w:r>
            </w:hyperlink>
            <w:hyperlink r:id="rId287">
              <w:r w:rsidRPr="008C7E36">
                <w:rPr>
                  <w:rFonts w:ascii="Century Gothic" w:eastAsia="Century Gothic" w:hAnsi="Century Gothic" w:cs="Century Gothic"/>
                  <w:color w:val="000000"/>
                  <w:sz w:val="20"/>
                  <w:szCs w:val="22"/>
                  <w:lang w:val="en-GB"/>
                </w:rPr>
                <w:t>.</w:t>
              </w:r>
            </w:hyperlink>
            <w:r w:rsidRPr="008C7E36">
              <w:rPr>
                <w:rFonts w:ascii="Century Gothic" w:eastAsia="Century Gothic" w:hAnsi="Century Gothic" w:cs="Century Gothic"/>
                <w:color w:val="000000"/>
                <w:sz w:val="20"/>
                <w:szCs w:val="22"/>
                <w:lang w:val="en-GB"/>
              </w:rPr>
              <w:t xml:space="preserve"> </w:t>
            </w:r>
          </w:p>
        </w:tc>
      </w:tr>
    </w:tbl>
    <w:p w14:paraId="1C6B95DA" w14:textId="77777777" w:rsidR="005B7FD6" w:rsidRPr="008C7E36" w:rsidRDefault="005B7FD6" w:rsidP="0074001A">
      <w:pPr>
        <w:widowControl w:val="0"/>
        <w:ind w:right="1111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p>
    <w:p w14:paraId="415421DC" w14:textId="77777777" w:rsidR="005B7FD6" w:rsidRPr="008C7E36" w:rsidRDefault="005B7FD6" w:rsidP="0074001A">
      <w:pPr>
        <w:widowControl w:val="0"/>
        <w:rPr>
          <w:rFonts w:ascii="Century Gothic" w:eastAsia="Century Gothic" w:hAnsi="Century Gothic" w:cs="Century Gothic"/>
          <w:b/>
          <w:color w:val="000000"/>
          <w:sz w:val="20"/>
          <w:szCs w:val="22"/>
          <w:lang w:val="en-GB"/>
        </w:rPr>
      </w:pPr>
      <w:r w:rsidRPr="008C7E36">
        <w:rPr>
          <w:rFonts w:ascii="Century Gothic" w:eastAsia="Century Gothic" w:hAnsi="Century Gothic" w:cs="Century Gothic"/>
          <w:b/>
          <w:color w:val="000000"/>
          <w:sz w:val="20"/>
          <w:szCs w:val="22"/>
          <w:lang w:val="en-GB"/>
        </w:rPr>
        <w:br w:type="page"/>
      </w:r>
    </w:p>
    <w:p w14:paraId="666099E5" w14:textId="40BA2CC4" w:rsidR="005B7FD6" w:rsidRPr="008C7E36" w:rsidRDefault="005B7FD6" w:rsidP="0074001A">
      <w:pPr>
        <w:widowControl w:val="0"/>
        <w:spacing w:line="259" w:lineRule="auto"/>
        <w:outlineLvl w:val="2"/>
        <w:rPr>
          <w:rFonts w:ascii="Century Gothic" w:eastAsia="Century Gothic" w:hAnsi="Century Gothic" w:cs="Century Gothic"/>
          <w:b/>
          <w:color w:val="000000"/>
          <w:sz w:val="20"/>
          <w:szCs w:val="22"/>
          <w:lang w:val="en-GB"/>
        </w:rPr>
      </w:pPr>
      <w:bookmarkStart w:id="68" w:name="_Toc27036308"/>
      <w:r w:rsidRPr="008C7E36">
        <w:rPr>
          <w:rFonts w:ascii="Century Gothic" w:eastAsia="Century Gothic" w:hAnsi="Century Gothic" w:cs="Century Gothic"/>
          <w:b/>
          <w:color w:val="000000"/>
          <w:sz w:val="20"/>
          <w:szCs w:val="22"/>
          <w:lang w:val="en-GB"/>
        </w:rPr>
        <w:lastRenderedPageBreak/>
        <w:t>SWEDEN, SRC</w:t>
      </w:r>
      <w:bookmarkEnd w:id="68"/>
      <w:r w:rsidRPr="008C7E36">
        <w:rPr>
          <w:rFonts w:ascii="Century Gothic" w:eastAsia="Century Gothic" w:hAnsi="Century Gothic" w:cs="Century Gothic"/>
          <w:b/>
          <w:color w:val="000000"/>
          <w:sz w:val="20"/>
          <w:szCs w:val="22"/>
          <w:lang w:val="en-GB"/>
        </w:rPr>
        <w:t xml:space="preserve"> </w:t>
      </w:r>
    </w:p>
    <w:p w14:paraId="5ABD267D" w14:textId="77777777" w:rsidR="000105E9"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2"/>
        <w:tblW w:w="14045" w:type="dxa"/>
        <w:tblInd w:w="-106" w:type="dxa"/>
        <w:tblCellMar>
          <w:left w:w="106" w:type="dxa"/>
          <w:right w:w="67" w:type="dxa"/>
        </w:tblCellMar>
        <w:tblLook w:val="04A0" w:firstRow="1" w:lastRow="0" w:firstColumn="1" w:lastColumn="0" w:noHBand="0" w:noVBand="1"/>
      </w:tblPr>
      <w:tblGrid>
        <w:gridCol w:w="2345"/>
        <w:gridCol w:w="11700"/>
      </w:tblGrid>
      <w:tr w:rsidR="000105E9" w:rsidRPr="008C7E36" w14:paraId="33A0D985" w14:textId="77777777" w:rsidTr="00F1462C">
        <w:trPr>
          <w:trHeight w:val="230"/>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257A6A85" w14:textId="119D1FA2" w:rsidR="000105E9" w:rsidRPr="00F1462C" w:rsidRDefault="00CF4987">
            <w:pPr>
              <w:widowControl w:val="0"/>
              <w:spacing w:line="259" w:lineRule="auto"/>
              <w:rPr>
                <w:rFonts w:ascii="Century Gothic" w:eastAsia="Century Gothic" w:hAnsi="Century Gothic" w:cs="Century Gothic"/>
                <w:color w:val="000000"/>
                <w:sz w:val="20"/>
                <w:szCs w:val="20"/>
                <w:lang w:val="en-GB"/>
              </w:rPr>
            </w:pPr>
            <w:r>
              <w:rPr>
                <w:rFonts w:ascii="Century Gothic" w:eastAsia="Century Gothic" w:hAnsi="Century Gothic" w:cs="Century Gothic"/>
                <w:b/>
                <w:color w:val="2F2F2F"/>
                <w:sz w:val="20"/>
                <w:szCs w:val="20"/>
                <w:lang w:val="en-GB"/>
              </w:rPr>
              <w:t>Country</w:t>
            </w:r>
          </w:p>
        </w:tc>
        <w:tc>
          <w:tcPr>
            <w:tcW w:w="11700" w:type="dxa"/>
            <w:tcBorders>
              <w:top w:val="single" w:sz="4" w:space="0" w:color="000000"/>
              <w:left w:val="single" w:sz="4" w:space="0" w:color="000000"/>
              <w:bottom w:val="single" w:sz="4" w:space="0" w:color="000000"/>
              <w:right w:val="single" w:sz="4" w:space="0" w:color="000000"/>
            </w:tcBorders>
          </w:tcPr>
          <w:p w14:paraId="64553360"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 xml:space="preserve">Sweden </w:t>
            </w:r>
          </w:p>
        </w:tc>
      </w:tr>
      <w:tr w:rsidR="000105E9" w:rsidRPr="00320B99" w14:paraId="028BAE34" w14:textId="77777777" w:rsidTr="00F1462C">
        <w:trPr>
          <w:trHeight w:val="234"/>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3CC58F85"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Funding organisation </w:t>
            </w:r>
          </w:p>
        </w:tc>
        <w:tc>
          <w:tcPr>
            <w:tcW w:w="11700" w:type="dxa"/>
            <w:tcBorders>
              <w:top w:val="single" w:sz="4" w:space="0" w:color="000000"/>
              <w:left w:val="single" w:sz="4" w:space="0" w:color="000000"/>
              <w:bottom w:val="single" w:sz="4" w:space="0" w:color="000000"/>
              <w:right w:val="single" w:sz="4" w:space="0" w:color="000000"/>
            </w:tcBorders>
          </w:tcPr>
          <w:p w14:paraId="7887887A" w14:textId="0577D3F8" w:rsidR="000105E9" w:rsidRPr="00F1462C" w:rsidRDefault="000105E9">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 xml:space="preserve">Swedish Research Council: </w:t>
            </w:r>
            <w:r w:rsidRPr="00FE28E4">
              <w:rPr>
                <w:rFonts w:ascii="Century Gothic" w:eastAsia="Century Gothic" w:hAnsi="Century Gothic" w:cs="Century Gothic"/>
                <w:color w:val="0000FF"/>
                <w:sz w:val="20"/>
                <w:szCs w:val="20"/>
                <w:u w:val="single" w:color="0000FF"/>
                <w:lang w:val="en-GB"/>
              </w:rPr>
              <w:t>www.vr.se</w:t>
            </w:r>
            <w:r w:rsidRPr="00FE28E4">
              <w:rPr>
                <w:rFonts w:ascii="Century Gothic" w:eastAsia="Century Gothic" w:hAnsi="Century Gothic" w:cs="Century Gothic"/>
                <w:color w:val="000000"/>
                <w:sz w:val="20"/>
                <w:szCs w:val="20"/>
                <w:lang w:val="en-GB"/>
              </w:rPr>
              <w:t xml:space="preserve">  </w:t>
            </w:r>
          </w:p>
        </w:tc>
      </w:tr>
      <w:tr w:rsidR="000105E9" w:rsidRPr="00320B99" w14:paraId="021DB9F5" w14:textId="77777777" w:rsidTr="0040506C">
        <w:trPr>
          <w:trHeight w:val="520"/>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43A6BA5C"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National contact person </w:t>
            </w:r>
          </w:p>
        </w:tc>
        <w:tc>
          <w:tcPr>
            <w:tcW w:w="11700" w:type="dxa"/>
            <w:tcBorders>
              <w:top w:val="single" w:sz="4" w:space="0" w:color="000000"/>
              <w:left w:val="single" w:sz="4" w:space="0" w:color="000000"/>
              <w:bottom w:val="single" w:sz="4" w:space="0" w:color="000000"/>
              <w:right w:val="single" w:sz="4" w:space="0" w:color="000000"/>
            </w:tcBorders>
          </w:tcPr>
          <w:p w14:paraId="6E484179"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sv-SE"/>
              </w:rPr>
            </w:pPr>
            <w:r w:rsidRPr="00A911A1">
              <w:rPr>
                <w:rFonts w:ascii="Century Gothic" w:eastAsia="Century Gothic" w:hAnsi="Century Gothic" w:cs="Century Gothic"/>
                <w:color w:val="000000"/>
                <w:sz w:val="20"/>
                <w:szCs w:val="20"/>
                <w:lang w:val="sv-SE"/>
              </w:rPr>
              <w:t xml:space="preserve">Sverker Lundin, </w:t>
            </w:r>
            <w:hyperlink r:id="rId288" w:history="1">
              <w:r w:rsidRPr="00FE28E4">
                <w:rPr>
                  <w:rStyle w:val="Lienhypertexte"/>
                  <w:rFonts w:ascii="Century Gothic" w:eastAsia="Century Gothic" w:hAnsi="Century Gothic" w:cs="Century Gothic"/>
                  <w:sz w:val="20"/>
                  <w:szCs w:val="20"/>
                  <w:lang w:val="sv-SE"/>
                </w:rPr>
                <w:t>sverker.lundin@vr.se</w:t>
              </w:r>
            </w:hyperlink>
            <w:r w:rsidRPr="00A911A1">
              <w:rPr>
                <w:rFonts w:ascii="Century Gothic" w:eastAsia="Century Gothic" w:hAnsi="Century Gothic" w:cs="Century Gothic"/>
                <w:color w:val="000000"/>
                <w:sz w:val="20"/>
                <w:szCs w:val="20"/>
                <w:lang w:val="sv-SE"/>
              </w:rPr>
              <w:t xml:space="preserve">, +46(0)8 546 12315 </w:t>
            </w:r>
          </w:p>
          <w:p w14:paraId="6504BEEF"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sv-SE"/>
              </w:rPr>
            </w:pPr>
            <w:r w:rsidRPr="00A911A1">
              <w:rPr>
                <w:rFonts w:ascii="Century Gothic" w:eastAsia="Century Gothic" w:hAnsi="Century Gothic" w:cs="Century Gothic"/>
                <w:color w:val="000000"/>
                <w:sz w:val="20"/>
                <w:szCs w:val="20"/>
                <w:lang w:val="sv-SE"/>
              </w:rPr>
              <w:t xml:space="preserve"> </w:t>
            </w:r>
          </w:p>
        </w:tc>
      </w:tr>
      <w:tr w:rsidR="000105E9" w:rsidRPr="008C7E36" w14:paraId="6040B99D" w14:textId="77777777" w:rsidTr="00F1462C">
        <w:trPr>
          <w:trHeight w:val="259"/>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4973AB65" w14:textId="77777777" w:rsidR="000105E9" w:rsidRPr="00F1462C" w:rsidRDefault="000105E9" w:rsidP="0040506C">
            <w:pPr>
              <w:widowControl w:val="0"/>
              <w:spacing w:line="259" w:lineRule="auto"/>
              <w:jc w:val="both"/>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Funding commitment  </w:t>
            </w:r>
          </w:p>
        </w:tc>
        <w:tc>
          <w:tcPr>
            <w:tcW w:w="11700" w:type="dxa"/>
            <w:tcBorders>
              <w:top w:val="single" w:sz="4" w:space="0" w:color="000000"/>
              <w:left w:val="single" w:sz="4" w:space="0" w:color="000000"/>
              <w:bottom w:val="single" w:sz="4" w:space="0" w:color="000000"/>
              <w:right w:val="single" w:sz="4" w:space="0" w:color="000000"/>
            </w:tcBorders>
          </w:tcPr>
          <w:p w14:paraId="3FDB6F11" w14:textId="25DC8823" w:rsidR="000105E9" w:rsidRPr="00F1462C" w:rsidRDefault="000105E9">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 xml:space="preserve">7,5 million SEK (approximately 750 000 €) </w:t>
            </w:r>
          </w:p>
        </w:tc>
      </w:tr>
      <w:tr w:rsidR="000105E9" w:rsidRPr="00320B99" w14:paraId="10AA7A4E" w14:textId="77777777" w:rsidTr="00F1462C">
        <w:trPr>
          <w:trHeight w:val="278"/>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2E1D9F17" w14:textId="77777777" w:rsidR="000105E9" w:rsidRPr="00FE28E4" w:rsidRDefault="000105E9" w:rsidP="0040506C">
            <w:pPr>
              <w:widowControl w:val="0"/>
              <w:spacing w:line="259" w:lineRule="auto"/>
              <w:rPr>
                <w:rFonts w:ascii="Century Gothic" w:eastAsia="Century Gothic" w:hAnsi="Century Gothic" w:cs="Century Gothic"/>
                <w:b/>
                <w:color w:val="2F2F2F"/>
                <w:sz w:val="20"/>
                <w:szCs w:val="20"/>
                <w:lang w:val="en-GB"/>
              </w:rPr>
            </w:pPr>
            <w:r w:rsidRPr="00A911A1">
              <w:rPr>
                <w:rFonts w:ascii="Century Gothic" w:eastAsia="Century Gothic" w:hAnsi="Century Gothic" w:cs="Century Gothic"/>
                <w:b/>
                <w:color w:val="2F2F2F"/>
                <w:sz w:val="20"/>
                <w:szCs w:val="20"/>
                <w:lang w:val="en-GB"/>
              </w:rPr>
              <w:t>Overheads</w:t>
            </w:r>
          </w:p>
        </w:tc>
        <w:tc>
          <w:tcPr>
            <w:tcW w:w="11700" w:type="dxa"/>
            <w:tcBorders>
              <w:top w:val="single" w:sz="4" w:space="0" w:color="000000"/>
              <w:left w:val="single" w:sz="4" w:space="0" w:color="000000"/>
              <w:bottom w:val="single" w:sz="4" w:space="0" w:color="000000"/>
              <w:right w:val="single" w:sz="4" w:space="0" w:color="000000"/>
            </w:tcBorders>
          </w:tcPr>
          <w:p w14:paraId="416D1424" w14:textId="77777777" w:rsidR="000105E9" w:rsidRPr="00FE28E4" w:rsidRDefault="000105E9" w:rsidP="0040506C">
            <w:pPr>
              <w:widowControl w:val="0"/>
              <w:spacing w:line="259" w:lineRule="auto"/>
              <w:rPr>
                <w:rFonts w:ascii="Century Gothic" w:eastAsia="Century Gothic" w:hAnsi="Century Gothic" w:cs="Century Gothic"/>
                <w:color w:val="000000"/>
                <w:sz w:val="20"/>
                <w:szCs w:val="20"/>
                <w:lang w:val="en-GB"/>
              </w:rPr>
            </w:pPr>
            <w:r w:rsidRPr="00FE28E4">
              <w:rPr>
                <w:rFonts w:ascii="Century Gothic" w:eastAsia="Century Gothic" w:hAnsi="Century Gothic" w:cs="Century Gothic"/>
                <w:color w:val="000000"/>
                <w:sz w:val="20"/>
                <w:szCs w:val="20"/>
                <w:lang w:val="en-GB"/>
              </w:rPr>
              <w:t>The grant amount includes indirect costs.</w:t>
            </w:r>
          </w:p>
        </w:tc>
      </w:tr>
      <w:tr w:rsidR="000105E9" w:rsidRPr="00320B99" w14:paraId="50325B05" w14:textId="77777777" w:rsidTr="0040506C">
        <w:trPr>
          <w:trHeight w:val="746"/>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7722B1EA"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Maximum funding for Swedish participation </w:t>
            </w:r>
          </w:p>
        </w:tc>
        <w:tc>
          <w:tcPr>
            <w:tcW w:w="11700" w:type="dxa"/>
            <w:tcBorders>
              <w:top w:val="single" w:sz="4" w:space="0" w:color="000000"/>
              <w:left w:val="single" w:sz="4" w:space="0" w:color="000000"/>
              <w:bottom w:val="single" w:sz="4" w:space="0" w:color="000000"/>
              <w:right w:val="single" w:sz="4" w:space="0" w:color="000000"/>
            </w:tcBorders>
          </w:tcPr>
          <w:p w14:paraId="091044F7"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For Swedish participation in a consortium, the maximum amount that may be applied for is 450 000 EUR or 600 000 EUR if the consortia contains two Swedish partners. A consortium may include more than one Swedish partner, but the maximum amount for all Swedi</w:t>
            </w:r>
            <w:r w:rsidRPr="00FE28E4">
              <w:rPr>
                <w:rFonts w:ascii="Century Gothic" w:eastAsia="Century Gothic" w:hAnsi="Century Gothic" w:cs="Century Gothic"/>
                <w:color w:val="000000"/>
                <w:sz w:val="20"/>
                <w:szCs w:val="20"/>
                <w:lang w:val="en-GB"/>
              </w:rPr>
              <w:t xml:space="preserve">sh participants together may not exceed the amounts given above. </w:t>
            </w:r>
          </w:p>
        </w:tc>
      </w:tr>
      <w:tr w:rsidR="000105E9" w:rsidRPr="008C7E36" w14:paraId="5B360FD6" w14:textId="77777777" w:rsidTr="0040506C">
        <w:trPr>
          <w:trHeight w:val="746"/>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36DABDDC" w14:textId="77777777" w:rsidR="000105E9" w:rsidRPr="00F1462C" w:rsidRDefault="000105E9" w:rsidP="0040506C">
            <w:pPr>
              <w:widowControl w:val="0"/>
              <w:spacing w:line="259" w:lineRule="auto"/>
              <w:ind w:right="160"/>
              <w:jc w:val="both"/>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Anticipated number of fundable research partners </w:t>
            </w:r>
          </w:p>
        </w:tc>
        <w:tc>
          <w:tcPr>
            <w:tcW w:w="11700" w:type="dxa"/>
            <w:tcBorders>
              <w:top w:val="single" w:sz="4" w:space="0" w:color="000000"/>
              <w:left w:val="single" w:sz="4" w:space="0" w:color="000000"/>
              <w:bottom w:val="single" w:sz="4" w:space="0" w:color="000000"/>
              <w:right w:val="single" w:sz="4" w:space="0" w:color="000000"/>
            </w:tcBorders>
          </w:tcPr>
          <w:p w14:paraId="00B2821C"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 xml:space="preserve">2-3  </w:t>
            </w:r>
          </w:p>
        </w:tc>
      </w:tr>
      <w:tr w:rsidR="000105E9" w:rsidRPr="008C7E36" w14:paraId="0E993B46" w14:textId="77777777" w:rsidTr="0040506C">
        <w:trPr>
          <w:trHeight w:val="578"/>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440A7044"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Eligibility of project duration </w:t>
            </w:r>
          </w:p>
        </w:tc>
        <w:tc>
          <w:tcPr>
            <w:tcW w:w="11700" w:type="dxa"/>
            <w:tcBorders>
              <w:top w:val="single" w:sz="4" w:space="0" w:color="000000"/>
              <w:left w:val="single" w:sz="4" w:space="0" w:color="000000"/>
              <w:bottom w:val="single" w:sz="4" w:space="0" w:color="000000"/>
              <w:right w:val="single" w:sz="4" w:space="0" w:color="000000"/>
            </w:tcBorders>
          </w:tcPr>
          <w:p w14:paraId="5F81B8BE"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 xml:space="preserve">3 years </w:t>
            </w:r>
          </w:p>
        </w:tc>
      </w:tr>
      <w:tr w:rsidR="000105E9" w:rsidRPr="0040506C" w14:paraId="595775EF" w14:textId="77777777" w:rsidTr="0040506C">
        <w:trPr>
          <w:trHeight w:val="746"/>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2783B5A3" w14:textId="77777777" w:rsidR="000105E9" w:rsidRPr="00F1462C" w:rsidRDefault="000105E9" w:rsidP="0040506C">
            <w:pPr>
              <w:widowControl w:val="0"/>
              <w:spacing w:line="242"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Eligibility of a partner as a beneficiary </w:t>
            </w:r>
          </w:p>
          <w:p w14:paraId="02DBF374"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institution </w:t>
            </w:r>
          </w:p>
        </w:tc>
        <w:tc>
          <w:tcPr>
            <w:tcW w:w="11700" w:type="dxa"/>
            <w:tcBorders>
              <w:top w:val="single" w:sz="4" w:space="0" w:color="000000"/>
              <w:left w:val="single" w:sz="4" w:space="0" w:color="000000"/>
              <w:bottom w:val="single" w:sz="4" w:space="0" w:color="000000"/>
              <w:right w:val="single" w:sz="4" w:space="0" w:color="000000"/>
            </w:tcBorders>
          </w:tcPr>
          <w:p w14:paraId="4B175652" w14:textId="77777777" w:rsidR="000105E9" w:rsidRPr="00FE28E4"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 xml:space="preserve">Not applicable </w:t>
            </w:r>
          </w:p>
        </w:tc>
      </w:tr>
      <w:tr w:rsidR="000105E9" w:rsidRPr="008C7E36" w14:paraId="4E5AF563" w14:textId="77777777" w:rsidTr="0040506C">
        <w:trPr>
          <w:trHeight w:val="991"/>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0B54431F" w14:textId="77777777" w:rsidR="000105E9" w:rsidRPr="00F1462C" w:rsidRDefault="000105E9" w:rsidP="0040506C">
            <w:pPr>
              <w:widowControl w:val="0"/>
              <w:spacing w:after="2"/>
              <w:jc w:val="both"/>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Eligibility of principal investigator or other </w:t>
            </w:r>
          </w:p>
          <w:p w14:paraId="3A9FA1F4"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research team member </w:t>
            </w:r>
          </w:p>
        </w:tc>
        <w:tc>
          <w:tcPr>
            <w:tcW w:w="11700" w:type="dxa"/>
            <w:tcBorders>
              <w:top w:val="single" w:sz="4" w:space="0" w:color="000000"/>
              <w:left w:val="single" w:sz="4" w:space="0" w:color="000000"/>
              <w:bottom w:val="single" w:sz="4" w:space="0" w:color="000000"/>
              <w:right w:val="single" w:sz="4" w:space="0" w:color="000000"/>
            </w:tcBorders>
          </w:tcPr>
          <w:p w14:paraId="1914CF21"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color w:val="000000"/>
                <w:sz w:val="20"/>
                <w:szCs w:val="20"/>
                <w:lang w:val="en-GB"/>
              </w:rPr>
              <w:t>Researchers applying for funds from the Swedish Research Council must hold a PhD.  Only researchers at an administrating organisation approved by the SRC may apply. The applicant may not</w:t>
            </w:r>
            <w:r w:rsidRPr="00FE28E4">
              <w:rPr>
                <w:rFonts w:ascii="Century Gothic" w:eastAsia="Century Gothic" w:hAnsi="Century Gothic" w:cs="Century Gothic"/>
                <w:color w:val="000000"/>
                <w:sz w:val="20"/>
                <w:szCs w:val="20"/>
                <w:lang w:val="en-GB"/>
              </w:rPr>
              <w:t xml:space="preserve"> have an ongoing EJP RD grant or any other project grant concerning the same project concept, funded by the Swedish Research Council, at the start of the grant period. No restrictions apply for other research team members.</w:t>
            </w:r>
          </w:p>
        </w:tc>
      </w:tr>
      <w:tr w:rsidR="000105E9" w:rsidRPr="00320B99" w14:paraId="167BA549" w14:textId="77777777" w:rsidTr="00F1462C">
        <w:trPr>
          <w:trHeight w:val="1342"/>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1284ACFC"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Eligibility of costs, types and their caps </w:t>
            </w:r>
          </w:p>
        </w:tc>
        <w:tc>
          <w:tcPr>
            <w:tcW w:w="11700" w:type="dxa"/>
            <w:tcBorders>
              <w:top w:val="single" w:sz="4" w:space="0" w:color="000000"/>
              <w:left w:val="single" w:sz="4" w:space="0" w:color="000000"/>
              <w:bottom w:val="single" w:sz="4" w:space="0" w:color="000000"/>
              <w:right w:val="single" w:sz="4" w:space="0" w:color="000000"/>
            </w:tcBorders>
          </w:tcPr>
          <w:p w14:paraId="06ED071B" w14:textId="77777777" w:rsidR="000105E9" w:rsidRPr="00F1462C" w:rsidRDefault="000105E9" w:rsidP="0040506C">
            <w:pPr>
              <w:rPr>
                <w:rFonts w:ascii="Century Gothic" w:hAnsi="Century Gothic"/>
                <w:sz w:val="20"/>
                <w:szCs w:val="20"/>
                <w:lang w:val="en-GB"/>
              </w:rPr>
            </w:pPr>
            <w:r w:rsidRPr="00F1462C">
              <w:rPr>
                <w:rFonts w:ascii="Century Gothic" w:hAnsi="Century Gothic"/>
                <w:sz w:val="20"/>
                <w:szCs w:val="20"/>
                <w:lang w:val="en-GB"/>
              </w:rPr>
              <w:t>The project grant may be used to fund all types of project-related costs, such as salaries (including your own salary, however no more than corresponding to the person’s activity level in the project), running costs (such as consumables, travel including stays at research facilities, publication costs and minor equipment), premises and depreciation costs.</w:t>
            </w:r>
          </w:p>
          <w:p w14:paraId="4E365C31" w14:textId="313F6E4F"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F1462C">
              <w:rPr>
                <w:rFonts w:ascii="Century Gothic" w:hAnsi="Century Gothic"/>
                <w:sz w:val="20"/>
                <w:szCs w:val="20"/>
                <w:lang w:val="en-GB"/>
              </w:rPr>
              <w:t>Grants may not be used for scholarships. If a doctoral student participates, project funds may not be paid out as salary during teaching or other departmental duties.</w:t>
            </w:r>
          </w:p>
        </w:tc>
      </w:tr>
      <w:tr w:rsidR="000105E9" w:rsidRPr="00320B99" w14:paraId="4F984C66" w14:textId="77777777" w:rsidTr="0040506C">
        <w:tblPrEx>
          <w:tblCellMar>
            <w:right w:w="115" w:type="dxa"/>
          </w:tblCellMar>
        </w:tblPrEx>
        <w:trPr>
          <w:trHeight w:val="745"/>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2080A110"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Submission of the proposal at the national level </w:t>
            </w:r>
          </w:p>
        </w:tc>
        <w:tc>
          <w:tcPr>
            <w:tcW w:w="11700" w:type="dxa"/>
            <w:tcBorders>
              <w:top w:val="single" w:sz="4" w:space="0" w:color="000000"/>
              <w:left w:val="single" w:sz="4" w:space="0" w:color="000000"/>
              <w:bottom w:val="single" w:sz="4" w:space="0" w:color="000000"/>
              <w:right w:val="single" w:sz="4" w:space="0" w:color="000000"/>
            </w:tcBorders>
          </w:tcPr>
          <w:p w14:paraId="01AF977E" w14:textId="77777777" w:rsidR="000105E9" w:rsidRPr="00F1462C" w:rsidRDefault="000105E9" w:rsidP="000105E9">
            <w:pPr>
              <w:pStyle w:val="Paragraphedeliste"/>
              <w:numPr>
                <w:ilvl w:val="0"/>
                <w:numId w:val="57"/>
              </w:numPr>
              <w:rPr>
                <w:rFonts w:ascii="Century Gothic" w:hAnsi="Century Gothic"/>
                <w:sz w:val="20"/>
                <w:szCs w:val="20"/>
              </w:rPr>
            </w:pPr>
            <w:r w:rsidRPr="00F1462C">
              <w:rPr>
                <w:rFonts w:ascii="Century Gothic" w:hAnsi="Century Gothic"/>
                <w:sz w:val="20"/>
                <w:szCs w:val="20"/>
              </w:rPr>
              <w:t xml:space="preserve">All Swedish project leaders participating in the call for support from the Swedish Research Council shall also submit a parallel application using the Swedish Research Council’s application system Prisma. The application form in Prisma can be reached from the call text at the SRC website: </w:t>
            </w:r>
            <w:hyperlink r:id="rId289" w:history="1">
              <w:r w:rsidRPr="00F1462C">
                <w:rPr>
                  <w:rStyle w:val="Lienhypertexte"/>
                  <w:rFonts w:ascii="Century Gothic" w:hAnsi="Century Gothic"/>
                  <w:sz w:val="20"/>
                  <w:szCs w:val="20"/>
                </w:rPr>
                <w:t>Swedish</w:t>
              </w:r>
            </w:hyperlink>
            <w:r w:rsidRPr="00F1462C">
              <w:rPr>
                <w:rFonts w:ascii="Century Gothic" w:hAnsi="Century Gothic"/>
                <w:sz w:val="20"/>
                <w:szCs w:val="20"/>
              </w:rPr>
              <w:t xml:space="preserve"> and </w:t>
            </w:r>
            <w:hyperlink r:id="rId290" w:history="1">
              <w:r w:rsidRPr="00F1462C">
                <w:rPr>
                  <w:rStyle w:val="Lienhypertexte"/>
                  <w:rFonts w:ascii="Century Gothic" w:hAnsi="Century Gothic"/>
                  <w:sz w:val="20"/>
                  <w:szCs w:val="20"/>
                </w:rPr>
                <w:t>English</w:t>
              </w:r>
            </w:hyperlink>
          </w:p>
          <w:p w14:paraId="4853647C" w14:textId="77777777" w:rsidR="000105E9" w:rsidRPr="00F1462C" w:rsidRDefault="000105E9" w:rsidP="0040506C">
            <w:pPr>
              <w:rPr>
                <w:rFonts w:ascii="Century Gothic" w:hAnsi="Century Gothic"/>
                <w:sz w:val="20"/>
                <w:szCs w:val="20"/>
                <w:lang w:val="en-GB"/>
              </w:rPr>
            </w:pPr>
          </w:p>
          <w:p w14:paraId="4242CD3B" w14:textId="77777777" w:rsidR="000105E9" w:rsidRPr="00F1462C" w:rsidRDefault="000105E9" w:rsidP="0040506C">
            <w:pPr>
              <w:ind w:left="360"/>
              <w:rPr>
                <w:rFonts w:ascii="Century Gothic" w:hAnsi="Century Gothic"/>
                <w:b/>
                <w:sz w:val="20"/>
                <w:szCs w:val="20"/>
                <w:lang w:val="en-GB"/>
              </w:rPr>
            </w:pPr>
            <w:r w:rsidRPr="00F1462C">
              <w:rPr>
                <w:rFonts w:ascii="Century Gothic" w:hAnsi="Century Gothic"/>
                <w:b/>
                <w:sz w:val="20"/>
                <w:szCs w:val="20"/>
                <w:lang w:val="en-GB"/>
              </w:rPr>
              <w:lastRenderedPageBreak/>
              <w:t>Parallel application is a mandatory eligibility criterion. Failure to submit the parallel application to the Swedish Research Council before the deadline of the Prisma call will result in the Swedish partner being declared ineligible.</w:t>
            </w:r>
          </w:p>
          <w:p w14:paraId="17C8154C" w14:textId="77777777" w:rsidR="000105E9" w:rsidRPr="00F1462C" w:rsidRDefault="000105E9" w:rsidP="0040506C">
            <w:pPr>
              <w:ind w:left="360"/>
              <w:rPr>
                <w:rFonts w:ascii="Century Gothic" w:hAnsi="Century Gothic"/>
                <w:b/>
                <w:sz w:val="20"/>
                <w:szCs w:val="20"/>
                <w:lang w:val="en-GB"/>
              </w:rPr>
            </w:pPr>
          </w:p>
          <w:p w14:paraId="32570645" w14:textId="6C4EB545" w:rsidR="000105E9" w:rsidRPr="00F1462C" w:rsidRDefault="000105E9" w:rsidP="00F1462C">
            <w:pPr>
              <w:pStyle w:val="Paragraphedeliste"/>
              <w:numPr>
                <w:ilvl w:val="0"/>
                <w:numId w:val="57"/>
              </w:numPr>
              <w:rPr>
                <w:rFonts w:ascii="Century Gothic" w:eastAsia="Century Gothic" w:hAnsi="Century Gothic" w:cs="Century Gothic"/>
                <w:color w:val="000000"/>
                <w:sz w:val="20"/>
                <w:szCs w:val="20"/>
              </w:rPr>
            </w:pPr>
            <w:r w:rsidRPr="00F1462C">
              <w:rPr>
                <w:rFonts w:ascii="Century Gothic" w:hAnsi="Century Gothic"/>
                <w:sz w:val="20"/>
                <w:szCs w:val="20"/>
              </w:rPr>
              <w:t>All Swedish applicants must communicate with the EJP RD national contact person regarding their intention to participate in the call, before submission of the consortium application.</w:t>
            </w:r>
          </w:p>
        </w:tc>
      </w:tr>
      <w:tr w:rsidR="000105E9" w:rsidRPr="00320B99" w14:paraId="58E2F40C" w14:textId="77777777" w:rsidTr="0040506C">
        <w:tblPrEx>
          <w:tblCellMar>
            <w:right w:w="115" w:type="dxa"/>
          </w:tblCellMar>
        </w:tblPrEx>
        <w:trPr>
          <w:trHeight w:val="990"/>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20B7BBE6"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lastRenderedPageBreak/>
              <w:t xml:space="preserve">Submission of financial and scientific reports at the national level </w:t>
            </w:r>
          </w:p>
        </w:tc>
        <w:tc>
          <w:tcPr>
            <w:tcW w:w="11700" w:type="dxa"/>
            <w:tcBorders>
              <w:top w:val="single" w:sz="4" w:space="0" w:color="000000"/>
              <w:left w:val="single" w:sz="4" w:space="0" w:color="000000"/>
              <w:bottom w:val="single" w:sz="4" w:space="0" w:color="000000"/>
              <w:right w:val="single" w:sz="4" w:space="0" w:color="000000"/>
            </w:tcBorders>
          </w:tcPr>
          <w:p w14:paraId="43B02E09" w14:textId="77777777" w:rsidR="000105E9" w:rsidRPr="00F1462C" w:rsidRDefault="000105E9" w:rsidP="0040506C">
            <w:pPr>
              <w:rPr>
                <w:rFonts w:ascii="Century Gothic" w:hAnsi="Century Gothic"/>
                <w:sz w:val="20"/>
                <w:szCs w:val="20"/>
                <w:lang w:val="en-GB"/>
              </w:rPr>
            </w:pPr>
            <w:r w:rsidRPr="00F1462C">
              <w:rPr>
                <w:rFonts w:ascii="Century Gothic" w:hAnsi="Century Gothic"/>
                <w:sz w:val="20"/>
                <w:szCs w:val="20"/>
                <w:lang w:val="en-GB"/>
              </w:rPr>
              <w:t>Yes. According to the terms and conditions of the grant.</w:t>
            </w:r>
          </w:p>
        </w:tc>
      </w:tr>
      <w:tr w:rsidR="000105E9" w:rsidRPr="00320B99" w14:paraId="1699B670" w14:textId="77777777" w:rsidTr="00F1462C">
        <w:tblPrEx>
          <w:tblCellMar>
            <w:right w:w="115" w:type="dxa"/>
          </w:tblCellMar>
        </w:tblPrEx>
        <w:trPr>
          <w:trHeight w:val="260"/>
        </w:trPr>
        <w:tc>
          <w:tcPr>
            <w:tcW w:w="2345" w:type="dxa"/>
            <w:tcBorders>
              <w:top w:val="single" w:sz="4" w:space="0" w:color="000000"/>
              <w:left w:val="single" w:sz="4" w:space="0" w:color="000000"/>
              <w:bottom w:val="single" w:sz="4" w:space="0" w:color="000000"/>
              <w:right w:val="single" w:sz="4" w:space="0" w:color="000000"/>
            </w:tcBorders>
            <w:shd w:val="clear" w:color="auto" w:fill="75C2A0"/>
          </w:tcPr>
          <w:p w14:paraId="15B955F7" w14:textId="77777777" w:rsidR="000105E9" w:rsidRPr="00F1462C" w:rsidRDefault="000105E9" w:rsidP="0040506C">
            <w:pPr>
              <w:widowControl w:val="0"/>
              <w:spacing w:line="259" w:lineRule="auto"/>
              <w:rPr>
                <w:rFonts w:ascii="Century Gothic" w:eastAsia="Century Gothic" w:hAnsi="Century Gothic" w:cs="Century Gothic"/>
                <w:color w:val="000000"/>
                <w:sz w:val="20"/>
                <w:szCs w:val="20"/>
                <w:lang w:val="en-GB"/>
              </w:rPr>
            </w:pPr>
            <w:r w:rsidRPr="00A911A1">
              <w:rPr>
                <w:rFonts w:ascii="Century Gothic" w:eastAsia="Century Gothic" w:hAnsi="Century Gothic" w:cs="Century Gothic"/>
                <w:b/>
                <w:color w:val="2F2F2F"/>
                <w:sz w:val="20"/>
                <w:szCs w:val="20"/>
                <w:lang w:val="en-GB"/>
              </w:rPr>
              <w:t xml:space="preserve">Further guidance </w:t>
            </w:r>
          </w:p>
        </w:tc>
        <w:tc>
          <w:tcPr>
            <w:tcW w:w="11700" w:type="dxa"/>
            <w:tcBorders>
              <w:top w:val="single" w:sz="4" w:space="0" w:color="000000"/>
              <w:left w:val="single" w:sz="4" w:space="0" w:color="000000"/>
              <w:bottom w:val="single" w:sz="4" w:space="0" w:color="000000"/>
              <w:right w:val="single" w:sz="4" w:space="0" w:color="000000"/>
            </w:tcBorders>
          </w:tcPr>
          <w:p w14:paraId="2C5366C1" w14:textId="6EE8BCF9" w:rsidR="000105E9" w:rsidRPr="00F1462C" w:rsidRDefault="000105E9" w:rsidP="00F1462C">
            <w:pPr>
              <w:rPr>
                <w:rFonts w:ascii="Century Gothic" w:eastAsia="Century Gothic" w:hAnsi="Century Gothic" w:cs="Century Gothic"/>
                <w:color w:val="000000"/>
                <w:sz w:val="20"/>
                <w:szCs w:val="20"/>
                <w:lang w:val="en-GB"/>
              </w:rPr>
            </w:pPr>
            <w:r w:rsidRPr="00F1462C">
              <w:rPr>
                <w:rFonts w:ascii="Century Gothic" w:hAnsi="Century Gothic"/>
                <w:sz w:val="20"/>
                <w:szCs w:val="20"/>
                <w:lang w:val="en-GB"/>
              </w:rPr>
              <w:t xml:space="preserve">See national call texts for all national requirements: </w:t>
            </w:r>
            <w:hyperlink r:id="rId291" w:history="1">
              <w:r w:rsidRPr="00F1462C">
                <w:rPr>
                  <w:rStyle w:val="Lienhypertexte"/>
                  <w:rFonts w:ascii="Century Gothic" w:hAnsi="Century Gothic"/>
                  <w:sz w:val="20"/>
                  <w:szCs w:val="20"/>
                  <w:lang w:val="en-GB"/>
                </w:rPr>
                <w:t>Swedish</w:t>
              </w:r>
            </w:hyperlink>
            <w:r w:rsidRPr="00F1462C">
              <w:rPr>
                <w:rFonts w:ascii="Century Gothic" w:hAnsi="Century Gothic"/>
                <w:sz w:val="20"/>
                <w:szCs w:val="20"/>
                <w:lang w:val="en-GB"/>
              </w:rPr>
              <w:t xml:space="preserve"> and </w:t>
            </w:r>
            <w:hyperlink r:id="rId292" w:history="1">
              <w:r w:rsidRPr="00F1462C">
                <w:rPr>
                  <w:rStyle w:val="Lienhypertexte"/>
                  <w:rFonts w:ascii="Century Gothic" w:hAnsi="Century Gothic"/>
                  <w:sz w:val="20"/>
                  <w:szCs w:val="20"/>
                  <w:lang w:val="en-GB"/>
                </w:rPr>
                <w:t>English</w:t>
              </w:r>
            </w:hyperlink>
            <w:r w:rsidRPr="00F1462C">
              <w:rPr>
                <w:rFonts w:ascii="Century Gothic" w:hAnsi="Century Gothic"/>
                <w:sz w:val="20"/>
                <w:szCs w:val="20"/>
                <w:lang w:val="en-GB" w:eastAsia="sv-SE"/>
              </w:rPr>
              <w:t xml:space="preserve"> </w:t>
            </w:r>
          </w:p>
        </w:tc>
      </w:tr>
    </w:tbl>
    <w:p w14:paraId="3A16B897" w14:textId="77777777" w:rsidR="005B7FD6" w:rsidRPr="008C7E36" w:rsidRDefault="005B7FD6" w:rsidP="0074001A">
      <w:pPr>
        <w:widowControl w:val="0"/>
        <w:spacing w:line="242" w:lineRule="auto"/>
        <w:ind w:right="6137"/>
        <w:jc w:val="right"/>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t xml:space="preserve"> </w:t>
      </w:r>
      <w:r w:rsidRPr="008C7E36">
        <w:rPr>
          <w:rFonts w:ascii="Century Gothic" w:eastAsia="Century Gothic" w:hAnsi="Century Gothic" w:cs="Century Gothic"/>
          <w:color w:val="000000"/>
          <w:sz w:val="22"/>
          <w:szCs w:val="22"/>
          <w:lang w:val="en-GB"/>
        </w:rPr>
        <w:br w:type="page"/>
      </w:r>
    </w:p>
    <w:p w14:paraId="07D4EC78" w14:textId="55B8F6B7" w:rsidR="005B7FD6" w:rsidRPr="008C7E36" w:rsidRDefault="005B7FD6" w:rsidP="0074001A">
      <w:pPr>
        <w:widowControl w:val="0"/>
        <w:spacing w:line="259" w:lineRule="auto"/>
        <w:outlineLvl w:val="2"/>
        <w:rPr>
          <w:rFonts w:ascii="Century Gothic" w:eastAsia="Century Gothic" w:hAnsi="Century Gothic" w:cs="Century Gothic"/>
          <w:b/>
          <w:color w:val="000000"/>
          <w:sz w:val="20"/>
          <w:szCs w:val="22"/>
          <w:lang w:val="en-GB"/>
        </w:rPr>
      </w:pPr>
      <w:bookmarkStart w:id="69" w:name="_Toc27036309"/>
      <w:r w:rsidRPr="008C7E36">
        <w:rPr>
          <w:rFonts w:ascii="Century Gothic" w:eastAsia="Century Gothic" w:hAnsi="Century Gothic" w:cs="Century Gothic"/>
          <w:b/>
          <w:color w:val="000000"/>
          <w:sz w:val="20"/>
          <w:szCs w:val="22"/>
          <w:lang w:val="en-GB"/>
        </w:rPr>
        <w:lastRenderedPageBreak/>
        <w:t>THE NETHERLANDS,</w:t>
      </w:r>
      <w:commentRangeStart w:id="70"/>
      <w:r w:rsidRPr="008C7E36">
        <w:rPr>
          <w:rFonts w:ascii="Century Gothic" w:eastAsia="Century Gothic" w:hAnsi="Century Gothic" w:cs="Century Gothic"/>
          <w:b/>
          <w:color w:val="000000"/>
          <w:sz w:val="20"/>
          <w:szCs w:val="22"/>
          <w:lang w:val="en-GB"/>
        </w:rPr>
        <w:t xml:space="preserve"> ZonMw</w:t>
      </w:r>
      <w:r w:rsidRPr="008C7E36">
        <w:rPr>
          <w:rFonts w:ascii="Century Gothic" w:eastAsia="Century Gothic" w:hAnsi="Century Gothic" w:cs="Century Gothic"/>
          <w:color w:val="000000"/>
          <w:sz w:val="20"/>
          <w:szCs w:val="22"/>
          <w:lang w:val="en-GB"/>
        </w:rPr>
        <w:t xml:space="preserve"> </w:t>
      </w:r>
      <w:commentRangeEnd w:id="70"/>
      <w:r w:rsidR="00BE3DC5">
        <w:rPr>
          <w:rStyle w:val="Marquedecommentaire"/>
        </w:rPr>
        <w:commentReference w:id="70"/>
      </w:r>
      <w:bookmarkEnd w:id="69"/>
    </w:p>
    <w:p w14:paraId="537967CE" w14:textId="77777777" w:rsidR="00A36783"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bl>
      <w:tblPr>
        <w:tblStyle w:val="TableGrid2"/>
        <w:tblW w:w="14478" w:type="dxa"/>
        <w:tblInd w:w="-106" w:type="dxa"/>
        <w:tblCellMar>
          <w:left w:w="106" w:type="dxa"/>
          <w:right w:w="69" w:type="dxa"/>
        </w:tblCellMar>
        <w:tblLook w:val="04A0" w:firstRow="1" w:lastRow="0" w:firstColumn="1" w:lastColumn="0" w:noHBand="0" w:noVBand="1"/>
      </w:tblPr>
      <w:tblGrid>
        <w:gridCol w:w="2710"/>
        <w:gridCol w:w="11768"/>
      </w:tblGrid>
      <w:tr w:rsidR="00A36783" w:rsidRPr="008C7E36" w14:paraId="20A53BF5" w14:textId="77777777" w:rsidTr="00F3073F">
        <w:trPr>
          <w:trHeight w:val="294"/>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73902B17"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w:t>
            </w:r>
          </w:p>
        </w:tc>
        <w:tc>
          <w:tcPr>
            <w:tcW w:w="11768" w:type="dxa"/>
            <w:tcBorders>
              <w:top w:val="single" w:sz="4" w:space="0" w:color="000000"/>
              <w:left w:val="single" w:sz="4" w:space="0" w:color="000000"/>
              <w:bottom w:val="single" w:sz="4" w:space="0" w:color="000000"/>
              <w:right w:val="single" w:sz="4" w:space="0" w:color="000000"/>
            </w:tcBorders>
          </w:tcPr>
          <w:p w14:paraId="7CD208B6"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Netherlands </w:t>
            </w:r>
          </w:p>
        </w:tc>
      </w:tr>
      <w:tr w:rsidR="00A36783" w:rsidRPr="00320B99" w14:paraId="51B4A1FF" w14:textId="77777777" w:rsidTr="00F3073F">
        <w:trPr>
          <w:trHeight w:val="521"/>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7DF9F9FF"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768" w:type="dxa"/>
            <w:tcBorders>
              <w:top w:val="single" w:sz="4" w:space="0" w:color="000000"/>
              <w:left w:val="single" w:sz="4" w:space="0" w:color="000000"/>
              <w:bottom w:val="single" w:sz="4" w:space="0" w:color="000000"/>
              <w:right w:val="single" w:sz="4" w:space="0" w:color="000000"/>
            </w:tcBorders>
          </w:tcPr>
          <w:p w14:paraId="79F89D3A"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ZonMw, The Netherlands organisation for health research and development, PO Box 93245, 2509 AE The Netherlands, </w:t>
            </w:r>
            <w:hyperlink r:id="rId293">
              <w:r w:rsidRPr="008C7E36">
                <w:rPr>
                  <w:rFonts w:ascii="Century Gothic" w:eastAsia="Century Gothic" w:hAnsi="Century Gothic" w:cs="Century Gothic"/>
                  <w:color w:val="0000FF"/>
                  <w:sz w:val="20"/>
                  <w:szCs w:val="22"/>
                  <w:u w:val="single" w:color="0000FF"/>
                  <w:lang w:val="en-GB"/>
                </w:rPr>
                <w:t>http://www.zonmw.nl</w:t>
              </w:r>
            </w:hyperlink>
            <w:hyperlink r:id="rId294">
              <w:r w:rsidRPr="008C7E36">
                <w:rPr>
                  <w:rFonts w:ascii="Century Gothic" w:eastAsia="Century Gothic" w:hAnsi="Century Gothic" w:cs="Century Gothic"/>
                  <w:color w:val="000000"/>
                  <w:sz w:val="20"/>
                  <w:szCs w:val="22"/>
                  <w:lang w:val="en-GB"/>
                </w:rPr>
                <w:t xml:space="preserve"> </w:t>
              </w:r>
            </w:hyperlink>
          </w:p>
        </w:tc>
      </w:tr>
      <w:tr w:rsidR="00A36783" w:rsidRPr="00320B99" w14:paraId="2E82669C" w14:textId="77777777" w:rsidTr="00F3073F">
        <w:trPr>
          <w:trHeight w:val="1972"/>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19B78B15"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persons </w:t>
            </w:r>
          </w:p>
        </w:tc>
        <w:tc>
          <w:tcPr>
            <w:tcW w:w="11768" w:type="dxa"/>
            <w:tcBorders>
              <w:top w:val="single" w:sz="4" w:space="0" w:color="000000"/>
              <w:left w:val="single" w:sz="4" w:space="0" w:color="000000"/>
              <w:bottom w:val="single" w:sz="4" w:space="0" w:color="000000"/>
              <w:right w:val="single" w:sz="4" w:space="0" w:color="000000"/>
            </w:tcBorders>
          </w:tcPr>
          <w:p w14:paraId="315F5722"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Dutch applicants are strongly advised to contact </w:t>
            </w:r>
          </w:p>
          <w:p w14:paraId="319E772A"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274E487F"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Dr. Harald Moonen </w:t>
            </w:r>
          </w:p>
          <w:p w14:paraId="013FF97F"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Phone: +31-(0)70 349 53 49 </w:t>
            </w:r>
          </w:p>
          <w:p w14:paraId="0E5329F2"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E-mail: </w:t>
            </w:r>
            <w:r w:rsidRPr="008C7E36">
              <w:rPr>
                <w:rFonts w:ascii="Century Gothic" w:eastAsia="Century Gothic" w:hAnsi="Century Gothic" w:cs="Century Gothic"/>
                <w:color w:val="0000FF"/>
                <w:sz w:val="20"/>
                <w:szCs w:val="22"/>
                <w:u w:val="single" w:color="0000FF"/>
                <w:lang w:val="en-GB"/>
              </w:rPr>
              <w:t>moonen@zonmw.nl</w:t>
            </w:r>
            <w:r w:rsidRPr="008C7E36">
              <w:rPr>
                <w:rFonts w:ascii="Century Gothic" w:eastAsia="Century Gothic" w:hAnsi="Century Gothic" w:cs="Century Gothic"/>
                <w:color w:val="000000"/>
                <w:sz w:val="20"/>
                <w:szCs w:val="22"/>
                <w:lang w:val="en-GB"/>
              </w:rPr>
              <w:t xml:space="preserve">   </w:t>
            </w:r>
          </w:p>
          <w:p w14:paraId="277CF438"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7FB1DC5F"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Dr. Sonja van Weely </w:t>
            </w:r>
          </w:p>
          <w:p w14:paraId="656030C4" w14:textId="77777777" w:rsidR="00A36783" w:rsidRDefault="00A36783" w:rsidP="00F3073F">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E-mail: </w:t>
            </w:r>
            <w:r w:rsidRPr="008C7E36">
              <w:rPr>
                <w:rFonts w:ascii="Century Gothic" w:eastAsia="Century Gothic" w:hAnsi="Century Gothic" w:cs="Century Gothic"/>
                <w:color w:val="0000FF"/>
                <w:sz w:val="20"/>
                <w:szCs w:val="22"/>
                <w:u w:val="single" w:color="0000FF"/>
                <w:lang w:val="en-GB"/>
              </w:rPr>
              <w:t>weely@zonmw.nl</w:t>
            </w:r>
            <w:r w:rsidRPr="008C7E36">
              <w:rPr>
                <w:rFonts w:ascii="Century Gothic" w:eastAsia="Century Gothic" w:hAnsi="Century Gothic" w:cs="Century Gothic"/>
                <w:color w:val="000000"/>
                <w:sz w:val="20"/>
                <w:szCs w:val="22"/>
                <w:lang w:val="en-GB"/>
              </w:rPr>
              <w:t xml:space="preserve">  </w:t>
            </w:r>
          </w:p>
          <w:p w14:paraId="363BC85D"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p>
        </w:tc>
      </w:tr>
      <w:tr w:rsidR="00A36783" w:rsidRPr="008C7E36" w14:paraId="4A2EC715" w14:textId="77777777" w:rsidTr="00A36783">
        <w:trPr>
          <w:trHeight w:val="294"/>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5BA74BCE"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768" w:type="dxa"/>
            <w:tcBorders>
              <w:top w:val="single" w:sz="4" w:space="0" w:color="000000"/>
              <w:left w:val="single" w:sz="4" w:space="0" w:color="000000"/>
              <w:bottom w:val="single" w:sz="4" w:space="0" w:color="000000"/>
              <w:right w:val="single" w:sz="4" w:space="0" w:color="000000"/>
            </w:tcBorders>
          </w:tcPr>
          <w:p w14:paraId="3C141592" w14:textId="77777777" w:rsidR="00A36783" w:rsidRDefault="00A36783" w:rsidP="00F3073F">
            <w:pPr>
              <w:widowControl w:val="0"/>
              <w:spacing w:line="259" w:lineRule="auto"/>
              <w:rPr>
                <w:rFonts w:ascii="Century Gothic" w:eastAsia="Century Gothic" w:hAnsi="Century Gothic" w:cs="Century Gothic"/>
                <w:color w:val="000000"/>
                <w:sz w:val="20"/>
                <w:szCs w:val="22"/>
                <w:lang w:val="en-GB"/>
              </w:rPr>
            </w:pPr>
            <w:r w:rsidRPr="008C7E36">
              <w:rPr>
                <w:rFonts w:ascii="Century Gothic" w:eastAsia="Century Gothic" w:hAnsi="Century Gothic" w:cs="Century Gothic"/>
                <w:color w:val="000000"/>
                <w:sz w:val="20"/>
                <w:szCs w:val="22"/>
                <w:lang w:val="en-GB"/>
              </w:rPr>
              <w:t xml:space="preserve">1.8 M€ maximum </w:t>
            </w:r>
          </w:p>
          <w:p w14:paraId="698C65EB"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p>
        </w:tc>
      </w:tr>
      <w:tr w:rsidR="00A36783" w:rsidRPr="00320B99" w14:paraId="41B393FC" w14:textId="77777777" w:rsidTr="00A36783">
        <w:trPr>
          <w:trHeight w:val="500"/>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7F983AE1" w14:textId="77777777" w:rsidR="00A36783" w:rsidRPr="008C7E36" w:rsidRDefault="00A36783" w:rsidP="00F3073F">
            <w:pPr>
              <w:widowControl w:val="0"/>
              <w:spacing w:line="259" w:lineRule="auto"/>
              <w:ind w:right="298"/>
              <w:jc w:val="both"/>
              <w:rPr>
                <w:rFonts w:ascii="Century Gothic" w:eastAsia="Century Gothic" w:hAnsi="Century Gothic" w:cs="Century Gothic"/>
                <w:b/>
                <w:color w:val="000000"/>
                <w:sz w:val="20"/>
                <w:szCs w:val="22"/>
                <w:lang w:val="en-GB"/>
              </w:rPr>
            </w:pPr>
            <w:r>
              <w:rPr>
                <w:rFonts w:ascii="Century Gothic" w:eastAsia="Century Gothic" w:hAnsi="Century Gothic" w:cs="Century Gothic"/>
                <w:b/>
                <w:color w:val="000000"/>
                <w:sz w:val="20"/>
                <w:szCs w:val="22"/>
                <w:lang w:val="en-GB"/>
              </w:rPr>
              <w:t>Overheads</w:t>
            </w:r>
          </w:p>
        </w:tc>
        <w:tc>
          <w:tcPr>
            <w:tcW w:w="11768" w:type="dxa"/>
            <w:tcBorders>
              <w:top w:val="single" w:sz="4" w:space="0" w:color="000000"/>
              <w:left w:val="single" w:sz="4" w:space="0" w:color="000000"/>
              <w:bottom w:val="single" w:sz="4" w:space="0" w:color="000000"/>
              <w:right w:val="single" w:sz="4" w:space="0" w:color="000000"/>
            </w:tcBorders>
          </w:tcPr>
          <w:p w14:paraId="0E17CA2B" w14:textId="77777777" w:rsidR="00A36783" w:rsidRPr="008C7E36" w:rsidRDefault="00A36783" w:rsidP="00F3073F">
            <w:pPr>
              <w:widowControl w:val="0"/>
              <w:spacing w:line="259" w:lineRule="auto"/>
              <w:rPr>
                <w:rFonts w:ascii="Century Gothic" w:eastAsia="Century Gothic" w:hAnsi="Century Gothic" w:cs="Century Gothic"/>
                <w:color w:val="000000"/>
                <w:sz w:val="20"/>
                <w:szCs w:val="22"/>
                <w:lang w:val="en-GB"/>
              </w:rPr>
            </w:pPr>
            <w:r w:rsidRPr="00D82E07">
              <w:rPr>
                <w:rFonts w:ascii="Century Gothic" w:eastAsia="Century Gothic" w:hAnsi="Century Gothic" w:cs="Century Gothic"/>
                <w:color w:val="000000"/>
                <w:sz w:val="20"/>
                <w:szCs w:val="22"/>
                <w:lang w:val="en-GB"/>
              </w:rPr>
              <w:t>Overheads a</w:t>
            </w:r>
            <w:r>
              <w:rPr>
                <w:rFonts w:ascii="Century Gothic" w:eastAsia="Century Gothic" w:hAnsi="Century Gothic" w:cs="Century Gothic"/>
                <w:color w:val="000000"/>
                <w:sz w:val="20"/>
                <w:szCs w:val="22"/>
                <w:lang w:val="en-GB"/>
              </w:rPr>
              <w:t>re not eligible costs for ZonMw</w:t>
            </w:r>
          </w:p>
        </w:tc>
      </w:tr>
      <w:tr w:rsidR="00A36783" w:rsidRPr="008C7E36" w14:paraId="1D1B49F7" w14:textId="77777777" w:rsidTr="00A36783">
        <w:trPr>
          <w:trHeight w:val="746"/>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21410583" w14:textId="77777777" w:rsidR="00A36783" w:rsidRPr="008C7E36" w:rsidRDefault="00A36783" w:rsidP="00F3073F">
            <w:pPr>
              <w:widowControl w:val="0"/>
              <w:spacing w:line="259" w:lineRule="auto"/>
              <w:ind w:right="298"/>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Dutch project partners  </w:t>
            </w:r>
          </w:p>
        </w:tc>
        <w:tc>
          <w:tcPr>
            <w:tcW w:w="11768" w:type="dxa"/>
            <w:tcBorders>
              <w:top w:val="single" w:sz="4" w:space="0" w:color="000000"/>
              <w:left w:val="single" w:sz="4" w:space="0" w:color="000000"/>
              <w:bottom w:val="single" w:sz="4" w:space="0" w:color="000000"/>
              <w:right w:val="single" w:sz="4" w:space="0" w:color="000000"/>
            </w:tcBorders>
          </w:tcPr>
          <w:p w14:paraId="567D39B2"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7-9 project partners  </w:t>
            </w:r>
          </w:p>
        </w:tc>
      </w:tr>
      <w:tr w:rsidR="00A36783" w:rsidRPr="00320B99" w14:paraId="420DA441" w14:textId="77777777" w:rsidTr="00A36783">
        <w:trPr>
          <w:trHeight w:val="746"/>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3AF15C93"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Maximum funding per grant awarded to a project partner  </w:t>
            </w:r>
            <w:r w:rsidRPr="008C7E36">
              <w:rPr>
                <w:rFonts w:ascii="Century Gothic" w:eastAsia="Century Gothic" w:hAnsi="Century Gothic" w:cs="Century Gothic"/>
                <w:b/>
                <w:color w:val="000000"/>
                <w:sz w:val="20"/>
                <w:szCs w:val="22"/>
                <w:lang w:val="en-GB"/>
              </w:rPr>
              <w:tab/>
              <w:t xml:space="preserve"> </w:t>
            </w:r>
          </w:p>
        </w:tc>
        <w:tc>
          <w:tcPr>
            <w:tcW w:w="11768" w:type="dxa"/>
            <w:tcBorders>
              <w:top w:val="single" w:sz="4" w:space="0" w:color="000000"/>
              <w:left w:val="single" w:sz="4" w:space="0" w:color="000000"/>
              <w:bottom w:val="single" w:sz="4" w:space="0" w:color="000000"/>
              <w:right w:val="single" w:sz="4" w:space="0" w:color="000000"/>
            </w:tcBorders>
          </w:tcPr>
          <w:p w14:paraId="5879570E"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250.000 euro for a </w:t>
            </w:r>
            <w:r>
              <w:rPr>
                <w:rFonts w:ascii="Century Gothic" w:eastAsia="Century Gothic" w:hAnsi="Century Gothic" w:cs="Century Gothic"/>
                <w:color w:val="000000"/>
                <w:sz w:val="20"/>
                <w:szCs w:val="22"/>
                <w:lang w:val="en-GB"/>
              </w:rPr>
              <w:t xml:space="preserve">Dutch </w:t>
            </w:r>
            <w:r w:rsidRPr="008C7E36">
              <w:rPr>
                <w:rFonts w:ascii="Century Gothic" w:eastAsia="Century Gothic" w:hAnsi="Century Gothic" w:cs="Century Gothic"/>
                <w:color w:val="000000"/>
                <w:sz w:val="20"/>
                <w:szCs w:val="22"/>
                <w:lang w:val="en-GB"/>
              </w:rPr>
              <w:t>project partner for a 3-year project proposal</w:t>
            </w:r>
            <w:r>
              <w:rPr>
                <w:rFonts w:ascii="Century Gothic" w:eastAsia="Century Gothic" w:hAnsi="Century Gothic" w:cs="Century Gothic"/>
                <w:color w:val="000000"/>
                <w:sz w:val="20"/>
                <w:szCs w:val="22"/>
                <w:lang w:val="en-GB"/>
              </w:rPr>
              <w:t xml:space="preserve"> </w:t>
            </w:r>
          </w:p>
        </w:tc>
      </w:tr>
      <w:tr w:rsidR="00A36783" w:rsidRPr="00320B99" w14:paraId="247E85A8" w14:textId="77777777" w:rsidTr="00A36783">
        <w:trPr>
          <w:trHeight w:val="991"/>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2063283C"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Maximum funding per grant awarded to a project with two national research partners  </w:t>
            </w:r>
          </w:p>
        </w:tc>
        <w:tc>
          <w:tcPr>
            <w:tcW w:w="11768" w:type="dxa"/>
            <w:tcBorders>
              <w:top w:val="single" w:sz="4" w:space="0" w:color="000000"/>
              <w:left w:val="single" w:sz="4" w:space="0" w:color="000000"/>
              <w:bottom w:val="single" w:sz="4" w:space="0" w:color="000000"/>
              <w:right w:val="single" w:sz="4" w:space="0" w:color="000000"/>
            </w:tcBorders>
          </w:tcPr>
          <w:p w14:paraId="170B3860"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250.000 euro for a 3-year project proposal. In case a project consists of two Dutch project partners </w:t>
            </w:r>
            <w:r>
              <w:rPr>
                <w:rFonts w:ascii="Century Gothic" w:eastAsia="Century Gothic" w:hAnsi="Century Gothic" w:cs="Century Gothic"/>
                <w:color w:val="000000"/>
                <w:sz w:val="20"/>
                <w:szCs w:val="22"/>
                <w:lang w:val="en-GB"/>
              </w:rPr>
              <w:t xml:space="preserve">(only possible if one partner classifies as Early Career Scientist), </w:t>
            </w:r>
            <w:r w:rsidRPr="008C7E36">
              <w:rPr>
                <w:rFonts w:ascii="Century Gothic" w:eastAsia="Century Gothic" w:hAnsi="Century Gothic" w:cs="Century Gothic"/>
                <w:color w:val="000000"/>
                <w:sz w:val="20"/>
                <w:szCs w:val="22"/>
                <w:lang w:val="en-GB"/>
              </w:rPr>
              <w:t xml:space="preserve">the total amount of the ZonMw funding for the project is still </w:t>
            </w:r>
            <w:r>
              <w:rPr>
                <w:rFonts w:ascii="Century Gothic" w:eastAsia="Century Gothic" w:hAnsi="Century Gothic" w:cs="Century Gothic"/>
                <w:color w:val="000000"/>
                <w:sz w:val="20"/>
                <w:szCs w:val="22"/>
                <w:lang w:val="en-GB"/>
              </w:rPr>
              <w:t xml:space="preserve">maximised </w:t>
            </w:r>
            <w:r w:rsidRPr="008C7E36">
              <w:rPr>
                <w:rFonts w:ascii="Century Gothic" w:eastAsia="Century Gothic" w:hAnsi="Century Gothic" w:cs="Century Gothic"/>
                <w:color w:val="000000"/>
                <w:sz w:val="20"/>
                <w:szCs w:val="22"/>
                <w:lang w:val="en-GB"/>
              </w:rPr>
              <w:t xml:space="preserve">to 250.000 euro  </w:t>
            </w:r>
          </w:p>
        </w:tc>
      </w:tr>
      <w:tr w:rsidR="00A36783" w:rsidRPr="00320B99" w14:paraId="6DE95AB6" w14:textId="77777777" w:rsidTr="00A36783">
        <w:trPr>
          <w:trHeight w:val="3543"/>
        </w:trPr>
        <w:tc>
          <w:tcPr>
            <w:tcW w:w="2710" w:type="dxa"/>
            <w:tcBorders>
              <w:top w:val="single" w:sz="4" w:space="0" w:color="000000"/>
              <w:left w:val="single" w:sz="4" w:space="0" w:color="000000"/>
              <w:right w:val="single" w:sz="4" w:space="0" w:color="000000"/>
            </w:tcBorders>
            <w:shd w:val="clear" w:color="auto" w:fill="75C2A0"/>
          </w:tcPr>
          <w:p w14:paraId="24DA3C26" w14:textId="77777777" w:rsidR="00A36783" w:rsidRPr="008C7E36" w:rsidRDefault="00A36783" w:rsidP="00F3073F">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Eligibility of a partner as a beneficiary institution </w:t>
            </w:r>
          </w:p>
        </w:tc>
        <w:tc>
          <w:tcPr>
            <w:tcW w:w="11768" w:type="dxa"/>
            <w:tcBorders>
              <w:top w:val="single" w:sz="4" w:space="0" w:color="000000"/>
              <w:left w:val="single" w:sz="4" w:space="0" w:color="000000"/>
              <w:right w:val="single" w:sz="4" w:space="0" w:color="000000"/>
            </w:tcBorders>
          </w:tcPr>
          <w:p w14:paraId="63424788" w14:textId="77777777" w:rsidR="00A36783" w:rsidRPr="00036FC4" w:rsidRDefault="00A36783" w:rsidP="00F3073F">
            <w:pPr>
              <w:rPr>
                <w:rFonts w:ascii="Century Gothic" w:eastAsiaTheme="minorHAnsi" w:hAnsi="Century Gothic" w:cs="Arial"/>
                <w:sz w:val="20"/>
                <w:szCs w:val="20"/>
                <w:lang w:val="nl-NL" w:eastAsia="en-US"/>
              </w:rPr>
            </w:pPr>
            <w:r w:rsidRPr="00036FC4">
              <w:rPr>
                <w:rFonts w:ascii="Century Gothic" w:eastAsiaTheme="minorHAnsi" w:hAnsi="Century Gothic" w:cs="Arial"/>
                <w:sz w:val="20"/>
                <w:szCs w:val="20"/>
                <w:lang w:val="nl-NL" w:eastAsia="en-US"/>
              </w:rPr>
              <w:t>A. Dutch</w:t>
            </w:r>
            <w:r w:rsidRPr="00036FC4">
              <w:rPr>
                <w:rFonts w:ascii="Century Gothic" w:eastAsiaTheme="minorHAnsi" w:hAnsi="Century Gothic" w:cs="Arial"/>
                <w:sz w:val="20"/>
                <w:szCs w:val="20"/>
                <w:lang w:val="en-GB" w:eastAsia="en-US"/>
              </w:rPr>
              <w:t xml:space="preserve"> universities</w:t>
            </w:r>
            <w:r w:rsidRPr="00036FC4">
              <w:rPr>
                <w:rFonts w:ascii="Century Gothic" w:eastAsiaTheme="minorHAnsi" w:hAnsi="Century Gothic" w:cs="Arial"/>
                <w:sz w:val="20"/>
                <w:szCs w:val="20"/>
                <w:lang w:val="nl-NL" w:eastAsia="en-US"/>
              </w:rPr>
              <w:t xml:space="preserve">, research institutes affiliated to universities and university medical centres having an establishment  or  branch in </w:t>
            </w:r>
            <w:r>
              <w:rPr>
                <w:rFonts w:ascii="Century Gothic" w:eastAsiaTheme="minorHAnsi" w:hAnsi="Century Gothic" w:cs="Arial"/>
                <w:sz w:val="20"/>
                <w:szCs w:val="20"/>
                <w:lang w:val="nl-NL" w:eastAsia="en-US"/>
              </w:rPr>
              <w:t>T</w:t>
            </w:r>
            <w:r w:rsidRPr="00036FC4">
              <w:rPr>
                <w:rFonts w:ascii="Century Gothic" w:eastAsiaTheme="minorHAnsi" w:hAnsi="Century Gothic" w:cs="Arial"/>
                <w:sz w:val="20"/>
                <w:szCs w:val="20"/>
                <w:lang w:val="nl-NL" w:eastAsia="en-US"/>
              </w:rPr>
              <w:t>he Netherlands.</w:t>
            </w:r>
          </w:p>
          <w:p w14:paraId="00BF226C" w14:textId="77777777" w:rsidR="00A36783" w:rsidRPr="00036FC4" w:rsidRDefault="00A36783" w:rsidP="00F3073F">
            <w:pPr>
              <w:rPr>
                <w:rFonts w:ascii="Century Gothic" w:eastAsiaTheme="minorHAnsi" w:hAnsi="Century Gothic" w:cs="Arial"/>
                <w:sz w:val="20"/>
                <w:szCs w:val="20"/>
                <w:lang w:val="nl-NL" w:eastAsia="en-US"/>
              </w:rPr>
            </w:pPr>
            <w:r w:rsidRPr="00036FC4">
              <w:rPr>
                <w:rFonts w:ascii="Century Gothic" w:eastAsiaTheme="minorHAnsi" w:hAnsi="Century Gothic" w:cs="Arial"/>
                <w:sz w:val="20"/>
                <w:szCs w:val="20"/>
                <w:lang w:val="nl-NL" w:eastAsia="en-US"/>
              </w:rPr>
              <w:t xml:space="preserve">B. Research hospitals, health promotion institutes and knowledge institutes, centres having an establishment or branch in </w:t>
            </w:r>
            <w:r>
              <w:rPr>
                <w:rFonts w:ascii="Century Gothic" w:eastAsiaTheme="minorHAnsi" w:hAnsi="Century Gothic" w:cs="Arial"/>
                <w:sz w:val="20"/>
                <w:szCs w:val="20"/>
                <w:lang w:val="nl-NL" w:eastAsia="en-US"/>
              </w:rPr>
              <w:t>T</w:t>
            </w:r>
            <w:r w:rsidRPr="00036FC4">
              <w:rPr>
                <w:rFonts w:ascii="Century Gothic" w:eastAsiaTheme="minorHAnsi" w:hAnsi="Century Gothic" w:cs="Arial"/>
                <w:sz w:val="20"/>
                <w:szCs w:val="20"/>
                <w:lang w:val="nl-NL" w:eastAsia="en-US"/>
              </w:rPr>
              <w:t>he Netherlands.</w:t>
            </w:r>
          </w:p>
          <w:p w14:paraId="3F983FEF" w14:textId="77777777" w:rsidR="00A36783" w:rsidRPr="00036FC4" w:rsidRDefault="00A36783" w:rsidP="00F3073F">
            <w:pPr>
              <w:rPr>
                <w:rFonts w:ascii="Century Gothic" w:eastAsiaTheme="minorHAnsi" w:hAnsi="Century Gothic" w:cs="Arial"/>
                <w:sz w:val="20"/>
                <w:szCs w:val="20"/>
                <w:lang w:val="nl-NL" w:eastAsia="en-US"/>
              </w:rPr>
            </w:pPr>
            <w:r w:rsidRPr="00036FC4">
              <w:rPr>
                <w:rFonts w:ascii="Century Gothic" w:eastAsiaTheme="minorHAnsi" w:hAnsi="Century Gothic" w:cs="Arial"/>
                <w:sz w:val="20"/>
                <w:szCs w:val="20"/>
                <w:lang w:val="nl-NL" w:eastAsia="en-US"/>
              </w:rPr>
              <w:t>C. Private companies</w:t>
            </w:r>
            <w:r w:rsidRPr="00036FC4">
              <w:rPr>
                <w:rFonts w:ascii="Century Gothic" w:eastAsiaTheme="minorHAnsi" w:hAnsi="Century Gothic" w:cstheme="minorBidi"/>
                <w:sz w:val="20"/>
                <w:szCs w:val="20"/>
                <w:lang w:val="nl-NL" w:eastAsia="en-US"/>
              </w:rPr>
              <w:t xml:space="preserve"> </w:t>
            </w:r>
            <w:r w:rsidRPr="00036FC4">
              <w:rPr>
                <w:rFonts w:ascii="Century Gothic" w:eastAsiaTheme="minorHAnsi" w:hAnsi="Century Gothic" w:cs="Arial"/>
                <w:sz w:val="20"/>
                <w:szCs w:val="20"/>
                <w:lang w:val="nl-NL" w:eastAsia="en-US"/>
              </w:rPr>
              <w:t xml:space="preserve">having an establishment or branch in </w:t>
            </w:r>
            <w:r>
              <w:rPr>
                <w:rFonts w:ascii="Century Gothic" w:eastAsiaTheme="minorHAnsi" w:hAnsi="Century Gothic" w:cs="Arial"/>
                <w:sz w:val="20"/>
                <w:szCs w:val="20"/>
                <w:lang w:val="nl-NL" w:eastAsia="en-US"/>
              </w:rPr>
              <w:t>T</w:t>
            </w:r>
            <w:r w:rsidRPr="00036FC4">
              <w:rPr>
                <w:rFonts w:ascii="Century Gothic" w:eastAsiaTheme="minorHAnsi" w:hAnsi="Century Gothic" w:cs="Arial"/>
                <w:sz w:val="20"/>
                <w:szCs w:val="20"/>
                <w:lang w:val="nl-NL" w:eastAsia="en-US"/>
              </w:rPr>
              <w:t>he Netherlands: up to 20% (incl VAT) of the Dutch budget in the project concerned</w:t>
            </w:r>
            <w:r>
              <w:rPr>
                <w:rFonts w:ascii="Century Gothic" w:eastAsiaTheme="minorHAnsi" w:hAnsi="Century Gothic" w:cs="Arial"/>
                <w:sz w:val="20"/>
                <w:szCs w:val="20"/>
                <w:lang w:val="nl-NL" w:eastAsia="en-US"/>
              </w:rPr>
              <w:t>.</w:t>
            </w:r>
          </w:p>
          <w:p w14:paraId="4ED97E3B" w14:textId="77777777" w:rsidR="00A36783" w:rsidRDefault="00A36783" w:rsidP="00F3073F">
            <w:pPr>
              <w:rPr>
                <w:rFonts w:ascii="Century Gothic" w:eastAsiaTheme="minorHAnsi" w:hAnsi="Century Gothic" w:cs="Arial"/>
                <w:sz w:val="20"/>
                <w:szCs w:val="20"/>
                <w:lang w:val="nl-NL" w:eastAsia="en-US"/>
              </w:rPr>
            </w:pPr>
          </w:p>
          <w:p w14:paraId="08CC6A8A" w14:textId="77777777" w:rsidR="00A36783" w:rsidRPr="00742B19" w:rsidRDefault="00A36783" w:rsidP="00A36783">
            <w:pPr>
              <w:pStyle w:val="Paragraphedeliste"/>
              <w:numPr>
                <w:ilvl w:val="3"/>
                <w:numId w:val="45"/>
              </w:numPr>
              <w:ind w:left="265" w:hanging="283"/>
              <w:rPr>
                <w:rFonts w:ascii="Century Gothic" w:hAnsi="Century Gothic" w:cs="Arial"/>
                <w:sz w:val="20"/>
                <w:szCs w:val="20"/>
              </w:rPr>
            </w:pPr>
            <w:r w:rsidRPr="00742B19">
              <w:rPr>
                <w:rFonts w:ascii="Century Gothic" w:hAnsi="Century Gothic" w:cs="Arial"/>
                <w:sz w:val="20"/>
                <w:szCs w:val="20"/>
              </w:rPr>
              <w:t>Please read the eligibility of costs for Category A, B and C very carefully below.</w:t>
            </w:r>
          </w:p>
          <w:p w14:paraId="251FE017" w14:textId="77777777" w:rsidR="00A36783" w:rsidRPr="00036FC4" w:rsidRDefault="00A36783" w:rsidP="00A36783">
            <w:pPr>
              <w:widowControl w:val="0"/>
              <w:numPr>
                <w:ilvl w:val="0"/>
                <w:numId w:val="45"/>
              </w:numPr>
              <w:spacing w:line="259" w:lineRule="auto"/>
              <w:ind w:left="265" w:right="3" w:hanging="283"/>
              <w:jc w:val="both"/>
              <w:rPr>
                <w:rFonts w:ascii="Century Gothic" w:eastAsia="Century Gothic" w:hAnsi="Century Gothic" w:cs="Century Gothic"/>
                <w:color w:val="000000"/>
                <w:sz w:val="20"/>
                <w:szCs w:val="20"/>
                <w:lang w:val="en-GB"/>
              </w:rPr>
            </w:pPr>
            <w:r w:rsidRPr="00036FC4">
              <w:rPr>
                <w:rFonts w:ascii="Century Gothic" w:eastAsia="Century Gothic" w:hAnsi="Century Gothic" w:cs="Century Gothic"/>
                <w:color w:val="000000"/>
                <w:sz w:val="20"/>
                <w:szCs w:val="20"/>
                <w:lang w:val="en-GB"/>
              </w:rPr>
              <w:t>Max. 1 application as coordinator is allowed.</w:t>
            </w:r>
          </w:p>
          <w:p w14:paraId="52E48F6C" w14:textId="77777777" w:rsidR="00A36783" w:rsidRPr="00036FC4" w:rsidRDefault="00A36783" w:rsidP="00A36783">
            <w:pPr>
              <w:widowControl w:val="0"/>
              <w:numPr>
                <w:ilvl w:val="0"/>
                <w:numId w:val="45"/>
              </w:numPr>
              <w:spacing w:line="259" w:lineRule="auto"/>
              <w:ind w:left="265" w:right="3" w:hanging="283"/>
              <w:jc w:val="both"/>
              <w:rPr>
                <w:rFonts w:ascii="Century Gothic" w:eastAsia="Century Gothic" w:hAnsi="Century Gothic" w:cs="Century Gothic"/>
                <w:color w:val="000000"/>
                <w:sz w:val="20"/>
                <w:szCs w:val="20"/>
                <w:lang w:val="en-GB"/>
              </w:rPr>
            </w:pPr>
            <w:r w:rsidRPr="00036FC4">
              <w:rPr>
                <w:rFonts w:ascii="Century Gothic" w:eastAsia="Century Gothic" w:hAnsi="Century Gothic" w:cs="Century Gothic"/>
                <w:color w:val="000000"/>
                <w:sz w:val="20"/>
                <w:szCs w:val="20"/>
                <w:lang w:val="en-GB"/>
              </w:rPr>
              <w:t>1 Dutch partner per application is allowed; a second Dutch partner is only allowed in case it concerns an Early Career Scientist (see 4.5 in the Call text).</w:t>
            </w:r>
          </w:p>
          <w:p w14:paraId="255EFD80" w14:textId="77777777" w:rsidR="00A36783" w:rsidRPr="00036FC4" w:rsidRDefault="00A36783" w:rsidP="00A36783">
            <w:pPr>
              <w:widowControl w:val="0"/>
              <w:numPr>
                <w:ilvl w:val="0"/>
                <w:numId w:val="45"/>
              </w:numPr>
              <w:spacing w:line="259" w:lineRule="auto"/>
              <w:ind w:left="265" w:right="3" w:hanging="283"/>
              <w:jc w:val="both"/>
              <w:rPr>
                <w:rFonts w:ascii="Century Gothic" w:eastAsia="Century Gothic" w:hAnsi="Century Gothic" w:cs="Century Gothic"/>
                <w:color w:val="000000"/>
                <w:sz w:val="20"/>
                <w:szCs w:val="20"/>
                <w:lang w:val="en-GB"/>
              </w:rPr>
            </w:pPr>
            <w:r w:rsidRPr="00036FC4">
              <w:rPr>
                <w:rFonts w:ascii="Century Gothic" w:eastAsia="Century Gothic" w:hAnsi="Century Gothic" w:cs="Century Gothic"/>
                <w:color w:val="000000"/>
                <w:sz w:val="20"/>
                <w:szCs w:val="20"/>
                <w:lang w:val="en-GB"/>
              </w:rPr>
              <w:t>The track record of the PIs is part of the assessment.</w:t>
            </w:r>
            <w:r w:rsidRPr="00036FC4">
              <w:rPr>
                <w:rFonts w:ascii="Century Gothic" w:eastAsia="Century Gothic" w:hAnsi="Century Gothic" w:cs="Century Gothic"/>
                <w:b/>
                <w:color w:val="000000"/>
                <w:sz w:val="20"/>
                <w:szCs w:val="20"/>
                <w:lang w:val="en-GB"/>
              </w:rPr>
              <w:t xml:space="preserve"> </w:t>
            </w:r>
          </w:p>
          <w:p w14:paraId="482FD41E" w14:textId="77777777" w:rsidR="00A36783" w:rsidRPr="00A2433B" w:rsidRDefault="00A36783" w:rsidP="00A36783">
            <w:pPr>
              <w:widowControl w:val="0"/>
              <w:numPr>
                <w:ilvl w:val="0"/>
                <w:numId w:val="45"/>
              </w:numPr>
              <w:spacing w:line="259" w:lineRule="auto"/>
              <w:ind w:left="265" w:right="3" w:hanging="283"/>
              <w:jc w:val="both"/>
              <w:rPr>
                <w:rFonts w:ascii="Century Gothic" w:eastAsia="Century Gothic" w:hAnsi="Century Gothic" w:cs="Century Gothic"/>
                <w:color w:val="000000"/>
                <w:sz w:val="20"/>
                <w:szCs w:val="20"/>
                <w:lang w:val="en-GB"/>
              </w:rPr>
            </w:pPr>
            <w:r w:rsidRPr="00036FC4">
              <w:rPr>
                <w:rFonts w:ascii="Century Gothic" w:eastAsia="Century Gothic" w:hAnsi="Century Gothic" w:cs="Century Gothic"/>
                <w:color w:val="000000"/>
                <w:sz w:val="20"/>
                <w:szCs w:val="20"/>
                <w:lang w:val="en-GB"/>
              </w:rPr>
              <w:t>Cofinancing by</w:t>
            </w:r>
            <w:r>
              <w:rPr>
                <w:rFonts w:ascii="Century Gothic" w:eastAsia="Century Gothic" w:hAnsi="Century Gothic" w:cs="Century Gothic"/>
                <w:color w:val="000000"/>
                <w:sz w:val="20"/>
                <w:szCs w:val="20"/>
                <w:lang w:val="en-GB"/>
              </w:rPr>
              <w:t xml:space="preserve"> private</w:t>
            </w:r>
            <w:r w:rsidRPr="00036FC4">
              <w:rPr>
                <w:rFonts w:ascii="Century Gothic" w:eastAsia="Century Gothic" w:hAnsi="Century Gothic" w:cs="Century Gothic"/>
                <w:color w:val="000000"/>
                <w:sz w:val="20"/>
                <w:szCs w:val="20"/>
                <w:lang w:val="en-GB"/>
              </w:rPr>
              <w:t xml:space="preserve"> companies (</w:t>
            </w:r>
            <w:r w:rsidRPr="00036FC4">
              <w:rPr>
                <w:rFonts w:ascii="Century Gothic" w:eastAsia="Century Gothic" w:hAnsi="Century Gothic" w:cs="Century Gothic"/>
                <w:i/>
                <w:color w:val="000000"/>
                <w:sz w:val="20"/>
                <w:szCs w:val="20"/>
                <w:lang w:val="en-GB"/>
              </w:rPr>
              <w:t>in cash</w:t>
            </w:r>
            <w:r w:rsidRPr="00036FC4">
              <w:rPr>
                <w:rFonts w:ascii="Century Gothic" w:eastAsia="Century Gothic" w:hAnsi="Century Gothic" w:cs="Century Gothic"/>
                <w:color w:val="000000"/>
                <w:sz w:val="20"/>
                <w:szCs w:val="20"/>
                <w:lang w:val="en-GB"/>
              </w:rPr>
              <w:t xml:space="preserve"> or </w:t>
            </w:r>
            <w:r w:rsidRPr="00036FC4">
              <w:rPr>
                <w:rFonts w:ascii="Century Gothic" w:eastAsia="Century Gothic" w:hAnsi="Century Gothic" w:cs="Century Gothic"/>
                <w:i/>
                <w:color w:val="000000"/>
                <w:sz w:val="20"/>
                <w:szCs w:val="20"/>
                <w:lang w:val="en-GB"/>
              </w:rPr>
              <w:t>in kind</w:t>
            </w:r>
            <w:r w:rsidRPr="00036FC4">
              <w:rPr>
                <w:rFonts w:ascii="Century Gothic" w:eastAsia="Century Gothic" w:hAnsi="Century Gothic" w:cs="Century Gothic"/>
                <w:color w:val="000000"/>
                <w:sz w:val="20"/>
                <w:szCs w:val="20"/>
                <w:lang w:val="en-GB"/>
              </w:rPr>
              <w:t xml:space="preserve">) is encouraged.  </w:t>
            </w:r>
          </w:p>
        </w:tc>
      </w:tr>
      <w:tr w:rsidR="00A36783" w:rsidRPr="00320B99" w14:paraId="647ADDB4" w14:textId="77777777" w:rsidTr="00A36783">
        <w:tblPrEx>
          <w:tblCellMar>
            <w:right w:w="41" w:type="dxa"/>
          </w:tblCellMar>
        </w:tblPrEx>
        <w:trPr>
          <w:trHeight w:val="1726"/>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2C49F3D3" w14:textId="77777777" w:rsidR="00A36783" w:rsidRPr="008C7E36" w:rsidRDefault="00A36783" w:rsidP="00F3073F">
            <w:pPr>
              <w:widowControl w:val="0"/>
              <w:spacing w:line="259" w:lineRule="auto"/>
              <w:ind w:right="265"/>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principal investigator or other research team member </w:t>
            </w:r>
          </w:p>
        </w:tc>
        <w:tc>
          <w:tcPr>
            <w:tcW w:w="11768" w:type="dxa"/>
            <w:tcBorders>
              <w:top w:val="single" w:sz="4" w:space="0" w:color="000000"/>
              <w:left w:val="single" w:sz="4" w:space="0" w:color="000000"/>
              <w:bottom w:val="single" w:sz="4" w:space="0" w:color="000000"/>
              <w:right w:val="single" w:sz="4" w:space="0" w:color="000000"/>
            </w:tcBorders>
          </w:tcPr>
          <w:p w14:paraId="2C1BBB4C" w14:textId="77777777" w:rsidR="00A36783" w:rsidRPr="00036FC4" w:rsidRDefault="00A36783" w:rsidP="00F3073F">
            <w:pPr>
              <w:widowControl w:val="0"/>
              <w:rPr>
                <w:rFonts w:ascii="Century Gothic" w:eastAsia="Century Gothic" w:hAnsi="Century Gothic" w:cs="Century Gothic"/>
                <w:color w:val="000000"/>
                <w:sz w:val="20"/>
                <w:szCs w:val="20"/>
                <w:lang w:val="en-GB"/>
              </w:rPr>
            </w:pPr>
            <w:r w:rsidRPr="00036FC4">
              <w:rPr>
                <w:rFonts w:ascii="Century Gothic" w:eastAsia="Century Gothic" w:hAnsi="Century Gothic" w:cs="Century Gothic"/>
                <w:color w:val="000000"/>
                <w:sz w:val="20"/>
                <w:szCs w:val="20"/>
                <w:lang w:val="en-GB"/>
              </w:rPr>
              <w:t xml:space="preserve">The principle investigator should have (or get upon granting of the project) an employment contract at the eligible institution for at least the duration of the project; the principle investigator does not need to have a permanent position at the institute. A letter from the department head or other responsible official of the institute has to be submitted </w:t>
            </w:r>
            <w:r>
              <w:rPr>
                <w:rFonts w:ascii="Century Gothic" w:eastAsia="Century Gothic" w:hAnsi="Century Gothic" w:cs="Century Gothic"/>
                <w:color w:val="000000"/>
                <w:sz w:val="20"/>
                <w:szCs w:val="20"/>
                <w:lang w:val="en-GB"/>
              </w:rPr>
              <w:t xml:space="preserve">to ZonMw </w:t>
            </w:r>
            <w:r w:rsidRPr="00036FC4">
              <w:rPr>
                <w:rFonts w:ascii="Century Gothic" w:eastAsia="Century Gothic" w:hAnsi="Century Gothic" w:cs="Century Gothic"/>
                <w:color w:val="000000"/>
                <w:sz w:val="20"/>
                <w:szCs w:val="20"/>
                <w:lang w:val="en-GB"/>
              </w:rPr>
              <w:t xml:space="preserve">at the deadline of application of the full proposal in which information on the employment contract of the principle investigator is indicated. Furthermore, in this letter the department head or other responsible official should also guarantee that the applicant will have the time and facilities to perform the research properly and according to plan. </w:t>
            </w:r>
          </w:p>
          <w:p w14:paraId="3EED1DB0" w14:textId="77777777" w:rsidR="00A36783" w:rsidRDefault="00A36783" w:rsidP="00F3073F">
            <w:pPr>
              <w:widowControl w:val="0"/>
              <w:spacing w:line="259" w:lineRule="auto"/>
              <w:rPr>
                <w:rFonts w:ascii="Century Gothic" w:eastAsia="Century Gothic" w:hAnsi="Century Gothic" w:cs="Century Gothic"/>
                <w:color w:val="000000"/>
                <w:sz w:val="20"/>
                <w:szCs w:val="20"/>
                <w:lang w:val="en-GB"/>
              </w:rPr>
            </w:pPr>
            <w:r w:rsidRPr="00036FC4">
              <w:rPr>
                <w:rFonts w:ascii="Century Gothic" w:eastAsia="Century Gothic" w:hAnsi="Century Gothic" w:cs="Century Gothic"/>
                <w:color w:val="000000"/>
                <w:sz w:val="20"/>
                <w:szCs w:val="20"/>
                <w:lang w:val="en-GB"/>
              </w:rPr>
              <w:t xml:space="preserve">The principle investigator should show strong commitment to (the results of) the project. </w:t>
            </w:r>
          </w:p>
          <w:p w14:paraId="2998C2EE" w14:textId="77777777" w:rsidR="00A36783" w:rsidRPr="00036FC4" w:rsidRDefault="00A36783" w:rsidP="00F3073F">
            <w:pPr>
              <w:widowControl w:val="0"/>
              <w:spacing w:line="259" w:lineRule="auto"/>
              <w:rPr>
                <w:rFonts w:ascii="Century Gothic" w:eastAsia="Century Gothic" w:hAnsi="Century Gothic" w:cs="Century Gothic"/>
                <w:color w:val="000000"/>
                <w:sz w:val="20"/>
                <w:szCs w:val="20"/>
                <w:lang w:val="en-GB"/>
              </w:rPr>
            </w:pPr>
          </w:p>
        </w:tc>
      </w:tr>
      <w:tr w:rsidR="00A36783" w:rsidRPr="00320B99" w14:paraId="5D6606B4" w14:textId="77777777" w:rsidTr="00A36783">
        <w:tblPrEx>
          <w:tblCellMar>
            <w:right w:w="41" w:type="dxa"/>
          </w:tblCellMar>
        </w:tblPrEx>
        <w:trPr>
          <w:trHeight w:val="2462"/>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589839E6" w14:textId="77777777" w:rsidR="00A36783" w:rsidRPr="007F087F" w:rsidRDefault="00A36783" w:rsidP="00F3073F">
            <w:pPr>
              <w:widowControl w:val="0"/>
              <w:spacing w:line="259" w:lineRule="auto"/>
              <w:rPr>
                <w:rFonts w:ascii="Century Gothic" w:eastAsia="Century Gothic" w:hAnsi="Century Gothic" w:cs="Century Gothic"/>
                <w:color w:val="000000"/>
                <w:sz w:val="22"/>
                <w:szCs w:val="22"/>
                <w:lang w:val="en-GB"/>
              </w:rPr>
            </w:pPr>
            <w:r w:rsidRPr="007F087F">
              <w:rPr>
                <w:rFonts w:ascii="Century Gothic" w:eastAsia="Century Gothic" w:hAnsi="Century Gothic" w:cs="Century Gothic"/>
                <w:b/>
                <w:color w:val="000000"/>
                <w:sz w:val="20"/>
                <w:szCs w:val="22"/>
                <w:lang w:val="en-GB"/>
              </w:rPr>
              <w:t xml:space="preserve">Eligibility of costs, types and their caps </w:t>
            </w:r>
          </w:p>
        </w:tc>
        <w:tc>
          <w:tcPr>
            <w:tcW w:w="11768" w:type="dxa"/>
            <w:tcBorders>
              <w:top w:val="single" w:sz="4" w:space="0" w:color="000000"/>
              <w:left w:val="single" w:sz="4" w:space="0" w:color="000000"/>
              <w:bottom w:val="single" w:sz="4" w:space="0" w:color="000000"/>
              <w:right w:val="single" w:sz="4" w:space="0" w:color="000000"/>
            </w:tcBorders>
          </w:tcPr>
          <w:p w14:paraId="62F221E4" w14:textId="77777777" w:rsidR="00A36783" w:rsidRPr="007F087F" w:rsidRDefault="00A36783" w:rsidP="00F3073F">
            <w:pPr>
              <w:ind w:left="265" w:hanging="265"/>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 Aid for the concerning activities to the organisations in </w:t>
            </w:r>
            <w:r w:rsidRPr="00676248">
              <w:rPr>
                <w:rFonts w:ascii="Century Gothic" w:eastAsiaTheme="minorHAnsi" w:hAnsi="Century Gothic" w:cs="Arial"/>
                <w:b/>
                <w:sz w:val="20"/>
                <w:szCs w:val="20"/>
                <w:lang w:val="en-GB" w:eastAsia="en-US"/>
              </w:rPr>
              <w:t>category A</w:t>
            </w:r>
            <w:r w:rsidRPr="007F087F">
              <w:rPr>
                <w:rFonts w:ascii="Century Gothic" w:eastAsiaTheme="minorHAnsi" w:hAnsi="Century Gothic" w:cs="Arial"/>
                <w:sz w:val="20"/>
                <w:szCs w:val="20"/>
                <w:lang w:val="en-GB" w:eastAsia="en-US"/>
              </w:rPr>
              <w:t xml:space="preserve"> does not result in state aid according to the Framework for State Aid for Research and Development and Innovation. Organisations in category A must meet the criteria of the research and knowledge-dissemination organisation (hereinafter referred to as “research organisation”) in accordance with the </w:t>
            </w:r>
            <w:hyperlink r:id="rId295" w:history="1">
              <w:r w:rsidRPr="007F087F">
                <w:rPr>
                  <w:rFonts w:ascii="Century Gothic" w:eastAsiaTheme="minorHAnsi" w:hAnsi="Century Gothic" w:cs="Arial"/>
                  <w:color w:val="0000FF" w:themeColor="hyperlink"/>
                  <w:sz w:val="20"/>
                  <w:szCs w:val="20"/>
                  <w:u w:val="single"/>
                  <w:lang w:val="en-GB" w:eastAsia="en-US"/>
                </w:rPr>
                <w:t>Framework for State Aid for Research and Development and Innovation (2014/C 198/03).</w:t>
              </w:r>
            </w:hyperlink>
          </w:p>
          <w:p w14:paraId="7E0B12E6" w14:textId="77777777" w:rsidR="00A36783" w:rsidRPr="007F087F" w:rsidRDefault="00A36783" w:rsidP="00F3073F">
            <w:pPr>
              <w:ind w:left="265" w:hanging="265"/>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 Aid to organisations in </w:t>
            </w:r>
            <w:r w:rsidRPr="00676248">
              <w:rPr>
                <w:rFonts w:ascii="Century Gothic" w:eastAsiaTheme="minorHAnsi" w:hAnsi="Century Gothic" w:cs="Arial"/>
                <w:b/>
                <w:sz w:val="20"/>
                <w:szCs w:val="20"/>
                <w:lang w:val="en-GB" w:eastAsia="en-US"/>
              </w:rPr>
              <w:t>categories B and C</w:t>
            </w:r>
            <w:r w:rsidRPr="007F087F">
              <w:rPr>
                <w:rFonts w:ascii="Century Gothic" w:eastAsiaTheme="minorHAnsi" w:hAnsi="Century Gothic" w:cs="Arial"/>
                <w:sz w:val="20"/>
                <w:szCs w:val="20"/>
                <w:lang w:val="en-GB" w:eastAsia="en-US"/>
              </w:rPr>
              <w:t xml:space="preserve"> is state aid and will be granted under the </w:t>
            </w:r>
            <w:hyperlink r:id="rId296" w:history="1">
              <w:r w:rsidRPr="007F087F">
                <w:rPr>
                  <w:rFonts w:ascii="Century Gothic" w:eastAsiaTheme="minorHAnsi" w:hAnsi="Century Gothic" w:cs="Arial"/>
                  <w:color w:val="0000FF" w:themeColor="hyperlink"/>
                  <w:sz w:val="20"/>
                  <w:szCs w:val="20"/>
                  <w:u w:val="single"/>
                  <w:lang w:val="en-GB" w:eastAsia="en-US"/>
                </w:rPr>
                <w:t>General Block Exemption Regulation: EC REGULATION No 651/2014</w:t>
              </w:r>
            </w:hyperlink>
            <w:r w:rsidRPr="007F087F">
              <w:rPr>
                <w:rFonts w:ascii="Century Gothic" w:eastAsiaTheme="minorHAnsi" w:hAnsi="Century Gothic" w:cs="Arial"/>
                <w:sz w:val="20"/>
                <w:szCs w:val="20"/>
                <w:lang w:val="en-GB" w:eastAsia="en-US"/>
              </w:rPr>
              <w:t>, section 25 (‘GBER’). All relevant conditions of the GBER apply, including but not limited to:</w:t>
            </w:r>
          </w:p>
          <w:p w14:paraId="09E0F10D" w14:textId="77777777" w:rsidR="00A36783" w:rsidRPr="007F087F" w:rsidRDefault="00A36783" w:rsidP="00A36783">
            <w:pPr>
              <w:numPr>
                <w:ilvl w:val="0"/>
                <w:numId w:val="55"/>
              </w:numPr>
              <w:contextualSpacing/>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section 1.4 (no outstanding recovery order following a previous Commission decision, no aid to undertakings in difficulty)</w:t>
            </w:r>
          </w:p>
          <w:p w14:paraId="158C3DFE" w14:textId="77777777" w:rsidR="00A36783" w:rsidRPr="007F087F" w:rsidRDefault="00A36783" w:rsidP="00A36783">
            <w:pPr>
              <w:numPr>
                <w:ilvl w:val="0"/>
                <w:numId w:val="55"/>
              </w:numPr>
              <w:contextualSpacing/>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section 1.5 (non violation of Union law by means of conditions or financing  method),</w:t>
            </w:r>
          </w:p>
          <w:p w14:paraId="4032EA94" w14:textId="77777777" w:rsidR="00A36783" w:rsidRPr="007F087F" w:rsidRDefault="00A36783" w:rsidP="00A36783">
            <w:pPr>
              <w:numPr>
                <w:ilvl w:val="0"/>
                <w:numId w:val="55"/>
              </w:numPr>
              <w:contextualSpacing/>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section 8 (cumulation)</w:t>
            </w:r>
          </w:p>
          <w:p w14:paraId="7C5DF72B" w14:textId="77777777" w:rsidR="00A36783" w:rsidRPr="007F087F" w:rsidRDefault="00A36783" w:rsidP="00A36783">
            <w:pPr>
              <w:numPr>
                <w:ilvl w:val="0"/>
                <w:numId w:val="55"/>
              </w:numPr>
              <w:contextualSpacing/>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consideration 18 (the  work on the  aided project or activity starts only after the beneficiary  has  submitted  a  written application for the aid)</w:t>
            </w:r>
          </w:p>
          <w:p w14:paraId="3BE030CC" w14:textId="77777777" w:rsidR="00A36783" w:rsidRDefault="00A36783" w:rsidP="00A36783">
            <w:pPr>
              <w:widowControl w:val="0"/>
              <w:numPr>
                <w:ilvl w:val="0"/>
                <w:numId w:val="55"/>
              </w:numPr>
              <w:spacing w:line="241" w:lineRule="auto"/>
              <w:ind w:right="5"/>
              <w:contextualSpacing/>
              <w:rPr>
                <w:rFonts w:ascii="Century Gothic" w:eastAsia="Century Gothic" w:hAnsi="Century Gothic" w:cs="Century Gothic"/>
                <w:color w:val="000000"/>
                <w:sz w:val="20"/>
                <w:szCs w:val="20"/>
                <w:lang w:val="en-GB"/>
              </w:rPr>
            </w:pPr>
            <w:r w:rsidRPr="007A79A3">
              <w:rPr>
                <w:rFonts w:ascii="Century Gothic" w:eastAsia="Century Gothic" w:hAnsi="Century Gothic" w:cs="Century Gothic"/>
                <w:color w:val="000000"/>
                <w:sz w:val="20"/>
                <w:szCs w:val="20"/>
                <w:lang w:val="en-GB"/>
              </w:rPr>
              <w:lastRenderedPageBreak/>
              <w:t xml:space="preserve">The aid intensity depends on </w:t>
            </w:r>
            <w:hyperlink r:id="rId297" w:history="1">
              <w:r w:rsidRPr="007A79A3">
                <w:rPr>
                  <w:rStyle w:val="Lienhypertexte"/>
                  <w:rFonts w:ascii="Century Gothic" w:eastAsia="Century Gothic" w:hAnsi="Century Gothic" w:cs="Century Gothic"/>
                  <w:sz w:val="20"/>
                  <w:szCs w:val="20"/>
                  <w:lang w:val="en-GB"/>
                </w:rPr>
                <w:t>the Technology Readiness Level (TRL)</w:t>
              </w:r>
            </w:hyperlink>
            <w:r w:rsidRPr="007A79A3">
              <w:rPr>
                <w:rFonts w:ascii="Century Gothic" w:eastAsia="Century Gothic" w:hAnsi="Century Gothic" w:cs="Century Gothic"/>
                <w:color w:val="000000"/>
                <w:sz w:val="20"/>
                <w:szCs w:val="20"/>
                <w:lang w:val="en-GB"/>
              </w:rPr>
              <w:t xml:space="preserve"> of the activities of the Dutch partner, which should be clearly specified in a separate document to be sent to ZonMw at the deadline of application of the full proposal. </w:t>
            </w:r>
          </w:p>
          <w:p w14:paraId="22BCC579" w14:textId="77777777" w:rsidR="00A36783" w:rsidRPr="007A79A3" w:rsidRDefault="00A36783" w:rsidP="00F3073F">
            <w:pPr>
              <w:widowControl w:val="0"/>
              <w:spacing w:line="241" w:lineRule="auto"/>
              <w:ind w:left="780" w:right="5"/>
              <w:contextualSpacing/>
              <w:rPr>
                <w:rFonts w:ascii="Century Gothic" w:eastAsia="Century Gothic" w:hAnsi="Century Gothic" w:cs="Century Gothic"/>
                <w:color w:val="000000"/>
                <w:sz w:val="20"/>
                <w:szCs w:val="20"/>
                <w:lang w:val="en-GB"/>
              </w:rPr>
            </w:pPr>
          </w:p>
          <w:p w14:paraId="3EF071BF" w14:textId="77777777" w:rsidR="00A36783" w:rsidRPr="007F087F" w:rsidRDefault="00A36783" w:rsidP="00F3073F">
            <w:pPr>
              <w:widowControl w:val="0"/>
              <w:spacing w:line="241" w:lineRule="auto"/>
              <w:ind w:right="5"/>
              <w:rPr>
                <w:rFonts w:ascii="Century Gothic" w:eastAsia="Century Gothic" w:hAnsi="Century Gothic" w:cs="Century Gothic"/>
                <w:color w:val="000000"/>
                <w:sz w:val="20"/>
                <w:szCs w:val="20"/>
                <w:lang w:val="en-GB"/>
              </w:rPr>
            </w:pPr>
            <w:r w:rsidRPr="007F087F">
              <w:rPr>
                <w:rFonts w:ascii="Century Gothic" w:eastAsia="Century Gothic" w:hAnsi="Century Gothic" w:cs="Century Gothic"/>
                <w:color w:val="000000"/>
                <w:sz w:val="20"/>
                <w:szCs w:val="20"/>
                <w:lang w:val="en-GB"/>
              </w:rPr>
              <w:t xml:space="preserve">Eligible costs of research projects executed by organisations in category A can be costs for personnel as part of the application of the Dutch applicant. Scientific personnel has to be appointed at a scientific institution in The Netherlands. Furthermore, consumables, animals, equipment, travels, costs for dissemination of results (implementation) are eligible (see the </w:t>
            </w:r>
            <w:hyperlink r:id="rId298" w:history="1">
              <w:r w:rsidRPr="007F087F">
                <w:rPr>
                  <w:rStyle w:val="Lienhypertexte"/>
                  <w:rFonts w:ascii="Century Gothic" w:eastAsia="Century Gothic" w:hAnsi="Century Gothic" w:cs="Century Gothic"/>
                  <w:sz w:val="20"/>
                  <w:szCs w:val="20"/>
                  <w:lang w:val="en-GB"/>
                </w:rPr>
                <w:t>ZonMw grant terms and conditions from 1st July 2013</w:t>
              </w:r>
            </w:hyperlink>
            <w:r w:rsidRPr="007F087F">
              <w:rPr>
                <w:rFonts w:ascii="Century Gothic" w:eastAsia="Century Gothic" w:hAnsi="Century Gothic" w:cs="Century Gothic"/>
                <w:color w:val="000000"/>
                <w:sz w:val="20"/>
                <w:szCs w:val="20"/>
                <w:lang w:val="en-GB"/>
              </w:rPr>
              <w:t xml:space="preserve">). </w:t>
            </w:r>
          </w:p>
          <w:p w14:paraId="29488E78" w14:textId="77777777" w:rsidR="00A36783" w:rsidRPr="007F087F" w:rsidRDefault="00A36783" w:rsidP="00F3073F">
            <w:pPr>
              <w:widowControl w:val="0"/>
              <w:spacing w:line="259" w:lineRule="auto"/>
              <w:rPr>
                <w:rFonts w:ascii="Century Gothic" w:eastAsia="Century Gothic" w:hAnsi="Century Gothic" w:cs="Century Gothic"/>
                <w:color w:val="000000"/>
                <w:sz w:val="20"/>
                <w:szCs w:val="20"/>
                <w:lang w:val="en-GB"/>
              </w:rPr>
            </w:pPr>
            <w:r w:rsidRPr="007F087F">
              <w:rPr>
                <w:rFonts w:ascii="Century Gothic" w:eastAsia="Century Gothic" w:hAnsi="Century Gothic" w:cs="Century Gothic"/>
                <w:color w:val="000000"/>
                <w:sz w:val="20"/>
                <w:szCs w:val="20"/>
                <w:lang w:val="en-GB"/>
              </w:rPr>
              <w:t xml:space="preserve">In most cases (e.g. in case of university/university medical centers) overhead is not allowed and the salary scales of </w:t>
            </w:r>
            <w:hyperlink r:id="rId299" w:history="1">
              <w:r w:rsidRPr="007F087F">
                <w:rPr>
                  <w:rStyle w:val="Lienhypertexte"/>
                  <w:rFonts w:ascii="Century Gothic" w:eastAsia="Century Gothic" w:hAnsi="Century Gothic" w:cs="Century Gothic"/>
                  <w:sz w:val="20"/>
                  <w:szCs w:val="20"/>
                  <w:lang w:val="en-GB"/>
                </w:rPr>
                <w:t>VSNU (universities)</w:t>
              </w:r>
            </w:hyperlink>
            <w:r w:rsidRPr="007F087F">
              <w:rPr>
                <w:rFonts w:ascii="Century Gothic" w:eastAsia="Century Gothic" w:hAnsi="Century Gothic" w:cs="Century Gothic"/>
                <w:color w:val="000000"/>
                <w:sz w:val="20"/>
                <w:szCs w:val="20"/>
                <w:lang w:val="en-GB"/>
              </w:rPr>
              <w:t xml:space="preserve"> or </w:t>
            </w:r>
            <w:hyperlink r:id="rId300" w:history="1">
              <w:r w:rsidRPr="007F087F">
                <w:rPr>
                  <w:rStyle w:val="Lienhypertexte"/>
                  <w:rFonts w:ascii="Century Gothic" w:eastAsia="Century Gothic" w:hAnsi="Century Gothic" w:cs="Century Gothic"/>
                  <w:sz w:val="20"/>
                  <w:szCs w:val="20"/>
                  <w:lang w:val="en-GB"/>
                </w:rPr>
                <w:t>NFU (University Medical Centres)</w:t>
              </w:r>
            </w:hyperlink>
            <w:r w:rsidRPr="007F087F">
              <w:rPr>
                <w:rFonts w:ascii="Century Gothic" w:eastAsia="Century Gothic" w:hAnsi="Century Gothic" w:cs="Century Gothic"/>
                <w:color w:val="000000"/>
                <w:sz w:val="20"/>
                <w:szCs w:val="20"/>
                <w:lang w:val="en-GB"/>
              </w:rPr>
              <w:t xml:space="preserve"> have to be used. </w:t>
            </w:r>
          </w:p>
          <w:p w14:paraId="5F8E6284" w14:textId="77777777" w:rsidR="00A36783" w:rsidRDefault="00A36783" w:rsidP="00F3073F">
            <w:pPr>
              <w:widowControl w:val="0"/>
              <w:spacing w:line="259" w:lineRule="auto"/>
              <w:rPr>
                <w:rFonts w:ascii="Century Gothic" w:eastAsia="Century Gothic" w:hAnsi="Century Gothic" w:cs="Century Gothic"/>
                <w:color w:val="000000"/>
                <w:sz w:val="20"/>
                <w:szCs w:val="20"/>
                <w:lang w:val="en-GB"/>
              </w:rPr>
            </w:pPr>
            <w:r w:rsidRPr="007F087F">
              <w:rPr>
                <w:rFonts w:ascii="Century Gothic" w:eastAsia="Century Gothic" w:hAnsi="Century Gothic" w:cs="Century Gothic"/>
                <w:color w:val="000000"/>
                <w:sz w:val="20"/>
                <w:szCs w:val="20"/>
                <w:lang w:val="en-GB"/>
              </w:rPr>
              <w:t xml:space="preserve">Please use the ZonMw budget formats as basis for the </w:t>
            </w:r>
            <w:hyperlink r:id="rId301" w:history="1">
              <w:r w:rsidRPr="00866EE8">
                <w:rPr>
                  <w:rStyle w:val="Lienhypertexte"/>
                  <w:rFonts w:ascii="Century Gothic" w:eastAsia="Century Gothic" w:hAnsi="Century Gothic" w:cs="Century Gothic"/>
                  <w:sz w:val="20"/>
                  <w:szCs w:val="20"/>
                  <w:lang w:val="en-GB"/>
                </w:rPr>
                <w:t>budget calculations</w:t>
              </w:r>
            </w:hyperlink>
            <w:r>
              <w:rPr>
                <w:rFonts w:ascii="Century Gothic" w:eastAsia="Century Gothic" w:hAnsi="Century Gothic" w:cs="Century Gothic"/>
                <w:color w:val="000000"/>
                <w:sz w:val="20"/>
                <w:szCs w:val="20"/>
                <w:lang w:val="en-GB"/>
              </w:rPr>
              <w:t xml:space="preserve">. </w:t>
            </w:r>
          </w:p>
          <w:p w14:paraId="74664262" w14:textId="77777777" w:rsidR="00A36783" w:rsidRPr="007F087F" w:rsidRDefault="00A36783" w:rsidP="00F3073F">
            <w:pPr>
              <w:widowControl w:val="0"/>
              <w:spacing w:line="259" w:lineRule="auto"/>
              <w:rPr>
                <w:rFonts w:ascii="Century Gothic" w:eastAsia="Century Gothic" w:hAnsi="Century Gothic" w:cs="Century Gothic"/>
                <w:color w:val="000000"/>
                <w:sz w:val="20"/>
                <w:szCs w:val="20"/>
                <w:lang w:val="en-GB"/>
              </w:rPr>
            </w:pPr>
          </w:p>
          <w:p w14:paraId="120DA10A"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Eligible costs of research and development projects executed by organisations in categories B and C shall be allocated  to a specific category of research and development and may be the following:  </w:t>
            </w:r>
          </w:p>
          <w:p w14:paraId="2FE7C4CA"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(a)  personnel  costs: researchers, technicians and other supporting staff to the extent employed on the  project;  </w:t>
            </w:r>
          </w:p>
          <w:p w14:paraId="69755026"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(b)  costs of instruments and equipment to the extent and for the period used for the project. Where such instruments and equipment are not used for their full life for the project, only the </w:t>
            </w:r>
            <w:r w:rsidRPr="007F087F">
              <w:rPr>
                <w:rFonts w:ascii="Century Gothic" w:eastAsiaTheme="minorHAnsi" w:hAnsi="Century Gothic" w:cstheme="minorBidi"/>
                <w:sz w:val="20"/>
                <w:szCs w:val="20"/>
                <w:lang w:val="en-GB" w:eastAsia="en-US"/>
              </w:rPr>
              <w:annotationRef/>
            </w:r>
            <w:r w:rsidRPr="007F087F">
              <w:rPr>
                <w:rFonts w:ascii="Century Gothic" w:eastAsiaTheme="minorHAnsi" w:hAnsi="Century Gothic" w:cs="Arial"/>
                <w:sz w:val="20"/>
                <w:szCs w:val="20"/>
                <w:lang w:val="en-GB" w:eastAsia="en-US"/>
              </w:rPr>
              <w:t xml:space="preserve">depreciation costs corresponding to the life of the  project, as calculated on the basis of generally accepted accounting principles are considered as eligible.  </w:t>
            </w:r>
          </w:p>
          <w:p w14:paraId="5490A8AE"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(c)  costs </w:t>
            </w:r>
            <w:r>
              <w:rPr>
                <w:rFonts w:ascii="Century Gothic" w:eastAsiaTheme="minorHAnsi" w:hAnsi="Century Gothic" w:cs="Arial"/>
                <w:sz w:val="20"/>
                <w:szCs w:val="20"/>
                <w:lang w:val="en-GB" w:eastAsia="en-US"/>
              </w:rPr>
              <w:t xml:space="preserve">of </w:t>
            </w:r>
            <w:r w:rsidRPr="007F087F">
              <w:rPr>
                <w:rFonts w:ascii="Century Gothic" w:eastAsiaTheme="minorHAnsi" w:hAnsi="Century Gothic" w:cs="Arial"/>
                <w:sz w:val="20"/>
                <w:szCs w:val="20"/>
                <w:lang w:val="en-GB" w:eastAsia="en-US"/>
              </w:rPr>
              <w:t xml:space="preserve">contractual research, knowledge and patents bought or licensed from outside sources at arm's length  conditions, as well as costs of consultancy and equivalent services used exclusively for the  project; </w:t>
            </w:r>
          </w:p>
          <w:p w14:paraId="4CA4041C"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(d)  other operating expenses, including costs of materials, supplies and similar products, incurred directly as a result of the project. </w:t>
            </w:r>
          </w:p>
          <w:p w14:paraId="4B3E8B66" w14:textId="77777777" w:rsidR="00A36783" w:rsidRPr="007F087F" w:rsidRDefault="00A36783" w:rsidP="00F3073F">
            <w:pPr>
              <w:rPr>
                <w:rFonts w:ascii="Century Gothic" w:eastAsiaTheme="minorHAnsi" w:hAnsi="Century Gothic" w:cs="Arial"/>
                <w:sz w:val="20"/>
                <w:szCs w:val="20"/>
                <w:lang w:val="en-GB" w:eastAsia="en-US"/>
              </w:rPr>
            </w:pPr>
          </w:p>
          <w:p w14:paraId="3976B11B" w14:textId="77777777" w:rsidR="00A36783" w:rsidRPr="007F087F" w:rsidRDefault="00A36783" w:rsidP="00F3073F">
            <w:pPr>
              <w:rPr>
                <w:rFonts w:ascii="Century Gothic" w:eastAsiaTheme="minorHAnsi" w:hAnsi="Century Gothic" w:cs="Arial"/>
                <w:b/>
                <w:sz w:val="20"/>
                <w:szCs w:val="20"/>
                <w:lang w:val="en-GB" w:eastAsia="en-US"/>
              </w:rPr>
            </w:pPr>
            <w:r w:rsidRPr="007F087F">
              <w:rPr>
                <w:rFonts w:ascii="Century Gothic" w:eastAsiaTheme="minorHAnsi" w:hAnsi="Century Gothic" w:cs="Arial"/>
                <w:b/>
                <w:sz w:val="20"/>
                <w:szCs w:val="20"/>
                <w:lang w:val="en-GB" w:eastAsia="en-US"/>
              </w:rPr>
              <w:t>National Funding rates</w:t>
            </w:r>
          </w:p>
          <w:p w14:paraId="1975259D"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Funding quota of  Dutch participants can be up to 100% for organisations in Category A. </w:t>
            </w:r>
          </w:p>
          <w:p w14:paraId="3E30B27B"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The funding quota for organisations in category B and C will be decided on a case-by-case basis depending on the size of the company, type of research/development in accordance with GBER, section 25.5 and 25.6.</w:t>
            </w:r>
          </w:p>
          <w:p w14:paraId="6D3BE63B" w14:textId="77777777" w:rsidR="00A36783" w:rsidRPr="007F087F" w:rsidRDefault="00A36783" w:rsidP="00F3073F">
            <w:pPr>
              <w:rPr>
                <w:rFonts w:ascii="Century Gothic" w:eastAsiaTheme="minorHAnsi" w:hAnsi="Century Gothic" w:cs="Arial"/>
                <w:sz w:val="20"/>
                <w:szCs w:val="20"/>
                <w:lang w:val="en-GB" w:eastAsia="en-US"/>
              </w:rPr>
            </w:pPr>
          </w:p>
          <w:p w14:paraId="2DFC6590" w14:textId="77777777" w:rsidR="00A36783" w:rsidRPr="007F087F" w:rsidRDefault="00A36783" w:rsidP="00F3073F">
            <w:pPr>
              <w:rPr>
                <w:rFonts w:ascii="Century Gothic" w:eastAsiaTheme="minorHAnsi" w:hAnsi="Century Gothic" w:cs="Arial"/>
                <w:sz w:val="20"/>
                <w:szCs w:val="20"/>
                <w:lang w:val="en-GB" w:eastAsia="en-US"/>
              </w:rPr>
            </w:pPr>
            <w:r w:rsidRPr="007F087F">
              <w:rPr>
                <w:rFonts w:ascii="Century Gothic" w:eastAsiaTheme="minorHAnsi" w:hAnsi="Century Gothic" w:cs="Arial"/>
                <w:sz w:val="20"/>
                <w:szCs w:val="20"/>
                <w:lang w:val="en-GB" w:eastAsia="en-US"/>
              </w:rPr>
              <w:t xml:space="preserve">Fundamental/ Industrial/Experimental </w:t>
            </w:r>
            <w:r>
              <w:rPr>
                <w:rFonts w:ascii="Century Gothic" w:eastAsiaTheme="minorHAnsi" w:hAnsi="Century Gothic" w:cs="Arial"/>
                <w:sz w:val="20"/>
                <w:szCs w:val="20"/>
                <w:lang w:val="en-GB" w:eastAsia="en-US"/>
              </w:rPr>
              <w:t>d</w:t>
            </w:r>
            <w:r w:rsidRPr="007F087F">
              <w:rPr>
                <w:rFonts w:ascii="Century Gothic" w:eastAsiaTheme="minorHAnsi" w:hAnsi="Century Gothic" w:cs="Arial"/>
                <w:sz w:val="20"/>
                <w:szCs w:val="20"/>
                <w:lang w:val="en-GB" w:eastAsia="en-US"/>
              </w:rPr>
              <w:t>evelopment will be funded. Other type of activities (e.g. coordination, management) is not eligible for funding as separate research tasks in the project schedule.</w:t>
            </w:r>
          </w:p>
          <w:p w14:paraId="46D1102A" w14:textId="77777777" w:rsidR="00A36783" w:rsidRPr="007F087F" w:rsidRDefault="00A36783" w:rsidP="00F3073F">
            <w:pPr>
              <w:rPr>
                <w:rFonts w:ascii="Century Gothic" w:eastAsia="Century Gothic" w:hAnsi="Century Gothic" w:cs="Century Gothic"/>
                <w:color w:val="000000"/>
                <w:sz w:val="20"/>
                <w:szCs w:val="20"/>
                <w:lang w:val="en-GB"/>
              </w:rPr>
            </w:pPr>
          </w:p>
        </w:tc>
      </w:tr>
      <w:tr w:rsidR="00A36783" w:rsidRPr="007F087F" w14:paraId="074F2CBE" w14:textId="77777777" w:rsidTr="00A36783">
        <w:tblPrEx>
          <w:tblCellMar>
            <w:right w:w="41" w:type="dxa"/>
          </w:tblCellMar>
        </w:tblPrEx>
        <w:trPr>
          <w:trHeight w:val="581"/>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2E1C135D" w14:textId="77777777" w:rsidR="00A36783" w:rsidRPr="007F087F" w:rsidRDefault="00A36783" w:rsidP="00F3073F">
            <w:pPr>
              <w:widowControl w:val="0"/>
              <w:spacing w:line="259" w:lineRule="auto"/>
              <w:rPr>
                <w:rFonts w:ascii="Century Gothic" w:eastAsia="Century Gothic" w:hAnsi="Century Gothic" w:cs="Century Gothic"/>
                <w:color w:val="000000"/>
                <w:sz w:val="22"/>
                <w:szCs w:val="22"/>
                <w:lang w:val="en-GB"/>
              </w:rPr>
            </w:pPr>
            <w:r w:rsidRPr="007F087F">
              <w:rPr>
                <w:rFonts w:ascii="Century Gothic" w:eastAsia="Century Gothic" w:hAnsi="Century Gothic" w:cs="Century Gothic"/>
                <w:b/>
                <w:color w:val="000000"/>
                <w:sz w:val="20"/>
                <w:szCs w:val="22"/>
                <w:lang w:val="en-GB"/>
              </w:rPr>
              <w:lastRenderedPageBreak/>
              <w:t xml:space="preserve">Eligibility of project duration </w:t>
            </w:r>
          </w:p>
        </w:tc>
        <w:tc>
          <w:tcPr>
            <w:tcW w:w="11768" w:type="dxa"/>
            <w:tcBorders>
              <w:top w:val="single" w:sz="4" w:space="0" w:color="000000"/>
              <w:left w:val="single" w:sz="4" w:space="0" w:color="000000"/>
              <w:bottom w:val="single" w:sz="4" w:space="0" w:color="000000"/>
              <w:right w:val="single" w:sz="4" w:space="0" w:color="000000"/>
            </w:tcBorders>
          </w:tcPr>
          <w:p w14:paraId="061FA6D0" w14:textId="77777777" w:rsidR="00A36783" w:rsidRPr="007F087F" w:rsidRDefault="00A36783" w:rsidP="00F3073F">
            <w:pPr>
              <w:widowControl w:val="0"/>
              <w:spacing w:line="259" w:lineRule="auto"/>
              <w:rPr>
                <w:rFonts w:ascii="Century Gothic" w:eastAsia="Century Gothic" w:hAnsi="Century Gothic" w:cs="Century Gothic"/>
                <w:color w:val="000000"/>
                <w:sz w:val="20"/>
                <w:szCs w:val="20"/>
                <w:lang w:val="en-GB"/>
              </w:rPr>
            </w:pPr>
            <w:r w:rsidRPr="007F087F">
              <w:rPr>
                <w:rFonts w:ascii="Century Gothic" w:eastAsia="Century Gothic" w:hAnsi="Century Gothic" w:cs="Century Gothic"/>
                <w:color w:val="000000"/>
                <w:sz w:val="20"/>
                <w:szCs w:val="20"/>
                <w:lang w:val="en-GB"/>
              </w:rPr>
              <w:t xml:space="preserve">Up to 3 years </w:t>
            </w:r>
          </w:p>
        </w:tc>
      </w:tr>
      <w:tr w:rsidR="00A36783" w:rsidRPr="00320B99" w14:paraId="551C0146" w14:textId="77777777" w:rsidTr="00A36783">
        <w:tblPrEx>
          <w:tblCellMar>
            <w:right w:w="41" w:type="dxa"/>
          </w:tblCellMar>
        </w:tblPrEx>
        <w:trPr>
          <w:trHeight w:val="4243"/>
        </w:trPr>
        <w:tc>
          <w:tcPr>
            <w:tcW w:w="2710" w:type="dxa"/>
            <w:tcBorders>
              <w:top w:val="single" w:sz="4" w:space="0" w:color="000000"/>
              <w:left w:val="single" w:sz="4" w:space="0" w:color="000000"/>
              <w:right w:val="single" w:sz="4" w:space="0" w:color="000000"/>
            </w:tcBorders>
            <w:shd w:val="clear" w:color="auto" w:fill="75C2A0"/>
          </w:tcPr>
          <w:p w14:paraId="03742AD3" w14:textId="77777777" w:rsidR="00A36783" w:rsidRPr="007F087F" w:rsidRDefault="00A36783" w:rsidP="00F3073F">
            <w:pPr>
              <w:widowControl w:val="0"/>
              <w:spacing w:line="259" w:lineRule="auto"/>
              <w:rPr>
                <w:rFonts w:ascii="Century Gothic" w:eastAsia="Century Gothic" w:hAnsi="Century Gothic" w:cs="Century Gothic"/>
                <w:color w:val="000000"/>
                <w:sz w:val="22"/>
                <w:szCs w:val="22"/>
                <w:lang w:val="en-GB"/>
              </w:rPr>
            </w:pPr>
            <w:r w:rsidRPr="007F087F">
              <w:rPr>
                <w:rFonts w:ascii="Century Gothic" w:eastAsia="Century Gothic" w:hAnsi="Century Gothic" w:cs="Century Gothic"/>
                <w:b/>
                <w:color w:val="000000"/>
                <w:sz w:val="20"/>
                <w:szCs w:val="22"/>
                <w:lang w:val="en-GB"/>
              </w:rPr>
              <w:lastRenderedPageBreak/>
              <w:t xml:space="preserve">National phase  </w:t>
            </w:r>
          </w:p>
        </w:tc>
        <w:tc>
          <w:tcPr>
            <w:tcW w:w="11768" w:type="dxa"/>
            <w:tcBorders>
              <w:top w:val="single" w:sz="4" w:space="0" w:color="000000"/>
              <w:left w:val="single" w:sz="4" w:space="0" w:color="000000"/>
              <w:right w:val="single" w:sz="4" w:space="0" w:color="000000"/>
            </w:tcBorders>
          </w:tcPr>
          <w:p w14:paraId="1A9BA42A" w14:textId="77777777" w:rsidR="00A36783" w:rsidRPr="007F087F" w:rsidRDefault="00A36783" w:rsidP="00A36783">
            <w:pPr>
              <w:widowControl w:val="0"/>
              <w:numPr>
                <w:ilvl w:val="0"/>
                <w:numId w:val="46"/>
              </w:numPr>
              <w:spacing w:line="242" w:lineRule="auto"/>
              <w:ind w:left="407" w:right="3" w:hanging="407"/>
              <w:jc w:val="both"/>
              <w:rPr>
                <w:rFonts w:ascii="Century Gothic" w:eastAsia="Century Gothic" w:hAnsi="Century Gothic" w:cs="Century Gothic"/>
                <w:color w:val="000000"/>
                <w:sz w:val="20"/>
                <w:szCs w:val="20"/>
                <w:lang w:val="en-GB"/>
              </w:rPr>
            </w:pPr>
            <w:r w:rsidRPr="007F087F">
              <w:rPr>
                <w:rFonts w:ascii="Century Gothic" w:eastAsia="Century Gothic" w:hAnsi="Century Gothic" w:cs="Century Gothic"/>
                <w:color w:val="000000"/>
                <w:sz w:val="20"/>
                <w:szCs w:val="20"/>
                <w:lang w:val="en-GB"/>
              </w:rPr>
              <w:t xml:space="preserve">Submission of the full proposal to ZonMw will be carried out once the international evaluation and the ranking list have been performed and endorsed by the Call Steering Committee and European Commission. ZonMw will send a letter to invite you to submit the granted full proposal. </w:t>
            </w:r>
          </w:p>
          <w:p w14:paraId="5FF5ABFC" w14:textId="77777777" w:rsidR="00A36783" w:rsidRPr="007F087F" w:rsidRDefault="00A36783" w:rsidP="00A36783">
            <w:pPr>
              <w:widowControl w:val="0"/>
              <w:numPr>
                <w:ilvl w:val="0"/>
                <w:numId w:val="46"/>
              </w:numPr>
              <w:spacing w:line="242" w:lineRule="auto"/>
              <w:ind w:left="407" w:right="3" w:hanging="407"/>
              <w:jc w:val="both"/>
              <w:rPr>
                <w:rFonts w:ascii="Century Gothic" w:eastAsia="Century Gothic" w:hAnsi="Century Gothic" w:cs="Century Gothic"/>
                <w:color w:val="000000"/>
                <w:sz w:val="20"/>
                <w:szCs w:val="20"/>
                <w:lang w:val="en-GB"/>
              </w:rPr>
            </w:pPr>
            <w:r w:rsidRPr="007F087F">
              <w:rPr>
                <w:rFonts w:ascii="Century Gothic" w:eastAsia="Century Gothic" w:hAnsi="Century Gothic" w:cs="Century Gothic"/>
                <w:color w:val="000000"/>
                <w:sz w:val="20"/>
                <w:szCs w:val="20"/>
                <w:lang w:val="en-GB"/>
              </w:rPr>
              <w:t xml:space="preserve">The Dutch consortium partners in honoured consortia have to comply with ZonMw procedures for </w:t>
            </w:r>
            <w:r>
              <w:rPr>
                <w:rFonts w:ascii="Century Gothic" w:eastAsia="Century Gothic" w:hAnsi="Century Gothic" w:cs="Century Gothic"/>
                <w:color w:val="000000"/>
                <w:sz w:val="20"/>
                <w:szCs w:val="20"/>
                <w:lang w:val="en-GB"/>
              </w:rPr>
              <w:t>granted</w:t>
            </w:r>
            <w:r w:rsidRPr="007F087F">
              <w:rPr>
                <w:rFonts w:ascii="Century Gothic" w:eastAsia="Century Gothic" w:hAnsi="Century Gothic" w:cs="Century Gothic"/>
                <w:color w:val="000000"/>
                <w:sz w:val="20"/>
                <w:szCs w:val="20"/>
                <w:lang w:val="en-GB"/>
              </w:rPr>
              <w:t xml:space="preserve"> projects (e.g. uploading via Project</w:t>
            </w:r>
            <w:r>
              <w:rPr>
                <w:rFonts w:ascii="Century Gothic" w:eastAsia="Century Gothic" w:hAnsi="Century Gothic" w:cs="Century Gothic"/>
                <w:color w:val="000000"/>
                <w:sz w:val="20"/>
                <w:szCs w:val="20"/>
                <w:lang w:val="en-GB"/>
              </w:rPr>
              <w:t>N</w:t>
            </w:r>
            <w:r w:rsidRPr="007F087F">
              <w:rPr>
                <w:rFonts w:ascii="Century Gothic" w:eastAsia="Century Gothic" w:hAnsi="Century Gothic" w:cs="Century Gothic"/>
                <w:color w:val="000000"/>
                <w:sz w:val="20"/>
                <w:szCs w:val="20"/>
                <w:lang w:val="en-GB"/>
              </w:rPr>
              <w:t xml:space="preserve">et - including the ZonMw budget format, and reporting annually). Scientific personnel has to be appointed at a scientific institution in The Netherlands. </w:t>
            </w:r>
            <w:r>
              <w:rPr>
                <w:rFonts w:ascii="Century Gothic" w:eastAsia="Century Gothic" w:hAnsi="Century Gothic" w:cs="Century Gothic"/>
                <w:color w:val="000000"/>
                <w:sz w:val="20"/>
                <w:szCs w:val="20"/>
                <w:lang w:val="en-GB"/>
              </w:rPr>
              <w:t>Granted</w:t>
            </w:r>
            <w:r w:rsidRPr="007F087F">
              <w:rPr>
                <w:rFonts w:ascii="Century Gothic" w:eastAsia="Century Gothic" w:hAnsi="Century Gothic" w:cs="Century Gothic"/>
                <w:color w:val="000000"/>
                <w:sz w:val="20"/>
                <w:szCs w:val="20"/>
                <w:lang w:val="en-GB"/>
              </w:rPr>
              <w:t xml:space="preserve"> consortia with a Dutch partner have to draw up and sign a Consortium Agreement in which also the intellectual property rights are incorporated. </w:t>
            </w:r>
          </w:p>
          <w:p w14:paraId="6ED3BC62" w14:textId="77777777" w:rsidR="00A36783" w:rsidRDefault="00A36783" w:rsidP="00A36783">
            <w:pPr>
              <w:widowControl w:val="0"/>
              <w:numPr>
                <w:ilvl w:val="0"/>
                <w:numId w:val="46"/>
              </w:numPr>
              <w:spacing w:line="242" w:lineRule="auto"/>
              <w:ind w:left="407" w:right="3" w:hanging="407"/>
              <w:jc w:val="both"/>
              <w:rPr>
                <w:rFonts w:ascii="Century Gothic" w:hAnsi="Century Gothic" w:cs="Arial"/>
                <w:sz w:val="20"/>
                <w:szCs w:val="20"/>
                <w:lang w:val="en-GB"/>
              </w:rPr>
            </w:pPr>
            <w:r w:rsidRPr="007F087F">
              <w:rPr>
                <w:rFonts w:ascii="Century Gothic" w:hAnsi="Century Gothic" w:cs="Arial"/>
                <w:sz w:val="20"/>
                <w:szCs w:val="20"/>
                <w:lang w:val="en-GB"/>
              </w:rPr>
              <w:t xml:space="preserve">A final draft version of the Consortium agreement (approved by all parties but not yet signed) will be required in order to assess conformity with applicable European state aid law, IP conditions and the general grant provisions of ZonMw. If the </w:t>
            </w:r>
            <w:r>
              <w:rPr>
                <w:rFonts w:ascii="Century Gothic" w:hAnsi="Century Gothic" w:cs="Arial"/>
                <w:sz w:val="20"/>
                <w:szCs w:val="20"/>
                <w:lang w:val="en-GB"/>
              </w:rPr>
              <w:t>C</w:t>
            </w:r>
            <w:r w:rsidRPr="007F087F">
              <w:rPr>
                <w:rFonts w:ascii="Century Gothic" w:hAnsi="Century Gothic" w:cs="Arial"/>
                <w:sz w:val="20"/>
                <w:szCs w:val="20"/>
                <w:lang w:val="en-GB"/>
              </w:rPr>
              <w:t xml:space="preserve">onsortium agreement is rejected, the funding </w:t>
            </w:r>
            <w:r>
              <w:rPr>
                <w:rFonts w:ascii="Century Gothic" w:hAnsi="Century Gothic" w:cs="Arial"/>
                <w:sz w:val="20"/>
                <w:szCs w:val="20"/>
                <w:lang w:val="en-GB"/>
              </w:rPr>
              <w:t xml:space="preserve">by ZonMw </w:t>
            </w:r>
            <w:r w:rsidRPr="007F087F">
              <w:rPr>
                <w:rFonts w:ascii="Century Gothic" w:hAnsi="Century Gothic" w:cs="Arial"/>
                <w:sz w:val="20"/>
                <w:szCs w:val="20"/>
                <w:lang w:val="en-GB"/>
              </w:rPr>
              <w:t xml:space="preserve">cannot be granted. For more details (in Dutch):  </w:t>
            </w:r>
            <w:hyperlink r:id="rId302" w:history="1">
              <w:r w:rsidRPr="007F087F">
                <w:rPr>
                  <w:rStyle w:val="Lienhypertexte"/>
                  <w:rFonts w:ascii="Century Gothic" w:hAnsi="Century Gothic" w:cs="Arial"/>
                  <w:sz w:val="20"/>
                  <w:szCs w:val="20"/>
                  <w:lang w:val="en-GB"/>
                </w:rPr>
                <w:t>ZonMw juridische aspecten bij samenwerking</w:t>
              </w:r>
            </w:hyperlink>
            <w:r w:rsidRPr="007F087F">
              <w:rPr>
                <w:rFonts w:ascii="Century Gothic" w:hAnsi="Century Gothic" w:cs="Arial"/>
                <w:sz w:val="20"/>
                <w:szCs w:val="20"/>
                <w:lang w:val="en-GB"/>
              </w:rPr>
              <w:t>.</w:t>
            </w:r>
          </w:p>
          <w:p w14:paraId="4BEEF3A3" w14:textId="77777777" w:rsidR="00A36783" w:rsidRPr="00742B19" w:rsidRDefault="00A36783" w:rsidP="00A36783">
            <w:pPr>
              <w:pStyle w:val="Paragraphedeliste"/>
              <w:numPr>
                <w:ilvl w:val="0"/>
                <w:numId w:val="46"/>
              </w:numPr>
              <w:ind w:left="407" w:hanging="407"/>
              <w:rPr>
                <w:rFonts w:ascii="Century Gothic" w:hAnsi="Century Gothic" w:cs="Arial"/>
                <w:sz w:val="20"/>
                <w:szCs w:val="20"/>
              </w:rPr>
            </w:pPr>
            <w:r w:rsidRPr="00742B19">
              <w:rPr>
                <w:rFonts w:ascii="Century Gothic" w:hAnsi="Century Gothic" w:cs="Arial"/>
                <w:sz w:val="20"/>
                <w:szCs w:val="20"/>
              </w:rPr>
              <w:t>Before the start of the granted project the Dutch researcher needs to compose a data management plan (DMP) to explain how to make the data collection from the Dutch part of the research project FAIR. ZonMw will send instructions to granted Dutch researchers. (</w:t>
            </w:r>
            <w:hyperlink r:id="rId303" w:history="1">
              <w:r w:rsidRPr="00742B19">
                <w:rPr>
                  <w:rStyle w:val="Lienhypertexte"/>
                  <w:rFonts w:ascii="Century Gothic" w:hAnsi="Century Gothic" w:cs="Arial"/>
                  <w:sz w:val="20"/>
                  <w:szCs w:val="20"/>
                </w:rPr>
                <w:t>https://www.zonmw.nl/nl/over-zonmw/toegang-tot-data/</w:t>
              </w:r>
            </w:hyperlink>
            <w:r w:rsidRPr="00742B19">
              <w:rPr>
                <w:rFonts w:ascii="Century Gothic" w:hAnsi="Century Gothic" w:cs="Arial"/>
                <w:sz w:val="20"/>
                <w:szCs w:val="20"/>
              </w:rPr>
              <w:t xml:space="preserve">). </w:t>
            </w:r>
          </w:p>
          <w:p w14:paraId="29058DC2" w14:textId="77777777" w:rsidR="00A36783" w:rsidRPr="000A0567" w:rsidRDefault="00A36783" w:rsidP="00A36783">
            <w:pPr>
              <w:pStyle w:val="Paragraphedeliste"/>
              <w:numPr>
                <w:ilvl w:val="0"/>
                <w:numId w:val="46"/>
              </w:numPr>
              <w:ind w:left="407" w:hanging="407"/>
              <w:rPr>
                <w:rFonts w:ascii="Century Gothic" w:hAnsi="Century Gothic" w:cs="Arial"/>
                <w:szCs w:val="20"/>
              </w:rPr>
            </w:pPr>
            <w:r w:rsidRPr="00742B19">
              <w:rPr>
                <w:rFonts w:ascii="Century Gothic" w:hAnsi="Century Gothic" w:cs="Arial"/>
                <w:sz w:val="20"/>
                <w:szCs w:val="20"/>
              </w:rPr>
              <w:t xml:space="preserve">If a co-financer is not included in the consortium agreement, a Letter of Commitment needs to be submitted to ZonMw with the application. For more details (in Dutch): </w:t>
            </w:r>
            <w:hyperlink r:id="rId304" w:history="1">
              <w:r w:rsidRPr="00742B19">
                <w:rPr>
                  <w:rStyle w:val="Lienhypertexte"/>
                  <w:rFonts w:ascii="Century Gothic" w:hAnsi="Century Gothic" w:cs="Arial"/>
                  <w:sz w:val="20"/>
                  <w:szCs w:val="20"/>
                </w:rPr>
                <w:t>ZonMw financiele aspecten bij samenwerking.</w:t>
              </w:r>
            </w:hyperlink>
          </w:p>
        </w:tc>
      </w:tr>
      <w:tr w:rsidR="00A36783" w:rsidRPr="00320B99" w14:paraId="65BDB456" w14:textId="77777777" w:rsidTr="00F3073F">
        <w:tblPrEx>
          <w:tblCellMar>
            <w:right w:w="115" w:type="dxa"/>
          </w:tblCellMar>
        </w:tblPrEx>
        <w:trPr>
          <w:trHeight w:val="863"/>
        </w:trPr>
        <w:tc>
          <w:tcPr>
            <w:tcW w:w="2710" w:type="dxa"/>
            <w:tcBorders>
              <w:top w:val="single" w:sz="4" w:space="0" w:color="000000"/>
              <w:left w:val="single" w:sz="4" w:space="0" w:color="000000"/>
              <w:bottom w:val="single" w:sz="4" w:space="0" w:color="000000"/>
              <w:right w:val="single" w:sz="4" w:space="0" w:color="000000"/>
            </w:tcBorders>
            <w:shd w:val="clear" w:color="auto" w:fill="75C2A0"/>
          </w:tcPr>
          <w:p w14:paraId="2E69C44E" w14:textId="77777777" w:rsidR="00A36783" w:rsidRPr="007F087F" w:rsidRDefault="00A36783" w:rsidP="00F3073F">
            <w:pPr>
              <w:widowControl w:val="0"/>
              <w:spacing w:line="259" w:lineRule="auto"/>
              <w:rPr>
                <w:rFonts w:ascii="Century Gothic" w:eastAsia="Century Gothic" w:hAnsi="Century Gothic" w:cs="Century Gothic"/>
                <w:color w:val="000000"/>
                <w:sz w:val="22"/>
                <w:szCs w:val="22"/>
                <w:lang w:val="en-GB"/>
              </w:rPr>
            </w:pPr>
            <w:r w:rsidRPr="007F087F">
              <w:rPr>
                <w:rFonts w:ascii="Century Gothic" w:eastAsia="Century Gothic" w:hAnsi="Century Gothic" w:cs="Century Gothic"/>
                <w:b/>
                <w:color w:val="000000"/>
                <w:sz w:val="20"/>
                <w:szCs w:val="22"/>
                <w:lang w:val="en-GB"/>
              </w:rPr>
              <w:t xml:space="preserve">Further guidance </w:t>
            </w:r>
          </w:p>
        </w:tc>
        <w:tc>
          <w:tcPr>
            <w:tcW w:w="11768" w:type="dxa"/>
            <w:tcBorders>
              <w:top w:val="single" w:sz="4" w:space="0" w:color="000000"/>
              <w:left w:val="single" w:sz="4" w:space="0" w:color="000000"/>
              <w:bottom w:val="single" w:sz="4" w:space="0" w:color="000000"/>
              <w:right w:val="single" w:sz="4" w:space="0" w:color="000000"/>
            </w:tcBorders>
          </w:tcPr>
          <w:p w14:paraId="2A9CB110" w14:textId="77777777" w:rsidR="00A36783" w:rsidRPr="007F087F" w:rsidRDefault="00A36783" w:rsidP="00A36783">
            <w:pPr>
              <w:widowControl w:val="0"/>
              <w:numPr>
                <w:ilvl w:val="0"/>
                <w:numId w:val="47"/>
              </w:numPr>
              <w:spacing w:line="259" w:lineRule="auto"/>
              <w:ind w:left="407" w:right="3" w:hanging="407"/>
              <w:jc w:val="both"/>
              <w:rPr>
                <w:rFonts w:ascii="Century Gothic" w:eastAsia="Century Gothic" w:hAnsi="Century Gothic" w:cs="Century Gothic"/>
                <w:color w:val="000000"/>
                <w:sz w:val="22"/>
                <w:szCs w:val="22"/>
                <w:lang w:val="en-GB"/>
              </w:rPr>
            </w:pPr>
            <w:r w:rsidRPr="007F087F">
              <w:rPr>
                <w:rFonts w:ascii="Century Gothic" w:eastAsia="Century Gothic" w:hAnsi="Century Gothic" w:cs="Century Gothic"/>
                <w:color w:val="000000"/>
                <w:sz w:val="20"/>
                <w:szCs w:val="22"/>
                <w:lang w:val="en-GB"/>
              </w:rPr>
              <w:t xml:space="preserve">Collaboration with patient organisations is recommended; see also 4.4 in the Call text. </w:t>
            </w:r>
          </w:p>
          <w:p w14:paraId="58418CA6" w14:textId="77777777" w:rsidR="00A36783" w:rsidRPr="007F087F" w:rsidRDefault="00A36783" w:rsidP="00A36783">
            <w:pPr>
              <w:widowControl w:val="0"/>
              <w:numPr>
                <w:ilvl w:val="0"/>
                <w:numId w:val="47"/>
              </w:numPr>
              <w:spacing w:line="259" w:lineRule="auto"/>
              <w:ind w:left="407" w:right="3" w:hanging="407"/>
              <w:jc w:val="both"/>
              <w:rPr>
                <w:rFonts w:ascii="Century Gothic" w:eastAsia="Century Gothic" w:hAnsi="Century Gothic" w:cs="Century Gothic"/>
                <w:color w:val="000000"/>
                <w:sz w:val="22"/>
                <w:szCs w:val="22"/>
                <w:lang w:val="en-GB"/>
              </w:rPr>
            </w:pPr>
            <w:r w:rsidRPr="007F087F">
              <w:rPr>
                <w:rFonts w:ascii="Century Gothic" w:eastAsia="Century Gothic" w:hAnsi="Century Gothic" w:cs="Century Gothic"/>
                <w:color w:val="000000"/>
                <w:sz w:val="20"/>
                <w:szCs w:val="22"/>
                <w:lang w:val="en-GB"/>
              </w:rPr>
              <w:t xml:space="preserve">The </w:t>
            </w:r>
            <w:hyperlink r:id="rId305" w:history="1">
              <w:r w:rsidRPr="007F087F">
                <w:rPr>
                  <w:rStyle w:val="Lienhypertexte"/>
                  <w:rFonts w:ascii="Century Gothic" w:eastAsia="Century Gothic" w:hAnsi="Century Gothic" w:cs="Century Gothic"/>
                  <w:sz w:val="20"/>
                  <w:szCs w:val="22"/>
                  <w:lang w:val="en-GB"/>
                </w:rPr>
                <w:t>ZonMw grant terms and conditions f</w:t>
              </w:r>
              <w:r>
                <w:rPr>
                  <w:rStyle w:val="Lienhypertexte"/>
                  <w:rFonts w:ascii="Century Gothic" w:eastAsia="Century Gothic" w:hAnsi="Century Gothic" w:cs="Century Gothic"/>
                  <w:sz w:val="20"/>
                  <w:szCs w:val="22"/>
                  <w:lang w:val="en-GB"/>
                </w:rPr>
                <w:t>rom</w:t>
              </w:r>
              <w:r w:rsidRPr="007F087F">
                <w:rPr>
                  <w:rStyle w:val="Lienhypertexte"/>
                  <w:rFonts w:ascii="Century Gothic" w:eastAsia="Century Gothic" w:hAnsi="Century Gothic" w:cs="Century Gothic"/>
                  <w:sz w:val="20"/>
                  <w:szCs w:val="22"/>
                  <w:lang w:val="en-GB"/>
                </w:rPr>
                <w:t xml:space="preserve"> 1</w:t>
              </w:r>
              <w:r>
                <w:rPr>
                  <w:rStyle w:val="Lienhypertexte"/>
                  <w:rFonts w:ascii="Century Gothic" w:eastAsia="Century Gothic" w:hAnsi="Century Gothic" w:cs="Century Gothic"/>
                  <w:sz w:val="20"/>
                  <w:szCs w:val="22"/>
                  <w:lang w:val="en-GB"/>
                </w:rPr>
                <w:t xml:space="preserve">st </w:t>
              </w:r>
              <w:r w:rsidRPr="007F087F">
                <w:rPr>
                  <w:rStyle w:val="Lienhypertexte"/>
                  <w:rFonts w:ascii="Century Gothic" w:eastAsia="Century Gothic" w:hAnsi="Century Gothic" w:cs="Century Gothic"/>
                  <w:sz w:val="20"/>
                  <w:szCs w:val="22"/>
                  <w:lang w:val="en-GB"/>
                </w:rPr>
                <w:t>July 2013)</w:t>
              </w:r>
            </w:hyperlink>
            <w:r w:rsidRPr="007F087F">
              <w:rPr>
                <w:rFonts w:ascii="Century Gothic" w:eastAsia="Century Gothic" w:hAnsi="Century Gothic" w:cs="Century Gothic"/>
                <w:color w:val="000000"/>
                <w:sz w:val="20"/>
                <w:szCs w:val="22"/>
                <w:lang w:val="en-GB"/>
              </w:rPr>
              <w:t xml:space="preserve"> apply for Dutch consortium partners.</w:t>
            </w:r>
          </w:p>
        </w:tc>
      </w:tr>
    </w:tbl>
    <w:p w14:paraId="6F086D1D"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r w:rsidRPr="008C7E36">
        <w:rPr>
          <w:rFonts w:ascii="Century Gothic" w:eastAsia="Century Gothic" w:hAnsi="Century Gothic" w:cs="Century Gothic"/>
          <w:b/>
          <w:color w:val="000000"/>
          <w:sz w:val="20"/>
          <w:szCs w:val="22"/>
          <w:lang w:val="en-GB"/>
        </w:rPr>
        <w:tab/>
      </w:r>
      <w:r w:rsidRPr="008C7E36">
        <w:rPr>
          <w:rFonts w:ascii="Century Gothic" w:eastAsia="Century Gothic" w:hAnsi="Century Gothic" w:cs="Century Gothic"/>
          <w:color w:val="000000"/>
          <w:sz w:val="20"/>
          <w:szCs w:val="22"/>
          <w:lang w:val="en-GB"/>
        </w:rPr>
        <w:t xml:space="preserve"> </w:t>
      </w:r>
      <w:r w:rsidRPr="008C7E36">
        <w:rPr>
          <w:rFonts w:ascii="Century Gothic" w:eastAsia="Century Gothic" w:hAnsi="Century Gothic" w:cs="Century Gothic"/>
          <w:color w:val="000000"/>
          <w:sz w:val="22"/>
          <w:szCs w:val="22"/>
          <w:lang w:val="en-GB"/>
        </w:rPr>
        <w:br w:type="page"/>
      </w:r>
    </w:p>
    <w:p w14:paraId="3D13FC14" w14:textId="5DCB12AB" w:rsidR="005B7FD6" w:rsidRPr="008C7E36" w:rsidRDefault="005B7FD6" w:rsidP="0074001A">
      <w:pPr>
        <w:widowControl w:val="0"/>
        <w:spacing w:line="259" w:lineRule="auto"/>
        <w:outlineLvl w:val="2"/>
        <w:rPr>
          <w:rFonts w:ascii="Century Gothic" w:eastAsia="Century Gothic" w:hAnsi="Century Gothic" w:cs="Century Gothic"/>
          <w:b/>
          <w:color w:val="000000"/>
          <w:sz w:val="20"/>
          <w:szCs w:val="22"/>
          <w:lang w:val="en-GB"/>
        </w:rPr>
      </w:pPr>
      <w:bookmarkStart w:id="71" w:name="_Toc27036310"/>
      <w:commentRangeStart w:id="72"/>
      <w:r w:rsidRPr="008C7E36">
        <w:rPr>
          <w:rFonts w:ascii="Century Gothic" w:eastAsia="Century Gothic" w:hAnsi="Century Gothic" w:cs="Century Gothic"/>
          <w:b/>
          <w:color w:val="000000"/>
          <w:sz w:val="20"/>
          <w:szCs w:val="22"/>
          <w:lang w:val="en-GB"/>
        </w:rPr>
        <w:lastRenderedPageBreak/>
        <w:t xml:space="preserve">TURKEY, TUBITAK </w:t>
      </w:r>
      <w:commentRangeEnd w:id="72"/>
      <w:r w:rsidR="00DE333E">
        <w:rPr>
          <w:rStyle w:val="Marquedecommentaire"/>
        </w:rPr>
        <w:commentReference w:id="72"/>
      </w:r>
      <w:r w:rsidR="00320B99">
        <w:rPr>
          <w:rFonts w:ascii="Century Gothic" w:eastAsia="Century Gothic" w:hAnsi="Century Gothic" w:cs="Century Gothic"/>
          <w:b/>
          <w:color w:val="000000"/>
          <w:sz w:val="20"/>
          <w:szCs w:val="22"/>
          <w:lang w:val="en-GB"/>
        </w:rPr>
        <w:t>(To be confirmed)</w:t>
      </w:r>
      <w:bookmarkEnd w:id="71"/>
    </w:p>
    <w:p w14:paraId="42BA5D89"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 </w:t>
      </w:r>
    </w:p>
    <w:tbl>
      <w:tblPr>
        <w:tblStyle w:val="TableGrid2"/>
        <w:tblW w:w="14458" w:type="dxa"/>
        <w:tblInd w:w="-105" w:type="dxa"/>
        <w:tblCellMar>
          <w:left w:w="106" w:type="dxa"/>
          <w:right w:w="68" w:type="dxa"/>
        </w:tblCellMar>
        <w:tblLook w:val="04A0" w:firstRow="1" w:lastRow="0" w:firstColumn="1" w:lastColumn="0" w:noHBand="0" w:noVBand="1"/>
      </w:tblPr>
      <w:tblGrid>
        <w:gridCol w:w="2536"/>
        <w:gridCol w:w="11922"/>
      </w:tblGrid>
      <w:tr w:rsidR="005B7FD6" w:rsidRPr="008C7E36" w14:paraId="0EF3A8A7" w14:textId="77777777" w:rsidTr="005261CD">
        <w:trPr>
          <w:trHeight w:val="434"/>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02A33B8C"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Country </w:t>
            </w:r>
          </w:p>
        </w:tc>
        <w:tc>
          <w:tcPr>
            <w:tcW w:w="11922" w:type="dxa"/>
            <w:tcBorders>
              <w:top w:val="single" w:sz="4" w:space="0" w:color="000000"/>
              <w:left w:val="single" w:sz="4" w:space="0" w:color="000000"/>
              <w:bottom w:val="single" w:sz="4" w:space="0" w:color="000000"/>
              <w:right w:val="single" w:sz="4" w:space="0" w:color="000000"/>
            </w:tcBorders>
          </w:tcPr>
          <w:p w14:paraId="4B30171E"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Turkey </w:t>
            </w:r>
          </w:p>
        </w:tc>
      </w:tr>
      <w:tr w:rsidR="005B7FD6" w:rsidRPr="00320B99" w14:paraId="5C7504B7" w14:textId="77777777" w:rsidTr="005261CD">
        <w:trPr>
          <w:trHeight w:val="521"/>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3499D57A"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organisation </w:t>
            </w:r>
          </w:p>
        </w:tc>
        <w:tc>
          <w:tcPr>
            <w:tcW w:w="11922" w:type="dxa"/>
            <w:tcBorders>
              <w:top w:val="single" w:sz="4" w:space="0" w:color="000000"/>
              <w:left w:val="single" w:sz="4" w:space="0" w:color="000000"/>
              <w:bottom w:val="single" w:sz="4" w:space="0" w:color="000000"/>
              <w:right w:val="single" w:sz="4" w:space="0" w:color="000000"/>
            </w:tcBorders>
          </w:tcPr>
          <w:p w14:paraId="0C9F75C0" w14:textId="77777777" w:rsidR="005B7FD6" w:rsidRPr="008C7E36" w:rsidRDefault="005B7FD6" w:rsidP="0074001A">
            <w:pPr>
              <w:widowControl w:val="0"/>
              <w:spacing w:line="259" w:lineRule="auto"/>
              <w:ind w:right="2489"/>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The Scientific and Technological Research Council of Turkey (TUBITAK) </w:t>
            </w:r>
            <w:hyperlink r:id="rId306">
              <w:r w:rsidRPr="008C7E36">
                <w:rPr>
                  <w:rFonts w:ascii="Century Gothic" w:eastAsia="Century Gothic" w:hAnsi="Century Gothic" w:cs="Century Gothic"/>
                  <w:color w:val="0000FF"/>
                  <w:sz w:val="20"/>
                  <w:szCs w:val="22"/>
                  <w:u w:val="single" w:color="0000FF"/>
                  <w:lang w:val="en-GB"/>
                </w:rPr>
                <w:t>http://www.tubitak.gov.tr</w:t>
              </w:r>
            </w:hyperlink>
            <w:hyperlink r:id="rId307">
              <w:r w:rsidRPr="008C7E36">
                <w:rPr>
                  <w:rFonts w:ascii="Century Gothic" w:eastAsia="Century Gothic" w:hAnsi="Century Gothic" w:cs="Century Gothic"/>
                  <w:color w:val="000000"/>
                  <w:sz w:val="20"/>
                  <w:szCs w:val="22"/>
                  <w:lang w:val="en-GB"/>
                </w:rPr>
                <w:t xml:space="preserve"> </w:t>
              </w:r>
            </w:hyperlink>
            <w:r w:rsidRPr="008C7E36">
              <w:rPr>
                <w:rFonts w:ascii="Century Gothic" w:eastAsia="Century Gothic" w:hAnsi="Century Gothic" w:cs="Century Gothic"/>
                <w:color w:val="000000"/>
                <w:sz w:val="20"/>
                <w:szCs w:val="22"/>
                <w:lang w:val="en-GB"/>
              </w:rPr>
              <w:t xml:space="preserve"> </w:t>
            </w:r>
          </w:p>
        </w:tc>
      </w:tr>
      <w:tr w:rsidR="005B7FD6" w:rsidRPr="008C7E36" w14:paraId="42C2CB9A" w14:textId="77777777" w:rsidTr="005261CD">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1042C2A4"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National contact person(s) </w:t>
            </w:r>
          </w:p>
        </w:tc>
        <w:tc>
          <w:tcPr>
            <w:tcW w:w="11922" w:type="dxa"/>
            <w:tcBorders>
              <w:top w:val="single" w:sz="4" w:space="0" w:color="000000"/>
              <w:left w:val="single" w:sz="4" w:space="0" w:color="000000"/>
              <w:bottom w:val="single" w:sz="4" w:space="0" w:color="000000"/>
              <w:right w:val="single" w:sz="4" w:space="0" w:color="000000"/>
            </w:tcBorders>
          </w:tcPr>
          <w:p w14:paraId="0D8839F3" w14:textId="50BEDA40" w:rsidR="00C45FA7" w:rsidRDefault="00C45FA7" w:rsidP="0074001A">
            <w:pPr>
              <w:widowControl w:val="0"/>
              <w:spacing w:line="259" w:lineRule="auto"/>
              <w:rPr>
                <w:rFonts w:ascii="Century Gothic" w:eastAsia="Century Gothic" w:hAnsi="Century Gothic" w:cs="Century Gothic"/>
                <w:color w:val="000000"/>
                <w:sz w:val="20"/>
                <w:szCs w:val="22"/>
              </w:rPr>
            </w:pPr>
            <w:r w:rsidRPr="00C45FA7">
              <w:rPr>
                <w:rFonts w:ascii="Century Gothic" w:eastAsia="Century Gothic" w:hAnsi="Century Gothic" w:cs="Century Gothic"/>
                <w:color w:val="000000"/>
                <w:sz w:val="20"/>
                <w:szCs w:val="22"/>
              </w:rPr>
              <w:t>Dr. Jale Şahin</w:t>
            </w:r>
          </w:p>
          <w:p w14:paraId="4B7D4B1F" w14:textId="749EDCC4" w:rsidR="005B7FD6" w:rsidRPr="00A82B05" w:rsidRDefault="005B7FD6"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Phone : +90 312 298 1796 </w:t>
            </w:r>
          </w:p>
          <w:p w14:paraId="20B7B5B6" w14:textId="77777777" w:rsidR="005B7FD6" w:rsidRPr="00A82B05" w:rsidRDefault="005B7FD6" w:rsidP="0074001A">
            <w:pPr>
              <w:widowControl w:val="0"/>
              <w:spacing w:line="259" w:lineRule="auto"/>
              <w:rPr>
                <w:rFonts w:ascii="Century Gothic" w:eastAsia="Century Gothic" w:hAnsi="Century Gothic" w:cs="Century Gothic"/>
                <w:color w:val="000000"/>
                <w:sz w:val="22"/>
                <w:szCs w:val="22"/>
              </w:rPr>
            </w:pPr>
            <w:r w:rsidRPr="00A82B05">
              <w:rPr>
                <w:rFonts w:ascii="Century Gothic" w:eastAsia="Century Gothic" w:hAnsi="Century Gothic" w:cs="Century Gothic"/>
                <w:color w:val="000000"/>
                <w:sz w:val="20"/>
                <w:szCs w:val="22"/>
              </w:rPr>
              <w:t xml:space="preserve">E-mail : </w:t>
            </w:r>
            <w:r w:rsidRPr="00A82B05">
              <w:rPr>
                <w:rFonts w:ascii="Century Gothic" w:eastAsia="Century Gothic" w:hAnsi="Century Gothic" w:cs="Century Gothic"/>
                <w:color w:val="0000FF"/>
                <w:sz w:val="20"/>
                <w:szCs w:val="22"/>
                <w:u w:val="single" w:color="0000FF"/>
              </w:rPr>
              <w:t>jale.sahin@tubitak.gov.tr</w:t>
            </w:r>
            <w:r w:rsidRPr="00A82B05">
              <w:rPr>
                <w:rFonts w:ascii="Century Gothic" w:eastAsia="Century Gothic" w:hAnsi="Century Gothic" w:cs="Century Gothic"/>
                <w:color w:val="000000"/>
                <w:sz w:val="20"/>
                <w:szCs w:val="22"/>
              </w:rPr>
              <w:t xml:space="preserve"> </w:t>
            </w:r>
          </w:p>
        </w:tc>
      </w:tr>
      <w:tr w:rsidR="005B7FD6" w:rsidRPr="008C7E36" w14:paraId="1DB4BE99" w14:textId="77777777" w:rsidTr="00E16260">
        <w:trPr>
          <w:trHeight w:val="283"/>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4609AD89"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Funding commitment  </w:t>
            </w:r>
          </w:p>
        </w:tc>
        <w:tc>
          <w:tcPr>
            <w:tcW w:w="11922" w:type="dxa"/>
            <w:tcBorders>
              <w:top w:val="single" w:sz="4" w:space="0" w:color="000000"/>
              <w:left w:val="single" w:sz="4" w:space="0" w:color="000000"/>
              <w:bottom w:val="single" w:sz="4" w:space="0" w:color="000000"/>
              <w:right w:val="single" w:sz="4" w:space="0" w:color="000000"/>
            </w:tcBorders>
          </w:tcPr>
          <w:p w14:paraId="7C532B65" w14:textId="44C797B3"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p>
        </w:tc>
      </w:tr>
      <w:tr w:rsidR="00C50971" w:rsidRPr="00E803BE" w14:paraId="73088D85" w14:textId="77777777" w:rsidTr="005261CD">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07FA6CDA" w14:textId="08743C43" w:rsidR="00C50971" w:rsidRPr="0017599C" w:rsidRDefault="00C50971" w:rsidP="0074001A">
            <w:pPr>
              <w:widowControl w:val="0"/>
              <w:spacing w:line="259" w:lineRule="auto"/>
              <w:ind w:right="180"/>
              <w:jc w:val="both"/>
              <w:rPr>
                <w:rFonts w:ascii="Century Gothic" w:eastAsia="Century Gothic" w:hAnsi="Century Gothic" w:cs="Century Gothic"/>
                <w:b/>
                <w:color w:val="000000"/>
                <w:sz w:val="20"/>
                <w:szCs w:val="20"/>
                <w:lang w:val="en-GB"/>
              </w:rPr>
            </w:pPr>
            <w:r w:rsidRPr="004E6861">
              <w:rPr>
                <w:rFonts w:ascii="Century Gothic" w:eastAsia="Century Gothic" w:hAnsi="Century Gothic" w:cs="Century Gothic"/>
                <w:b/>
                <w:color w:val="000000"/>
                <w:sz w:val="20"/>
                <w:szCs w:val="20"/>
                <w:lang w:val="en-GB"/>
              </w:rPr>
              <w:t>Overheads</w:t>
            </w:r>
          </w:p>
        </w:tc>
        <w:tc>
          <w:tcPr>
            <w:tcW w:w="11922" w:type="dxa"/>
            <w:tcBorders>
              <w:top w:val="single" w:sz="4" w:space="0" w:color="000000"/>
              <w:left w:val="single" w:sz="4" w:space="0" w:color="000000"/>
              <w:bottom w:val="single" w:sz="4" w:space="0" w:color="000000"/>
              <w:right w:val="single" w:sz="4" w:space="0" w:color="000000"/>
            </w:tcBorders>
          </w:tcPr>
          <w:p w14:paraId="2D2EAF51" w14:textId="7A83307F" w:rsidR="00C50971" w:rsidRPr="004E6861" w:rsidRDefault="00C50971" w:rsidP="0074001A">
            <w:pPr>
              <w:widowControl w:val="0"/>
              <w:spacing w:line="259" w:lineRule="auto"/>
              <w:rPr>
                <w:rFonts w:ascii="Century Gothic" w:eastAsia="Century Gothic" w:hAnsi="Century Gothic" w:cs="Century Gothic"/>
                <w:color w:val="000000"/>
                <w:sz w:val="20"/>
                <w:szCs w:val="20"/>
                <w:lang w:val="en-GB"/>
              </w:rPr>
            </w:pPr>
          </w:p>
        </w:tc>
      </w:tr>
      <w:tr w:rsidR="005B7FD6" w:rsidRPr="00320B99" w14:paraId="0B178E0C" w14:textId="77777777" w:rsidTr="005261CD">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3A00C5A1" w14:textId="77777777" w:rsidR="005B7FD6" w:rsidRPr="008C7E36" w:rsidRDefault="005B7FD6" w:rsidP="0074001A">
            <w:pPr>
              <w:widowControl w:val="0"/>
              <w:spacing w:line="259" w:lineRule="auto"/>
              <w:ind w:right="180"/>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Anticipated number of fundable research partners </w:t>
            </w:r>
          </w:p>
        </w:tc>
        <w:tc>
          <w:tcPr>
            <w:tcW w:w="11922" w:type="dxa"/>
            <w:tcBorders>
              <w:top w:val="single" w:sz="4" w:space="0" w:color="000000"/>
              <w:left w:val="single" w:sz="4" w:space="0" w:color="000000"/>
              <w:bottom w:val="single" w:sz="4" w:space="0" w:color="000000"/>
              <w:right w:val="single" w:sz="4" w:space="0" w:color="000000"/>
            </w:tcBorders>
          </w:tcPr>
          <w:p w14:paraId="4AAA875B" w14:textId="38138EB0"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p>
        </w:tc>
      </w:tr>
      <w:tr w:rsidR="005B7FD6" w:rsidRPr="00320B99" w14:paraId="5F071B43" w14:textId="77777777" w:rsidTr="005261CD">
        <w:trPr>
          <w:trHeight w:val="990"/>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21B109A0"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Maximum funding per grant awarded to a partner  </w:t>
            </w:r>
          </w:p>
        </w:tc>
        <w:tc>
          <w:tcPr>
            <w:tcW w:w="11922" w:type="dxa"/>
            <w:tcBorders>
              <w:top w:val="single" w:sz="4" w:space="0" w:color="000000"/>
              <w:left w:val="single" w:sz="4" w:space="0" w:color="000000"/>
              <w:bottom w:val="single" w:sz="4" w:space="0" w:color="000000"/>
              <w:right w:val="single" w:sz="4" w:space="0" w:color="000000"/>
            </w:tcBorders>
          </w:tcPr>
          <w:p w14:paraId="1FCAF97F"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p w14:paraId="457CC7BB" w14:textId="77777777" w:rsidR="005B7FD6" w:rsidRPr="008C7E36" w:rsidRDefault="005B7FD6" w:rsidP="0074001A">
            <w:pPr>
              <w:widowControl w:val="0"/>
              <w:spacing w:line="259" w:lineRule="auto"/>
              <w:ind w:right="11635"/>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5B7FD6" w:rsidRPr="008C7E36" w14:paraId="2938E77F" w14:textId="77777777" w:rsidTr="005261CD">
        <w:trPr>
          <w:trHeight w:val="581"/>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2EADBA60"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project duration </w:t>
            </w:r>
          </w:p>
        </w:tc>
        <w:tc>
          <w:tcPr>
            <w:tcW w:w="11922" w:type="dxa"/>
            <w:tcBorders>
              <w:top w:val="single" w:sz="4" w:space="0" w:color="000000"/>
              <w:left w:val="single" w:sz="4" w:space="0" w:color="000000"/>
              <w:bottom w:val="single" w:sz="4" w:space="0" w:color="000000"/>
              <w:right w:val="single" w:sz="4" w:space="0" w:color="000000"/>
            </w:tcBorders>
          </w:tcPr>
          <w:p w14:paraId="59D3B0F7"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Up to 36 months </w:t>
            </w:r>
          </w:p>
        </w:tc>
      </w:tr>
      <w:tr w:rsidR="005B7FD6" w:rsidRPr="00320B99" w14:paraId="415DB59C" w14:textId="77777777" w:rsidTr="005261CD">
        <w:trPr>
          <w:trHeight w:val="500"/>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0715BEF8"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a partner as a beneficiary institution </w:t>
            </w:r>
          </w:p>
        </w:tc>
        <w:tc>
          <w:tcPr>
            <w:tcW w:w="11922" w:type="dxa"/>
            <w:tcBorders>
              <w:top w:val="single" w:sz="4" w:space="0" w:color="000000"/>
              <w:left w:val="single" w:sz="4" w:space="0" w:color="000000"/>
              <w:bottom w:val="single" w:sz="4" w:space="0" w:color="000000"/>
              <w:right w:val="single" w:sz="4" w:space="0" w:color="000000"/>
            </w:tcBorders>
          </w:tcPr>
          <w:p w14:paraId="684BDCAD" w14:textId="3022C43B"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p>
        </w:tc>
      </w:tr>
      <w:tr w:rsidR="005B7FD6" w:rsidRPr="00320B99" w14:paraId="6138CFC6" w14:textId="77777777" w:rsidTr="005261CD">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430CF691" w14:textId="77777777" w:rsidR="005B7FD6" w:rsidRPr="008C7E36" w:rsidRDefault="005B7FD6" w:rsidP="0074001A">
            <w:pPr>
              <w:widowControl w:val="0"/>
              <w:spacing w:line="259" w:lineRule="auto"/>
              <w:ind w:right="64"/>
              <w:jc w:val="both"/>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principal investigator or other research team member </w:t>
            </w:r>
          </w:p>
        </w:tc>
        <w:tc>
          <w:tcPr>
            <w:tcW w:w="11922" w:type="dxa"/>
            <w:tcBorders>
              <w:top w:val="single" w:sz="4" w:space="0" w:color="000000"/>
              <w:left w:val="single" w:sz="4" w:space="0" w:color="000000"/>
              <w:bottom w:val="single" w:sz="4" w:space="0" w:color="000000"/>
              <w:right w:val="single" w:sz="4" w:space="0" w:color="000000"/>
            </w:tcBorders>
          </w:tcPr>
          <w:p w14:paraId="584B70F2"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5B7FD6" w:rsidRPr="00320B99" w14:paraId="18277DD9" w14:textId="77777777" w:rsidTr="005261CD">
        <w:trPr>
          <w:trHeight w:val="72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5B87D34B"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Eligibility of costs, types and their caps </w:t>
            </w:r>
          </w:p>
        </w:tc>
        <w:tc>
          <w:tcPr>
            <w:tcW w:w="11922" w:type="dxa"/>
            <w:tcBorders>
              <w:top w:val="single" w:sz="4" w:space="0" w:color="000000"/>
              <w:left w:val="single" w:sz="4" w:space="0" w:color="000000"/>
              <w:bottom w:val="single" w:sz="4" w:space="0" w:color="000000"/>
              <w:right w:val="single" w:sz="4" w:space="0" w:color="000000"/>
            </w:tcBorders>
          </w:tcPr>
          <w:p w14:paraId="04C1C176" w14:textId="742A36A4"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p>
        </w:tc>
      </w:tr>
      <w:tr w:rsidR="005B7FD6" w:rsidRPr="00320B99" w14:paraId="0F3EDA2A" w14:textId="77777777" w:rsidTr="005261CD">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3E13A73A"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the proposal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7E013443" w14:textId="33AE6287" w:rsidR="005B7FD6" w:rsidRPr="008C7E36" w:rsidRDefault="005B7FD6" w:rsidP="00DE333E">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5B7FD6" w:rsidRPr="00320B99" w14:paraId="15CD744A" w14:textId="77777777" w:rsidTr="005261CD">
        <w:trPr>
          <w:trHeight w:val="744"/>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79443F6B"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lastRenderedPageBreak/>
              <w:t xml:space="preserve">Submission of other information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7BFC36C1" w14:textId="4E8CA394" w:rsidR="005B7FD6" w:rsidRPr="008C7E36" w:rsidRDefault="005B7FD6">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 </w:t>
            </w:r>
          </w:p>
        </w:tc>
      </w:tr>
      <w:tr w:rsidR="005B7FD6" w:rsidRPr="00320B99" w14:paraId="73767EDE" w14:textId="77777777" w:rsidTr="005261CD">
        <w:tblPrEx>
          <w:tblCellMar>
            <w:right w:w="115" w:type="dxa"/>
          </w:tblCellMar>
        </w:tblPrEx>
        <w:trPr>
          <w:trHeight w:val="74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48A58576"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Submission of financial and scientific reports at the national level </w:t>
            </w:r>
          </w:p>
        </w:tc>
        <w:tc>
          <w:tcPr>
            <w:tcW w:w="11922" w:type="dxa"/>
            <w:tcBorders>
              <w:top w:val="single" w:sz="4" w:space="0" w:color="000000"/>
              <w:left w:val="single" w:sz="4" w:space="0" w:color="000000"/>
              <w:bottom w:val="single" w:sz="4" w:space="0" w:color="000000"/>
              <w:right w:val="single" w:sz="4" w:space="0" w:color="000000"/>
            </w:tcBorders>
          </w:tcPr>
          <w:p w14:paraId="10FDCB8C" w14:textId="6E93352E"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p>
        </w:tc>
      </w:tr>
      <w:tr w:rsidR="005B7FD6" w:rsidRPr="00320B99" w14:paraId="7EC60866" w14:textId="77777777" w:rsidTr="00DE333E">
        <w:tblPrEx>
          <w:tblCellMar>
            <w:right w:w="115" w:type="dxa"/>
          </w:tblCellMar>
        </w:tblPrEx>
        <w:trPr>
          <w:trHeight w:val="315"/>
        </w:trPr>
        <w:tc>
          <w:tcPr>
            <w:tcW w:w="2536" w:type="dxa"/>
            <w:tcBorders>
              <w:top w:val="single" w:sz="4" w:space="0" w:color="000000"/>
              <w:left w:val="single" w:sz="4" w:space="0" w:color="000000"/>
              <w:bottom w:val="single" w:sz="4" w:space="0" w:color="000000"/>
              <w:right w:val="single" w:sz="4" w:space="0" w:color="000000"/>
            </w:tcBorders>
            <w:shd w:val="clear" w:color="auto" w:fill="75C2A0"/>
          </w:tcPr>
          <w:p w14:paraId="23EDEFA7" w14:textId="77777777" w:rsidR="005B7FD6" w:rsidRPr="008C7E36" w:rsidRDefault="005B7FD6" w:rsidP="0074001A">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b/>
                <w:color w:val="000000"/>
                <w:sz w:val="20"/>
                <w:szCs w:val="22"/>
                <w:lang w:val="en-GB"/>
              </w:rPr>
              <w:t xml:space="preserve">Further guidance </w:t>
            </w:r>
          </w:p>
        </w:tc>
        <w:tc>
          <w:tcPr>
            <w:tcW w:w="11922" w:type="dxa"/>
            <w:tcBorders>
              <w:top w:val="single" w:sz="4" w:space="0" w:color="000000"/>
              <w:left w:val="single" w:sz="4" w:space="0" w:color="000000"/>
              <w:bottom w:val="single" w:sz="4" w:space="0" w:color="000000"/>
              <w:right w:val="single" w:sz="4" w:space="0" w:color="000000"/>
            </w:tcBorders>
          </w:tcPr>
          <w:p w14:paraId="468BDDBA" w14:textId="77777777" w:rsidR="005B7FD6" w:rsidRPr="008C7E36" w:rsidRDefault="005B7FD6">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jale.sahin@tubitak.gov.tr </w:t>
            </w:r>
          </w:p>
        </w:tc>
      </w:tr>
    </w:tbl>
    <w:p w14:paraId="257CCEBE" w14:textId="77777777" w:rsidR="00BA2DC0" w:rsidRPr="008C7E36" w:rsidRDefault="00BA2DC0" w:rsidP="0074001A">
      <w:pPr>
        <w:widowControl w:val="0"/>
        <w:rPr>
          <w:rFonts w:ascii="Century Gothic" w:hAnsi="Century Gothic" w:cs="Arial"/>
          <w:b/>
          <w:sz w:val="20"/>
          <w:szCs w:val="20"/>
          <w:lang w:val="en-GB"/>
        </w:rPr>
      </w:pPr>
    </w:p>
    <w:sectPr w:rsidR="00BA2DC0" w:rsidRPr="008C7E36" w:rsidSect="00A56D1D">
      <w:headerReference w:type="default" r:id="rId308"/>
      <w:pgSz w:w="16838" w:h="11906" w:orient="landscape"/>
      <w:pgMar w:top="1134" w:right="1134" w:bottom="1134" w:left="1134" w:header="426"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COUCHMAN Kiri" w:date="2019-11-14T11:39:00Z" w:initials="CK">
    <w:p w14:paraId="0868AD78" w14:textId="51EA0599" w:rsidR="00E803BE" w:rsidRPr="006D4760" w:rsidRDefault="00E803BE">
      <w:pPr>
        <w:pStyle w:val="Commentaire"/>
        <w:rPr>
          <w:lang w:val="en-GB"/>
        </w:rPr>
      </w:pPr>
      <w:r>
        <w:rPr>
          <w:rStyle w:val="Marquedecommentaire"/>
        </w:rPr>
        <w:annotationRef/>
      </w:r>
      <w:r w:rsidRPr="006D4760">
        <w:rPr>
          <w:lang w:val="en-GB"/>
        </w:rPr>
        <w:t>CIHR Totals TBA</w:t>
      </w:r>
    </w:p>
  </w:comment>
  <w:comment w:id="39" w:author="COUCHMAN Kiri" w:date="2019-11-26T15:14:00Z" w:initials="CK">
    <w:p w14:paraId="095B213A" w14:textId="1B197460" w:rsidR="00A02AD7" w:rsidRDefault="00A02AD7" w:rsidP="00A02AD7">
      <w:pPr>
        <w:widowControl w:val="0"/>
        <w:spacing w:line="259" w:lineRule="auto"/>
        <w:rPr>
          <w:rFonts w:ascii="Century Gothic" w:eastAsia="Century Gothic" w:hAnsi="Century Gothic" w:cs="Century Gothic"/>
          <w:color w:val="000000"/>
          <w:sz w:val="20"/>
          <w:szCs w:val="22"/>
          <w:lang w:val="en-GB"/>
        </w:rPr>
      </w:pPr>
      <w:r>
        <w:rPr>
          <w:rStyle w:val="Marquedecommentaire"/>
        </w:rPr>
        <w:annotationRef/>
      </w:r>
      <w:r>
        <w:rPr>
          <w:rFonts w:ascii="Century Gothic" w:eastAsia="Century Gothic" w:hAnsi="Century Gothic" w:cs="Century Gothic"/>
          <w:color w:val="000000"/>
          <w:sz w:val="20"/>
          <w:szCs w:val="22"/>
          <w:lang w:val="en-GB"/>
        </w:rPr>
        <w:t>Amounts TBC:</w:t>
      </w:r>
    </w:p>
    <w:p w14:paraId="06A6B14B" w14:textId="5452D8FC" w:rsidR="00A02AD7" w:rsidRPr="008C7E36" w:rsidRDefault="00A02AD7" w:rsidP="00A02AD7">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$1.35M CAD  </w:t>
      </w:r>
    </w:p>
    <w:p w14:paraId="43EC4092" w14:textId="77777777" w:rsidR="00A02AD7" w:rsidRPr="008C7E36" w:rsidRDefault="00A02AD7" w:rsidP="00A02AD7">
      <w:pPr>
        <w:widowControl w:val="0"/>
        <w:spacing w:line="259" w:lineRule="auto"/>
        <w:rPr>
          <w:rFonts w:ascii="Century Gothic" w:eastAsia="Century Gothic" w:hAnsi="Century Gothic" w:cs="Century Gothic"/>
          <w:color w:val="000000"/>
          <w:sz w:val="22"/>
          <w:szCs w:val="22"/>
          <w:lang w:val="en-GB"/>
        </w:rPr>
      </w:pPr>
      <w:r w:rsidRPr="008C7E36">
        <w:rPr>
          <w:rFonts w:ascii="Century Gothic" w:eastAsia="Century Gothic" w:hAnsi="Century Gothic" w:cs="Century Gothic"/>
          <w:color w:val="000000"/>
          <w:sz w:val="20"/>
          <w:szCs w:val="22"/>
          <w:lang w:val="en-GB"/>
        </w:rPr>
        <w:t xml:space="preserve">$150,000 per year per project.  </w:t>
      </w:r>
    </w:p>
    <w:p w14:paraId="31790BE2" w14:textId="5975EEF7" w:rsidR="00A02AD7" w:rsidRPr="000105E9" w:rsidRDefault="00A02AD7" w:rsidP="00A02AD7">
      <w:pPr>
        <w:pStyle w:val="Commentaire"/>
        <w:rPr>
          <w:lang w:val="en-GB"/>
        </w:rPr>
      </w:pPr>
      <w:r w:rsidRPr="008C7E36">
        <w:rPr>
          <w:rFonts w:ascii="Century Gothic" w:eastAsia="Century Gothic" w:hAnsi="Century Gothic" w:cs="Century Gothic"/>
          <w:color w:val="000000"/>
          <w:szCs w:val="22"/>
          <w:lang w:val="en-GB"/>
        </w:rPr>
        <w:t>Please note that this is Canadian dollars</w:t>
      </w:r>
    </w:p>
  </w:comment>
  <w:comment w:id="40" w:author="COUCHMAN Kiri" w:date="2019-11-12T10:45:00Z" w:initials="CK">
    <w:p w14:paraId="09F503D6" w14:textId="25FAB9DF" w:rsidR="00E803BE" w:rsidRPr="00A0561D" w:rsidRDefault="00E803BE">
      <w:pPr>
        <w:pStyle w:val="Commentaire"/>
        <w:rPr>
          <w:lang w:val="en-GB"/>
        </w:rPr>
      </w:pPr>
      <w:r>
        <w:rPr>
          <w:rStyle w:val="Marquedecommentaire"/>
        </w:rPr>
        <w:annotationRef/>
      </w:r>
      <w:r w:rsidRPr="00B23D9D">
        <w:rPr>
          <w:lang w:val="en-GB"/>
        </w:rPr>
        <w:t xml:space="preserve">TBC : </w:t>
      </w:r>
      <w:r w:rsidRPr="008C7E36">
        <w:rPr>
          <w:rFonts w:ascii="Century Gothic" w:eastAsia="Century Gothic" w:hAnsi="Century Gothic" w:cs="Century Gothic"/>
          <w:color w:val="000000"/>
          <w:szCs w:val="22"/>
          <w:lang w:val="en-GB"/>
        </w:rPr>
        <w:t xml:space="preserve">CIHR is pleased to be partnering with Muscular Dystrophy Canada (MDC) once again on this call. Of this $ 2,300,000, $ 450,000 is being made available by MDC to fund applications relevant to their mandate.  </w:t>
      </w:r>
      <w:r>
        <w:rPr>
          <w:rStyle w:val="Marquedecommentaire"/>
        </w:rPr>
        <w:annotationRef/>
      </w:r>
    </w:p>
  </w:comment>
  <w:comment w:id="43" w:author="COUCHMAN Kiri" w:date="2019-11-20T11:58:00Z" w:initials="CK">
    <w:p w14:paraId="398CDCF6" w14:textId="6BC4EB34" w:rsidR="00E803BE" w:rsidRPr="00116E0C" w:rsidRDefault="00E803BE">
      <w:pPr>
        <w:pStyle w:val="Commentaire"/>
        <w:rPr>
          <w:lang w:val="en-GB"/>
        </w:rPr>
      </w:pPr>
      <w:r>
        <w:rPr>
          <w:rStyle w:val="Marquedecommentaire"/>
        </w:rPr>
        <w:annotationRef/>
      </w:r>
      <w:r w:rsidRPr="00116E0C">
        <w:rPr>
          <w:lang w:val="en-GB"/>
        </w:rPr>
        <w:t>Change to be confirmed</w:t>
      </w:r>
    </w:p>
  </w:comment>
  <w:comment w:id="46" w:author="COUCHMAN Kiri" w:date="2019-11-25T11:43:00Z" w:initials="CK">
    <w:p w14:paraId="0A52337D" w14:textId="3A1209C6" w:rsidR="00E803BE" w:rsidRPr="00F3073F" w:rsidRDefault="00E803BE">
      <w:pPr>
        <w:pStyle w:val="Commentaire"/>
        <w:rPr>
          <w:lang w:val="en-GB"/>
        </w:rPr>
      </w:pPr>
      <w:r>
        <w:rPr>
          <w:rStyle w:val="Marquedecommentaire"/>
        </w:rPr>
        <w:annotationRef/>
      </w:r>
      <w:r w:rsidRPr="00F3073F">
        <w:rPr>
          <w:lang w:val="en-GB"/>
        </w:rPr>
        <w:t xml:space="preserve">Changed to no – because </w:t>
      </w:r>
      <w:r>
        <w:rPr>
          <w:lang w:val="en-GB"/>
        </w:rPr>
        <w:t>there isn’t technically anything they have to tell us before submitting.</w:t>
      </w:r>
    </w:p>
  </w:comment>
  <w:comment w:id="47" w:author="PIN Pierre-Olivier" w:date="2019-11-21T18:34:00Z" w:initials="PP">
    <w:p w14:paraId="0FD70D93" w14:textId="77777777" w:rsidR="00E803BE" w:rsidRPr="00971C61" w:rsidRDefault="00E803BE" w:rsidP="00F3073F">
      <w:pPr>
        <w:pStyle w:val="Commentaire"/>
        <w:rPr>
          <w:lang w:val="en-GB"/>
        </w:rPr>
      </w:pPr>
      <w:r>
        <w:rPr>
          <w:rStyle w:val="Marquedecommentaire"/>
        </w:rPr>
        <w:annotationRef/>
      </w:r>
      <w:r w:rsidRPr="00971C61">
        <w:rPr>
          <w:lang w:val="en-GB"/>
        </w:rPr>
        <w:t>revoir la formulation</w:t>
      </w:r>
    </w:p>
  </w:comment>
  <w:comment w:id="48" w:author="COUCHMAN Kiri" w:date="2019-11-27T14:29:00Z" w:initials="CK">
    <w:p w14:paraId="028DBBFC" w14:textId="38E77550" w:rsidR="00BA2372" w:rsidRPr="00BA2372" w:rsidRDefault="00BA2372">
      <w:pPr>
        <w:pStyle w:val="Commentaire"/>
        <w:rPr>
          <w:lang w:val="en-GB"/>
        </w:rPr>
      </w:pPr>
      <w:r>
        <w:rPr>
          <w:rStyle w:val="Marquedecommentaire"/>
        </w:rPr>
        <w:annotationRef/>
      </w:r>
      <w:r w:rsidRPr="00BA2372">
        <w:rPr>
          <w:lang w:val="en-GB"/>
        </w:rPr>
        <w:t>No link yet, but they should be able to find it.</w:t>
      </w:r>
    </w:p>
  </w:comment>
  <w:comment w:id="70" w:author="COUCHMAN Kiri" w:date="2019-11-12T15:08:00Z" w:initials="CK">
    <w:p w14:paraId="62576AB4" w14:textId="3368FC6B" w:rsidR="00E803BE" w:rsidRPr="00BE3DC5" w:rsidRDefault="00E803BE">
      <w:pPr>
        <w:pStyle w:val="Commentaire"/>
        <w:rPr>
          <w:lang w:val="en-GB"/>
        </w:rPr>
      </w:pPr>
      <w:r>
        <w:rPr>
          <w:rStyle w:val="Marquedecommentaire"/>
        </w:rPr>
        <w:annotationRef/>
      </w:r>
      <w:r w:rsidRPr="00BE3DC5">
        <w:rPr>
          <w:lang w:val="en-GB"/>
        </w:rPr>
        <w:t xml:space="preserve">We are waiting for this table to be </w:t>
      </w:r>
      <w:r>
        <w:rPr>
          <w:lang w:val="en-GB"/>
        </w:rPr>
        <w:t>approved by ZonMw’s legal department</w:t>
      </w:r>
    </w:p>
  </w:comment>
  <w:comment w:id="72" w:author="COUCHMAN Kiri" w:date="2019-11-14T11:39:00Z" w:initials="CK">
    <w:p w14:paraId="71ACBA31" w14:textId="01B9ABF3" w:rsidR="00E803BE" w:rsidRDefault="00E803BE">
      <w:pPr>
        <w:pStyle w:val="Commentaire"/>
      </w:pPr>
      <w:r>
        <w:rPr>
          <w:rStyle w:val="Marquedecommentaire"/>
        </w:rPr>
        <w:annotationRef/>
      </w:r>
      <w:r>
        <w:t>TUBITAK TBC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68AD78" w15:done="0"/>
  <w15:commentEx w15:paraId="31790BE2" w15:done="0"/>
  <w15:commentEx w15:paraId="09F503D6" w15:done="0"/>
  <w15:commentEx w15:paraId="398CDCF6" w15:done="0"/>
  <w15:commentEx w15:paraId="0A52337D" w15:done="0"/>
  <w15:commentEx w15:paraId="0FD70D93" w15:done="0"/>
  <w15:commentEx w15:paraId="028DBBFC" w15:done="0"/>
  <w15:commentEx w15:paraId="62576AB4" w15:done="0"/>
  <w15:commentEx w15:paraId="71ACBA3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32E10" w14:textId="77777777" w:rsidR="00E803BE" w:rsidRDefault="00E803BE">
      <w:r>
        <w:separator/>
      </w:r>
    </w:p>
  </w:endnote>
  <w:endnote w:type="continuationSeparator" w:id="0">
    <w:p w14:paraId="71555BEC" w14:textId="77777777" w:rsidR="00E803BE" w:rsidRDefault="00E803BE">
      <w:r>
        <w:continuationSeparator/>
      </w:r>
    </w:p>
  </w:endnote>
  <w:endnote w:type="continuationNotice" w:id="1">
    <w:p w14:paraId="0F8D3BE2" w14:textId="77777777" w:rsidR="00E803BE" w:rsidRDefault="00E80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50B7" w14:textId="77777777" w:rsidR="00E803BE" w:rsidRDefault="00E803BE" w:rsidP="00104C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A093594" w14:textId="77777777" w:rsidR="00E803BE" w:rsidRDefault="00E803BE" w:rsidP="00104C58">
    <w:pPr>
      <w:pStyle w:val="Pieddepage"/>
      <w:ind w:right="360"/>
    </w:pPr>
  </w:p>
  <w:p w14:paraId="5CDC239A" w14:textId="77777777" w:rsidR="00E803BE" w:rsidRDefault="00E803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1B09" w14:textId="7C2DB401" w:rsidR="00E803BE" w:rsidRDefault="00E803BE" w:rsidP="00104C5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2545C">
      <w:rPr>
        <w:rStyle w:val="Numrodepage"/>
        <w:noProof/>
      </w:rPr>
      <w:t>11</w:t>
    </w:r>
    <w:r>
      <w:rPr>
        <w:rStyle w:val="Numrodepage"/>
      </w:rPr>
      <w:fldChar w:fldCharType="end"/>
    </w:r>
  </w:p>
  <w:p w14:paraId="501D1298" w14:textId="77777777" w:rsidR="00E803BE" w:rsidRDefault="00E803BE" w:rsidP="00104C58">
    <w:pPr>
      <w:pStyle w:val="Pieddepage"/>
      <w:ind w:right="360"/>
    </w:pPr>
  </w:p>
  <w:p w14:paraId="739E9EE0" w14:textId="77777777" w:rsidR="00E803BE" w:rsidRDefault="00E803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C383" w14:textId="77777777" w:rsidR="00E803BE" w:rsidRDefault="00E803BE">
      <w:r>
        <w:separator/>
      </w:r>
    </w:p>
  </w:footnote>
  <w:footnote w:type="continuationSeparator" w:id="0">
    <w:p w14:paraId="0A9FBF78" w14:textId="77777777" w:rsidR="00E803BE" w:rsidRDefault="00E803BE">
      <w:r>
        <w:continuationSeparator/>
      </w:r>
    </w:p>
  </w:footnote>
  <w:footnote w:type="continuationNotice" w:id="1">
    <w:p w14:paraId="4C12090A" w14:textId="77777777" w:rsidR="00E803BE" w:rsidRDefault="00E803BE"/>
  </w:footnote>
  <w:footnote w:id="2">
    <w:p w14:paraId="27EACB38" w14:textId="77777777" w:rsidR="005A47CF" w:rsidRPr="00F27917" w:rsidRDefault="005A47CF" w:rsidP="005A47CF">
      <w:pPr>
        <w:pStyle w:val="Notedebasdepage"/>
        <w:rPr>
          <w:lang w:val="en-US"/>
        </w:rPr>
      </w:pPr>
      <w:r>
        <w:rPr>
          <w:rStyle w:val="Appelnotedebasdep"/>
        </w:rPr>
        <w:footnoteRef/>
      </w:r>
      <w:r w:rsidRPr="00F27917">
        <w:rPr>
          <w:lang w:val="en-US"/>
        </w:rPr>
        <w:t xml:space="preserve"> </w:t>
      </w:r>
      <w:r w:rsidRPr="00F27917">
        <w:rPr>
          <w:color w:val="1F4E79"/>
          <w:lang w:val="en-US"/>
        </w:rPr>
        <w:t>General Data Protection Regulation (GDPR – Regulation (EU) 2016/679)</w:t>
      </w:r>
    </w:p>
  </w:footnote>
  <w:footnote w:id="3">
    <w:p w14:paraId="5D524E2A" w14:textId="77777777" w:rsidR="005A47CF" w:rsidRPr="00D5029F" w:rsidRDefault="005A47CF" w:rsidP="005A47CF">
      <w:pPr>
        <w:pStyle w:val="Commentaire"/>
        <w:rPr>
          <w:iCs/>
          <w:color w:val="1F497D"/>
          <w:sz w:val="18"/>
          <w:szCs w:val="18"/>
          <w:lang w:val="en-US"/>
        </w:rPr>
      </w:pPr>
      <w:r>
        <w:rPr>
          <w:rStyle w:val="Appelnotedebasdep"/>
        </w:rPr>
        <w:footnoteRef/>
      </w:r>
      <w:r w:rsidRPr="00F27917">
        <w:rPr>
          <w:lang w:val="en-US"/>
        </w:rPr>
        <w:t xml:space="preserve"> </w:t>
      </w:r>
      <w:r w:rsidRPr="00F27917">
        <w:rPr>
          <w:iCs/>
          <w:color w:val="1F497D"/>
          <w:sz w:val="18"/>
          <w:szCs w:val="18"/>
          <w:lang w:val="en-US"/>
        </w:rPr>
        <w:t>Partners that have their primary establishment in France and/or Partners established in the EU and have a secondary establishment in France</w:t>
      </w:r>
    </w:p>
  </w:footnote>
  <w:footnote w:id="4">
    <w:p w14:paraId="49CCB4E7" w14:textId="77777777" w:rsidR="005A47CF" w:rsidRPr="003669D2" w:rsidRDefault="005A47CF" w:rsidP="005A47CF">
      <w:pPr>
        <w:pStyle w:val="Notedebasdepage"/>
        <w:rPr>
          <w:lang w:val="en-US"/>
        </w:rPr>
      </w:pPr>
      <w:r>
        <w:rPr>
          <w:rStyle w:val="Appelnotedebasdep"/>
        </w:rPr>
        <w:footnoteRef/>
      </w:r>
      <w:r w:rsidRPr="003669D2">
        <w:rPr>
          <w:lang w:val="en-US"/>
        </w:rPr>
        <w:t xml:space="preserve"> </w:t>
      </w:r>
      <w:r w:rsidRPr="003669D2">
        <w:rPr>
          <w:iCs/>
          <w:color w:val="1F497D"/>
          <w:sz w:val="18"/>
          <w:szCs w:val="18"/>
          <w:lang w:val="en-US"/>
        </w:rPr>
        <w:t>Include public law entities engaged in research activity and private law entities engaged in research and/or teaching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FA9F" w14:textId="0E26D329" w:rsidR="00E803BE" w:rsidRDefault="00E803BE" w:rsidP="006C5510">
    <w:pPr>
      <w:pStyle w:val="En-tte"/>
      <w:pBdr>
        <w:bottom w:val="single" w:sz="4" w:space="1" w:color="auto"/>
      </w:pBdr>
      <w:jc w:val="right"/>
      <w:rPr>
        <w:rFonts w:ascii="Century Gothic" w:hAnsi="Century Gothic"/>
      </w:rPr>
    </w:pPr>
    <w:r>
      <w:rPr>
        <w:rFonts w:ascii="Century Gothic" w:hAnsi="Century Gothic"/>
        <w:noProof/>
        <w:lang w:val="fr-FR" w:eastAsia="fr-FR"/>
      </w:rPr>
      <w:drawing>
        <wp:anchor distT="0" distB="0" distL="114300" distR="114300" simplePos="0" relativeHeight="251659264" behindDoc="0" locked="0" layoutInCell="1" allowOverlap="1" wp14:anchorId="59B78C20" wp14:editId="517EEE8C">
          <wp:simplePos x="0" y="0"/>
          <wp:positionH relativeFrom="margin">
            <wp:align>left</wp:align>
          </wp:positionH>
          <wp:positionV relativeFrom="paragraph">
            <wp:posOffset>7620</wp:posOffset>
          </wp:positionV>
          <wp:extent cx="2665562" cy="591755"/>
          <wp:effectExtent l="0" t="0" r="190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JP RD txt horizontal SMALL.png"/>
                  <pic:cNvPicPr/>
                </pic:nvPicPr>
                <pic:blipFill>
                  <a:blip r:embed="rId1">
                    <a:extLst>
                      <a:ext uri="{28A0092B-C50C-407E-A947-70E740481C1C}">
                        <a14:useLocalDpi xmlns:a14="http://schemas.microsoft.com/office/drawing/2010/main" val="0"/>
                      </a:ext>
                    </a:extLst>
                  </a:blip>
                  <a:stretch>
                    <a:fillRect/>
                  </a:stretch>
                </pic:blipFill>
                <pic:spPr>
                  <a:xfrm>
                    <a:off x="0" y="0"/>
                    <a:ext cx="2665562" cy="591755"/>
                  </a:xfrm>
                  <a:prstGeom prst="rect">
                    <a:avLst/>
                  </a:prstGeom>
                </pic:spPr>
              </pic:pic>
            </a:graphicData>
          </a:graphic>
        </wp:anchor>
      </w:drawing>
    </w:r>
    <w:r>
      <w:rPr>
        <w:rFonts w:ascii="Century Gothic" w:hAnsi="Century Gothic"/>
        <w:noProof/>
        <w:lang w:val="fr-FR"/>
      </w:rPr>
      <w:t>Guidelines</w:t>
    </w:r>
    <w:r>
      <w:rPr>
        <w:rFonts w:ascii="Century Gothic" w:hAnsi="Century Gothic"/>
      </w:rPr>
      <w:t xml:space="preserve"> 2020</w:t>
    </w:r>
  </w:p>
  <w:p w14:paraId="1088587E" w14:textId="318F67CC" w:rsidR="00E803BE" w:rsidRDefault="00E803BE" w:rsidP="006C5510">
    <w:pPr>
      <w:pStyle w:val="En-tte"/>
      <w:pBdr>
        <w:bottom w:val="single" w:sz="4" w:space="1" w:color="auto"/>
      </w:pBdr>
      <w:jc w:val="right"/>
      <w:rPr>
        <w:rFonts w:ascii="Century Gothic" w:hAnsi="Century Gothic"/>
      </w:rPr>
    </w:pPr>
  </w:p>
  <w:p w14:paraId="658DC93C" w14:textId="77777777" w:rsidR="00E803BE" w:rsidRDefault="00E803BE" w:rsidP="006C5510">
    <w:pPr>
      <w:pStyle w:val="En-tte"/>
      <w:pBdr>
        <w:bottom w:val="single" w:sz="4" w:space="1" w:color="auto"/>
      </w:pBdr>
      <w:jc w:val="right"/>
      <w:rPr>
        <w:rFonts w:ascii="Century Gothic" w:hAnsi="Century Gothic"/>
      </w:rPr>
    </w:pPr>
  </w:p>
  <w:p w14:paraId="4EF9F060" w14:textId="3D2B4B82" w:rsidR="00E803BE" w:rsidRPr="00015232" w:rsidRDefault="00E803BE" w:rsidP="000152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77AA" w14:textId="1BDEA36C" w:rsidR="00E803BE" w:rsidRPr="006F49E6" w:rsidRDefault="00E803BE" w:rsidP="006F49E6">
    <w:pPr>
      <w:pStyle w:val="En-tte"/>
      <w:jc w:val="right"/>
      <w:rPr>
        <w:rFonts w:ascii="Century Gothic" w:hAnsi="Century Gothic"/>
        <w:b/>
        <w:color w:val="44A0FC"/>
        <w:sz w:val="28"/>
        <w:szCs w:val="28"/>
        <w:lang w:val="fr-FR"/>
      </w:rPr>
    </w:pPr>
    <w:r>
      <w:rPr>
        <w:rFonts w:ascii="Century Gothic" w:hAnsi="Century Gothic"/>
        <w:b/>
        <w:color w:val="44A0FC"/>
        <w:sz w:val="28"/>
        <w:szCs w:val="28"/>
        <w:lang w:val="fr-FR"/>
      </w:rPr>
      <w:t>GUIDELINES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A8F3" w14:textId="043D73B3" w:rsidR="00E803BE" w:rsidRDefault="00E803BE" w:rsidP="00E5049E">
    <w:pPr>
      <w:pStyle w:val="En-tte"/>
      <w:pBdr>
        <w:bottom w:val="single" w:sz="4" w:space="1" w:color="auto"/>
      </w:pBdr>
      <w:jc w:val="right"/>
      <w:rPr>
        <w:rFonts w:ascii="Century Gothic" w:hAnsi="Century Gothic"/>
      </w:rPr>
    </w:pPr>
    <w:r>
      <w:rPr>
        <w:rFonts w:ascii="Century Gothic" w:hAnsi="Century Gothic"/>
        <w:noProof/>
        <w:lang w:val="fr-FR" w:eastAsia="fr-FR"/>
      </w:rPr>
      <w:drawing>
        <wp:anchor distT="0" distB="0" distL="114300" distR="114300" simplePos="0" relativeHeight="251661312" behindDoc="0" locked="0" layoutInCell="1" allowOverlap="1" wp14:anchorId="7A1ACA2E" wp14:editId="70CB3EE5">
          <wp:simplePos x="0" y="0"/>
          <wp:positionH relativeFrom="margin">
            <wp:align>left</wp:align>
          </wp:positionH>
          <wp:positionV relativeFrom="paragraph">
            <wp:posOffset>7620</wp:posOffset>
          </wp:positionV>
          <wp:extent cx="2665562" cy="591755"/>
          <wp:effectExtent l="0" t="0" r="190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JP RD txt horizontal SMALL.png"/>
                  <pic:cNvPicPr/>
                </pic:nvPicPr>
                <pic:blipFill>
                  <a:blip r:embed="rId1">
                    <a:extLst>
                      <a:ext uri="{28A0092B-C50C-407E-A947-70E740481C1C}">
                        <a14:useLocalDpi xmlns:a14="http://schemas.microsoft.com/office/drawing/2010/main" val="0"/>
                      </a:ext>
                    </a:extLst>
                  </a:blip>
                  <a:stretch>
                    <a:fillRect/>
                  </a:stretch>
                </pic:blipFill>
                <pic:spPr>
                  <a:xfrm>
                    <a:off x="0" y="0"/>
                    <a:ext cx="2665562" cy="591755"/>
                  </a:xfrm>
                  <a:prstGeom prst="rect">
                    <a:avLst/>
                  </a:prstGeom>
                </pic:spPr>
              </pic:pic>
            </a:graphicData>
          </a:graphic>
        </wp:anchor>
      </w:drawing>
    </w:r>
    <w:r w:rsidRPr="00B65643">
      <w:rPr>
        <w:rFonts w:ascii="Century Gothic" w:hAnsi="Century Gothic"/>
        <w:lang w:val="en-GB"/>
      </w:rPr>
      <w:t>Guidelines</w:t>
    </w:r>
    <w:r>
      <w:rPr>
        <w:rFonts w:ascii="Century Gothic" w:hAnsi="Century Gothic"/>
        <w:lang w:val="en-GB"/>
      </w:rPr>
      <w:t xml:space="preserve"> for Patient Advocacy Organisations</w:t>
    </w:r>
  </w:p>
  <w:p w14:paraId="1B685483" w14:textId="77777777" w:rsidR="00E803BE" w:rsidRDefault="00E803BE" w:rsidP="00E5049E">
    <w:pPr>
      <w:pStyle w:val="En-tte"/>
      <w:pBdr>
        <w:bottom w:val="single" w:sz="4" w:space="1" w:color="auto"/>
      </w:pBdr>
      <w:jc w:val="right"/>
      <w:rPr>
        <w:rFonts w:ascii="Century Gothic" w:hAnsi="Century Gothic"/>
      </w:rPr>
    </w:pPr>
  </w:p>
  <w:p w14:paraId="0C7EDE17" w14:textId="77777777" w:rsidR="00E803BE" w:rsidRDefault="00E803BE" w:rsidP="00E5049E">
    <w:pPr>
      <w:pStyle w:val="En-tte"/>
      <w:pBdr>
        <w:bottom w:val="single" w:sz="4" w:space="1" w:color="auto"/>
      </w:pBdr>
      <w:jc w:val="right"/>
      <w:rPr>
        <w:rFonts w:ascii="Century Gothic" w:hAnsi="Century Gothic"/>
      </w:rPr>
    </w:pPr>
  </w:p>
  <w:p w14:paraId="376A2A71" w14:textId="77777777" w:rsidR="00E803BE" w:rsidRPr="00E5049E" w:rsidRDefault="00E803BE" w:rsidP="00E5049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41B85" w14:textId="16F716E7" w:rsidR="00E803BE" w:rsidRPr="00A21569" w:rsidRDefault="00E803BE" w:rsidP="00E5049E">
    <w:pPr>
      <w:pStyle w:val="En-tte"/>
      <w:pBdr>
        <w:bottom w:val="single" w:sz="4" w:space="1" w:color="auto"/>
      </w:pBdr>
      <w:jc w:val="right"/>
      <w:rPr>
        <w:rFonts w:ascii="Century Gothic" w:hAnsi="Century Gothic"/>
        <w:lang w:val="en-GB"/>
      </w:rPr>
    </w:pPr>
    <w:r>
      <w:rPr>
        <w:rFonts w:ascii="Century Gothic" w:hAnsi="Century Gothic"/>
        <w:noProof/>
        <w:lang w:val="fr-FR" w:eastAsia="fr-FR"/>
      </w:rPr>
      <w:drawing>
        <wp:anchor distT="0" distB="0" distL="114300" distR="114300" simplePos="0" relativeHeight="251663360" behindDoc="0" locked="0" layoutInCell="1" allowOverlap="1" wp14:anchorId="03DA9B94" wp14:editId="748F38EE">
          <wp:simplePos x="0" y="0"/>
          <wp:positionH relativeFrom="margin">
            <wp:align>left</wp:align>
          </wp:positionH>
          <wp:positionV relativeFrom="paragraph">
            <wp:posOffset>7620</wp:posOffset>
          </wp:positionV>
          <wp:extent cx="2665562" cy="59175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JP RD txt horizontal SMALL.png"/>
                  <pic:cNvPicPr/>
                </pic:nvPicPr>
                <pic:blipFill>
                  <a:blip r:embed="rId1">
                    <a:extLst>
                      <a:ext uri="{28A0092B-C50C-407E-A947-70E740481C1C}">
                        <a14:useLocalDpi xmlns:a14="http://schemas.microsoft.com/office/drawing/2010/main" val="0"/>
                      </a:ext>
                    </a:extLst>
                  </a:blip>
                  <a:stretch>
                    <a:fillRect/>
                  </a:stretch>
                </pic:blipFill>
                <pic:spPr>
                  <a:xfrm>
                    <a:off x="0" y="0"/>
                    <a:ext cx="2665562" cy="591755"/>
                  </a:xfrm>
                  <a:prstGeom prst="rect">
                    <a:avLst/>
                  </a:prstGeom>
                </pic:spPr>
              </pic:pic>
            </a:graphicData>
          </a:graphic>
        </wp:anchor>
      </w:drawing>
    </w:r>
    <w:r w:rsidRPr="00A21569">
      <w:rPr>
        <w:rFonts w:ascii="Century Gothic" w:hAnsi="Century Gothic"/>
        <w:lang w:val="en-GB"/>
      </w:rPr>
      <w:t>Country and Region Specific Information</w:t>
    </w:r>
  </w:p>
  <w:p w14:paraId="36508B3F" w14:textId="77777777" w:rsidR="00E803BE" w:rsidRDefault="00E803BE" w:rsidP="00E5049E">
    <w:pPr>
      <w:pStyle w:val="En-tte"/>
      <w:pBdr>
        <w:bottom w:val="single" w:sz="4" w:space="1" w:color="auto"/>
      </w:pBdr>
      <w:jc w:val="right"/>
      <w:rPr>
        <w:rFonts w:ascii="Century Gothic" w:hAnsi="Century Gothic"/>
      </w:rPr>
    </w:pPr>
  </w:p>
  <w:p w14:paraId="4AFAB6C5" w14:textId="77777777" w:rsidR="00E803BE" w:rsidRDefault="00E803BE" w:rsidP="00E5049E">
    <w:pPr>
      <w:pStyle w:val="En-tte"/>
      <w:pBdr>
        <w:bottom w:val="single" w:sz="4" w:space="1" w:color="auto"/>
      </w:pBdr>
      <w:jc w:val="right"/>
      <w:rPr>
        <w:rFonts w:ascii="Century Gothic" w:hAnsi="Century Gothic"/>
      </w:rPr>
    </w:pPr>
  </w:p>
  <w:p w14:paraId="0F4276F7" w14:textId="77777777" w:rsidR="00E803BE" w:rsidRPr="00E5049E" w:rsidRDefault="00E803BE" w:rsidP="00E504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32"/>
    <w:multiLevelType w:val="hybridMultilevel"/>
    <w:tmpl w:val="553C4BAA"/>
    <w:lvl w:ilvl="0" w:tplc="4AAAC1EE">
      <w:start w:val="1"/>
      <w:numFmt w:val="bullet"/>
      <w:lvlText w:val="•"/>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58F32A">
      <w:start w:val="1"/>
      <w:numFmt w:val="bullet"/>
      <w:lvlText w:val="o"/>
      <w:lvlJc w:val="left"/>
      <w:pPr>
        <w:ind w:left="1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2A7056">
      <w:start w:val="1"/>
      <w:numFmt w:val="bullet"/>
      <w:lvlText w:val="▪"/>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E0AA18">
      <w:start w:val="1"/>
      <w:numFmt w:val="bullet"/>
      <w:lvlText w:val="•"/>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4A7C88">
      <w:start w:val="1"/>
      <w:numFmt w:val="bullet"/>
      <w:lvlText w:val="o"/>
      <w:lvlJc w:val="left"/>
      <w:pPr>
        <w:ind w:left="3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16BA12">
      <w:start w:val="1"/>
      <w:numFmt w:val="bullet"/>
      <w:lvlText w:val="▪"/>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34C5E2">
      <w:start w:val="1"/>
      <w:numFmt w:val="bullet"/>
      <w:lvlText w:val="•"/>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240FB8">
      <w:start w:val="1"/>
      <w:numFmt w:val="bullet"/>
      <w:lvlText w:val="o"/>
      <w:lvlJc w:val="left"/>
      <w:pPr>
        <w:ind w:left="5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2658D8">
      <w:start w:val="1"/>
      <w:numFmt w:val="bullet"/>
      <w:lvlText w:val="▪"/>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F00DA"/>
    <w:multiLevelType w:val="hybridMultilevel"/>
    <w:tmpl w:val="CE005DD6"/>
    <w:lvl w:ilvl="0" w:tplc="31B686FE">
      <w:start w:val="1"/>
      <w:numFmt w:val="upperLetter"/>
      <w:lvlText w:val="%1."/>
      <w:lvlJc w:val="left"/>
      <w:pPr>
        <w:ind w:left="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AEAA158">
      <w:start w:val="1"/>
      <w:numFmt w:val="lowerLetter"/>
      <w:lvlText w:val="%2"/>
      <w:lvlJc w:val="left"/>
      <w:pPr>
        <w:ind w:left="12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E08224A">
      <w:start w:val="1"/>
      <w:numFmt w:val="lowerRoman"/>
      <w:lvlText w:val="%3"/>
      <w:lvlJc w:val="left"/>
      <w:pPr>
        <w:ind w:left="19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5CE9D6E">
      <w:start w:val="1"/>
      <w:numFmt w:val="decimal"/>
      <w:lvlText w:val="%4"/>
      <w:lvlJc w:val="left"/>
      <w:pPr>
        <w:ind w:left="26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7A23462">
      <w:start w:val="1"/>
      <w:numFmt w:val="lowerLetter"/>
      <w:lvlText w:val="%5"/>
      <w:lvlJc w:val="left"/>
      <w:pPr>
        <w:ind w:left="33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A46180A">
      <w:start w:val="1"/>
      <w:numFmt w:val="lowerRoman"/>
      <w:lvlText w:val="%6"/>
      <w:lvlJc w:val="left"/>
      <w:pPr>
        <w:ind w:left="41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E9AA2C8">
      <w:start w:val="1"/>
      <w:numFmt w:val="decimal"/>
      <w:lvlText w:val="%7"/>
      <w:lvlJc w:val="left"/>
      <w:pPr>
        <w:ind w:left="48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37C534C">
      <w:start w:val="1"/>
      <w:numFmt w:val="lowerLetter"/>
      <w:lvlText w:val="%8"/>
      <w:lvlJc w:val="left"/>
      <w:pPr>
        <w:ind w:left="55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FE6438A">
      <w:start w:val="1"/>
      <w:numFmt w:val="lowerRoman"/>
      <w:lvlText w:val="%9"/>
      <w:lvlJc w:val="left"/>
      <w:pPr>
        <w:ind w:left="62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41729C"/>
    <w:multiLevelType w:val="hybridMultilevel"/>
    <w:tmpl w:val="1C569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568A6"/>
    <w:multiLevelType w:val="hybridMultilevel"/>
    <w:tmpl w:val="028E3EF4"/>
    <w:lvl w:ilvl="0" w:tplc="AA74B69C">
      <w:start w:val="1"/>
      <w:numFmt w:val="bullet"/>
      <w:lvlText w:val="•"/>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69570">
      <w:start w:val="1"/>
      <w:numFmt w:val="bullet"/>
      <w:lvlText w:val="o"/>
      <w:lvlJc w:val="left"/>
      <w:pPr>
        <w:ind w:left="1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D47B6C">
      <w:start w:val="1"/>
      <w:numFmt w:val="bullet"/>
      <w:lvlText w:val="▪"/>
      <w:lvlJc w:val="left"/>
      <w:pPr>
        <w:ind w:left="2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360572">
      <w:start w:val="1"/>
      <w:numFmt w:val="bullet"/>
      <w:lvlText w:val="•"/>
      <w:lvlJc w:val="left"/>
      <w:pPr>
        <w:ind w:left="3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4ABB52">
      <w:start w:val="1"/>
      <w:numFmt w:val="bullet"/>
      <w:lvlText w:val="o"/>
      <w:lvlJc w:val="left"/>
      <w:pPr>
        <w:ind w:left="37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4C9C72">
      <w:start w:val="1"/>
      <w:numFmt w:val="bullet"/>
      <w:lvlText w:val="▪"/>
      <w:lvlJc w:val="left"/>
      <w:pPr>
        <w:ind w:left="4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F231E0">
      <w:start w:val="1"/>
      <w:numFmt w:val="bullet"/>
      <w:lvlText w:val="•"/>
      <w:lvlJc w:val="left"/>
      <w:pPr>
        <w:ind w:left="51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87FDC">
      <w:start w:val="1"/>
      <w:numFmt w:val="bullet"/>
      <w:lvlText w:val="o"/>
      <w:lvlJc w:val="left"/>
      <w:pPr>
        <w:ind w:left="59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2EDA66">
      <w:start w:val="1"/>
      <w:numFmt w:val="bullet"/>
      <w:lvlText w:val="▪"/>
      <w:lvlJc w:val="left"/>
      <w:pPr>
        <w:ind w:left="66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227DE6"/>
    <w:multiLevelType w:val="hybridMultilevel"/>
    <w:tmpl w:val="434AC15C"/>
    <w:lvl w:ilvl="0" w:tplc="795670BC">
      <w:start w:val="1"/>
      <w:numFmt w:val="bullet"/>
      <w:lvlText w:val="•"/>
      <w:lvlJc w:val="left"/>
      <w:pPr>
        <w:ind w:left="1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B44A">
      <w:start w:val="1"/>
      <w:numFmt w:val="bullet"/>
      <w:lvlText w:val="o"/>
      <w:lvlJc w:val="left"/>
      <w:pPr>
        <w:ind w:left="18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FA607E">
      <w:start w:val="1"/>
      <w:numFmt w:val="bullet"/>
      <w:lvlText w:val="▪"/>
      <w:lvlJc w:val="left"/>
      <w:pPr>
        <w:ind w:left="2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1A8CB2">
      <w:start w:val="1"/>
      <w:numFmt w:val="bullet"/>
      <w:lvlText w:val="•"/>
      <w:lvlJc w:val="left"/>
      <w:pPr>
        <w:ind w:left="3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160350">
      <w:start w:val="1"/>
      <w:numFmt w:val="bullet"/>
      <w:lvlText w:val="o"/>
      <w:lvlJc w:val="left"/>
      <w:pPr>
        <w:ind w:left="4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B2F242">
      <w:start w:val="1"/>
      <w:numFmt w:val="bullet"/>
      <w:lvlText w:val="▪"/>
      <w:lvlJc w:val="left"/>
      <w:pPr>
        <w:ind w:left="4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508050">
      <w:start w:val="1"/>
      <w:numFmt w:val="bullet"/>
      <w:lvlText w:val="•"/>
      <w:lvlJc w:val="left"/>
      <w:pPr>
        <w:ind w:left="5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7EDB40">
      <w:start w:val="1"/>
      <w:numFmt w:val="bullet"/>
      <w:lvlText w:val="o"/>
      <w:lvlJc w:val="left"/>
      <w:pPr>
        <w:ind w:left="6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D024D6">
      <w:start w:val="1"/>
      <w:numFmt w:val="bullet"/>
      <w:lvlText w:val="▪"/>
      <w:lvlJc w:val="left"/>
      <w:pPr>
        <w:ind w:left="6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447230"/>
    <w:multiLevelType w:val="hybridMultilevel"/>
    <w:tmpl w:val="DBE43224"/>
    <w:lvl w:ilvl="0" w:tplc="EED28D30">
      <w:start w:val="1"/>
      <w:numFmt w:val="lowerRoman"/>
      <w:lvlText w:val="(%1)"/>
      <w:lvlJc w:val="left"/>
      <w:pPr>
        <w:ind w:left="68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D6424D5C">
      <w:start w:val="1"/>
      <w:numFmt w:val="lowerLetter"/>
      <w:lvlText w:val="%2"/>
      <w:lvlJc w:val="left"/>
      <w:pPr>
        <w:ind w:left="186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213E8B7C">
      <w:start w:val="1"/>
      <w:numFmt w:val="lowerRoman"/>
      <w:lvlText w:val="%3"/>
      <w:lvlJc w:val="left"/>
      <w:pPr>
        <w:ind w:left="258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B694C598">
      <w:start w:val="1"/>
      <w:numFmt w:val="decimal"/>
      <w:lvlText w:val="%4"/>
      <w:lvlJc w:val="left"/>
      <w:pPr>
        <w:ind w:left="33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14985966">
      <w:start w:val="1"/>
      <w:numFmt w:val="lowerLetter"/>
      <w:lvlText w:val="%5"/>
      <w:lvlJc w:val="left"/>
      <w:pPr>
        <w:ind w:left="402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1868B86C">
      <w:start w:val="1"/>
      <w:numFmt w:val="lowerRoman"/>
      <w:lvlText w:val="%6"/>
      <w:lvlJc w:val="left"/>
      <w:pPr>
        <w:ind w:left="474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A7A6FD10">
      <w:start w:val="1"/>
      <w:numFmt w:val="decimal"/>
      <w:lvlText w:val="%7"/>
      <w:lvlJc w:val="left"/>
      <w:pPr>
        <w:ind w:left="546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18B6448C">
      <w:start w:val="1"/>
      <w:numFmt w:val="lowerLetter"/>
      <w:lvlText w:val="%8"/>
      <w:lvlJc w:val="left"/>
      <w:pPr>
        <w:ind w:left="618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14403552">
      <w:start w:val="1"/>
      <w:numFmt w:val="lowerRoman"/>
      <w:lvlText w:val="%9"/>
      <w:lvlJc w:val="left"/>
      <w:pPr>
        <w:ind w:left="69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6510CE"/>
    <w:multiLevelType w:val="hybridMultilevel"/>
    <w:tmpl w:val="BC8611F0"/>
    <w:lvl w:ilvl="0" w:tplc="7AF4552E">
      <w:start w:val="1"/>
      <w:numFmt w:val="lowerLetter"/>
      <w:lvlText w:val="%1."/>
      <w:lvlJc w:val="left"/>
      <w:pPr>
        <w:ind w:left="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7E6B9F8">
      <w:start w:val="1"/>
      <w:numFmt w:val="lowerLetter"/>
      <w:lvlText w:val="%2"/>
      <w:lvlJc w:val="left"/>
      <w:pPr>
        <w:ind w:left="11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C1E4050">
      <w:start w:val="1"/>
      <w:numFmt w:val="lowerRoman"/>
      <w:lvlText w:val="%3"/>
      <w:lvlJc w:val="left"/>
      <w:pPr>
        <w:ind w:left="19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576B9C6">
      <w:start w:val="1"/>
      <w:numFmt w:val="decimal"/>
      <w:lvlText w:val="%4"/>
      <w:lvlJc w:val="left"/>
      <w:pPr>
        <w:ind w:left="26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68A5D5E">
      <w:start w:val="1"/>
      <w:numFmt w:val="lowerLetter"/>
      <w:lvlText w:val="%5"/>
      <w:lvlJc w:val="left"/>
      <w:pPr>
        <w:ind w:left="33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1FC8840">
      <w:start w:val="1"/>
      <w:numFmt w:val="lowerRoman"/>
      <w:lvlText w:val="%6"/>
      <w:lvlJc w:val="left"/>
      <w:pPr>
        <w:ind w:left="4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01194">
      <w:start w:val="1"/>
      <w:numFmt w:val="decimal"/>
      <w:lvlText w:val="%7"/>
      <w:lvlJc w:val="left"/>
      <w:pPr>
        <w:ind w:left="47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514F66E">
      <w:start w:val="1"/>
      <w:numFmt w:val="lowerLetter"/>
      <w:lvlText w:val="%8"/>
      <w:lvlJc w:val="left"/>
      <w:pPr>
        <w:ind w:left="55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92EA136">
      <w:start w:val="1"/>
      <w:numFmt w:val="lowerRoman"/>
      <w:lvlText w:val="%9"/>
      <w:lvlJc w:val="left"/>
      <w:pPr>
        <w:ind w:left="6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F1C522A"/>
    <w:multiLevelType w:val="hybridMultilevel"/>
    <w:tmpl w:val="D4566B12"/>
    <w:lvl w:ilvl="0" w:tplc="5E9638BA">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237550"/>
    <w:multiLevelType w:val="hybridMultilevel"/>
    <w:tmpl w:val="A270260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460346"/>
    <w:multiLevelType w:val="hybridMultilevel"/>
    <w:tmpl w:val="71F8D37A"/>
    <w:lvl w:ilvl="0" w:tplc="8C3EB588">
      <w:start w:val="1"/>
      <w:numFmt w:val="bullet"/>
      <w:lvlText w:val="-"/>
      <w:lvlJc w:val="left"/>
      <w:pPr>
        <w:ind w:left="1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E869456">
      <w:start w:val="1"/>
      <w:numFmt w:val="bullet"/>
      <w:lvlText w:val="o"/>
      <w:lvlJc w:val="left"/>
      <w:pPr>
        <w:ind w:left="11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D887392">
      <w:start w:val="1"/>
      <w:numFmt w:val="bullet"/>
      <w:lvlText w:val="▪"/>
      <w:lvlJc w:val="left"/>
      <w:pPr>
        <w:ind w:left="19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536A2D4">
      <w:start w:val="1"/>
      <w:numFmt w:val="bullet"/>
      <w:lvlText w:val="•"/>
      <w:lvlJc w:val="left"/>
      <w:pPr>
        <w:ind w:left="26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D6E800A">
      <w:start w:val="1"/>
      <w:numFmt w:val="bullet"/>
      <w:lvlText w:val="o"/>
      <w:lvlJc w:val="left"/>
      <w:pPr>
        <w:ind w:left="33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2547604">
      <w:start w:val="1"/>
      <w:numFmt w:val="bullet"/>
      <w:lvlText w:val="▪"/>
      <w:lvlJc w:val="left"/>
      <w:pPr>
        <w:ind w:left="4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656CE48">
      <w:start w:val="1"/>
      <w:numFmt w:val="bullet"/>
      <w:lvlText w:val="•"/>
      <w:lvlJc w:val="left"/>
      <w:pPr>
        <w:ind w:left="47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BFECF48">
      <w:start w:val="1"/>
      <w:numFmt w:val="bullet"/>
      <w:lvlText w:val="o"/>
      <w:lvlJc w:val="left"/>
      <w:pPr>
        <w:ind w:left="55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F60EBDC">
      <w:start w:val="1"/>
      <w:numFmt w:val="bullet"/>
      <w:lvlText w:val="▪"/>
      <w:lvlJc w:val="left"/>
      <w:pPr>
        <w:ind w:left="6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1C97971"/>
    <w:multiLevelType w:val="hybridMultilevel"/>
    <w:tmpl w:val="6E705CE6"/>
    <w:lvl w:ilvl="0" w:tplc="363AB3B2">
      <w:start w:val="1"/>
      <w:numFmt w:val="bullet"/>
      <w:lvlText w:val="-"/>
      <w:lvlJc w:val="left"/>
      <w:pPr>
        <w:ind w:left="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5B0665CE">
      <w:start w:val="1"/>
      <w:numFmt w:val="bullet"/>
      <w:lvlText w:val="o"/>
      <w:lvlJc w:val="left"/>
      <w:pPr>
        <w:ind w:left="11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1F7A07D2">
      <w:start w:val="1"/>
      <w:numFmt w:val="bullet"/>
      <w:lvlText w:val="▪"/>
      <w:lvlJc w:val="left"/>
      <w:pPr>
        <w:ind w:left="19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49AAE42">
      <w:start w:val="1"/>
      <w:numFmt w:val="bullet"/>
      <w:lvlText w:val="•"/>
      <w:lvlJc w:val="left"/>
      <w:pPr>
        <w:ind w:left="26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ADC7E00">
      <w:start w:val="1"/>
      <w:numFmt w:val="bullet"/>
      <w:lvlText w:val="o"/>
      <w:lvlJc w:val="left"/>
      <w:pPr>
        <w:ind w:left="33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541050BC">
      <w:start w:val="1"/>
      <w:numFmt w:val="bullet"/>
      <w:lvlText w:val="▪"/>
      <w:lvlJc w:val="left"/>
      <w:pPr>
        <w:ind w:left="4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B400894">
      <w:start w:val="1"/>
      <w:numFmt w:val="bullet"/>
      <w:lvlText w:val="•"/>
      <w:lvlJc w:val="left"/>
      <w:pPr>
        <w:ind w:left="47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E460C4A">
      <w:start w:val="1"/>
      <w:numFmt w:val="bullet"/>
      <w:lvlText w:val="o"/>
      <w:lvlJc w:val="left"/>
      <w:pPr>
        <w:ind w:left="55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AD87F1E">
      <w:start w:val="1"/>
      <w:numFmt w:val="bullet"/>
      <w:lvlText w:val="▪"/>
      <w:lvlJc w:val="left"/>
      <w:pPr>
        <w:ind w:left="6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2C70641"/>
    <w:multiLevelType w:val="hybridMultilevel"/>
    <w:tmpl w:val="4664C356"/>
    <w:lvl w:ilvl="0" w:tplc="0407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4DC7FC4"/>
    <w:multiLevelType w:val="hybridMultilevel"/>
    <w:tmpl w:val="C4800708"/>
    <w:lvl w:ilvl="0" w:tplc="40A4522E">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CBFE2">
      <w:start w:val="1"/>
      <w:numFmt w:val="bullet"/>
      <w:lvlText w:val="o"/>
      <w:lvlJc w:val="left"/>
      <w:pPr>
        <w:ind w:left="1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C83644">
      <w:start w:val="1"/>
      <w:numFmt w:val="bullet"/>
      <w:lvlText w:val="▪"/>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D4339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9225CA">
      <w:start w:val="1"/>
      <w:numFmt w:val="bullet"/>
      <w:lvlText w:val="o"/>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BC857C">
      <w:start w:val="1"/>
      <w:numFmt w:val="bullet"/>
      <w:lvlText w:val="▪"/>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9609E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7CB68C">
      <w:start w:val="1"/>
      <w:numFmt w:val="bullet"/>
      <w:lvlText w:val="o"/>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AECFB8">
      <w:start w:val="1"/>
      <w:numFmt w:val="bullet"/>
      <w:lvlText w:val="▪"/>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5035493"/>
    <w:multiLevelType w:val="hybridMultilevel"/>
    <w:tmpl w:val="83E20E0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7FC5571"/>
    <w:multiLevelType w:val="hybridMultilevel"/>
    <w:tmpl w:val="1EC4A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FC6FA9"/>
    <w:multiLevelType w:val="hybridMultilevel"/>
    <w:tmpl w:val="D312D816"/>
    <w:lvl w:ilvl="0" w:tplc="445E3CA8">
      <w:start w:val="1"/>
      <w:numFmt w:val="bullet"/>
      <w:lvlText w:val="-"/>
      <w:lvlJc w:val="left"/>
      <w:pPr>
        <w:ind w:left="3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BAC9A2">
      <w:start w:val="1"/>
      <w:numFmt w:val="bullet"/>
      <w:lvlText w:val="o"/>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C25FC2">
      <w:start w:val="1"/>
      <w:numFmt w:val="bullet"/>
      <w:lvlText w:val="▪"/>
      <w:lvlJc w:val="left"/>
      <w:pPr>
        <w:ind w:left="1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C6CF02">
      <w:start w:val="1"/>
      <w:numFmt w:val="bullet"/>
      <w:lvlText w:val="•"/>
      <w:lvlJc w:val="left"/>
      <w:pPr>
        <w:ind w:left="2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E61442">
      <w:start w:val="1"/>
      <w:numFmt w:val="bullet"/>
      <w:lvlText w:val="o"/>
      <w:lvlJc w:val="left"/>
      <w:pPr>
        <w:ind w:left="3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50CF02">
      <w:start w:val="1"/>
      <w:numFmt w:val="bullet"/>
      <w:lvlText w:val="▪"/>
      <w:lvlJc w:val="left"/>
      <w:pPr>
        <w:ind w:left="4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D62AA2">
      <w:start w:val="1"/>
      <w:numFmt w:val="bullet"/>
      <w:lvlText w:val="•"/>
      <w:lvlJc w:val="left"/>
      <w:pPr>
        <w:ind w:left="4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76ADCE">
      <w:start w:val="1"/>
      <w:numFmt w:val="bullet"/>
      <w:lvlText w:val="o"/>
      <w:lvlJc w:val="left"/>
      <w:pPr>
        <w:ind w:left="5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421BBC">
      <w:start w:val="1"/>
      <w:numFmt w:val="bullet"/>
      <w:lvlText w:val="▪"/>
      <w:lvlJc w:val="left"/>
      <w:pPr>
        <w:ind w:left="6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F106FE6"/>
    <w:multiLevelType w:val="hybridMultilevel"/>
    <w:tmpl w:val="1F9E787E"/>
    <w:lvl w:ilvl="0" w:tplc="0F0C810C">
      <w:start w:val="1"/>
      <w:numFmt w:val="lowerRoman"/>
      <w:lvlText w:val="(%1)"/>
      <w:lvlJc w:val="left"/>
      <w:pPr>
        <w:ind w:left="75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4AE692C">
      <w:start w:val="1"/>
      <w:numFmt w:val="lowerLetter"/>
      <w:lvlText w:val="%2"/>
      <w:lvlJc w:val="left"/>
      <w:pPr>
        <w:ind w:left="12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EAE9FC2">
      <w:start w:val="1"/>
      <w:numFmt w:val="lowerRoman"/>
      <w:lvlText w:val="%3"/>
      <w:lvlJc w:val="left"/>
      <w:pPr>
        <w:ind w:left="19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ABE706C">
      <w:start w:val="1"/>
      <w:numFmt w:val="decimal"/>
      <w:lvlText w:val="%4"/>
      <w:lvlJc w:val="left"/>
      <w:pPr>
        <w:ind w:left="26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C301F88">
      <w:start w:val="1"/>
      <w:numFmt w:val="lowerLetter"/>
      <w:lvlText w:val="%5"/>
      <w:lvlJc w:val="left"/>
      <w:pPr>
        <w:ind w:left="33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8CE9B68">
      <w:start w:val="1"/>
      <w:numFmt w:val="lowerRoman"/>
      <w:lvlText w:val="%6"/>
      <w:lvlJc w:val="left"/>
      <w:pPr>
        <w:ind w:left="41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BA3DC8">
      <w:start w:val="1"/>
      <w:numFmt w:val="decimal"/>
      <w:lvlText w:val="%7"/>
      <w:lvlJc w:val="left"/>
      <w:pPr>
        <w:ind w:left="48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70B814">
      <w:start w:val="1"/>
      <w:numFmt w:val="lowerLetter"/>
      <w:lvlText w:val="%8"/>
      <w:lvlJc w:val="left"/>
      <w:pPr>
        <w:ind w:left="55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40250E4">
      <w:start w:val="1"/>
      <w:numFmt w:val="lowerRoman"/>
      <w:lvlText w:val="%9"/>
      <w:lvlJc w:val="left"/>
      <w:pPr>
        <w:ind w:left="62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1A43BCC"/>
    <w:multiLevelType w:val="hybridMultilevel"/>
    <w:tmpl w:val="61BE320A"/>
    <w:lvl w:ilvl="0" w:tplc="3146B7E0">
      <w:start w:val="1"/>
      <w:numFmt w:val="decimal"/>
      <w:lvlText w:val="%1."/>
      <w:lvlJc w:val="left"/>
      <w:pPr>
        <w:ind w:left="222"/>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B0E017C">
      <w:start w:val="1"/>
      <w:numFmt w:val="lowerLetter"/>
      <w:lvlText w:val="%2"/>
      <w:lvlJc w:val="left"/>
      <w:pPr>
        <w:ind w:left="11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512F6FC">
      <w:start w:val="1"/>
      <w:numFmt w:val="lowerRoman"/>
      <w:lvlText w:val="%3"/>
      <w:lvlJc w:val="left"/>
      <w:pPr>
        <w:ind w:left="19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DA2C7F02">
      <w:start w:val="1"/>
      <w:numFmt w:val="decimal"/>
      <w:lvlText w:val="%4"/>
      <w:lvlJc w:val="left"/>
      <w:pPr>
        <w:ind w:left="26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B80003A">
      <w:start w:val="1"/>
      <w:numFmt w:val="lowerLetter"/>
      <w:lvlText w:val="%5"/>
      <w:lvlJc w:val="left"/>
      <w:pPr>
        <w:ind w:left="33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96476EE">
      <w:start w:val="1"/>
      <w:numFmt w:val="lowerRoman"/>
      <w:lvlText w:val="%6"/>
      <w:lvlJc w:val="left"/>
      <w:pPr>
        <w:ind w:left="4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5DA726E">
      <w:start w:val="1"/>
      <w:numFmt w:val="decimal"/>
      <w:lvlText w:val="%7"/>
      <w:lvlJc w:val="left"/>
      <w:pPr>
        <w:ind w:left="47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7309D70">
      <w:start w:val="1"/>
      <w:numFmt w:val="lowerLetter"/>
      <w:lvlText w:val="%8"/>
      <w:lvlJc w:val="left"/>
      <w:pPr>
        <w:ind w:left="55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B842DEC">
      <w:start w:val="1"/>
      <w:numFmt w:val="lowerRoman"/>
      <w:lvlText w:val="%9"/>
      <w:lvlJc w:val="left"/>
      <w:pPr>
        <w:ind w:left="6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35247EA"/>
    <w:multiLevelType w:val="hybridMultilevel"/>
    <w:tmpl w:val="4E6E3192"/>
    <w:lvl w:ilvl="0" w:tplc="0407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70640E2"/>
    <w:multiLevelType w:val="hybridMultilevel"/>
    <w:tmpl w:val="B0E6E9CA"/>
    <w:lvl w:ilvl="0" w:tplc="91B098B8">
      <w:start w:val="1"/>
      <w:numFmt w:val="bullet"/>
      <w:lvlText w:val="-"/>
      <w:lvlJc w:val="left"/>
      <w:pPr>
        <w:ind w:left="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B4A21A">
      <w:start w:val="1"/>
      <w:numFmt w:val="bullet"/>
      <w:lvlText w:val="o"/>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6CF6DA">
      <w:start w:val="1"/>
      <w:numFmt w:val="bullet"/>
      <w:lvlText w:val="▪"/>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80FA72">
      <w:start w:val="1"/>
      <w:numFmt w:val="bullet"/>
      <w:lvlText w:val="•"/>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0CF074">
      <w:start w:val="1"/>
      <w:numFmt w:val="bullet"/>
      <w:lvlText w:val="o"/>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AE096E">
      <w:start w:val="1"/>
      <w:numFmt w:val="bullet"/>
      <w:lvlText w:val="▪"/>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CACF10">
      <w:start w:val="1"/>
      <w:numFmt w:val="bullet"/>
      <w:lvlText w:val="•"/>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3AD190">
      <w:start w:val="1"/>
      <w:numFmt w:val="bullet"/>
      <w:lvlText w:val="o"/>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04C36">
      <w:start w:val="1"/>
      <w:numFmt w:val="bullet"/>
      <w:lvlText w:val="▪"/>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7C44329"/>
    <w:multiLevelType w:val="hybridMultilevel"/>
    <w:tmpl w:val="91CEFD02"/>
    <w:lvl w:ilvl="0" w:tplc="CE02CE18">
      <w:start w:val="1"/>
      <w:numFmt w:val="bullet"/>
      <w:lvlText w:val=""/>
      <w:lvlJc w:val="left"/>
      <w:pPr>
        <w:ind w:left="7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3EB626">
      <w:start w:val="1"/>
      <w:numFmt w:val="bullet"/>
      <w:lvlText w:val="o"/>
      <w:lvlJc w:val="left"/>
      <w:pPr>
        <w:ind w:left="1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D1E25A2">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F3EFB78">
      <w:start w:val="1"/>
      <w:numFmt w:val="bullet"/>
      <w:lvlText w:val="•"/>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168662E">
      <w:start w:val="1"/>
      <w:numFmt w:val="bullet"/>
      <w:lvlText w:val="o"/>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1A63700">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20059E">
      <w:start w:val="1"/>
      <w:numFmt w:val="bullet"/>
      <w:lvlText w:val="•"/>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64E13DE">
      <w:start w:val="1"/>
      <w:numFmt w:val="bullet"/>
      <w:lvlText w:val="o"/>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96016F6">
      <w:start w:val="1"/>
      <w:numFmt w:val="bullet"/>
      <w:lvlText w:val="▪"/>
      <w:lvlJc w:val="left"/>
      <w:pPr>
        <w:ind w:left="65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561A5E"/>
    <w:multiLevelType w:val="hybridMultilevel"/>
    <w:tmpl w:val="63483FFE"/>
    <w:lvl w:ilvl="0" w:tplc="73F01E08">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E0F3A">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804546">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AD914">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A0348">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86ABFE">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BE9480">
      <w:start w:val="1"/>
      <w:numFmt w:val="bullet"/>
      <w:lvlText w:val="•"/>
      <w:lvlJc w:val="left"/>
      <w:pPr>
        <w:ind w:left="7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CA5670">
      <w:start w:val="1"/>
      <w:numFmt w:val="bullet"/>
      <w:lvlText w:val="o"/>
      <w:lvlJc w:val="left"/>
      <w:pPr>
        <w:ind w:left="7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94C926">
      <w:start w:val="1"/>
      <w:numFmt w:val="bullet"/>
      <w:lvlText w:val="▪"/>
      <w:lvlJc w:val="left"/>
      <w:pPr>
        <w:ind w:left="8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8730CE3"/>
    <w:multiLevelType w:val="hybridMultilevel"/>
    <w:tmpl w:val="10282810"/>
    <w:lvl w:ilvl="0" w:tplc="5E9638BA">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DE5E4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32A88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8C800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7A4E9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8EBA6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361F1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9616C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5A752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9514103"/>
    <w:multiLevelType w:val="hybridMultilevel"/>
    <w:tmpl w:val="96B6536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B016E3E"/>
    <w:multiLevelType w:val="multilevel"/>
    <w:tmpl w:val="DEA27D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F1F7BB8"/>
    <w:multiLevelType w:val="hybridMultilevel"/>
    <w:tmpl w:val="1902B1BC"/>
    <w:lvl w:ilvl="0" w:tplc="254AFC24">
      <w:start w:val="1"/>
      <w:numFmt w:val="bullet"/>
      <w:lvlText w:val="•"/>
      <w:lvlJc w:val="left"/>
      <w:pPr>
        <w:ind w:left="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D07B20">
      <w:start w:val="1"/>
      <w:numFmt w:val="bullet"/>
      <w:lvlText w:val="o"/>
      <w:lvlJc w:val="left"/>
      <w:pPr>
        <w:ind w:left="1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B88864">
      <w:start w:val="1"/>
      <w:numFmt w:val="bullet"/>
      <w:lvlText w:val="▪"/>
      <w:lvlJc w:val="left"/>
      <w:pPr>
        <w:ind w:left="2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6A2B86">
      <w:start w:val="1"/>
      <w:numFmt w:val="bullet"/>
      <w:lvlText w:val="•"/>
      <w:lvlJc w:val="left"/>
      <w:pPr>
        <w:ind w:left="3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2EE34C">
      <w:start w:val="1"/>
      <w:numFmt w:val="bullet"/>
      <w:lvlText w:val="o"/>
      <w:lvlJc w:val="left"/>
      <w:pPr>
        <w:ind w:left="3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3C1B1A">
      <w:start w:val="1"/>
      <w:numFmt w:val="bullet"/>
      <w:lvlText w:val="▪"/>
      <w:lvlJc w:val="left"/>
      <w:pPr>
        <w:ind w:left="4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F8B870">
      <w:start w:val="1"/>
      <w:numFmt w:val="bullet"/>
      <w:lvlText w:val="•"/>
      <w:lvlJc w:val="left"/>
      <w:pPr>
        <w:ind w:left="5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E0E38">
      <w:start w:val="1"/>
      <w:numFmt w:val="bullet"/>
      <w:lvlText w:val="o"/>
      <w:lvlJc w:val="left"/>
      <w:pPr>
        <w:ind w:left="59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348C9E">
      <w:start w:val="1"/>
      <w:numFmt w:val="bullet"/>
      <w:lvlText w:val="▪"/>
      <w:lvlJc w:val="left"/>
      <w:pPr>
        <w:ind w:left="6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F7F5515"/>
    <w:multiLevelType w:val="hybridMultilevel"/>
    <w:tmpl w:val="C2165B3A"/>
    <w:lvl w:ilvl="0" w:tplc="246A3FFE">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5C694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708CF4">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EAAD0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EE31D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CEFF7C">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1AD99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A9B1C">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302126">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1776A8E"/>
    <w:multiLevelType w:val="hybridMultilevel"/>
    <w:tmpl w:val="1E760740"/>
    <w:lvl w:ilvl="0" w:tplc="7F00AC9A">
      <w:start w:val="1"/>
      <w:numFmt w:val="bullet"/>
      <w:lvlText w:val="•"/>
      <w:lvlJc w:val="left"/>
      <w:pPr>
        <w:ind w:left="3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38044CD8">
      <w:start w:val="1"/>
      <w:numFmt w:val="bullet"/>
      <w:lvlText w:val="o"/>
      <w:lvlJc w:val="left"/>
      <w:pPr>
        <w:ind w:left="343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79C6439E">
      <w:start w:val="1"/>
      <w:numFmt w:val="bullet"/>
      <w:lvlText w:val="▪"/>
      <w:lvlJc w:val="left"/>
      <w:pPr>
        <w:ind w:left="415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54E4212C">
      <w:start w:val="1"/>
      <w:numFmt w:val="bullet"/>
      <w:lvlText w:val="•"/>
      <w:lvlJc w:val="left"/>
      <w:pPr>
        <w:ind w:left="487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E5962DAE">
      <w:start w:val="1"/>
      <w:numFmt w:val="bullet"/>
      <w:lvlText w:val="o"/>
      <w:lvlJc w:val="left"/>
      <w:pPr>
        <w:ind w:left="559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CE6ED6D8">
      <w:start w:val="1"/>
      <w:numFmt w:val="bullet"/>
      <w:lvlText w:val="▪"/>
      <w:lvlJc w:val="left"/>
      <w:pPr>
        <w:ind w:left="631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AA68F388">
      <w:start w:val="1"/>
      <w:numFmt w:val="bullet"/>
      <w:lvlText w:val="•"/>
      <w:lvlJc w:val="left"/>
      <w:pPr>
        <w:ind w:left="703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61C66A96">
      <w:start w:val="1"/>
      <w:numFmt w:val="bullet"/>
      <w:lvlText w:val="o"/>
      <w:lvlJc w:val="left"/>
      <w:pPr>
        <w:ind w:left="775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61C4F4E4">
      <w:start w:val="1"/>
      <w:numFmt w:val="bullet"/>
      <w:lvlText w:val="▪"/>
      <w:lvlJc w:val="left"/>
      <w:pPr>
        <w:ind w:left="8472"/>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62613B5"/>
    <w:multiLevelType w:val="hybridMultilevel"/>
    <w:tmpl w:val="7F02DAF4"/>
    <w:lvl w:ilvl="0" w:tplc="7944882E">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BEAED8">
      <w:start w:val="1"/>
      <w:numFmt w:val="bullet"/>
      <w:lvlText w:val="o"/>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6E07EA">
      <w:start w:val="1"/>
      <w:numFmt w:val="bullet"/>
      <w:lvlText w:val="▪"/>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87C5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F8A6E2">
      <w:start w:val="1"/>
      <w:numFmt w:val="bullet"/>
      <w:lvlText w:val="o"/>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A064C8">
      <w:start w:val="1"/>
      <w:numFmt w:val="bullet"/>
      <w:lvlText w:val="▪"/>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C0411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168316">
      <w:start w:val="1"/>
      <w:numFmt w:val="bullet"/>
      <w:lvlText w:val="o"/>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0D41EDA">
      <w:start w:val="1"/>
      <w:numFmt w:val="bullet"/>
      <w:lvlText w:val="▪"/>
      <w:lvlJc w:val="left"/>
      <w:pPr>
        <w:ind w:left="6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8C272E"/>
    <w:multiLevelType w:val="hybridMultilevel"/>
    <w:tmpl w:val="9642021E"/>
    <w:lvl w:ilvl="0" w:tplc="B2864422">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066C60">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2EEE9C">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5C4C86">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52AED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D6E6C8">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B6825A">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3E425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56B3D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E5C1F0F"/>
    <w:multiLevelType w:val="hybridMultilevel"/>
    <w:tmpl w:val="586EEB68"/>
    <w:lvl w:ilvl="0" w:tplc="867012B2">
      <w:start w:val="1"/>
      <w:numFmt w:val="bullet"/>
      <w:lvlText w:val="•"/>
      <w:lvlJc w:val="left"/>
      <w:pPr>
        <w:ind w:left="17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A003A98">
      <w:start w:val="1"/>
      <w:numFmt w:val="bullet"/>
      <w:lvlText w:val="o"/>
      <w:lvlJc w:val="left"/>
      <w:pPr>
        <w:ind w:left="11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9EE6D08">
      <w:start w:val="1"/>
      <w:numFmt w:val="bullet"/>
      <w:lvlText w:val="▪"/>
      <w:lvlJc w:val="left"/>
      <w:pPr>
        <w:ind w:left="19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D8E9146">
      <w:start w:val="1"/>
      <w:numFmt w:val="bullet"/>
      <w:lvlText w:val="•"/>
      <w:lvlJc w:val="left"/>
      <w:pPr>
        <w:ind w:left="26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192B03E">
      <w:start w:val="1"/>
      <w:numFmt w:val="bullet"/>
      <w:lvlText w:val="o"/>
      <w:lvlJc w:val="left"/>
      <w:pPr>
        <w:ind w:left="33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BFE374A">
      <w:start w:val="1"/>
      <w:numFmt w:val="bullet"/>
      <w:lvlText w:val="▪"/>
      <w:lvlJc w:val="left"/>
      <w:pPr>
        <w:ind w:left="4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C301FCE">
      <w:start w:val="1"/>
      <w:numFmt w:val="bullet"/>
      <w:lvlText w:val="•"/>
      <w:lvlJc w:val="left"/>
      <w:pPr>
        <w:ind w:left="47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9122F1A">
      <w:start w:val="1"/>
      <w:numFmt w:val="bullet"/>
      <w:lvlText w:val="o"/>
      <w:lvlJc w:val="left"/>
      <w:pPr>
        <w:ind w:left="55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1E8D9B0">
      <w:start w:val="1"/>
      <w:numFmt w:val="bullet"/>
      <w:lvlText w:val="▪"/>
      <w:lvlJc w:val="left"/>
      <w:pPr>
        <w:ind w:left="6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64232E"/>
    <w:multiLevelType w:val="hybridMultilevel"/>
    <w:tmpl w:val="9C3AE30A"/>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2" w15:restartNumberingAfterBreak="0">
    <w:nsid w:val="40676C37"/>
    <w:multiLevelType w:val="hybridMultilevel"/>
    <w:tmpl w:val="99B895C0"/>
    <w:lvl w:ilvl="0" w:tplc="040C0003">
      <w:start w:val="1"/>
      <w:numFmt w:val="bullet"/>
      <w:lvlText w:val="o"/>
      <w:lvlJc w:val="left"/>
      <w:pPr>
        <w:ind w:left="1446" w:hanging="360"/>
      </w:pPr>
      <w:rPr>
        <w:rFonts w:ascii="Courier New" w:hAnsi="Courier New" w:cs="Courier New" w:hint="default"/>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33" w15:restartNumberingAfterBreak="0">
    <w:nsid w:val="40E56516"/>
    <w:multiLevelType w:val="hybridMultilevel"/>
    <w:tmpl w:val="4DAC21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4DA1E71"/>
    <w:multiLevelType w:val="hybridMultilevel"/>
    <w:tmpl w:val="2F181D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475C6737"/>
    <w:multiLevelType w:val="hybridMultilevel"/>
    <w:tmpl w:val="F24AA200"/>
    <w:lvl w:ilvl="0" w:tplc="644400AA">
      <w:start w:val="1"/>
      <w:numFmt w:val="bullet"/>
      <w:lvlText w:val="•"/>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6A4A30">
      <w:start w:val="1"/>
      <w:numFmt w:val="bullet"/>
      <w:lvlText w:val="o"/>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32615C">
      <w:start w:val="1"/>
      <w:numFmt w:val="bullet"/>
      <w:lvlText w:val="▪"/>
      <w:lvlJc w:val="left"/>
      <w:pPr>
        <w:ind w:left="26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1CC1A0">
      <w:start w:val="1"/>
      <w:numFmt w:val="bullet"/>
      <w:lvlText w:val="•"/>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0CF8C">
      <w:start w:val="1"/>
      <w:numFmt w:val="bullet"/>
      <w:lvlText w:val="o"/>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9061E2">
      <w:start w:val="1"/>
      <w:numFmt w:val="bullet"/>
      <w:lvlText w:val="▪"/>
      <w:lvlJc w:val="left"/>
      <w:pPr>
        <w:ind w:left="47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8251CE">
      <w:start w:val="1"/>
      <w:numFmt w:val="bullet"/>
      <w:lvlText w:val="•"/>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25FCA">
      <w:start w:val="1"/>
      <w:numFmt w:val="bullet"/>
      <w:lvlText w:val="o"/>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B6770E">
      <w:start w:val="1"/>
      <w:numFmt w:val="bullet"/>
      <w:lvlText w:val="▪"/>
      <w:lvlJc w:val="left"/>
      <w:pPr>
        <w:ind w:left="69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B583450"/>
    <w:multiLevelType w:val="hybridMultilevel"/>
    <w:tmpl w:val="538C8E36"/>
    <w:lvl w:ilvl="0" w:tplc="4BE89604">
      <w:start w:val="1"/>
      <w:numFmt w:val="decimal"/>
      <w:lvlText w:val="%1"/>
      <w:lvlJc w:val="left"/>
      <w:pPr>
        <w:ind w:left="1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C2F6CE4E">
      <w:start w:val="1"/>
      <w:numFmt w:val="lowerLetter"/>
      <w:lvlText w:val="%2"/>
      <w:lvlJc w:val="left"/>
      <w:pPr>
        <w:ind w:left="319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312CD0EA">
      <w:start w:val="1"/>
      <w:numFmt w:val="lowerRoman"/>
      <w:lvlText w:val="%3"/>
      <w:lvlJc w:val="left"/>
      <w:pPr>
        <w:ind w:left="391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205E07A6">
      <w:start w:val="1"/>
      <w:numFmt w:val="decimal"/>
      <w:lvlText w:val="%4"/>
      <w:lvlJc w:val="left"/>
      <w:pPr>
        <w:ind w:left="463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C4F44746">
      <w:start w:val="1"/>
      <w:numFmt w:val="lowerLetter"/>
      <w:lvlText w:val="%5"/>
      <w:lvlJc w:val="left"/>
      <w:pPr>
        <w:ind w:left="535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A3EE5E3E">
      <w:start w:val="1"/>
      <w:numFmt w:val="lowerRoman"/>
      <w:lvlText w:val="%6"/>
      <w:lvlJc w:val="left"/>
      <w:pPr>
        <w:ind w:left="607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0AFCEA52">
      <w:start w:val="1"/>
      <w:numFmt w:val="decimal"/>
      <w:lvlText w:val="%7"/>
      <w:lvlJc w:val="left"/>
      <w:pPr>
        <w:ind w:left="679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D4E86F58">
      <w:start w:val="1"/>
      <w:numFmt w:val="lowerLetter"/>
      <w:lvlText w:val="%8"/>
      <w:lvlJc w:val="left"/>
      <w:pPr>
        <w:ind w:left="751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F438940E">
      <w:start w:val="1"/>
      <w:numFmt w:val="lowerRoman"/>
      <w:lvlText w:val="%9"/>
      <w:lvlJc w:val="left"/>
      <w:pPr>
        <w:ind w:left="823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D1E2B8B"/>
    <w:multiLevelType w:val="hybridMultilevel"/>
    <w:tmpl w:val="65FABC6A"/>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F83A3B"/>
    <w:multiLevelType w:val="hybridMultilevel"/>
    <w:tmpl w:val="36B06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3B6164"/>
    <w:multiLevelType w:val="hybridMultilevel"/>
    <w:tmpl w:val="2C1447F6"/>
    <w:lvl w:ilvl="0" w:tplc="293660FA">
      <w:start w:val="1"/>
      <w:numFmt w:val="bullet"/>
      <w:lvlText w:val="•"/>
      <w:lvlJc w:val="left"/>
      <w:pPr>
        <w:ind w:left="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E204CEE">
      <w:start w:val="1"/>
      <w:numFmt w:val="bullet"/>
      <w:lvlText w:val="o"/>
      <w:lvlJc w:val="left"/>
      <w:pPr>
        <w:ind w:left="11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EA6D98E">
      <w:start w:val="1"/>
      <w:numFmt w:val="bullet"/>
      <w:lvlText w:val="▪"/>
      <w:lvlJc w:val="left"/>
      <w:pPr>
        <w:ind w:left="19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C26B62E">
      <w:start w:val="1"/>
      <w:numFmt w:val="bullet"/>
      <w:lvlText w:val="•"/>
      <w:lvlJc w:val="left"/>
      <w:pPr>
        <w:ind w:left="26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3541780">
      <w:start w:val="1"/>
      <w:numFmt w:val="bullet"/>
      <w:lvlText w:val="o"/>
      <w:lvlJc w:val="left"/>
      <w:pPr>
        <w:ind w:left="33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1A25B94">
      <w:start w:val="1"/>
      <w:numFmt w:val="bullet"/>
      <w:lvlText w:val="▪"/>
      <w:lvlJc w:val="left"/>
      <w:pPr>
        <w:ind w:left="4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630F0E8">
      <w:start w:val="1"/>
      <w:numFmt w:val="bullet"/>
      <w:lvlText w:val="•"/>
      <w:lvlJc w:val="left"/>
      <w:pPr>
        <w:ind w:left="47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CC32E8">
      <w:start w:val="1"/>
      <w:numFmt w:val="bullet"/>
      <w:lvlText w:val="o"/>
      <w:lvlJc w:val="left"/>
      <w:pPr>
        <w:ind w:left="55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DA02224">
      <w:start w:val="1"/>
      <w:numFmt w:val="bullet"/>
      <w:lvlText w:val="▪"/>
      <w:lvlJc w:val="left"/>
      <w:pPr>
        <w:ind w:left="6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20977BD"/>
    <w:multiLevelType w:val="multilevel"/>
    <w:tmpl w:val="DEA27D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15:restartNumberingAfterBreak="0">
    <w:nsid w:val="54A16183"/>
    <w:multiLevelType w:val="hybridMultilevel"/>
    <w:tmpl w:val="77F689AE"/>
    <w:lvl w:ilvl="0" w:tplc="57605C4E">
      <w:start w:val="1"/>
      <w:numFmt w:val="bullet"/>
      <w:lvlText w:val="-"/>
      <w:lvlJc w:val="left"/>
      <w:pPr>
        <w:ind w:left="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E4AFC7A">
      <w:start w:val="1"/>
      <w:numFmt w:val="bullet"/>
      <w:lvlText w:val="o"/>
      <w:lvlJc w:val="left"/>
      <w:pPr>
        <w:ind w:left="11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F06F614">
      <w:start w:val="1"/>
      <w:numFmt w:val="bullet"/>
      <w:lvlText w:val="▪"/>
      <w:lvlJc w:val="left"/>
      <w:pPr>
        <w:ind w:left="19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B7C6A5A">
      <w:start w:val="1"/>
      <w:numFmt w:val="bullet"/>
      <w:lvlText w:val="•"/>
      <w:lvlJc w:val="left"/>
      <w:pPr>
        <w:ind w:left="26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E42CC7A">
      <w:start w:val="1"/>
      <w:numFmt w:val="bullet"/>
      <w:lvlText w:val="o"/>
      <w:lvlJc w:val="left"/>
      <w:pPr>
        <w:ind w:left="33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B90D8AA">
      <w:start w:val="1"/>
      <w:numFmt w:val="bullet"/>
      <w:lvlText w:val="▪"/>
      <w:lvlJc w:val="left"/>
      <w:pPr>
        <w:ind w:left="4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86C83862">
      <w:start w:val="1"/>
      <w:numFmt w:val="bullet"/>
      <w:lvlText w:val="•"/>
      <w:lvlJc w:val="left"/>
      <w:pPr>
        <w:ind w:left="4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9A70419E">
      <w:start w:val="1"/>
      <w:numFmt w:val="bullet"/>
      <w:lvlText w:val="o"/>
      <w:lvlJc w:val="left"/>
      <w:pPr>
        <w:ind w:left="5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218CE46">
      <w:start w:val="1"/>
      <w:numFmt w:val="bullet"/>
      <w:lvlText w:val="▪"/>
      <w:lvlJc w:val="left"/>
      <w:pPr>
        <w:ind w:left="6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5FC7B50"/>
    <w:multiLevelType w:val="hybridMultilevel"/>
    <w:tmpl w:val="212A92D6"/>
    <w:lvl w:ilvl="0" w:tplc="C5781D12">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025F4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565C4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100C6C">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46FF38">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B2924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E8619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06301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80B14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E0D6A95"/>
    <w:multiLevelType w:val="hybridMultilevel"/>
    <w:tmpl w:val="47A4D828"/>
    <w:lvl w:ilvl="0" w:tplc="040C0003">
      <w:start w:val="1"/>
      <w:numFmt w:val="bullet"/>
      <w:lvlText w:val="o"/>
      <w:lvlJc w:val="left"/>
      <w:pPr>
        <w:ind w:left="1446" w:hanging="360"/>
      </w:pPr>
      <w:rPr>
        <w:rFonts w:ascii="Courier New" w:hAnsi="Courier New" w:cs="Courier New" w:hint="default"/>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44" w15:restartNumberingAfterBreak="0">
    <w:nsid w:val="5EB51D79"/>
    <w:multiLevelType w:val="hybridMultilevel"/>
    <w:tmpl w:val="BD0CF474"/>
    <w:lvl w:ilvl="0" w:tplc="B8D68FE8">
      <w:start w:val="1"/>
      <w:numFmt w:val="bullet"/>
      <w:lvlText w:val="•"/>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B2D1E8">
      <w:start w:val="1"/>
      <w:numFmt w:val="bullet"/>
      <w:lvlText w:val="o"/>
      <w:lvlJc w:val="left"/>
      <w:pPr>
        <w:ind w:left="15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0BAD6">
      <w:start w:val="1"/>
      <w:numFmt w:val="bullet"/>
      <w:lvlText w:val="▪"/>
      <w:lvlJc w:val="left"/>
      <w:pPr>
        <w:ind w:left="2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8AF940">
      <w:start w:val="1"/>
      <w:numFmt w:val="bullet"/>
      <w:lvlText w:val="•"/>
      <w:lvlJc w:val="left"/>
      <w:pPr>
        <w:ind w:left="3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226462">
      <w:start w:val="1"/>
      <w:numFmt w:val="bullet"/>
      <w:lvlText w:val="o"/>
      <w:lvlJc w:val="left"/>
      <w:pPr>
        <w:ind w:left="37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EAE4AC">
      <w:start w:val="1"/>
      <w:numFmt w:val="bullet"/>
      <w:lvlText w:val="▪"/>
      <w:lvlJc w:val="left"/>
      <w:pPr>
        <w:ind w:left="44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84D93E">
      <w:start w:val="1"/>
      <w:numFmt w:val="bullet"/>
      <w:lvlText w:val="•"/>
      <w:lvlJc w:val="left"/>
      <w:pPr>
        <w:ind w:left="5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646688">
      <w:start w:val="1"/>
      <w:numFmt w:val="bullet"/>
      <w:lvlText w:val="o"/>
      <w:lvlJc w:val="left"/>
      <w:pPr>
        <w:ind w:left="58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869FD4">
      <w:start w:val="1"/>
      <w:numFmt w:val="bullet"/>
      <w:lvlText w:val="▪"/>
      <w:lvlJc w:val="left"/>
      <w:pPr>
        <w:ind w:left="66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0737632"/>
    <w:multiLevelType w:val="hybridMultilevel"/>
    <w:tmpl w:val="3D78935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1A9688D"/>
    <w:multiLevelType w:val="hybridMultilevel"/>
    <w:tmpl w:val="8E0A938C"/>
    <w:lvl w:ilvl="0" w:tplc="0A4A265A">
      <w:start w:val="5"/>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68C80949"/>
    <w:multiLevelType w:val="hybridMultilevel"/>
    <w:tmpl w:val="D396C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93A33AE"/>
    <w:multiLevelType w:val="hybridMultilevel"/>
    <w:tmpl w:val="C706B7A8"/>
    <w:lvl w:ilvl="0" w:tplc="492A3966">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8F69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ECB3F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6A60E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E2218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B8E8F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4AB2E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5ACDDE">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248BA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97C1387"/>
    <w:multiLevelType w:val="hybridMultilevel"/>
    <w:tmpl w:val="BE5A3CEC"/>
    <w:lvl w:ilvl="0" w:tplc="82DA6B42">
      <w:start w:val="1"/>
      <w:numFmt w:val="upperLetter"/>
      <w:lvlText w:val="%1."/>
      <w:lvlJc w:val="left"/>
      <w:pPr>
        <w:ind w:left="29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34C4AF9E">
      <w:start w:val="1"/>
      <w:numFmt w:val="lowerLetter"/>
      <w:lvlText w:val="%2"/>
      <w:lvlJc w:val="left"/>
      <w:pPr>
        <w:ind w:left="11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E2CC6CD8">
      <w:start w:val="1"/>
      <w:numFmt w:val="lowerRoman"/>
      <w:lvlText w:val="%3"/>
      <w:lvlJc w:val="left"/>
      <w:pPr>
        <w:ind w:left="19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26A84F06">
      <w:start w:val="1"/>
      <w:numFmt w:val="decimal"/>
      <w:lvlText w:val="%4"/>
      <w:lvlJc w:val="left"/>
      <w:pPr>
        <w:ind w:left="263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2B302DD6">
      <w:start w:val="1"/>
      <w:numFmt w:val="lowerLetter"/>
      <w:lvlText w:val="%5"/>
      <w:lvlJc w:val="left"/>
      <w:pPr>
        <w:ind w:left="335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E39212E2">
      <w:start w:val="1"/>
      <w:numFmt w:val="lowerRoman"/>
      <w:lvlText w:val="%6"/>
      <w:lvlJc w:val="left"/>
      <w:pPr>
        <w:ind w:left="407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BCF0F8AC">
      <w:start w:val="1"/>
      <w:numFmt w:val="decimal"/>
      <w:lvlText w:val="%7"/>
      <w:lvlJc w:val="left"/>
      <w:pPr>
        <w:ind w:left="47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959869A8">
      <w:start w:val="1"/>
      <w:numFmt w:val="lowerLetter"/>
      <w:lvlText w:val="%8"/>
      <w:lvlJc w:val="left"/>
      <w:pPr>
        <w:ind w:left="55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EC729428">
      <w:start w:val="1"/>
      <w:numFmt w:val="lowerRoman"/>
      <w:lvlText w:val="%9"/>
      <w:lvlJc w:val="left"/>
      <w:pPr>
        <w:ind w:left="623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B0312DE"/>
    <w:multiLevelType w:val="hybridMultilevel"/>
    <w:tmpl w:val="E9C23950"/>
    <w:lvl w:ilvl="0" w:tplc="C100C35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C874305"/>
    <w:multiLevelType w:val="hybridMultilevel"/>
    <w:tmpl w:val="D032C73A"/>
    <w:lvl w:ilvl="0" w:tplc="8C38B7DA">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B0200A">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42AED6">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102D5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90AFC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C24C0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320E50">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A1072">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0C381E">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CAE159C"/>
    <w:multiLevelType w:val="hybridMultilevel"/>
    <w:tmpl w:val="5CF0BB66"/>
    <w:lvl w:ilvl="0" w:tplc="C6483F90">
      <w:start w:val="1"/>
      <w:numFmt w:val="bullet"/>
      <w:lvlText w:val="•"/>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4A2B88">
      <w:start w:val="1"/>
      <w:numFmt w:val="bullet"/>
      <w:lvlText w:val="o"/>
      <w:lvlJc w:val="left"/>
      <w:pPr>
        <w:ind w:left="1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888802">
      <w:start w:val="1"/>
      <w:numFmt w:val="bullet"/>
      <w:lvlText w:val="▪"/>
      <w:lvlJc w:val="left"/>
      <w:pPr>
        <w:ind w:left="2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42EF42">
      <w:start w:val="1"/>
      <w:numFmt w:val="bullet"/>
      <w:lvlText w:val="•"/>
      <w:lvlJc w:val="left"/>
      <w:pPr>
        <w:ind w:left="3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27EDA">
      <w:start w:val="1"/>
      <w:numFmt w:val="bullet"/>
      <w:lvlText w:val="o"/>
      <w:lvlJc w:val="left"/>
      <w:pPr>
        <w:ind w:left="3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129518">
      <w:start w:val="1"/>
      <w:numFmt w:val="bullet"/>
      <w:lvlText w:val="▪"/>
      <w:lvlJc w:val="left"/>
      <w:pPr>
        <w:ind w:left="4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344974">
      <w:start w:val="1"/>
      <w:numFmt w:val="bullet"/>
      <w:lvlText w:val="•"/>
      <w:lvlJc w:val="left"/>
      <w:pPr>
        <w:ind w:left="5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584A54">
      <w:start w:val="1"/>
      <w:numFmt w:val="bullet"/>
      <w:lvlText w:val="o"/>
      <w:lvlJc w:val="left"/>
      <w:pPr>
        <w:ind w:left="5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D85954">
      <w:start w:val="1"/>
      <w:numFmt w:val="bullet"/>
      <w:lvlText w:val="▪"/>
      <w:lvlJc w:val="left"/>
      <w:pPr>
        <w:ind w:left="66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D3D1889"/>
    <w:multiLevelType w:val="hybridMultilevel"/>
    <w:tmpl w:val="D458E37E"/>
    <w:lvl w:ilvl="0" w:tplc="EC7264A0">
      <w:start w:val="1"/>
      <w:numFmt w:val="decimal"/>
      <w:lvlText w:val="%1."/>
      <w:lvlJc w:val="left"/>
      <w:pPr>
        <w:ind w:left="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C524C5C">
      <w:start w:val="1"/>
      <w:numFmt w:val="lowerLetter"/>
      <w:lvlText w:val="%2"/>
      <w:lvlJc w:val="left"/>
      <w:pPr>
        <w:ind w:left="11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B00DEF0">
      <w:start w:val="1"/>
      <w:numFmt w:val="lowerRoman"/>
      <w:lvlText w:val="%3"/>
      <w:lvlJc w:val="left"/>
      <w:pPr>
        <w:ind w:left="19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5148256">
      <w:start w:val="1"/>
      <w:numFmt w:val="decimal"/>
      <w:lvlText w:val="%4"/>
      <w:lvlJc w:val="left"/>
      <w:pPr>
        <w:ind w:left="26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49E1222">
      <w:start w:val="1"/>
      <w:numFmt w:val="lowerLetter"/>
      <w:lvlText w:val="%5"/>
      <w:lvlJc w:val="left"/>
      <w:pPr>
        <w:ind w:left="33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A42A33E">
      <w:start w:val="1"/>
      <w:numFmt w:val="lowerRoman"/>
      <w:lvlText w:val="%6"/>
      <w:lvlJc w:val="left"/>
      <w:pPr>
        <w:ind w:left="4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29EEE818">
      <w:start w:val="1"/>
      <w:numFmt w:val="decimal"/>
      <w:lvlText w:val="%7"/>
      <w:lvlJc w:val="left"/>
      <w:pPr>
        <w:ind w:left="4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DACE1F0">
      <w:start w:val="1"/>
      <w:numFmt w:val="lowerLetter"/>
      <w:lvlText w:val="%8"/>
      <w:lvlJc w:val="left"/>
      <w:pPr>
        <w:ind w:left="5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44280FC">
      <w:start w:val="1"/>
      <w:numFmt w:val="lowerRoman"/>
      <w:lvlText w:val="%9"/>
      <w:lvlJc w:val="left"/>
      <w:pPr>
        <w:ind w:left="6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ED65C6E"/>
    <w:multiLevelType w:val="hybridMultilevel"/>
    <w:tmpl w:val="E83A8856"/>
    <w:lvl w:ilvl="0" w:tplc="5B4CD998">
      <w:start w:val="1"/>
      <w:numFmt w:val="bullet"/>
      <w:lvlText w:val="•"/>
      <w:lvlJc w:val="left"/>
      <w:pPr>
        <w:ind w:left="1086"/>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27FEBEB0">
      <w:start w:val="1"/>
      <w:numFmt w:val="bullet"/>
      <w:lvlText w:val="o"/>
      <w:lvlJc w:val="left"/>
      <w:pPr>
        <w:ind w:left="14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77EB6D8">
      <w:start w:val="1"/>
      <w:numFmt w:val="bullet"/>
      <w:lvlText w:val="▪"/>
      <w:lvlJc w:val="left"/>
      <w:pPr>
        <w:ind w:left="22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1A6BA56">
      <w:start w:val="1"/>
      <w:numFmt w:val="bullet"/>
      <w:lvlText w:val="•"/>
      <w:lvlJc w:val="left"/>
      <w:pPr>
        <w:ind w:left="29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442A648">
      <w:start w:val="1"/>
      <w:numFmt w:val="bullet"/>
      <w:lvlText w:val="o"/>
      <w:lvlJc w:val="left"/>
      <w:pPr>
        <w:ind w:left="371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F783046">
      <w:start w:val="1"/>
      <w:numFmt w:val="bullet"/>
      <w:lvlText w:val="▪"/>
      <w:lvlJc w:val="left"/>
      <w:pPr>
        <w:ind w:left="443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0ECF04E">
      <w:start w:val="1"/>
      <w:numFmt w:val="bullet"/>
      <w:lvlText w:val="•"/>
      <w:lvlJc w:val="left"/>
      <w:pPr>
        <w:ind w:left="515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87A638E">
      <w:start w:val="1"/>
      <w:numFmt w:val="bullet"/>
      <w:lvlText w:val="o"/>
      <w:lvlJc w:val="left"/>
      <w:pPr>
        <w:ind w:left="587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3B0443C">
      <w:start w:val="1"/>
      <w:numFmt w:val="bullet"/>
      <w:lvlText w:val="▪"/>
      <w:lvlJc w:val="left"/>
      <w:pPr>
        <w:ind w:left="65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F3A4CC4"/>
    <w:multiLevelType w:val="hybridMultilevel"/>
    <w:tmpl w:val="9940B1E4"/>
    <w:lvl w:ilvl="0" w:tplc="2FF0898A">
      <w:start w:val="1"/>
      <w:numFmt w:val="lowerRoman"/>
      <w:lvlText w:val="%1."/>
      <w:lvlJc w:val="left"/>
      <w:pPr>
        <w:ind w:left="7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6B45B00">
      <w:start w:val="1"/>
      <w:numFmt w:val="lowerLetter"/>
      <w:lvlText w:val="%2"/>
      <w:lvlJc w:val="left"/>
      <w:pPr>
        <w:ind w:left="14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710578C">
      <w:start w:val="1"/>
      <w:numFmt w:val="lowerRoman"/>
      <w:lvlText w:val="%3"/>
      <w:lvlJc w:val="left"/>
      <w:pPr>
        <w:ind w:left="215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3FA8B10">
      <w:start w:val="1"/>
      <w:numFmt w:val="decimal"/>
      <w:lvlText w:val="%4"/>
      <w:lvlJc w:val="left"/>
      <w:pPr>
        <w:ind w:left="28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3E1794">
      <w:start w:val="1"/>
      <w:numFmt w:val="lowerLetter"/>
      <w:lvlText w:val="%5"/>
      <w:lvlJc w:val="left"/>
      <w:pPr>
        <w:ind w:left="35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77EA584">
      <w:start w:val="1"/>
      <w:numFmt w:val="lowerRoman"/>
      <w:lvlText w:val="%6"/>
      <w:lvlJc w:val="left"/>
      <w:pPr>
        <w:ind w:left="43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4946A40">
      <w:start w:val="1"/>
      <w:numFmt w:val="decimal"/>
      <w:lvlText w:val="%7"/>
      <w:lvlJc w:val="left"/>
      <w:pPr>
        <w:ind w:left="50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8B075F2">
      <w:start w:val="1"/>
      <w:numFmt w:val="lowerLetter"/>
      <w:lvlText w:val="%8"/>
      <w:lvlJc w:val="left"/>
      <w:pPr>
        <w:ind w:left="575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34DC5534">
      <w:start w:val="1"/>
      <w:numFmt w:val="lowerRoman"/>
      <w:lvlText w:val="%9"/>
      <w:lvlJc w:val="left"/>
      <w:pPr>
        <w:ind w:left="64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C192C3F"/>
    <w:multiLevelType w:val="hybridMultilevel"/>
    <w:tmpl w:val="34621882"/>
    <w:lvl w:ilvl="0" w:tplc="7D940014">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6E0A8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265A74">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1CD1A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902F84">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D243B4">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DC483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F24F9E">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1E7248">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F09599F"/>
    <w:multiLevelType w:val="hybridMultilevel"/>
    <w:tmpl w:val="7BE0B85E"/>
    <w:lvl w:ilvl="0" w:tplc="040C0017">
      <w:start w:val="1"/>
      <w:numFmt w:val="lowerLetter"/>
      <w:lvlText w:val="%1)"/>
      <w:lvlJc w:val="left"/>
      <w:pPr>
        <w:ind w:left="1080" w:hanging="360"/>
      </w:pPr>
    </w:lvl>
    <w:lvl w:ilvl="1" w:tplc="040C0019">
      <w:start w:val="1"/>
      <w:numFmt w:val="lowerLetter"/>
      <w:lvlText w:val="%2."/>
      <w:lvlJc w:val="left"/>
      <w:pPr>
        <w:ind w:left="1800" w:hanging="360"/>
      </w:pPr>
    </w:lvl>
    <w:lvl w:ilvl="2" w:tplc="6150A574">
      <w:start w:val="1"/>
      <w:numFmt w:val="lowerLetter"/>
      <w:lvlText w:val="(%3)"/>
      <w:lvlJc w:val="left"/>
      <w:pPr>
        <w:ind w:left="2700" w:hanging="36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7F6A47C4"/>
    <w:multiLevelType w:val="hybridMultilevel"/>
    <w:tmpl w:val="CE06679A"/>
    <w:lvl w:ilvl="0" w:tplc="E89A0972">
      <w:start w:val="1"/>
      <w:numFmt w:val="lowerLetter"/>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D4CA9DC">
      <w:start w:val="1"/>
      <w:numFmt w:val="lowerLetter"/>
      <w:lvlText w:val="%2"/>
      <w:lvlJc w:val="left"/>
      <w:pPr>
        <w:ind w:left="11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71607C6">
      <w:start w:val="1"/>
      <w:numFmt w:val="lowerRoman"/>
      <w:lvlText w:val="%3"/>
      <w:lvlJc w:val="left"/>
      <w:pPr>
        <w:ind w:left="19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412753C">
      <w:start w:val="1"/>
      <w:numFmt w:val="decimal"/>
      <w:lvlText w:val="%4"/>
      <w:lvlJc w:val="left"/>
      <w:pPr>
        <w:ind w:left="26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5DA5FE0">
      <w:start w:val="1"/>
      <w:numFmt w:val="lowerLetter"/>
      <w:lvlText w:val="%5"/>
      <w:lvlJc w:val="left"/>
      <w:pPr>
        <w:ind w:left="33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990D840">
      <w:start w:val="1"/>
      <w:numFmt w:val="lowerRoman"/>
      <w:lvlText w:val="%6"/>
      <w:lvlJc w:val="left"/>
      <w:pPr>
        <w:ind w:left="40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C37629C6">
      <w:start w:val="1"/>
      <w:numFmt w:val="decimal"/>
      <w:lvlText w:val="%7"/>
      <w:lvlJc w:val="left"/>
      <w:pPr>
        <w:ind w:left="47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A48C786">
      <w:start w:val="1"/>
      <w:numFmt w:val="lowerLetter"/>
      <w:lvlText w:val="%8"/>
      <w:lvlJc w:val="left"/>
      <w:pPr>
        <w:ind w:left="55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1CEBEA">
      <w:start w:val="1"/>
      <w:numFmt w:val="lowerRoman"/>
      <w:lvlText w:val="%9"/>
      <w:lvlJc w:val="left"/>
      <w:pPr>
        <w:ind w:left="6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47"/>
  </w:num>
  <w:num w:numId="2">
    <w:abstractNumId w:val="38"/>
  </w:num>
  <w:num w:numId="3">
    <w:abstractNumId w:val="14"/>
  </w:num>
  <w:num w:numId="4">
    <w:abstractNumId w:val="24"/>
  </w:num>
  <w:num w:numId="5">
    <w:abstractNumId w:val="46"/>
  </w:num>
  <w:num w:numId="6">
    <w:abstractNumId w:val="57"/>
  </w:num>
  <w:num w:numId="7">
    <w:abstractNumId w:val="11"/>
  </w:num>
  <w:num w:numId="8">
    <w:abstractNumId w:val="18"/>
  </w:num>
  <w:num w:numId="9">
    <w:abstractNumId w:val="40"/>
  </w:num>
  <w:num w:numId="10">
    <w:abstractNumId w:val="35"/>
  </w:num>
  <w:num w:numId="11">
    <w:abstractNumId w:val="54"/>
  </w:num>
  <w:num w:numId="12">
    <w:abstractNumId w:val="20"/>
  </w:num>
  <w:num w:numId="13">
    <w:abstractNumId w:val="19"/>
  </w:num>
  <w:num w:numId="14">
    <w:abstractNumId w:val="12"/>
  </w:num>
  <w:num w:numId="15">
    <w:abstractNumId w:val="16"/>
  </w:num>
  <w:num w:numId="16">
    <w:abstractNumId w:val="44"/>
  </w:num>
  <w:num w:numId="17">
    <w:abstractNumId w:val="0"/>
  </w:num>
  <w:num w:numId="18">
    <w:abstractNumId w:val="41"/>
  </w:num>
  <w:num w:numId="19">
    <w:abstractNumId w:val="58"/>
  </w:num>
  <w:num w:numId="20">
    <w:abstractNumId w:val="5"/>
  </w:num>
  <w:num w:numId="21">
    <w:abstractNumId w:val="48"/>
  </w:num>
  <w:num w:numId="22">
    <w:abstractNumId w:val="55"/>
  </w:num>
  <w:num w:numId="23">
    <w:abstractNumId w:val="3"/>
  </w:num>
  <w:num w:numId="24">
    <w:abstractNumId w:val="15"/>
  </w:num>
  <w:num w:numId="25">
    <w:abstractNumId w:val="22"/>
  </w:num>
  <w:num w:numId="26">
    <w:abstractNumId w:val="1"/>
  </w:num>
  <w:num w:numId="27">
    <w:abstractNumId w:val="28"/>
  </w:num>
  <w:num w:numId="28">
    <w:abstractNumId w:val="53"/>
  </w:num>
  <w:num w:numId="29">
    <w:abstractNumId w:val="42"/>
  </w:num>
  <w:num w:numId="30">
    <w:abstractNumId w:val="39"/>
  </w:num>
  <w:num w:numId="31">
    <w:abstractNumId w:val="33"/>
  </w:num>
  <w:num w:numId="32">
    <w:abstractNumId w:val="27"/>
  </w:num>
  <w:num w:numId="33">
    <w:abstractNumId w:val="36"/>
  </w:num>
  <w:num w:numId="34">
    <w:abstractNumId w:val="21"/>
  </w:num>
  <w:num w:numId="35">
    <w:abstractNumId w:val="17"/>
  </w:num>
  <w:num w:numId="36">
    <w:abstractNumId w:val="10"/>
  </w:num>
  <w:num w:numId="37">
    <w:abstractNumId w:val="6"/>
  </w:num>
  <w:num w:numId="38">
    <w:abstractNumId w:val="9"/>
  </w:num>
  <w:num w:numId="39">
    <w:abstractNumId w:val="52"/>
  </w:num>
  <w:num w:numId="40">
    <w:abstractNumId w:val="25"/>
  </w:num>
  <w:num w:numId="41">
    <w:abstractNumId w:val="4"/>
  </w:num>
  <w:num w:numId="42">
    <w:abstractNumId w:val="30"/>
  </w:num>
  <w:num w:numId="43">
    <w:abstractNumId w:val="49"/>
  </w:num>
  <w:num w:numId="44">
    <w:abstractNumId w:val="29"/>
  </w:num>
  <w:num w:numId="45">
    <w:abstractNumId w:val="51"/>
  </w:num>
  <w:num w:numId="46">
    <w:abstractNumId w:val="26"/>
  </w:num>
  <w:num w:numId="47">
    <w:abstractNumId w:val="56"/>
  </w:num>
  <w:num w:numId="48">
    <w:abstractNumId w:val="2"/>
  </w:num>
  <w:num w:numId="49">
    <w:abstractNumId w:val="50"/>
  </w:num>
  <w:num w:numId="50">
    <w:abstractNumId w:val="7"/>
  </w:num>
  <w:num w:numId="51">
    <w:abstractNumId w:val="8"/>
  </w:num>
  <w:num w:numId="52">
    <w:abstractNumId w:val="13"/>
  </w:num>
  <w:num w:numId="53">
    <w:abstractNumId w:val="23"/>
  </w:num>
  <w:num w:numId="54">
    <w:abstractNumId w:val="45"/>
  </w:num>
  <w:num w:numId="55">
    <w:abstractNumId w:val="31"/>
  </w:num>
  <w:num w:numId="56">
    <w:abstractNumId w:val="37"/>
  </w:num>
  <w:num w:numId="57">
    <w:abstractNumId w:val="34"/>
  </w:num>
  <w:num w:numId="58">
    <w:abstractNumId w:val="32"/>
  </w:num>
  <w:num w:numId="59">
    <w:abstractNumId w:val="4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UCHMAN Kiri">
    <w15:presenceInfo w15:providerId="AD" w15:userId="S-1-5-21-1559738275-3830224805-2746129836-12183"/>
  </w15:person>
  <w15:person w15:author="PIN Pierre-Olivier">
    <w15:presenceInfo w15:providerId="AD" w15:userId="S-1-5-21-1559738275-3830224805-2746129836-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fr-BE"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nl-NL" w:vendorID="64" w:dllVersion="131078" w:nlCheck="1" w:checkStyle="0"/>
  <w:activeWritingStyle w:appName="MSWord" w:lang="de-AT" w:vendorID="64" w:dllVersion="131078" w:nlCheck="1" w:checkStyle="0"/>
  <w:activeWritingStyle w:appName="MSWord" w:lang="fr-CA" w:vendorID="64" w:dllVersion="131078" w:nlCheck="1" w:checkStyle="0"/>
  <w:activeWritingStyle w:appName="MSWord" w:lang="nl-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2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BD"/>
    <w:rsid w:val="0000233B"/>
    <w:rsid w:val="00004791"/>
    <w:rsid w:val="00004B74"/>
    <w:rsid w:val="00007605"/>
    <w:rsid w:val="00010008"/>
    <w:rsid w:val="000105E9"/>
    <w:rsid w:val="00013B7E"/>
    <w:rsid w:val="00015232"/>
    <w:rsid w:val="0001615E"/>
    <w:rsid w:val="00017BF5"/>
    <w:rsid w:val="0002276E"/>
    <w:rsid w:val="00027DE4"/>
    <w:rsid w:val="00030275"/>
    <w:rsid w:val="00034B12"/>
    <w:rsid w:val="00040172"/>
    <w:rsid w:val="0004087E"/>
    <w:rsid w:val="000419AC"/>
    <w:rsid w:val="00042780"/>
    <w:rsid w:val="00043966"/>
    <w:rsid w:val="00044268"/>
    <w:rsid w:val="000577D2"/>
    <w:rsid w:val="000602C7"/>
    <w:rsid w:val="00063BAF"/>
    <w:rsid w:val="00071018"/>
    <w:rsid w:val="00071F82"/>
    <w:rsid w:val="000734C4"/>
    <w:rsid w:val="00080AE5"/>
    <w:rsid w:val="00080DC2"/>
    <w:rsid w:val="000826E5"/>
    <w:rsid w:val="000834F6"/>
    <w:rsid w:val="000952C4"/>
    <w:rsid w:val="00095C1F"/>
    <w:rsid w:val="000A007B"/>
    <w:rsid w:val="000A2A77"/>
    <w:rsid w:val="000A41FA"/>
    <w:rsid w:val="000A7A31"/>
    <w:rsid w:val="000B70BD"/>
    <w:rsid w:val="000D1D73"/>
    <w:rsid w:val="000D58B7"/>
    <w:rsid w:val="000E6037"/>
    <w:rsid w:val="000F4BA9"/>
    <w:rsid w:val="000F7E4B"/>
    <w:rsid w:val="0010454E"/>
    <w:rsid w:val="00104C58"/>
    <w:rsid w:val="00105595"/>
    <w:rsid w:val="00105AEE"/>
    <w:rsid w:val="001077E9"/>
    <w:rsid w:val="00111927"/>
    <w:rsid w:val="00111C40"/>
    <w:rsid w:val="0011656B"/>
    <w:rsid w:val="00116E0C"/>
    <w:rsid w:val="00117B6D"/>
    <w:rsid w:val="00120B8E"/>
    <w:rsid w:val="001227EF"/>
    <w:rsid w:val="00123F3A"/>
    <w:rsid w:val="00124D5B"/>
    <w:rsid w:val="001266BE"/>
    <w:rsid w:val="0013074F"/>
    <w:rsid w:val="00136FA0"/>
    <w:rsid w:val="00137312"/>
    <w:rsid w:val="0014136D"/>
    <w:rsid w:val="00143A4E"/>
    <w:rsid w:val="00152BBC"/>
    <w:rsid w:val="00153D85"/>
    <w:rsid w:val="00157790"/>
    <w:rsid w:val="00157F3A"/>
    <w:rsid w:val="001614BE"/>
    <w:rsid w:val="00162C8A"/>
    <w:rsid w:val="001712C2"/>
    <w:rsid w:val="001755E6"/>
    <w:rsid w:val="0017599C"/>
    <w:rsid w:val="00182164"/>
    <w:rsid w:val="00182B7A"/>
    <w:rsid w:val="00186D55"/>
    <w:rsid w:val="00187F95"/>
    <w:rsid w:val="001945DC"/>
    <w:rsid w:val="00195270"/>
    <w:rsid w:val="001A08C9"/>
    <w:rsid w:val="001A7434"/>
    <w:rsid w:val="001B2AE9"/>
    <w:rsid w:val="001B77D3"/>
    <w:rsid w:val="001C4874"/>
    <w:rsid w:val="001C4E0F"/>
    <w:rsid w:val="001C5DEF"/>
    <w:rsid w:val="001C7CCE"/>
    <w:rsid w:val="001D0B57"/>
    <w:rsid w:val="001D56FE"/>
    <w:rsid w:val="001D72F4"/>
    <w:rsid w:val="001E3444"/>
    <w:rsid w:val="001E500A"/>
    <w:rsid w:val="001F1668"/>
    <w:rsid w:val="001F1FCF"/>
    <w:rsid w:val="001F2C68"/>
    <w:rsid w:val="001F38D9"/>
    <w:rsid w:val="001F6049"/>
    <w:rsid w:val="001F73E8"/>
    <w:rsid w:val="00206C1D"/>
    <w:rsid w:val="0020798D"/>
    <w:rsid w:val="0021451D"/>
    <w:rsid w:val="002163E2"/>
    <w:rsid w:val="00220B13"/>
    <w:rsid w:val="00222DA0"/>
    <w:rsid w:val="0022570D"/>
    <w:rsid w:val="002264B6"/>
    <w:rsid w:val="00227CF0"/>
    <w:rsid w:val="00230CB5"/>
    <w:rsid w:val="00233640"/>
    <w:rsid w:val="002371DC"/>
    <w:rsid w:val="00237E74"/>
    <w:rsid w:val="00240CA7"/>
    <w:rsid w:val="00240FCD"/>
    <w:rsid w:val="00245153"/>
    <w:rsid w:val="0024673F"/>
    <w:rsid w:val="00250732"/>
    <w:rsid w:val="002548F6"/>
    <w:rsid w:val="0025792B"/>
    <w:rsid w:val="00257F1B"/>
    <w:rsid w:val="00260EEE"/>
    <w:rsid w:val="00262F2E"/>
    <w:rsid w:val="00265B11"/>
    <w:rsid w:val="00266CF3"/>
    <w:rsid w:val="00274E5C"/>
    <w:rsid w:val="00275405"/>
    <w:rsid w:val="00284F08"/>
    <w:rsid w:val="00290BAF"/>
    <w:rsid w:val="00293276"/>
    <w:rsid w:val="0029606A"/>
    <w:rsid w:val="002A2ACC"/>
    <w:rsid w:val="002A3656"/>
    <w:rsid w:val="002A3E74"/>
    <w:rsid w:val="002A550C"/>
    <w:rsid w:val="002B2FAB"/>
    <w:rsid w:val="002B7829"/>
    <w:rsid w:val="002B7F70"/>
    <w:rsid w:val="002C08A2"/>
    <w:rsid w:val="002C624A"/>
    <w:rsid w:val="002D15C6"/>
    <w:rsid w:val="002D5186"/>
    <w:rsid w:val="002D63C7"/>
    <w:rsid w:val="002D73D1"/>
    <w:rsid w:val="002E308A"/>
    <w:rsid w:val="002E36C4"/>
    <w:rsid w:val="002E5780"/>
    <w:rsid w:val="002E79C3"/>
    <w:rsid w:val="002F0351"/>
    <w:rsid w:val="002F076D"/>
    <w:rsid w:val="002F31B4"/>
    <w:rsid w:val="0030152D"/>
    <w:rsid w:val="00305781"/>
    <w:rsid w:val="0030642D"/>
    <w:rsid w:val="00313CF8"/>
    <w:rsid w:val="003146C0"/>
    <w:rsid w:val="00314FA6"/>
    <w:rsid w:val="0031782A"/>
    <w:rsid w:val="00320B99"/>
    <w:rsid w:val="00321DB5"/>
    <w:rsid w:val="00330904"/>
    <w:rsid w:val="00331318"/>
    <w:rsid w:val="00355BB3"/>
    <w:rsid w:val="00356D9B"/>
    <w:rsid w:val="00357AC3"/>
    <w:rsid w:val="00357E6E"/>
    <w:rsid w:val="00357F44"/>
    <w:rsid w:val="003632DB"/>
    <w:rsid w:val="00372951"/>
    <w:rsid w:val="00387628"/>
    <w:rsid w:val="00390597"/>
    <w:rsid w:val="00391DA9"/>
    <w:rsid w:val="00392D2B"/>
    <w:rsid w:val="003A2C24"/>
    <w:rsid w:val="003A2D71"/>
    <w:rsid w:val="003A3DD3"/>
    <w:rsid w:val="003A5DBD"/>
    <w:rsid w:val="003B685C"/>
    <w:rsid w:val="003B729B"/>
    <w:rsid w:val="003B7A4A"/>
    <w:rsid w:val="003C4523"/>
    <w:rsid w:val="003C7F48"/>
    <w:rsid w:val="003D1AFB"/>
    <w:rsid w:val="003D2517"/>
    <w:rsid w:val="003D2657"/>
    <w:rsid w:val="003D7404"/>
    <w:rsid w:val="003F274A"/>
    <w:rsid w:val="003F3EB9"/>
    <w:rsid w:val="003F5C10"/>
    <w:rsid w:val="004041A5"/>
    <w:rsid w:val="00406914"/>
    <w:rsid w:val="0041743E"/>
    <w:rsid w:val="00417E56"/>
    <w:rsid w:val="004305D2"/>
    <w:rsid w:val="00432EDA"/>
    <w:rsid w:val="00434471"/>
    <w:rsid w:val="00443038"/>
    <w:rsid w:val="00450F64"/>
    <w:rsid w:val="00452287"/>
    <w:rsid w:val="004610FA"/>
    <w:rsid w:val="0046145F"/>
    <w:rsid w:val="0046208A"/>
    <w:rsid w:val="00462C75"/>
    <w:rsid w:val="004662A5"/>
    <w:rsid w:val="00467705"/>
    <w:rsid w:val="004722DD"/>
    <w:rsid w:val="00473665"/>
    <w:rsid w:val="00473C24"/>
    <w:rsid w:val="00474E8F"/>
    <w:rsid w:val="004753E2"/>
    <w:rsid w:val="00477BC8"/>
    <w:rsid w:val="0048117F"/>
    <w:rsid w:val="00481C15"/>
    <w:rsid w:val="00482556"/>
    <w:rsid w:val="00484A32"/>
    <w:rsid w:val="0048693B"/>
    <w:rsid w:val="00487B04"/>
    <w:rsid w:val="00487E3A"/>
    <w:rsid w:val="00494716"/>
    <w:rsid w:val="004967F8"/>
    <w:rsid w:val="004A679A"/>
    <w:rsid w:val="004B3113"/>
    <w:rsid w:val="004B4019"/>
    <w:rsid w:val="004B50A0"/>
    <w:rsid w:val="004B6549"/>
    <w:rsid w:val="004B65A5"/>
    <w:rsid w:val="004C3447"/>
    <w:rsid w:val="004C661B"/>
    <w:rsid w:val="004C740D"/>
    <w:rsid w:val="004D240B"/>
    <w:rsid w:val="004D2CCA"/>
    <w:rsid w:val="004D7CE8"/>
    <w:rsid w:val="004E0C18"/>
    <w:rsid w:val="004E6861"/>
    <w:rsid w:val="004E6DB1"/>
    <w:rsid w:val="004F327B"/>
    <w:rsid w:val="00503A86"/>
    <w:rsid w:val="00505ADC"/>
    <w:rsid w:val="00506AFC"/>
    <w:rsid w:val="00514422"/>
    <w:rsid w:val="00525908"/>
    <w:rsid w:val="00525B96"/>
    <w:rsid w:val="005261CD"/>
    <w:rsid w:val="00526558"/>
    <w:rsid w:val="0053145A"/>
    <w:rsid w:val="00533735"/>
    <w:rsid w:val="00535223"/>
    <w:rsid w:val="00540688"/>
    <w:rsid w:val="00542607"/>
    <w:rsid w:val="005444B3"/>
    <w:rsid w:val="00552CC5"/>
    <w:rsid w:val="005534A0"/>
    <w:rsid w:val="00553A0D"/>
    <w:rsid w:val="005579A0"/>
    <w:rsid w:val="005704AA"/>
    <w:rsid w:val="00571092"/>
    <w:rsid w:val="00571C02"/>
    <w:rsid w:val="00573B35"/>
    <w:rsid w:val="00574142"/>
    <w:rsid w:val="00580DBE"/>
    <w:rsid w:val="00587F0B"/>
    <w:rsid w:val="00590379"/>
    <w:rsid w:val="005928C7"/>
    <w:rsid w:val="00592D15"/>
    <w:rsid w:val="005A0152"/>
    <w:rsid w:val="005A3FFE"/>
    <w:rsid w:val="005A47CF"/>
    <w:rsid w:val="005A48FD"/>
    <w:rsid w:val="005A4E15"/>
    <w:rsid w:val="005A51CE"/>
    <w:rsid w:val="005A7326"/>
    <w:rsid w:val="005B18F5"/>
    <w:rsid w:val="005B4B15"/>
    <w:rsid w:val="005B5070"/>
    <w:rsid w:val="005B6A9E"/>
    <w:rsid w:val="005B6F4E"/>
    <w:rsid w:val="005B7A0C"/>
    <w:rsid w:val="005B7FD6"/>
    <w:rsid w:val="005C139B"/>
    <w:rsid w:val="005C4B08"/>
    <w:rsid w:val="005C5C5B"/>
    <w:rsid w:val="005C6E9C"/>
    <w:rsid w:val="005C738B"/>
    <w:rsid w:val="005D0375"/>
    <w:rsid w:val="005D57C4"/>
    <w:rsid w:val="005D5A96"/>
    <w:rsid w:val="005E0404"/>
    <w:rsid w:val="005E3E51"/>
    <w:rsid w:val="005E61CD"/>
    <w:rsid w:val="005F14E8"/>
    <w:rsid w:val="005F1981"/>
    <w:rsid w:val="005F4BD7"/>
    <w:rsid w:val="005F7745"/>
    <w:rsid w:val="00601F31"/>
    <w:rsid w:val="0060271A"/>
    <w:rsid w:val="006071A7"/>
    <w:rsid w:val="006112BD"/>
    <w:rsid w:val="00611F27"/>
    <w:rsid w:val="00613D44"/>
    <w:rsid w:val="006146FD"/>
    <w:rsid w:val="006162DF"/>
    <w:rsid w:val="00620898"/>
    <w:rsid w:val="006212F9"/>
    <w:rsid w:val="00622286"/>
    <w:rsid w:val="00625F04"/>
    <w:rsid w:val="00631BBD"/>
    <w:rsid w:val="00632550"/>
    <w:rsid w:val="00635143"/>
    <w:rsid w:val="0063737D"/>
    <w:rsid w:val="00637393"/>
    <w:rsid w:val="00643FB5"/>
    <w:rsid w:val="006448C8"/>
    <w:rsid w:val="00646484"/>
    <w:rsid w:val="0065566E"/>
    <w:rsid w:val="00664FD4"/>
    <w:rsid w:val="0067114F"/>
    <w:rsid w:val="006715F5"/>
    <w:rsid w:val="006739A7"/>
    <w:rsid w:val="006747B8"/>
    <w:rsid w:val="00676301"/>
    <w:rsid w:val="0068225D"/>
    <w:rsid w:val="00683F7C"/>
    <w:rsid w:val="00686F79"/>
    <w:rsid w:val="00691725"/>
    <w:rsid w:val="00693999"/>
    <w:rsid w:val="00695411"/>
    <w:rsid w:val="006A04EE"/>
    <w:rsid w:val="006A1795"/>
    <w:rsid w:val="006B01C4"/>
    <w:rsid w:val="006B4DE7"/>
    <w:rsid w:val="006C17E1"/>
    <w:rsid w:val="006C5510"/>
    <w:rsid w:val="006D1EC6"/>
    <w:rsid w:val="006D25E4"/>
    <w:rsid w:val="006D27F5"/>
    <w:rsid w:val="006D4760"/>
    <w:rsid w:val="006D5625"/>
    <w:rsid w:val="006D7827"/>
    <w:rsid w:val="006E7347"/>
    <w:rsid w:val="006F2503"/>
    <w:rsid w:val="006F3EB3"/>
    <w:rsid w:val="006F49E6"/>
    <w:rsid w:val="006F6A4E"/>
    <w:rsid w:val="007013F5"/>
    <w:rsid w:val="00710390"/>
    <w:rsid w:val="00724DE0"/>
    <w:rsid w:val="00732AB9"/>
    <w:rsid w:val="00732E6B"/>
    <w:rsid w:val="0073315A"/>
    <w:rsid w:val="0073405B"/>
    <w:rsid w:val="00735280"/>
    <w:rsid w:val="00736266"/>
    <w:rsid w:val="0073646C"/>
    <w:rsid w:val="0074001A"/>
    <w:rsid w:val="0074048D"/>
    <w:rsid w:val="0074282D"/>
    <w:rsid w:val="0074406F"/>
    <w:rsid w:val="00744A7E"/>
    <w:rsid w:val="00750BEF"/>
    <w:rsid w:val="00753F5E"/>
    <w:rsid w:val="00754DBE"/>
    <w:rsid w:val="00757E9E"/>
    <w:rsid w:val="007603FC"/>
    <w:rsid w:val="0076040B"/>
    <w:rsid w:val="00761C42"/>
    <w:rsid w:val="0076364A"/>
    <w:rsid w:val="00765156"/>
    <w:rsid w:val="00776984"/>
    <w:rsid w:val="007814CF"/>
    <w:rsid w:val="00787338"/>
    <w:rsid w:val="0079030B"/>
    <w:rsid w:val="00791CE5"/>
    <w:rsid w:val="007A21E6"/>
    <w:rsid w:val="007A2EE1"/>
    <w:rsid w:val="007A5A5C"/>
    <w:rsid w:val="007A6571"/>
    <w:rsid w:val="007A7668"/>
    <w:rsid w:val="007B22AB"/>
    <w:rsid w:val="007D1FB5"/>
    <w:rsid w:val="007D7AF4"/>
    <w:rsid w:val="007E5945"/>
    <w:rsid w:val="007E6CF4"/>
    <w:rsid w:val="007E7704"/>
    <w:rsid w:val="007F0342"/>
    <w:rsid w:val="007F06CB"/>
    <w:rsid w:val="007F0E45"/>
    <w:rsid w:val="007F1E63"/>
    <w:rsid w:val="007F4D64"/>
    <w:rsid w:val="007F5174"/>
    <w:rsid w:val="0080005D"/>
    <w:rsid w:val="0080068B"/>
    <w:rsid w:val="00805368"/>
    <w:rsid w:val="0080554D"/>
    <w:rsid w:val="0080747F"/>
    <w:rsid w:val="008111A8"/>
    <w:rsid w:val="0081284F"/>
    <w:rsid w:val="00816456"/>
    <w:rsid w:val="00824069"/>
    <w:rsid w:val="00824F72"/>
    <w:rsid w:val="00825794"/>
    <w:rsid w:val="00832CB7"/>
    <w:rsid w:val="00844E7A"/>
    <w:rsid w:val="00845525"/>
    <w:rsid w:val="00852F57"/>
    <w:rsid w:val="00856BFE"/>
    <w:rsid w:val="00856D38"/>
    <w:rsid w:val="00863051"/>
    <w:rsid w:val="00865C48"/>
    <w:rsid w:val="008739BE"/>
    <w:rsid w:val="008752C4"/>
    <w:rsid w:val="00875966"/>
    <w:rsid w:val="00886460"/>
    <w:rsid w:val="00896118"/>
    <w:rsid w:val="008968E2"/>
    <w:rsid w:val="0089695F"/>
    <w:rsid w:val="008A329C"/>
    <w:rsid w:val="008B3208"/>
    <w:rsid w:val="008C6D56"/>
    <w:rsid w:val="008C7E36"/>
    <w:rsid w:val="008D0E52"/>
    <w:rsid w:val="008D44F0"/>
    <w:rsid w:val="008D7D8D"/>
    <w:rsid w:val="008E2A87"/>
    <w:rsid w:val="008F0EBF"/>
    <w:rsid w:val="008F19F2"/>
    <w:rsid w:val="008F34D1"/>
    <w:rsid w:val="008F4825"/>
    <w:rsid w:val="008F59D6"/>
    <w:rsid w:val="009020BC"/>
    <w:rsid w:val="00910AFB"/>
    <w:rsid w:val="009234DD"/>
    <w:rsid w:val="00935F48"/>
    <w:rsid w:val="0093771B"/>
    <w:rsid w:val="00941506"/>
    <w:rsid w:val="009442B7"/>
    <w:rsid w:val="00953CB7"/>
    <w:rsid w:val="00955E55"/>
    <w:rsid w:val="0095637A"/>
    <w:rsid w:val="009622C1"/>
    <w:rsid w:val="00971164"/>
    <w:rsid w:val="009760A5"/>
    <w:rsid w:val="00976A5E"/>
    <w:rsid w:val="00977528"/>
    <w:rsid w:val="00981BB1"/>
    <w:rsid w:val="00987A2D"/>
    <w:rsid w:val="0099177F"/>
    <w:rsid w:val="0099720B"/>
    <w:rsid w:val="009A144D"/>
    <w:rsid w:val="009B6474"/>
    <w:rsid w:val="009C0616"/>
    <w:rsid w:val="009C188C"/>
    <w:rsid w:val="009C31D2"/>
    <w:rsid w:val="009D01D8"/>
    <w:rsid w:val="009D05F9"/>
    <w:rsid w:val="009D1860"/>
    <w:rsid w:val="009D5312"/>
    <w:rsid w:val="009D63EC"/>
    <w:rsid w:val="009E02DB"/>
    <w:rsid w:val="009E08E7"/>
    <w:rsid w:val="009E5206"/>
    <w:rsid w:val="009F0182"/>
    <w:rsid w:val="009F14F2"/>
    <w:rsid w:val="009F1AAC"/>
    <w:rsid w:val="009F7578"/>
    <w:rsid w:val="00A0184B"/>
    <w:rsid w:val="00A02AD7"/>
    <w:rsid w:val="00A04881"/>
    <w:rsid w:val="00A0561D"/>
    <w:rsid w:val="00A11D7E"/>
    <w:rsid w:val="00A13EE2"/>
    <w:rsid w:val="00A14C95"/>
    <w:rsid w:val="00A17CC3"/>
    <w:rsid w:val="00A21569"/>
    <w:rsid w:val="00A2200D"/>
    <w:rsid w:val="00A23C52"/>
    <w:rsid w:val="00A2629E"/>
    <w:rsid w:val="00A300FB"/>
    <w:rsid w:val="00A30E68"/>
    <w:rsid w:val="00A36783"/>
    <w:rsid w:val="00A423D3"/>
    <w:rsid w:val="00A44CD8"/>
    <w:rsid w:val="00A477B7"/>
    <w:rsid w:val="00A47D4C"/>
    <w:rsid w:val="00A50126"/>
    <w:rsid w:val="00A54E27"/>
    <w:rsid w:val="00A56360"/>
    <w:rsid w:val="00A56D1D"/>
    <w:rsid w:val="00A56F69"/>
    <w:rsid w:val="00A57F13"/>
    <w:rsid w:val="00A66583"/>
    <w:rsid w:val="00A70EBF"/>
    <w:rsid w:val="00A716A9"/>
    <w:rsid w:val="00A721B7"/>
    <w:rsid w:val="00A73BA5"/>
    <w:rsid w:val="00A75538"/>
    <w:rsid w:val="00A7614A"/>
    <w:rsid w:val="00A7749E"/>
    <w:rsid w:val="00A82B05"/>
    <w:rsid w:val="00A85146"/>
    <w:rsid w:val="00A911A1"/>
    <w:rsid w:val="00A91497"/>
    <w:rsid w:val="00A9411A"/>
    <w:rsid w:val="00AA1D53"/>
    <w:rsid w:val="00AA27DC"/>
    <w:rsid w:val="00AA77F4"/>
    <w:rsid w:val="00AB6DF7"/>
    <w:rsid w:val="00AB7C27"/>
    <w:rsid w:val="00AC453E"/>
    <w:rsid w:val="00AC5282"/>
    <w:rsid w:val="00AE03C3"/>
    <w:rsid w:val="00AF2B86"/>
    <w:rsid w:val="00AF6031"/>
    <w:rsid w:val="00B00FEF"/>
    <w:rsid w:val="00B02B00"/>
    <w:rsid w:val="00B074A5"/>
    <w:rsid w:val="00B10023"/>
    <w:rsid w:val="00B117AC"/>
    <w:rsid w:val="00B117FA"/>
    <w:rsid w:val="00B15721"/>
    <w:rsid w:val="00B20431"/>
    <w:rsid w:val="00B23604"/>
    <w:rsid w:val="00B23D9D"/>
    <w:rsid w:val="00B2457F"/>
    <w:rsid w:val="00B270E3"/>
    <w:rsid w:val="00B30E42"/>
    <w:rsid w:val="00B333EF"/>
    <w:rsid w:val="00B35BC0"/>
    <w:rsid w:val="00B37403"/>
    <w:rsid w:val="00B407E2"/>
    <w:rsid w:val="00B417E4"/>
    <w:rsid w:val="00B43841"/>
    <w:rsid w:val="00B439E8"/>
    <w:rsid w:val="00B53B9C"/>
    <w:rsid w:val="00B540CB"/>
    <w:rsid w:val="00B55957"/>
    <w:rsid w:val="00B65643"/>
    <w:rsid w:val="00B66EC1"/>
    <w:rsid w:val="00B73018"/>
    <w:rsid w:val="00B76E60"/>
    <w:rsid w:val="00B81B90"/>
    <w:rsid w:val="00B82A6B"/>
    <w:rsid w:val="00B90A89"/>
    <w:rsid w:val="00BA2372"/>
    <w:rsid w:val="00BA2DC0"/>
    <w:rsid w:val="00BB134C"/>
    <w:rsid w:val="00BB6FAB"/>
    <w:rsid w:val="00BB7A6C"/>
    <w:rsid w:val="00BC0668"/>
    <w:rsid w:val="00BC0DEF"/>
    <w:rsid w:val="00BC2815"/>
    <w:rsid w:val="00BC3ACC"/>
    <w:rsid w:val="00BC4B3E"/>
    <w:rsid w:val="00BC6CBF"/>
    <w:rsid w:val="00BC7D8F"/>
    <w:rsid w:val="00BC7E1C"/>
    <w:rsid w:val="00BD1880"/>
    <w:rsid w:val="00BD4A99"/>
    <w:rsid w:val="00BD5007"/>
    <w:rsid w:val="00BD77F3"/>
    <w:rsid w:val="00BE008B"/>
    <w:rsid w:val="00BE3DC5"/>
    <w:rsid w:val="00C0201C"/>
    <w:rsid w:val="00C02CDF"/>
    <w:rsid w:val="00C0363C"/>
    <w:rsid w:val="00C0386B"/>
    <w:rsid w:val="00C0435F"/>
    <w:rsid w:val="00C069CF"/>
    <w:rsid w:val="00C134B3"/>
    <w:rsid w:val="00C21890"/>
    <w:rsid w:val="00C223C7"/>
    <w:rsid w:val="00C22531"/>
    <w:rsid w:val="00C30BF4"/>
    <w:rsid w:val="00C343F2"/>
    <w:rsid w:val="00C352AD"/>
    <w:rsid w:val="00C3624F"/>
    <w:rsid w:val="00C43C11"/>
    <w:rsid w:val="00C44246"/>
    <w:rsid w:val="00C45FA7"/>
    <w:rsid w:val="00C50971"/>
    <w:rsid w:val="00C52F84"/>
    <w:rsid w:val="00C5515A"/>
    <w:rsid w:val="00C5550B"/>
    <w:rsid w:val="00C56696"/>
    <w:rsid w:val="00C5685A"/>
    <w:rsid w:val="00C56F29"/>
    <w:rsid w:val="00C602B8"/>
    <w:rsid w:val="00C61DFE"/>
    <w:rsid w:val="00C656E9"/>
    <w:rsid w:val="00C66459"/>
    <w:rsid w:val="00C67F85"/>
    <w:rsid w:val="00C80B05"/>
    <w:rsid w:val="00C8373E"/>
    <w:rsid w:val="00C850A9"/>
    <w:rsid w:val="00C8738D"/>
    <w:rsid w:val="00C905AC"/>
    <w:rsid w:val="00CA0014"/>
    <w:rsid w:val="00CA39AE"/>
    <w:rsid w:val="00CA5881"/>
    <w:rsid w:val="00CA58DB"/>
    <w:rsid w:val="00CA60FE"/>
    <w:rsid w:val="00CB3C4E"/>
    <w:rsid w:val="00CB3F15"/>
    <w:rsid w:val="00CC4A53"/>
    <w:rsid w:val="00CD1974"/>
    <w:rsid w:val="00CD24BB"/>
    <w:rsid w:val="00CD59BC"/>
    <w:rsid w:val="00CD5A89"/>
    <w:rsid w:val="00CD664E"/>
    <w:rsid w:val="00CE0B4D"/>
    <w:rsid w:val="00CE1EC1"/>
    <w:rsid w:val="00CF4987"/>
    <w:rsid w:val="00D04F19"/>
    <w:rsid w:val="00D05497"/>
    <w:rsid w:val="00D0742C"/>
    <w:rsid w:val="00D1039F"/>
    <w:rsid w:val="00D103B2"/>
    <w:rsid w:val="00D12B65"/>
    <w:rsid w:val="00D137E0"/>
    <w:rsid w:val="00D1529B"/>
    <w:rsid w:val="00D21ABB"/>
    <w:rsid w:val="00D2241E"/>
    <w:rsid w:val="00D2394A"/>
    <w:rsid w:val="00D23DEB"/>
    <w:rsid w:val="00D267DA"/>
    <w:rsid w:val="00D2689D"/>
    <w:rsid w:val="00D306FD"/>
    <w:rsid w:val="00D310CB"/>
    <w:rsid w:val="00D328EA"/>
    <w:rsid w:val="00D339A8"/>
    <w:rsid w:val="00D34C60"/>
    <w:rsid w:val="00D44487"/>
    <w:rsid w:val="00D57EEF"/>
    <w:rsid w:val="00D615D5"/>
    <w:rsid w:val="00D6331C"/>
    <w:rsid w:val="00D6784D"/>
    <w:rsid w:val="00D72A46"/>
    <w:rsid w:val="00D762B9"/>
    <w:rsid w:val="00D80632"/>
    <w:rsid w:val="00D81C7E"/>
    <w:rsid w:val="00D855CF"/>
    <w:rsid w:val="00D86FF6"/>
    <w:rsid w:val="00D90990"/>
    <w:rsid w:val="00D95554"/>
    <w:rsid w:val="00DA63D6"/>
    <w:rsid w:val="00DB47FD"/>
    <w:rsid w:val="00DB63D0"/>
    <w:rsid w:val="00DC4760"/>
    <w:rsid w:val="00DD6026"/>
    <w:rsid w:val="00DE0865"/>
    <w:rsid w:val="00DE333E"/>
    <w:rsid w:val="00DE5946"/>
    <w:rsid w:val="00DE60EA"/>
    <w:rsid w:val="00DE6214"/>
    <w:rsid w:val="00DF0CD4"/>
    <w:rsid w:val="00DF12D7"/>
    <w:rsid w:val="00DF4933"/>
    <w:rsid w:val="00E0380F"/>
    <w:rsid w:val="00E108BE"/>
    <w:rsid w:val="00E1095A"/>
    <w:rsid w:val="00E10D74"/>
    <w:rsid w:val="00E1389A"/>
    <w:rsid w:val="00E14F27"/>
    <w:rsid w:val="00E150D3"/>
    <w:rsid w:val="00E15118"/>
    <w:rsid w:val="00E15B07"/>
    <w:rsid w:val="00E16260"/>
    <w:rsid w:val="00E24CB6"/>
    <w:rsid w:val="00E2545C"/>
    <w:rsid w:val="00E261F1"/>
    <w:rsid w:val="00E47E66"/>
    <w:rsid w:val="00E47F2A"/>
    <w:rsid w:val="00E5049E"/>
    <w:rsid w:val="00E50CE8"/>
    <w:rsid w:val="00E54272"/>
    <w:rsid w:val="00E54E03"/>
    <w:rsid w:val="00E56E71"/>
    <w:rsid w:val="00E57008"/>
    <w:rsid w:val="00E64FEB"/>
    <w:rsid w:val="00E666A8"/>
    <w:rsid w:val="00E72B9F"/>
    <w:rsid w:val="00E76DBB"/>
    <w:rsid w:val="00E803BE"/>
    <w:rsid w:val="00E80464"/>
    <w:rsid w:val="00E848EA"/>
    <w:rsid w:val="00E8621C"/>
    <w:rsid w:val="00E91A6C"/>
    <w:rsid w:val="00E9689F"/>
    <w:rsid w:val="00E96BF9"/>
    <w:rsid w:val="00E979AE"/>
    <w:rsid w:val="00EA1E09"/>
    <w:rsid w:val="00EA2452"/>
    <w:rsid w:val="00EA2F29"/>
    <w:rsid w:val="00EA4BCC"/>
    <w:rsid w:val="00EB15AE"/>
    <w:rsid w:val="00EB4A69"/>
    <w:rsid w:val="00EC7A12"/>
    <w:rsid w:val="00EE0F49"/>
    <w:rsid w:val="00EE1FF5"/>
    <w:rsid w:val="00EF1907"/>
    <w:rsid w:val="00EF553F"/>
    <w:rsid w:val="00EF55DC"/>
    <w:rsid w:val="00EF561E"/>
    <w:rsid w:val="00EF5F93"/>
    <w:rsid w:val="00EF7064"/>
    <w:rsid w:val="00F04D53"/>
    <w:rsid w:val="00F10C12"/>
    <w:rsid w:val="00F13705"/>
    <w:rsid w:val="00F1462C"/>
    <w:rsid w:val="00F211A2"/>
    <w:rsid w:val="00F21227"/>
    <w:rsid w:val="00F262A5"/>
    <w:rsid w:val="00F26E6C"/>
    <w:rsid w:val="00F3073F"/>
    <w:rsid w:val="00F32191"/>
    <w:rsid w:val="00F353A6"/>
    <w:rsid w:val="00F35A2A"/>
    <w:rsid w:val="00F36AF1"/>
    <w:rsid w:val="00F40423"/>
    <w:rsid w:val="00F40592"/>
    <w:rsid w:val="00F42847"/>
    <w:rsid w:val="00F43CAE"/>
    <w:rsid w:val="00F4751D"/>
    <w:rsid w:val="00F50159"/>
    <w:rsid w:val="00F5034A"/>
    <w:rsid w:val="00F634F5"/>
    <w:rsid w:val="00F64AA8"/>
    <w:rsid w:val="00F672B1"/>
    <w:rsid w:val="00F678F4"/>
    <w:rsid w:val="00F72F7D"/>
    <w:rsid w:val="00F748E6"/>
    <w:rsid w:val="00F805E3"/>
    <w:rsid w:val="00F80D91"/>
    <w:rsid w:val="00F8475C"/>
    <w:rsid w:val="00F86DE0"/>
    <w:rsid w:val="00F93765"/>
    <w:rsid w:val="00F972A5"/>
    <w:rsid w:val="00FA1E94"/>
    <w:rsid w:val="00FA70AF"/>
    <w:rsid w:val="00FC0580"/>
    <w:rsid w:val="00FC2FF9"/>
    <w:rsid w:val="00FC3256"/>
    <w:rsid w:val="00FC5770"/>
    <w:rsid w:val="00FD0F53"/>
    <w:rsid w:val="00FD4608"/>
    <w:rsid w:val="00FD573B"/>
    <w:rsid w:val="00FD7F84"/>
    <w:rsid w:val="00FE0C83"/>
    <w:rsid w:val="00FE28E4"/>
    <w:rsid w:val="00FE294D"/>
    <w:rsid w:val="00FF21C0"/>
    <w:rsid w:val="00FF3EBC"/>
    <w:rsid w:val="00FF3EC8"/>
    <w:rsid w:val="00FF79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765036A1"/>
  <w15:docId w15:val="{FC575166-2B3C-48C3-90D1-CC649739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B7"/>
    <w:rPr>
      <w:sz w:val="24"/>
      <w:szCs w:val="24"/>
      <w:lang w:val="fr-FR" w:eastAsia="fr-FR"/>
    </w:rPr>
  </w:style>
  <w:style w:type="paragraph" w:styleId="Titre1">
    <w:name w:val="heading 1"/>
    <w:basedOn w:val="Normal"/>
    <w:next w:val="Normal"/>
    <w:link w:val="Titre1Car"/>
    <w:uiPriority w:val="9"/>
    <w:qFormat/>
    <w:rsid w:val="00357A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next w:val="Normal"/>
    <w:link w:val="Titre2Car"/>
    <w:uiPriority w:val="9"/>
    <w:unhideWhenUsed/>
    <w:qFormat/>
    <w:rsid w:val="00BB134C"/>
    <w:pPr>
      <w:keepNext/>
      <w:keepLines/>
      <w:spacing w:line="259" w:lineRule="auto"/>
      <w:ind w:left="11" w:hanging="10"/>
      <w:outlineLvl w:val="1"/>
    </w:pPr>
    <w:rPr>
      <w:rFonts w:ascii="Century Gothic" w:eastAsia="Century Gothic" w:hAnsi="Century Gothic" w:cs="Century Gothic"/>
      <w:color w:val="FFFFFF"/>
      <w:sz w:val="24"/>
      <w:szCs w:val="22"/>
      <w:lang w:val="fr-FR" w:eastAsia="fr-FR"/>
    </w:rPr>
  </w:style>
  <w:style w:type="paragraph" w:styleId="Titre3">
    <w:name w:val="heading 3"/>
    <w:basedOn w:val="Normal"/>
    <w:next w:val="Normal"/>
    <w:link w:val="Titre3Car"/>
    <w:uiPriority w:val="9"/>
    <w:unhideWhenUsed/>
    <w:qFormat/>
    <w:rsid w:val="00BE008B"/>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3A5DBD"/>
    <w:pPr>
      <w:spacing w:after="120"/>
    </w:pPr>
  </w:style>
  <w:style w:type="paragraph" w:styleId="En-tte">
    <w:name w:val="header"/>
    <w:basedOn w:val="Normal"/>
    <w:link w:val="En-tteCar"/>
    <w:uiPriority w:val="99"/>
    <w:rsid w:val="003A5DBD"/>
    <w:pPr>
      <w:tabs>
        <w:tab w:val="center" w:pos="4536"/>
        <w:tab w:val="right" w:pos="9072"/>
      </w:tabs>
    </w:pPr>
    <w:rPr>
      <w:lang w:val="x-none" w:eastAsia="x-none"/>
    </w:rPr>
  </w:style>
  <w:style w:type="paragraph" w:styleId="Pieddepage">
    <w:name w:val="footer"/>
    <w:basedOn w:val="Normal"/>
    <w:rsid w:val="003A5DBD"/>
    <w:pPr>
      <w:tabs>
        <w:tab w:val="center" w:pos="4536"/>
        <w:tab w:val="right" w:pos="9072"/>
      </w:tabs>
    </w:pPr>
  </w:style>
  <w:style w:type="character" w:styleId="Marquedecommentaire">
    <w:name w:val="annotation reference"/>
    <w:semiHidden/>
    <w:rsid w:val="007D58C9"/>
    <w:rPr>
      <w:sz w:val="16"/>
      <w:szCs w:val="16"/>
    </w:rPr>
  </w:style>
  <w:style w:type="paragraph" w:styleId="Commentaire">
    <w:name w:val="annotation text"/>
    <w:basedOn w:val="Normal"/>
    <w:link w:val="CommentaireCar"/>
    <w:uiPriority w:val="99"/>
    <w:semiHidden/>
    <w:rsid w:val="007D58C9"/>
    <w:rPr>
      <w:sz w:val="20"/>
      <w:szCs w:val="20"/>
    </w:rPr>
  </w:style>
  <w:style w:type="paragraph" w:styleId="Objetducommentaire">
    <w:name w:val="annotation subject"/>
    <w:basedOn w:val="Commentaire"/>
    <w:next w:val="Commentaire"/>
    <w:semiHidden/>
    <w:rsid w:val="007D58C9"/>
    <w:rPr>
      <w:b/>
      <w:bCs/>
    </w:rPr>
  </w:style>
  <w:style w:type="paragraph" w:styleId="Textedebulles">
    <w:name w:val="Balloon Text"/>
    <w:basedOn w:val="Normal"/>
    <w:semiHidden/>
    <w:rsid w:val="007D58C9"/>
    <w:rPr>
      <w:rFonts w:ascii="Tahoma" w:hAnsi="Tahoma" w:cs="Tahoma"/>
      <w:sz w:val="16"/>
      <w:szCs w:val="16"/>
    </w:rPr>
  </w:style>
  <w:style w:type="character" w:styleId="Lienhypertexte">
    <w:name w:val="Hyperlink"/>
    <w:uiPriority w:val="99"/>
    <w:rsid w:val="001B2CE5"/>
    <w:rPr>
      <w:color w:val="0000FF"/>
      <w:u w:val="single"/>
    </w:rPr>
  </w:style>
  <w:style w:type="paragraph" w:styleId="Explorateurdedocuments">
    <w:name w:val="Document Map"/>
    <w:basedOn w:val="Normal"/>
    <w:semiHidden/>
    <w:rsid w:val="0040006A"/>
    <w:pPr>
      <w:shd w:val="clear" w:color="auto" w:fill="000080"/>
    </w:pPr>
    <w:rPr>
      <w:rFonts w:ascii="Tahoma" w:hAnsi="Tahoma" w:cs="Tahoma"/>
      <w:sz w:val="20"/>
      <w:szCs w:val="20"/>
    </w:rPr>
  </w:style>
  <w:style w:type="paragraph" w:styleId="TM1">
    <w:name w:val="toc 1"/>
    <w:basedOn w:val="Normal"/>
    <w:next w:val="Normal"/>
    <w:autoRedefine/>
    <w:uiPriority w:val="39"/>
    <w:rsid w:val="00262F2E"/>
    <w:rPr>
      <w:rFonts w:ascii="Century Gothic" w:hAnsi="Century Gothic"/>
    </w:rPr>
  </w:style>
  <w:style w:type="paragraph" w:styleId="TM2">
    <w:name w:val="toc 2"/>
    <w:basedOn w:val="Normal"/>
    <w:next w:val="Normal"/>
    <w:autoRedefine/>
    <w:uiPriority w:val="39"/>
    <w:rsid w:val="00B15721"/>
    <w:pPr>
      <w:ind w:left="240"/>
    </w:pPr>
    <w:rPr>
      <w:rFonts w:ascii="Century Gothic" w:hAnsi="Century Gothic"/>
      <w:sz w:val="22"/>
    </w:rPr>
  </w:style>
  <w:style w:type="paragraph" w:styleId="TM3">
    <w:name w:val="toc 3"/>
    <w:basedOn w:val="Normal"/>
    <w:next w:val="Normal"/>
    <w:autoRedefine/>
    <w:uiPriority w:val="39"/>
    <w:rsid w:val="00262F2E"/>
    <w:pPr>
      <w:ind w:left="480"/>
    </w:pPr>
    <w:rPr>
      <w:rFonts w:ascii="Century Gothic" w:hAnsi="Century Gothic"/>
      <w:sz w:val="20"/>
    </w:rPr>
  </w:style>
  <w:style w:type="character" w:styleId="Numrodepage">
    <w:name w:val="page number"/>
    <w:basedOn w:val="Policepardfaut"/>
    <w:rsid w:val="001E1DAD"/>
  </w:style>
  <w:style w:type="character" w:customStyle="1" w:styleId="yshortcuts1">
    <w:name w:val="yshortcuts1"/>
    <w:rsid w:val="00611A52"/>
    <w:rPr>
      <w:color w:val="366388"/>
    </w:rPr>
  </w:style>
  <w:style w:type="character" w:customStyle="1" w:styleId="En-tteCar">
    <w:name w:val="En-tête Car"/>
    <w:link w:val="En-tte"/>
    <w:uiPriority w:val="99"/>
    <w:rsid w:val="00182CAF"/>
    <w:rPr>
      <w:sz w:val="24"/>
      <w:szCs w:val="24"/>
    </w:rPr>
  </w:style>
  <w:style w:type="character" w:customStyle="1" w:styleId="CommentaireCar">
    <w:name w:val="Commentaire Car"/>
    <w:link w:val="Commentaire"/>
    <w:uiPriority w:val="99"/>
    <w:semiHidden/>
    <w:rsid w:val="00063EBA"/>
  </w:style>
  <w:style w:type="paragraph" w:customStyle="1" w:styleId="Listecouleur-Accent11">
    <w:name w:val="Liste couleur - Accent 11"/>
    <w:basedOn w:val="Normal"/>
    <w:uiPriority w:val="34"/>
    <w:qFormat/>
    <w:rsid w:val="007E4801"/>
    <w:pPr>
      <w:spacing w:after="200" w:line="276" w:lineRule="auto"/>
      <w:ind w:left="720"/>
      <w:contextualSpacing/>
    </w:pPr>
    <w:rPr>
      <w:rFonts w:ascii="Calibri" w:eastAsia="Calibri" w:hAnsi="Calibri"/>
      <w:sz w:val="22"/>
      <w:szCs w:val="22"/>
      <w:lang w:val="en-US" w:eastAsia="en-US"/>
    </w:rPr>
  </w:style>
  <w:style w:type="paragraph" w:styleId="Textebrut">
    <w:name w:val="Plain Text"/>
    <w:basedOn w:val="Normal"/>
    <w:link w:val="TextebrutCar"/>
    <w:uiPriority w:val="99"/>
    <w:unhideWhenUsed/>
    <w:rsid w:val="007E4801"/>
    <w:rPr>
      <w:rFonts w:ascii="Consolas" w:eastAsia="Calibri" w:hAnsi="Consolas"/>
      <w:sz w:val="21"/>
      <w:szCs w:val="21"/>
      <w:lang w:val="fr-BE" w:eastAsia="en-US"/>
    </w:rPr>
  </w:style>
  <w:style w:type="character" w:customStyle="1" w:styleId="TextebrutCar">
    <w:name w:val="Texte brut Car"/>
    <w:link w:val="Textebrut"/>
    <w:uiPriority w:val="99"/>
    <w:rsid w:val="007E4801"/>
    <w:rPr>
      <w:rFonts w:ascii="Consolas" w:eastAsia="Calibri" w:hAnsi="Consolas" w:cs="Times New Roman"/>
      <w:sz w:val="21"/>
      <w:szCs w:val="21"/>
      <w:lang w:val="fr-BE" w:eastAsia="en-US"/>
    </w:rPr>
  </w:style>
  <w:style w:type="table" w:styleId="Grilledutableau">
    <w:name w:val="Table Grid"/>
    <w:basedOn w:val="TableauNormal"/>
    <w:uiPriority w:val="59"/>
    <w:rsid w:val="00873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F93"/>
    <w:pPr>
      <w:autoSpaceDE w:val="0"/>
      <w:autoSpaceDN w:val="0"/>
      <w:adjustRightInd w:val="0"/>
    </w:pPr>
    <w:rPr>
      <w:rFonts w:ascii="Arial" w:hAnsi="Arial" w:cs="Arial"/>
      <w:color w:val="000000"/>
      <w:sz w:val="24"/>
      <w:szCs w:val="24"/>
      <w:lang w:val="de-AT" w:eastAsia="de-AT"/>
    </w:rPr>
  </w:style>
  <w:style w:type="character" w:styleId="Lienhypertextesuivivisit">
    <w:name w:val="FollowedHyperlink"/>
    <w:rsid w:val="00EF5F93"/>
    <w:rPr>
      <w:color w:val="800080"/>
      <w:u w:val="single"/>
    </w:rPr>
  </w:style>
  <w:style w:type="character" w:customStyle="1" w:styleId="apple-converted-space">
    <w:name w:val="apple-converted-space"/>
    <w:rsid w:val="00392D2B"/>
  </w:style>
  <w:style w:type="character" w:styleId="Accentuation">
    <w:name w:val="Emphasis"/>
    <w:uiPriority w:val="20"/>
    <w:qFormat/>
    <w:rsid w:val="00392D2B"/>
    <w:rPr>
      <w:i/>
      <w:iCs/>
    </w:rPr>
  </w:style>
  <w:style w:type="paragraph" w:customStyle="1" w:styleId="Paragraphedeliste1">
    <w:name w:val="Paragraphe de liste1"/>
    <w:basedOn w:val="Normal"/>
    <w:qFormat/>
    <w:rsid w:val="00EF7064"/>
    <w:pPr>
      <w:spacing w:after="200" w:line="276" w:lineRule="auto"/>
      <w:ind w:left="720"/>
      <w:contextualSpacing/>
    </w:pPr>
    <w:rPr>
      <w:rFonts w:ascii="Calibri" w:eastAsia="Calibri" w:hAnsi="Calibri"/>
      <w:sz w:val="22"/>
      <w:szCs w:val="22"/>
      <w:lang w:val="en-US" w:eastAsia="en-US"/>
    </w:rPr>
  </w:style>
  <w:style w:type="paragraph" w:customStyle="1" w:styleId="ListParagraph1">
    <w:name w:val="List Paragraph1"/>
    <w:basedOn w:val="Normal"/>
    <w:qFormat/>
    <w:rsid w:val="00631BBD"/>
    <w:pPr>
      <w:ind w:left="720"/>
    </w:pPr>
    <w:rPr>
      <w:rFonts w:eastAsia="Calibri"/>
      <w:lang w:val="en-US" w:eastAsia="en-US"/>
    </w:rPr>
  </w:style>
  <w:style w:type="character" w:customStyle="1" w:styleId="CorpsdetexteCar">
    <w:name w:val="Corps de texte Car"/>
    <w:link w:val="Corpsdetexte"/>
    <w:rsid w:val="00AA27DC"/>
    <w:rPr>
      <w:sz w:val="24"/>
      <w:szCs w:val="24"/>
      <w:lang w:val="fr-FR" w:eastAsia="fr-FR"/>
    </w:rPr>
  </w:style>
  <w:style w:type="paragraph" w:styleId="Paragraphedeliste">
    <w:name w:val="List Paragraph"/>
    <w:basedOn w:val="Normal"/>
    <w:uiPriority w:val="34"/>
    <w:qFormat/>
    <w:rsid w:val="006B4DE7"/>
    <w:pPr>
      <w:ind w:left="720"/>
      <w:contextualSpacing/>
    </w:pPr>
    <w:rPr>
      <w:lang w:val="en-GB"/>
    </w:rPr>
  </w:style>
  <w:style w:type="paragraph" w:customStyle="1" w:styleId="Intgralebase">
    <w:name w:val="Intégrale_base"/>
    <w:rsid w:val="006F6A4E"/>
    <w:pPr>
      <w:spacing w:line="280" w:lineRule="exact"/>
    </w:pPr>
    <w:rPr>
      <w:rFonts w:ascii="Arial" w:eastAsia="Times" w:hAnsi="Arial"/>
      <w:lang w:val="fr-FR" w:eastAsia="fr-FR"/>
    </w:rPr>
  </w:style>
  <w:style w:type="paragraph" w:styleId="Notedebasdepage">
    <w:name w:val="footnote text"/>
    <w:basedOn w:val="Normal"/>
    <w:link w:val="NotedebasdepageCar"/>
    <w:uiPriority w:val="99"/>
    <w:semiHidden/>
    <w:unhideWhenUsed/>
    <w:rsid w:val="007013F5"/>
    <w:rPr>
      <w:sz w:val="20"/>
      <w:szCs w:val="20"/>
    </w:rPr>
  </w:style>
  <w:style w:type="character" w:customStyle="1" w:styleId="NotedebasdepageCar">
    <w:name w:val="Note de bas de page Car"/>
    <w:basedOn w:val="Policepardfaut"/>
    <w:link w:val="Notedebasdepage"/>
    <w:uiPriority w:val="99"/>
    <w:semiHidden/>
    <w:rsid w:val="007013F5"/>
    <w:rPr>
      <w:lang w:val="fr-FR" w:eastAsia="fr-FR"/>
    </w:rPr>
  </w:style>
  <w:style w:type="character" w:styleId="Appelnotedebasdep">
    <w:name w:val="footnote reference"/>
    <w:basedOn w:val="Policepardfaut"/>
    <w:uiPriority w:val="99"/>
    <w:semiHidden/>
    <w:unhideWhenUsed/>
    <w:rsid w:val="007013F5"/>
    <w:rPr>
      <w:vertAlign w:val="superscript"/>
    </w:rPr>
  </w:style>
  <w:style w:type="table" w:customStyle="1" w:styleId="e-Rare">
    <w:name w:val="e-Rare"/>
    <w:basedOn w:val="TableauNormal"/>
    <w:uiPriority w:val="99"/>
    <w:rsid w:val="008D7D8D"/>
    <w:tblPr/>
  </w:style>
  <w:style w:type="character" w:customStyle="1" w:styleId="Titre1Car">
    <w:name w:val="Titre 1 Car"/>
    <w:basedOn w:val="Policepardfaut"/>
    <w:link w:val="Titre1"/>
    <w:rsid w:val="00357AC3"/>
    <w:rPr>
      <w:rFonts w:asciiTheme="majorHAnsi" w:eastAsiaTheme="majorEastAsia" w:hAnsiTheme="majorHAnsi" w:cstheme="majorBidi"/>
      <w:color w:val="365F91" w:themeColor="accent1" w:themeShade="BF"/>
      <w:sz w:val="32"/>
      <w:szCs w:val="32"/>
      <w:lang w:val="fr-FR" w:eastAsia="fr-FR"/>
    </w:rPr>
  </w:style>
  <w:style w:type="paragraph" w:styleId="En-ttedetabledesmatires">
    <w:name w:val="TOC Heading"/>
    <w:basedOn w:val="Titre1"/>
    <w:next w:val="Normal"/>
    <w:uiPriority w:val="39"/>
    <w:unhideWhenUsed/>
    <w:qFormat/>
    <w:rsid w:val="00357AC3"/>
    <w:pPr>
      <w:spacing w:line="259" w:lineRule="auto"/>
      <w:outlineLvl w:val="9"/>
    </w:pPr>
  </w:style>
  <w:style w:type="character" w:customStyle="1" w:styleId="Titre3Car">
    <w:name w:val="Titre 3 Car"/>
    <w:basedOn w:val="Policepardfaut"/>
    <w:link w:val="Titre3"/>
    <w:rsid w:val="00BE008B"/>
    <w:rPr>
      <w:rFonts w:asciiTheme="majorHAnsi" w:eastAsiaTheme="majorEastAsia" w:hAnsiTheme="majorHAnsi" w:cstheme="majorBidi"/>
      <w:color w:val="243F60" w:themeColor="accent1" w:themeShade="7F"/>
      <w:sz w:val="24"/>
      <w:szCs w:val="24"/>
      <w:lang w:val="fr-FR" w:eastAsia="fr-FR"/>
    </w:rPr>
  </w:style>
  <w:style w:type="table" w:customStyle="1" w:styleId="TableGrid">
    <w:name w:val="TableGrid"/>
    <w:rsid w:val="00BE008B"/>
    <w:rPr>
      <w:rFonts w:asciiTheme="minorHAnsi" w:eastAsiaTheme="minorEastAsia" w:hAnsiTheme="minorHAnsi" w:cstheme="minorBidi"/>
      <w:sz w:val="22"/>
      <w:szCs w:val="22"/>
      <w:lang w:val="fr-FR" w:eastAsia="fr-FR"/>
    </w:rPr>
    <w:tblPr>
      <w:tblCellMar>
        <w:top w:w="0" w:type="dxa"/>
        <w:left w:w="0" w:type="dxa"/>
        <w:bottom w:w="0" w:type="dxa"/>
        <w:right w:w="0" w:type="dxa"/>
      </w:tblCellMar>
    </w:tblPr>
  </w:style>
  <w:style w:type="character" w:customStyle="1" w:styleId="Titre2Car">
    <w:name w:val="Titre 2 Car"/>
    <w:basedOn w:val="Policepardfaut"/>
    <w:link w:val="Titre2"/>
    <w:rsid w:val="00BB134C"/>
    <w:rPr>
      <w:rFonts w:ascii="Century Gothic" w:eastAsia="Century Gothic" w:hAnsi="Century Gothic" w:cs="Century Gothic"/>
      <w:color w:val="FFFFFF"/>
      <w:sz w:val="24"/>
      <w:szCs w:val="22"/>
      <w:lang w:val="fr-FR" w:eastAsia="fr-FR"/>
    </w:rPr>
  </w:style>
  <w:style w:type="numbering" w:customStyle="1" w:styleId="Aucuneliste1">
    <w:name w:val="Aucune liste1"/>
    <w:next w:val="Aucuneliste"/>
    <w:uiPriority w:val="99"/>
    <w:semiHidden/>
    <w:unhideWhenUsed/>
    <w:rsid w:val="00BB134C"/>
  </w:style>
  <w:style w:type="paragraph" w:customStyle="1" w:styleId="footnotedescription">
    <w:name w:val="footnote description"/>
    <w:next w:val="Normal"/>
    <w:link w:val="footnotedescriptionChar"/>
    <w:hidden/>
    <w:rsid w:val="00BB134C"/>
    <w:pPr>
      <w:spacing w:line="256" w:lineRule="auto"/>
      <w:ind w:left="1"/>
    </w:pPr>
    <w:rPr>
      <w:rFonts w:ascii="Century Gothic" w:eastAsia="Century Gothic" w:hAnsi="Century Gothic" w:cs="Century Gothic"/>
      <w:color w:val="0000FF"/>
      <w:sz w:val="18"/>
      <w:szCs w:val="22"/>
      <w:u w:val="single" w:color="0000FF"/>
      <w:lang w:val="fr-FR" w:eastAsia="fr-FR"/>
    </w:rPr>
  </w:style>
  <w:style w:type="character" w:customStyle="1" w:styleId="footnotedescriptionChar">
    <w:name w:val="footnote description Char"/>
    <w:link w:val="footnotedescription"/>
    <w:rsid w:val="00BB134C"/>
    <w:rPr>
      <w:rFonts w:ascii="Century Gothic" w:eastAsia="Century Gothic" w:hAnsi="Century Gothic" w:cs="Century Gothic"/>
      <w:color w:val="0000FF"/>
      <w:sz w:val="18"/>
      <w:szCs w:val="22"/>
      <w:u w:val="single" w:color="0000FF"/>
      <w:lang w:val="fr-FR" w:eastAsia="fr-FR"/>
    </w:rPr>
  </w:style>
  <w:style w:type="character" w:customStyle="1" w:styleId="footnotemark">
    <w:name w:val="footnote mark"/>
    <w:hidden/>
    <w:rsid w:val="00BB134C"/>
    <w:rPr>
      <w:rFonts w:ascii="Century Gothic" w:eastAsia="Century Gothic" w:hAnsi="Century Gothic" w:cs="Century Gothic"/>
      <w:color w:val="000000"/>
      <w:sz w:val="18"/>
      <w:vertAlign w:val="superscript"/>
    </w:rPr>
  </w:style>
  <w:style w:type="table" w:customStyle="1" w:styleId="TableGrid1">
    <w:name w:val="TableGrid1"/>
    <w:rsid w:val="00BB134C"/>
    <w:rPr>
      <w:rFonts w:ascii="Calibri" w:hAnsi="Calibri"/>
      <w:sz w:val="22"/>
      <w:szCs w:val="22"/>
      <w:lang w:val="fr-FR" w:eastAsia="fr-FR"/>
    </w:rPr>
    <w:tblPr>
      <w:tblCellMar>
        <w:top w:w="0" w:type="dxa"/>
        <w:left w:w="0" w:type="dxa"/>
        <w:bottom w:w="0" w:type="dxa"/>
        <w:right w:w="0" w:type="dxa"/>
      </w:tblCellMar>
    </w:tblPr>
  </w:style>
  <w:style w:type="numbering" w:customStyle="1" w:styleId="Aucuneliste2">
    <w:name w:val="Aucune liste2"/>
    <w:next w:val="Aucuneliste"/>
    <w:uiPriority w:val="99"/>
    <w:semiHidden/>
    <w:unhideWhenUsed/>
    <w:rsid w:val="005B7FD6"/>
  </w:style>
  <w:style w:type="table" w:customStyle="1" w:styleId="TableGrid2">
    <w:name w:val="TableGrid2"/>
    <w:rsid w:val="005B7FD6"/>
    <w:rPr>
      <w:rFonts w:ascii="Calibri" w:hAnsi="Calibri"/>
      <w:sz w:val="22"/>
      <w:szCs w:val="22"/>
      <w:lang w:val="fr-FR" w:eastAsia="fr-FR"/>
    </w:rPr>
    <w:tblPr>
      <w:tblCellMar>
        <w:top w:w="0" w:type="dxa"/>
        <w:left w:w="0" w:type="dxa"/>
        <w:bottom w:w="0" w:type="dxa"/>
        <w:right w:w="0" w:type="dxa"/>
      </w:tblCellMar>
    </w:tblPr>
  </w:style>
  <w:style w:type="paragraph" w:styleId="NormalWeb">
    <w:name w:val="Normal (Web)"/>
    <w:basedOn w:val="Normal"/>
    <w:uiPriority w:val="99"/>
    <w:semiHidden/>
    <w:unhideWhenUsed/>
    <w:rsid w:val="00B23D9D"/>
    <w:pPr>
      <w:spacing w:before="100" w:beforeAutospacing="1" w:after="100" w:afterAutospacing="1"/>
    </w:pPr>
    <w:rPr>
      <w:lang w:val="fr-CA" w:eastAsia="fr-CA"/>
    </w:rPr>
  </w:style>
  <w:style w:type="character" w:styleId="lev">
    <w:name w:val="Strong"/>
    <w:basedOn w:val="Policepardfaut"/>
    <w:uiPriority w:val="22"/>
    <w:qFormat/>
    <w:rsid w:val="00B23D9D"/>
    <w:rPr>
      <w:b/>
      <w:bCs/>
    </w:rPr>
  </w:style>
  <w:style w:type="paragraph" w:customStyle="1" w:styleId="mrgn-lft-lg">
    <w:name w:val="mrgn-lft-lg"/>
    <w:basedOn w:val="Normal"/>
    <w:rsid w:val="00B23D9D"/>
    <w:pPr>
      <w:spacing w:before="100" w:beforeAutospacing="1" w:after="100" w:afterAutospacing="1"/>
    </w:pPr>
    <w:rPr>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705">
      <w:bodyDiv w:val="1"/>
      <w:marLeft w:val="0"/>
      <w:marRight w:val="0"/>
      <w:marTop w:val="0"/>
      <w:marBottom w:val="0"/>
      <w:divBdr>
        <w:top w:val="none" w:sz="0" w:space="0" w:color="auto"/>
        <w:left w:val="none" w:sz="0" w:space="0" w:color="auto"/>
        <w:bottom w:val="none" w:sz="0" w:space="0" w:color="auto"/>
        <w:right w:val="none" w:sz="0" w:space="0" w:color="auto"/>
      </w:divBdr>
    </w:div>
    <w:div w:id="101848787">
      <w:bodyDiv w:val="1"/>
      <w:marLeft w:val="0"/>
      <w:marRight w:val="0"/>
      <w:marTop w:val="0"/>
      <w:marBottom w:val="0"/>
      <w:divBdr>
        <w:top w:val="none" w:sz="0" w:space="0" w:color="auto"/>
        <w:left w:val="none" w:sz="0" w:space="0" w:color="auto"/>
        <w:bottom w:val="none" w:sz="0" w:space="0" w:color="auto"/>
        <w:right w:val="none" w:sz="0" w:space="0" w:color="auto"/>
      </w:divBdr>
    </w:div>
    <w:div w:id="130943054">
      <w:bodyDiv w:val="1"/>
      <w:marLeft w:val="0"/>
      <w:marRight w:val="0"/>
      <w:marTop w:val="0"/>
      <w:marBottom w:val="0"/>
      <w:divBdr>
        <w:top w:val="none" w:sz="0" w:space="0" w:color="auto"/>
        <w:left w:val="none" w:sz="0" w:space="0" w:color="auto"/>
        <w:bottom w:val="none" w:sz="0" w:space="0" w:color="auto"/>
        <w:right w:val="none" w:sz="0" w:space="0" w:color="auto"/>
      </w:divBdr>
    </w:div>
    <w:div w:id="136386933">
      <w:bodyDiv w:val="1"/>
      <w:marLeft w:val="0"/>
      <w:marRight w:val="0"/>
      <w:marTop w:val="0"/>
      <w:marBottom w:val="0"/>
      <w:divBdr>
        <w:top w:val="none" w:sz="0" w:space="0" w:color="auto"/>
        <w:left w:val="none" w:sz="0" w:space="0" w:color="auto"/>
        <w:bottom w:val="none" w:sz="0" w:space="0" w:color="auto"/>
        <w:right w:val="none" w:sz="0" w:space="0" w:color="auto"/>
      </w:divBdr>
    </w:div>
    <w:div w:id="202257822">
      <w:bodyDiv w:val="1"/>
      <w:marLeft w:val="0"/>
      <w:marRight w:val="0"/>
      <w:marTop w:val="0"/>
      <w:marBottom w:val="0"/>
      <w:divBdr>
        <w:top w:val="none" w:sz="0" w:space="0" w:color="auto"/>
        <w:left w:val="none" w:sz="0" w:space="0" w:color="auto"/>
        <w:bottom w:val="none" w:sz="0" w:space="0" w:color="auto"/>
        <w:right w:val="none" w:sz="0" w:space="0" w:color="auto"/>
      </w:divBdr>
    </w:div>
    <w:div w:id="263270756">
      <w:bodyDiv w:val="1"/>
      <w:marLeft w:val="0"/>
      <w:marRight w:val="0"/>
      <w:marTop w:val="0"/>
      <w:marBottom w:val="0"/>
      <w:divBdr>
        <w:top w:val="none" w:sz="0" w:space="0" w:color="auto"/>
        <w:left w:val="none" w:sz="0" w:space="0" w:color="auto"/>
        <w:bottom w:val="none" w:sz="0" w:space="0" w:color="auto"/>
        <w:right w:val="none" w:sz="0" w:space="0" w:color="auto"/>
      </w:divBdr>
    </w:div>
    <w:div w:id="316419484">
      <w:bodyDiv w:val="1"/>
      <w:marLeft w:val="0"/>
      <w:marRight w:val="0"/>
      <w:marTop w:val="0"/>
      <w:marBottom w:val="0"/>
      <w:divBdr>
        <w:top w:val="none" w:sz="0" w:space="0" w:color="auto"/>
        <w:left w:val="none" w:sz="0" w:space="0" w:color="auto"/>
        <w:bottom w:val="none" w:sz="0" w:space="0" w:color="auto"/>
        <w:right w:val="none" w:sz="0" w:space="0" w:color="auto"/>
      </w:divBdr>
    </w:div>
    <w:div w:id="389504875">
      <w:bodyDiv w:val="1"/>
      <w:marLeft w:val="0"/>
      <w:marRight w:val="0"/>
      <w:marTop w:val="0"/>
      <w:marBottom w:val="0"/>
      <w:divBdr>
        <w:top w:val="none" w:sz="0" w:space="0" w:color="auto"/>
        <w:left w:val="none" w:sz="0" w:space="0" w:color="auto"/>
        <w:bottom w:val="none" w:sz="0" w:space="0" w:color="auto"/>
        <w:right w:val="none" w:sz="0" w:space="0" w:color="auto"/>
      </w:divBdr>
    </w:div>
    <w:div w:id="403142871">
      <w:bodyDiv w:val="1"/>
      <w:marLeft w:val="0"/>
      <w:marRight w:val="0"/>
      <w:marTop w:val="0"/>
      <w:marBottom w:val="0"/>
      <w:divBdr>
        <w:top w:val="none" w:sz="0" w:space="0" w:color="auto"/>
        <w:left w:val="none" w:sz="0" w:space="0" w:color="auto"/>
        <w:bottom w:val="none" w:sz="0" w:space="0" w:color="auto"/>
        <w:right w:val="none" w:sz="0" w:space="0" w:color="auto"/>
      </w:divBdr>
    </w:div>
    <w:div w:id="447357436">
      <w:bodyDiv w:val="1"/>
      <w:marLeft w:val="0"/>
      <w:marRight w:val="0"/>
      <w:marTop w:val="0"/>
      <w:marBottom w:val="0"/>
      <w:divBdr>
        <w:top w:val="none" w:sz="0" w:space="0" w:color="auto"/>
        <w:left w:val="none" w:sz="0" w:space="0" w:color="auto"/>
        <w:bottom w:val="none" w:sz="0" w:space="0" w:color="auto"/>
        <w:right w:val="none" w:sz="0" w:space="0" w:color="auto"/>
      </w:divBdr>
    </w:div>
    <w:div w:id="500973976">
      <w:bodyDiv w:val="1"/>
      <w:marLeft w:val="0"/>
      <w:marRight w:val="0"/>
      <w:marTop w:val="0"/>
      <w:marBottom w:val="0"/>
      <w:divBdr>
        <w:top w:val="none" w:sz="0" w:space="0" w:color="auto"/>
        <w:left w:val="none" w:sz="0" w:space="0" w:color="auto"/>
        <w:bottom w:val="none" w:sz="0" w:space="0" w:color="auto"/>
        <w:right w:val="none" w:sz="0" w:space="0" w:color="auto"/>
      </w:divBdr>
    </w:div>
    <w:div w:id="524902167">
      <w:bodyDiv w:val="1"/>
      <w:marLeft w:val="0"/>
      <w:marRight w:val="0"/>
      <w:marTop w:val="0"/>
      <w:marBottom w:val="0"/>
      <w:divBdr>
        <w:top w:val="none" w:sz="0" w:space="0" w:color="auto"/>
        <w:left w:val="none" w:sz="0" w:space="0" w:color="auto"/>
        <w:bottom w:val="none" w:sz="0" w:space="0" w:color="auto"/>
        <w:right w:val="none" w:sz="0" w:space="0" w:color="auto"/>
      </w:divBdr>
    </w:div>
    <w:div w:id="603848963">
      <w:bodyDiv w:val="1"/>
      <w:marLeft w:val="0"/>
      <w:marRight w:val="0"/>
      <w:marTop w:val="0"/>
      <w:marBottom w:val="0"/>
      <w:divBdr>
        <w:top w:val="none" w:sz="0" w:space="0" w:color="auto"/>
        <w:left w:val="none" w:sz="0" w:space="0" w:color="auto"/>
        <w:bottom w:val="none" w:sz="0" w:space="0" w:color="auto"/>
        <w:right w:val="none" w:sz="0" w:space="0" w:color="auto"/>
      </w:divBdr>
    </w:div>
    <w:div w:id="608508767">
      <w:bodyDiv w:val="1"/>
      <w:marLeft w:val="0"/>
      <w:marRight w:val="0"/>
      <w:marTop w:val="0"/>
      <w:marBottom w:val="0"/>
      <w:divBdr>
        <w:top w:val="none" w:sz="0" w:space="0" w:color="auto"/>
        <w:left w:val="none" w:sz="0" w:space="0" w:color="auto"/>
        <w:bottom w:val="none" w:sz="0" w:space="0" w:color="auto"/>
        <w:right w:val="none" w:sz="0" w:space="0" w:color="auto"/>
      </w:divBdr>
    </w:div>
    <w:div w:id="610014399">
      <w:bodyDiv w:val="1"/>
      <w:marLeft w:val="0"/>
      <w:marRight w:val="0"/>
      <w:marTop w:val="0"/>
      <w:marBottom w:val="0"/>
      <w:divBdr>
        <w:top w:val="none" w:sz="0" w:space="0" w:color="auto"/>
        <w:left w:val="none" w:sz="0" w:space="0" w:color="auto"/>
        <w:bottom w:val="none" w:sz="0" w:space="0" w:color="auto"/>
        <w:right w:val="none" w:sz="0" w:space="0" w:color="auto"/>
      </w:divBdr>
    </w:div>
    <w:div w:id="612132141">
      <w:bodyDiv w:val="1"/>
      <w:marLeft w:val="0"/>
      <w:marRight w:val="0"/>
      <w:marTop w:val="0"/>
      <w:marBottom w:val="0"/>
      <w:divBdr>
        <w:top w:val="none" w:sz="0" w:space="0" w:color="auto"/>
        <w:left w:val="none" w:sz="0" w:space="0" w:color="auto"/>
        <w:bottom w:val="none" w:sz="0" w:space="0" w:color="auto"/>
        <w:right w:val="none" w:sz="0" w:space="0" w:color="auto"/>
      </w:divBdr>
    </w:div>
    <w:div w:id="616134129">
      <w:bodyDiv w:val="1"/>
      <w:marLeft w:val="0"/>
      <w:marRight w:val="0"/>
      <w:marTop w:val="0"/>
      <w:marBottom w:val="0"/>
      <w:divBdr>
        <w:top w:val="none" w:sz="0" w:space="0" w:color="auto"/>
        <w:left w:val="none" w:sz="0" w:space="0" w:color="auto"/>
        <w:bottom w:val="none" w:sz="0" w:space="0" w:color="auto"/>
        <w:right w:val="none" w:sz="0" w:space="0" w:color="auto"/>
      </w:divBdr>
    </w:div>
    <w:div w:id="631256553">
      <w:bodyDiv w:val="1"/>
      <w:marLeft w:val="0"/>
      <w:marRight w:val="0"/>
      <w:marTop w:val="0"/>
      <w:marBottom w:val="0"/>
      <w:divBdr>
        <w:top w:val="none" w:sz="0" w:space="0" w:color="auto"/>
        <w:left w:val="none" w:sz="0" w:space="0" w:color="auto"/>
        <w:bottom w:val="none" w:sz="0" w:space="0" w:color="auto"/>
        <w:right w:val="none" w:sz="0" w:space="0" w:color="auto"/>
      </w:divBdr>
    </w:div>
    <w:div w:id="642346036">
      <w:bodyDiv w:val="1"/>
      <w:marLeft w:val="0"/>
      <w:marRight w:val="0"/>
      <w:marTop w:val="0"/>
      <w:marBottom w:val="0"/>
      <w:divBdr>
        <w:top w:val="none" w:sz="0" w:space="0" w:color="auto"/>
        <w:left w:val="none" w:sz="0" w:space="0" w:color="auto"/>
        <w:bottom w:val="none" w:sz="0" w:space="0" w:color="auto"/>
        <w:right w:val="none" w:sz="0" w:space="0" w:color="auto"/>
      </w:divBdr>
    </w:div>
    <w:div w:id="660427704">
      <w:bodyDiv w:val="1"/>
      <w:marLeft w:val="0"/>
      <w:marRight w:val="0"/>
      <w:marTop w:val="0"/>
      <w:marBottom w:val="0"/>
      <w:divBdr>
        <w:top w:val="none" w:sz="0" w:space="0" w:color="auto"/>
        <w:left w:val="none" w:sz="0" w:space="0" w:color="auto"/>
        <w:bottom w:val="none" w:sz="0" w:space="0" w:color="auto"/>
        <w:right w:val="none" w:sz="0" w:space="0" w:color="auto"/>
      </w:divBdr>
    </w:div>
    <w:div w:id="723873637">
      <w:bodyDiv w:val="1"/>
      <w:marLeft w:val="0"/>
      <w:marRight w:val="0"/>
      <w:marTop w:val="0"/>
      <w:marBottom w:val="0"/>
      <w:divBdr>
        <w:top w:val="none" w:sz="0" w:space="0" w:color="auto"/>
        <w:left w:val="none" w:sz="0" w:space="0" w:color="auto"/>
        <w:bottom w:val="none" w:sz="0" w:space="0" w:color="auto"/>
        <w:right w:val="none" w:sz="0" w:space="0" w:color="auto"/>
      </w:divBdr>
    </w:div>
    <w:div w:id="746658572">
      <w:bodyDiv w:val="1"/>
      <w:marLeft w:val="0"/>
      <w:marRight w:val="0"/>
      <w:marTop w:val="0"/>
      <w:marBottom w:val="0"/>
      <w:divBdr>
        <w:top w:val="none" w:sz="0" w:space="0" w:color="auto"/>
        <w:left w:val="none" w:sz="0" w:space="0" w:color="auto"/>
        <w:bottom w:val="none" w:sz="0" w:space="0" w:color="auto"/>
        <w:right w:val="none" w:sz="0" w:space="0" w:color="auto"/>
      </w:divBdr>
    </w:div>
    <w:div w:id="865754802">
      <w:bodyDiv w:val="1"/>
      <w:marLeft w:val="0"/>
      <w:marRight w:val="0"/>
      <w:marTop w:val="0"/>
      <w:marBottom w:val="0"/>
      <w:divBdr>
        <w:top w:val="none" w:sz="0" w:space="0" w:color="auto"/>
        <w:left w:val="none" w:sz="0" w:space="0" w:color="auto"/>
        <w:bottom w:val="none" w:sz="0" w:space="0" w:color="auto"/>
        <w:right w:val="none" w:sz="0" w:space="0" w:color="auto"/>
      </w:divBdr>
    </w:div>
    <w:div w:id="880362545">
      <w:bodyDiv w:val="1"/>
      <w:marLeft w:val="0"/>
      <w:marRight w:val="0"/>
      <w:marTop w:val="0"/>
      <w:marBottom w:val="0"/>
      <w:divBdr>
        <w:top w:val="none" w:sz="0" w:space="0" w:color="auto"/>
        <w:left w:val="none" w:sz="0" w:space="0" w:color="auto"/>
        <w:bottom w:val="none" w:sz="0" w:space="0" w:color="auto"/>
        <w:right w:val="none" w:sz="0" w:space="0" w:color="auto"/>
      </w:divBdr>
    </w:div>
    <w:div w:id="910387630">
      <w:bodyDiv w:val="1"/>
      <w:marLeft w:val="0"/>
      <w:marRight w:val="0"/>
      <w:marTop w:val="0"/>
      <w:marBottom w:val="0"/>
      <w:divBdr>
        <w:top w:val="none" w:sz="0" w:space="0" w:color="auto"/>
        <w:left w:val="none" w:sz="0" w:space="0" w:color="auto"/>
        <w:bottom w:val="none" w:sz="0" w:space="0" w:color="auto"/>
        <w:right w:val="none" w:sz="0" w:space="0" w:color="auto"/>
      </w:divBdr>
    </w:div>
    <w:div w:id="955596774">
      <w:bodyDiv w:val="1"/>
      <w:marLeft w:val="0"/>
      <w:marRight w:val="0"/>
      <w:marTop w:val="0"/>
      <w:marBottom w:val="0"/>
      <w:divBdr>
        <w:top w:val="none" w:sz="0" w:space="0" w:color="auto"/>
        <w:left w:val="none" w:sz="0" w:space="0" w:color="auto"/>
        <w:bottom w:val="none" w:sz="0" w:space="0" w:color="auto"/>
        <w:right w:val="none" w:sz="0" w:space="0" w:color="auto"/>
      </w:divBdr>
    </w:div>
    <w:div w:id="961695839">
      <w:bodyDiv w:val="1"/>
      <w:marLeft w:val="0"/>
      <w:marRight w:val="0"/>
      <w:marTop w:val="0"/>
      <w:marBottom w:val="0"/>
      <w:divBdr>
        <w:top w:val="none" w:sz="0" w:space="0" w:color="auto"/>
        <w:left w:val="none" w:sz="0" w:space="0" w:color="auto"/>
        <w:bottom w:val="none" w:sz="0" w:space="0" w:color="auto"/>
        <w:right w:val="none" w:sz="0" w:space="0" w:color="auto"/>
      </w:divBdr>
    </w:div>
    <w:div w:id="969169817">
      <w:bodyDiv w:val="1"/>
      <w:marLeft w:val="0"/>
      <w:marRight w:val="0"/>
      <w:marTop w:val="0"/>
      <w:marBottom w:val="0"/>
      <w:divBdr>
        <w:top w:val="none" w:sz="0" w:space="0" w:color="auto"/>
        <w:left w:val="none" w:sz="0" w:space="0" w:color="auto"/>
        <w:bottom w:val="none" w:sz="0" w:space="0" w:color="auto"/>
        <w:right w:val="none" w:sz="0" w:space="0" w:color="auto"/>
      </w:divBdr>
    </w:div>
    <w:div w:id="1075470620">
      <w:bodyDiv w:val="1"/>
      <w:marLeft w:val="0"/>
      <w:marRight w:val="0"/>
      <w:marTop w:val="0"/>
      <w:marBottom w:val="0"/>
      <w:divBdr>
        <w:top w:val="none" w:sz="0" w:space="0" w:color="auto"/>
        <w:left w:val="none" w:sz="0" w:space="0" w:color="auto"/>
        <w:bottom w:val="none" w:sz="0" w:space="0" w:color="auto"/>
        <w:right w:val="none" w:sz="0" w:space="0" w:color="auto"/>
      </w:divBdr>
    </w:div>
    <w:div w:id="1103770321">
      <w:bodyDiv w:val="1"/>
      <w:marLeft w:val="0"/>
      <w:marRight w:val="0"/>
      <w:marTop w:val="0"/>
      <w:marBottom w:val="0"/>
      <w:divBdr>
        <w:top w:val="none" w:sz="0" w:space="0" w:color="auto"/>
        <w:left w:val="none" w:sz="0" w:space="0" w:color="auto"/>
        <w:bottom w:val="none" w:sz="0" w:space="0" w:color="auto"/>
        <w:right w:val="none" w:sz="0" w:space="0" w:color="auto"/>
      </w:divBdr>
    </w:div>
    <w:div w:id="1208447128">
      <w:bodyDiv w:val="1"/>
      <w:marLeft w:val="0"/>
      <w:marRight w:val="0"/>
      <w:marTop w:val="0"/>
      <w:marBottom w:val="0"/>
      <w:divBdr>
        <w:top w:val="none" w:sz="0" w:space="0" w:color="auto"/>
        <w:left w:val="none" w:sz="0" w:space="0" w:color="auto"/>
        <w:bottom w:val="none" w:sz="0" w:space="0" w:color="auto"/>
        <w:right w:val="none" w:sz="0" w:space="0" w:color="auto"/>
      </w:divBdr>
    </w:div>
    <w:div w:id="1260067685">
      <w:bodyDiv w:val="1"/>
      <w:marLeft w:val="0"/>
      <w:marRight w:val="0"/>
      <w:marTop w:val="0"/>
      <w:marBottom w:val="0"/>
      <w:divBdr>
        <w:top w:val="none" w:sz="0" w:space="0" w:color="auto"/>
        <w:left w:val="none" w:sz="0" w:space="0" w:color="auto"/>
        <w:bottom w:val="none" w:sz="0" w:space="0" w:color="auto"/>
        <w:right w:val="none" w:sz="0" w:space="0" w:color="auto"/>
      </w:divBdr>
    </w:div>
    <w:div w:id="1376583690">
      <w:bodyDiv w:val="1"/>
      <w:marLeft w:val="0"/>
      <w:marRight w:val="0"/>
      <w:marTop w:val="0"/>
      <w:marBottom w:val="0"/>
      <w:divBdr>
        <w:top w:val="none" w:sz="0" w:space="0" w:color="auto"/>
        <w:left w:val="none" w:sz="0" w:space="0" w:color="auto"/>
        <w:bottom w:val="none" w:sz="0" w:space="0" w:color="auto"/>
        <w:right w:val="none" w:sz="0" w:space="0" w:color="auto"/>
      </w:divBdr>
    </w:div>
    <w:div w:id="1392535952">
      <w:bodyDiv w:val="1"/>
      <w:marLeft w:val="0"/>
      <w:marRight w:val="0"/>
      <w:marTop w:val="0"/>
      <w:marBottom w:val="0"/>
      <w:divBdr>
        <w:top w:val="none" w:sz="0" w:space="0" w:color="auto"/>
        <w:left w:val="none" w:sz="0" w:space="0" w:color="auto"/>
        <w:bottom w:val="none" w:sz="0" w:space="0" w:color="auto"/>
        <w:right w:val="none" w:sz="0" w:space="0" w:color="auto"/>
      </w:divBdr>
    </w:div>
    <w:div w:id="1394234256">
      <w:bodyDiv w:val="1"/>
      <w:marLeft w:val="0"/>
      <w:marRight w:val="0"/>
      <w:marTop w:val="0"/>
      <w:marBottom w:val="0"/>
      <w:divBdr>
        <w:top w:val="none" w:sz="0" w:space="0" w:color="auto"/>
        <w:left w:val="none" w:sz="0" w:space="0" w:color="auto"/>
        <w:bottom w:val="none" w:sz="0" w:space="0" w:color="auto"/>
        <w:right w:val="none" w:sz="0" w:space="0" w:color="auto"/>
      </w:divBdr>
    </w:div>
    <w:div w:id="1524826886">
      <w:bodyDiv w:val="1"/>
      <w:marLeft w:val="0"/>
      <w:marRight w:val="0"/>
      <w:marTop w:val="0"/>
      <w:marBottom w:val="0"/>
      <w:divBdr>
        <w:top w:val="none" w:sz="0" w:space="0" w:color="auto"/>
        <w:left w:val="none" w:sz="0" w:space="0" w:color="auto"/>
        <w:bottom w:val="none" w:sz="0" w:space="0" w:color="auto"/>
        <w:right w:val="none" w:sz="0" w:space="0" w:color="auto"/>
      </w:divBdr>
    </w:div>
    <w:div w:id="1534809931">
      <w:bodyDiv w:val="1"/>
      <w:marLeft w:val="0"/>
      <w:marRight w:val="0"/>
      <w:marTop w:val="0"/>
      <w:marBottom w:val="0"/>
      <w:divBdr>
        <w:top w:val="none" w:sz="0" w:space="0" w:color="auto"/>
        <w:left w:val="none" w:sz="0" w:space="0" w:color="auto"/>
        <w:bottom w:val="none" w:sz="0" w:space="0" w:color="auto"/>
        <w:right w:val="none" w:sz="0" w:space="0" w:color="auto"/>
      </w:divBdr>
    </w:div>
    <w:div w:id="1535918183">
      <w:bodyDiv w:val="1"/>
      <w:marLeft w:val="0"/>
      <w:marRight w:val="0"/>
      <w:marTop w:val="0"/>
      <w:marBottom w:val="0"/>
      <w:divBdr>
        <w:top w:val="none" w:sz="0" w:space="0" w:color="auto"/>
        <w:left w:val="none" w:sz="0" w:space="0" w:color="auto"/>
        <w:bottom w:val="none" w:sz="0" w:space="0" w:color="auto"/>
        <w:right w:val="none" w:sz="0" w:space="0" w:color="auto"/>
      </w:divBdr>
    </w:div>
    <w:div w:id="1633515185">
      <w:bodyDiv w:val="1"/>
      <w:marLeft w:val="0"/>
      <w:marRight w:val="0"/>
      <w:marTop w:val="0"/>
      <w:marBottom w:val="0"/>
      <w:divBdr>
        <w:top w:val="none" w:sz="0" w:space="0" w:color="auto"/>
        <w:left w:val="none" w:sz="0" w:space="0" w:color="auto"/>
        <w:bottom w:val="none" w:sz="0" w:space="0" w:color="auto"/>
        <w:right w:val="none" w:sz="0" w:space="0" w:color="auto"/>
      </w:divBdr>
    </w:div>
    <w:div w:id="1718159355">
      <w:bodyDiv w:val="1"/>
      <w:marLeft w:val="0"/>
      <w:marRight w:val="0"/>
      <w:marTop w:val="0"/>
      <w:marBottom w:val="0"/>
      <w:divBdr>
        <w:top w:val="none" w:sz="0" w:space="0" w:color="auto"/>
        <w:left w:val="none" w:sz="0" w:space="0" w:color="auto"/>
        <w:bottom w:val="none" w:sz="0" w:space="0" w:color="auto"/>
        <w:right w:val="none" w:sz="0" w:space="0" w:color="auto"/>
      </w:divBdr>
    </w:div>
    <w:div w:id="1721516559">
      <w:bodyDiv w:val="1"/>
      <w:marLeft w:val="0"/>
      <w:marRight w:val="0"/>
      <w:marTop w:val="0"/>
      <w:marBottom w:val="0"/>
      <w:divBdr>
        <w:top w:val="none" w:sz="0" w:space="0" w:color="auto"/>
        <w:left w:val="none" w:sz="0" w:space="0" w:color="auto"/>
        <w:bottom w:val="none" w:sz="0" w:space="0" w:color="auto"/>
        <w:right w:val="none" w:sz="0" w:space="0" w:color="auto"/>
      </w:divBdr>
    </w:div>
    <w:div w:id="1724869235">
      <w:bodyDiv w:val="1"/>
      <w:marLeft w:val="0"/>
      <w:marRight w:val="0"/>
      <w:marTop w:val="0"/>
      <w:marBottom w:val="0"/>
      <w:divBdr>
        <w:top w:val="none" w:sz="0" w:space="0" w:color="auto"/>
        <w:left w:val="none" w:sz="0" w:space="0" w:color="auto"/>
        <w:bottom w:val="none" w:sz="0" w:space="0" w:color="auto"/>
        <w:right w:val="none" w:sz="0" w:space="0" w:color="auto"/>
      </w:divBdr>
    </w:div>
    <w:div w:id="1775400608">
      <w:bodyDiv w:val="1"/>
      <w:marLeft w:val="0"/>
      <w:marRight w:val="0"/>
      <w:marTop w:val="0"/>
      <w:marBottom w:val="0"/>
      <w:divBdr>
        <w:top w:val="none" w:sz="0" w:space="0" w:color="auto"/>
        <w:left w:val="none" w:sz="0" w:space="0" w:color="auto"/>
        <w:bottom w:val="none" w:sz="0" w:space="0" w:color="auto"/>
        <w:right w:val="none" w:sz="0" w:space="0" w:color="auto"/>
      </w:divBdr>
    </w:div>
    <w:div w:id="1791704394">
      <w:bodyDiv w:val="1"/>
      <w:marLeft w:val="0"/>
      <w:marRight w:val="0"/>
      <w:marTop w:val="0"/>
      <w:marBottom w:val="0"/>
      <w:divBdr>
        <w:top w:val="none" w:sz="0" w:space="0" w:color="auto"/>
        <w:left w:val="none" w:sz="0" w:space="0" w:color="auto"/>
        <w:bottom w:val="none" w:sz="0" w:space="0" w:color="auto"/>
        <w:right w:val="none" w:sz="0" w:space="0" w:color="auto"/>
      </w:divBdr>
    </w:div>
    <w:div w:id="1872301960">
      <w:bodyDiv w:val="1"/>
      <w:marLeft w:val="0"/>
      <w:marRight w:val="0"/>
      <w:marTop w:val="0"/>
      <w:marBottom w:val="0"/>
      <w:divBdr>
        <w:top w:val="none" w:sz="0" w:space="0" w:color="auto"/>
        <w:left w:val="none" w:sz="0" w:space="0" w:color="auto"/>
        <w:bottom w:val="none" w:sz="0" w:space="0" w:color="auto"/>
        <w:right w:val="none" w:sz="0" w:space="0" w:color="auto"/>
      </w:divBdr>
    </w:div>
    <w:div w:id="1906798236">
      <w:bodyDiv w:val="1"/>
      <w:marLeft w:val="0"/>
      <w:marRight w:val="0"/>
      <w:marTop w:val="0"/>
      <w:marBottom w:val="0"/>
      <w:divBdr>
        <w:top w:val="none" w:sz="0" w:space="0" w:color="auto"/>
        <w:left w:val="none" w:sz="0" w:space="0" w:color="auto"/>
        <w:bottom w:val="none" w:sz="0" w:space="0" w:color="auto"/>
        <w:right w:val="none" w:sz="0" w:space="0" w:color="auto"/>
      </w:divBdr>
    </w:div>
    <w:div w:id="1913663689">
      <w:bodyDiv w:val="1"/>
      <w:marLeft w:val="0"/>
      <w:marRight w:val="0"/>
      <w:marTop w:val="0"/>
      <w:marBottom w:val="0"/>
      <w:divBdr>
        <w:top w:val="none" w:sz="0" w:space="0" w:color="auto"/>
        <w:left w:val="none" w:sz="0" w:space="0" w:color="auto"/>
        <w:bottom w:val="none" w:sz="0" w:space="0" w:color="auto"/>
        <w:right w:val="none" w:sz="0" w:space="0" w:color="auto"/>
      </w:divBdr>
    </w:div>
    <w:div w:id="1923637446">
      <w:bodyDiv w:val="1"/>
      <w:marLeft w:val="0"/>
      <w:marRight w:val="0"/>
      <w:marTop w:val="0"/>
      <w:marBottom w:val="0"/>
      <w:divBdr>
        <w:top w:val="none" w:sz="0" w:space="0" w:color="auto"/>
        <w:left w:val="none" w:sz="0" w:space="0" w:color="auto"/>
        <w:bottom w:val="none" w:sz="0" w:space="0" w:color="auto"/>
        <w:right w:val="none" w:sz="0" w:space="0" w:color="auto"/>
      </w:divBdr>
    </w:div>
    <w:div w:id="1978797597">
      <w:bodyDiv w:val="1"/>
      <w:marLeft w:val="0"/>
      <w:marRight w:val="0"/>
      <w:marTop w:val="0"/>
      <w:marBottom w:val="0"/>
      <w:divBdr>
        <w:top w:val="none" w:sz="0" w:space="0" w:color="auto"/>
        <w:left w:val="none" w:sz="0" w:space="0" w:color="auto"/>
        <w:bottom w:val="none" w:sz="0" w:space="0" w:color="auto"/>
        <w:right w:val="none" w:sz="0" w:space="0" w:color="auto"/>
      </w:divBdr>
    </w:div>
    <w:div w:id="1980643923">
      <w:bodyDiv w:val="1"/>
      <w:marLeft w:val="0"/>
      <w:marRight w:val="0"/>
      <w:marTop w:val="0"/>
      <w:marBottom w:val="0"/>
      <w:divBdr>
        <w:top w:val="none" w:sz="0" w:space="0" w:color="auto"/>
        <w:left w:val="none" w:sz="0" w:space="0" w:color="auto"/>
        <w:bottom w:val="none" w:sz="0" w:space="0" w:color="auto"/>
        <w:right w:val="none" w:sz="0" w:space="0" w:color="auto"/>
      </w:divBdr>
    </w:div>
    <w:div w:id="2074232075">
      <w:bodyDiv w:val="1"/>
      <w:marLeft w:val="0"/>
      <w:marRight w:val="0"/>
      <w:marTop w:val="0"/>
      <w:marBottom w:val="0"/>
      <w:divBdr>
        <w:top w:val="none" w:sz="0" w:space="0" w:color="auto"/>
        <w:left w:val="none" w:sz="0" w:space="0" w:color="auto"/>
        <w:bottom w:val="none" w:sz="0" w:space="0" w:color="auto"/>
        <w:right w:val="none" w:sz="0" w:space="0" w:color="auto"/>
      </w:divBdr>
    </w:div>
    <w:div w:id="2105614646">
      <w:bodyDiv w:val="1"/>
      <w:marLeft w:val="0"/>
      <w:marRight w:val="0"/>
      <w:marTop w:val="0"/>
      <w:marBottom w:val="0"/>
      <w:divBdr>
        <w:top w:val="none" w:sz="0" w:space="0" w:color="auto"/>
        <w:left w:val="none" w:sz="0" w:space="0" w:color="auto"/>
        <w:bottom w:val="none" w:sz="0" w:space="0" w:color="auto"/>
        <w:right w:val="none" w:sz="0" w:space="0" w:color="auto"/>
      </w:divBdr>
    </w:div>
    <w:div w:id="212483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frqs.gouv.qc.ca/regles-generales-communes" TargetMode="External"/><Relationship Id="rId299" Type="http://schemas.openxmlformats.org/officeDocument/2006/relationships/hyperlink" Target="https://www.zonmw.nl/fileadmin/zonmw/documenten/Corporate/Subsidies/PDF_s/Berekening_G_posten_met_sal_peil_01-07-2019.pdf" TargetMode="External"/><Relationship Id="rId21" Type="http://schemas.openxmlformats.org/officeDocument/2006/relationships/hyperlink" Target="https://publications.europa.eu/en/publication-detail/-/publication/3e485e15-11bd-11e6-ba9a-01aa75ed71a1/language-en" TargetMode="External"/><Relationship Id="rId63" Type="http://schemas.openxmlformats.org/officeDocument/2006/relationships/hyperlink" Target="http://www.fwf.ac.at/en/research-funding/application/international-programmes/joint-projects-era-nets/" TargetMode="External"/><Relationship Id="rId159" Type="http://schemas.openxmlformats.org/officeDocument/2006/relationships/hyperlink" Target="https://foerderportal.bund.de/easy/module/easy_formulare/download.php?datei=179" TargetMode="External"/><Relationship Id="rId170" Type="http://schemas.openxmlformats.org/officeDocument/2006/relationships/hyperlink" Target="http://www.dfg.de/formulare/55_01/" TargetMode="External"/><Relationship Id="rId226" Type="http://schemas.openxmlformats.org/officeDocument/2006/relationships/hyperlink" Target="http://www.salute.gov.it/" TargetMode="External"/><Relationship Id="rId268" Type="http://schemas.openxmlformats.org/officeDocument/2006/relationships/hyperlink" Target="http://www.snf.ch/SiteCollectionDocuments/projektfoerderungsreglement-e.pdf" TargetMode="External"/><Relationship Id="rId32" Type="http://schemas.openxmlformats.org/officeDocument/2006/relationships/hyperlink" Target="https://www.fwf.ac.at/fileadmin/files/Dokumente/Antragstellung/Einzelprojekte/p_application-guidelines.pdf" TargetMode="External"/><Relationship Id="rId74" Type="http://schemas.openxmlformats.org/officeDocument/2006/relationships/hyperlink" Target="https://www.fwo.be/media/1023759/kostenmodel-sbo-en-tbm-2019.pdf" TargetMode="External"/><Relationship Id="rId128" Type="http://schemas.openxmlformats.org/officeDocument/2006/relationships/hyperlink" Target="http://www.msmt.cz/vyzkum-a-vyvoj-2/e-rare" TargetMode="External"/><Relationship Id="rId5" Type="http://schemas.openxmlformats.org/officeDocument/2006/relationships/webSettings" Target="webSettings.xml"/><Relationship Id="rId181" Type="http://schemas.openxmlformats.org/officeDocument/2006/relationships/hyperlink" Target="http://www.gsrt.gr/News/Files/New1034/Executive%20Summary-2015-09-17-v04.pdf" TargetMode="External"/><Relationship Id="rId237" Type="http://schemas.openxmlformats.org/officeDocument/2006/relationships/hyperlink" Target="http://www.fnr.lu/" TargetMode="External"/><Relationship Id="rId279" Type="http://schemas.openxmlformats.org/officeDocument/2006/relationships/hyperlink" Target="http://www.snf.ch/SiteCollectionDocuments/projektfoerderungsreglement-e.pdf" TargetMode="External"/><Relationship Id="rId43" Type="http://schemas.openxmlformats.org/officeDocument/2006/relationships/hyperlink" Target="http://www.fwf.ac.at/en/research-funding/application/international-programmes/joint-projects-era-nets/" TargetMode="External"/><Relationship Id="rId139" Type="http://schemas.openxmlformats.org/officeDocument/2006/relationships/hyperlink" Target="http://www.msmt.cz/vyzkum-a-vyvoj-2/era-net-cofund" TargetMode="External"/><Relationship Id="rId290" Type="http://schemas.openxmlformats.org/officeDocument/2006/relationships/hyperlink" Target="http://www.vr.se/5.247403aa16e8e5ca6b3266.html" TargetMode="External"/><Relationship Id="rId304" Type="http://schemas.openxmlformats.org/officeDocument/2006/relationships/hyperlink" Target="https://www.zonmw.nl/nl/over-zonmw/cofinanciering/financiele-aspecten-bij-samenwerken/" TargetMode="External"/><Relationship Id="rId85" Type="http://schemas.openxmlformats.org/officeDocument/2006/relationships/hyperlink" Target="http://www.fnrs.be/docs/Reglement-et-documents/International/FRS-FNRS_PINT-Multi.pdf" TargetMode="External"/><Relationship Id="rId150" Type="http://schemas.openxmlformats.org/officeDocument/2006/relationships/hyperlink" Target="https://fondation-maladiesrares.org/eng/" TargetMode="External"/><Relationship Id="rId192" Type="http://schemas.openxmlformats.org/officeDocument/2006/relationships/hyperlink" Target="http://www.health.gov.il/" TargetMode="External"/><Relationship Id="rId206" Type="http://schemas.openxmlformats.org/officeDocument/2006/relationships/hyperlink" Target="http://www.hrb.ie/research-strategy-funding/policies-guidelines-and-grant-conditions/policies-and-position-statements/approval-of-host-institutions/" TargetMode="External"/><Relationship Id="rId248" Type="http://schemas.openxmlformats.org/officeDocument/2006/relationships/hyperlink" Target="https://www.sav.sk/index.php?lang=sk&amp;doc=services-news&amp;source_no=25&amp;news_no=7569" TargetMode="External"/><Relationship Id="rId12" Type="http://schemas.openxmlformats.org/officeDocument/2006/relationships/hyperlink" Target="mailto:kiri.couchman@agencerecherche.fr" TargetMode="External"/><Relationship Id="rId108" Type="http://schemas.microsoft.com/office/2011/relationships/commentsExtended" Target="commentsExtended.xml"/><Relationship Id="rId54" Type="http://schemas.openxmlformats.org/officeDocument/2006/relationships/hyperlink" Target="http://www.fwf.ac.at/fileadmin/files/Dokumente/Antragstellung/Internationale_Programme/i_infosheet-era-net.pdf" TargetMode="External"/><Relationship Id="rId96" Type="http://schemas.openxmlformats.org/officeDocument/2006/relationships/hyperlink" Target="http://www.fnrs.be/docs/Reglement-et-documents/International/FRS-FNRS_PINT-Multi.pdf" TargetMode="External"/><Relationship Id="rId161" Type="http://schemas.openxmlformats.org/officeDocument/2006/relationships/hyperlink" Target="https://foerderportal.bund.de/easy/module/easy_formulare/download.php?datei=179" TargetMode="External"/><Relationship Id="rId217" Type="http://schemas.openxmlformats.org/officeDocument/2006/relationships/hyperlink" Target="http://www.hrb.ie/research-strategy-funding/policies-guidelines-and-grant-conditions/policies-and-position-statements/approval-of-host-institutions/" TargetMode="External"/><Relationship Id="rId259" Type="http://schemas.openxmlformats.org/officeDocument/2006/relationships/hyperlink" Target="http://www.snf.ch/SiteCollectionDocuments/projektfoerderungsreglement-e.pdf" TargetMode="External"/><Relationship Id="rId23" Type="http://schemas.openxmlformats.org/officeDocument/2006/relationships/hyperlink" Target="http://ec.europa.eu/research/participants/docs/h2020-funding-guide/cross-cutting-issues/open-access-data-management/open-access_en.htm" TargetMode="External"/><Relationship Id="rId119" Type="http://schemas.openxmlformats.org/officeDocument/2006/relationships/hyperlink" Target="https://frqnet.frq.gouv.qc.ca/researchPortal/faces/jsp/login/login.xhtml?lang=FR&amp;site=null" TargetMode="External"/><Relationship Id="rId270" Type="http://schemas.openxmlformats.org/officeDocument/2006/relationships/hyperlink" Target="http://www.snf.ch/SiteCollectionDocuments/projektfoerderungsreglement-e.pdf" TargetMode="External"/><Relationship Id="rId44" Type="http://schemas.openxmlformats.org/officeDocument/2006/relationships/hyperlink" Target="http://www.fwf.ac.at/en/research-funding/application/international-programmes/joint-projects-era-nets/" TargetMode="External"/><Relationship Id="rId65" Type="http://schemas.openxmlformats.org/officeDocument/2006/relationships/hyperlink" Target="http://www.fwf.ac.at/en/research-funding/application/international-programmes/joint-projects-era-nets/" TargetMode="External"/><Relationship Id="rId86" Type="http://schemas.openxmlformats.org/officeDocument/2006/relationships/hyperlink" Target="http://www.fnrs.be/docs/Reglement-et-documents/International/FRS-FNRS_PINT-Multi.pdf" TargetMode="External"/><Relationship Id="rId130" Type="http://schemas.openxmlformats.org/officeDocument/2006/relationships/hyperlink" Target="http://www.msmt.cz/vyzkum-a-vyvoj-2/e-rare" TargetMode="External"/><Relationship Id="rId151" Type="http://schemas.openxmlformats.org/officeDocument/2006/relationships/hyperlink" Target="http://www.gesundheitsforschung-bmbf.de/" TargetMode="External"/><Relationship Id="rId172" Type="http://schemas.openxmlformats.org/officeDocument/2006/relationships/hyperlink" Target="http://www.dfg.de/" TargetMode="External"/><Relationship Id="rId193" Type="http://schemas.openxmlformats.org/officeDocument/2006/relationships/hyperlink" Target="http://www.health.gov.il/" TargetMode="External"/><Relationship Id="rId207" Type="http://schemas.openxmlformats.org/officeDocument/2006/relationships/hyperlink" Target="http://www.hrb.ie/research-strategy-funding/policies-guidelines-and-grant-conditions/policies-and-position-statements/approval-of-host-institutions/" TargetMode="External"/><Relationship Id="rId228" Type="http://schemas.openxmlformats.org/officeDocument/2006/relationships/hyperlink" Target="mailto:g.guglielmi@sanita.it" TargetMode="External"/><Relationship Id="rId249" Type="http://schemas.openxmlformats.org/officeDocument/2006/relationships/hyperlink" Target="https://www.sav.sk/?lang=sk&amp;doc=docs-leg&amp;lang_change=en" TargetMode="External"/><Relationship Id="rId13" Type="http://schemas.openxmlformats.org/officeDocument/2006/relationships/hyperlink" Target="https://ptoutline.eu/app/ejprd20" TargetMode="External"/><Relationship Id="rId109" Type="http://schemas.openxmlformats.org/officeDocument/2006/relationships/hyperlink" Target="http://www.cihr-irsc.gc.ca/e/22630.html" TargetMode="External"/><Relationship Id="rId260" Type="http://schemas.openxmlformats.org/officeDocument/2006/relationships/hyperlink" Target="http://www.snf.ch/SiteCollectionDocuments/allg_reglement_16_e.pdf" TargetMode="External"/><Relationship Id="rId281" Type="http://schemas.openxmlformats.org/officeDocument/2006/relationships/hyperlink" Target="http://www.mysnf.ch/" TargetMode="External"/><Relationship Id="rId34" Type="http://schemas.openxmlformats.org/officeDocument/2006/relationships/hyperlink" Target="http://www.fwf.ac.at/en/research-funding/personnel-costs/" TargetMode="External"/><Relationship Id="rId55" Type="http://schemas.openxmlformats.org/officeDocument/2006/relationships/hyperlink" Target="http://www.fwf.ac.at/fileadmin/files/Dokumente/Antragstellung/Internationale_Programme/i_infosheet-era-net.pdf" TargetMode="External"/><Relationship Id="rId76" Type="http://schemas.openxmlformats.org/officeDocument/2006/relationships/hyperlink" Target="https://www.fwo.be/en/fellowships-funding/research-projects/sbo-projects/regulations-strategic-basic-research-sbo/" TargetMode="External"/><Relationship Id="rId97" Type="http://schemas.openxmlformats.org/officeDocument/2006/relationships/hyperlink" Target="http://www.fnrs.be/docs/Reglement-et-documents/International/FRS-FNRS_PINT-Multi.pdf" TargetMode="External"/><Relationship Id="rId120" Type="http://schemas.openxmlformats.org/officeDocument/2006/relationships/hyperlink" Target="http://www.frqs.gouv.qc.ca/acces-portails" TargetMode="External"/><Relationship Id="rId141" Type="http://schemas.openxmlformats.org/officeDocument/2006/relationships/hyperlink" Target="http://www.msmt.cz/vyzkum-a-vyvoj-2/era-net-cofund" TargetMode="External"/><Relationship Id="rId7" Type="http://schemas.openxmlformats.org/officeDocument/2006/relationships/endnotes" Target="endnotes.xml"/><Relationship Id="rId162" Type="http://schemas.openxmlformats.org/officeDocument/2006/relationships/hyperlink" Target="https://foerderportal.bund.de/easy/module/easy_formulare/download.php?datei=1750" TargetMode="External"/><Relationship Id="rId183" Type="http://schemas.openxmlformats.org/officeDocument/2006/relationships/hyperlink" Target="http://www.gsrt.gr/News/Files/New1034/Executive%20Summary-2015-09-17-v04.pdf" TargetMode="External"/><Relationship Id="rId218" Type="http://schemas.openxmlformats.org/officeDocument/2006/relationships/hyperlink" Target="http://www.hrb.ie/research-strategy-funding/policies-guidelines-and-grant-conditions/policies-and-position-statements/approval-of-host-institutions/" TargetMode="External"/><Relationship Id="rId239" Type="http://schemas.openxmlformats.org/officeDocument/2006/relationships/hyperlink" Target="https://www.fnr.lu/fnr-beneficiaries/" TargetMode="External"/><Relationship Id="rId250" Type="http://schemas.openxmlformats.org/officeDocument/2006/relationships/hyperlink" Target="https://www.sav.sk/index.php?lang=sk&amp;doc=services-news&amp;source_no=25&amp;news_no=7569" TargetMode="External"/><Relationship Id="rId271" Type="http://schemas.openxmlformats.org/officeDocument/2006/relationships/hyperlink" Target="http://www.snf.ch/SiteCollectionDocuments/projektfoerderungsreglement-e.pdf" TargetMode="External"/><Relationship Id="rId292" Type="http://schemas.openxmlformats.org/officeDocument/2006/relationships/hyperlink" Target="http://www.vr.se/5.247403aa16e8e5ca6b3266.html" TargetMode="External"/><Relationship Id="rId306" Type="http://schemas.openxmlformats.org/officeDocument/2006/relationships/hyperlink" Target="http://www.tubitak.gov.tr/" TargetMode="External"/><Relationship Id="rId24" Type="http://schemas.openxmlformats.org/officeDocument/2006/relationships/hyperlink" Target="http://ec.europa.eu/research/participants/data/ref/h2020/grants_manual/hi/oa_pilot/h2020-hi-oa-data-mgt_en.pdf" TargetMode="External"/><Relationship Id="rId45" Type="http://schemas.openxmlformats.org/officeDocument/2006/relationships/hyperlink" Target="http://www.fwf.ac.at/en/research-funding/application/international-programmes/joint-projects-era-nets/" TargetMode="External"/><Relationship Id="rId66" Type="http://schemas.openxmlformats.org/officeDocument/2006/relationships/hyperlink" Target="http://www.fwf.ac.at/en/research-funding/application/international-programmes/joint-projects-era-nets/" TargetMode="External"/><Relationship Id="rId87" Type="http://schemas.openxmlformats.org/officeDocument/2006/relationships/hyperlink" Target="http://www.fnrs.be/docs/Reglement-et-documents/International/FRS-FNRS_PINT-Multi.pdf" TargetMode="External"/><Relationship Id="rId110" Type="http://schemas.openxmlformats.org/officeDocument/2006/relationships/hyperlink" Target="http://www.cihr-irsc.gc.ca/e/22630.html" TargetMode="External"/><Relationship Id="rId131" Type="http://schemas.openxmlformats.org/officeDocument/2006/relationships/hyperlink" Target="http://www.msmt.cz/vyzkum-a-vyvoj-2/e-rare" TargetMode="External"/><Relationship Id="rId152" Type="http://schemas.openxmlformats.org/officeDocument/2006/relationships/hyperlink" Target="http://www.gesundheitsforschung-bmbf.de/" TargetMode="External"/><Relationship Id="rId173" Type="http://schemas.openxmlformats.org/officeDocument/2006/relationships/hyperlink" Target="http://www.dfg.de/en/research_funding/programmes/individual/research_grants/index.html" TargetMode="External"/><Relationship Id="rId194" Type="http://schemas.openxmlformats.org/officeDocument/2006/relationships/hyperlink" Target="file://FILESERVER-03/g-$/Team%201/E-Rare-3/JTC%202018/Docs%20JTC%202018/Irit.allon@moh.health.gov.il" TargetMode="External"/><Relationship Id="rId208" Type="http://schemas.openxmlformats.org/officeDocument/2006/relationships/hyperlink" Target="http://www.hrb.ie/research-strategy-funding/policies-guidelines-and-grant-conditions/policies-and-position-statements/approval-of-host-institutions/" TargetMode="External"/><Relationship Id="rId229" Type="http://schemas.openxmlformats.org/officeDocument/2006/relationships/hyperlink" Target="mailto:research.EU.dgric@sanita.it" TargetMode="External"/><Relationship Id="rId240" Type="http://schemas.openxmlformats.org/officeDocument/2006/relationships/hyperlink" Target="https://www.fnr.lu/fnr-beneficiaries/" TargetMode="External"/><Relationship Id="rId261" Type="http://schemas.openxmlformats.org/officeDocument/2006/relationships/hyperlink" Target="http://www.snf.ch/SiteCollectionDocuments/allg_reglement_16_e.pdf" TargetMode="External"/><Relationship Id="rId14" Type="http://schemas.openxmlformats.org/officeDocument/2006/relationships/hyperlink" Target="https://ptoutline.eu/app/ejprd20" TargetMode="External"/><Relationship Id="rId35" Type="http://schemas.openxmlformats.org/officeDocument/2006/relationships/hyperlink" Target="http://www.fwf.ac.at/en/research-funding/personnel-costs/" TargetMode="External"/><Relationship Id="rId56" Type="http://schemas.openxmlformats.org/officeDocument/2006/relationships/hyperlink" Target="http://www.fwf.ac.at/fileadmin/files/Dokumente/Antragstellung/Internationale_Programme/i_infosheet-era-net.pdf" TargetMode="External"/><Relationship Id="rId77" Type="http://schemas.openxmlformats.org/officeDocument/2006/relationships/hyperlink" Target="https://www.fwo.be/en/fellowships-funding/research-projects/junior-and-senior-research-projects/regulations-projects-2019/" TargetMode="External"/><Relationship Id="rId100" Type="http://schemas.openxmlformats.org/officeDocument/2006/relationships/hyperlink" Target="http://www.fnrs.be/docs/Reglement-et-documents/International/FRS-FNRS_PINT-Multi.pdf" TargetMode="External"/><Relationship Id="rId282" Type="http://schemas.openxmlformats.org/officeDocument/2006/relationships/hyperlink" Target="http://www.mysnf.ch/" TargetMode="External"/><Relationship Id="rId8" Type="http://schemas.openxmlformats.org/officeDocument/2006/relationships/image" Target="media/image1.png"/><Relationship Id="rId98" Type="http://schemas.openxmlformats.org/officeDocument/2006/relationships/hyperlink" Target="http://www.fnrs.be/docs/Reglement-et-documents/International/FRS-FNRS_PINT-Multi.pdf" TargetMode="External"/><Relationship Id="rId121" Type="http://schemas.openxmlformats.org/officeDocument/2006/relationships/hyperlink" Target="http://www.frqs.gouv.qc.ca/acces-portails" TargetMode="External"/><Relationship Id="rId142" Type="http://schemas.openxmlformats.org/officeDocument/2006/relationships/hyperlink" Target="http://www.msmt.cz/vyzkum-a-vyvoj-2/era-net-cofund" TargetMode="External"/><Relationship Id="rId163" Type="http://schemas.openxmlformats.org/officeDocument/2006/relationships/hyperlink" Target="https://foerderportal.bund.de/easy/module/easy_formulare/download.php?datei=1750" TargetMode="External"/><Relationship Id="rId184" Type="http://schemas.openxmlformats.org/officeDocument/2006/relationships/hyperlink" Target="http://www.gsrt.gr/News/Files/New1034/Executive%20Summary-2015-09-17-v04.pdf" TargetMode="External"/><Relationship Id="rId219" Type="http://schemas.openxmlformats.org/officeDocument/2006/relationships/hyperlink" Target="http://www.hrb.ie/research-strategy-funding/policies-guidelines-and-grant-conditions/policies-and-position-statements/approval-of-host-institutions/" TargetMode="External"/><Relationship Id="rId230" Type="http://schemas.openxmlformats.org/officeDocument/2006/relationships/hyperlink" Target="mailto:m.paganelli@sanita" TargetMode="External"/><Relationship Id="rId251" Type="http://schemas.openxmlformats.org/officeDocument/2006/relationships/hyperlink" Target="http://www.isciii.es" TargetMode="External"/><Relationship Id="rId25" Type="http://schemas.openxmlformats.org/officeDocument/2006/relationships/header" Target="header1.xml"/><Relationship Id="rId46" Type="http://schemas.openxmlformats.org/officeDocument/2006/relationships/hyperlink" Target="http://www.fwf.ac.at/en/research-funding/application/international-programmes/joint-projects-era-nets/" TargetMode="External"/><Relationship Id="rId67" Type="http://schemas.openxmlformats.org/officeDocument/2006/relationships/hyperlink" Target="http://www.fwf.ac.at/en/research-funding/application/international-programmes/joint-projects-era-nets/" TargetMode="External"/><Relationship Id="rId272" Type="http://schemas.openxmlformats.org/officeDocument/2006/relationships/hyperlink" Target="http://www.snf.ch/SiteCollectionDocuments/allg_reglement_16_e.pdf" TargetMode="External"/><Relationship Id="rId293" Type="http://schemas.openxmlformats.org/officeDocument/2006/relationships/hyperlink" Target="http://www.zonmw.nl/" TargetMode="External"/><Relationship Id="rId307" Type="http://schemas.openxmlformats.org/officeDocument/2006/relationships/hyperlink" Target="http://www.tubitak.gov.tr/" TargetMode="External"/><Relationship Id="rId88" Type="http://schemas.openxmlformats.org/officeDocument/2006/relationships/hyperlink" Target="http://www.fnrs.be/docs/Reglement-et-documents/International/FRS-FNRS_PINT-Multi.pdf" TargetMode="External"/><Relationship Id="rId111" Type="http://schemas.openxmlformats.org/officeDocument/2006/relationships/hyperlink" Target="file://FILESERVER-03/g-$/Team%201/E-Rare-3/JTC%202018/Docs%20JTC%202018/maxime.beaudoin@frq.gouv.qc.ca" TargetMode="External"/><Relationship Id="rId132" Type="http://schemas.openxmlformats.org/officeDocument/2006/relationships/hyperlink" Target="http://www.msmt.cz/vyzkum-a-vyvoj-2/e-rare" TargetMode="External"/><Relationship Id="rId153" Type="http://schemas.openxmlformats.org/officeDocument/2006/relationships/hyperlink" Target="http://www.gesundheitsforschung-bmbf.de/" TargetMode="External"/><Relationship Id="rId174" Type="http://schemas.openxmlformats.org/officeDocument/2006/relationships/hyperlink" Target="http://www.dfg.de/en/research_funding/programmes/individual/research_grants/index.html" TargetMode="External"/><Relationship Id="rId195" Type="http://schemas.openxmlformats.org/officeDocument/2006/relationships/hyperlink" Target="file://FILESERVER-03/g-$/Team%201/E-Rare-3/JTC%202018/Docs%20JTC%202018/Irit.allon@moh.health.gov.il" TargetMode="External"/><Relationship Id="rId209" Type="http://schemas.openxmlformats.org/officeDocument/2006/relationships/hyperlink" Target="http://www.hrb.ie/research-strategy-funding/policies-guidelines-and-grant-conditions/policies-and-position-statements/approval-of-host-institutions/" TargetMode="External"/><Relationship Id="rId220" Type="http://schemas.openxmlformats.org/officeDocument/2006/relationships/hyperlink" Target="http://www.hrb.ie/research-strategy-funding/policies-guidelines-and-grant-conditions/policies-and-position-statements/approval-of-host-institutions/" TargetMode="External"/><Relationship Id="rId241" Type="http://schemas.openxmlformats.org/officeDocument/2006/relationships/hyperlink" Target="https://www.fnr.lu/fnr-beneficiaries/" TargetMode="External"/><Relationship Id="rId15" Type="http://schemas.openxmlformats.org/officeDocument/2006/relationships/hyperlink" Target="http://www.ejprarediseases.org" TargetMode="External"/><Relationship Id="rId36" Type="http://schemas.openxmlformats.org/officeDocument/2006/relationships/hyperlink" Target="http://www.fwf.ac.at/fileadmin/files/Dokumente/Antragstellung/Einzelprojekte/p_application-guidelines.pdf" TargetMode="External"/><Relationship Id="rId57" Type="http://schemas.openxmlformats.org/officeDocument/2006/relationships/hyperlink" Target="http://www.fwf.ac.at/fileadmin/files/Dokumente/Antragstellung/Internationale_Programme/i_infosheet-era-net.pdf" TargetMode="External"/><Relationship Id="rId262" Type="http://schemas.openxmlformats.org/officeDocument/2006/relationships/hyperlink" Target="http://www.snf.ch/SiteCollectionDocuments/projektfoerderungsreglement-e.pdf" TargetMode="External"/><Relationship Id="rId283" Type="http://schemas.openxmlformats.org/officeDocument/2006/relationships/hyperlink" Target="http://www.mysnf.ch/" TargetMode="External"/><Relationship Id="rId78" Type="http://schemas.openxmlformats.org/officeDocument/2006/relationships/hyperlink" Target="https://www.fwo.be/media/871682/Kostenmodel-SBO-en-TBM-2019.pdf" TargetMode="External"/><Relationship Id="rId99" Type="http://schemas.openxmlformats.org/officeDocument/2006/relationships/hyperlink" Target="http://www.fnrs.be/docs/Reglement-et-documents/International/FRS-FNRS_PINT-Multi.pdf" TargetMode="External"/><Relationship Id="rId101" Type="http://schemas.openxmlformats.org/officeDocument/2006/relationships/hyperlink" Target="http://www.fnrs.be/docs/Reglement-et-documents/International/FRS-FNRS_PINT-Multi.pdf" TargetMode="External"/><Relationship Id="rId122" Type="http://schemas.openxmlformats.org/officeDocument/2006/relationships/hyperlink" Target="http://www.frqs.gouv.qc.ca/regles-generales-communes" TargetMode="External"/><Relationship Id="rId143" Type="http://schemas.openxmlformats.org/officeDocument/2006/relationships/hyperlink" Target="http://www.msmt.cz/vyzkum-a-vyvoj-2/era-net-cofund" TargetMode="External"/><Relationship Id="rId164" Type="http://schemas.openxmlformats.org/officeDocument/2006/relationships/hyperlink" Target="https://foerderportal.bund.de/easy/module/easy_formulare/download.php?datei=1752" TargetMode="External"/><Relationship Id="rId185" Type="http://schemas.openxmlformats.org/officeDocument/2006/relationships/hyperlink" Target="http://www.gsrt.gr/central.aspx?sId=108I334I1106I646I444510&amp;olID=777&amp;neID=673&amp;neTa=12_20503_1&amp;ncID=0&amp;neHC=0&amp;tbid=0&amp;lrID=2&amp;oldUIID=aI777I0I119I428I1089I0I3&amp;actionID=load" TargetMode="External"/><Relationship Id="rId9" Type="http://schemas.openxmlformats.org/officeDocument/2006/relationships/hyperlink" Target="http://www.ejprarediseases.org/" TargetMode="External"/><Relationship Id="rId210" Type="http://schemas.openxmlformats.org/officeDocument/2006/relationships/hyperlink" Target="http://www.hrb.ie/research-strategy-funding/policies-guidelines-and-grant-conditions/policies-and-position-statements/approval-of-host-institutions/" TargetMode="External"/><Relationship Id="rId26" Type="http://schemas.openxmlformats.org/officeDocument/2006/relationships/footer" Target="footer1.xml"/><Relationship Id="rId231" Type="http://schemas.openxmlformats.org/officeDocument/2006/relationships/hyperlink" Target="file://FILESERVER-03/g-$/Team%201/E-Rare-3/JTC%202018/Docs%20JTC%202018/www.salute.gov.it" TargetMode="External"/><Relationship Id="rId252" Type="http://schemas.openxmlformats.org/officeDocument/2006/relationships/hyperlink" Target="http://www.isciii.es/ISCIII/es/contenidos/fd-investigacion/fd-financiacion/convocatorias-ayudas-accion-estrategica-salud.shtml" TargetMode="External"/><Relationship Id="rId273" Type="http://schemas.openxmlformats.org/officeDocument/2006/relationships/hyperlink" Target="http://www.snf.ch/SiteCollectionDocuments/allg_reglement_16_e.pdf" TargetMode="External"/><Relationship Id="rId294" Type="http://schemas.openxmlformats.org/officeDocument/2006/relationships/hyperlink" Target="http://www.zonmw.nl/" TargetMode="External"/><Relationship Id="rId308" Type="http://schemas.openxmlformats.org/officeDocument/2006/relationships/header" Target="header4.xml"/><Relationship Id="rId47" Type="http://schemas.openxmlformats.org/officeDocument/2006/relationships/hyperlink" Target="http://www.fwf.ac.at/en/research-funding/application/international-programmes/joint-projects-era-nets/" TargetMode="External"/><Relationship Id="rId68" Type="http://schemas.openxmlformats.org/officeDocument/2006/relationships/hyperlink" Target="http://www.fwf.ac.at/en/research-funding/application/international-programmes/joint-projects-era-nets/" TargetMode="External"/><Relationship Id="rId89" Type="http://schemas.openxmlformats.org/officeDocument/2006/relationships/hyperlink" Target="http://www.fnrs.be/docs/Reglement-et-documents/International/FRS-FNRS_PINT-Multi.pdf" TargetMode="External"/><Relationship Id="rId112" Type="http://schemas.openxmlformats.org/officeDocument/2006/relationships/hyperlink" Target="file://FILESERVER-03/g-$/Team%201/E-Rare-3/JTC%202018/Docs%20JTC%202018/maxime.beaudoin@frq.gouv.qc.ca" TargetMode="External"/><Relationship Id="rId133" Type="http://schemas.openxmlformats.org/officeDocument/2006/relationships/hyperlink" Target="http://www.msmt.cz/vyzkum-a-vyvoj-2/e-rare" TargetMode="External"/><Relationship Id="rId154" Type="http://schemas.openxmlformats.org/officeDocument/2006/relationships/hyperlink" Target="http://www.gesundheitsforschung-bmbf.de/" TargetMode="External"/><Relationship Id="rId175" Type="http://schemas.openxmlformats.org/officeDocument/2006/relationships/hyperlink" Target="http://www.gsrt.gr/News/Files/New1034/Executive%20Summary-2015-09-17-v04.pdf" TargetMode="External"/><Relationship Id="rId196" Type="http://schemas.openxmlformats.org/officeDocument/2006/relationships/hyperlink" Target="file://FILESERVER-03/g-$/Team%201/E-Rare-3/JTC%202018/Docs%20JTC%202018/www.health.gov.il/research-fund" TargetMode="External"/><Relationship Id="rId200" Type="http://schemas.openxmlformats.org/officeDocument/2006/relationships/hyperlink" Target="http://www.hrb.ie/research-strategy-funding/policies-guidelines-and-grant-conditions/policies-and-position-statements/approval-of-host-institutions/" TargetMode="External"/><Relationship Id="rId16" Type="http://schemas.openxmlformats.org/officeDocument/2006/relationships/hyperlink" Target="file:///\\ANR-SRV-FILER01\Departements\36-DOS\01-BS\Archivage_AAP_Biologie%20Sante\11_International\EJP%20RD\AAPs%20-%20EJPRD\JTC2020\2%20-%20Call%20Docs\www.ejprarediseases.org" TargetMode="External"/><Relationship Id="rId221" Type="http://schemas.openxmlformats.org/officeDocument/2006/relationships/hyperlink" Target="http://www.hrb.ie/research-strategy-funding/policies-guidelines-and-grant-conditions/policies-and-position-statements/approval-of-host-institutions/" TargetMode="External"/><Relationship Id="rId242" Type="http://schemas.openxmlformats.org/officeDocument/2006/relationships/hyperlink" Target="https://www.fnr.lu/fnr-beneficiaries/" TargetMode="External"/><Relationship Id="rId263" Type="http://schemas.openxmlformats.org/officeDocument/2006/relationships/hyperlink" Target="http://www.snf.ch/SiteCollectionDocuments/projektfoerderungsreglement-e.pdf" TargetMode="External"/><Relationship Id="rId284" Type="http://schemas.openxmlformats.org/officeDocument/2006/relationships/hyperlink" Target="http://www.snf.ch/en/theSNSF/research-policies/open_research_data/Pages/default.aspx" TargetMode="External"/><Relationship Id="rId37" Type="http://schemas.openxmlformats.org/officeDocument/2006/relationships/hyperlink" Target="http://www.fwf.ac.at/fileadmin/files/Dokumente/Antragstellung/Einzelprojekte/p_application-guidelines.pdf" TargetMode="External"/><Relationship Id="rId58" Type="http://schemas.openxmlformats.org/officeDocument/2006/relationships/hyperlink" Target="http://www.fwf.ac.at/fileadmin/files/Dokumente/Antragstellung/Internationale_Programme/i_infosheet-era-net.pdf" TargetMode="External"/><Relationship Id="rId79" Type="http://schemas.openxmlformats.org/officeDocument/2006/relationships/hyperlink" Target="mailto:eranet@fwo.be" TargetMode="External"/><Relationship Id="rId102" Type="http://schemas.openxmlformats.org/officeDocument/2006/relationships/hyperlink" Target="http://www.fnrs.be/docs/Reglement-et-documents/International/FRS-FNRS_PINT-Multi.pdf" TargetMode="External"/><Relationship Id="rId123" Type="http://schemas.openxmlformats.org/officeDocument/2006/relationships/hyperlink" Target="http://www.frqs.gouv.qc.ca/regles-generales-communes" TargetMode="External"/><Relationship Id="rId144" Type="http://schemas.openxmlformats.org/officeDocument/2006/relationships/hyperlink" Target="http://www.aka.fi/" TargetMode="External"/><Relationship Id="rId90" Type="http://schemas.openxmlformats.org/officeDocument/2006/relationships/hyperlink" Target="http://www.fnrs.be/docs/Reglement-et-documents/International/FRS-FNRS_PINT-Multi.pdf" TargetMode="External"/><Relationship Id="rId165" Type="http://schemas.openxmlformats.org/officeDocument/2006/relationships/hyperlink" Target="https://foerderportal.bund.de/easy/module/easy_formulare/download.php?datei=1752" TargetMode="External"/><Relationship Id="rId186" Type="http://schemas.openxmlformats.org/officeDocument/2006/relationships/hyperlink" Target="http://www.gsrt.gr/central.aspx?sId=108I334I1106I646I444510&amp;olID=777&amp;neID=673&amp;neTa=12_20503_1&amp;ncID=0&amp;neHC=0&amp;tbid=0&amp;lrID=2&amp;oldUIID=aI777I0I119I428I1089I0I3&amp;actionID=load" TargetMode="External"/><Relationship Id="rId211" Type="http://schemas.openxmlformats.org/officeDocument/2006/relationships/hyperlink" Target="http://www.hrb.ie/research-strategy-funding/policies-guidelines-and-grant-conditions/policies-and-position-statements/approval-of-host-institutions/" TargetMode="External"/><Relationship Id="rId232" Type="http://schemas.openxmlformats.org/officeDocument/2006/relationships/hyperlink" Target="file://FILESERVER-03/g-$/Team%201/E-Rare-3/JTC%202018/Docs%20JTC%202018/www.salute.gov.it" TargetMode="External"/><Relationship Id="rId253" Type="http://schemas.openxmlformats.org/officeDocument/2006/relationships/hyperlink" Target="mailto:mdruet@isciii.es" TargetMode="External"/><Relationship Id="rId274" Type="http://schemas.openxmlformats.org/officeDocument/2006/relationships/hyperlink" Target="http://www.snf.ch/SiteCollectionDocuments/allg_reglement_16_e.pdf" TargetMode="External"/><Relationship Id="rId295" Type="http://schemas.openxmlformats.org/officeDocument/2006/relationships/hyperlink" Target="https://eur-lex.europa.eu/legal-content/EN/TXT/PDF/?uri=CELEX:52014XC0627(01)&amp;qid=1541599764004&amp;from=EN" TargetMode="External"/><Relationship Id="rId309" Type="http://schemas.openxmlformats.org/officeDocument/2006/relationships/fontTable" Target="fontTable.xml"/><Relationship Id="rId27" Type="http://schemas.openxmlformats.org/officeDocument/2006/relationships/footer" Target="footer2.xml"/><Relationship Id="rId48" Type="http://schemas.openxmlformats.org/officeDocument/2006/relationships/hyperlink" Target="http://www.fwf.ac.at/en/research-funding/application/international-programmes/joint-projects-era-nets/" TargetMode="External"/><Relationship Id="rId69" Type="http://schemas.openxmlformats.org/officeDocument/2006/relationships/hyperlink" Target="http://www.fwf.ac.at/en/research-funding/application/international-programmes/joint-projects-era-nets/" TargetMode="External"/><Relationship Id="rId113" Type="http://schemas.openxmlformats.org/officeDocument/2006/relationships/hyperlink" Target="http://www.frqs.gouv.qc.ca/bourses-et-subventions/etablissements-reconnus-financement" TargetMode="External"/><Relationship Id="rId134" Type="http://schemas.openxmlformats.org/officeDocument/2006/relationships/hyperlink" Target="http://www.msmt.cz/vyzkum-a-vyvoj-2/e-rare" TargetMode="External"/><Relationship Id="rId80" Type="http://schemas.openxmlformats.org/officeDocument/2006/relationships/hyperlink" Target="https://www.fwo.be/nl/mandaten-financiering/europese-programmas/era-net/oproepen/" TargetMode="External"/><Relationship Id="rId155" Type="http://schemas.openxmlformats.org/officeDocument/2006/relationships/hyperlink" Target="http://www.pt-dlr.de/" TargetMode="External"/><Relationship Id="rId176" Type="http://schemas.openxmlformats.org/officeDocument/2006/relationships/hyperlink" Target="http://www.gsrt.gr/News/Files/New1034/Executive%20Summary-2015-09-17-v04.pdf" TargetMode="External"/><Relationship Id="rId197" Type="http://schemas.openxmlformats.org/officeDocument/2006/relationships/hyperlink" Target="file://FILESERVER-03/g-$/Team%201/E-Rare-3/JTC%202018/Docs%20JTC%202018/www.health.gov.il/research-fund" TargetMode="External"/><Relationship Id="rId201" Type="http://schemas.openxmlformats.org/officeDocument/2006/relationships/hyperlink" Target="http://www.hrb.ie/research-strategy-funding/policies-guidelines-and-grant-conditions/policies-and-position-statements/approval-of-host-institutions/" TargetMode="External"/><Relationship Id="rId222" Type="http://schemas.openxmlformats.org/officeDocument/2006/relationships/hyperlink" Target="http://www.hrb.ie/research-strategy-funding/policies-guidelines-and-grant-conditions/policies-and-position-statements/approval-of-host-institutions/" TargetMode="External"/><Relationship Id="rId243" Type="http://schemas.openxmlformats.org/officeDocument/2006/relationships/hyperlink" Target="http://storage.fnr.lu/index.php/s/g4OPmRwEYhYwRkZ/download" TargetMode="External"/><Relationship Id="rId264" Type="http://schemas.openxmlformats.org/officeDocument/2006/relationships/hyperlink" Target="http://www.snf.ch/SiteCollectionDocuments/allg_reglement_16_e.pdf" TargetMode="External"/><Relationship Id="rId285" Type="http://schemas.openxmlformats.org/officeDocument/2006/relationships/hyperlink" Target="http://www.snf.ch/en/theSNSF/research-policies/open_research_data/Pages/default.aspx" TargetMode="External"/><Relationship Id="rId17" Type="http://schemas.openxmlformats.org/officeDocument/2006/relationships/hyperlink" Target="http://www.desca-2020.eu/" TargetMode="External"/><Relationship Id="rId38" Type="http://schemas.openxmlformats.org/officeDocument/2006/relationships/hyperlink" Target="http://www.fwf.ac.at/en/research-funding/application/international-programmes/joint-projects-era-nets/" TargetMode="External"/><Relationship Id="rId59" Type="http://schemas.openxmlformats.org/officeDocument/2006/relationships/hyperlink" Target="http://www.fwf.ac.at/fileadmin/files/Dokumente/Antragstellung/Internationale_Programme/i_infosheet-era-net.pdf" TargetMode="External"/><Relationship Id="rId103" Type="http://schemas.openxmlformats.org/officeDocument/2006/relationships/hyperlink" Target="http://www.fnrs.be/docs/Reglement-et-documents/International/FRS-FNRS_PINT-Multi.pdf" TargetMode="External"/><Relationship Id="rId124" Type="http://schemas.openxmlformats.org/officeDocument/2006/relationships/hyperlink" Target="http://eur-lex.europa.eu/legal-content/EN/TXT/?uri=OJ:C:2014:198:TOC" TargetMode="External"/><Relationship Id="rId310" Type="http://schemas.microsoft.com/office/2011/relationships/people" Target="people.xml"/><Relationship Id="rId70" Type="http://schemas.openxmlformats.org/officeDocument/2006/relationships/hyperlink" Target="http://www.fwf.ac.at/en/research-funding/application/international-programmes/joint-projects-era-nets/" TargetMode="External"/><Relationship Id="rId91" Type="http://schemas.openxmlformats.org/officeDocument/2006/relationships/hyperlink" Target="http://www.fnrs.be/docs/Reglement-et-documents/International/FRS-FNRS_PINT-Multi.pdf" TargetMode="External"/><Relationship Id="rId145" Type="http://schemas.openxmlformats.org/officeDocument/2006/relationships/hyperlink" Target="http://www.aka.fi/" TargetMode="External"/><Relationship Id="rId166" Type="http://schemas.openxmlformats.org/officeDocument/2006/relationships/hyperlink" Target="https://foerderportal.bund.de/easy/module/easy_formulare/download.php?datei=1752" TargetMode="External"/><Relationship Id="rId187" Type="http://schemas.openxmlformats.org/officeDocument/2006/relationships/hyperlink" Target="http://www.gsrt.gr/central.aspx?sId=108I334I1106I646I444510&amp;olID=777&amp;neID=673&amp;neTa=12_20503_1&amp;ncID=0&amp;neHC=0&amp;tbid=0&amp;lrID=2&amp;oldUIID=aI777I0I119I428I1089I0I3&amp;actionID=load" TargetMode="External"/><Relationship Id="rId1" Type="http://schemas.openxmlformats.org/officeDocument/2006/relationships/customXml" Target="../customXml/item1.xml"/><Relationship Id="rId212" Type="http://schemas.openxmlformats.org/officeDocument/2006/relationships/hyperlink" Target="http://www.hrb.ie/research-strategy-funding/policies-guidelines-and-grant-conditions/policies-and-position-statements/approval-of-host-institutions/" TargetMode="External"/><Relationship Id="rId233" Type="http://schemas.openxmlformats.org/officeDocument/2006/relationships/hyperlink" Target="mailto:bandi@frrb.it" TargetMode="External"/><Relationship Id="rId254" Type="http://schemas.openxmlformats.org/officeDocument/2006/relationships/hyperlink" Target="http://www.snf.ch/" TargetMode="External"/><Relationship Id="rId28" Type="http://schemas.openxmlformats.org/officeDocument/2006/relationships/header" Target="header2.xml"/><Relationship Id="rId49" Type="http://schemas.openxmlformats.org/officeDocument/2006/relationships/hyperlink" Target="http://www.fwf.ac.at/en/research-funding/application/international-programmes/joint-projects-era-nets/" TargetMode="External"/><Relationship Id="rId114" Type="http://schemas.openxmlformats.org/officeDocument/2006/relationships/hyperlink" Target="http://www.frqs.gouv.qc.ca/bourses-et-subventions/etablissements-reconnus-financement" TargetMode="External"/><Relationship Id="rId275" Type="http://schemas.openxmlformats.org/officeDocument/2006/relationships/hyperlink" Target="http://www.snf.ch/SiteCollectionDocuments/allg_reglement_16_e.pdf" TargetMode="External"/><Relationship Id="rId296" Type="http://schemas.openxmlformats.org/officeDocument/2006/relationships/hyperlink" Target="https://eur-lex.europa.eu/legal-content/EN/TXT/PDF/?uri=CELEX:32014R0651&amp;from=EN" TargetMode="External"/><Relationship Id="rId300" Type="http://schemas.openxmlformats.org/officeDocument/2006/relationships/hyperlink" Target="https://www.zonmw.nl/fileadmin/documenten/Corporate/Berekening_G_posten_met_sal_peil_01-08-2019_tbv_NFU.pdf" TargetMode="External"/><Relationship Id="rId60" Type="http://schemas.openxmlformats.org/officeDocument/2006/relationships/hyperlink" Target="http://www.fwf.ac.at/en/research-funding/application/international-programmes/joint-projects-era-nets/" TargetMode="External"/><Relationship Id="rId81" Type="http://schemas.openxmlformats.org/officeDocument/2006/relationships/hyperlink" Target="https://www.fwo.be/nl/mandaten-financiering/onderzoeksprojecten/sbo-projecten/" TargetMode="External"/><Relationship Id="rId135" Type="http://schemas.openxmlformats.org/officeDocument/2006/relationships/hyperlink" Target="http://www.msmt.cz/vyzkum-a-vyvoj-2/e-rare" TargetMode="External"/><Relationship Id="rId156" Type="http://schemas.openxmlformats.org/officeDocument/2006/relationships/hyperlink" Target="http://www.pt-dlr.de/" TargetMode="External"/><Relationship Id="rId177" Type="http://schemas.openxmlformats.org/officeDocument/2006/relationships/hyperlink" Target="http://www.gsrt.gr/News/Files/New1034/Executive%20Summary-2015-09-17-v04.pdf" TargetMode="External"/><Relationship Id="rId198" Type="http://schemas.openxmlformats.org/officeDocument/2006/relationships/hyperlink" Target="file://FILESERVER-03/g-$/Team%201/E-Rare-3/JTC%202018/Docs%20JTC%202018/www.health.gov.il/research-fund" TargetMode="External"/><Relationship Id="rId202" Type="http://schemas.openxmlformats.org/officeDocument/2006/relationships/hyperlink" Target="http://www.hrb.ie/research-strategy-funding/policies-guidelines-and-grant-conditions/policies-and-position-statements/approval-of-host-institutions/" TargetMode="External"/><Relationship Id="rId223" Type="http://schemas.openxmlformats.org/officeDocument/2006/relationships/hyperlink" Target="http://www.hrb.ie/research-strategy-funding/policies-guidelines-and-grant-conditions/policies-and-position-statements/approval-of-host-institutions/" TargetMode="External"/><Relationship Id="rId244" Type="http://schemas.openxmlformats.org/officeDocument/2006/relationships/hyperlink" Target="http://storage.fnr.lu/index.php/s/g4OPmRwEYhYwRkZ/download" TargetMode="External"/><Relationship Id="rId18" Type="http://schemas.openxmlformats.org/officeDocument/2006/relationships/hyperlink" Target="http://www.irdirc.org/about-us/about/" TargetMode="External"/><Relationship Id="rId39" Type="http://schemas.openxmlformats.org/officeDocument/2006/relationships/hyperlink" Target="http://www.fwf.ac.at/en/research-funding/application/international-programmes/joint-projects-era-nets/" TargetMode="External"/><Relationship Id="rId265" Type="http://schemas.openxmlformats.org/officeDocument/2006/relationships/hyperlink" Target="http://www.snf.ch/SiteCollectionDocuments/allg_reglement_16_e.pdf" TargetMode="External"/><Relationship Id="rId286" Type="http://schemas.openxmlformats.org/officeDocument/2006/relationships/hyperlink" Target="http://www.snf.ch/en/theSNSF/research-policies/open_research_data/Pages/default.aspx" TargetMode="External"/><Relationship Id="rId50" Type="http://schemas.openxmlformats.org/officeDocument/2006/relationships/hyperlink" Target="https://www.fwf.ac.at/fileadmin/files/Dokumente/Antragstellung/project_number_limit.pdf" TargetMode="External"/><Relationship Id="rId104" Type="http://schemas.openxmlformats.org/officeDocument/2006/relationships/hyperlink" Target="https://applications.frs-fnrs.be/" TargetMode="External"/><Relationship Id="rId125" Type="http://schemas.openxmlformats.org/officeDocument/2006/relationships/hyperlink" Target="http://eur-lex.europa.eu/legal-content/EN/TXT/?uri=OJ:C:2014:198:TOC" TargetMode="External"/><Relationship Id="rId146" Type="http://schemas.openxmlformats.org/officeDocument/2006/relationships/hyperlink" Target="http://www.agence-nationale-recherche.fr/RF" TargetMode="External"/><Relationship Id="rId167" Type="http://schemas.openxmlformats.org/officeDocument/2006/relationships/hyperlink" Target="http://www.dfg.de/" TargetMode="External"/><Relationship Id="rId188" Type="http://schemas.openxmlformats.org/officeDocument/2006/relationships/hyperlink" Target="http://nkfih.gov.hu/" TargetMode="External"/><Relationship Id="rId311" Type="http://schemas.openxmlformats.org/officeDocument/2006/relationships/theme" Target="theme/theme1.xml"/><Relationship Id="rId71" Type="http://schemas.openxmlformats.org/officeDocument/2006/relationships/hyperlink" Target="http://www.fwf.ac.at/en/research-funding/application/international-programmes/joint-projects-era-nets/" TargetMode="External"/><Relationship Id="rId92" Type="http://schemas.openxmlformats.org/officeDocument/2006/relationships/hyperlink" Target="http://www.fnrs.be/docs/Reglement-et-documents/International/FRS-FNRS_PINT-Multi.pdf" TargetMode="External"/><Relationship Id="rId213" Type="http://schemas.openxmlformats.org/officeDocument/2006/relationships/hyperlink" Target="http://www.hrb.ie/research-strategy-funding/policies-guidelines-and-grant-conditions/policies-and-position-statements/approval-of-host-institutions/" TargetMode="External"/><Relationship Id="rId234" Type="http://schemas.openxmlformats.org/officeDocument/2006/relationships/hyperlink" Target="https://e-tar.lt/portal/en/legalAct/ec3460a004fe11e8b3e7ba9cffd043b1/hRcpszNzmV" TargetMode="External"/><Relationship Id="rId2" Type="http://schemas.openxmlformats.org/officeDocument/2006/relationships/numbering" Target="numbering.xml"/><Relationship Id="rId29" Type="http://schemas.openxmlformats.org/officeDocument/2006/relationships/header" Target="header3.xml"/><Relationship Id="rId255" Type="http://schemas.openxmlformats.org/officeDocument/2006/relationships/hyperlink" Target="http://www.snf.ch/" TargetMode="External"/><Relationship Id="rId276" Type="http://schemas.openxmlformats.org/officeDocument/2006/relationships/hyperlink" Target="http://www.snf.ch/SiteCollectionDocuments/allg_reglement_16_e.pdf" TargetMode="External"/><Relationship Id="rId297" Type="http://schemas.openxmlformats.org/officeDocument/2006/relationships/hyperlink" Target="https://ec.europa.eu/research/participants/data/ref/h2020/other/wp/2016-2017/annexes/h2020-wp1617-annex-ga_en.pdf" TargetMode="External"/><Relationship Id="rId40" Type="http://schemas.openxmlformats.org/officeDocument/2006/relationships/hyperlink" Target="http://www.fwf.ac.at/en/research-funding/application/international-programmes/joint-projects-era-nets/" TargetMode="External"/><Relationship Id="rId115" Type="http://schemas.openxmlformats.org/officeDocument/2006/relationships/hyperlink" Target="http://www.frqs.gouv.qc.ca/regles-generales-communes" TargetMode="External"/><Relationship Id="rId136" Type="http://schemas.openxmlformats.org/officeDocument/2006/relationships/hyperlink" Target="http://www.msmt.cz/vyzkum-a-vyvoj-2/e-rare" TargetMode="External"/><Relationship Id="rId157" Type="http://schemas.openxmlformats.org/officeDocument/2006/relationships/hyperlink" Target="http://www.pt-dlr.de/" TargetMode="External"/><Relationship Id="rId178" Type="http://schemas.openxmlformats.org/officeDocument/2006/relationships/hyperlink" Target="http://www.gsrt.gr/News/Files/New1034/Executive%20Summary-2015-09-17-v04.pdf" TargetMode="External"/><Relationship Id="rId301" Type="http://schemas.openxmlformats.org/officeDocument/2006/relationships/hyperlink" Target="https://www.zonmw.nl/nl/subsidies/voorwaarden-en-financien/" TargetMode="External"/><Relationship Id="rId61" Type="http://schemas.openxmlformats.org/officeDocument/2006/relationships/hyperlink" Target="http://www.fwf.ac.at/en/research-funding/application/international-programmes/joint-projects-era-nets/" TargetMode="External"/><Relationship Id="rId82" Type="http://schemas.openxmlformats.org/officeDocument/2006/relationships/hyperlink" Target="https://www.fwo.be/nl/mandaten-financiering/onderzoeksprojecten/junior-en-senior-onderzoeksproject/" TargetMode="External"/><Relationship Id="rId199" Type="http://schemas.openxmlformats.org/officeDocument/2006/relationships/hyperlink" Target="file://FILESERVER-03/g-$/Team%201/E-Rare-3/JTC%202018/Docs%20JTC%202018/www.health.gov.il/research-fund" TargetMode="External"/><Relationship Id="rId203" Type="http://schemas.openxmlformats.org/officeDocument/2006/relationships/hyperlink" Target="http://www.hrb.ie/research-strategy-funding/policies-guidelines-and-grant-conditions/policies-and-position-statements/approval-of-host-institutions/" TargetMode="External"/><Relationship Id="rId19" Type="http://schemas.openxmlformats.org/officeDocument/2006/relationships/hyperlink" Target="https://ec.europa.eu/research/participants/docs/h2020-funding-guide/cross-cutting-issues/ethics_en.htm" TargetMode="External"/><Relationship Id="rId224" Type="http://schemas.openxmlformats.org/officeDocument/2006/relationships/hyperlink" Target="http://www.hrb.ie/research-strategy-funding/policies-guidelines-and-grant-conditions/policies-and-position-statements/approval-of-host-institutions/" TargetMode="External"/><Relationship Id="rId245" Type="http://schemas.openxmlformats.org/officeDocument/2006/relationships/hyperlink" Target="http://storage.fnr.lu/index.php/s/g4OPmRwEYhYwRkZ/download" TargetMode="External"/><Relationship Id="rId266" Type="http://schemas.openxmlformats.org/officeDocument/2006/relationships/hyperlink" Target="http://www.snf.ch/SiteCollectionDocuments/snsf-general-implementation-regulations-for-the-funding-regulations-e.pdf" TargetMode="External"/><Relationship Id="rId287" Type="http://schemas.openxmlformats.org/officeDocument/2006/relationships/hyperlink" Target="http://www.snf.ch/en/theSNSF/research-policies/open_research_data/Pages/default.aspx" TargetMode="External"/><Relationship Id="rId30" Type="http://schemas.openxmlformats.org/officeDocument/2006/relationships/hyperlink" Target="http://www.fwf.ac.at/" TargetMode="External"/><Relationship Id="rId105" Type="http://schemas.openxmlformats.org/officeDocument/2006/relationships/hyperlink" Target="https://applications.frs-fnrs.be/" TargetMode="External"/><Relationship Id="rId126" Type="http://schemas.openxmlformats.org/officeDocument/2006/relationships/hyperlink" Target="http://eur-lex.europa.eu/legal-content/EN/TXT/?uri=OJ:C:2014:198:TOC" TargetMode="External"/><Relationship Id="rId147" Type="http://schemas.openxmlformats.org/officeDocument/2006/relationships/hyperlink" Target="http://www.agence-nationale-recherche.fr/RF" TargetMode="External"/><Relationship Id="rId168" Type="http://schemas.openxmlformats.org/officeDocument/2006/relationships/hyperlink" Target="http://www.dfg.de/" TargetMode="External"/><Relationship Id="rId51" Type="http://schemas.openxmlformats.org/officeDocument/2006/relationships/hyperlink" Target="https://www.fwf.ac.at/fileadmin/files/Dokumente/Antragstellung/project_number_limit.pdf" TargetMode="External"/><Relationship Id="rId72" Type="http://schemas.openxmlformats.org/officeDocument/2006/relationships/hyperlink" Target="http://www.fwo.be/" TargetMode="External"/><Relationship Id="rId93" Type="http://schemas.openxmlformats.org/officeDocument/2006/relationships/hyperlink" Target="http://www.fnrs.be/docs/Reglement-et-documents/International/FRS-FNRS_PINT-Multi.pdf" TargetMode="External"/><Relationship Id="rId189" Type="http://schemas.openxmlformats.org/officeDocument/2006/relationships/hyperlink" Target="http://nkfih.gov.hu/" TargetMode="External"/><Relationship Id="rId3" Type="http://schemas.openxmlformats.org/officeDocument/2006/relationships/styles" Target="styles.xml"/><Relationship Id="rId214" Type="http://schemas.openxmlformats.org/officeDocument/2006/relationships/hyperlink" Target="http://www.hrb.ie/research-strategy-funding/policies-guidelines-and-grant-conditions/policies-and-position-statements/approval-of-host-institutions/" TargetMode="External"/><Relationship Id="rId235" Type="http://schemas.openxmlformats.org/officeDocument/2006/relationships/hyperlink" Target="https://www.lmt.lt/lt/mokslo-finansavimas/era-net-ir-kitos-koordinavimo-veiklos/europos-jungtine-programa-retos-ligos/3033" TargetMode="External"/><Relationship Id="rId256" Type="http://schemas.openxmlformats.org/officeDocument/2006/relationships/hyperlink" Target="http://www.snf.ch/SiteCollectionDocuments/projektfoerderungsreglement-e.pdf" TargetMode="External"/><Relationship Id="rId277" Type="http://schemas.openxmlformats.org/officeDocument/2006/relationships/hyperlink" Target="http://www.snf.ch/SiteCollectionDocuments/allg_reglement_16_e.pdf" TargetMode="External"/><Relationship Id="rId298" Type="http://schemas.openxmlformats.org/officeDocument/2006/relationships/hyperlink" Target="http://www.zonmw.nl/fileadmin/documenten/Corporate/Grant_Terms_and_Conditions_from_1st_July_2013.pdf" TargetMode="External"/><Relationship Id="rId116" Type="http://schemas.openxmlformats.org/officeDocument/2006/relationships/hyperlink" Target="http://www.frqs.gouv.qc.ca/regles-generales-communes" TargetMode="External"/><Relationship Id="rId137" Type="http://schemas.openxmlformats.org/officeDocument/2006/relationships/hyperlink" Target="http://www.msmt.cz/vyzkum-a-vyvoj-2/e-rare" TargetMode="External"/><Relationship Id="rId158" Type="http://schemas.openxmlformats.org/officeDocument/2006/relationships/hyperlink" Target="http://www.pt-dlr.de/" TargetMode="External"/><Relationship Id="rId302" Type="http://schemas.openxmlformats.org/officeDocument/2006/relationships/hyperlink" Target="https://www.zonmw.nl/nl/over-zonmw/cofinanciering/juridische-aspecten-bij-samenwerken/" TargetMode="External"/><Relationship Id="rId20" Type="http://schemas.openxmlformats.org/officeDocument/2006/relationships/hyperlink" Target="https://jamanetwork.com/journals/jama/fullarticle/1760318" TargetMode="External"/><Relationship Id="rId41" Type="http://schemas.openxmlformats.org/officeDocument/2006/relationships/hyperlink" Target="http://www.fwf.ac.at/en/research-funding/application/international-programmes/joint-projects-era-nets/" TargetMode="External"/><Relationship Id="rId62" Type="http://schemas.openxmlformats.org/officeDocument/2006/relationships/hyperlink" Target="http://www.fwf.ac.at/en/research-funding/application/international-programmes/joint-projects-era-nets/" TargetMode="External"/><Relationship Id="rId83" Type="http://schemas.openxmlformats.org/officeDocument/2006/relationships/hyperlink" Target="http://www.fnrs.be/docs/Reglement-et-documents/International/FRS-FNRS_PINT-Multi.pdf" TargetMode="External"/><Relationship Id="rId179" Type="http://schemas.openxmlformats.org/officeDocument/2006/relationships/hyperlink" Target="http://www.gsrt.gr/News/Files/New1034/Executive%20Summary-2015-09-17-v04.pdf" TargetMode="External"/><Relationship Id="rId190" Type="http://schemas.openxmlformats.org/officeDocument/2006/relationships/hyperlink" Target="http://nkfih.gov.hu/for-the-applicants" TargetMode="External"/><Relationship Id="rId204" Type="http://schemas.openxmlformats.org/officeDocument/2006/relationships/hyperlink" Target="http://www.hrb.ie/research-strategy-funding/policies-guidelines-and-grant-conditions/policies-and-position-statements/approval-of-host-institutions/" TargetMode="External"/><Relationship Id="rId225" Type="http://schemas.openxmlformats.org/officeDocument/2006/relationships/hyperlink" Target="http://www.hrb.ie/research-strategy-funding/policies-guidelines-and-grant-conditions/policies-and-position-statements/approval-of-host-institutions/" TargetMode="External"/><Relationship Id="rId246" Type="http://schemas.openxmlformats.org/officeDocument/2006/relationships/hyperlink" Target="https://www.sav.sk/?&amp;lang_change=en" TargetMode="External"/><Relationship Id="rId267" Type="http://schemas.openxmlformats.org/officeDocument/2006/relationships/hyperlink" Target="http://www.snf.ch/SiteCollectionDocuments/snsf-general-implementation-regulations-for-the-funding-regulations-e.pdf" TargetMode="External"/><Relationship Id="rId288" Type="http://schemas.openxmlformats.org/officeDocument/2006/relationships/hyperlink" Target="mailto:sverker.lundin@vr.se" TargetMode="External"/><Relationship Id="rId106" Type="http://schemas.openxmlformats.org/officeDocument/2006/relationships/hyperlink" Target="https://applications.frs-fnrs.be/" TargetMode="External"/><Relationship Id="rId127" Type="http://schemas.openxmlformats.org/officeDocument/2006/relationships/hyperlink" Target="http://eur-lex.europa.eu/legal-content/EN/TXT/?uri=OJ:C:2014:198:TOC" TargetMode="External"/><Relationship Id="rId10" Type="http://schemas.openxmlformats.org/officeDocument/2006/relationships/hyperlink" Target="mailto:EJPRDcall@anr.fr" TargetMode="External"/><Relationship Id="rId31" Type="http://schemas.openxmlformats.org/officeDocument/2006/relationships/hyperlink" Target="http://www.fwf.ac.at/" TargetMode="External"/><Relationship Id="rId52" Type="http://schemas.openxmlformats.org/officeDocument/2006/relationships/hyperlink" Target="https://elane.fwf.ac.at/" TargetMode="External"/><Relationship Id="rId73" Type="http://schemas.openxmlformats.org/officeDocument/2006/relationships/hyperlink" Target="http://www.fwo.be/" TargetMode="External"/><Relationship Id="rId94" Type="http://schemas.openxmlformats.org/officeDocument/2006/relationships/hyperlink" Target="http://www.fnrs.be/docs/Reglement-et-documents/International/FRS-FNRS_PINT-Multi.pdf" TargetMode="External"/><Relationship Id="rId148" Type="http://schemas.openxmlformats.org/officeDocument/2006/relationships/hyperlink" Target="https://anr.fr" TargetMode="External"/><Relationship Id="rId169" Type="http://schemas.openxmlformats.org/officeDocument/2006/relationships/hyperlink" Target="http://www.dfg.de/formulare/55_01/" TargetMode="External"/><Relationship Id="rId4" Type="http://schemas.openxmlformats.org/officeDocument/2006/relationships/settings" Target="settings.xml"/><Relationship Id="rId180" Type="http://schemas.openxmlformats.org/officeDocument/2006/relationships/hyperlink" Target="http://www.gsrt.gr/News/Files/New1034/Executive%20Summary-2015-09-17-v04.pdf" TargetMode="External"/><Relationship Id="rId215" Type="http://schemas.openxmlformats.org/officeDocument/2006/relationships/hyperlink" Target="http://www.hrb.ie/research-strategy-funding/policies-guidelines-and-grant-conditions/policies-and-position-statements/approval-of-host-institutions/" TargetMode="External"/><Relationship Id="rId236" Type="http://schemas.openxmlformats.org/officeDocument/2006/relationships/hyperlink" Target="http://www.fnr.lu/" TargetMode="External"/><Relationship Id="rId257" Type="http://schemas.openxmlformats.org/officeDocument/2006/relationships/hyperlink" Target="http://www.snf.ch/SiteCollectionDocuments/projektfoerderungsreglement-e.pdf" TargetMode="External"/><Relationship Id="rId278" Type="http://schemas.openxmlformats.org/officeDocument/2006/relationships/hyperlink" Target="http://www.snf.ch/SiteCollectionDocuments/projektfoerderungsreglement-e.pdf" TargetMode="External"/><Relationship Id="rId303" Type="http://schemas.openxmlformats.org/officeDocument/2006/relationships/hyperlink" Target="https://www.zonmw.nl/nl/over-zonmw/toegang-tot-data/" TargetMode="External"/><Relationship Id="rId42" Type="http://schemas.openxmlformats.org/officeDocument/2006/relationships/hyperlink" Target="http://www.fwf.ac.at/en/research-funding/application/international-programmes/joint-projects-era-nets/" TargetMode="External"/><Relationship Id="rId84" Type="http://schemas.openxmlformats.org/officeDocument/2006/relationships/hyperlink" Target="http://www.fnrs.be/docs/Reglement-et-documents/International/FRS-FNRS_PINT-Multi.pdf" TargetMode="External"/><Relationship Id="rId138" Type="http://schemas.openxmlformats.org/officeDocument/2006/relationships/hyperlink" Target="http://www.msmt.cz/vyzkum-a-vyvoj-2/era-net-cofund" TargetMode="External"/><Relationship Id="rId191" Type="http://schemas.openxmlformats.org/officeDocument/2006/relationships/hyperlink" Target="http://nkfih.gov.hu/english/" TargetMode="External"/><Relationship Id="rId205" Type="http://schemas.openxmlformats.org/officeDocument/2006/relationships/hyperlink" Target="http://www.hrb.ie/research-strategy-funding/policies-guidelines-and-grant-conditions/policies-and-position-statements/approval-of-host-institutions/" TargetMode="External"/><Relationship Id="rId247" Type="http://schemas.openxmlformats.org/officeDocument/2006/relationships/hyperlink" Target="https://www.sav.sk/?&amp;lang_change=en" TargetMode="External"/><Relationship Id="rId107" Type="http://schemas.openxmlformats.org/officeDocument/2006/relationships/comments" Target="comments.xml"/><Relationship Id="rId289" Type="http://schemas.openxmlformats.org/officeDocument/2006/relationships/hyperlink" Target="http://www.vr.se/5.247403aa16e8e5ca6b3222.html" TargetMode="External"/><Relationship Id="rId11" Type="http://schemas.openxmlformats.org/officeDocument/2006/relationships/hyperlink" Target="mailto:florence.guillot@agencerecherche.fr" TargetMode="External"/><Relationship Id="rId53" Type="http://schemas.openxmlformats.org/officeDocument/2006/relationships/hyperlink" Target="https://elane.fwf.ac.at/" TargetMode="External"/><Relationship Id="rId149" Type="http://schemas.openxmlformats.org/officeDocument/2006/relationships/hyperlink" Target="https://fondation-maladiesrares.org/eng/" TargetMode="External"/><Relationship Id="rId95" Type="http://schemas.openxmlformats.org/officeDocument/2006/relationships/hyperlink" Target="http://www.fnrs.be/docs/Reglement-et-documents/International/FRS-FNRS_PINT-Multi.pdf" TargetMode="External"/><Relationship Id="rId160" Type="http://schemas.openxmlformats.org/officeDocument/2006/relationships/hyperlink" Target="https://foerderportal.bund.de/easy/module/easy_formulare/download.php?datei=179" TargetMode="External"/><Relationship Id="rId216" Type="http://schemas.openxmlformats.org/officeDocument/2006/relationships/hyperlink" Target="http://www.hrb.ie/research-strategy-funding/policies-guidelines-and-grant-conditions/policies-and-position-statements/approval-of-host-institutions/" TargetMode="External"/><Relationship Id="rId258" Type="http://schemas.openxmlformats.org/officeDocument/2006/relationships/hyperlink" Target="http://www.snf.ch/SiteCollectionDocuments/projektfoerderungsreglement-e.pdf" TargetMode="External"/><Relationship Id="rId22" Type="http://schemas.openxmlformats.org/officeDocument/2006/relationships/hyperlink" Target="http://eur-lex.europa.eu/legal-content/EN/TXT/?uri=CELEX:32010L0063" TargetMode="External"/><Relationship Id="rId64" Type="http://schemas.openxmlformats.org/officeDocument/2006/relationships/hyperlink" Target="http://www.fwf.ac.at/en/research-funding/application/international-programmes/joint-projects-era-nets/" TargetMode="External"/><Relationship Id="rId118" Type="http://schemas.openxmlformats.org/officeDocument/2006/relationships/hyperlink" Target="http://www.frqs.gouv.qc.ca/regles-generales-communes" TargetMode="External"/><Relationship Id="rId171" Type="http://schemas.openxmlformats.org/officeDocument/2006/relationships/hyperlink" Target="http://www.dfg.de/" TargetMode="External"/><Relationship Id="rId227" Type="http://schemas.openxmlformats.org/officeDocument/2006/relationships/hyperlink" Target="http://www.salute.gov.it/" TargetMode="External"/><Relationship Id="rId269" Type="http://schemas.openxmlformats.org/officeDocument/2006/relationships/hyperlink" Target="http://www.snf.ch/SiteCollectionDocuments/projektfoerderungsreglement-e.pdf" TargetMode="External"/><Relationship Id="rId33" Type="http://schemas.openxmlformats.org/officeDocument/2006/relationships/hyperlink" Target="https://www.fwf.ac.at/fileadmin/files/Dokumente/Antragstellung/Einzelprojekte/p_application-guidelines.pdf" TargetMode="External"/><Relationship Id="rId129" Type="http://schemas.openxmlformats.org/officeDocument/2006/relationships/hyperlink" Target="http://www.msmt.cz/vyzkum-a-vyvoj-2/e-rare" TargetMode="External"/><Relationship Id="rId280" Type="http://schemas.openxmlformats.org/officeDocument/2006/relationships/hyperlink" Target="http://www.mysnf.ch/" TargetMode="External"/><Relationship Id="rId75" Type="http://schemas.openxmlformats.org/officeDocument/2006/relationships/hyperlink" Target="https://www.fwo.be/en/fellowships-funding/research-projects/junior-and-senior-research-projects/regulations-projects-2019/" TargetMode="External"/><Relationship Id="rId140" Type="http://schemas.openxmlformats.org/officeDocument/2006/relationships/hyperlink" Target="http://www.msmt.cz/vyzkum-a-vyvoj-2/era-net-cofund" TargetMode="External"/><Relationship Id="rId182" Type="http://schemas.openxmlformats.org/officeDocument/2006/relationships/hyperlink" Target="http://www.gsrt.gr/News/Files/New1034/Executive%20Summary-2015-09-17-v04.pdf" TargetMode="External"/><Relationship Id="rId6" Type="http://schemas.openxmlformats.org/officeDocument/2006/relationships/footnotes" Target="footnotes.xml"/><Relationship Id="rId238" Type="http://schemas.openxmlformats.org/officeDocument/2006/relationships/hyperlink" Target="https://www.fnr.lu/fnr-beneficiaries/" TargetMode="External"/><Relationship Id="rId291" Type="http://schemas.openxmlformats.org/officeDocument/2006/relationships/hyperlink" Target="http://www.vr.se/5.247403aa16e8e5ca6b3222.html" TargetMode="External"/><Relationship Id="rId305" Type="http://schemas.openxmlformats.org/officeDocument/2006/relationships/hyperlink" Target="http://www.zonmw.nl/fileadmin/documenten/Corporate/Grant_Terms_and_Conditions_from_1st_July_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59E3-DB26-4DC6-B9D6-72A5EB44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18391</Words>
  <Characters>140818</Characters>
  <Application>Microsoft Office Word</Application>
  <DocSecurity>0</DocSecurity>
  <Lines>1173</Lines>
  <Paragraphs>317</Paragraphs>
  <ScaleCrop>false</ScaleCrop>
  <HeadingPairs>
    <vt:vector size="10" baseType="variant">
      <vt:variant>
        <vt:lpstr>Titre</vt:lpstr>
      </vt:variant>
      <vt:variant>
        <vt:i4>1</vt:i4>
      </vt:variant>
      <vt:variant>
        <vt:lpstr>Titel</vt:lpstr>
      </vt:variant>
      <vt:variant>
        <vt:i4>1</vt:i4>
      </vt:variant>
      <vt:variant>
        <vt:lpstr>Título</vt:lpstr>
      </vt:variant>
      <vt:variant>
        <vt:i4>1</vt:i4>
      </vt:variant>
      <vt:variant>
        <vt:lpstr>Title</vt:lpstr>
      </vt:variant>
      <vt:variant>
        <vt:i4>1</vt:i4>
      </vt:variant>
      <vt:variant>
        <vt:lpstr>Otsikko</vt:lpstr>
      </vt:variant>
      <vt:variant>
        <vt:i4>1</vt:i4>
      </vt:variant>
    </vt:vector>
  </HeadingPairs>
  <TitlesOfParts>
    <vt:vector size="5" baseType="lpstr">
      <vt:lpstr>E-Rare-3</vt:lpstr>
      <vt:lpstr>E-Rare-3</vt:lpstr>
      <vt:lpstr>E-Rare-3</vt:lpstr>
      <vt:lpstr>E-Rare-3</vt:lpstr>
      <vt:lpstr>E-Rare-2 Call for Proposals 2011 for</vt:lpstr>
    </vt:vector>
  </TitlesOfParts>
  <Company>anr</Company>
  <LinksUpToDate>false</LinksUpToDate>
  <CharactersWithSpaces>158892</CharactersWithSpaces>
  <SharedDoc>false</SharedDoc>
  <HLinks>
    <vt:vector size="114" baseType="variant">
      <vt:variant>
        <vt:i4>6815792</vt:i4>
      </vt:variant>
      <vt:variant>
        <vt:i4>54</vt:i4>
      </vt:variant>
      <vt:variant>
        <vt:i4>0</vt:i4>
      </vt:variant>
      <vt:variant>
        <vt:i4>5</vt:i4>
      </vt:variant>
      <vt:variant>
        <vt:lpwstr>http://www.tubitak.gov.tr/</vt:lpwstr>
      </vt:variant>
      <vt:variant>
        <vt:lpwstr/>
      </vt:variant>
      <vt:variant>
        <vt:i4>7471224</vt:i4>
      </vt:variant>
      <vt:variant>
        <vt:i4>51</vt:i4>
      </vt:variant>
      <vt:variant>
        <vt:i4>0</vt:i4>
      </vt:variant>
      <vt:variant>
        <vt:i4>5</vt:i4>
      </vt:variant>
      <vt:variant>
        <vt:lpwstr>http://www.snf.ch/</vt:lpwstr>
      </vt:variant>
      <vt:variant>
        <vt:lpwstr/>
      </vt:variant>
      <vt:variant>
        <vt:i4>1376326</vt:i4>
      </vt:variant>
      <vt:variant>
        <vt:i4>48</vt:i4>
      </vt:variant>
      <vt:variant>
        <vt:i4>0</vt:i4>
      </vt:variant>
      <vt:variant>
        <vt:i4>5</vt:i4>
      </vt:variant>
      <vt:variant>
        <vt:lpwstr>http://www.isciii.es/</vt:lpwstr>
      </vt:variant>
      <vt:variant>
        <vt:lpwstr/>
      </vt:variant>
      <vt:variant>
        <vt:i4>5963865</vt:i4>
      </vt:variant>
      <vt:variant>
        <vt:i4>45</vt:i4>
      </vt:variant>
      <vt:variant>
        <vt:i4>0</vt:i4>
      </vt:variant>
      <vt:variant>
        <vt:i4>5</vt:i4>
      </vt:variant>
      <vt:variant>
        <vt:lpwstr>http://www.salute.gov.it/</vt:lpwstr>
      </vt:variant>
      <vt:variant>
        <vt:lpwstr/>
      </vt:variant>
      <vt:variant>
        <vt:i4>6488189</vt:i4>
      </vt:variant>
      <vt:variant>
        <vt:i4>42</vt:i4>
      </vt:variant>
      <vt:variant>
        <vt:i4>0</vt:i4>
      </vt:variant>
      <vt:variant>
        <vt:i4>5</vt:i4>
      </vt:variant>
      <vt:variant>
        <vt:lpwstr>http://www.dfg.de/</vt:lpwstr>
      </vt:variant>
      <vt:variant>
        <vt:lpwstr/>
      </vt:variant>
      <vt:variant>
        <vt:i4>5505051</vt:i4>
      </vt:variant>
      <vt:variant>
        <vt:i4>39</vt:i4>
      </vt:variant>
      <vt:variant>
        <vt:i4>0</vt:i4>
      </vt:variant>
      <vt:variant>
        <vt:i4>5</vt:i4>
      </vt:variant>
      <vt:variant>
        <vt:lpwstr>http://www.gesundheitsforschung-bmbf.de/</vt:lpwstr>
      </vt:variant>
      <vt:variant>
        <vt:lpwstr/>
      </vt:variant>
      <vt:variant>
        <vt:i4>4587583</vt:i4>
      </vt:variant>
      <vt:variant>
        <vt:i4>36</vt:i4>
      </vt:variant>
      <vt:variant>
        <vt:i4>0</vt:i4>
      </vt:variant>
      <vt:variant>
        <vt:i4>5</vt:i4>
      </vt:variant>
      <vt:variant>
        <vt:lpwstr>mailto:heikki.vilen@aka.fi</vt:lpwstr>
      </vt:variant>
      <vt:variant>
        <vt:lpwstr/>
      </vt:variant>
      <vt:variant>
        <vt:i4>7274604</vt:i4>
      </vt:variant>
      <vt:variant>
        <vt:i4>33</vt:i4>
      </vt:variant>
      <vt:variant>
        <vt:i4>0</vt:i4>
      </vt:variant>
      <vt:variant>
        <vt:i4>5</vt:i4>
      </vt:variant>
      <vt:variant>
        <vt:lpwstr>http://www.fwo.be/</vt:lpwstr>
      </vt:variant>
      <vt:variant>
        <vt:lpwstr/>
      </vt:variant>
      <vt:variant>
        <vt:i4>1048587</vt:i4>
      </vt:variant>
      <vt:variant>
        <vt:i4>30</vt:i4>
      </vt:variant>
      <vt:variant>
        <vt:i4>0</vt:i4>
      </vt:variant>
      <vt:variant>
        <vt:i4>5</vt:i4>
      </vt:variant>
      <vt:variant>
        <vt:lpwstr>http://www.fwf.ac.at/</vt:lpwstr>
      </vt:variant>
      <vt:variant>
        <vt:lpwstr/>
      </vt:variant>
      <vt:variant>
        <vt:i4>1048697</vt:i4>
      </vt:variant>
      <vt:variant>
        <vt:i4>27</vt:i4>
      </vt:variant>
      <vt:variant>
        <vt:i4>0</vt:i4>
      </vt:variant>
      <vt:variant>
        <vt:i4>5</vt:i4>
      </vt:variant>
      <vt:variant>
        <vt:lpwstr>http://www.zonmw.nl/fileadmin/documenten/Corporate/Grant_Terms_and_Conditions_from_1st_July_2013.pdf</vt:lpwstr>
      </vt:variant>
      <vt:variant>
        <vt:lpwstr/>
      </vt:variant>
      <vt:variant>
        <vt:i4>6488189</vt:i4>
      </vt:variant>
      <vt:variant>
        <vt:i4>24</vt:i4>
      </vt:variant>
      <vt:variant>
        <vt:i4>0</vt:i4>
      </vt:variant>
      <vt:variant>
        <vt:i4>5</vt:i4>
      </vt:variant>
      <vt:variant>
        <vt:lpwstr>http://www.dfg.de/</vt:lpwstr>
      </vt:variant>
      <vt:variant>
        <vt:lpwstr/>
      </vt:variant>
      <vt:variant>
        <vt:i4>3670043</vt:i4>
      </vt:variant>
      <vt:variant>
        <vt:i4>21</vt:i4>
      </vt:variant>
      <vt:variant>
        <vt:i4>0</vt:i4>
      </vt:variant>
      <vt:variant>
        <vt:i4>5</vt:i4>
      </vt:variant>
      <vt:variant>
        <vt:lpwstr>https://foerderportal.bund.de/easy/module/easy_formulare/download.php?datei=179</vt:lpwstr>
      </vt:variant>
      <vt:variant>
        <vt:lpwstr/>
      </vt:variant>
      <vt:variant>
        <vt:i4>3211296</vt:i4>
      </vt:variant>
      <vt:variant>
        <vt:i4>18</vt:i4>
      </vt:variant>
      <vt:variant>
        <vt:i4>0</vt:i4>
      </vt:variant>
      <vt:variant>
        <vt:i4>5</vt:i4>
      </vt:variant>
      <vt:variant>
        <vt:lpwstr>https://www.ffg.at/sites/default/files/downloads/page/kostenleitfaden_v1_4_2014_en.pdf</vt:lpwstr>
      </vt:variant>
      <vt:variant>
        <vt:lpwstr/>
      </vt:variant>
      <vt:variant>
        <vt:i4>1376284</vt:i4>
      </vt:variant>
      <vt:variant>
        <vt:i4>15</vt:i4>
      </vt:variant>
      <vt:variant>
        <vt:i4>0</vt:i4>
      </vt:variant>
      <vt:variant>
        <vt:i4>5</vt:i4>
      </vt:variant>
      <vt:variant>
        <vt:lpwstr>http://www.e-rare.eu/</vt:lpwstr>
      </vt:variant>
      <vt:variant>
        <vt:lpwstr/>
      </vt:variant>
      <vt:variant>
        <vt:i4>1376284</vt:i4>
      </vt:variant>
      <vt:variant>
        <vt:i4>12</vt:i4>
      </vt:variant>
      <vt:variant>
        <vt:i4>0</vt:i4>
      </vt:variant>
      <vt:variant>
        <vt:i4>5</vt:i4>
      </vt:variant>
      <vt:variant>
        <vt:lpwstr>http://www.e-rare.eu/</vt:lpwstr>
      </vt:variant>
      <vt:variant>
        <vt:lpwstr/>
      </vt:variant>
      <vt:variant>
        <vt:i4>1376284</vt:i4>
      </vt:variant>
      <vt:variant>
        <vt:i4>9</vt:i4>
      </vt:variant>
      <vt:variant>
        <vt:i4>0</vt:i4>
      </vt:variant>
      <vt:variant>
        <vt:i4>5</vt:i4>
      </vt:variant>
      <vt:variant>
        <vt:lpwstr>http://www.e-rare.eu/</vt:lpwstr>
      </vt:variant>
      <vt:variant>
        <vt:lpwstr/>
      </vt:variant>
      <vt:variant>
        <vt:i4>1376284</vt:i4>
      </vt:variant>
      <vt:variant>
        <vt:i4>6</vt:i4>
      </vt:variant>
      <vt:variant>
        <vt:i4>0</vt:i4>
      </vt:variant>
      <vt:variant>
        <vt:i4>5</vt:i4>
      </vt:variant>
      <vt:variant>
        <vt:lpwstr>http://www.e-rare.eu/</vt:lpwstr>
      </vt:variant>
      <vt:variant>
        <vt:lpwstr/>
      </vt:variant>
      <vt:variant>
        <vt:i4>2949183</vt:i4>
      </vt:variant>
      <vt:variant>
        <vt:i4>3</vt:i4>
      </vt:variant>
      <vt:variant>
        <vt:i4>0</vt:i4>
      </vt:variant>
      <vt:variant>
        <vt:i4>5</vt:i4>
      </vt:variant>
      <vt:variant>
        <vt:lpwstr>https://www.pt-it.de/ptoutline/ERARE15</vt:lpwstr>
      </vt:variant>
      <vt:variant>
        <vt:lpwstr/>
      </vt:variant>
      <vt:variant>
        <vt:i4>1376284</vt:i4>
      </vt:variant>
      <vt:variant>
        <vt:i4>0</vt:i4>
      </vt:variant>
      <vt:variant>
        <vt:i4>0</vt:i4>
      </vt:variant>
      <vt:variant>
        <vt:i4>5</vt:i4>
      </vt:variant>
      <vt:variant>
        <vt:lpwstr>http://www.e-rare.eu/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E-Rare-3</dc:title>
  <dc:creator>Ignacio Baanante</dc:creator>
  <cp:lastModifiedBy>GUILLOT Florence</cp:lastModifiedBy>
  <cp:revision>3</cp:revision>
  <cp:lastPrinted>2016-12-26T12:35:00Z</cp:lastPrinted>
  <dcterms:created xsi:type="dcterms:W3CDTF">2019-12-12T08:48:00Z</dcterms:created>
  <dcterms:modified xsi:type="dcterms:W3CDTF">2019-12-12T08:49:00Z</dcterms:modified>
</cp:coreProperties>
</file>