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B0C">
        <w:rPr>
          <w:rFonts w:ascii="Times New Roman" w:hAnsi="Times New Roman" w:cs="Times New Roman"/>
          <w:sz w:val="24"/>
          <w:szCs w:val="24"/>
        </w:rPr>
      </w:r>
      <w:r w:rsidR="00AD7B0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B0C">
        <w:rPr>
          <w:rFonts w:ascii="Times New Roman" w:hAnsi="Times New Roman" w:cs="Times New Roman"/>
          <w:sz w:val="24"/>
          <w:szCs w:val="24"/>
        </w:rPr>
      </w:r>
      <w:r w:rsidR="00AD7B0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D7B0C">
              <w:rPr>
                <w:rFonts w:ascii="Times New Roman" w:hAnsi="Times New Roman" w:cs="Times New Roman"/>
              </w:rPr>
            </w:r>
            <w:r w:rsidR="00AD7B0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D7B0C">
              <w:rPr>
                <w:rFonts w:ascii="Times New Roman" w:hAnsi="Times New Roman" w:cs="Times New Roman"/>
                <w:b/>
                <w:bCs/>
              </w:rPr>
              <w:t>programovém a koordinačním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> odboru Evropské unie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D7B0C">
              <w:rPr>
                <w:rFonts w:ascii="Times New Roman" w:hAnsi="Times New Roman" w:cs="Times New Roman"/>
              </w:rPr>
            </w:r>
            <w:r w:rsidR="00AD7B0C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AD7B0C">
              <w:rPr>
                <w:rFonts w:ascii="Times New Roman" w:hAnsi="Times New Roman" w:cs="Times New Roman"/>
                <w:b/>
                <w:bCs/>
              </w:rPr>
              <w:t>7719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B0C">
        <w:rPr>
          <w:rFonts w:ascii="Times New Roman" w:hAnsi="Times New Roman" w:cs="Times New Roman"/>
          <w:b/>
          <w:bCs/>
        </w:rPr>
      </w:r>
      <w:r w:rsidR="00AD7B0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8614CF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E3BAA-9296-428E-9EB0-4AAD7FBF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1059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cp:lastPrinted>2018-05-28T10:29:00Z</cp:lastPrinted>
  <dcterms:created xsi:type="dcterms:W3CDTF">2019-01-17T11:37:00Z</dcterms:created>
  <dcterms:modified xsi:type="dcterms:W3CDTF">2020-02-20T09:56:00Z</dcterms:modified>
</cp:coreProperties>
</file>