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E5" w:rsidRPr="00891E61" w:rsidRDefault="00766495">
      <w:pPr>
        <w:spacing w:after="120" w:line="259" w:lineRule="auto"/>
        <w:jc w:val="center"/>
        <w:rPr>
          <w:rFonts w:ascii="Courier New" w:eastAsia="Courier New" w:hAnsi="Courier New" w:cs="Courier New"/>
          <w:b/>
          <w:noProof/>
          <w:sz w:val="20"/>
          <w:szCs w:val="20"/>
          <w:lang w:val="en-GB"/>
        </w:rPr>
      </w:pPr>
      <w:r w:rsidRPr="00891E61">
        <w:rPr>
          <w:rFonts w:ascii="Times New Roman" w:eastAsia="Times New Roman" w:hAnsi="Times New Roman" w:cs="Times New Roman"/>
          <w:b/>
          <w:noProof/>
          <w:sz w:val="24"/>
          <w:szCs w:val="24"/>
          <w:lang w:val="en-GB"/>
        </w:rPr>
        <w:t xml:space="preserve">Act No. </w:t>
      </w:r>
      <w:r w:rsidR="00A7446B" w:rsidRPr="00891E61">
        <w:rPr>
          <w:rFonts w:ascii="Times New Roman" w:eastAsia="Times New Roman" w:hAnsi="Times New Roman" w:cs="Times New Roman"/>
          <w:b/>
          <w:noProof/>
          <w:sz w:val="24"/>
          <w:szCs w:val="24"/>
          <w:lang w:val="en-GB"/>
        </w:rPr>
        <w:t>188</w:t>
      </w:r>
      <w:r w:rsidRPr="00891E61">
        <w:rPr>
          <w:rFonts w:ascii="Times New Roman" w:eastAsia="Times New Roman" w:hAnsi="Times New Roman" w:cs="Times New Roman"/>
          <w:b/>
          <w:noProof/>
          <w:sz w:val="24"/>
          <w:szCs w:val="24"/>
          <w:lang w:val="en-GB"/>
        </w:rPr>
        <w:t>/2020 Coll.</w:t>
      </w:r>
    </w:p>
    <w:p w:rsidR="00877FE5" w:rsidRPr="00133A32" w:rsidRDefault="00877FE5">
      <w:pPr>
        <w:spacing w:after="120" w:line="259" w:lineRule="auto"/>
        <w:rPr>
          <w:rFonts w:ascii="Times New Roman" w:eastAsia="Times New Roman" w:hAnsi="Times New Roman" w:cs="Times New Roman"/>
          <w:b/>
          <w:noProof/>
          <w:sz w:val="24"/>
          <w:szCs w:val="24"/>
          <w:lang w:val="en-GB"/>
        </w:rPr>
      </w:pPr>
    </w:p>
    <w:p w:rsidR="00877FE5" w:rsidRPr="00133A32" w:rsidRDefault="00E15C28">
      <w:pPr>
        <w:pStyle w:val="Nadpis2"/>
        <w:keepNext w:val="0"/>
        <w:keepLines w:val="0"/>
        <w:spacing w:before="0" w:line="223" w:lineRule="auto"/>
        <w:jc w:val="center"/>
        <w:rPr>
          <w:rFonts w:ascii="Times New Roman" w:eastAsia="Times New Roman" w:hAnsi="Times New Roman" w:cs="Times New Roman"/>
          <w:noProof/>
          <w:sz w:val="24"/>
          <w:szCs w:val="24"/>
          <w:lang w:val="en-GB"/>
        </w:rPr>
      </w:pPr>
      <w:bookmarkStart w:id="0" w:name="_dsrlbqov3agl"/>
      <w:bookmarkEnd w:id="0"/>
      <w:r w:rsidRPr="00133A32">
        <w:rPr>
          <w:rFonts w:ascii="Times New Roman" w:eastAsia="Times New Roman" w:hAnsi="Times New Roman" w:cs="Times New Roman"/>
          <w:b/>
          <w:noProof/>
          <w:sz w:val="24"/>
          <w:szCs w:val="24"/>
          <w:lang w:val="en-GB"/>
        </w:rPr>
        <w:t>A C T</w:t>
      </w:r>
    </w:p>
    <w:p w:rsidR="00877FE5" w:rsidRPr="00133A32" w:rsidRDefault="00E15C28">
      <w:pPr>
        <w:spacing w:after="120" w:line="259" w:lineRule="auto"/>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noProof/>
          <w:sz w:val="24"/>
          <w:szCs w:val="24"/>
          <w:lang w:val="en-GB"/>
        </w:rPr>
        <w:t>from</w:t>
      </w:r>
      <w:r w:rsidR="00A7446B" w:rsidRPr="00133A32">
        <w:rPr>
          <w:rFonts w:ascii="Times New Roman" w:eastAsia="Times New Roman" w:hAnsi="Times New Roman" w:cs="Times New Roman"/>
          <w:noProof/>
          <w:sz w:val="24"/>
          <w:szCs w:val="24"/>
          <w:lang w:val="en-GB"/>
        </w:rPr>
        <w:t xml:space="preserve"> 17</w:t>
      </w:r>
      <w:r w:rsidRPr="00133A32">
        <w:rPr>
          <w:rFonts w:ascii="Times New Roman" w:eastAsia="Times New Roman" w:hAnsi="Times New Roman" w:cs="Times New Roman"/>
          <w:noProof/>
          <w:sz w:val="24"/>
          <w:szCs w:val="24"/>
          <w:lang w:val="en-GB"/>
        </w:rPr>
        <w:t xml:space="preserve"> April</w:t>
      </w:r>
      <w:r w:rsidR="00A7446B" w:rsidRPr="00133A32">
        <w:rPr>
          <w:rFonts w:ascii="Times New Roman" w:eastAsia="Times New Roman" w:hAnsi="Times New Roman" w:cs="Times New Roman"/>
          <w:noProof/>
          <w:sz w:val="24"/>
          <w:szCs w:val="24"/>
          <w:lang w:val="en-GB"/>
        </w:rPr>
        <w:t xml:space="preserve"> </w:t>
      </w:r>
      <w:r w:rsidR="00877FE5" w:rsidRPr="00133A32">
        <w:rPr>
          <w:rFonts w:ascii="Times New Roman" w:eastAsia="Times New Roman" w:hAnsi="Times New Roman" w:cs="Times New Roman"/>
          <w:noProof/>
          <w:sz w:val="24"/>
          <w:szCs w:val="24"/>
          <w:lang w:val="en-GB"/>
        </w:rPr>
        <w:t>2020</w:t>
      </w:r>
    </w:p>
    <w:p w:rsidR="00877FE5" w:rsidRPr="00133A32" w:rsidRDefault="00D4532C" w:rsidP="00475F52">
      <w:pPr>
        <w:spacing w:before="280" w:after="280" w:line="259" w:lineRule="auto"/>
        <w:jc w:val="center"/>
        <w:rPr>
          <w:rFonts w:ascii="Times New Roman" w:eastAsia="Times New Roman" w:hAnsi="Times New Roman" w:cs="Times New Roman"/>
          <w:b/>
          <w:noProof/>
          <w:sz w:val="24"/>
          <w:szCs w:val="24"/>
          <w:lang w:val="en-GB"/>
        </w:rPr>
      </w:pPr>
      <w:r>
        <w:rPr>
          <w:rFonts w:ascii="Times New Roman" w:eastAsia="Times New Roman" w:hAnsi="Times New Roman" w:cs="Times New Roman"/>
          <w:b/>
          <w:noProof/>
          <w:sz w:val="24"/>
          <w:szCs w:val="24"/>
          <w:lang w:val="en-GB"/>
        </w:rPr>
        <w:t>ON SPECIAL RULES FOR EDUCATION AND DECISION-MAKING AT HIGHER EDUCATION INSTITUTIONS IN 2020 AND ASSESSME</w:t>
      </w:r>
      <w:r w:rsidR="008F6CF9">
        <w:rPr>
          <w:rFonts w:ascii="Times New Roman" w:eastAsia="Times New Roman" w:hAnsi="Times New Roman" w:cs="Times New Roman"/>
          <w:b/>
          <w:noProof/>
          <w:sz w:val="24"/>
          <w:szCs w:val="24"/>
          <w:lang w:val="en-GB"/>
        </w:rPr>
        <w:t>NT OF STUDY PERIOD FOR THE PURPO</w:t>
      </w:r>
      <w:bookmarkStart w:id="1" w:name="_GoBack"/>
      <w:bookmarkEnd w:id="1"/>
      <w:r>
        <w:rPr>
          <w:rFonts w:ascii="Times New Roman" w:eastAsia="Times New Roman" w:hAnsi="Times New Roman" w:cs="Times New Roman"/>
          <w:b/>
          <w:noProof/>
          <w:sz w:val="24"/>
          <w:szCs w:val="24"/>
          <w:lang w:val="en-GB"/>
        </w:rPr>
        <w:t xml:space="preserve">SES OF OTHER ACTS </w:t>
      </w:r>
    </w:p>
    <w:p w:rsidR="00877FE5" w:rsidRPr="00133A32" w:rsidRDefault="00877FE5">
      <w:pPr>
        <w:rPr>
          <w:rFonts w:ascii="Times New Roman" w:eastAsia="Times New Roman" w:hAnsi="Times New Roman" w:cs="Times New Roman"/>
          <w:noProof/>
          <w:lang w:val="en-GB"/>
        </w:rPr>
      </w:pPr>
    </w:p>
    <w:p w:rsidR="00877FE5" w:rsidRPr="00133A32" w:rsidRDefault="005B46D0" w:rsidP="00475F52">
      <w:pPr>
        <w:ind w:firstLine="708"/>
        <w:rPr>
          <w:rFonts w:ascii="Times New Roman" w:eastAsia="Times New Roman" w:hAnsi="Times New Roman" w:cs="Times New Roman"/>
          <w:b/>
          <w:noProof/>
          <w:lang w:val="en-GB"/>
        </w:rPr>
      </w:pPr>
      <w:r w:rsidRPr="00133A32">
        <w:rPr>
          <w:rFonts w:ascii="Times New Roman" w:eastAsia="Times New Roman" w:hAnsi="Times New Roman" w:cs="Times New Roman"/>
          <w:noProof/>
          <w:lang w:val="en-GB"/>
        </w:rPr>
        <w:t xml:space="preserve">The </w:t>
      </w:r>
      <w:r w:rsidR="00877FE5" w:rsidRPr="00133A32">
        <w:rPr>
          <w:rFonts w:ascii="Times New Roman" w:eastAsia="Times New Roman" w:hAnsi="Times New Roman" w:cs="Times New Roman"/>
          <w:noProof/>
          <w:lang w:val="en-GB"/>
        </w:rPr>
        <w:t>Parl</w:t>
      </w:r>
      <w:r w:rsidRPr="00133A32">
        <w:rPr>
          <w:rFonts w:ascii="Times New Roman" w:eastAsia="Times New Roman" w:hAnsi="Times New Roman" w:cs="Times New Roman"/>
          <w:noProof/>
          <w:lang w:val="en-GB"/>
        </w:rPr>
        <w:t>i</w:t>
      </w:r>
      <w:r w:rsidR="00877FE5" w:rsidRPr="00133A32">
        <w:rPr>
          <w:rFonts w:ascii="Times New Roman" w:eastAsia="Times New Roman" w:hAnsi="Times New Roman" w:cs="Times New Roman"/>
          <w:noProof/>
          <w:lang w:val="en-GB"/>
        </w:rPr>
        <w:t xml:space="preserve">ament </w:t>
      </w:r>
      <w:r w:rsidRPr="00133A32">
        <w:rPr>
          <w:rFonts w:ascii="Times New Roman" w:eastAsia="Times New Roman" w:hAnsi="Times New Roman" w:cs="Times New Roman"/>
          <w:noProof/>
          <w:lang w:val="en-GB"/>
        </w:rPr>
        <w:t xml:space="preserve">has passed this </w:t>
      </w:r>
      <w:r w:rsidR="00063EEC">
        <w:rPr>
          <w:rFonts w:ascii="Times New Roman" w:eastAsia="Times New Roman" w:hAnsi="Times New Roman" w:cs="Times New Roman"/>
          <w:noProof/>
          <w:lang w:val="en-GB"/>
        </w:rPr>
        <w:t xml:space="preserve">following </w:t>
      </w:r>
      <w:r w:rsidRPr="00133A32">
        <w:rPr>
          <w:rFonts w:ascii="Times New Roman" w:eastAsia="Times New Roman" w:hAnsi="Times New Roman" w:cs="Times New Roman"/>
          <w:noProof/>
          <w:lang w:val="en-GB"/>
        </w:rPr>
        <w:t>Act of the Czech R</w:t>
      </w:r>
      <w:r w:rsidR="00877FE5" w:rsidRPr="00133A32">
        <w:rPr>
          <w:rFonts w:ascii="Times New Roman" w:eastAsia="Times New Roman" w:hAnsi="Times New Roman" w:cs="Times New Roman"/>
          <w:noProof/>
          <w:lang w:val="en-GB"/>
        </w:rPr>
        <w:t>epubli</w:t>
      </w:r>
      <w:r w:rsidRPr="00133A32">
        <w:rPr>
          <w:rFonts w:ascii="Times New Roman" w:eastAsia="Times New Roman" w:hAnsi="Times New Roman" w:cs="Times New Roman"/>
          <w:noProof/>
          <w:lang w:val="en-GB"/>
        </w:rPr>
        <w:t>c</w:t>
      </w:r>
      <w:r w:rsidR="00877FE5" w:rsidRPr="00133A32">
        <w:rPr>
          <w:rFonts w:ascii="Times New Roman" w:eastAsia="Times New Roman" w:hAnsi="Times New Roman" w:cs="Times New Roman"/>
          <w:noProof/>
          <w:lang w:val="en-GB"/>
        </w:rPr>
        <w:t>:</w:t>
      </w:r>
    </w:p>
    <w:p w:rsidR="00877FE5" w:rsidRPr="00133A32" w:rsidRDefault="00877FE5">
      <w:pPr>
        <w:rPr>
          <w:rFonts w:ascii="Times New Roman" w:eastAsia="Times New Roman" w:hAnsi="Times New Roman" w:cs="Times New Roman"/>
          <w:b/>
          <w:noProof/>
          <w:lang w:val="en-GB"/>
        </w:rPr>
      </w:pPr>
    </w:p>
    <w:p w:rsidR="00877FE5" w:rsidRPr="00133A32" w:rsidRDefault="00877FE5">
      <w:pPr>
        <w:rPr>
          <w:rFonts w:ascii="Times New Roman" w:eastAsia="Times New Roman" w:hAnsi="Times New Roman" w:cs="Times New Roman"/>
          <w:noProof/>
          <w:lang w:val="en-GB"/>
        </w:rPr>
      </w:pPr>
    </w:p>
    <w:p w:rsidR="00877FE5" w:rsidRPr="00133A32" w:rsidRDefault="0027264C">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noProof/>
          <w:lang w:val="en-GB"/>
        </w:rPr>
        <w:t>PART</w:t>
      </w:r>
      <w:r w:rsidR="00E15C28" w:rsidRPr="00133A32">
        <w:rPr>
          <w:rFonts w:ascii="Times New Roman" w:eastAsia="Times New Roman" w:hAnsi="Times New Roman" w:cs="Times New Roman"/>
          <w:noProof/>
          <w:lang w:val="en-GB"/>
        </w:rPr>
        <w:t xml:space="preserve"> I</w:t>
      </w:r>
    </w:p>
    <w:p w:rsidR="00877FE5" w:rsidRPr="00133A32" w:rsidRDefault="004E4F9C">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b/>
          <w:noProof/>
          <w:lang w:val="en-GB"/>
        </w:rPr>
        <w:t>GENERAL PROVISIONS</w:t>
      </w:r>
    </w:p>
    <w:p w:rsidR="00877FE5" w:rsidRPr="00133A32" w:rsidRDefault="00877FE5">
      <w:pPr>
        <w:jc w:val="center"/>
        <w:rPr>
          <w:rFonts w:ascii="Times New Roman" w:eastAsia="Times New Roman" w:hAnsi="Times New Roman" w:cs="Times New Roman"/>
          <w:b/>
          <w:noProof/>
          <w:sz w:val="24"/>
          <w:szCs w:val="24"/>
          <w:lang w:val="en-GB"/>
        </w:rPr>
      </w:pPr>
    </w:p>
    <w:p w:rsidR="00877FE5" w:rsidRPr="00133A32" w:rsidRDefault="004E4F9C">
      <w:pPr>
        <w:spacing w:line="280" w:lineRule="auto"/>
        <w:jc w:val="center"/>
        <w:rPr>
          <w:rFonts w:ascii="Times New Roman" w:eastAsia="Times New Roman" w:hAnsi="Times New Roman" w:cs="Times New Roman"/>
          <w:noProof/>
          <w:sz w:val="24"/>
          <w:szCs w:val="24"/>
          <w:lang w:val="en-GB"/>
        </w:rPr>
      </w:pPr>
      <w:r w:rsidRPr="00133A32">
        <w:rPr>
          <w:rFonts w:ascii="Times New Roman" w:eastAsia="Times New Roman" w:hAnsi="Times New Roman" w:cs="Times New Roman"/>
          <w:noProof/>
          <w:sz w:val="24"/>
          <w:szCs w:val="24"/>
          <w:lang w:val="en-GB"/>
        </w:rPr>
        <w:t>S</w:t>
      </w:r>
      <w:r w:rsidR="00A526B2">
        <w:rPr>
          <w:rFonts w:ascii="Times New Roman" w:eastAsia="Times New Roman" w:hAnsi="Times New Roman" w:cs="Times New Roman"/>
          <w:noProof/>
          <w:sz w:val="24"/>
          <w:szCs w:val="24"/>
          <w:lang w:val="en-GB"/>
        </w:rPr>
        <w:t>ection</w:t>
      </w:r>
      <w:r w:rsidR="00877FE5" w:rsidRPr="00133A32">
        <w:rPr>
          <w:rFonts w:ascii="Times New Roman" w:eastAsia="Times New Roman" w:hAnsi="Times New Roman" w:cs="Times New Roman"/>
          <w:noProof/>
          <w:sz w:val="24"/>
          <w:szCs w:val="24"/>
          <w:lang w:val="en-GB"/>
        </w:rPr>
        <w:t xml:space="preserve"> 1</w:t>
      </w:r>
    </w:p>
    <w:p w:rsidR="00877FE5" w:rsidRPr="00133A32" w:rsidRDefault="00E15C28">
      <w:pPr>
        <w:spacing w:line="280" w:lineRule="auto"/>
        <w:jc w:val="center"/>
        <w:rPr>
          <w:noProof/>
          <w:lang w:val="en-GB"/>
        </w:rPr>
      </w:pPr>
      <w:r w:rsidRPr="00133A32">
        <w:rPr>
          <w:rFonts w:ascii="Times New Roman" w:eastAsia="Times New Roman" w:hAnsi="Times New Roman" w:cs="Times New Roman"/>
          <w:b/>
          <w:noProof/>
          <w:sz w:val="24"/>
          <w:szCs w:val="24"/>
          <w:lang w:val="en-GB"/>
        </w:rPr>
        <w:t>Applicability of the Act</w:t>
      </w:r>
    </w:p>
    <w:p w:rsidR="00877FE5" w:rsidRPr="00133A32" w:rsidRDefault="00877FE5">
      <w:pPr>
        <w:spacing w:line="280" w:lineRule="auto"/>
        <w:jc w:val="both"/>
        <w:rPr>
          <w:rFonts w:ascii="Times New Roman" w:eastAsia="Times New Roman" w:hAnsi="Times New Roman" w:cs="Times New Roman"/>
          <w:noProof/>
          <w:lang w:val="en-GB"/>
        </w:rPr>
      </w:pPr>
    </w:p>
    <w:p w:rsidR="00877FE5" w:rsidRPr="00133A32" w:rsidRDefault="00877FE5">
      <w:pPr>
        <w:spacing w:after="240" w:line="280" w:lineRule="auto"/>
        <w:ind w:firstLine="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9F1174" w:rsidRPr="00133A32">
        <w:rPr>
          <w:rFonts w:ascii="Times New Roman" w:eastAsia="Times New Roman" w:hAnsi="Times New Roman" w:cs="Times New Roman"/>
          <w:noProof/>
          <w:lang w:val="en-GB"/>
        </w:rPr>
        <w:t>In connection with the state of emergency declared on 12 March 2020</w:t>
      </w:r>
      <w:r w:rsidR="002E0D94" w:rsidRPr="00133A32">
        <w:rPr>
          <w:rFonts w:ascii="Times New Roman" w:eastAsia="Times New Roman" w:hAnsi="Times New Roman" w:cs="Times New Roman"/>
          <w:noProof/>
          <w:lang w:val="en-GB"/>
        </w:rPr>
        <w:t>,</w:t>
      </w:r>
      <w:r w:rsidR="009F1174" w:rsidRPr="00133A32">
        <w:rPr>
          <w:rFonts w:ascii="Times New Roman" w:eastAsia="Times New Roman" w:hAnsi="Times New Roman" w:cs="Times New Roman"/>
          <w:noProof/>
          <w:lang w:val="en-GB"/>
        </w:rPr>
        <w:t xml:space="preserve"> this Act </w:t>
      </w:r>
      <w:r w:rsidR="002E0D94" w:rsidRPr="00133A32">
        <w:rPr>
          <w:rFonts w:ascii="Times New Roman" w:eastAsia="Times New Roman" w:hAnsi="Times New Roman" w:cs="Times New Roman"/>
          <w:noProof/>
          <w:lang w:val="en-GB"/>
        </w:rPr>
        <w:t xml:space="preserve">shall </w:t>
      </w:r>
      <w:r w:rsidR="009F1174" w:rsidRPr="00133A32">
        <w:rPr>
          <w:rFonts w:ascii="Times New Roman" w:eastAsia="Times New Roman" w:hAnsi="Times New Roman" w:cs="Times New Roman"/>
          <w:noProof/>
          <w:lang w:val="en-GB"/>
        </w:rPr>
        <w:t>govern</w:t>
      </w:r>
      <w:r w:rsidR="002E0D94" w:rsidRPr="00133A32">
        <w:rPr>
          <w:rFonts w:ascii="Times New Roman" w:eastAsia="Times New Roman" w:hAnsi="Times New Roman" w:cs="Times New Roman"/>
          <w:noProof/>
          <w:lang w:val="en-GB"/>
        </w:rPr>
        <w:t xml:space="preserve"> special rules related to studies at higher education institutions and activities of bodies of higher education institutions and certain related issues in </w:t>
      </w:r>
      <w:r w:rsidR="009E378F" w:rsidRPr="00133A32">
        <w:rPr>
          <w:rFonts w:ascii="Times New Roman" w:eastAsia="Times New Roman" w:hAnsi="Times New Roman" w:cs="Times New Roman"/>
          <w:noProof/>
          <w:lang w:val="en-GB"/>
        </w:rPr>
        <w:t>the area of higher education for the</w:t>
      </w:r>
      <w:r w:rsidR="009D5405">
        <w:rPr>
          <w:rFonts w:ascii="Times New Roman" w:eastAsia="Times New Roman" w:hAnsi="Times New Roman" w:cs="Times New Roman"/>
          <w:noProof/>
          <w:lang w:val="en-GB"/>
        </w:rPr>
        <w:t> </w:t>
      </w:r>
      <w:r w:rsidR="009E378F" w:rsidRPr="00133A32">
        <w:rPr>
          <w:rFonts w:ascii="Times New Roman" w:eastAsia="Times New Roman" w:hAnsi="Times New Roman" w:cs="Times New Roman"/>
          <w:noProof/>
          <w:lang w:val="en-GB"/>
        </w:rPr>
        <w:t>calendar year 2020</w:t>
      </w:r>
      <w:r w:rsidRPr="00133A32">
        <w:rPr>
          <w:rFonts w:ascii="Times New Roman" w:eastAsia="Times New Roman" w:hAnsi="Times New Roman" w:cs="Times New Roman"/>
          <w:noProof/>
          <w:lang w:val="en-GB"/>
        </w:rPr>
        <w:t>.</w:t>
      </w:r>
    </w:p>
    <w:p w:rsidR="00877FE5" w:rsidRPr="00133A32" w:rsidRDefault="00877FE5">
      <w:pPr>
        <w:spacing w:after="240" w:line="280" w:lineRule="auto"/>
        <w:ind w:firstLine="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9E378F" w:rsidRPr="00133A32">
        <w:rPr>
          <w:rFonts w:ascii="Times New Roman" w:eastAsia="Times New Roman" w:hAnsi="Times New Roman" w:cs="Times New Roman"/>
          <w:noProof/>
          <w:lang w:val="en-GB"/>
        </w:rPr>
        <w:t>Act No</w:t>
      </w:r>
      <w:r w:rsidR="002E0D94" w:rsidRPr="00133A32">
        <w:rPr>
          <w:rFonts w:ascii="Times New Roman" w:eastAsia="Times New Roman" w:hAnsi="Times New Roman" w:cs="Times New Roman"/>
          <w:noProof/>
          <w:lang w:val="en-GB"/>
        </w:rPr>
        <w:t>. 111/1998 Coll</w:t>
      </w:r>
      <w:r w:rsidRPr="00133A32">
        <w:rPr>
          <w:rFonts w:ascii="Times New Roman" w:eastAsia="Times New Roman" w:hAnsi="Times New Roman" w:cs="Times New Roman"/>
          <w:noProof/>
          <w:lang w:val="en-GB"/>
        </w:rPr>
        <w:t>., o</w:t>
      </w:r>
      <w:r w:rsidR="009E378F" w:rsidRPr="00133A32">
        <w:rPr>
          <w:rFonts w:ascii="Times New Roman" w:eastAsia="Times New Roman" w:hAnsi="Times New Roman" w:cs="Times New Roman"/>
          <w:noProof/>
          <w:lang w:val="en-GB"/>
        </w:rPr>
        <w:t>n Higher</w:t>
      </w:r>
      <w:r w:rsidR="002E0D94" w:rsidRPr="00133A32">
        <w:rPr>
          <w:rFonts w:ascii="Times New Roman" w:eastAsia="Times New Roman" w:hAnsi="Times New Roman" w:cs="Times New Roman"/>
          <w:noProof/>
          <w:lang w:val="en-GB"/>
        </w:rPr>
        <w:t xml:space="preserve"> Education Institutions and on Amendments and Supplements to Some O</w:t>
      </w:r>
      <w:r w:rsidR="009E378F" w:rsidRPr="00133A32">
        <w:rPr>
          <w:rFonts w:ascii="Times New Roman" w:eastAsia="Times New Roman" w:hAnsi="Times New Roman" w:cs="Times New Roman"/>
          <w:noProof/>
          <w:lang w:val="en-GB"/>
        </w:rPr>
        <w:t>ther Acts</w:t>
      </w:r>
      <w:r w:rsidRPr="00133A32">
        <w:rPr>
          <w:rFonts w:ascii="Times New Roman" w:eastAsia="Times New Roman" w:hAnsi="Times New Roman" w:cs="Times New Roman"/>
          <w:noProof/>
          <w:lang w:val="en-GB"/>
        </w:rPr>
        <w:t xml:space="preserve"> (</w:t>
      </w:r>
      <w:r w:rsidR="009E378F" w:rsidRPr="00133A32">
        <w:rPr>
          <w:rFonts w:ascii="Times New Roman" w:eastAsia="Times New Roman" w:hAnsi="Times New Roman" w:cs="Times New Roman"/>
          <w:noProof/>
          <w:lang w:val="en-GB"/>
        </w:rPr>
        <w:t>the Higher Education Act</w:t>
      </w:r>
      <w:r w:rsidRPr="00133A32">
        <w:rPr>
          <w:rFonts w:ascii="Times New Roman" w:eastAsia="Times New Roman" w:hAnsi="Times New Roman" w:cs="Times New Roman"/>
          <w:noProof/>
          <w:lang w:val="en-GB"/>
        </w:rPr>
        <w:t xml:space="preserve">), </w:t>
      </w:r>
      <w:r w:rsidR="009E378F" w:rsidRPr="00133A32">
        <w:rPr>
          <w:rFonts w:ascii="Times New Roman" w:eastAsia="Times New Roman" w:hAnsi="Times New Roman" w:cs="Times New Roman"/>
          <w:noProof/>
          <w:lang w:val="en-GB"/>
        </w:rPr>
        <w:t>as amended</w:t>
      </w:r>
      <w:r w:rsidRPr="00133A32">
        <w:rPr>
          <w:rFonts w:ascii="Times New Roman" w:eastAsia="Times New Roman" w:hAnsi="Times New Roman" w:cs="Times New Roman"/>
          <w:noProof/>
          <w:lang w:val="en-GB"/>
        </w:rPr>
        <w:t xml:space="preserve"> (</w:t>
      </w:r>
      <w:r w:rsidR="009E378F" w:rsidRPr="00133A32">
        <w:rPr>
          <w:rFonts w:ascii="Times New Roman" w:eastAsia="Times New Roman" w:hAnsi="Times New Roman" w:cs="Times New Roman"/>
          <w:noProof/>
          <w:lang w:val="en-GB"/>
        </w:rPr>
        <w:t>hereinafter referred to as the “Higher Education Act”</w:t>
      </w:r>
      <w:r w:rsidRPr="00133A32">
        <w:rPr>
          <w:rFonts w:ascii="Times New Roman" w:eastAsia="Times New Roman" w:hAnsi="Times New Roman" w:cs="Times New Roman"/>
          <w:noProof/>
          <w:lang w:val="en-GB"/>
        </w:rPr>
        <w:t>)</w:t>
      </w:r>
      <w:r w:rsidR="00C323B4"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9E378F" w:rsidRPr="00133A32">
        <w:rPr>
          <w:rFonts w:ascii="Times New Roman" w:eastAsia="Times New Roman" w:hAnsi="Times New Roman" w:cs="Times New Roman"/>
          <w:noProof/>
          <w:lang w:val="en-GB"/>
        </w:rPr>
        <w:t>shall be applied unless stipulated otherwise by this Act</w:t>
      </w:r>
      <w:r w:rsidRPr="00133A32">
        <w:rPr>
          <w:rFonts w:ascii="Times New Roman" w:eastAsia="Times New Roman" w:hAnsi="Times New Roman" w:cs="Times New Roman"/>
          <w:noProof/>
          <w:lang w:val="en-GB"/>
        </w:rPr>
        <w:t>.</w:t>
      </w:r>
    </w:p>
    <w:p w:rsidR="00877FE5" w:rsidRPr="00133A32" w:rsidRDefault="00877FE5">
      <w:pPr>
        <w:spacing w:after="240" w:line="280" w:lineRule="auto"/>
        <w:ind w:firstLine="420"/>
        <w:jc w:val="both"/>
        <w:rPr>
          <w:b/>
          <w:noProof/>
          <w:lang w:val="en-GB"/>
        </w:rPr>
      </w:pPr>
      <w:r w:rsidRPr="00133A32">
        <w:rPr>
          <w:rFonts w:ascii="Times New Roman" w:eastAsia="Times New Roman" w:hAnsi="Times New Roman" w:cs="Times New Roman"/>
          <w:noProof/>
          <w:lang w:val="en-GB"/>
        </w:rPr>
        <w:t>(3) T</w:t>
      </w:r>
      <w:r w:rsidR="009E378F" w:rsidRPr="00133A32">
        <w:rPr>
          <w:rFonts w:ascii="Times New Roman" w:eastAsia="Times New Roman" w:hAnsi="Times New Roman" w:cs="Times New Roman"/>
          <w:noProof/>
          <w:lang w:val="en-GB"/>
        </w:rPr>
        <w:t>his Act shall apply to public higher education</w:t>
      </w:r>
      <w:r w:rsidR="002E0D94" w:rsidRPr="00133A32">
        <w:rPr>
          <w:rFonts w:ascii="Times New Roman" w:eastAsia="Times New Roman" w:hAnsi="Times New Roman" w:cs="Times New Roman"/>
          <w:noProof/>
          <w:lang w:val="en-GB"/>
        </w:rPr>
        <w:t xml:space="preserve"> institutions and adequately</w:t>
      </w:r>
      <w:r w:rsidR="009E378F" w:rsidRPr="00133A32">
        <w:rPr>
          <w:rFonts w:ascii="Times New Roman" w:eastAsia="Times New Roman" w:hAnsi="Times New Roman" w:cs="Times New Roman"/>
          <w:noProof/>
          <w:lang w:val="en-GB"/>
        </w:rPr>
        <w:t xml:space="preserve"> to private and state higher education institutions</w:t>
      </w:r>
      <w:r w:rsidRPr="00133A32">
        <w:rPr>
          <w:rFonts w:ascii="Times New Roman" w:eastAsia="Times New Roman" w:hAnsi="Times New Roman" w:cs="Times New Roman"/>
          <w:noProof/>
          <w:lang w:val="en-GB"/>
        </w:rPr>
        <w:t>.</w:t>
      </w:r>
    </w:p>
    <w:p w:rsidR="00877FE5" w:rsidRPr="00133A32" w:rsidRDefault="00877FE5">
      <w:pPr>
        <w:rPr>
          <w:rFonts w:ascii="Times New Roman" w:eastAsia="Times New Roman" w:hAnsi="Times New Roman" w:cs="Times New Roman"/>
          <w:noProof/>
          <w:lang w:val="en-GB"/>
        </w:rPr>
      </w:pPr>
    </w:p>
    <w:p w:rsidR="00877FE5" w:rsidRPr="00133A32" w:rsidRDefault="0027264C">
      <w:pPr>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PART</w:t>
      </w:r>
      <w:r w:rsidR="00E15C28" w:rsidRPr="00133A32">
        <w:rPr>
          <w:rFonts w:ascii="Times New Roman" w:eastAsia="Times New Roman" w:hAnsi="Times New Roman" w:cs="Times New Roman"/>
          <w:noProof/>
          <w:lang w:val="en-GB"/>
        </w:rPr>
        <w:t xml:space="preserve"> II</w:t>
      </w:r>
    </w:p>
    <w:p w:rsidR="00877FE5" w:rsidRPr="00133A32" w:rsidRDefault="00877FE5">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b/>
          <w:noProof/>
          <w:lang w:val="en-GB"/>
        </w:rPr>
        <w:t>STUD</w:t>
      </w:r>
      <w:r w:rsidR="002E0D94" w:rsidRPr="00133A32">
        <w:rPr>
          <w:rFonts w:ascii="Times New Roman" w:eastAsia="Times New Roman" w:hAnsi="Times New Roman" w:cs="Times New Roman"/>
          <w:b/>
          <w:noProof/>
          <w:lang w:val="en-GB"/>
        </w:rPr>
        <w:t>IES</w:t>
      </w:r>
      <w:r w:rsidR="00E15C28" w:rsidRPr="00133A32">
        <w:rPr>
          <w:rFonts w:ascii="Times New Roman" w:eastAsia="Times New Roman" w:hAnsi="Times New Roman" w:cs="Times New Roman"/>
          <w:b/>
          <w:noProof/>
          <w:lang w:val="en-GB"/>
        </w:rPr>
        <w:t xml:space="preserve"> AT A H</w:t>
      </w:r>
      <w:r w:rsidR="009E378F" w:rsidRPr="00133A32">
        <w:rPr>
          <w:rFonts w:ascii="Times New Roman" w:eastAsia="Times New Roman" w:hAnsi="Times New Roman" w:cs="Times New Roman"/>
          <w:b/>
          <w:noProof/>
          <w:lang w:val="en-GB"/>
        </w:rPr>
        <w:t>IGHER EDUCATION INSTITUTION</w:t>
      </w:r>
    </w:p>
    <w:p w:rsidR="00877FE5" w:rsidRPr="00133A32" w:rsidRDefault="00877FE5">
      <w:pPr>
        <w:rPr>
          <w:rFonts w:ascii="Times New Roman" w:eastAsia="Times New Roman" w:hAnsi="Times New Roman" w:cs="Times New Roman"/>
          <w:noProof/>
          <w:sz w:val="14"/>
          <w:szCs w:val="14"/>
          <w:lang w:val="en-GB"/>
        </w:rPr>
      </w:pPr>
    </w:p>
    <w:p w:rsidR="00877FE5" w:rsidRPr="00133A32" w:rsidRDefault="004E4F9C">
      <w:pPr>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noProof/>
          <w:lang w:val="en-GB"/>
        </w:rPr>
        <w:t>S</w:t>
      </w:r>
      <w:r w:rsidR="00A526B2">
        <w:rPr>
          <w:rFonts w:ascii="Times New Roman" w:eastAsia="Times New Roman" w:hAnsi="Times New Roman" w:cs="Times New Roman"/>
          <w:noProof/>
          <w:lang w:val="en-GB"/>
        </w:rPr>
        <w:t>ection</w:t>
      </w:r>
      <w:r w:rsidR="00877FE5" w:rsidRPr="00133A32">
        <w:rPr>
          <w:rFonts w:ascii="Times New Roman" w:eastAsia="Times New Roman" w:hAnsi="Times New Roman" w:cs="Times New Roman"/>
          <w:noProof/>
          <w:lang w:val="en-GB"/>
        </w:rPr>
        <w:t xml:space="preserve"> 2</w:t>
      </w:r>
    </w:p>
    <w:p w:rsidR="00877FE5" w:rsidRPr="00133A32" w:rsidRDefault="00E15C28">
      <w:pPr>
        <w:spacing w:line="280" w:lineRule="auto"/>
        <w:jc w:val="center"/>
        <w:rPr>
          <w:noProof/>
          <w:lang w:val="en-GB"/>
        </w:rPr>
      </w:pPr>
      <w:r w:rsidRPr="00133A32">
        <w:rPr>
          <w:rFonts w:ascii="Times New Roman" w:eastAsia="Times New Roman" w:hAnsi="Times New Roman" w:cs="Times New Roman"/>
          <w:b/>
          <w:noProof/>
          <w:sz w:val="24"/>
          <w:szCs w:val="24"/>
          <w:lang w:val="en-GB"/>
        </w:rPr>
        <w:t xml:space="preserve">Taking </w:t>
      </w:r>
      <w:r w:rsidR="002E0D94" w:rsidRPr="00133A32">
        <w:rPr>
          <w:rFonts w:ascii="Times New Roman" w:eastAsia="Times New Roman" w:hAnsi="Times New Roman" w:cs="Times New Roman"/>
          <w:b/>
          <w:noProof/>
          <w:sz w:val="24"/>
          <w:szCs w:val="24"/>
          <w:lang w:val="en-GB"/>
        </w:rPr>
        <w:t>Disruption of Studies into C</w:t>
      </w:r>
      <w:r w:rsidRPr="00133A32">
        <w:rPr>
          <w:rFonts w:ascii="Times New Roman" w:eastAsia="Times New Roman" w:hAnsi="Times New Roman" w:cs="Times New Roman"/>
          <w:b/>
          <w:noProof/>
          <w:sz w:val="24"/>
          <w:szCs w:val="24"/>
          <w:lang w:val="en-GB"/>
        </w:rPr>
        <w:t>onsideration</w:t>
      </w:r>
    </w:p>
    <w:p w:rsidR="00877FE5" w:rsidRPr="00133A32" w:rsidRDefault="00877FE5">
      <w:pPr>
        <w:spacing w:line="280" w:lineRule="auto"/>
        <w:jc w:val="center"/>
        <w:rPr>
          <w:rFonts w:ascii="Times New Roman" w:eastAsia="Times New Roman" w:hAnsi="Times New Roman" w:cs="Times New Roman"/>
          <w:noProof/>
          <w:lang w:val="en-GB"/>
        </w:rPr>
      </w:pPr>
    </w:p>
    <w:p w:rsidR="002E0D94" w:rsidRPr="00133A32" w:rsidRDefault="00877FE5" w:rsidP="002E0D94">
      <w:pPr>
        <w:spacing w:line="280" w:lineRule="auto"/>
        <w:ind w:firstLine="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9E378F" w:rsidRPr="00133A32">
        <w:rPr>
          <w:rFonts w:ascii="Times New Roman" w:eastAsia="Times New Roman" w:hAnsi="Times New Roman" w:cs="Times New Roman"/>
          <w:noProof/>
          <w:lang w:val="en-GB"/>
        </w:rPr>
        <w:t xml:space="preserve">The study </w:t>
      </w:r>
      <w:r w:rsidR="002E0D94" w:rsidRPr="00133A32">
        <w:rPr>
          <w:rFonts w:ascii="Times New Roman" w:eastAsia="Times New Roman" w:hAnsi="Times New Roman" w:cs="Times New Roman"/>
          <w:noProof/>
          <w:lang w:val="en-GB"/>
        </w:rPr>
        <w:t xml:space="preserve">period </w:t>
      </w:r>
      <w:r w:rsidR="009E378F" w:rsidRPr="00133A32">
        <w:rPr>
          <w:rFonts w:ascii="Times New Roman" w:eastAsia="Times New Roman" w:hAnsi="Times New Roman" w:cs="Times New Roman"/>
          <w:noProof/>
          <w:lang w:val="en-GB"/>
        </w:rPr>
        <w:t xml:space="preserve">in a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9E378F" w:rsidRPr="00133A32">
        <w:rPr>
          <w:rFonts w:ascii="Times New Roman" w:eastAsia="Times New Roman" w:hAnsi="Times New Roman" w:cs="Times New Roman"/>
          <w:noProof/>
          <w:lang w:val="en-GB"/>
        </w:rPr>
        <w:t xml:space="preserve">me </w:t>
      </w:r>
      <w:r w:rsidR="002E0D94" w:rsidRPr="00133A32">
        <w:rPr>
          <w:rFonts w:ascii="Times New Roman" w:eastAsia="Times New Roman" w:hAnsi="Times New Roman" w:cs="Times New Roman"/>
          <w:noProof/>
          <w:lang w:val="en-GB"/>
        </w:rPr>
        <w:t xml:space="preserve">in a period </w:t>
      </w:r>
      <w:r w:rsidR="009E378F" w:rsidRPr="00133A32">
        <w:rPr>
          <w:rFonts w:ascii="Times New Roman" w:eastAsia="Times New Roman" w:hAnsi="Times New Roman" w:cs="Times New Roman"/>
          <w:noProof/>
          <w:lang w:val="en-GB"/>
        </w:rPr>
        <w:t xml:space="preserve">from </w:t>
      </w:r>
      <w:r w:rsidRPr="00133A32">
        <w:rPr>
          <w:rFonts w:ascii="Times New Roman" w:eastAsia="Times New Roman" w:hAnsi="Times New Roman" w:cs="Times New Roman"/>
          <w:noProof/>
          <w:lang w:val="en-GB"/>
        </w:rPr>
        <w:t>1</w:t>
      </w:r>
      <w:r w:rsidR="009E378F" w:rsidRPr="00133A32">
        <w:rPr>
          <w:rFonts w:ascii="Times New Roman" w:eastAsia="Times New Roman" w:hAnsi="Times New Roman" w:cs="Times New Roman"/>
          <w:noProof/>
          <w:lang w:val="en-GB"/>
        </w:rPr>
        <w:t xml:space="preserve"> March </w:t>
      </w:r>
      <w:r w:rsidRPr="00133A32">
        <w:rPr>
          <w:rFonts w:ascii="Times New Roman" w:eastAsia="Times New Roman" w:hAnsi="Times New Roman" w:cs="Times New Roman"/>
          <w:noProof/>
          <w:lang w:val="en-GB"/>
        </w:rPr>
        <w:t xml:space="preserve">2020 </w:t>
      </w:r>
      <w:r w:rsidR="009E378F" w:rsidRPr="00133A32">
        <w:rPr>
          <w:rFonts w:ascii="Times New Roman" w:eastAsia="Times New Roman" w:hAnsi="Times New Roman" w:cs="Times New Roman"/>
          <w:noProof/>
          <w:lang w:val="en-GB"/>
        </w:rPr>
        <w:t>until</w:t>
      </w:r>
      <w:r w:rsidRPr="00133A32">
        <w:rPr>
          <w:rFonts w:ascii="Times New Roman" w:eastAsia="Times New Roman" w:hAnsi="Times New Roman" w:cs="Times New Roman"/>
          <w:noProof/>
          <w:lang w:val="en-GB"/>
        </w:rPr>
        <w:t xml:space="preserve"> 31</w:t>
      </w:r>
      <w:r w:rsidR="009E378F" w:rsidRPr="00133A32">
        <w:rPr>
          <w:rFonts w:ascii="Times New Roman" w:eastAsia="Times New Roman" w:hAnsi="Times New Roman" w:cs="Times New Roman"/>
          <w:noProof/>
          <w:lang w:val="en-GB"/>
        </w:rPr>
        <w:t xml:space="preserve"> August </w:t>
      </w:r>
      <w:r w:rsidRPr="00133A32">
        <w:rPr>
          <w:rFonts w:ascii="Times New Roman" w:eastAsia="Times New Roman" w:hAnsi="Times New Roman" w:cs="Times New Roman"/>
          <w:noProof/>
          <w:lang w:val="en-GB"/>
        </w:rPr>
        <w:t>2020 (</w:t>
      </w:r>
      <w:r w:rsidR="009E378F" w:rsidRPr="00133A32">
        <w:rPr>
          <w:rFonts w:ascii="Times New Roman" w:eastAsia="Times New Roman" w:hAnsi="Times New Roman" w:cs="Times New Roman"/>
          <w:noProof/>
          <w:lang w:val="en-GB"/>
        </w:rPr>
        <w:t xml:space="preserve">hereinafter referred to as </w:t>
      </w:r>
      <w:r w:rsidR="002E0D94" w:rsidRPr="00133A32">
        <w:rPr>
          <w:rFonts w:ascii="Times New Roman" w:eastAsia="Times New Roman" w:hAnsi="Times New Roman" w:cs="Times New Roman"/>
          <w:noProof/>
          <w:lang w:val="en-GB"/>
        </w:rPr>
        <w:t>the “Period of Disrupted Studies</w:t>
      </w:r>
      <w:r w:rsidR="009E378F"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s</w:t>
      </w:r>
      <w:r w:rsidR="009E378F" w:rsidRPr="00133A32">
        <w:rPr>
          <w:rFonts w:ascii="Times New Roman" w:eastAsia="Times New Roman" w:hAnsi="Times New Roman" w:cs="Times New Roman"/>
          <w:noProof/>
          <w:lang w:val="en-GB"/>
        </w:rPr>
        <w:t xml:space="preserve">hall not be </w:t>
      </w:r>
      <w:r w:rsidR="002E0D94" w:rsidRPr="00133A32">
        <w:rPr>
          <w:rFonts w:ascii="Times New Roman" w:eastAsia="Times New Roman" w:hAnsi="Times New Roman" w:cs="Times New Roman"/>
          <w:noProof/>
          <w:lang w:val="en-GB"/>
        </w:rPr>
        <w:t>included in</w:t>
      </w:r>
    </w:p>
    <w:p w:rsidR="00877FE5" w:rsidRPr="00133A32" w:rsidRDefault="00877FE5" w:rsidP="002E0D94">
      <w:pPr>
        <w:spacing w:after="120" w:line="280"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a) </w:t>
      </w:r>
      <w:r w:rsidR="002E0D94" w:rsidRPr="00133A32">
        <w:rPr>
          <w:rFonts w:ascii="Times New Roman" w:eastAsia="Times New Roman" w:hAnsi="Times New Roman" w:cs="Times New Roman"/>
          <w:noProof/>
          <w:lang w:val="en-GB"/>
        </w:rPr>
        <w:t>T</w:t>
      </w:r>
      <w:r w:rsidR="009E378F" w:rsidRPr="00133A32">
        <w:rPr>
          <w:rFonts w:ascii="Times New Roman" w:eastAsia="Times New Roman" w:hAnsi="Times New Roman" w:cs="Times New Roman"/>
          <w:noProof/>
          <w:lang w:val="en-GB"/>
        </w:rPr>
        <w:t xml:space="preserve">he </w:t>
      </w:r>
      <w:r w:rsidR="002E0D94" w:rsidRPr="00133A32">
        <w:rPr>
          <w:rFonts w:ascii="Times New Roman" w:eastAsia="Times New Roman" w:hAnsi="Times New Roman" w:cs="Times New Roman"/>
          <w:noProof/>
          <w:lang w:val="en-GB"/>
        </w:rPr>
        <w:t xml:space="preserve">study </w:t>
      </w:r>
      <w:r w:rsidR="009E378F" w:rsidRPr="00133A32">
        <w:rPr>
          <w:rFonts w:ascii="Times New Roman" w:eastAsia="Times New Roman" w:hAnsi="Times New Roman" w:cs="Times New Roman"/>
          <w:noProof/>
          <w:lang w:val="en-GB"/>
        </w:rPr>
        <w:t>period pursuant to S</w:t>
      </w:r>
      <w:r w:rsidR="00903121">
        <w:rPr>
          <w:rFonts w:ascii="Times New Roman" w:eastAsia="Times New Roman" w:hAnsi="Times New Roman" w:cs="Times New Roman"/>
          <w:noProof/>
          <w:lang w:val="en-GB"/>
        </w:rPr>
        <w:t>ection</w:t>
      </w:r>
      <w:r w:rsidRPr="00133A32">
        <w:rPr>
          <w:rFonts w:ascii="Times New Roman" w:eastAsia="Times New Roman" w:hAnsi="Times New Roman" w:cs="Times New Roman"/>
          <w:noProof/>
          <w:lang w:val="en-GB"/>
        </w:rPr>
        <w:t xml:space="preserve"> 58</w:t>
      </w:r>
      <w:r w:rsidR="009E378F"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3</w:t>
      </w:r>
      <w:r w:rsidR="009E378F" w:rsidRPr="00133A32">
        <w:rPr>
          <w:rFonts w:ascii="Times New Roman" w:eastAsia="Times New Roman" w:hAnsi="Times New Roman" w:cs="Times New Roman"/>
          <w:noProof/>
          <w:lang w:val="en-GB"/>
        </w:rPr>
        <w:t xml:space="preserve">) of the Higher Education Act </w:t>
      </w:r>
      <w:r w:rsidR="004340CE" w:rsidRPr="00133A32">
        <w:rPr>
          <w:rFonts w:ascii="Times New Roman" w:eastAsia="Times New Roman" w:hAnsi="Times New Roman" w:cs="Times New Roman"/>
          <w:noProof/>
          <w:lang w:val="en-GB"/>
        </w:rPr>
        <w:t xml:space="preserve">for the purposes of determining the </w:t>
      </w:r>
      <w:r w:rsidRPr="00133A32">
        <w:rPr>
          <w:rFonts w:ascii="Times New Roman" w:eastAsia="Times New Roman" w:hAnsi="Times New Roman" w:cs="Times New Roman"/>
          <w:noProof/>
          <w:lang w:val="en-GB"/>
        </w:rPr>
        <w:t>stud</w:t>
      </w:r>
      <w:r w:rsidR="004340CE" w:rsidRPr="00133A32">
        <w:rPr>
          <w:rFonts w:ascii="Times New Roman" w:eastAsia="Times New Roman" w:hAnsi="Times New Roman" w:cs="Times New Roman"/>
          <w:noProof/>
          <w:lang w:val="en-GB"/>
        </w:rPr>
        <w:t>y fee;</w:t>
      </w:r>
    </w:p>
    <w:p w:rsidR="00877FE5" w:rsidRPr="00133A32" w:rsidRDefault="00877FE5">
      <w:pPr>
        <w:spacing w:after="120" w:line="280"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lastRenderedPageBreak/>
        <w:t xml:space="preserve">b) </w:t>
      </w:r>
      <w:r w:rsidR="002E0D94" w:rsidRPr="00133A32">
        <w:rPr>
          <w:rFonts w:ascii="Times New Roman" w:eastAsia="Times New Roman" w:hAnsi="Times New Roman" w:cs="Times New Roman"/>
          <w:noProof/>
          <w:lang w:val="en-GB"/>
        </w:rPr>
        <w:t>T</w:t>
      </w:r>
      <w:r w:rsidR="004340CE" w:rsidRPr="00133A32">
        <w:rPr>
          <w:rFonts w:ascii="Times New Roman" w:eastAsia="Times New Roman" w:hAnsi="Times New Roman" w:cs="Times New Roman"/>
          <w:noProof/>
          <w:lang w:val="en-GB"/>
        </w:rPr>
        <w:t xml:space="preserve">he </w:t>
      </w:r>
      <w:r w:rsidRPr="00133A32">
        <w:rPr>
          <w:rFonts w:ascii="Times New Roman" w:eastAsia="Times New Roman" w:hAnsi="Times New Roman" w:cs="Times New Roman"/>
          <w:noProof/>
          <w:lang w:val="en-GB"/>
        </w:rPr>
        <w:t>maxim</w:t>
      </w:r>
      <w:r w:rsidR="004340CE" w:rsidRPr="00133A32">
        <w:rPr>
          <w:rFonts w:ascii="Times New Roman" w:eastAsia="Times New Roman" w:hAnsi="Times New Roman" w:cs="Times New Roman"/>
          <w:noProof/>
          <w:lang w:val="en-GB"/>
        </w:rPr>
        <w:t xml:space="preserve">um </w:t>
      </w:r>
      <w:r w:rsidR="00C323B4" w:rsidRPr="00133A32">
        <w:rPr>
          <w:rFonts w:ascii="Times New Roman" w:eastAsia="Times New Roman" w:hAnsi="Times New Roman" w:cs="Times New Roman"/>
          <w:noProof/>
          <w:lang w:val="en-GB"/>
        </w:rPr>
        <w:t xml:space="preserve">study </w:t>
      </w:r>
      <w:r w:rsidR="004340CE" w:rsidRPr="00133A32">
        <w:rPr>
          <w:rFonts w:ascii="Times New Roman" w:eastAsia="Times New Roman" w:hAnsi="Times New Roman" w:cs="Times New Roman"/>
          <w:noProof/>
          <w:lang w:val="en-GB"/>
        </w:rPr>
        <w:t xml:space="preserve">period for the purposes of </w:t>
      </w:r>
      <w:r w:rsidR="00B36F0D" w:rsidRPr="00133A32">
        <w:rPr>
          <w:rFonts w:ascii="Times New Roman" w:eastAsia="Times New Roman" w:hAnsi="Times New Roman" w:cs="Times New Roman"/>
          <w:noProof/>
          <w:lang w:val="en-GB"/>
        </w:rPr>
        <w:t>fulfilling</w:t>
      </w:r>
      <w:r w:rsidR="00E40C15" w:rsidRPr="00133A32">
        <w:rPr>
          <w:rFonts w:ascii="Times New Roman" w:eastAsia="Times New Roman" w:hAnsi="Times New Roman" w:cs="Times New Roman"/>
          <w:noProof/>
          <w:lang w:val="en-GB"/>
        </w:rPr>
        <w:t xml:space="preserve"> study obligat</w:t>
      </w:r>
      <w:r w:rsidR="002E0D94" w:rsidRPr="00133A32">
        <w:rPr>
          <w:rFonts w:ascii="Times New Roman" w:eastAsia="Times New Roman" w:hAnsi="Times New Roman" w:cs="Times New Roman"/>
          <w:noProof/>
          <w:lang w:val="en-GB"/>
        </w:rPr>
        <w:t>ions if</w:t>
      </w:r>
      <w:r w:rsidR="00EE215D" w:rsidRPr="00133A32">
        <w:rPr>
          <w:rFonts w:ascii="Times New Roman" w:eastAsia="Times New Roman" w:hAnsi="Times New Roman" w:cs="Times New Roman"/>
          <w:noProof/>
          <w:lang w:val="en-GB"/>
        </w:rPr>
        <w:t xml:space="preserve"> this</w:t>
      </w:r>
      <w:r w:rsidR="00E40C15" w:rsidRPr="00133A32">
        <w:rPr>
          <w:rFonts w:ascii="Times New Roman" w:eastAsia="Times New Roman" w:hAnsi="Times New Roman" w:cs="Times New Roman"/>
          <w:noProof/>
          <w:lang w:val="en-GB"/>
        </w:rPr>
        <w:t xml:space="preserve"> period has been </w:t>
      </w:r>
      <w:r w:rsidR="00C233DF" w:rsidRPr="00133A32">
        <w:rPr>
          <w:rFonts w:ascii="Times New Roman" w:eastAsia="Times New Roman" w:hAnsi="Times New Roman" w:cs="Times New Roman"/>
          <w:noProof/>
          <w:lang w:val="en-GB"/>
        </w:rPr>
        <w:t>set</w:t>
      </w:r>
      <w:r w:rsidR="00EE215D" w:rsidRPr="00133A32">
        <w:rPr>
          <w:rFonts w:ascii="Times New Roman" w:eastAsia="Times New Roman" w:hAnsi="Times New Roman" w:cs="Times New Roman"/>
          <w:noProof/>
          <w:lang w:val="en-GB"/>
        </w:rPr>
        <w:t xml:space="preserve"> by an internal </w:t>
      </w:r>
      <w:r w:rsidR="00063EEC">
        <w:rPr>
          <w:rFonts w:ascii="Times New Roman" w:eastAsia="Times New Roman" w:hAnsi="Times New Roman" w:cs="Times New Roman"/>
          <w:noProof/>
          <w:lang w:val="en-GB"/>
        </w:rPr>
        <w:t>regulations</w:t>
      </w:r>
      <w:r w:rsidR="00EE215D" w:rsidRPr="00133A32">
        <w:rPr>
          <w:rFonts w:ascii="Times New Roman" w:eastAsia="Times New Roman" w:hAnsi="Times New Roman" w:cs="Times New Roman"/>
          <w:noProof/>
          <w:lang w:val="en-GB"/>
        </w:rPr>
        <w:t xml:space="preserve"> of a</w:t>
      </w:r>
      <w:r w:rsidR="00E40C15" w:rsidRPr="00133A32">
        <w:rPr>
          <w:rFonts w:ascii="Times New Roman" w:eastAsia="Times New Roman" w:hAnsi="Times New Roman" w:cs="Times New Roman"/>
          <w:noProof/>
          <w:lang w:val="en-GB"/>
        </w:rPr>
        <w:t xml:space="preserve"> higher education institution;</w:t>
      </w:r>
    </w:p>
    <w:p w:rsidR="00877FE5" w:rsidRPr="00133A32" w:rsidRDefault="00877FE5">
      <w:pPr>
        <w:spacing w:after="120" w:line="280"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c) </w:t>
      </w:r>
      <w:r w:rsidR="002E0D94" w:rsidRPr="00133A32">
        <w:rPr>
          <w:rFonts w:ascii="Times New Roman" w:eastAsia="Times New Roman" w:hAnsi="Times New Roman" w:cs="Times New Roman"/>
          <w:noProof/>
          <w:lang w:val="en-GB"/>
        </w:rPr>
        <w:t>T</w:t>
      </w:r>
      <w:r w:rsidR="00E40C15" w:rsidRPr="00133A32">
        <w:rPr>
          <w:rFonts w:ascii="Times New Roman" w:eastAsia="Times New Roman" w:hAnsi="Times New Roman" w:cs="Times New Roman"/>
          <w:noProof/>
          <w:lang w:val="en-GB"/>
        </w:rPr>
        <w:t xml:space="preserve">he </w:t>
      </w:r>
      <w:r w:rsidRPr="00133A32">
        <w:rPr>
          <w:rFonts w:ascii="Times New Roman" w:eastAsia="Times New Roman" w:hAnsi="Times New Roman" w:cs="Times New Roman"/>
          <w:noProof/>
          <w:lang w:val="en-GB"/>
        </w:rPr>
        <w:t>maxim</w:t>
      </w:r>
      <w:r w:rsidR="00E40C15" w:rsidRPr="00133A32">
        <w:rPr>
          <w:rFonts w:ascii="Times New Roman" w:eastAsia="Times New Roman" w:hAnsi="Times New Roman" w:cs="Times New Roman"/>
          <w:noProof/>
          <w:lang w:val="en-GB"/>
        </w:rPr>
        <w:t xml:space="preserve">um </w:t>
      </w:r>
      <w:r w:rsidR="002E0D94" w:rsidRPr="00133A32">
        <w:rPr>
          <w:rFonts w:ascii="Times New Roman" w:eastAsia="Times New Roman" w:hAnsi="Times New Roman" w:cs="Times New Roman"/>
          <w:noProof/>
          <w:lang w:val="en-GB"/>
        </w:rPr>
        <w:t xml:space="preserve">study </w:t>
      </w:r>
      <w:r w:rsidR="00E40C15" w:rsidRPr="00133A32">
        <w:rPr>
          <w:rFonts w:ascii="Times New Roman" w:eastAsia="Times New Roman" w:hAnsi="Times New Roman" w:cs="Times New Roman"/>
          <w:noProof/>
          <w:lang w:val="en-GB"/>
        </w:rPr>
        <w:t>period for the purposes of granting scholarships by a highe</w:t>
      </w:r>
      <w:r w:rsidR="00144376" w:rsidRPr="00133A32">
        <w:rPr>
          <w:rFonts w:ascii="Times New Roman" w:eastAsia="Times New Roman" w:hAnsi="Times New Roman" w:cs="Times New Roman"/>
          <w:noProof/>
          <w:lang w:val="en-GB"/>
        </w:rPr>
        <w:t xml:space="preserve">r education institution if this </w:t>
      </w:r>
      <w:r w:rsidR="00C233DF" w:rsidRPr="00133A32">
        <w:rPr>
          <w:rFonts w:ascii="Times New Roman" w:eastAsia="Times New Roman" w:hAnsi="Times New Roman" w:cs="Times New Roman"/>
          <w:noProof/>
          <w:lang w:val="en-GB"/>
        </w:rPr>
        <w:t>period has been set</w:t>
      </w:r>
      <w:r w:rsidR="00E40C15" w:rsidRPr="00133A32">
        <w:rPr>
          <w:rFonts w:ascii="Times New Roman" w:eastAsia="Times New Roman" w:hAnsi="Times New Roman" w:cs="Times New Roman"/>
          <w:noProof/>
          <w:lang w:val="en-GB"/>
        </w:rPr>
        <w:t xml:space="preserve"> by an </w:t>
      </w:r>
      <w:r w:rsidR="00EE215D" w:rsidRPr="00133A32">
        <w:rPr>
          <w:rFonts w:ascii="Times New Roman" w:eastAsia="Times New Roman" w:hAnsi="Times New Roman" w:cs="Times New Roman"/>
          <w:noProof/>
          <w:lang w:val="en-GB"/>
        </w:rPr>
        <w:t xml:space="preserve">internal </w:t>
      </w:r>
      <w:r w:rsidR="00063EEC">
        <w:rPr>
          <w:rFonts w:ascii="Times New Roman" w:eastAsia="Times New Roman" w:hAnsi="Times New Roman" w:cs="Times New Roman"/>
          <w:noProof/>
          <w:lang w:val="en-GB"/>
        </w:rPr>
        <w:t xml:space="preserve">regulations </w:t>
      </w:r>
      <w:r w:rsidR="00EE215D" w:rsidRPr="00133A32">
        <w:rPr>
          <w:rFonts w:ascii="Times New Roman" w:eastAsia="Times New Roman" w:hAnsi="Times New Roman" w:cs="Times New Roman"/>
          <w:noProof/>
          <w:lang w:val="en-GB"/>
        </w:rPr>
        <w:t>of the</w:t>
      </w:r>
      <w:r w:rsidR="00E40C15" w:rsidRPr="00133A32">
        <w:rPr>
          <w:rFonts w:ascii="Times New Roman" w:eastAsia="Times New Roman" w:hAnsi="Times New Roman" w:cs="Times New Roman"/>
          <w:noProof/>
          <w:lang w:val="en-GB"/>
        </w:rPr>
        <w:t xml:space="preserve"> higher education institution</w:t>
      </w:r>
      <w:r w:rsidRPr="00133A32">
        <w:rPr>
          <w:rFonts w:ascii="Times New Roman" w:eastAsia="Times New Roman" w:hAnsi="Times New Roman" w:cs="Times New Roman"/>
          <w:noProof/>
          <w:lang w:val="en-GB"/>
        </w:rPr>
        <w:t>.</w:t>
      </w:r>
    </w:p>
    <w:p w:rsidR="00877FE5" w:rsidRPr="00133A32" w:rsidRDefault="00877FE5" w:rsidP="00022510">
      <w:pPr>
        <w:spacing w:line="280" w:lineRule="auto"/>
        <w:ind w:firstLine="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E40C15" w:rsidRPr="00133A32">
        <w:rPr>
          <w:rFonts w:ascii="Times New Roman" w:eastAsia="Times New Roman" w:hAnsi="Times New Roman" w:cs="Times New Roman"/>
          <w:noProof/>
          <w:lang w:val="en-GB"/>
        </w:rPr>
        <w:t>The period for which a scholarship is granted pursuant to S</w:t>
      </w:r>
      <w:r w:rsidR="00063EEC">
        <w:rPr>
          <w:rFonts w:ascii="Times New Roman" w:eastAsia="Times New Roman" w:hAnsi="Times New Roman" w:cs="Times New Roman"/>
          <w:noProof/>
          <w:lang w:val="en-GB"/>
        </w:rPr>
        <w:t>ection</w:t>
      </w:r>
      <w:r w:rsidRPr="00133A32">
        <w:rPr>
          <w:rFonts w:ascii="Times New Roman" w:eastAsia="Times New Roman" w:hAnsi="Times New Roman" w:cs="Times New Roman"/>
          <w:noProof/>
          <w:lang w:val="en-GB"/>
        </w:rPr>
        <w:t xml:space="preserve"> 91</w:t>
      </w:r>
      <w:r w:rsidR="00E40C15"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3</w:t>
      </w:r>
      <w:r w:rsidR="00E40C15" w:rsidRPr="00133A32">
        <w:rPr>
          <w:rFonts w:ascii="Times New Roman" w:eastAsia="Times New Roman" w:hAnsi="Times New Roman" w:cs="Times New Roman"/>
          <w:noProof/>
          <w:lang w:val="en-GB"/>
        </w:rPr>
        <w:t xml:space="preserve">) of the Higher Education Act </w:t>
      </w:r>
      <w:r w:rsidR="00144376" w:rsidRPr="00133A32">
        <w:rPr>
          <w:rFonts w:ascii="Times New Roman" w:eastAsia="Times New Roman" w:hAnsi="Times New Roman" w:cs="Times New Roman"/>
          <w:noProof/>
          <w:lang w:val="en-GB"/>
        </w:rPr>
        <w:t>shall be prolonged by the Period of Disrupted Studies</w:t>
      </w:r>
      <w:r w:rsidR="00E40C15" w:rsidRPr="00133A32">
        <w:rPr>
          <w:rFonts w:ascii="Times New Roman" w:eastAsia="Times New Roman" w:hAnsi="Times New Roman" w:cs="Times New Roman"/>
          <w:noProof/>
          <w:lang w:val="en-GB"/>
        </w:rPr>
        <w:t>, at the latest</w:t>
      </w:r>
      <w:r w:rsidR="00144376" w:rsidRPr="00133A32">
        <w:rPr>
          <w:rFonts w:ascii="Times New Roman" w:eastAsia="Times New Roman" w:hAnsi="Times New Roman" w:cs="Times New Roman"/>
          <w:noProof/>
          <w:lang w:val="en-GB"/>
        </w:rPr>
        <w:t xml:space="preserve"> until the time whe</w:t>
      </w:r>
      <w:r w:rsidR="0088134A" w:rsidRPr="00133A32">
        <w:rPr>
          <w:rFonts w:ascii="Times New Roman" w:eastAsia="Times New Roman" w:hAnsi="Times New Roman" w:cs="Times New Roman"/>
          <w:noProof/>
          <w:lang w:val="en-GB"/>
        </w:rPr>
        <w:t xml:space="preserve">n </w:t>
      </w:r>
      <w:r w:rsidR="00C43093" w:rsidRPr="00133A32">
        <w:rPr>
          <w:rFonts w:ascii="Times New Roman" w:eastAsia="Times New Roman" w:hAnsi="Times New Roman" w:cs="Times New Roman"/>
          <w:noProof/>
          <w:lang w:val="en-GB"/>
        </w:rPr>
        <w:t xml:space="preserve">the </w:t>
      </w:r>
      <w:r w:rsidR="00144376" w:rsidRPr="00133A32">
        <w:rPr>
          <w:rFonts w:ascii="Times New Roman" w:eastAsia="Times New Roman" w:hAnsi="Times New Roman" w:cs="Times New Roman"/>
          <w:noProof/>
          <w:lang w:val="en-GB"/>
        </w:rPr>
        <w:t>studies are</w:t>
      </w:r>
      <w:r w:rsidR="00E40C15" w:rsidRPr="00133A32">
        <w:rPr>
          <w:rFonts w:ascii="Times New Roman" w:eastAsia="Times New Roman" w:hAnsi="Times New Roman" w:cs="Times New Roman"/>
          <w:noProof/>
          <w:lang w:val="en-GB"/>
        </w:rPr>
        <w:t xml:space="preserve"> duly </w:t>
      </w:r>
      <w:r w:rsidR="00144376" w:rsidRPr="00133A32">
        <w:rPr>
          <w:rFonts w:ascii="Times New Roman" w:eastAsia="Times New Roman" w:hAnsi="Times New Roman" w:cs="Times New Roman"/>
          <w:noProof/>
          <w:lang w:val="en-GB"/>
        </w:rPr>
        <w:t>completed</w:t>
      </w:r>
      <w:r w:rsidRPr="00133A32">
        <w:rPr>
          <w:rFonts w:ascii="Times New Roman" w:eastAsia="Times New Roman" w:hAnsi="Times New Roman" w:cs="Times New Roman"/>
          <w:noProof/>
          <w:lang w:val="en-GB"/>
        </w:rPr>
        <w:t>.</w:t>
      </w:r>
    </w:p>
    <w:p w:rsidR="00877FE5" w:rsidRPr="00133A32" w:rsidRDefault="00877FE5">
      <w:pPr>
        <w:spacing w:line="280" w:lineRule="auto"/>
        <w:jc w:val="both"/>
        <w:rPr>
          <w:rFonts w:ascii="Times New Roman" w:eastAsia="Times New Roman" w:hAnsi="Times New Roman" w:cs="Times New Roman"/>
          <w:noProof/>
          <w:lang w:val="en-GB"/>
        </w:rPr>
      </w:pPr>
    </w:p>
    <w:p w:rsidR="00877FE5" w:rsidRPr="00133A32" w:rsidRDefault="00877FE5" w:rsidP="00022510">
      <w:pPr>
        <w:spacing w:line="280" w:lineRule="auto"/>
        <w:ind w:firstLine="360"/>
        <w:jc w:val="both"/>
        <w:rPr>
          <w:noProof/>
          <w:lang w:val="en-GB"/>
        </w:rPr>
      </w:pPr>
      <w:r w:rsidRPr="00133A32">
        <w:rPr>
          <w:rFonts w:ascii="Times New Roman" w:eastAsia="Times New Roman" w:hAnsi="Times New Roman" w:cs="Times New Roman"/>
          <w:noProof/>
          <w:lang w:val="en-GB"/>
        </w:rPr>
        <w:t>(</w:t>
      </w:r>
      <w:r w:rsidR="00F7014A" w:rsidRPr="00133A32">
        <w:rPr>
          <w:rFonts w:ascii="Times New Roman" w:eastAsia="Times New Roman" w:hAnsi="Times New Roman" w:cs="Times New Roman"/>
          <w:noProof/>
          <w:lang w:val="en-GB"/>
        </w:rPr>
        <w:t>3</w:t>
      </w:r>
      <w:r w:rsidRPr="00133A32">
        <w:rPr>
          <w:rFonts w:ascii="Times New Roman" w:eastAsia="Times New Roman" w:hAnsi="Times New Roman" w:cs="Times New Roman"/>
          <w:noProof/>
          <w:lang w:val="en-GB"/>
        </w:rPr>
        <w:t xml:space="preserve">) </w:t>
      </w:r>
      <w:r w:rsidR="00E40C15" w:rsidRPr="00133A32">
        <w:rPr>
          <w:rFonts w:ascii="Times New Roman" w:eastAsia="Times New Roman" w:hAnsi="Times New Roman" w:cs="Times New Roman"/>
          <w:noProof/>
          <w:lang w:val="en-GB"/>
        </w:rPr>
        <w:t>If a person has his/</w:t>
      </w:r>
      <w:r w:rsidR="00144376" w:rsidRPr="00133A32">
        <w:rPr>
          <w:rFonts w:ascii="Times New Roman" w:eastAsia="Times New Roman" w:hAnsi="Times New Roman" w:cs="Times New Roman"/>
          <w:noProof/>
          <w:lang w:val="en-GB"/>
        </w:rPr>
        <w:t>her studies interrupted in the Period of Disrupted S</w:t>
      </w:r>
      <w:r w:rsidR="00E40C15" w:rsidRPr="00133A32">
        <w:rPr>
          <w:rFonts w:ascii="Times New Roman" w:eastAsia="Times New Roman" w:hAnsi="Times New Roman" w:cs="Times New Roman"/>
          <w:noProof/>
          <w:lang w:val="en-GB"/>
        </w:rPr>
        <w:t>tudies pursuant to S</w:t>
      </w:r>
      <w:r w:rsidR="00903121">
        <w:rPr>
          <w:rFonts w:ascii="Times New Roman" w:eastAsia="Times New Roman" w:hAnsi="Times New Roman" w:cs="Times New Roman"/>
          <w:noProof/>
          <w:lang w:val="en-GB"/>
        </w:rPr>
        <w:t>ection</w:t>
      </w:r>
      <w:r w:rsidRPr="00133A32">
        <w:rPr>
          <w:rFonts w:ascii="Times New Roman" w:eastAsia="Times New Roman" w:hAnsi="Times New Roman" w:cs="Times New Roman"/>
          <w:noProof/>
          <w:lang w:val="en-GB"/>
        </w:rPr>
        <w:t xml:space="preserve"> 54 </w:t>
      </w:r>
      <w:r w:rsidR="00E40C15" w:rsidRPr="00133A32">
        <w:rPr>
          <w:rFonts w:ascii="Times New Roman" w:eastAsia="Times New Roman" w:hAnsi="Times New Roman" w:cs="Times New Roman"/>
          <w:noProof/>
          <w:lang w:val="en-GB"/>
        </w:rPr>
        <w:t>of the Higher Education Act</w:t>
      </w:r>
      <w:r w:rsidRPr="00133A32">
        <w:rPr>
          <w:rFonts w:ascii="Times New Roman" w:eastAsia="Times New Roman" w:hAnsi="Times New Roman" w:cs="Times New Roman"/>
          <w:noProof/>
          <w:lang w:val="en-GB"/>
        </w:rPr>
        <w:t xml:space="preserve">, </w:t>
      </w:r>
      <w:r w:rsidR="00E40C15" w:rsidRPr="00133A32">
        <w:rPr>
          <w:rFonts w:ascii="Times New Roman" w:eastAsia="Times New Roman" w:hAnsi="Times New Roman" w:cs="Times New Roman"/>
          <w:noProof/>
          <w:lang w:val="en-GB"/>
        </w:rPr>
        <w:t>thi</w:t>
      </w:r>
      <w:r w:rsidR="00144376" w:rsidRPr="00133A32">
        <w:rPr>
          <w:rFonts w:ascii="Times New Roman" w:eastAsia="Times New Roman" w:hAnsi="Times New Roman" w:cs="Times New Roman"/>
          <w:noProof/>
          <w:lang w:val="en-GB"/>
        </w:rPr>
        <w:t>s period shall not be included</w:t>
      </w:r>
      <w:r w:rsidR="00E40C15" w:rsidRPr="00133A32">
        <w:rPr>
          <w:rFonts w:ascii="Times New Roman" w:eastAsia="Times New Roman" w:hAnsi="Times New Roman" w:cs="Times New Roman"/>
          <w:noProof/>
          <w:lang w:val="en-GB"/>
        </w:rPr>
        <w:t xml:space="preserve"> in the overall interruption period </w:t>
      </w:r>
      <w:r w:rsidR="00144376" w:rsidRPr="00133A32">
        <w:rPr>
          <w:rFonts w:ascii="Times New Roman" w:eastAsia="Times New Roman" w:hAnsi="Times New Roman" w:cs="Times New Roman"/>
          <w:noProof/>
          <w:lang w:val="en-GB"/>
        </w:rPr>
        <w:t xml:space="preserve">upon </w:t>
      </w:r>
      <w:r w:rsidR="00E40C15" w:rsidRPr="00133A32">
        <w:rPr>
          <w:rFonts w:ascii="Times New Roman" w:eastAsia="Times New Roman" w:hAnsi="Times New Roman" w:cs="Times New Roman"/>
          <w:noProof/>
          <w:lang w:val="en-GB"/>
        </w:rPr>
        <w:t xml:space="preserve">the </w:t>
      </w:r>
      <w:r w:rsidR="00144376" w:rsidRPr="00133A32">
        <w:rPr>
          <w:rFonts w:ascii="Times New Roman" w:eastAsia="Times New Roman" w:hAnsi="Times New Roman" w:cs="Times New Roman"/>
          <w:noProof/>
          <w:lang w:val="en-GB"/>
        </w:rPr>
        <w:t>person’s</w:t>
      </w:r>
      <w:r w:rsidR="00E40C15" w:rsidRPr="00133A32">
        <w:rPr>
          <w:rFonts w:ascii="Times New Roman" w:eastAsia="Times New Roman" w:hAnsi="Times New Roman" w:cs="Times New Roman"/>
          <w:noProof/>
          <w:lang w:val="en-GB"/>
        </w:rPr>
        <w:t xml:space="preserve"> request</w:t>
      </w:r>
      <w:r w:rsidRPr="00133A32">
        <w:rPr>
          <w:rFonts w:ascii="Times New Roman" w:eastAsia="Times New Roman" w:hAnsi="Times New Roman" w:cs="Times New Roman"/>
          <w:noProof/>
          <w:lang w:val="en-GB"/>
        </w:rPr>
        <w:t>.</w:t>
      </w:r>
    </w:p>
    <w:p w:rsidR="00877FE5" w:rsidRPr="00133A32" w:rsidRDefault="00877FE5">
      <w:pPr>
        <w:jc w:val="center"/>
        <w:rPr>
          <w:rFonts w:ascii="Times New Roman" w:eastAsia="Times New Roman" w:hAnsi="Times New Roman" w:cs="Times New Roman"/>
          <w:noProof/>
          <w:color w:val="212121"/>
          <w:lang w:val="en-GB"/>
        </w:rPr>
      </w:pPr>
    </w:p>
    <w:p w:rsidR="00877FE5" w:rsidRPr="00133A32" w:rsidRDefault="00877FE5" w:rsidP="00475F52">
      <w:pPr>
        <w:spacing w:line="280" w:lineRule="auto"/>
        <w:jc w:val="center"/>
        <w:rPr>
          <w:rFonts w:ascii="Times New Roman" w:eastAsia="Times New Roman" w:hAnsi="Times New Roman" w:cs="Times New Roman"/>
          <w:noProof/>
          <w:sz w:val="24"/>
          <w:szCs w:val="24"/>
          <w:lang w:val="en-GB"/>
        </w:rPr>
      </w:pPr>
      <w:r w:rsidRPr="00133A32">
        <w:rPr>
          <w:rFonts w:ascii="Times New Roman" w:eastAsia="Times New Roman" w:hAnsi="Times New Roman" w:cs="Times New Roman"/>
          <w:noProof/>
          <w:sz w:val="24"/>
          <w:szCs w:val="24"/>
          <w:lang w:val="en-GB"/>
        </w:rPr>
        <w:t>​</w:t>
      </w:r>
      <w:r w:rsidR="00A526B2">
        <w:rPr>
          <w:rFonts w:ascii="Times New Roman" w:eastAsia="Times New Roman" w:hAnsi="Times New Roman" w:cs="Times New Roman"/>
          <w:noProof/>
          <w:sz w:val="24"/>
          <w:szCs w:val="24"/>
          <w:lang w:val="en-GB"/>
        </w:rPr>
        <w:t>Section</w:t>
      </w:r>
      <w:r w:rsidRPr="00133A32">
        <w:rPr>
          <w:rFonts w:ascii="Times New Roman" w:eastAsia="Times New Roman" w:hAnsi="Times New Roman" w:cs="Times New Roman"/>
          <w:noProof/>
          <w:sz w:val="24"/>
          <w:szCs w:val="24"/>
          <w:lang w:val="en-GB"/>
        </w:rPr>
        <w:t xml:space="preserve"> 3</w:t>
      </w:r>
    </w:p>
    <w:p w:rsidR="00877FE5" w:rsidRPr="00133A32" w:rsidRDefault="004E4F9C" w:rsidP="00475F52">
      <w:pPr>
        <w:spacing w:line="280" w:lineRule="auto"/>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b/>
          <w:noProof/>
          <w:sz w:val="24"/>
          <w:szCs w:val="24"/>
          <w:lang w:val="en-GB"/>
        </w:rPr>
        <w:t xml:space="preserve">Admission </w:t>
      </w:r>
      <w:r w:rsidR="0088134A" w:rsidRPr="00133A32">
        <w:rPr>
          <w:rFonts w:ascii="Times New Roman" w:eastAsia="Times New Roman" w:hAnsi="Times New Roman" w:cs="Times New Roman"/>
          <w:b/>
          <w:noProof/>
          <w:sz w:val="24"/>
          <w:szCs w:val="24"/>
          <w:lang w:val="en-GB"/>
        </w:rPr>
        <w:t>Procedure</w:t>
      </w:r>
    </w:p>
    <w:p w:rsidR="00877FE5" w:rsidRPr="00133A32" w:rsidRDefault="00877FE5" w:rsidP="00022510">
      <w:pPr>
        <w:shd w:val="clear" w:color="auto" w:fill="FFFFFF"/>
        <w:spacing w:before="240" w:after="240"/>
        <w:ind w:firstLine="34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193859" w:rsidRPr="00133A32">
        <w:rPr>
          <w:rFonts w:ascii="Times New Roman" w:eastAsia="Times New Roman" w:hAnsi="Times New Roman" w:cs="Times New Roman"/>
          <w:noProof/>
          <w:lang w:val="en-GB"/>
        </w:rPr>
        <w:t xml:space="preserve">A higher education institution may </w:t>
      </w:r>
      <w:r w:rsidR="00D73402" w:rsidRPr="00133A32">
        <w:rPr>
          <w:rFonts w:ascii="Times New Roman" w:eastAsia="Times New Roman" w:hAnsi="Times New Roman" w:cs="Times New Roman"/>
          <w:noProof/>
          <w:lang w:val="en-GB"/>
        </w:rPr>
        <w:t>set</w:t>
      </w:r>
      <w:r w:rsidR="00193859" w:rsidRPr="00133A32">
        <w:rPr>
          <w:rFonts w:ascii="Times New Roman" w:eastAsia="Times New Roman" w:hAnsi="Times New Roman" w:cs="Times New Roman"/>
          <w:noProof/>
          <w:lang w:val="en-GB"/>
        </w:rPr>
        <w:t xml:space="preserve"> a new date</w:t>
      </w:r>
      <w:r w:rsidR="00193916" w:rsidRPr="00133A32">
        <w:rPr>
          <w:rFonts w:ascii="Times New Roman" w:eastAsia="Times New Roman" w:hAnsi="Times New Roman" w:cs="Times New Roman"/>
          <w:noProof/>
          <w:lang w:val="en-GB"/>
        </w:rPr>
        <w:t xml:space="preserve"> </w:t>
      </w:r>
      <w:r w:rsidR="00193859" w:rsidRPr="00133A32">
        <w:rPr>
          <w:rFonts w:ascii="Times New Roman" w:eastAsia="Times New Roman" w:hAnsi="Times New Roman" w:cs="Times New Roman"/>
          <w:noProof/>
          <w:lang w:val="en-GB"/>
        </w:rPr>
        <w:t xml:space="preserve">for determining whether the conditions for admission to studies have </w:t>
      </w:r>
      <w:r w:rsidR="00193916" w:rsidRPr="00133A32">
        <w:rPr>
          <w:rFonts w:ascii="Times New Roman" w:eastAsia="Times New Roman" w:hAnsi="Times New Roman" w:cs="Times New Roman"/>
          <w:noProof/>
          <w:lang w:val="en-GB"/>
        </w:rPr>
        <w:t>been met pursuant to S</w:t>
      </w:r>
      <w:r w:rsidR="00903121">
        <w:rPr>
          <w:rFonts w:ascii="Times New Roman" w:eastAsia="Times New Roman" w:hAnsi="Times New Roman" w:cs="Times New Roman"/>
          <w:noProof/>
          <w:lang w:val="en-GB"/>
        </w:rPr>
        <w:t>ection</w:t>
      </w:r>
      <w:r w:rsidRPr="00133A32">
        <w:rPr>
          <w:rFonts w:ascii="Times New Roman" w:eastAsia="Times New Roman" w:hAnsi="Times New Roman" w:cs="Times New Roman"/>
          <w:noProof/>
          <w:lang w:val="en-GB"/>
        </w:rPr>
        <w:t xml:space="preserve"> 49</w:t>
      </w:r>
      <w:r w:rsidR="00193916"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5</w:t>
      </w:r>
      <w:r w:rsidR="00193916" w:rsidRPr="00133A32">
        <w:rPr>
          <w:rFonts w:ascii="Times New Roman" w:eastAsia="Times New Roman" w:hAnsi="Times New Roman" w:cs="Times New Roman"/>
          <w:noProof/>
          <w:lang w:val="en-GB"/>
        </w:rPr>
        <w:t>) of the Higher Education Act</w:t>
      </w:r>
      <w:r w:rsidRPr="00133A32">
        <w:rPr>
          <w:rFonts w:ascii="Times New Roman" w:eastAsia="Times New Roman" w:hAnsi="Times New Roman" w:cs="Times New Roman"/>
          <w:noProof/>
          <w:lang w:val="en-GB"/>
        </w:rPr>
        <w:t xml:space="preserve"> (</w:t>
      </w:r>
      <w:r w:rsidR="0077131A" w:rsidRPr="00133A32">
        <w:rPr>
          <w:rFonts w:ascii="Times New Roman" w:eastAsia="Times New Roman" w:hAnsi="Times New Roman" w:cs="Times New Roman"/>
          <w:noProof/>
          <w:lang w:val="en-GB"/>
        </w:rPr>
        <w:t>hereinafter referred to as “</w:t>
      </w:r>
      <w:r w:rsidR="00C233DF" w:rsidRPr="00133A32">
        <w:rPr>
          <w:rFonts w:ascii="Times New Roman" w:eastAsia="Times New Roman" w:hAnsi="Times New Roman" w:cs="Times New Roman"/>
          <w:noProof/>
          <w:lang w:val="en-GB"/>
        </w:rPr>
        <w:t>Determining</w:t>
      </w:r>
      <w:r w:rsidR="00193916"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193916" w:rsidRPr="00133A32">
        <w:rPr>
          <w:rFonts w:ascii="Times New Roman" w:eastAsia="Times New Roman" w:hAnsi="Times New Roman" w:cs="Times New Roman"/>
          <w:noProof/>
          <w:lang w:val="en-GB"/>
        </w:rPr>
        <w:t>A higher education in</w:t>
      </w:r>
      <w:r w:rsidR="00D73402" w:rsidRPr="00133A32">
        <w:rPr>
          <w:rFonts w:ascii="Times New Roman" w:eastAsia="Times New Roman" w:hAnsi="Times New Roman" w:cs="Times New Roman"/>
          <w:noProof/>
          <w:lang w:val="en-GB"/>
        </w:rPr>
        <w:t xml:space="preserve">stitution shall announce a new </w:t>
      </w:r>
      <w:r w:rsidR="00C233DF" w:rsidRPr="00133A32">
        <w:rPr>
          <w:rFonts w:ascii="Times New Roman" w:eastAsia="Times New Roman" w:hAnsi="Times New Roman" w:cs="Times New Roman"/>
          <w:noProof/>
          <w:lang w:val="en-GB"/>
        </w:rPr>
        <w:t>Determining</w:t>
      </w:r>
      <w:r w:rsidR="00193916" w:rsidRPr="00133A32">
        <w:rPr>
          <w:rFonts w:ascii="Times New Roman" w:eastAsia="Times New Roman" w:hAnsi="Times New Roman" w:cs="Times New Roman"/>
          <w:noProof/>
          <w:lang w:val="en-GB"/>
        </w:rPr>
        <w:t xml:space="preserve"> date at </w:t>
      </w:r>
      <w:r w:rsidR="00D9168A" w:rsidRPr="00133A32">
        <w:rPr>
          <w:rFonts w:ascii="Times New Roman" w:eastAsia="Times New Roman" w:hAnsi="Times New Roman" w:cs="Times New Roman"/>
          <w:noProof/>
          <w:lang w:val="en-GB"/>
        </w:rPr>
        <w:t xml:space="preserve">the latest </w:t>
      </w:r>
      <w:r w:rsidRPr="00133A32">
        <w:rPr>
          <w:rFonts w:ascii="Times New Roman" w:eastAsia="Times New Roman" w:hAnsi="Times New Roman" w:cs="Times New Roman"/>
          <w:noProof/>
          <w:lang w:val="en-GB"/>
        </w:rPr>
        <w:t>15 d</w:t>
      </w:r>
      <w:r w:rsidR="00193916" w:rsidRPr="00133A32">
        <w:rPr>
          <w:rFonts w:ascii="Times New Roman" w:eastAsia="Times New Roman" w:hAnsi="Times New Roman" w:cs="Times New Roman"/>
          <w:noProof/>
          <w:lang w:val="en-GB"/>
        </w:rPr>
        <w:t xml:space="preserve">ays prior to </w:t>
      </w:r>
      <w:r w:rsidR="00DA75ED" w:rsidRPr="00133A32">
        <w:rPr>
          <w:rFonts w:ascii="Times New Roman" w:eastAsia="Times New Roman" w:hAnsi="Times New Roman" w:cs="Times New Roman"/>
          <w:noProof/>
          <w:lang w:val="en-GB"/>
        </w:rPr>
        <w:t>the</w:t>
      </w:r>
      <w:r w:rsidR="00193916" w:rsidRPr="00133A32">
        <w:rPr>
          <w:rFonts w:ascii="Times New Roman" w:eastAsia="Times New Roman" w:hAnsi="Times New Roman" w:cs="Times New Roman"/>
          <w:noProof/>
          <w:lang w:val="en-GB"/>
        </w:rPr>
        <w:t xml:space="preserve"> taking place</w:t>
      </w:r>
      <w:r w:rsidR="00DA75ED" w:rsidRPr="00133A32">
        <w:rPr>
          <w:rFonts w:ascii="Times New Roman" w:eastAsia="Times New Roman" w:hAnsi="Times New Roman" w:cs="Times New Roman"/>
          <w:noProof/>
          <w:lang w:val="en-GB"/>
        </w:rPr>
        <w:t xml:space="preserve"> thereof</w:t>
      </w:r>
      <w:r w:rsidRPr="00133A32">
        <w:rPr>
          <w:rFonts w:ascii="Times New Roman" w:eastAsia="Times New Roman" w:hAnsi="Times New Roman" w:cs="Times New Roman"/>
          <w:noProof/>
          <w:lang w:val="en-GB"/>
        </w:rPr>
        <w:t>.</w:t>
      </w:r>
    </w:p>
    <w:p w:rsidR="00877FE5" w:rsidRPr="00133A32" w:rsidRDefault="00877FE5" w:rsidP="00022510">
      <w:pPr>
        <w:shd w:val="clear" w:color="auto" w:fill="FFFFFF"/>
        <w:spacing w:before="240" w:after="240"/>
        <w:ind w:firstLine="34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DA75ED" w:rsidRPr="00133A32">
        <w:rPr>
          <w:rFonts w:ascii="Times New Roman" w:eastAsia="Times New Roman" w:hAnsi="Times New Roman" w:cs="Times New Roman"/>
          <w:noProof/>
          <w:lang w:val="en-GB"/>
        </w:rPr>
        <w:t>A higher education institut</w:t>
      </w:r>
      <w:r w:rsidR="008841CB" w:rsidRPr="00133A32">
        <w:rPr>
          <w:rFonts w:ascii="Times New Roman" w:eastAsia="Times New Roman" w:hAnsi="Times New Roman" w:cs="Times New Roman"/>
          <w:noProof/>
          <w:lang w:val="en-GB"/>
        </w:rPr>
        <w:t xml:space="preserve">ion may use a distance mode of </w:t>
      </w:r>
      <w:r w:rsidR="00C233DF" w:rsidRPr="00133A32">
        <w:rPr>
          <w:rFonts w:ascii="Times New Roman" w:eastAsia="Times New Roman" w:hAnsi="Times New Roman" w:cs="Times New Roman"/>
          <w:noProof/>
          <w:lang w:val="en-GB"/>
        </w:rPr>
        <w:t>Determining</w:t>
      </w:r>
      <w:r w:rsidRPr="00133A32">
        <w:rPr>
          <w:rFonts w:ascii="Times New Roman" w:eastAsia="Times New Roman" w:hAnsi="Times New Roman" w:cs="Times New Roman"/>
          <w:noProof/>
          <w:lang w:val="en-GB"/>
        </w:rPr>
        <w:t xml:space="preserve">. </w:t>
      </w:r>
      <w:r w:rsidR="008841CB" w:rsidRPr="00133A32">
        <w:rPr>
          <w:rFonts w:ascii="Times New Roman" w:eastAsia="Times New Roman" w:hAnsi="Times New Roman" w:cs="Times New Roman"/>
          <w:noProof/>
          <w:lang w:val="en-GB"/>
        </w:rPr>
        <w:t xml:space="preserve">If </w:t>
      </w:r>
      <w:r w:rsidR="00C233DF" w:rsidRPr="00133A32">
        <w:rPr>
          <w:rFonts w:ascii="Times New Roman" w:eastAsia="Times New Roman" w:hAnsi="Times New Roman" w:cs="Times New Roman"/>
          <w:noProof/>
          <w:lang w:val="en-GB"/>
        </w:rPr>
        <w:t>Determining</w:t>
      </w:r>
      <w:r w:rsidR="00DA75ED" w:rsidRPr="00133A32">
        <w:rPr>
          <w:rFonts w:ascii="Times New Roman" w:eastAsia="Times New Roman" w:hAnsi="Times New Roman" w:cs="Times New Roman"/>
          <w:noProof/>
          <w:lang w:val="en-GB"/>
        </w:rPr>
        <w:t xml:space="preserve"> takes place in the on-site mode and if personal presence of </w:t>
      </w:r>
      <w:r w:rsidRPr="00133A32">
        <w:rPr>
          <w:rFonts w:ascii="Times New Roman" w:eastAsia="Times New Roman" w:hAnsi="Times New Roman" w:cs="Times New Roman"/>
          <w:noProof/>
          <w:lang w:val="en-GB"/>
        </w:rPr>
        <w:t>student</w:t>
      </w:r>
      <w:r w:rsidR="00DA75ED" w:rsidRPr="00133A32">
        <w:rPr>
          <w:rFonts w:ascii="Times New Roman" w:eastAsia="Times New Roman" w:hAnsi="Times New Roman" w:cs="Times New Roman"/>
          <w:noProof/>
          <w:lang w:val="en-GB"/>
        </w:rPr>
        <w:t>s in instruction and examinations during studies at a higher education institution has not been renewed upon a</w:t>
      </w:r>
      <w:r w:rsidR="009D5405">
        <w:rPr>
          <w:rFonts w:ascii="Times New Roman" w:eastAsia="Times New Roman" w:hAnsi="Times New Roman" w:cs="Times New Roman"/>
          <w:noProof/>
          <w:lang w:val="en-GB"/>
        </w:rPr>
        <w:t> </w:t>
      </w:r>
      <w:r w:rsidR="00DA75ED" w:rsidRPr="00133A32">
        <w:rPr>
          <w:rFonts w:ascii="Times New Roman" w:eastAsia="Times New Roman" w:hAnsi="Times New Roman" w:cs="Times New Roman"/>
          <w:noProof/>
          <w:lang w:val="en-GB"/>
        </w:rPr>
        <w:t xml:space="preserve">decision of a public </w:t>
      </w:r>
      <w:r w:rsidR="009B6A1E" w:rsidRPr="00133A32">
        <w:rPr>
          <w:rFonts w:ascii="Times New Roman" w:eastAsia="Times New Roman" w:hAnsi="Times New Roman" w:cs="Times New Roman"/>
          <w:noProof/>
          <w:lang w:val="en-GB"/>
        </w:rPr>
        <w:t>authority</w:t>
      </w:r>
      <w:r w:rsidR="00DA75ED" w:rsidRPr="00133A32">
        <w:rPr>
          <w:rFonts w:ascii="Times New Roman" w:eastAsia="Times New Roman" w:hAnsi="Times New Roman" w:cs="Times New Roman"/>
          <w:noProof/>
          <w:lang w:val="en-GB"/>
        </w:rPr>
        <w:t xml:space="preserve"> </w:t>
      </w:r>
      <w:r w:rsidRPr="00133A32">
        <w:rPr>
          <w:rFonts w:ascii="Times New Roman" w:eastAsia="Times New Roman" w:hAnsi="Times New Roman" w:cs="Times New Roman"/>
          <w:noProof/>
          <w:lang w:val="en-GB"/>
        </w:rPr>
        <w:t>(</w:t>
      </w:r>
      <w:r w:rsidR="00DA75ED" w:rsidRPr="00133A32">
        <w:rPr>
          <w:rFonts w:ascii="Times New Roman" w:eastAsia="Times New Roman" w:hAnsi="Times New Roman" w:cs="Times New Roman"/>
          <w:noProof/>
          <w:lang w:val="en-GB"/>
        </w:rPr>
        <w:t>hereinafter referred to as</w:t>
      </w:r>
      <w:r w:rsidR="008841CB" w:rsidRPr="00133A32">
        <w:rPr>
          <w:rFonts w:ascii="Times New Roman" w:eastAsia="Times New Roman" w:hAnsi="Times New Roman" w:cs="Times New Roman"/>
          <w:noProof/>
          <w:lang w:val="en-GB"/>
        </w:rPr>
        <w:t xml:space="preserve"> </w:t>
      </w:r>
      <w:r w:rsidR="00DA75ED" w:rsidRPr="00133A32">
        <w:rPr>
          <w:rFonts w:ascii="Times New Roman" w:eastAsia="Times New Roman" w:hAnsi="Times New Roman" w:cs="Times New Roman"/>
          <w:noProof/>
          <w:lang w:val="en-GB"/>
        </w:rPr>
        <w:t>“Personal Presence of S</w:t>
      </w:r>
      <w:r w:rsidRPr="00133A32">
        <w:rPr>
          <w:rFonts w:ascii="Times New Roman" w:eastAsia="Times New Roman" w:hAnsi="Times New Roman" w:cs="Times New Roman"/>
          <w:noProof/>
          <w:lang w:val="en-GB"/>
        </w:rPr>
        <w:t>tudent</w:t>
      </w:r>
      <w:r w:rsidR="00DA75ED" w:rsidRPr="00133A32">
        <w:rPr>
          <w:rFonts w:ascii="Times New Roman" w:eastAsia="Times New Roman" w:hAnsi="Times New Roman" w:cs="Times New Roman"/>
          <w:noProof/>
          <w:lang w:val="en-GB"/>
        </w:rPr>
        <w:t xml:space="preserve">s in Instruction and Examinations during Studies at a Higher Education </w:t>
      </w:r>
      <w:r w:rsidR="009B6A1E" w:rsidRPr="00133A32">
        <w:rPr>
          <w:rFonts w:ascii="Times New Roman" w:eastAsia="Times New Roman" w:hAnsi="Times New Roman" w:cs="Times New Roman"/>
          <w:noProof/>
          <w:lang w:val="en-GB"/>
        </w:rPr>
        <w:t>Institution</w:t>
      </w:r>
      <w:r w:rsidRPr="00133A32">
        <w:rPr>
          <w:rFonts w:ascii="Times New Roman" w:eastAsia="Times New Roman" w:hAnsi="Times New Roman" w:cs="Times New Roman"/>
          <w:noProof/>
          <w:lang w:val="en-GB"/>
        </w:rPr>
        <w:t xml:space="preserve">”) </w:t>
      </w:r>
      <w:r w:rsidR="00DA75ED" w:rsidRPr="00133A32">
        <w:rPr>
          <w:rFonts w:ascii="Times New Roman" w:eastAsia="Times New Roman" w:hAnsi="Times New Roman" w:cs="Times New Roman"/>
          <w:noProof/>
          <w:lang w:val="en-GB"/>
        </w:rPr>
        <w:t xml:space="preserve">at </w:t>
      </w:r>
      <w:r w:rsidR="00D9168A" w:rsidRPr="00133A32">
        <w:rPr>
          <w:rFonts w:ascii="Times New Roman" w:eastAsia="Times New Roman" w:hAnsi="Times New Roman" w:cs="Times New Roman"/>
          <w:noProof/>
          <w:lang w:val="en-GB"/>
        </w:rPr>
        <w:t xml:space="preserve">the latest </w:t>
      </w:r>
      <w:r w:rsidRPr="00133A32">
        <w:rPr>
          <w:rFonts w:ascii="Times New Roman" w:eastAsia="Times New Roman" w:hAnsi="Times New Roman" w:cs="Times New Roman"/>
          <w:noProof/>
          <w:lang w:val="en-GB"/>
        </w:rPr>
        <w:t>15 d</w:t>
      </w:r>
      <w:r w:rsidR="0088134A" w:rsidRPr="00133A32">
        <w:rPr>
          <w:rFonts w:ascii="Times New Roman" w:eastAsia="Times New Roman" w:hAnsi="Times New Roman" w:cs="Times New Roman"/>
          <w:noProof/>
          <w:lang w:val="en-GB"/>
        </w:rPr>
        <w:t xml:space="preserve">ays prior to the announced </w:t>
      </w:r>
      <w:r w:rsidR="00C233DF" w:rsidRPr="00133A32">
        <w:rPr>
          <w:rFonts w:ascii="Times New Roman" w:eastAsia="Times New Roman" w:hAnsi="Times New Roman" w:cs="Times New Roman"/>
          <w:noProof/>
          <w:lang w:val="en-GB"/>
        </w:rPr>
        <w:t>Determining</w:t>
      </w:r>
      <w:r w:rsidR="00DA75ED" w:rsidRPr="00133A32">
        <w:rPr>
          <w:rFonts w:ascii="Times New Roman" w:eastAsia="Times New Roman" w:hAnsi="Times New Roman" w:cs="Times New Roman"/>
          <w:noProof/>
          <w:lang w:val="en-GB"/>
        </w:rPr>
        <w:t xml:space="preserve"> date, the higher education institution shall announce a</w:t>
      </w:r>
      <w:r w:rsidR="009D5405">
        <w:rPr>
          <w:rFonts w:ascii="Times New Roman" w:eastAsia="Times New Roman" w:hAnsi="Times New Roman" w:cs="Times New Roman"/>
          <w:noProof/>
          <w:lang w:val="en-GB"/>
        </w:rPr>
        <w:t> </w:t>
      </w:r>
      <w:r w:rsidR="00DA75ED" w:rsidRPr="00133A32">
        <w:rPr>
          <w:rFonts w:ascii="Times New Roman" w:eastAsia="Times New Roman" w:hAnsi="Times New Roman" w:cs="Times New Roman"/>
          <w:noProof/>
          <w:lang w:val="en-GB"/>
        </w:rPr>
        <w:t>new date that shall be at least the fifteenth day following the renewal of the possibility of personal presence of students in instruction and examinations</w:t>
      </w:r>
      <w:r w:rsidRPr="00133A32">
        <w:rPr>
          <w:rFonts w:ascii="Times New Roman" w:eastAsia="Times New Roman" w:hAnsi="Times New Roman" w:cs="Times New Roman"/>
          <w:noProof/>
          <w:lang w:val="en-GB"/>
        </w:rPr>
        <w:t>.</w:t>
      </w:r>
    </w:p>
    <w:p w:rsidR="00877FE5" w:rsidRPr="00133A32" w:rsidRDefault="00877FE5" w:rsidP="008841CB">
      <w:pPr>
        <w:shd w:val="clear" w:color="auto" w:fill="FFFFFF"/>
        <w:spacing w:before="240" w:after="240"/>
        <w:ind w:firstLine="340"/>
        <w:jc w:val="both"/>
        <w:rPr>
          <w:rFonts w:ascii="Times New Roman" w:eastAsia="Times New Roman" w:hAnsi="Times New Roman" w:cs="Times New Roman"/>
          <w:b/>
          <w:noProof/>
          <w:color w:val="212121"/>
          <w:lang w:val="en-GB"/>
        </w:rPr>
      </w:pPr>
      <w:r w:rsidRPr="00133A32">
        <w:rPr>
          <w:rFonts w:ascii="Times New Roman" w:eastAsia="Times New Roman" w:hAnsi="Times New Roman" w:cs="Times New Roman"/>
          <w:noProof/>
          <w:lang w:val="en-GB"/>
        </w:rPr>
        <w:t xml:space="preserve">(3) </w:t>
      </w:r>
      <w:r w:rsidR="009B6A1E" w:rsidRPr="00133A32">
        <w:rPr>
          <w:rFonts w:ascii="Times New Roman" w:eastAsia="Times New Roman" w:hAnsi="Times New Roman" w:cs="Times New Roman"/>
          <w:noProof/>
          <w:lang w:val="en-GB"/>
        </w:rPr>
        <w:t xml:space="preserve">If it </w:t>
      </w:r>
      <w:r w:rsidR="008841CB" w:rsidRPr="00133A32">
        <w:rPr>
          <w:rFonts w:ascii="Times New Roman" w:eastAsia="Times New Roman" w:hAnsi="Times New Roman" w:cs="Times New Roman"/>
          <w:noProof/>
          <w:lang w:val="en-GB"/>
        </w:rPr>
        <w:t xml:space="preserve">is not possible to perform </w:t>
      </w:r>
      <w:r w:rsidR="00C233DF" w:rsidRPr="00133A32">
        <w:rPr>
          <w:rFonts w:ascii="Times New Roman" w:eastAsia="Times New Roman" w:hAnsi="Times New Roman" w:cs="Times New Roman"/>
          <w:noProof/>
          <w:lang w:val="en-GB"/>
        </w:rPr>
        <w:t>Determining</w:t>
      </w:r>
      <w:r w:rsidR="009B6A1E" w:rsidRPr="00133A32">
        <w:rPr>
          <w:rFonts w:ascii="Times New Roman" w:eastAsia="Times New Roman" w:hAnsi="Times New Roman" w:cs="Times New Roman"/>
          <w:noProof/>
          <w:lang w:val="en-GB"/>
        </w:rPr>
        <w:t xml:space="preserve"> according to original conditions, a higher education institution may </w:t>
      </w:r>
      <w:r w:rsidR="00C233DF" w:rsidRPr="00133A32">
        <w:rPr>
          <w:rFonts w:ascii="Times New Roman" w:eastAsia="Times New Roman" w:hAnsi="Times New Roman" w:cs="Times New Roman"/>
          <w:noProof/>
          <w:lang w:val="en-GB"/>
        </w:rPr>
        <w:t>set</w:t>
      </w:r>
      <w:r w:rsidR="0088134A" w:rsidRPr="00133A32">
        <w:rPr>
          <w:rFonts w:ascii="Times New Roman" w:eastAsia="Times New Roman" w:hAnsi="Times New Roman" w:cs="Times New Roman"/>
          <w:noProof/>
          <w:lang w:val="en-GB"/>
        </w:rPr>
        <w:t xml:space="preserve"> new conditions </w:t>
      </w:r>
      <w:r w:rsidR="008841CB" w:rsidRPr="00133A32">
        <w:rPr>
          <w:rFonts w:ascii="Times New Roman" w:eastAsia="Times New Roman" w:hAnsi="Times New Roman" w:cs="Times New Roman"/>
          <w:noProof/>
          <w:lang w:val="en-GB"/>
        </w:rPr>
        <w:t>and announce the</w:t>
      </w:r>
      <w:r w:rsidR="0088134A" w:rsidRPr="00133A32">
        <w:rPr>
          <w:rFonts w:ascii="Times New Roman" w:eastAsia="Times New Roman" w:hAnsi="Times New Roman" w:cs="Times New Roman"/>
          <w:noProof/>
          <w:lang w:val="en-GB"/>
        </w:rPr>
        <w:t>m</w:t>
      </w:r>
      <w:r w:rsidR="009B6A1E" w:rsidRPr="00133A32">
        <w:rPr>
          <w:rFonts w:ascii="Times New Roman" w:eastAsia="Times New Roman" w:hAnsi="Times New Roman" w:cs="Times New Roman"/>
          <w:noProof/>
          <w:lang w:val="en-GB"/>
        </w:rPr>
        <w:t xml:space="preserve"> </w:t>
      </w:r>
      <w:r w:rsidR="008841CB" w:rsidRPr="00133A32">
        <w:rPr>
          <w:rFonts w:ascii="Times New Roman" w:eastAsia="Times New Roman" w:hAnsi="Times New Roman" w:cs="Times New Roman"/>
          <w:noProof/>
          <w:lang w:val="en-GB"/>
        </w:rPr>
        <w:t xml:space="preserve">at the latest </w:t>
      </w:r>
      <w:r w:rsidRPr="00133A32">
        <w:rPr>
          <w:rFonts w:ascii="Times New Roman" w:eastAsia="Times New Roman" w:hAnsi="Times New Roman" w:cs="Times New Roman"/>
          <w:noProof/>
          <w:lang w:val="en-GB"/>
        </w:rPr>
        <w:t>15 d</w:t>
      </w:r>
      <w:r w:rsidR="008841CB" w:rsidRPr="00133A32">
        <w:rPr>
          <w:rFonts w:ascii="Times New Roman" w:eastAsia="Times New Roman" w:hAnsi="Times New Roman" w:cs="Times New Roman"/>
          <w:noProof/>
          <w:lang w:val="en-GB"/>
        </w:rPr>
        <w:t>ays prior to the</w:t>
      </w:r>
      <w:r w:rsidR="009D5405">
        <w:rPr>
          <w:rFonts w:ascii="Times New Roman" w:eastAsia="Times New Roman" w:hAnsi="Times New Roman" w:cs="Times New Roman"/>
          <w:noProof/>
          <w:lang w:val="en-GB"/>
        </w:rPr>
        <w:t> </w:t>
      </w:r>
      <w:r w:rsidR="00C233DF" w:rsidRPr="00133A32">
        <w:rPr>
          <w:rFonts w:ascii="Times New Roman" w:eastAsia="Times New Roman" w:hAnsi="Times New Roman" w:cs="Times New Roman"/>
          <w:noProof/>
          <w:lang w:val="en-GB"/>
        </w:rPr>
        <w:t>Determining</w:t>
      </w:r>
      <w:r w:rsidR="009B6A1E" w:rsidRPr="00133A32">
        <w:rPr>
          <w:rFonts w:ascii="Times New Roman" w:eastAsia="Times New Roman" w:hAnsi="Times New Roman" w:cs="Times New Roman"/>
          <w:noProof/>
          <w:lang w:val="en-GB"/>
        </w:rPr>
        <w:t xml:space="preserve"> date</w:t>
      </w:r>
      <w:r w:rsidR="008841CB" w:rsidRPr="00133A32">
        <w:rPr>
          <w:rFonts w:ascii="Times New Roman" w:eastAsia="Times New Roman" w:hAnsi="Times New Roman" w:cs="Times New Roman"/>
          <w:noProof/>
          <w:lang w:val="en-GB"/>
        </w:rPr>
        <w:t>.</w:t>
      </w:r>
    </w:p>
    <w:p w:rsidR="00877FE5" w:rsidRPr="00133A32" w:rsidRDefault="00877FE5">
      <w:pPr>
        <w:shd w:val="clear" w:color="auto" w:fill="FFFFFF"/>
        <w:spacing w:before="240" w:after="240"/>
        <w:ind w:left="360"/>
        <w:jc w:val="center"/>
        <w:rPr>
          <w:rFonts w:ascii="Times New Roman" w:eastAsia="Times New Roman" w:hAnsi="Times New Roman" w:cs="Times New Roman"/>
          <w:b/>
          <w:noProof/>
          <w:color w:val="212121"/>
          <w:lang w:val="en-GB"/>
        </w:rPr>
      </w:pPr>
    </w:p>
    <w:p w:rsidR="00877FE5" w:rsidRPr="00133A32" w:rsidRDefault="004E4F9C" w:rsidP="00475F52">
      <w:pPr>
        <w:spacing w:line="280" w:lineRule="auto"/>
        <w:jc w:val="center"/>
        <w:rPr>
          <w:rFonts w:ascii="Times New Roman" w:eastAsia="Times New Roman" w:hAnsi="Times New Roman" w:cs="Times New Roman"/>
          <w:noProof/>
          <w:sz w:val="24"/>
          <w:szCs w:val="24"/>
          <w:lang w:val="en-GB"/>
        </w:rPr>
      </w:pPr>
      <w:r w:rsidRPr="00133A32">
        <w:rPr>
          <w:rFonts w:ascii="Times New Roman" w:eastAsia="Times New Roman" w:hAnsi="Times New Roman" w:cs="Times New Roman"/>
          <w:noProof/>
          <w:sz w:val="24"/>
          <w:szCs w:val="24"/>
          <w:lang w:val="en-GB"/>
        </w:rPr>
        <w:t>S</w:t>
      </w:r>
      <w:r w:rsidR="00A526B2">
        <w:rPr>
          <w:rFonts w:ascii="Times New Roman" w:eastAsia="Times New Roman" w:hAnsi="Times New Roman" w:cs="Times New Roman"/>
          <w:noProof/>
          <w:sz w:val="24"/>
          <w:szCs w:val="24"/>
          <w:lang w:val="en-GB"/>
        </w:rPr>
        <w:t>ection</w:t>
      </w:r>
      <w:r w:rsidR="00877FE5" w:rsidRPr="00133A32">
        <w:rPr>
          <w:rFonts w:ascii="Times New Roman" w:eastAsia="Times New Roman" w:hAnsi="Times New Roman" w:cs="Times New Roman"/>
          <w:noProof/>
          <w:sz w:val="24"/>
          <w:szCs w:val="24"/>
          <w:lang w:val="en-GB"/>
        </w:rPr>
        <w:t xml:space="preserve"> 4</w:t>
      </w:r>
    </w:p>
    <w:p w:rsidR="00877FE5" w:rsidRPr="00133A32" w:rsidRDefault="008841CB" w:rsidP="00475F52">
      <w:pPr>
        <w:spacing w:line="280" w:lineRule="auto"/>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b/>
          <w:noProof/>
          <w:sz w:val="24"/>
          <w:szCs w:val="24"/>
          <w:lang w:val="en-GB"/>
        </w:rPr>
        <w:t>Admission to Studies and Enrolment in S</w:t>
      </w:r>
      <w:r w:rsidR="00877FE5" w:rsidRPr="00133A32">
        <w:rPr>
          <w:rFonts w:ascii="Times New Roman" w:eastAsia="Times New Roman" w:hAnsi="Times New Roman" w:cs="Times New Roman"/>
          <w:b/>
          <w:noProof/>
          <w:sz w:val="24"/>
          <w:szCs w:val="24"/>
          <w:lang w:val="en-GB"/>
        </w:rPr>
        <w:t>tud</w:t>
      </w:r>
      <w:r w:rsidRPr="00133A32">
        <w:rPr>
          <w:rFonts w:ascii="Times New Roman" w:eastAsia="Times New Roman" w:hAnsi="Times New Roman" w:cs="Times New Roman"/>
          <w:b/>
          <w:noProof/>
          <w:sz w:val="24"/>
          <w:szCs w:val="24"/>
          <w:lang w:val="en-GB"/>
        </w:rPr>
        <w:t>ies</w:t>
      </w:r>
    </w:p>
    <w:p w:rsidR="00877FE5" w:rsidRPr="00133A32" w:rsidRDefault="00877FE5" w:rsidP="00022510">
      <w:pPr>
        <w:shd w:val="clear" w:color="auto" w:fill="FFFFFF"/>
        <w:spacing w:before="240" w:after="240" w:line="259" w:lineRule="auto"/>
        <w:ind w:firstLine="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9B6A1E" w:rsidRPr="00133A32">
        <w:rPr>
          <w:rFonts w:ascii="Times New Roman" w:eastAsia="Times New Roman" w:hAnsi="Times New Roman" w:cs="Times New Roman"/>
          <w:noProof/>
          <w:lang w:val="en-GB"/>
        </w:rPr>
        <w:t xml:space="preserve">If an applicant who has met other conditions for admission to studies in a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9B6A1E" w:rsidRPr="00133A32">
        <w:rPr>
          <w:rFonts w:ascii="Times New Roman" w:eastAsia="Times New Roman" w:hAnsi="Times New Roman" w:cs="Times New Roman"/>
          <w:noProof/>
          <w:lang w:val="en-GB"/>
        </w:rPr>
        <w:t>me is unable to present a document proving that the following conditions have been met</w:t>
      </w:r>
      <w:r w:rsidR="008841CB" w:rsidRPr="00133A32">
        <w:rPr>
          <w:rFonts w:ascii="Times New Roman" w:eastAsia="Times New Roman" w:hAnsi="Times New Roman" w:cs="Times New Roman"/>
          <w:noProof/>
          <w:lang w:val="en-GB"/>
        </w:rPr>
        <w:t>:</w:t>
      </w:r>
    </w:p>
    <w:p w:rsidR="00877FE5" w:rsidRPr="00133A32" w:rsidRDefault="00877FE5">
      <w:pPr>
        <w:shd w:val="clear" w:color="auto" w:fill="FFFFFF"/>
        <w:spacing w:before="240" w:after="240" w:line="259"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​a) </w:t>
      </w:r>
      <w:r w:rsidR="00C07FCC">
        <w:rPr>
          <w:rFonts w:ascii="Times New Roman" w:eastAsia="Times New Roman" w:hAnsi="Times New Roman" w:cs="Times New Roman"/>
          <w:noProof/>
          <w:lang w:val="en-GB"/>
        </w:rPr>
        <w:t>Completion</w:t>
      </w:r>
      <w:r w:rsidR="00C07FCC" w:rsidRPr="00133A32">
        <w:rPr>
          <w:rFonts w:ascii="Times New Roman" w:eastAsia="Times New Roman" w:hAnsi="Times New Roman" w:cs="Times New Roman"/>
          <w:noProof/>
          <w:lang w:val="en-GB"/>
        </w:rPr>
        <w:t xml:space="preserve"> </w:t>
      </w:r>
      <w:r w:rsidR="000E78E1" w:rsidRPr="00133A32">
        <w:rPr>
          <w:rFonts w:ascii="Times New Roman" w:eastAsia="Times New Roman" w:hAnsi="Times New Roman" w:cs="Times New Roman"/>
          <w:noProof/>
          <w:lang w:val="en-GB"/>
        </w:rPr>
        <w:t xml:space="preserve">of secondary education </w:t>
      </w:r>
      <w:r w:rsidR="00C07FCC">
        <w:rPr>
          <w:rFonts w:ascii="Times New Roman" w:eastAsia="Times New Roman" w:hAnsi="Times New Roman" w:cs="Times New Roman"/>
          <w:noProof/>
          <w:lang w:val="en-GB"/>
        </w:rPr>
        <w:t xml:space="preserve">completed by the </w:t>
      </w:r>
      <w:r w:rsidR="00C07FCC" w:rsidRPr="00D72689">
        <w:rPr>
          <w:rFonts w:ascii="Times New Roman" w:eastAsia="Times New Roman" w:hAnsi="Times New Roman" w:cs="Times New Roman"/>
          <w:i/>
          <w:noProof/>
          <w:lang w:val="en-GB"/>
        </w:rPr>
        <w:t>“maturitní zkouška”</w:t>
      </w:r>
      <w:r w:rsidR="00C07FCC">
        <w:rPr>
          <w:rFonts w:ascii="Times New Roman" w:eastAsia="Times New Roman" w:hAnsi="Times New Roman" w:cs="Times New Roman"/>
          <w:noProof/>
          <w:lang w:val="en-GB"/>
        </w:rPr>
        <w:t xml:space="preserve"> examination</w:t>
      </w:r>
      <w:r w:rsidR="000E78E1" w:rsidRPr="00133A32">
        <w:rPr>
          <w:rFonts w:ascii="Times New Roman" w:eastAsia="Times New Roman" w:hAnsi="Times New Roman" w:cs="Times New Roman"/>
          <w:noProof/>
          <w:lang w:val="en-GB"/>
        </w:rPr>
        <w:t xml:space="preserve"> if s/he is to be admitted to studies in a </w:t>
      </w:r>
      <w:r w:rsidR="009A0208" w:rsidRPr="00133A32">
        <w:rPr>
          <w:rFonts w:ascii="Times New Roman" w:eastAsia="Times New Roman" w:hAnsi="Times New Roman" w:cs="Times New Roman"/>
          <w:noProof/>
          <w:lang w:val="en-GB"/>
        </w:rPr>
        <w:t>Bachelor’s</w:t>
      </w:r>
      <w:r w:rsidR="000E78E1" w:rsidRPr="00133A32">
        <w:rPr>
          <w:rFonts w:ascii="Times New Roman" w:eastAsia="Times New Roman" w:hAnsi="Times New Roman" w:cs="Times New Roman"/>
          <w:noProof/>
          <w:lang w:val="en-GB"/>
        </w:rPr>
        <w:t xml:space="preserve"> or a </w:t>
      </w:r>
      <w:r w:rsidR="009A0208" w:rsidRPr="00133A32">
        <w:rPr>
          <w:rFonts w:ascii="Times New Roman" w:eastAsia="Times New Roman" w:hAnsi="Times New Roman" w:cs="Times New Roman"/>
          <w:noProof/>
          <w:lang w:val="en-GB"/>
        </w:rPr>
        <w:t>Master’s</w:t>
      </w:r>
      <w:r w:rsidR="000E78E1" w:rsidRPr="00133A32">
        <w:rPr>
          <w:rFonts w:ascii="Times New Roman" w:eastAsia="Times New Roman" w:hAnsi="Times New Roman" w:cs="Times New Roman"/>
          <w:noProof/>
          <w:lang w:val="en-GB"/>
        </w:rPr>
        <w:t xml:space="preserve"> </w:t>
      </w:r>
      <w:r w:rsidR="0077131A" w:rsidRPr="00133A32">
        <w:rPr>
          <w:rFonts w:ascii="Times New Roman" w:eastAsia="Times New Roman" w:hAnsi="Times New Roman" w:cs="Times New Roman"/>
          <w:noProof/>
          <w:lang w:val="en-GB"/>
        </w:rPr>
        <w:t>degree prog</w:t>
      </w:r>
      <w:r w:rsidR="000E78E1" w:rsidRPr="00133A32">
        <w:rPr>
          <w:rFonts w:ascii="Times New Roman" w:eastAsia="Times New Roman" w:hAnsi="Times New Roman" w:cs="Times New Roman"/>
          <w:noProof/>
          <w:lang w:val="en-GB"/>
        </w:rPr>
        <w:t>ramme;</w:t>
      </w:r>
    </w:p>
    <w:p w:rsidR="00877FE5" w:rsidRPr="00133A32" w:rsidRDefault="00877FE5">
      <w:pPr>
        <w:shd w:val="clear" w:color="auto" w:fill="FFFFFF"/>
        <w:spacing w:before="240" w:after="240" w:line="259"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lastRenderedPageBreak/>
        <w:t xml:space="preserve">b) </w:t>
      </w:r>
      <w:r w:rsidR="000E78E1" w:rsidRPr="00133A32">
        <w:rPr>
          <w:rFonts w:ascii="Times New Roman" w:eastAsia="Times New Roman" w:hAnsi="Times New Roman" w:cs="Times New Roman"/>
          <w:noProof/>
          <w:lang w:val="en-GB"/>
        </w:rPr>
        <w:t xml:space="preserve">Due completion of studies in any </w:t>
      </w:r>
      <w:r w:rsidRPr="00133A32">
        <w:rPr>
          <w:rFonts w:ascii="Times New Roman" w:eastAsia="Times New Roman" w:hAnsi="Times New Roman" w:cs="Times New Roman"/>
          <w:noProof/>
          <w:lang w:val="en-GB"/>
        </w:rPr>
        <w:t>typ</w:t>
      </w:r>
      <w:r w:rsidR="000E78E1" w:rsidRPr="00133A32">
        <w:rPr>
          <w:rFonts w:ascii="Times New Roman" w:eastAsia="Times New Roman" w:hAnsi="Times New Roman" w:cs="Times New Roman"/>
          <w:noProof/>
          <w:lang w:val="en-GB"/>
        </w:rPr>
        <w:t xml:space="preserve">e of a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0E78E1" w:rsidRPr="00133A32">
        <w:rPr>
          <w:rFonts w:ascii="Times New Roman" w:eastAsia="Times New Roman" w:hAnsi="Times New Roman" w:cs="Times New Roman"/>
          <w:noProof/>
          <w:lang w:val="en-GB"/>
        </w:rPr>
        <w:t xml:space="preserve">me if s/he is to be admitted to studies in a </w:t>
      </w:r>
      <w:r w:rsidR="009A0208" w:rsidRPr="00133A32">
        <w:rPr>
          <w:rFonts w:ascii="Times New Roman" w:eastAsia="Times New Roman" w:hAnsi="Times New Roman" w:cs="Times New Roman"/>
          <w:noProof/>
          <w:lang w:val="en-GB"/>
        </w:rPr>
        <w:t>Master’s</w:t>
      </w:r>
      <w:r w:rsidR="000E78E1" w:rsidRPr="00133A32">
        <w:rPr>
          <w:rFonts w:ascii="Times New Roman" w:eastAsia="Times New Roman" w:hAnsi="Times New Roman" w:cs="Times New Roman"/>
          <w:noProof/>
          <w:lang w:val="en-GB"/>
        </w:rPr>
        <w:t xml:space="preserve">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0E78E1" w:rsidRPr="00133A32">
        <w:rPr>
          <w:rFonts w:ascii="Times New Roman" w:eastAsia="Times New Roman" w:hAnsi="Times New Roman" w:cs="Times New Roman"/>
          <w:noProof/>
          <w:lang w:val="en-GB"/>
        </w:rPr>
        <w:t>me; or</w:t>
      </w:r>
    </w:p>
    <w:p w:rsidR="00877FE5" w:rsidRPr="00133A32" w:rsidRDefault="00877FE5">
      <w:pPr>
        <w:shd w:val="clear" w:color="auto" w:fill="FFFFFF"/>
        <w:spacing w:before="240" w:after="240" w:line="259" w:lineRule="auto"/>
        <w:ind w:left="840" w:hanging="420"/>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c) </w:t>
      </w:r>
      <w:r w:rsidR="000E78E1" w:rsidRPr="00133A32">
        <w:rPr>
          <w:rFonts w:ascii="Times New Roman" w:eastAsia="Times New Roman" w:hAnsi="Times New Roman" w:cs="Times New Roman"/>
          <w:noProof/>
          <w:lang w:val="en-GB"/>
        </w:rPr>
        <w:t xml:space="preserve">Due completion of </w:t>
      </w:r>
      <w:r w:rsidRPr="00133A32">
        <w:rPr>
          <w:rFonts w:ascii="Times New Roman" w:eastAsia="Times New Roman" w:hAnsi="Times New Roman" w:cs="Times New Roman"/>
          <w:noProof/>
          <w:lang w:val="en-GB"/>
        </w:rPr>
        <w:t>studi</w:t>
      </w:r>
      <w:r w:rsidR="000E78E1" w:rsidRPr="00133A32">
        <w:rPr>
          <w:rFonts w:ascii="Times New Roman" w:eastAsia="Times New Roman" w:hAnsi="Times New Roman" w:cs="Times New Roman"/>
          <w:noProof/>
          <w:lang w:val="en-GB"/>
        </w:rPr>
        <w:t xml:space="preserve">es in a </w:t>
      </w:r>
      <w:r w:rsidR="009A0208" w:rsidRPr="00133A32">
        <w:rPr>
          <w:rFonts w:ascii="Times New Roman" w:eastAsia="Times New Roman" w:hAnsi="Times New Roman" w:cs="Times New Roman"/>
          <w:noProof/>
          <w:lang w:val="en-GB"/>
        </w:rPr>
        <w:t>Master’s</w:t>
      </w:r>
      <w:r w:rsidR="000E78E1" w:rsidRPr="00133A32">
        <w:rPr>
          <w:rFonts w:ascii="Times New Roman" w:eastAsia="Times New Roman" w:hAnsi="Times New Roman" w:cs="Times New Roman"/>
          <w:noProof/>
          <w:lang w:val="en-GB"/>
        </w:rPr>
        <w:t xml:space="preserve">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0E78E1" w:rsidRPr="00133A32">
        <w:rPr>
          <w:rFonts w:ascii="Times New Roman" w:eastAsia="Times New Roman" w:hAnsi="Times New Roman" w:cs="Times New Roman"/>
          <w:noProof/>
          <w:lang w:val="en-GB"/>
        </w:rPr>
        <w:t xml:space="preserve">me if s/he is to be admitted to studies in a Doctoral </w:t>
      </w:r>
      <w:r w:rsidR="0077131A" w:rsidRPr="00133A32">
        <w:rPr>
          <w:rFonts w:ascii="Times New Roman" w:eastAsia="Times New Roman" w:hAnsi="Times New Roman" w:cs="Times New Roman"/>
          <w:noProof/>
          <w:lang w:val="en-GB"/>
        </w:rPr>
        <w:t>degree prog</w:t>
      </w:r>
      <w:r w:rsidR="000E78E1" w:rsidRPr="00133A32">
        <w:rPr>
          <w:rFonts w:ascii="Times New Roman" w:eastAsia="Times New Roman" w:hAnsi="Times New Roman" w:cs="Times New Roman"/>
          <w:noProof/>
          <w:lang w:val="en-GB"/>
        </w:rPr>
        <w:t>ramme;</w:t>
      </w:r>
    </w:p>
    <w:p w:rsidR="00877FE5" w:rsidRPr="00133A32" w:rsidRDefault="009B6A1E">
      <w:pPr>
        <w:shd w:val="clear" w:color="auto" w:fill="FFFFFF"/>
        <w:spacing w:before="240" w:after="240" w:line="259" w:lineRule="auto"/>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s/he may be admitted to studies and enrolled in studies conditionally</w:t>
      </w:r>
      <w:r w:rsidR="00877FE5" w:rsidRPr="00133A32">
        <w:rPr>
          <w:rFonts w:ascii="Times New Roman" w:eastAsia="Times New Roman" w:hAnsi="Times New Roman" w:cs="Times New Roman"/>
          <w:noProof/>
          <w:lang w:val="en-GB"/>
        </w:rPr>
        <w:t>.</w:t>
      </w:r>
    </w:p>
    <w:p w:rsidR="00877FE5" w:rsidRPr="00133A32" w:rsidRDefault="00877FE5" w:rsidP="00022510">
      <w:pPr>
        <w:shd w:val="clear" w:color="auto" w:fill="FFFFFF"/>
        <w:spacing w:before="240" w:after="240" w:line="259" w:lineRule="auto"/>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0E78E1" w:rsidRPr="00133A32">
        <w:rPr>
          <w:rFonts w:ascii="Times New Roman" w:eastAsia="Times New Roman" w:hAnsi="Times New Roman" w:cs="Times New Roman"/>
          <w:noProof/>
          <w:lang w:val="en-GB"/>
        </w:rPr>
        <w:t xml:space="preserve">If a conditionally enrolled student fails to submit a document pursuant to </w:t>
      </w:r>
      <w:r w:rsidR="009C0F66" w:rsidRPr="00133A32">
        <w:rPr>
          <w:rFonts w:ascii="Times New Roman" w:eastAsia="Times New Roman" w:hAnsi="Times New Roman" w:cs="Times New Roman"/>
          <w:noProof/>
          <w:lang w:val="en-GB"/>
        </w:rPr>
        <w:t>subsection</w:t>
      </w:r>
      <w:r w:rsidR="000E78E1" w:rsidRPr="00133A32">
        <w:rPr>
          <w:rFonts w:ascii="Times New Roman" w:eastAsia="Times New Roman" w:hAnsi="Times New Roman" w:cs="Times New Roman"/>
          <w:noProof/>
          <w:lang w:val="en-GB"/>
        </w:rPr>
        <w:t xml:space="preserve"> </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1</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0E78E1" w:rsidRPr="00133A32">
        <w:rPr>
          <w:rFonts w:ascii="Times New Roman" w:eastAsia="Times New Roman" w:hAnsi="Times New Roman" w:cs="Times New Roman"/>
          <w:noProof/>
          <w:lang w:val="en-GB"/>
        </w:rPr>
        <w:t>at the latest within</w:t>
      </w:r>
      <w:r w:rsidRPr="00133A32">
        <w:rPr>
          <w:rFonts w:ascii="Times New Roman" w:eastAsia="Times New Roman" w:hAnsi="Times New Roman" w:cs="Times New Roman"/>
          <w:noProof/>
          <w:lang w:val="en-GB"/>
        </w:rPr>
        <w:t xml:space="preserve"> </w:t>
      </w:r>
      <w:r w:rsidR="00A7446B" w:rsidRPr="00133A32">
        <w:rPr>
          <w:rFonts w:ascii="Times New Roman" w:eastAsia="Times New Roman" w:hAnsi="Times New Roman" w:cs="Times New Roman"/>
          <w:noProof/>
          <w:lang w:val="en-GB"/>
        </w:rPr>
        <w:t>45</w:t>
      </w:r>
      <w:r w:rsidRPr="00133A32">
        <w:rPr>
          <w:rFonts w:ascii="Times New Roman" w:eastAsia="Times New Roman" w:hAnsi="Times New Roman" w:cs="Times New Roman"/>
          <w:noProof/>
          <w:lang w:val="en-GB"/>
        </w:rPr>
        <w:t xml:space="preserve"> d</w:t>
      </w:r>
      <w:r w:rsidR="000E78E1" w:rsidRPr="00133A32">
        <w:rPr>
          <w:rFonts w:ascii="Times New Roman" w:eastAsia="Times New Roman" w:hAnsi="Times New Roman" w:cs="Times New Roman"/>
          <w:noProof/>
          <w:lang w:val="en-GB"/>
        </w:rPr>
        <w:t xml:space="preserve">ays from the commencement of the </w:t>
      </w:r>
      <w:r w:rsidRPr="00133A32">
        <w:rPr>
          <w:rFonts w:ascii="Times New Roman" w:eastAsia="Times New Roman" w:hAnsi="Times New Roman" w:cs="Times New Roman"/>
          <w:noProof/>
          <w:lang w:val="en-GB"/>
        </w:rPr>
        <w:t>2020/2021</w:t>
      </w:r>
      <w:r w:rsidR="000E78E1" w:rsidRPr="00133A32">
        <w:rPr>
          <w:rFonts w:ascii="Times New Roman" w:eastAsia="Times New Roman" w:hAnsi="Times New Roman" w:cs="Times New Roman"/>
          <w:noProof/>
          <w:lang w:val="en-GB"/>
        </w:rPr>
        <w:t xml:space="preserve"> academic year</w:t>
      </w:r>
      <w:r w:rsidRPr="00133A32">
        <w:rPr>
          <w:rFonts w:ascii="Times New Roman" w:eastAsia="Times New Roman" w:hAnsi="Times New Roman" w:cs="Times New Roman"/>
          <w:noProof/>
          <w:lang w:val="en-GB"/>
        </w:rPr>
        <w:t xml:space="preserve">, </w:t>
      </w:r>
      <w:r w:rsidR="000E78E1" w:rsidRPr="00133A32">
        <w:rPr>
          <w:rFonts w:ascii="Times New Roman" w:eastAsia="Times New Roman" w:hAnsi="Times New Roman" w:cs="Times New Roman"/>
          <w:noProof/>
          <w:lang w:val="en-GB"/>
        </w:rPr>
        <w:t>the</w:t>
      </w:r>
      <w:r w:rsidR="009D5405">
        <w:rPr>
          <w:rFonts w:ascii="Times New Roman" w:eastAsia="Times New Roman" w:hAnsi="Times New Roman" w:cs="Times New Roman"/>
          <w:noProof/>
          <w:lang w:val="en-GB"/>
        </w:rPr>
        <w:t> </w:t>
      </w:r>
      <w:r w:rsidR="000E78E1" w:rsidRPr="00133A32">
        <w:rPr>
          <w:rFonts w:ascii="Times New Roman" w:eastAsia="Times New Roman" w:hAnsi="Times New Roman" w:cs="Times New Roman"/>
          <w:noProof/>
          <w:lang w:val="en-GB"/>
        </w:rPr>
        <w:t>admission to studies and the enro</w:t>
      </w:r>
      <w:r w:rsidR="0088134A" w:rsidRPr="00133A32">
        <w:rPr>
          <w:rFonts w:ascii="Times New Roman" w:eastAsia="Times New Roman" w:hAnsi="Times New Roman" w:cs="Times New Roman"/>
          <w:noProof/>
          <w:lang w:val="en-GB"/>
        </w:rPr>
        <w:t xml:space="preserve">lment in studies shall lose </w:t>
      </w:r>
      <w:r w:rsidR="000E78E1" w:rsidRPr="00133A32">
        <w:rPr>
          <w:rFonts w:ascii="Times New Roman" w:eastAsia="Times New Roman" w:hAnsi="Times New Roman" w:cs="Times New Roman"/>
          <w:noProof/>
          <w:lang w:val="en-GB"/>
        </w:rPr>
        <w:t xml:space="preserve">validity and effect after this time </w:t>
      </w:r>
      <w:r w:rsidR="0088134A" w:rsidRPr="00133A32">
        <w:rPr>
          <w:rFonts w:ascii="Times New Roman" w:eastAsia="Times New Roman" w:hAnsi="Times New Roman" w:cs="Times New Roman"/>
          <w:noProof/>
          <w:lang w:val="en-GB"/>
        </w:rPr>
        <w:t>limit elapses</w:t>
      </w:r>
      <w:r w:rsidR="009C0F66" w:rsidRPr="00133A32">
        <w:rPr>
          <w:rFonts w:ascii="Times New Roman" w:eastAsia="Times New Roman" w:hAnsi="Times New Roman" w:cs="Times New Roman"/>
          <w:noProof/>
          <w:lang w:val="en-GB"/>
        </w:rPr>
        <w:t xml:space="preserve"> and the</w:t>
      </w:r>
      <w:r w:rsidR="000E78E1" w:rsidRPr="00133A32">
        <w:rPr>
          <w:rFonts w:ascii="Times New Roman" w:eastAsia="Times New Roman" w:hAnsi="Times New Roman" w:cs="Times New Roman"/>
          <w:noProof/>
          <w:lang w:val="en-GB"/>
        </w:rPr>
        <w:t xml:space="preserve"> student shall be regarded as a person who has not been enrolled in studies</w:t>
      </w:r>
      <w:r w:rsidRPr="00133A32">
        <w:rPr>
          <w:rFonts w:ascii="Times New Roman" w:eastAsia="Times New Roman" w:hAnsi="Times New Roman" w:cs="Times New Roman"/>
          <w:noProof/>
          <w:lang w:val="en-GB"/>
        </w:rPr>
        <w:t>.</w:t>
      </w:r>
    </w:p>
    <w:p w:rsidR="00877FE5" w:rsidRPr="00133A32" w:rsidRDefault="00EE0B1C" w:rsidP="00475F52">
      <w:pPr>
        <w:spacing w:line="280" w:lineRule="auto"/>
        <w:jc w:val="center"/>
        <w:rPr>
          <w:rFonts w:ascii="Times New Roman" w:eastAsia="Times New Roman" w:hAnsi="Times New Roman" w:cs="Times New Roman"/>
          <w:noProof/>
          <w:sz w:val="24"/>
          <w:szCs w:val="24"/>
          <w:lang w:val="en-GB"/>
        </w:rPr>
      </w:pPr>
      <w:r w:rsidRPr="00133A32">
        <w:rPr>
          <w:rFonts w:ascii="Times New Roman" w:eastAsia="Times New Roman" w:hAnsi="Times New Roman" w:cs="Times New Roman"/>
          <w:noProof/>
          <w:sz w:val="24"/>
          <w:szCs w:val="24"/>
          <w:lang w:val="en-GB"/>
        </w:rPr>
        <w:t>S</w:t>
      </w:r>
      <w:r w:rsidR="00A526B2">
        <w:rPr>
          <w:rFonts w:ascii="Times New Roman" w:eastAsia="Times New Roman" w:hAnsi="Times New Roman" w:cs="Times New Roman"/>
          <w:noProof/>
          <w:sz w:val="24"/>
          <w:szCs w:val="24"/>
          <w:lang w:val="en-GB"/>
        </w:rPr>
        <w:t>ection</w:t>
      </w:r>
      <w:r w:rsidR="00877FE5" w:rsidRPr="00133A32">
        <w:rPr>
          <w:rFonts w:ascii="Times New Roman" w:eastAsia="Times New Roman" w:hAnsi="Times New Roman" w:cs="Times New Roman"/>
          <w:noProof/>
          <w:sz w:val="24"/>
          <w:szCs w:val="24"/>
          <w:lang w:val="en-GB"/>
        </w:rPr>
        <w:t xml:space="preserve"> 5</w:t>
      </w:r>
    </w:p>
    <w:p w:rsidR="00877FE5" w:rsidRPr="00133A32" w:rsidRDefault="00877FE5" w:rsidP="00475F52">
      <w:pPr>
        <w:spacing w:line="280" w:lineRule="auto"/>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b/>
          <w:noProof/>
          <w:sz w:val="24"/>
          <w:szCs w:val="24"/>
          <w:lang w:val="en-GB"/>
        </w:rPr>
        <w:t>St</w:t>
      </w:r>
      <w:r w:rsidR="009C0F66" w:rsidRPr="00133A32">
        <w:rPr>
          <w:rFonts w:ascii="Times New Roman" w:eastAsia="Times New Roman" w:hAnsi="Times New Roman" w:cs="Times New Roman"/>
          <w:b/>
          <w:noProof/>
          <w:sz w:val="24"/>
          <w:szCs w:val="24"/>
          <w:lang w:val="en-GB"/>
        </w:rPr>
        <w:t>ate E</w:t>
      </w:r>
      <w:r w:rsidR="00EE0B1C" w:rsidRPr="00133A32">
        <w:rPr>
          <w:rFonts w:ascii="Times New Roman" w:eastAsia="Times New Roman" w:hAnsi="Times New Roman" w:cs="Times New Roman"/>
          <w:b/>
          <w:noProof/>
          <w:sz w:val="24"/>
          <w:szCs w:val="24"/>
          <w:lang w:val="en-GB"/>
        </w:rPr>
        <w:t>xaminations</w:t>
      </w:r>
    </w:p>
    <w:p w:rsidR="00877FE5" w:rsidRPr="00133A32" w:rsidRDefault="00877FE5"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9A0208" w:rsidRPr="00133A32">
        <w:rPr>
          <w:rFonts w:ascii="Times New Roman" w:eastAsia="Times New Roman" w:hAnsi="Times New Roman" w:cs="Times New Roman"/>
          <w:noProof/>
          <w:lang w:val="en-GB"/>
        </w:rPr>
        <w:t xml:space="preserve">At a time when Personal Presence of Students in Instruction and Examinations during Studies at a Higher Education Institution </w:t>
      </w:r>
      <w:r w:rsidR="00C614D9" w:rsidRPr="00133A32">
        <w:rPr>
          <w:rFonts w:ascii="Times New Roman" w:eastAsia="Times New Roman" w:hAnsi="Times New Roman" w:cs="Times New Roman"/>
          <w:noProof/>
          <w:lang w:val="en-GB"/>
        </w:rPr>
        <w:t>and/or the pre</w:t>
      </w:r>
      <w:r w:rsidR="009A0208" w:rsidRPr="00133A32">
        <w:rPr>
          <w:rFonts w:ascii="Times New Roman" w:eastAsia="Times New Roman" w:hAnsi="Times New Roman" w:cs="Times New Roman"/>
          <w:noProof/>
          <w:lang w:val="en-GB"/>
        </w:rPr>
        <w:t>sence of members of the academic community in a higher education institution is restri</w:t>
      </w:r>
      <w:r w:rsidR="00D9168A" w:rsidRPr="00133A32">
        <w:rPr>
          <w:rFonts w:ascii="Times New Roman" w:eastAsia="Times New Roman" w:hAnsi="Times New Roman" w:cs="Times New Roman"/>
          <w:noProof/>
          <w:lang w:val="en-GB"/>
        </w:rPr>
        <w:t>c</w:t>
      </w:r>
      <w:r w:rsidR="009A0208" w:rsidRPr="00133A32">
        <w:rPr>
          <w:rFonts w:ascii="Times New Roman" w:eastAsia="Times New Roman" w:hAnsi="Times New Roman" w:cs="Times New Roman"/>
          <w:noProof/>
          <w:lang w:val="en-GB"/>
        </w:rPr>
        <w:t xml:space="preserve">ted </w:t>
      </w:r>
      <w:r w:rsidR="00C614D9" w:rsidRPr="00133A32">
        <w:rPr>
          <w:rFonts w:ascii="Times New Roman" w:eastAsia="Times New Roman" w:hAnsi="Times New Roman" w:cs="Times New Roman"/>
          <w:noProof/>
          <w:lang w:val="en-GB"/>
        </w:rPr>
        <w:t>on grounds of a measure</w:t>
      </w:r>
      <w:r w:rsidR="009A0208" w:rsidRPr="00133A32">
        <w:rPr>
          <w:rFonts w:ascii="Times New Roman" w:eastAsia="Times New Roman" w:hAnsi="Times New Roman" w:cs="Times New Roman"/>
          <w:noProof/>
          <w:lang w:val="en-GB"/>
        </w:rPr>
        <w:t xml:space="preserve"> adopted upon another Act, the higher education institution may use distance modes for the purpose of taking the</w:t>
      </w:r>
      <w:r w:rsidR="009D5405">
        <w:rPr>
          <w:rFonts w:ascii="Times New Roman" w:eastAsia="Times New Roman" w:hAnsi="Times New Roman" w:cs="Times New Roman"/>
          <w:noProof/>
          <w:lang w:val="en-GB"/>
        </w:rPr>
        <w:t> </w:t>
      </w:r>
      <w:r w:rsidR="009A0208" w:rsidRPr="00133A32">
        <w:rPr>
          <w:rFonts w:ascii="Times New Roman" w:eastAsia="Times New Roman" w:hAnsi="Times New Roman" w:cs="Times New Roman"/>
          <w:noProof/>
          <w:lang w:val="en-GB"/>
        </w:rPr>
        <w:t xml:space="preserve">state examination </w:t>
      </w:r>
      <w:r w:rsidR="009C0F66" w:rsidRPr="00133A32">
        <w:rPr>
          <w:rFonts w:ascii="Times New Roman" w:eastAsia="Times New Roman" w:hAnsi="Times New Roman" w:cs="Times New Roman"/>
          <w:noProof/>
          <w:lang w:val="en-GB"/>
        </w:rPr>
        <w:t>required</w:t>
      </w:r>
      <w:r w:rsidR="009A0208" w:rsidRPr="00133A32">
        <w:rPr>
          <w:rFonts w:ascii="Times New Roman" w:eastAsia="Times New Roman" w:hAnsi="Times New Roman" w:cs="Times New Roman"/>
          <w:noProof/>
          <w:lang w:val="en-GB"/>
        </w:rPr>
        <w:t xml:space="preserve"> to complete </w:t>
      </w:r>
      <w:r w:rsidRPr="00133A32">
        <w:rPr>
          <w:rFonts w:ascii="Times New Roman" w:eastAsia="Times New Roman" w:hAnsi="Times New Roman" w:cs="Times New Roman"/>
          <w:noProof/>
          <w:lang w:val="en-GB"/>
        </w:rPr>
        <w:t>studi</w:t>
      </w:r>
      <w:r w:rsidR="009A0208" w:rsidRPr="00133A32">
        <w:rPr>
          <w:rFonts w:ascii="Times New Roman" w:eastAsia="Times New Roman" w:hAnsi="Times New Roman" w:cs="Times New Roman"/>
          <w:noProof/>
          <w:lang w:val="en-GB"/>
        </w:rPr>
        <w:t>es and for the purpose of defending a dissertation thesis if the condition of at least distance participati</w:t>
      </w:r>
      <w:r w:rsidR="009C0F66" w:rsidRPr="00133A32">
        <w:rPr>
          <w:rFonts w:ascii="Times New Roman" w:eastAsia="Times New Roman" w:hAnsi="Times New Roman" w:cs="Times New Roman"/>
          <w:noProof/>
          <w:lang w:val="en-GB"/>
        </w:rPr>
        <w:t>on of the examination board</w:t>
      </w:r>
      <w:r w:rsidR="009A0208" w:rsidRPr="00133A32">
        <w:rPr>
          <w:rFonts w:ascii="Times New Roman" w:eastAsia="Times New Roman" w:hAnsi="Times New Roman" w:cs="Times New Roman"/>
          <w:noProof/>
          <w:lang w:val="en-GB"/>
        </w:rPr>
        <w:t xml:space="preserve"> during the </w:t>
      </w:r>
      <w:r w:rsidR="009C0F66" w:rsidRPr="00133A32">
        <w:rPr>
          <w:rFonts w:ascii="Times New Roman" w:eastAsia="Times New Roman" w:hAnsi="Times New Roman" w:cs="Times New Roman"/>
          <w:noProof/>
          <w:lang w:val="en-GB"/>
        </w:rPr>
        <w:t xml:space="preserve">taking of the </w:t>
      </w:r>
      <w:r w:rsidR="009A0208" w:rsidRPr="00133A32">
        <w:rPr>
          <w:rFonts w:ascii="Times New Roman" w:eastAsia="Times New Roman" w:hAnsi="Times New Roman" w:cs="Times New Roman"/>
          <w:noProof/>
          <w:lang w:val="en-GB"/>
        </w:rPr>
        <w:t xml:space="preserve">state examination is met. The state examination </w:t>
      </w:r>
      <w:r w:rsidR="009C0F66" w:rsidRPr="00133A32">
        <w:rPr>
          <w:rFonts w:ascii="Times New Roman" w:eastAsia="Times New Roman" w:hAnsi="Times New Roman" w:cs="Times New Roman"/>
          <w:noProof/>
          <w:lang w:val="en-GB"/>
        </w:rPr>
        <w:t>required</w:t>
      </w:r>
      <w:r w:rsidR="009A0208" w:rsidRPr="00133A32">
        <w:rPr>
          <w:rFonts w:ascii="Times New Roman" w:eastAsia="Times New Roman" w:hAnsi="Times New Roman" w:cs="Times New Roman"/>
          <w:noProof/>
          <w:lang w:val="en-GB"/>
        </w:rPr>
        <w:t xml:space="preserve"> to complete studies and </w:t>
      </w:r>
      <w:r w:rsidR="009C0F66" w:rsidRPr="00133A32">
        <w:rPr>
          <w:rFonts w:ascii="Times New Roman" w:eastAsia="Times New Roman" w:hAnsi="Times New Roman" w:cs="Times New Roman"/>
          <w:noProof/>
          <w:lang w:val="en-GB"/>
        </w:rPr>
        <w:t>the</w:t>
      </w:r>
      <w:r w:rsidR="009D5405">
        <w:rPr>
          <w:rFonts w:ascii="Times New Roman" w:eastAsia="Times New Roman" w:hAnsi="Times New Roman" w:cs="Times New Roman"/>
          <w:noProof/>
          <w:lang w:val="en-GB"/>
        </w:rPr>
        <w:t> </w:t>
      </w:r>
      <w:r w:rsidR="009A0208" w:rsidRPr="00133A32">
        <w:rPr>
          <w:rFonts w:ascii="Times New Roman" w:eastAsia="Times New Roman" w:hAnsi="Times New Roman" w:cs="Times New Roman"/>
          <w:noProof/>
          <w:lang w:val="en-GB"/>
        </w:rPr>
        <w:t>defending of a dissertation thesis that takes place in the distance mode doe</w:t>
      </w:r>
      <w:r w:rsidR="009C0F66" w:rsidRPr="00133A32">
        <w:rPr>
          <w:rFonts w:ascii="Times New Roman" w:eastAsia="Times New Roman" w:hAnsi="Times New Roman" w:cs="Times New Roman"/>
          <w:noProof/>
          <w:lang w:val="en-GB"/>
        </w:rPr>
        <w:t>s not have to be public if</w:t>
      </w:r>
      <w:r w:rsidR="009A0208" w:rsidRPr="00133A32">
        <w:rPr>
          <w:rFonts w:ascii="Times New Roman" w:eastAsia="Times New Roman" w:hAnsi="Times New Roman" w:cs="Times New Roman"/>
          <w:noProof/>
          <w:lang w:val="en-GB"/>
        </w:rPr>
        <w:t xml:space="preserve"> the higher education institution </w:t>
      </w:r>
      <w:r w:rsidR="0088134A" w:rsidRPr="00133A32">
        <w:rPr>
          <w:rFonts w:ascii="Times New Roman" w:eastAsia="Times New Roman" w:hAnsi="Times New Roman" w:cs="Times New Roman"/>
          <w:noProof/>
          <w:lang w:val="en-GB"/>
        </w:rPr>
        <w:t>makes an audio recording or an</w:t>
      </w:r>
      <w:r w:rsidR="00D9168A" w:rsidRPr="00133A32">
        <w:rPr>
          <w:rFonts w:ascii="Times New Roman" w:eastAsia="Times New Roman" w:hAnsi="Times New Roman" w:cs="Times New Roman"/>
          <w:noProof/>
          <w:lang w:val="en-GB"/>
        </w:rPr>
        <w:t xml:space="preserve"> audio and video recording and maintains it for a period of </w:t>
      </w:r>
      <w:r w:rsidRPr="00133A32">
        <w:rPr>
          <w:rFonts w:ascii="Times New Roman" w:eastAsia="Times New Roman" w:hAnsi="Times New Roman" w:cs="Times New Roman"/>
          <w:noProof/>
          <w:lang w:val="en-GB"/>
        </w:rPr>
        <w:t xml:space="preserve">5 </w:t>
      </w:r>
      <w:r w:rsidR="00D9168A" w:rsidRPr="00133A32">
        <w:rPr>
          <w:rFonts w:ascii="Times New Roman" w:eastAsia="Times New Roman" w:hAnsi="Times New Roman" w:cs="Times New Roman"/>
          <w:noProof/>
          <w:lang w:val="en-GB"/>
        </w:rPr>
        <w:t>years</w:t>
      </w:r>
      <w:r w:rsidRPr="00133A32">
        <w:rPr>
          <w:rFonts w:ascii="Times New Roman" w:eastAsia="Times New Roman" w:hAnsi="Times New Roman" w:cs="Times New Roman"/>
          <w:noProof/>
          <w:lang w:val="en-GB"/>
        </w:rPr>
        <w:t xml:space="preserve">. </w:t>
      </w:r>
      <w:r w:rsidR="00D9168A" w:rsidRPr="00133A32">
        <w:rPr>
          <w:rFonts w:ascii="Times New Roman" w:eastAsia="Times New Roman" w:hAnsi="Times New Roman" w:cs="Times New Roman"/>
          <w:noProof/>
          <w:lang w:val="en-GB"/>
        </w:rPr>
        <w:t>The higher education institution shall provide the recording only to a public authority in the pursuit of its powers upon its request</w:t>
      </w:r>
      <w:r w:rsidRPr="00133A32">
        <w:rPr>
          <w:rFonts w:ascii="Times New Roman" w:eastAsia="Times New Roman" w:hAnsi="Times New Roman" w:cs="Times New Roman"/>
          <w:noProof/>
          <w:lang w:val="en-GB"/>
        </w:rPr>
        <w:t>.</w:t>
      </w:r>
    </w:p>
    <w:p w:rsidR="00877FE5" w:rsidRPr="00133A32" w:rsidRDefault="00877FE5"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D9168A" w:rsidRPr="00133A32">
        <w:rPr>
          <w:rFonts w:ascii="Times New Roman" w:eastAsia="Times New Roman" w:hAnsi="Times New Roman" w:cs="Times New Roman"/>
          <w:noProof/>
          <w:lang w:val="en-GB"/>
        </w:rPr>
        <w:t xml:space="preserve">A higher education institution shall announce the date of a state final examination at the latest </w:t>
      </w:r>
      <w:r w:rsidRPr="00133A32">
        <w:rPr>
          <w:rFonts w:ascii="Times New Roman" w:eastAsia="Times New Roman" w:hAnsi="Times New Roman" w:cs="Times New Roman"/>
          <w:noProof/>
          <w:lang w:val="en-GB"/>
        </w:rPr>
        <w:t xml:space="preserve">15 </w:t>
      </w:r>
      <w:r w:rsidR="00D9168A" w:rsidRPr="00133A32">
        <w:rPr>
          <w:rFonts w:ascii="Times New Roman" w:eastAsia="Times New Roman" w:hAnsi="Times New Roman" w:cs="Times New Roman"/>
          <w:noProof/>
          <w:lang w:val="en-GB"/>
        </w:rPr>
        <w:t xml:space="preserve">days prior to the taking place thereof on its website. The </w:t>
      </w:r>
      <w:r w:rsidR="00C614D9" w:rsidRPr="00133A32">
        <w:rPr>
          <w:rFonts w:ascii="Times New Roman" w:eastAsia="Times New Roman" w:hAnsi="Times New Roman" w:cs="Times New Roman"/>
          <w:noProof/>
          <w:lang w:val="en-GB"/>
        </w:rPr>
        <w:t xml:space="preserve">respective </w:t>
      </w:r>
      <w:r w:rsidR="00D9168A" w:rsidRPr="00133A32">
        <w:rPr>
          <w:rFonts w:ascii="Times New Roman" w:eastAsia="Times New Roman" w:hAnsi="Times New Roman" w:cs="Times New Roman"/>
          <w:noProof/>
          <w:lang w:val="en-GB"/>
        </w:rPr>
        <w:t>student shall be provably informed about the date</w:t>
      </w:r>
      <w:r w:rsidRPr="00133A32">
        <w:rPr>
          <w:rFonts w:ascii="Times New Roman" w:eastAsia="Times New Roman" w:hAnsi="Times New Roman" w:cs="Times New Roman"/>
          <w:noProof/>
          <w:lang w:val="en-GB"/>
        </w:rPr>
        <w:t>.</w:t>
      </w:r>
    </w:p>
    <w:p w:rsidR="00FC1EE6" w:rsidRPr="00133A32" w:rsidRDefault="00877FE5"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(3) </w:t>
      </w:r>
      <w:r w:rsidR="00E10449" w:rsidRPr="00133A32">
        <w:rPr>
          <w:rFonts w:ascii="Times New Roman" w:eastAsia="Times New Roman" w:hAnsi="Times New Roman" w:cs="Times New Roman"/>
          <w:noProof/>
          <w:lang w:val="en-GB"/>
        </w:rPr>
        <w:t>If a higher education institution proposes to a</w:t>
      </w:r>
      <w:r w:rsidRPr="00133A32">
        <w:rPr>
          <w:rFonts w:ascii="Times New Roman" w:eastAsia="Times New Roman" w:hAnsi="Times New Roman" w:cs="Times New Roman"/>
          <w:noProof/>
          <w:lang w:val="en-GB"/>
        </w:rPr>
        <w:t xml:space="preserve"> student</w:t>
      </w:r>
      <w:r w:rsidR="00E10449" w:rsidRPr="00133A32">
        <w:rPr>
          <w:rFonts w:ascii="Times New Roman" w:eastAsia="Times New Roman" w:hAnsi="Times New Roman" w:cs="Times New Roman"/>
          <w:noProof/>
          <w:lang w:val="en-GB"/>
        </w:rPr>
        <w:t xml:space="preserve"> the possibility of taking the state examination </w:t>
      </w:r>
      <w:r w:rsidR="009C0F66" w:rsidRPr="00133A32">
        <w:rPr>
          <w:rFonts w:ascii="Times New Roman" w:eastAsia="Times New Roman" w:hAnsi="Times New Roman" w:cs="Times New Roman"/>
          <w:noProof/>
          <w:lang w:val="en-GB"/>
        </w:rPr>
        <w:t>required</w:t>
      </w:r>
      <w:r w:rsidR="0088134A" w:rsidRPr="00133A32">
        <w:rPr>
          <w:rFonts w:ascii="Times New Roman" w:eastAsia="Times New Roman" w:hAnsi="Times New Roman" w:cs="Times New Roman"/>
          <w:noProof/>
          <w:lang w:val="en-GB"/>
        </w:rPr>
        <w:t xml:space="preserve"> to complete studies or defending </w:t>
      </w:r>
      <w:r w:rsidR="00E10449" w:rsidRPr="00133A32">
        <w:rPr>
          <w:rFonts w:ascii="Times New Roman" w:eastAsia="Times New Roman" w:hAnsi="Times New Roman" w:cs="Times New Roman"/>
          <w:noProof/>
          <w:lang w:val="en-GB"/>
        </w:rPr>
        <w:t>a dissertation thesis in a distance mode, it shall in</w:t>
      </w:r>
      <w:r w:rsidR="009C0F66" w:rsidRPr="00133A32">
        <w:rPr>
          <w:rFonts w:ascii="Times New Roman" w:eastAsia="Times New Roman" w:hAnsi="Times New Roman" w:cs="Times New Roman"/>
          <w:noProof/>
          <w:lang w:val="en-GB"/>
        </w:rPr>
        <w:t>form him/her at the same time about</w:t>
      </w:r>
      <w:r w:rsidR="00E10449" w:rsidRPr="00133A32">
        <w:rPr>
          <w:rFonts w:ascii="Times New Roman" w:eastAsia="Times New Roman" w:hAnsi="Times New Roman" w:cs="Times New Roman"/>
          <w:noProof/>
          <w:lang w:val="en-GB"/>
        </w:rPr>
        <w:t xml:space="preserve"> the mode of the taking thereof and </w:t>
      </w:r>
      <w:r w:rsidR="009C0F66" w:rsidRPr="00133A32">
        <w:rPr>
          <w:rFonts w:ascii="Times New Roman" w:eastAsia="Times New Roman" w:hAnsi="Times New Roman" w:cs="Times New Roman"/>
          <w:noProof/>
          <w:lang w:val="en-GB"/>
        </w:rPr>
        <w:t xml:space="preserve">about </w:t>
      </w:r>
      <w:r w:rsidRPr="00133A32">
        <w:rPr>
          <w:rFonts w:ascii="Times New Roman" w:eastAsia="Times New Roman" w:hAnsi="Times New Roman" w:cs="Times New Roman"/>
          <w:noProof/>
          <w:lang w:val="en-GB"/>
        </w:rPr>
        <w:t>technic</w:t>
      </w:r>
      <w:r w:rsidR="00E10449" w:rsidRPr="00133A32">
        <w:rPr>
          <w:rFonts w:ascii="Times New Roman" w:eastAsia="Times New Roman" w:hAnsi="Times New Roman" w:cs="Times New Roman"/>
          <w:noProof/>
          <w:lang w:val="en-GB"/>
        </w:rPr>
        <w:t xml:space="preserve">al or material requirements. If the </w:t>
      </w:r>
      <w:r w:rsidR="000F12F9" w:rsidRPr="00133A32">
        <w:rPr>
          <w:rFonts w:ascii="Times New Roman" w:eastAsia="Times New Roman" w:hAnsi="Times New Roman" w:cs="Times New Roman"/>
          <w:noProof/>
          <w:lang w:val="en-GB"/>
        </w:rPr>
        <w:t>distan</w:t>
      </w:r>
      <w:r w:rsidR="00E10449" w:rsidRPr="00133A32">
        <w:rPr>
          <w:rFonts w:ascii="Times New Roman" w:eastAsia="Times New Roman" w:hAnsi="Times New Roman" w:cs="Times New Roman"/>
          <w:noProof/>
          <w:lang w:val="en-GB"/>
        </w:rPr>
        <w:t xml:space="preserve">ce mode cannot take place, the higher education institution shall enable the </w:t>
      </w:r>
      <w:r w:rsidR="000F12F9" w:rsidRPr="00133A32">
        <w:rPr>
          <w:rFonts w:ascii="Times New Roman" w:eastAsia="Times New Roman" w:hAnsi="Times New Roman" w:cs="Times New Roman"/>
          <w:noProof/>
          <w:lang w:val="en-GB"/>
        </w:rPr>
        <w:t>student</w:t>
      </w:r>
      <w:r w:rsidR="00E10449" w:rsidRPr="00133A32">
        <w:rPr>
          <w:rFonts w:ascii="Times New Roman" w:eastAsia="Times New Roman" w:hAnsi="Times New Roman" w:cs="Times New Roman"/>
          <w:noProof/>
          <w:lang w:val="en-GB"/>
        </w:rPr>
        <w:t xml:space="preserve"> to take the state final examination in the on-site mode after the possibility of Personal Presence of Students in Instruction and Examinations during Studies at a Higher Education Institution has been renewed</w:t>
      </w:r>
      <w:r w:rsidRPr="00133A32">
        <w:rPr>
          <w:rFonts w:ascii="Times New Roman" w:eastAsia="Times New Roman" w:hAnsi="Times New Roman" w:cs="Times New Roman"/>
          <w:noProof/>
          <w:lang w:val="en-GB"/>
        </w:rPr>
        <w:t>.</w:t>
      </w:r>
    </w:p>
    <w:p w:rsidR="00877FE5" w:rsidRPr="00133A32" w:rsidRDefault="00FC1EE6"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(4) </w:t>
      </w:r>
      <w:r w:rsidR="009C0F66" w:rsidRPr="00133A32">
        <w:rPr>
          <w:rFonts w:ascii="Times New Roman" w:eastAsia="Times New Roman" w:hAnsi="Times New Roman" w:cs="Times New Roman"/>
          <w:noProof/>
          <w:lang w:val="en-GB"/>
        </w:rPr>
        <w:t>Subsection</w:t>
      </w:r>
      <w:r w:rsidR="001D3292" w:rsidRPr="00133A32">
        <w:rPr>
          <w:rFonts w:ascii="Times New Roman" w:eastAsia="Times New Roman" w:hAnsi="Times New Roman" w:cs="Times New Roman"/>
          <w:noProof/>
          <w:lang w:val="en-GB"/>
        </w:rPr>
        <w:t xml:space="preserve">s </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1</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1D3292" w:rsidRPr="00133A32">
        <w:rPr>
          <w:rFonts w:ascii="Times New Roman" w:eastAsia="Times New Roman" w:hAnsi="Times New Roman" w:cs="Times New Roman"/>
          <w:noProof/>
          <w:lang w:val="en-GB"/>
        </w:rPr>
        <w:t>to</w:t>
      </w:r>
      <w:r w:rsidRPr="00133A32">
        <w:rPr>
          <w:rFonts w:ascii="Times New Roman" w:eastAsia="Times New Roman" w:hAnsi="Times New Roman" w:cs="Times New Roman"/>
          <w:noProof/>
          <w:lang w:val="en-GB"/>
        </w:rPr>
        <w:t xml:space="preserve"> </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3</w:t>
      </w:r>
      <w:r w:rsidR="00C614D9"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1D3292" w:rsidRPr="00133A32">
        <w:rPr>
          <w:rFonts w:ascii="Times New Roman" w:eastAsia="Times New Roman" w:hAnsi="Times New Roman" w:cs="Times New Roman"/>
          <w:noProof/>
          <w:lang w:val="en-GB"/>
        </w:rPr>
        <w:t xml:space="preserve">shall be </w:t>
      </w:r>
      <w:r w:rsidR="0088134A" w:rsidRPr="00133A32">
        <w:rPr>
          <w:rFonts w:ascii="Times New Roman" w:eastAsia="Times New Roman" w:hAnsi="Times New Roman" w:cs="Times New Roman"/>
          <w:noProof/>
          <w:lang w:val="en-GB"/>
        </w:rPr>
        <w:t xml:space="preserve">applied also when </w:t>
      </w:r>
      <w:r w:rsidR="001E78F0" w:rsidRPr="00133A32">
        <w:rPr>
          <w:rFonts w:ascii="Times New Roman" w:eastAsia="Times New Roman" w:hAnsi="Times New Roman" w:cs="Times New Roman"/>
          <w:noProof/>
          <w:lang w:val="en-GB"/>
        </w:rPr>
        <w:t xml:space="preserve">personal presence </w:t>
      </w:r>
      <w:r w:rsidR="004A6D34" w:rsidRPr="00133A32">
        <w:rPr>
          <w:rFonts w:ascii="Times New Roman" w:eastAsia="Times New Roman" w:hAnsi="Times New Roman" w:cs="Times New Roman"/>
          <w:noProof/>
          <w:lang w:val="en-GB"/>
        </w:rPr>
        <w:t xml:space="preserve">of a </w:t>
      </w:r>
      <w:r w:rsidRPr="00133A32">
        <w:rPr>
          <w:rFonts w:ascii="Times New Roman" w:eastAsia="Times New Roman" w:hAnsi="Times New Roman" w:cs="Times New Roman"/>
          <w:noProof/>
          <w:lang w:val="en-GB"/>
        </w:rPr>
        <w:t>student</w:t>
      </w:r>
      <w:r w:rsidR="004A6D34" w:rsidRPr="00133A32">
        <w:rPr>
          <w:rFonts w:ascii="Times New Roman" w:eastAsia="Times New Roman" w:hAnsi="Times New Roman" w:cs="Times New Roman"/>
          <w:noProof/>
          <w:lang w:val="en-GB"/>
        </w:rPr>
        <w:t xml:space="preserve"> </w:t>
      </w:r>
      <w:r w:rsidR="00C614D9" w:rsidRPr="00133A32">
        <w:rPr>
          <w:rFonts w:ascii="Times New Roman" w:eastAsia="Times New Roman" w:hAnsi="Times New Roman" w:cs="Times New Roman"/>
          <w:noProof/>
          <w:lang w:val="en-GB"/>
        </w:rPr>
        <w:t>and/or the pre</w:t>
      </w:r>
      <w:r w:rsidR="004A6D34" w:rsidRPr="00133A32">
        <w:rPr>
          <w:rFonts w:ascii="Times New Roman" w:eastAsia="Times New Roman" w:hAnsi="Times New Roman" w:cs="Times New Roman"/>
          <w:noProof/>
          <w:lang w:val="en-GB"/>
        </w:rPr>
        <w:t xml:space="preserve">sence of members of the academic </w:t>
      </w:r>
      <w:r w:rsidR="005603C6" w:rsidRPr="00133A32">
        <w:rPr>
          <w:rFonts w:ascii="Times New Roman" w:eastAsia="Times New Roman" w:hAnsi="Times New Roman" w:cs="Times New Roman"/>
          <w:noProof/>
          <w:lang w:val="en-GB"/>
        </w:rPr>
        <w:t>community</w:t>
      </w:r>
      <w:r w:rsidR="004A6D34" w:rsidRPr="00133A32">
        <w:rPr>
          <w:rFonts w:ascii="Times New Roman" w:eastAsia="Times New Roman" w:hAnsi="Times New Roman" w:cs="Times New Roman"/>
          <w:noProof/>
          <w:lang w:val="en-GB"/>
        </w:rPr>
        <w:t xml:space="preserve"> at a higher education institution is not possible on grounds of other measures of a public authority related to the p</w:t>
      </w:r>
      <w:r w:rsidR="00721F4C" w:rsidRPr="00133A32">
        <w:rPr>
          <w:rFonts w:ascii="Times New Roman" w:eastAsia="Times New Roman" w:hAnsi="Times New Roman" w:cs="Times New Roman"/>
          <w:noProof/>
          <w:lang w:val="en-GB"/>
        </w:rPr>
        <w:t>resence of coronavirus designated</w:t>
      </w:r>
      <w:r w:rsidRPr="00133A32">
        <w:rPr>
          <w:rFonts w:ascii="Times New Roman" w:eastAsia="Times New Roman" w:hAnsi="Times New Roman" w:cs="Times New Roman"/>
          <w:noProof/>
          <w:lang w:val="en-GB"/>
        </w:rPr>
        <w:t xml:space="preserve"> </w:t>
      </w:r>
      <w:r w:rsidR="00062C02" w:rsidRPr="00133A32">
        <w:rPr>
          <w:rFonts w:ascii="Times New Roman" w:eastAsia="Times New Roman" w:hAnsi="Times New Roman" w:cs="Times New Roman"/>
          <w:noProof/>
          <w:lang w:val="en-GB"/>
        </w:rPr>
        <w:t xml:space="preserve">as </w:t>
      </w:r>
      <w:r w:rsidRPr="00133A32">
        <w:rPr>
          <w:rFonts w:ascii="Times New Roman" w:eastAsia="Times New Roman" w:hAnsi="Times New Roman" w:cs="Times New Roman"/>
          <w:noProof/>
          <w:lang w:val="en-GB"/>
        </w:rPr>
        <w:t>SARS CoV-2</w:t>
      </w:r>
      <w:r w:rsidR="00062C02" w:rsidRPr="00133A32">
        <w:rPr>
          <w:rFonts w:ascii="Times New Roman" w:eastAsia="Times New Roman" w:hAnsi="Times New Roman" w:cs="Times New Roman"/>
          <w:noProof/>
          <w:lang w:val="en-GB"/>
        </w:rPr>
        <w:t>,</w:t>
      </w:r>
      <w:r w:rsidR="00173525" w:rsidRPr="00133A32">
        <w:rPr>
          <w:rFonts w:ascii="Times New Roman" w:eastAsia="Times New Roman" w:hAnsi="Times New Roman" w:cs="Times New Roman"/>
          <w:noProof/>
          <w:lang w:val="en-GB"/>
        </w:rPr>
        <w:t xml:space="preserve"> </w:t>
      </w:r>
      <w:r w:rsidR="004A6D34" w:rsidRPr="00133A32">
        <w:rPr>
          <w:rFonts w:ascii="Times New Roman" w:eastAsia="Times New Roman" w:hAnsi="Times New Roman" w:cs="Times New Roman"/>
          <w:noProof/>
          <w:lang w:val="en-GB"/>
        </w:rPr>
        <w:t>also in another state</w:t>
      </w:r>
      <w:r w:rsidR="00173525" w:rsidRPr="00133A32">
        <w:rPr>
          <w:rFonts w:ascii="Times New Roman" w:eastAsia="Times New Roman" w:hAnsi="Times New Roman" w:cs="Times New Roman"/>
          <w:noProof/>
          <w:lang w:val="en-GB"/>
        </w:rPr>
        <w:t>.</w:t>
      </w:r>
    </w:p>
    <w:p w:rsidR="0088134A" w:rsidRPr="00133A32" w:rsidRDefault="0088134A" w:rsidP="00022510">
      <w:pPr>
        <w:spacing w:before="240" w:after="240"/>
        <w:ind w:firstLine="708"/>
        <w:jc w:val="both"/>
        <w:rPr>
          <w:rFonts w:ascii="Times New Roman" w:eastAsia="Times New Roman" w:hAnsi="Times New Roman" w:cs="Times New Roman"/>
          <w:noProof/>
          <w:lang w:val="en-GB"/>
        </w:rPr>
      </w:pPr>
    </w:p>
    <w:p w:rsidR="00877FE5" w:rsidRPr="00133A32" w:rsidRDefault="00EE0B1C" w:rsidP="00475F52">
      <w:pPr>
        <w:spacing w:line="280" w:lineRule="auto"/>
        <w:jc w:val="center"/>
        <w:rPr>
          <w:rFonts w:ascii="Times New Roman" w:eastAsia="Times New Roman" w:hAnsi="Times New Roman" w:cs="Times New Roman"/>
          <w:noProof/>
          <w:sz w:val="24"/>
          <w:szCs w:val="24"/>
          <w:lang w:val="en-GB"/>
        </w:rPr>
      </w:pPr>
      <w:r w:rsidRPr="00133A32">
        <w:rPr>
          <w:rFonts w:ascii="Times New Roman" w:eastAsia="Times New Roman" w:hAnsi="Times New Roman" w:cs="Times New Roman"/>
          <w:noProof/>
          <w:sz w:val="24"/>
          <w:szCs w:val="24"/>
          <w:lang w:val="en-GB"/>
        </w:rPr>
        <w:lastRenderedPageBreak/>
        <w:t>S</w:t>
      </w:r>
      <w:r w:rsidR="00A526B2">
        <w:rPr>
          <w:rFonts w:ascii="Times New Roman" w:eastAsia="Times New Roman" w:hAnsi="Times New Roman" w:cs="Times New Roman"/>
          <w:noProof/>
          <w:sz w:val="24"/>
          <w:szCs w:val="24"/>
          <w:lang w:val="en-GB"/>
        </w:rPr>
        <w:t>ection</w:t>
      </w:r>
      <w:r w:rsidR="00877FE5" w:rsidRPr="00133A32">
        <w:rPr>
          <w:rFonts w:ascii="Times New Roman" w:eastAsia="Times New Roman" w:hAnsi="Times New Roman" w:cs="Times New Roman"/>
          <w:noProof/>
          <w:sz w:val="24"/>
          <w:szCs w:val="24"/>
          <w:lang w:val="en-GB"/>
        </w:rPr>
        <w:t xml:space="preserve"> 6</w:t>
      </w:r>
    </w:p>
    <w:p w:rsidR="00877FE5" w:rsidRPr="00133A32" w:rsidRDefault="00E15C28" w:rsidP="00475F52">
      <w:pPr>
        <w:spacing w:line="280" w:lineRule="auto"/>
        <w:jc w:val="center"/>
        <w:rPr>
          <w:rFonts w:ascii="Times New Roman" w:eastAsia="Times New Roman" w:hAnsi="Times New Roman" w:cs="Times New Roman"/>
          <w:b/>
          <w:noProof/>
          <w:sz w:val="24"/>
          <w:szCs w:val="24"/>
          <w:lang w:val="en-GB"/>
        </w:rPr>
      </w:pPr>
      <w:r w:rsidRPr="00133A32">
        <w:rPr>
          <w:rFonts w:ascii="Times New Roman" w:eastAsia="Times New Roman" w:hAnsi="Times New Roman" w:cs="Times New Roman"/>
          <w:b/>
          <w:noProof/>
          <w:sz w:val="24"/>
          <w:szCs w:val="24"/>
          <w:lang w:val="en-GB"/>
        </w:rPr>
        <w:t xml:space="preserve">Course of </w:t>
      </w:r>
      <w:r w:rsidR="00721F4C" w:rsidRPr="00133A32">
        <w:rPr>
          <w:rFonts w:ascii="Times New Roman" w:eastAsia="Times New Roman" w:hAnsi="Times New Roman" w:cs="Times New Roman"/>
          <w:b/>
          <w:noProof/>
          <w:sz w:val="24"/>
          <w:szCs w:val="24"/>
          <w:lang w:val="en-GB"/>
        </w:rPr>
        <w:t>S</w:t>
      </w:r>
      <w:r w:rsidR="00877FE5" w:rsidRPr="00133A32">
        <w:rPr>
          <w:rFonts w:ascii="Times New Roman" w:eastAsia="Times New Roman" w:hAnsi="Times New Roman" w:cs="Times New Roman"/>
          <w:b/>
          <w:noProof/>
          <w:sz w:val="24"/>
          <w:szCs w:val="24"/>
          <w:lang w:val="en-GB"/>
        </w:rPr>
        <w:t>tud</w:t>
      </w:r>
      <w:r w:rsidR="00721F4C" w:rsidRPr="00133A32">
        <w:rPr>
          <w:rFonts w:ascii="Times New Roman" w:eastAsia="Times New Roman" w:hAnsi="Times New Roman" w:cs="Times New Roman"/>
          <w:b/>
          <w:noProof/>
          <w:sz w:val="24"/>
          <w:szCs w:val="24"/>
          <w:lang w:val="en-GB"/>
        </w:rPr>
        <w:t>ies and Academic Year T</w:t>
      </w:r>
      <w:r w:rsidRPr="00133A32">
        <w:rPr>
          <w:rFonts w:ascii="Times New Roman" w:eastAsia="Times New Roman" w:hAnsi="Times New Roman" w:cs="Times New Roman"/>
          <w:b/>
          <w:noProof/>
          <w:sz w:val="24"/>
          <w:szCs w:val="24"/>
          <w:lang w:val="en-GB"/>
        </w:rPr>
        <w:t>imetable</w:t>
      </w:r>
    </w:p>
    <w:p w:rsidR="00877FE5" w:rsidRPr="00133A32" w:rsidRDefault="00C51ACF"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C96A38" w:rsidRPr="00133A32">
        <w:rPr>
          <w:rFonts w:ascii="Times New Roman" w:eastAsia="Times New Roman" w:hAnsi="Times New Roman" w:cs="Times New Roman"/>
          <w:noProof/>
          <w:lang w:val="en-GB"/>
        </w:rPr>
        <w:t xml:space="preserve">At a time when Personal Presence of Students in Instruction and Examinations during Studies at a Higher Education Institution </w:t>
      </w:r>
      <w:r w:rsidR="00C614D9" w:rsidRPr="00133A32">
        <w:rPr>
          <w:rFonts w:ascii="Times New Roman" w:eastAsia="Times New Roman" w:hAnsi="Times New Roman" w:cs="Times New Roman"/>
          <w:noProof/>
          <w:lang w:val="en-GB"/>
        </w:rPr>
        <w:t>and/or the pre</w:t>
      </w:r>
      <w:r w:rsidR="00C96A38" w:rsidRPr="00133A32">
        <w:rPr>
          <w:rFonts w:ascii="Times New Roman" w:eastAsia="Times New Roman" w:hAnsi="Times New Roman" w:cs="Times New Roman"/>
          <w:noProof/>
          <w:lang w:val="en-GB"/>
        </w:rPr>
        <w:t xml:space="preserve">sence of members of the academic community in a higher education institution is restricted </w:t>
      </w:r>
      <w:r w:rsidR="00C614D9" w:rsidRPr="00133A32">
        <w:rPr>
          <w:rFonts w:ascii="Times New Roman" w:eastAsia="Times New Roman" w:hAnsi="Times New Roman" w:cs="Times New Roman"/>
          <w:noProof/>
          <w:lang w:val="en-GB"/>
        </w:rPr>
        <w:t>on grounds of a measure</w:t>
      </w:r>
      <w:r w:rsidR="00C96A38" w:rsidRPr="00133A32">
        <w:rPr>
          <w:rFonts w:ascii="Times New Roman" w:eastAsia="Times New Roman" w:hAnsi="Times New Roman" w:cs="Times New Roman"/>
          <w:noProof/>
          <w:lang w:val="en-GB"/>
        </w:rPr>
        <w:t xml:space="preserve"> adopted upon another Act, e</w:t>
      </w:r>
      <w:r w:rsidR="004A6D34" w:rsidRPr="00133A32">
        <w:rPr>
          <w:rFonts w:ascii="Times New Roman" w:eastAsia="Times New Roman" w:hAnsi="Times New Roman" w:cs="Times New Roman"/>
          <w:noProof/>
          <w:lang w:val="en-GB"/>
        </w:rPr>
        <w:t>xaminations and other study obligations and conditions a s</w:t>
      </w:r>
      <w:r w:rsidR="00877FE5" w:rsidRPr="00133A32">
        <w:rPr>
          <w:rFonts w:ascii="Times New Roman" w:eastAsia="Times New Roman" w:hAnsi="Times New Roman" w:cs="Times New Roman"/>
          <w:noProof/>
          <w:lang w:val="en-GB"/>
        </w:rPr>
        <w:t xml:space="preserve">tudent </w:t>
      </w:r>
      <w:r w:rsidR="004A6D34" w:rsidRPr="00133A32">
        <w:rPr>
          <w:rFonts w:ascii="Times New Roman" w:eastAsia="Times New Roman" w:hAnsi="Times New Roman" w:cs="Times New Roman"/>
          <w:noProof/>
          <w:lang w:val="en-GB"/>
        </w:rPr>
        <w:t xml:space="preserve">is obliged to </w:t>
      </w:r>
      <w:r w:rsidR="000152C0">
        <w:rPr>
          <w:rFonts w:ascii="Times New Roman" w:eastAsia="Times New Roman" w:hAnsi="Times New Roman" w:cs="Times New Roman"/>
          <w:noProof/>
          <w:lang w:val="en-GB"/>
        </w:rPr>
        <w:t>meet</w:t>
      </w:r>
      <w:r w:rsidR="004A6D34" w:rsidRPr="00133A32">
        <w:rPr>
          <w:rFonts w:ascii="Times New Roman" w:eastAsia="Times New Roman" w:hAnsi="Times New Roman" w:cs="Times New Roman"/>
          <w:noProof/>
          <w:lang w:val="en-GB"/>
        </w:rPr>
        <w:t xml:space="preserve"> during studies in a </w:t>
      </w:r>
      <w:r w:rsidR="0077131A" w:rsidRPr="00133A32">
        <w:rPr>
          <w:rFonts w:ascii="Times New Roman" w:eastAsia="Times New Roman" w:hAnsi="Times New Roman" w:cs="Times New Roman"/>
          <w:noProof/>
          <w:lang w:val="en-GB"/>
        </w:rPr>
        <w:t>degree prog</w:t>
      </w:r>
      <w:r w:rsidR="00877FE5" w:rsidRPr="00133A32">
        <w:rPr>
          <w:rFonts w:ascii="Times New Roman" w:eastAsia="Times New Roman" w:hAnsi="Times New Roman" w:cs="Times New Roman"/>
          <w:noProof/>
          <w:lang w:val="en-GB"/>
        </w:rPr>
        <w:t>ram</w:t>
      </w:r>
      <w:r w:rsidR="004A6D34" w:rsidRPr="00133A32">
        <w:rPr>
          <w:rFonts w:ascii="Times New Roman" w:eastAsia="Times New Roman" w:hAnsi="Times New Roman" w:cs="Times New Roman"/>
          <w:noProof/>
          <w:lang w:val="en-GB"/>
        </w:rPr>
        <w:t xml:space="preserve">me may be fulfilled and </w:t>
      </w:r>
      <w:r w:rsidR="00C43093" w:rsidRPr="00133A32">
        <w:rPr>
          <w:rFonts w:ascii="Times New Roman" w:eastAsia="Times New Roman" w:hAnsi="Times New Roman" w:cs="Times New Roman"/>
          <w:noProof/>
          <w:lang w:val="en-GB"/>
        </w:rPr>
        <w:t xml:space="preserve">the fulfilment thereof </w:t>
      </w:r>
      <w:r w:rsidR="00062C02" w:rsidRPr="00133A32">
        <w:rPr>
          <w:rFonts w:ascii="Times New Roman" w:eastAsia="Times New Roman" w:hAnsi="Times New Roman" w:cs="Times New Roman"/>
          <w:noProof/>
          <w:lang w:val="en-GB"/>
        </w:rPr>
        <w:t>determined</w:t>
      </w:r>
      <w:r w:rsidR="004A6D34" w:rsidRPr="00133A32">
        <w:rPr>
          <w:rFonts w:ascii="Times New Roman" w:eastAsia="Times New Roman" w:hAnsi="Times New Roman" w:cs="Times New Roman"/>
          <w:noProof/>
          <w:lang w:val="en-GB"/>
        </w:rPr>
        <w:t xml:space="preserve"> in the </w:t>
      </w:r>
      <w:r w:rsidR="00721F4C" w:rsidRPr="00133A32">
        <w:rPr>
          <w:rFonts w:ascii="Times New Roman" w:eastAsia="Times New Roman" w:hAnsi="Times New Roman" w:cs="Times New Roman"/>
          <w:noProof/>
          <w:lang w:val="en-GB"/>
        </w:rPr>
        <w:t>distance mode</w:t>
      </w:r>
      <w:r w:rsidR="00877FE5" w:rsidRPr="00133A32">
        <w:rPr>
          <w:rFonts w:ascii="Times New Roman" w:eastAsia="Times New Roman" w:hAnsi="Times New Roman" w:cs="Times New Roman"/>
          <w:noProof/>
          <w:lang w:val="en-GB"/>
        </w:rPr>
        <w:t>.</w:t>
      </w:r>
    </w:p>
    <w:p w:rsidR="00D5592D" w:rsidRPr="00133A32" w:rsidRDefault="00C51ACF"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721F4C" w:rsidRPr="00133A32">
        <w:rPr>
          <w:rFonts w:ascii="Times New Roman" w:eastAsia="Times New Roman" w:hAnsi="Times New Roman" w:cs="Times New Roman"/>
          <w:noProof/>
          <w:lang w:val="en-GB"/>
        </w:rPr>
        <w:t>At a time when Personal Presence of Students in Instruction and Examinations during Studies at a Higher Education Institution</w:t>
      </w:r>
      <w:r w:rsidR="00C43093" w:rsidRPr="00133A32">
        <w:rPr>
          <w:rFonts w:ascii="Times New Roman" w:eastAsia="Times New Roman" w:hAnsi="Times New Roman" w:cs="Times New Roman"/>
          <w:noProof/>
          <w:lang w:val="en-GB"/>
        </w:rPr>
        <w:t xml:space="preserve"> is not possible</w:t>
      </w:r>
      <w:r w:rsidR="00721F4C" w:rsidRPr="00133A32">
        <w:rPr>
          <w:rFonts w:ascii="Times New Roman" w:eastAsia="Times New Roman" w:hAnsi="Times New Roman" w:cs="Times New Roman"/>
          <w:noProof/>
          <w:lang w:val="en-GB"/>
        </w:rPr>
        <w:t>, a</w:t>
      </w:r>
      <w:r w:rsidR="006C53C9" w:rsidRPr="00133A32">
        <w:rPr>
          <w:rFonts w:ascii="Times New Roman" w:eastAsia="Times New Roman" w:hAnsi="Times New Roman" w:cs="Times New Roman"/>
          <w:noProof/>
          <w:lang w:val="en-GB"/>
        </w:rPr>
        <w:t xml:space="preserve"> higher education institution may </w:t>
      </w:r>
      <w:r w:rsidR="005603C6" w:rsidRPr="00133A32">
        <w:rPr>
          <w:rFonts w:ascii="Times New Roman" w:eastAsia="Times New Roman" w:hAnsi="Times New Roman" w:cs="Times New Roman"/>
          <w:noProof/>
          <w:lang w:val="en-GB"/>
        </w:rPr>
        <w:t>use distance education instruments</w:t>
      </w:r>
      <w:r w:rsidR="00E24722" w:rsidRPr="00133A32">
        <w:rPr>
          <w:rFonts w:ascii="Times New Roman" w:eastAsia="Times New Roman" w:hAnsi="Times New Roman" w:cs="Times New Roman"/>
          <w:noProof/>
          <w:lang w:val="en-GB"/>
        </w:rPr>
        <w:t>.</w:t>
      </w:r>
    </w:p>
    <w:p w:rsidR="00877FE5" w:rsidRPr="00133A32" w:rsidRDefault="00C51ACF"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(3) </w:t>
      </w:r>
      <w:r w:rsidR="005603C6" w:rsidRPr="00133A32">
        <w:rPr>
          <w:rFonts w:ascii="Times New Roman" w:eastAsia="Times New Roman" w:hAnsi="Times New Roman" w:cs="Times New Roman"/>
          <w:noProof/>
          <w:lang w:val="en-GB"/>
        </w:rPr>
        <w:t>On g</w:t>
      </w:r>
      <w:r w:rsidR="00721F4C" w:rsidRPr="00133A32">
        <w:rPr>
          <w:rFonts w:ascii="Times New Roman" w:eastAsia="Times New Roman" w:hAnsi="Times New Roman" w:cs="Times New Roman"/>
          <w:noProof/>
          <w:lang w:val="en-GB"/>
        </w:rPr>
        <w:t>rounds of restrictions that follow</w:t>
      </w:r>
      <w:r w:rsidR="005603C6" w:rsidRPr="00133A32">
        <w:rPr>
          <w:rFonts w:ascii="Times New Roman" w:eastAsia="Times New Roman" w:hAnsi="Times New Roman" w:cs="Times New Roman"/>
          <w:noProof/>
          <w:lang w:val="en-GB"/>
        </w:rPr>
        <w:t xml:space="preserve"> from the state of emergency or restriction of Personal Presence of Students in Instruction and Examinations during Studies at a Higher Education Institution, the academic year may be prolonged or shortened upon the rector’s decision</w:t>
      </w:r>
      <w:r w:rsidR="00877FE5" w:rsidRPr="00133A32">
        <w:rPr>
          <w:rFonts w:ascii="Times New Roman" w:eastAsia="Times New Roman" w:hAnsi="Times New Roman" w:cs="Times New Roman"/>
          <w:noProof/>
          <w:lang w:val="en-GB"/>
        </w:rPr>
        <w:t>.</w:t>
      </w:r>
    </w:p>
    <w:p w:rsidR="00877FE5" w:rsidRPr="00133A32" w:rsidRDefault="00877FE5">
      <w:pPr>
        <w:spacing w:before="240" w:after="240"/>
        <w:jc w:val="both"/>
        <w:rPr>
          <w:rFonts w:ascii="Times New Roman" w:eastAsia="Times New Roman" w:hAnsi="Times New Roman" w:cs="Times New Roman"/>
          <w:noProof/>
          <w:lang w:val="en-GB"/>
        </w:rPr>
      </w:pPr>
    </w:p>
    <w:p w:rsidR="00877FE5" w:rsidRPr="00133A32" w:rsidRDefault="0027264C" w:rsidP="00475F52">
      <w:pPr>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PART</w:t>
      </w:r>
      <w:r w:rsidR="00070E2D" w:rsidRPr="00133A32">
        <w:rPr>
          <w:rFonts w:ascii="Times New Roman" w:eastAsia="Times New Roman" w:hAnsi="Times New Roman" w:cs="Times New Roman"/>
          <w:noProof/>
          <w:lang w:val="en-GB"/>
        </w:rPr>
        <w:t xml:space="preserve"> III</w:t>
      </w:r>
    </w:p>
    <w:p w:rsidR="00877FE5" w:rsidRPr="00133A32" w:rsidRDefault="00E15C28" w:rsidP="00475F52">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b/>
          <w:noProof/>
          <w:lang w:val="en-GB"/>
        </w:rPr>
        <w:t xml:space="preserve">BODIES </w:t>
      </w:r>
      <w:r w:rsidR="00457C96" w:rsidRPr="00133A32">
        <w:rPr>
          <w:rFonts w:ascii="Times New Roman" w:eastAsia="Times New Roman" w:hAnsi="Times New Roman" w:cs="Times New Roman"/>
          <w:b/>
          <w:noProof/>
          <w:lang w:val="en-GB"/>
        </w:rPr>
        <w:t xml:space="preserve">OF HIGHER EDUCATION INSTITUTIONS </w:t>
      </w:r>
      <w:r w:rsidRPr="00133A32">
        <w:rPr>
          <w:rFonts w:ascii="Times New Roman" w:eastAsia="Times New Roman" w:hAnsi="Times New Roman" w:cs="Times New Roman"/>
          <w:b/>
          <w:noProof/>
          <w:lang w:val="en-GB"/>
        </w:rPr>
        <w:t xml:space="preserve">AND </w:t>
      </w:r>
      <w:r w:rsidR="00877FE5" w:rsidRPr="00133A32">
        <w:rPr>
          <w:rFonts w:ascii="Times New Roman" w:eastAsia="Times New Roman" w:hAnsi="Times New Roman" w:cs="Times New Roman"/>
          <w:b/>
          <w:noProof/>
          <w:lang w:val="en-GB"/>
        </w:rPr>
        <w:t>FA</w:t>
      </w:r>
      <w:r w:rsidRPr="00133A32">
        <w:rPr>
          <w:rFonts w:ascii="Times New Roman" w:eastAsia="Times New Roman" w:hAnsi="Times New Roman" w:cs="Times New Roman"/>
          <w:b/>
          <w:noProof/>
          <w:lang w:val="en-GB"/>
        </w:rPr>
        <w:t>C</w:t>
      </w:r>
      <w:r w:rsidR="00877FE5" w:rsidRPr="00133A32">
        <w:rPr>
          <w:rFonts w:ascii="Times New Roman" w:eastAsia="Times New Roman" w:hAnsi="Times New Roman" w:cs="Times New Roman"/>
          <w:b/>
          <w:noProof/>
          <w:lang w:val="en-GB"/>
        </w:rPr>
        <w:t>ULT</w:t>
      </w:r>
      <w:r w:rsidRPr="00133A32">
        <w:rPr>
          <w:rFonts w:ascii="Times New Roman" w:eastAsia="Times New Roman" w:hAnsi="Times New Roman" w:cs="Times New Roman"/>
          <w:b/>
          <w:noProof/>
          <w:lang w:val="en-GB"/>
        </w:rPr>
        <w:t>IES</w:t>
      </w:r>
    </w:p>
    <w:p w:rsidR="00877FE5" w:rsidRPr="00133A32" w:rsidRDefault="00EE0B1C">
      <w:pPr>
        <w:spacing w:before="240" w:after="240"/>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S</w:t>
      </w:r>
      <w:r w:rsidR="00A526B2">
        <w:rPr>
          <w:rFonts w:ascii="Times New Roman" w:eastAsia="Times New Roman" w:hAnsi="Times New Roman" w:cs="Times New Roman"/>
          <w:noProof/>
          <w:lang w:val="en-GB"/>
        </w:rPr>
        <w:t>ection</w:t>
      </w:r>
      <w:r w:rsidR="00877FE5" w:rsidRPr="00133A32">
        <w:rPr>
          <w:rFonts w:ascii="Times New Roman" w:eastAsia="Times New Roman" w:hAnsi="Times New Roman" w:cs="Times New Roman"/>
          <w:noProof/>
          <w:lang w:val="en-GB"/>
        </w:rPr>
        <w:t xml:space="preserve"> 7</w:t>
      </w:r>
    </w:p>
    <w:p w:rsidR="00877FE5" w:rsidRPr="00133A32" w:rsidRDefault="00877FE5" w:rsidP="00022510">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721F4C" w:rsidRPr="00133A32">
        <w:rPr>
          <w:rFonts w:ascii="Times New Roman" w:eastAsia="Times New Roman" w:hAnsi="Times New Roman" w:cs="Times New Roman"/>
          <w:noProof/>
          <w:lang w:val="en-GB"/>
        </w:rPr>
        <w:t xml:space="preserve">At a time when </w:t>
      </w:r>
      <w:r w:rsidR="00AD20D7" w:rsidRPr="00133A32">
        <w:rPr>
          <w:rFonts w:ascii="Times New Roman" w:eastAsia="Times New Roman" w:hAnsi="Times New Roman" w:cs="Times New Roman"/>
          <w:noProof/>
          <w:lang w:val="en-GB"/>
        </w:rPr>
        <w:t xml:space="preserve">Personal Presence of Students in Instruction and Examinations during Studies at a Higher Education Institution </w:t>
      </w:r>
      <w:r w:rsidR="00C614D9" w:rsidRPr="00133A32">
        <w:rPr>
          <w:rFonts w:ascii="Times New Roman" w:eastAsia="Times New Roman" w:hAnsi="Times New Roman" w:cs="Times New Roman"/>
          <w:noProof/>
          <w:lang w:val="en-GB"/>
        </w:rPr>
        <w:t>and/or the pre</w:t>
      </w:r>
      <w:r w:rsidR="00AD20D7" w:rsidRPr="00133A32">
        <w:rPr>
          <w:rFonts w:ascii="Times New Roman" w:eastAsia="Times New Roman" w:hAnsi="Times New Roman" w:cs="Times New Roman"/>
          <w:noProof/>
          <w:lang w:val="en-GB"/>
        </w:rPr>
        <w:t xml:space="preserve">sence ofmembers of the academic community in a higher education institution is restricted </w:t>
      </w:r>
      <w:r w:rsidR="00C614D9" w:rsidRPr="00133A32">
        <w:rPr>
          <w:rFonts w:ascii="Times New Roman" w:eastAsia="Times New Roman" w:hAnsi="Times New Roman" w:cs="Times New Roman"/>
          <w:noProof/>
          <w:lang w:val="en-GB"/>
        </w:rPr>
        <w:t>on grounds of a measure</w:t>
      </w:r>
      <w:r w:rsidR="00AD20D7" w:rsidRPr="00133A32">
        <w:rPr>
          <w:rFonts w:ascii="Times New Roman" w:eastAsia="Times New Roman" w:hAnsi="Times New Roman" w:cs="Times New Roman"/>
          <w:noProof/>
          <w:lang w:val="en-GB"/>
        </w:rPr>
        <w:t xml:space="preserve"> adopted upon another Act, c</w:t>
      </w:r>
      <w:r w:rsidRPr="00133A32">
        <w:rPr>
          <w:rFonts w:ascii="Times New Roman" w:eastAsia="Times New Roman" w:hAnsi="Times New Roman" w:cs="Times New Roman"/>
          <w:noProof/>
          <w:lang w:val="en-GB"/>
        </w:rPr>
        <w:t>ol</w:t>
      </w:r>
      <w:r w:rsidR="005603C6" w:rsidRPr="00133A32">
        <w:rPr>
          <w:rFonts w:ascii="Times New Roman" w:eastAsia="Times New Roman" w:hAnsi="Times New Roman" w:cs="Times New Roman"/>
          <w:noProof/>
          <w:lang w:val="en-GB"/>
        </w:rPr>
        <w:t xml:space="preserve">lective </w:t>
      </w:r>
      <w:r w:rsidR="00570CDA">
        <w:rPr>
          <w:rFonts w:ascii="Times New Roman" w:eastAsia="Times New Roman" w:hAnsi="Times New Roman" w:cs="Times New Roman"/>
          <w:noProof/>
          <w:lang w:val="en-GB"/>
        </w:rPr>
        <w:t>autonomous</w:t>
      </w:r>
      <w:r w:rsidR="005603C6" w:rsidRPr="00133A32">
        <w:rPr>
          <w:rFonts w:ascii="Times New Roman" w:eastAsia="Times New Roman" w:hAnsi="Times New Roman" w:cs="Times New Roman"/>
          <w:noProof/>
          <w:lang w:val="en-GB"/>
        </w:rPr>
        <w:t xml:space="preserve">-administrative bodies of a higher education institution or a </w:t>
      </w:r>
      <w:r w:rsidR="00C43093" w:rsidRPr="00133A32">
        <w:rPr>
          <w:rFonts w:ascii="Times New Roman" w:eastAsia="Times New Roman" w:hAnsi="Times New Roman" w:cs="Times New Roman"/>
          <w:noProof/>
          <w:lang w:val="en-GB"/>
        </w:rPr>
        <w:t>faculty where voting is expected may</w:t>
      </w:r>
      <w:r w:rsidR="005603C6" w:rsidRPr="00133A32">
        <w:rPr>
          <w:rFonts w:ascii="Times New Roman" w:eastAsia="Times New Roman" w:hAnsi="Times New Roman" w:cs="Times New Roman"/>
          <w:noProof/>
          <w:lang w:val="en-GB"/>
        </w:rPr>
        <w:t xml:space="preserve"> </w:t>
      </w:r>
      <w:r w:rsidR="00AD20D7" w:rsidRPr="00133A32">
        <w:rPr>
          <w:rFonts w:ascii="Times New Roman" w:eastAsia="Times New Roman" w:hAnsi="Times New Roman" w:cs="Times New Roman"/>
          <w:noProof/>
          <w:lang w:val="en-GB"/>
        </w:rPr>
        <w:t>negotiate and vote outside of meetings by mean</w:t>
      </w:r>
      <w:r w:rsidR="00A8305C" w:rsidRPr="00133A32">
        <w:rPr>
          <w:rFonts w:ascii="Times New Roman" w:eastAsia="Times New Roman" w:hAnsi="Times New Roman" w:cs="Times New Roman"/>
          <w:noProof/>
          <w:lang w:val="en-GB"/>
        </w:rPr>
        <w:t>s of remote communication. If a</w:t>
      </w:r>
      <w:r w:rsidR="00AD20D7" w:rsidRPr="00133A32">
        <w:rPr>
          <w:rFonts w:ascii="Times New Roman" w:eastAsia="Times New Roman" w:hAnsi="Times New Roman" w:cs="Times New Roman"/>
          <w:noProof/>
          <w:lang w:val="en-GB"/>
        </w:rPr>
        <w:t xml:space="preserve"> given body decides, public voting may be used for deciding also those matters that require secret vote pursuant to the Higher Education Act or pursuant to an internal </w:t>
      </w:r>
      <w:r w:rsidR="00063EEC">
        <w:rPr>
          <w:rFonts w:ascii="Times New Roman" w:eastAsia="Times New Roman" w:hAnsi="Times New Roman" w:cs="Times New Roman"/>
          <w:noProof/>
          <w:lang w:val="en-GB"/>
        </w:rPr>
        <w:t>regulations</w:t>
      </w:r>
      <w:r w:rsidRPr="00133A32">
        <w:rPr>
          <w:rFonts w:ascii="Times New Roman" w:eastAsia="Times New Roman" w:hAnsi="Times New Roman" w:cs="Times New Roman"/>
          <w:noProof/>
          <w:lang w:val="en-GB"/>
        </w:rPr>
        <w:t xml:space="preserve">. </w:t>
      </w:r>
      <w:r w:rsidR="00C43093" w:rsidRPr="00133A32">
        <w:rPr>
          <w:rFonts w:ascii="Times New Roman" w:eastAsia="Times New Roman" w:hAnsi="Times New Roman" w:cs="Times New Roman"/>
          <w:noProof/>
          <w:lang w:val="en-GB"/>
        </w:rPr>
        <w:t xml:space="preserve">More detailed conditions of </w:t>
      </w:r>
      <w:r w:rsidR="00AD20D7" w:rsidRPr="00133A32">
        <w:rPr>
          <w:rFonts w:ascii="Times New Roman" w:eastAsia="Times New Roman" w:hAnsi="Times New Roman" w:cs="Times New Roman"/>
          <w:noProof/>
          <w:lang w:val="en-GB"/>
        </w:rPr>
        <w:t xml:space="preserve">voting shall be </w:t>
      </w:r>
      <w:r w:rsidR="00C233DF" w:rsidRPr="00133A32">
        <w:rPr>
          <w:rFonts w:ascii="Times New Roman" w:eastAsia="Times New Roman" w:hAnsi="Times New Roman" w:cs="Times New Roman"/>
          <w:noProof/>
          <w:lang w:val="en-GB"/>
        </w:rPr>
        <w:t>set</w:t>
      </w:r>
      <w:r w:rsidR="00AD20D7" w:rsidRPr="00133A32">
        <w:rPr>
          <w:rFonts w:ascii="Times New Roman" w:eastAsia="Times New Roman" w:hAnsi="Times New Roman" w:cs="Times New Roman"/>
          <w:noProof/>
          <w:lang w:val="en-GB"/>
        </w:rPr>
        <w:t xml:space="preserve"> by the person </w:t>
      </w:r>
      <w:r w:rsidR="00EB2DDA" w:rsidRPr="00133A32">
        <w:rPr>
          <w:rFonts w:ascii="Times New Roman" w:eastAsia="Times New Roman" w:hAnsi="Times New Roman" w:cs="Times New Roman"/>
          <w:noProof/>
          <w:lang w:val="en-GB"/>
        </w:rPr>
        <w:t xml:space="preserve">leading the respective </w:t>
      </w:r>
      <w:r w:rsidR="00766495">
        <w:rPr>
          <w:rFonts w:ascii="Times New Roman" w:eastAsia="Times New Roman" w:hAnsi="Times New Roman" w:cs="Times New Roman"/>
          <w:noProof/>
          <w:lang w:val="en-GB"/>
        </w:rPr>
        <w:t xml:space="preserve">autonomous </w:t>
      </w:r>
      <w:r w:rsidR="00EB2DDA" w:rsidRPr="00133A32">
        <w:rPr>
          <w:rFonts w:ascii="Times New Roman" w:eastAsia="Times New Roman" w:hAnsi="Times New Roman" w:cs="Times New Roman"/>
          <w:noProof/>
          <w:lang w:val="en-GB"/>
        </w:rPr>
        <w:t>administrative body of the higher education institution or faculty</w:t>
      </w:r>
      <w:r w:rsidRPr="00133A32">
        <w:rPr>
          <w:rFonts w:ascii="Times New Roman" w:eastAsia="Times New Roman" w:hAnsi="Times New Roman" w:cs="Times New Roman"/>
          <w:noProof/>
          <w:lang w:val="en-GB"/>
        </w:rPr>
        <w:t>.</w:t>
      </w:r>
    </w:p>
    <w:p w:rsidR="00877FE5" w:rsidRPr="00133A32" w:rsidRDefault="00877FE5" w:rsidP="00022510">
      <w:pPr>
        <w:spacing w:before="240" w:after="240"/>
        <w:ind w:firstLine="708"/>
        <w:jc w:val="both"/>
        <w:rPr>
          <w:rFonts w:ascii="Times New Roman" w:eastAsia="Times New Roman" w:hAnsi="Times New Roman" w:cs="Times New Roman"/>
          <w:b/>
          <w:noProof/>
          <w:lang w:val="en-GB"/>
        </w:rPr>
      </w:pPr>
      <w:r w:rsidRPr="00133A32">
        <w:rPr>
          <w:rFonts w:ascii="Times New Roman" w:eastAsia="Times New Roman" w:hAnsi="Times New Roman" w:cs="Times New Roman"/>
          <w:noProof/>
          <w:lang w:val="en-GB"/>
        </w:rPr>
        <w:t xml:space="preserve">(2) </w:t>
      </w:r>
      <w:r w:rsidR="00EB2DDA" w:rsidRPr="00133A32">
        <w:rPr>
          <w:rFonts w:ascii="Times New Roman" w:eastAsia="Times New Roman" w:hAnsi="Times New Roman" w:cs="Times New Roman"/>
          <w:noProof/>
          <w:lang w:val="en-GB"/>
        </w:rPr>
        <w:t>If the term of office of a body or members of a body of a higher education institution or a</w:t>
      </w:r>
      <w:r w:rsidR="008C162B" w:rsidRPr="00133A32">
        <w:rPr>
          <w:rFonts w:ascii="Times New Roman" w:eastAsia="Times New Roman" w:hAnsi="Times New Roman" w:cs="Times New Roman"/>
          <w:noProof/>
          <w:lang w:val="en-GB"/>
        </w:rPr>
        <w:t xml:space="preserve"> fa</w:t>
      </w:r>
      <w:r w:rsidR="00EB2DDA" w:rsidRPr="00133A32">
        <w:rPr>
          <w:rFonts w:ascii="Times New Roman" w:eastAsia="Times New Roman" w:hAnsi="Times New Roman" w:cs="Times New Roman"/>
          <w:noProof/>
          <w:lang w:val="en-GB"/>
        </w:rPr>
        <w:t>c</w:t>
      </w:r>
      <w:r w:rsidR="008C162B" w:rsidRPr="00133A32">
        <w:rPr>
          <w:rFonts w:ascii="Times New Roman" w:eastAsia="Times New Roman" w:hAnsi="Times New Roman" w:cs="Times New Roman"/>
          <w:noProof/>
          <w:lang w:val="en-GB"/>
        </w:rPr>
        <w:t xml:space="preserve">ulty </w:t>
      </w:r>
      <w:r w:rsidR="00EB2DDA" w:rsidRPr="00133A32">
        <w:rPr>
          <w:rFonts w:ascii="Times New Roman" w:eastAsia="Times New Roman" w:hAnsi="Times New Roman" w:cs="Times New Roman"/>
          <w:noProof/>
          <w:lang w:val="en-GB"/>
        </w:rPr>
        <w:t>is to end in the period between the day when the state of emergency is announced and the one hundredth and twentieth day after the end of the state of emergency, this period shall be prolonged until the one hundredth and twentieth day after the end of the state of emergency</w:t>
      </w:r>
      <w:r w:rsidR="008C162B" w:rsidRPr="00133A32">
        <w:rPr>
          <w:rFonts w:ascii="Times New Roman" w:eastAsia="Times New Roman" w:hAnsi="Times New Roman" w:cs="Times New Roman"/>
          <w:noProof/>
          <w:lang w:val="en-GB"/>
        </w:rPr>
        <w:t xml:space="preserve">. </w:t>
      </w:r>
      <w:r w:rsidR="00EB2DDA" w:rsidRPr="00133A32">
        <w:rPr>
          <w:rFonts w:ascii="Times New Roman" w:eastAsia="Times New Roman" w:hAnsi="Times New Roman" w:cs="Times New Roman"/>
          <w:noProof/>
          <w:lang w:val="en-GB"/>
        </w:rPr>
        <w:t>The</w:t>
      </w:r>
      <w:r w:rsidR="009D5405">
        <w:rPr>
          <w:rFonts w:ascii="Times New Roman" w:eastAsia="Times New Roman" w:hAnsi="Times New Roman" w:cs="Times New Roman"/>
          <w:noProof/>
          <w:lang w:val="en-GB"/>
        </w:rPr>
        <w:t> </w:t>
      </w:r>
      <w:r w:rsidR="00EB2DDA" w:rsidRPr="00133A32">
        <w:rPr>
          <w:rFonts w:ascii="Times New Roman" w:eastAsia="Times New Roman" w:hAnsi="Times New Roman" w:cs="Times New Roman"/>
          <w:noProof/>
          <w:lang w:val="en-GB"/>
        </w:rPr>
        <w:t xml:space="preserve">first sentence shall not be applied if a successor of the existing rector of a higher education institution or a dean of a faculty is appointed </w:t>
      </w:r>
      <w:r w:rsidR="00A8305C" w:rsidRPr="00133A32">
        <w:rPr>
          <w:rFonts w:ascii="Times New Roman" w:eastAsia="Times New Roman" w:hAnsi="Times New Roman" w:cs="Times New Roman"/>
          <w:noProof/>
          <w:lang w:val="en-GB"/>
        </w:rPr>
        <w:t xml:space="preserve">at the latest </w:t>
      </w:r>
      <w:r w:rsidR="00EB2DDA" w:rsidRPr="00133A32">
        <w:rPr>
          <w:rFonts w:ascii="Times New Roman" w:eastAsia="Times New Roman" w:hAnsi="Times New Roman" w:cs="Times New Roman"/>
          <w:noProof/>
          <w:lang w:val="en-GB"/>
        </w:rPr>
        <w:t xml:space="preserve">until the end of the term of </w:t>
      </w:r>
      <w:r w:rsidR="00A8305C" w:rsidRPr="00133A32">
        <w:rPr>
          <w:rFonts w:ascii="Times New Roman" w:eastAsia="Times New Roman" w:hAnsi="Times New Roman" w:cs="Times New Roman"/>
          <w:noProof/>
          <w:lang w:val="en-GB"/>
        </w:rPr>
        <w:t>office of his/her predecessor</w:t>
      </w:r>
      <w:r w:rsidR="00A7446B" w:rsidRPr="00133A32">
        <w:rPr>
          <w:rFonts w:ascii="Times New Roman" w:eastAsia="Times New Roman" w:hAnsi="Times New Roman" w:cs="Times New Roman"/>
          <w:noProof/>
          <w:lang w:val="en-GB"/>
        </w:rPr>
        <w:t>.</w:t>
      </w:r>
    </w:p>
    <w:p w:rsidR="00C51ACF" w:rsidRPr="00133A32" w:rsidRDefault="00C51ACF">
      <w:pPr>
        <w:spacing w:before="240" w:after="240"/>
        <w:rPr>
          <w:rFonts w:ascii="Times New Roman" w:eastAsia="Times New Roman" w:hAnsi="Times New Roman" w:cs="Times New Roman"/>
          <w:b/>
          <w:noProof/>
          <w:lang w:val="en-GB"/>
        </w:rPr>
      </w:pPr>
    </w:p>
    <w:p w:rsidR="00070E2D" w:rsidRPr="00133A32" w:rsidRDefault="0027264C" w:rsidP="00070E2D">
      <w:pPr>
        <w:jc w:val="center"/>
        <w:rPr>
          <w:rFonts w:ascii="Times New Roman" w:eastAsia="Times New Roman" w:hAnsi="Times New Roman" w:cs="Times New Roman"/>
          <w:noProof/>
          <w:lang w:val="en-GB"/>
        </w:rPr>
      </w:pPr>
      <w:bookmarkStart w:id="2" w:name="_Hlk36286458"/>
      <w:r w:rsidRPr="00133A32">
        <w:rPr>
          <w:rFonts w:ascii="Times New Roman" w:eastAsia="Times New Roman" w:hAnsi="Times New Roman" w:cs="Times New Roman"/>
          <w:noProof/>
          <w:lang w:val="en-GB"/>
        </w:rPr>
        <w:t>PART</w:t>
      </w:r>
      <w:r w:rsidR="00070E2D" w:rsidRPr="00133A32">
        <w:rPr>
          <w:rFonts w:ascii="Times New Roman" w:eastAsia="Times New Roman" w:hAnsi="Times New Roman" w:cs="Times New Roman"/>
          <w:noProof/>
          <w:lang w:val="en-GB"/>
        </w:rPr>
        <w:t xml:space="preserve"> IV</w:t>
      </w:r>
    </w:p>
    <w:p w:rsidR="00F7014A" w:rsidRPr="00133A32" w:rsidRDefault="00F7014A" w:rsidP="00475F52">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b/>
          <w:noProof/>
          <w:lang w:val="en-GB"/>
        </w:rPr>
        <w:lastRenderedPageBreak/>
        <w:t>STUD</w:t>
      </w:r>
      <w:r w:rsidR="00070E2D" w:rsidRPr="00133A32">
        <w:rPr>
          <w:rFonts w:ascii="Times New Roman" w:eastAsia="Times New Roman" w:hAnsi="Times New Roman" w:cs="Times New Roman"/>
          <w:b/>
          <w:noProof/>
          <w:lang w:val="en-GB"/>
        </w:rPr>
        <w:t>Y PERIOD FOR THE PURPOSES OF OTHER ACTS</w:t>
      </w:r>
    </w:p>
    <w:p w:rsidR="005E0737" w:rsidRPr="00133A32" w:rsidRDefault="00EE0B1C" w:rsidP="00F7014A">
      <w:pPr>
        <w:spacing w:before="240" w:after="240"/>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S</w:t>
      </w:r>
      <w:r w:rsidR="00A526B2">
        <w:rPr>
          <w:rFonts w:ascii="Times New Roman" w:eastAsia="Times New Roman" w:hAnsi="Times New Roman" w:cs="Times New Roman"/>
          <w:noProof/>
          <w:lang w:val="en-GB"/>
        </w:rPr>
        <w:t>ection</w:t>
      </w:r>
      <w:r w:rsidR="005E0737" w:rsidRPr="00133A32">
        <w:rPr>
          <w:rFonts w:ascii="Times New Roman" w:eastAsia="Times New Roman" w:hAnsi="Times New Roman" w:cs="Times New Roman"/>
          <w:noProof/>
          <w:lang w:val="en-GB"/>
        </w:rPr>
        <w:t xml:space="preserve"> 8</w:t>
      </w:r>
    </w:p>
    <w:bookmarkEnd w:id="2"/>
    <w:p w:rsidR="00F7014A" w:rsidRPr="00133A32" w:rsidRDefault="00F7014A" w:rsidP="00022510">
      <w:pPr>
        <w:spacing w:line="280" w:lineRule="auto"/>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(1) </w:t>
      </w:r>
      <w:r w:rsidR="004F74F2" w:rsidRPr="00133A32">
        <w:rPr>
          <w:rFonts w:ascii="Times New Roman" w:eastAsia="Times New Roman" w:hAnsi="Times New Roman" w:cs="Times New Roman"/>
          <w:noProof/>
          <w:lang w:val="en-GB"/>
        </w:rPr>
        <w:t>The period for which the state pursuant to another Act</w:t>
      </w:r>
      <w:r w:rsidRPr="00133A32">
        <w:rPr>
          <w:rStyle w:val="Znakapoznpodarou"/>
          <w:noProof/>
          <w:lang w:val="en-GB"/>
        </w:rPr>
        <w:footnoteReference w:id="1"/>
      </w:r>
      <w:r w:rsidRPr="00133A32">
        <w:rPr>
          <w:rFonts w:ascii="Times New Roman" w:eastAsia="Times New Roman" w:hAnsi="Times New Roman" w:cs="Times New Roman"/>
          <w:noProof/>
          <w:vertAlign w:val="superscript"/>
          <w:lang w:val="en-GB"/>
        </w:rPr>
        <w:t>)</w:t>
      </w:r>
      <w:r w:rsidRPr="00133A32">
        <w:rPr>
          <w:rFonts w:ascii="Times New Roman" w:eastAsia="Times New Roman" w:hAnsi="Times New Roman" w:cs="Times New Roman"/>
          <w:noProof/>
          <w:lang w:val="en-GB"/>
        </w:rPr>
        <w:t xml:space="preserve"> </w:t>
      </w:r>
      <w:r w:rsidR="004F74F2" w:rsidRPr="00133A32">
        <w:rPr>
          <w:rFonts w:ascii="Times New Roman" w:eastAsia="Times New Roman" w:hAnsi="Times New Roman" w:cs="Times New Roman"/>
          <w:noProof/>
          <w:lang w:val="en-GB"/>
        </w:rPr>
        <w:t xml:space="preserve">pays public health insurance for a person above the age of </w:t>
      </w:r>
      <w:r w:rsidRPr="00133A32">
        <w:rPr>
          <w:rFonts w:ascii="Times New Roman" w:eastAsia="Times New Roman" w:hAnsi="Times New Roman" w:cs="Times New Roman"/>
          <w:noProof/>
          <w:lang w:val="en-GB"/>
        </w:rPr>
        <w:t xml:space="preserve">26 </w:t>
      </w:r>
      <w:r w:rsidR="004F74F2" w:rsidRPr="00133A32">
        <w:rPr>
          <w:rFonts w:ascii="Times New Roman" w:eastAsia="Times New Roman" w:hAnsi="Times New Roman" w:cs="Times New Roman"/>
          <w:noProof/>
          <w:lang w:val="en-GB"/>
        </w:rPr>
        <w:t xml:space="preserve">who studies for the first time in a </w:t>
      </w:r>
      <w:r w:rsidR="009427C8" w:rsidRPr="00133A32">
        <w:rPr>
          <w:rFonts w:ascii="Times New Roman" w:eastAsia="Times New Roman" w:hAnsi="Times New Roman" w:cs="Times New Roman"/>
          <w:noProof/>
          <w:lang w:val="en-GB"/>
        </w:rPr>
        <w:t>D</w:t>
      </w:r>
      <w:r w:rsidRPr="00133A32">
        <w:rPr>
          <w:rFonts w:ascii="Times New Roman" w:eastAsia="Times New Roman" w:hAnsi="Times New Roman" w:cs="Times New Roman"/>
          <w:noProof/>
          <w:lang w:val="en-GB"/>
        </w:rPr>
        <w:t>o</w:t>
      </w:r>
      <w:r w:rsidR="004F74F2" w:rsidRPr="00133A32">
        <w:rPr>
          <w:rFonts w:ascii="Times New Roman" w:eastAsia="Times New Roman" w:hAnsi="Times New Roman" w:cs="Times New Roman"/>
          <w:noProof/>
          <w:lang w:val="en-GB"/>
        </w:rPr>
        <w:t>c</w:t>
      </w:r>
      <w:r w:rsidRPr="00133A32">
        <w:rPr>
          <w:rFonts w:ascii="Times New Roman" w:eastAsia="Times New Roman" w:hAnsi="Times New Roman" w:cs="Times New Roman"/>
          <w:noProof/>
          <w:lang w:val="en-GB"/>
        </w:rPr>
        <w:t>tor</w:t>
      </w:r>
      <w:r w:rsidR="004F74F2" w:rsidRPr="00133A32">
        <w:rPr>
          <w:rFonts w:ascii="Times New Roman" w:eastAsia="Times New Roman" w:hAnsi="Times New Roman" w:cs="Times New Roman"/>
          <w:noProof/>
          <w:lang w:val="en-GB"/>
        </w:rPr>
        <w:t xml:space="preserve">al </w:t>
      </w:r>
      <w:r w:rsidR="0077131A" w:rsidRPr="00133A32">
        <w:rPr>
          <w:rFonts w:ascii="Times New Roman" w:eastAsia="Times New Roman" w:hAnsi="Times New Roman" w:cs="Times New Roman"/>
          <w:noProof/>
          <w:lang w:val="en-GB"/>
        </w:rPr>
        <w:t>degree prog</w:t>
      </w:r>
      <w:r w:rsidRPr="00133A32">
        <w:rPr>
          <w:rFonts w:ascii="Times New Roman" w:eastAsia="Times New Roman" w:hAnsi="Times New Roman" w:cs="Times New Roman"/>
          <w:noProof/>
          <w:lang w:val="en-GB"/>
        </w:rPr>
        <w:t>ram</w:t>
      </w:r>
      <w:r w:rsidR="004F74F2" w:rsidRPr="00133A32">
        <w:rPr>
          <w:rFonts w:ascii="Times New Roman" w:eastAsia="Times New Roman" w:hAnsi="Times New Roman" w:cs="Times New Roman"/>
          <w:noProof/>
          <w:lang w:val="en-GB"/>
        </w:rPr>
        <w:t xml:space="preserve">me pursued by </w:t>
      </w:r>
      <w:r w:rsidR="0027264C" w:rsidRPr="00133A32">
        <w:rPr>
          <w:rFonts w:ascii="Times New Roman" w:eastAsia="Times New Roman" w:hAnsi="Times New Roman" w:cs="Times New Roman"/>
          <w:noProof/>
          <w:lang w:val="en-GB"/>
        </w:rPr>
        <w:t>a higher education institution</w:t>
      </w:r>
      <w:r w:rsidR="004F74F2" w:rsidRPr="00133A32">
        <w:rPr>
          <w:rFonts w:ascii="Times New Roman" w:eastAsia="Times New Roman" w:hAnsi="Times New Roman" w:cs="Times New Roman"/>
          <w:noProof/>
          <w:lang w:val="en-GB"/>
        </w:rPr>
        <w:t xml:space="preserve"> in the Czech R</w:t>
      </w:r>
      <w:r w:rsidRPr="00133A32">
        <w:rPr>
          <w:rFonts w:ascii="Times New Roman" w:eastAsia="Times New Roman" w:hAnsi="Times New Roman" w:cs="Times New Roman"/>
          <w:noProof/>
          <w:lang w:val="en-GB"/>
        </w:rPr>
        <w:t>epublic</w:t>
      </w:r>
      <w:r w:rsidR="004F74F2" w:rsidRPr="00133A32">
        <w:rPr>
          <w:rFonts w:ascii="Times New Roman" w:eastAsia="Times New Roman" w:hAnsi="Times New Roman" w:cs="Times New Roman"/>
          <w:noProof/>
          <w:lang w:val="en-GB"/>
        </w:rPr>
        <w:t xml:space="preserve"> in the on-site mode of st</w:t>
      </w:r>
      <w:r w:rsidR="009A7DC0" w:rsidRPr="00133A32">
        <w:rPr>
          <w:rFonts w:ascii="Times New Roman" w:eastAsia="Times New Roman" w:hAnsi="Times New Roman" w:cs="Times New Roman"/>
          <w:noProof/>
          <w:lang w:val="en-GB"/>
        </w:rPr>
        <w:t>udy, shall be prolonged by the Period of D</w:t>
      </w:r>
      <w:r w:rsidR="004F74F2" w:rsidRPr="00133A32">
        <w:rPr>
          <w:rFonts w:ascii="Times New Roman" w:eastAsia="Times New Roman" w:hAnsi="Times New Roman" w:cs="Times New Roman"/>
          <w:noProof/>
          <w:lang w:val="en-GB"/>
        </w:rPr>
        <w:t>isrupted</w:t>
      </w:r>
      <w:r w:rsidR="009A7DC0" w:rsidRPr="00133A32">
        <w:rPr>
          <w:rFonts w:ascii="Times New Roman" w:eastAsia="Times New Roman" w:hAnsi="Times New Roman" w:cs="Times New Roman"/>
          <w:noProof/>
          <w:lang w:val="en-GB"/>
        </w:rPr>
        <w:t xml:space="preserve"> S</w:t>
      </w:r>
      <w:r w:rsidRPr="00133A32">
        <w:rPr>
          <w:rFonts w:ascii="Times New Roman" w:eastAsia="Times New Roman" w:hAnsi="Times New Roman" w:cs="Times New Roman"/>
          <w:noProof/>
          <w:lang w:val="en-GB"/>
        </w:rPr>
        <w:t>tud</w:t>
      </w:r>
      <w:r w:rsidR="009A7DC0" w:rsidRPr="00133A32">
        <w:rPr>
          <w:rFonts w:ascii="Times New Roman" w:eastAsia="Times New Roman" w:hAnsi="Times New Roman" w:cs="Times New Roman"/>
          <w:noProof/>
          <w:lang w:val="en-GB"/>
        </w:rPr>
        <w:t>ies</w:t>
      </w:r>
      <w:r w:rsidRPr="00133A32">
        <w:rPr>
          <w:rFonts w:ascii="Times New Roman" w:eastAsia="Times New Roman" w:hAnsi="Times New Roman" w:cs="Times New Roman"/>
          <w:noProof/>
          <w:lang w:val="en-GB"/>
        </w:rPr>
        <w:t xml:space="preserve">, </w:t>
      </w:r>
      <w:r w:rsidR="004F74F2" w:rsidRPr="00133A32">
        <w:rPr>
          <w:rFonts w:ascii="Times New Roman" w:eastAsia="Times New Roman" w:hAnsi="Times New Roman" w:cs="Times New Roman"/>
          <w:noProof/>
          <w:lang w:val="en-GB"/>
        </w:rPr>
        <w:t>at the</w:t>
      </w:r>
      <w:r w:rsidR="00C43093" w:rsidRPr="00133A32">
        <w:rPr>
          <w:rFonts w:ascii="Times New Roman" w:eastAsia="Times New Roman" w:hAnsi="Times New Roman" w:cs="Times New Roman"/>
          <w:noProof/>
          <w:lang w:val="en-GB"/>
        </w:rPr>
        <w:t xml:space="preserve"> latest until the time when the </w:t>
      </w:r>
      <w:r w:rsidR="004F74F2" w:rsidRPr="00133A32">
        <w:rPr>
          <w:rFonts w:ascii="Times New Roman" w:eastAsia="Times New Roman" w:hAnsi="Times New Roman" w:cs="Times New Roman"/>
          <w:noProof/>
          <w:lang w:val="en-GB"/>
        </w:rPr>
        <w:t>stud</w:t>
      </w:r>
      <w:r w:rsidR="009A7DC0" w:rsidRPr="00133A32">
        <w:rPr>
          <w:rFonts w:ascii="Times New Roman" w:eastAsia="Times New Roman" w:hAnsi="Times New Roman" w:cs="Times New Roman"/>
          <w:noProof/>
          <w:lang w:val="en-GB"/>
        </w:rPr>
        <w:t>ies are</w:t>
      </w:r>
      <w:r w:rsidR="004F74F2" w:rsidRPr="00133A32">
        <w:rPr>
          <w:rFonts w:ascii="Times New Roman" w:eastAsia="Times New Roman" w:hAnsi="Times New Roman" w:cs="Times New Roman"/>
          <w:noProof/>
          <w:lang w:val="en-GB"/>
        </w:rPr>
        <w:t xml:space="preserve"> duly </w:t>
      </w:r>
      <w:r w:rsidR="00C43093" w:rsidRPr="00133A32">
        <w:rPr>
          <w:rFonts w:ascii="Times New Roman" w:eastAsia="Times New Roman" w:hAnsi="Times New Roman" w:cs="Times New Roman"/>
          <w:noProof/>
          <w:lang w:val="en-GB"/>
        </w:rPr>
        <w:t>completed</w:t>
      </w:r>
      <w:r w:rsidRPr="00133A32">
        <w:rPr>
          <w:rFonts w:ascii="Times New Roman" w:eastAsia="Times New Roman" w:hAnsi="Times New Roman" w:cs="Times New Roman"/>
          <w:noProof/>
          <w:lang w:val="en-GB"/>
        </w:rPr>
        <w:t>.</w:t>
      </w:r>
    </w:p>
    <w:p w:rsidR="00F7014A" w:rsidRPr="00133A32" w:rsidRDefault="00F7014A" w:rsidP="00022510">
      <w:pPr>
        <w:shd w:val="clear" w:color="auto" w:fill="FFFFFF"/>
        <w:spacing w:before="240" w:after="240" w:line="259" w:lineRule="auto"/>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 xml:space="preserve">(2) </w:t>
      </w:r>
      <w:r w:rsidR="0027264C" w:rsidRPr="00133A32">
        <w:rPr>
          <w:rFonts w:ascii="Times New Roman" w:eastAsia="Times New Roman" w:hAnsi="Times New Roman" w:cs="Times New Roman"/>
          <w:noProof/>
          <w:lang w:val="en-GB"/>
        </w:rPr>
        <w:t xml:space="preserve">For the purposes of the Act on State Social Support, </w:t>
      </w:r>
      <w:r w:rsidR="009A7DC0" w:rsidRPr="00133A32">
        <w:rPr>
          <w:rFonts w:ascii="Times New Roman" w:eastAsia="Times New Roman" w:hAnsi="Times New Roman" w:cs="Times New Roman"/>
          <w:noProof/>
          <w:lang w:val="en-GB"/>
        </w:rPr>
        <w:t xml:space="preserve">the </w:t>
      </w:r>
      <w:r w:rsidR="0027264C" w:rsidRPr="00133A32">
        <w:rPr>
          <w:rFonts w:ascii="Times New Roman" w:eastAsia="Times New Roman" w:hAnsi="Times New Roman" w:cs="Times New Roman"/>
          <w:noProof/>
          <w:lang w:val="en-GB"/>
        </w:rPr>
        <w:t xml:space="preserve">Act on Pension Insurance and </w:t>
      </w:r>
      <w:r w:rsidR="009A7DC0" w:rsidRPr="00133A32">
        <w:rPr>
          <w:rFonts w:ascii="Times New Roman" w:eastAsia="Times New Roman" w:hAnsi="Times New Roman" w:cs="Times New Roman"/>
          <w:noProof/>
          <w:lang w:val="en-GB"/>
        </w:rPr>
        <w:t xml:space="preserve">the </w:t>
      </w:r>
      <w:r w:rsidR="0027264C" w:rsidRPr="00133A32">
        <w:rPr>
          <w:rFonts w:ascii="Times New Roman" w:eastAsia="Times New Roman" w:hAnsi="Times New Roman" w:cs="Times New Roman"/>
          <w:noProof/>
          <w:lang w:val="en-GB"/>
        </w:rPr>
        <w:t xml:space="preserve">Act on Public Health Insurance as well as for the purposes of Acts to which some of these Acts refer, a conditionally enrolled </w:t>
      </w:r>
      <w:r w:rsidRPr="00133A32">
        <w:rPr>
          <w:rFonts w:ascii="Times New Roman" w:eastAsia="Times New Roman" w:hAnsi="Times New Roman" w:cs="Times New Roman"/>
          <w:noProof/>
          <w:lang w:val="en-GB"/>
        </w:rPr>
        <w:t>student</w:t>
      </w:r>
      <w:r w:rsidR="0027264C" w:rsidRPr="00133A32">
        <w:rPr>
          <w:rFonts w:ascii="Times New Roman" w:eastAsia="Times New Roman" w:hAnsi="Times New Roman" w:cs="Times New Roman"/>
          <w:noProof/>
          <w:lang w:val="en-GB"/>
        </w:rPr>
        <w:t xml:space="preserve"> shall be regarded as a </w:t>
      </w:r>
      <w:r w:rsidRPr="00133A32">
        <w:rPr>
          <w:rFonts w:ascii="Times New Roman" w:eastAsia="Times New Roman" w:hAnsi="Times New Roman" w:cs="Times New Roman"/>
          <w:noProof/>
          <w:lang w:val="en-GB"/>
        </w:rPr>
        <w:t>student</w:t>
      </w:r>
      <w:r w:rsidR="0027264C" w:rsidRPr="00133A32">
        <w:rPr>
          <w:rFonts w:ascii="Times New Roman" w:eastAsia="Times New Roman" w:hAnsi="Times New Roman" w:cs="Times New Roman"/>
          <w:noProof/>
          <w:lang w:val="en-GB"/>
        </w:rPr>
        <w:t xml:space="preserve"> pursuant to S</w:t>
      </w:r>
      <w:r w:rsidR="004B467E">
        <w:rPr>
          <w:rFonts w:ascii="Times New Roman" w:eastAsia="Times New Roman" w:hAnsi="Times New Roman" w:cs="Times New Roman"/>
          <w:noProof/>
          <w:lang w:val="en-GB"/>
        </w:rPr>
        <w:t>ection</w:t>
      </w:r>
      <w:r w:rsidRPr="00133A32">
        <w:rPr>
          <w:rFonts w:ascii="Times New Roman" w:eastAsia="Times New Roman" w:hAnsi="Times New Roman" w:cs="Times New Roman"/>
          <w:noProof/>
          <w:lang w:val="en-GB"/>
        </w:rPr>
        <w:t xml:space="preserve"> 61 </w:t>
      </w:r>
      <w:r w:rsidR="004340CE" w:rsidRPr="00133A32">
        <w:rPr>
          <w:rFonts w:ascii="Times New Roman" w:eastAsia="Times New Roman" w:hAnsi="Times New Roman" w:cs="Times New Roman"/>
          <w:noProof/>
          <w:lang w:val="en-GB"/>
        </w:rPr>
        <w:t>of the</w:t>
      </w:r>
      <w:r w:rsidR="009D5405">
        <w:rPr>
          <w:rFonts w:ascii="Times New Roman" w:eastAsia="Times New Roman" w:hAnsi="Times New Roman" w:cs="Times New Roman"/>
          <w:noProof/>
          <w:lang w:val="en-GB"/>
        </w:rPr>
        <w:t> </w:t>
      </w:r>
      <w:r w:rsidR="004340CE" w:rsidRPr="00133A32">
        <w:rPr>
          <w:rFonts w:ascii="Times New Roman" w:eastAsia="Times New Roman" w:hAnsi="Times New Roman" w:cs="Times New Roman"/>
          <w:noProof/>
          <w:lang w:val="en-GB"/>
        </w:rPr>
        <w:t>Higher Education Act</w:t>
      </w:r>
      <w:r w:rsidR="0027264C"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 xml:space="preserve"> </w:t>
      </w:r>
      <w:r w:rsidR="0027264C" w:rsidRPr="00133A32">
        <w:rPr>
          <w:rFonts w:ascii="Times New Roman" w:eastAsia="Times New Roman" w:hAnsi="Times New Roman" w:cs="Times New Roman"/>
          <w:noProof/>
          <w:lang w:val="en-GB"/>
        </w:rPr>
        <w:t>The first sentence above shall apply to a conditionally enrolled student who fails to submit a document pursuant to S</w:t>
      </w:r>
      <w:r w:rsidR="004B467E">
        <w:rPr>
          <w:rFonts w:ascii="Times New Roman" w:eastAsia="Times New Roman" w:hAnsi="Times New Roman" w:cs="Times New Roman"/>
          <w:noProof/>
          <w:lang w:val="en-GB"/>
        </w:rPr>
        <w:t>ection</w:t>
      </w:r>
      <w:r w:rsidR="0027264C" w:rsidRPr="00133A32">
        <w:rPr>
          <w:rFonts w:ascii="Times New Roman" w:eastAsia="Times New Roman" w:hAnsi="Times New Roman" w:cs="Times New Roman"/>
          <w:noProof/>
          <w:lang w:val="en-GB"/>
        </w:rPr>
        <w:t xml:space="preserve"> 4(1) within a time limit pursuant to S.</w:t>
      </w:r>
      <w:r w:rsidRPr="00133A32">
        <w:rPr>
          <w:rFonts w:ascii="Times New Roman" w:eastAsia="Times New Roman" w:hAnsi="Times New Roman" w:cs="Times New Roman"/>
          <w:noProof/>
          <w:lang w:val="en-GB"/>
        </w:rPr>
        <w:t xml:space="preserve"> </w:t>
      </w:r>
      <w:r w:rsidR="00114A91" w:rsidRPr="00133A32">
        <w:rPr>
          <w:rFonts w:ascii="Times New Roman" w:eastAsia="Times New Roman" w:hAnsi="Times New Roman" w:cs="Times New Roman"/>
          <w:noProof/>
          <w:lang w:val="en-GB"/>
        </w:rPr>
        <w:t>4</w:t>
      </w:r>
      <w:r w:rsidR="0027264C" w:rsidRPr="00133A32">
        <w:rPr>
          <w:rFonts w:ascii="Times New Roman" w:eastAsia="Times New Roman" w:hAnsi="Times New Roman" w:cs="Times New Roman"/>
          <w:noProof/>
          <w:lang w:val="en-GB"/>
        </w:rPr>
        <w:t>(</w:t>
      </w:r>
      <w:r w:rsidRPr="00133A32">
        <w:rPr>
          <w:rFonts w:ascii="Times New Roman" w:eastAsia="Times New Roman" w:hAnsi="Times New Roman" w:cs="Times New Roman"/>
          <w:noProof/>
          <w:lang w:val="en-GB"/>
        </w:rPr>
        <w:t>2</w:t>
      </w:r>
      <w:r w:rsidR="0027264C" w:rsidRPr="00133A32">
        <w:rPr>
          <w:rFonts w:ascii="Times New Roman" w:eastAsia="Times New Roman" w:hAnsi="Times New Roman" w:cs="Times New Roman"/>
          <w:noProof/>
          <w:lang w:val="en-GB"/>
        </w:rPr>
        <w:t xml:space="preserve">) for </w:t>
      </w:r>
      <w:r w:rsidR="00457C96" w:rsidRPr="00133A32">
        <w:rPr>
          <w:rFonts w:ascii="Times New Roman" w:eastAsia="Times New Roman" w:hAnsi="Times New Roman" w:cs="Times New Roman"/>
          <w:noProof/>
          <w:lang w:val="en-GB"/>
        </w:rPr>
        <w:t>a</w:t>
      </w:r>
      <w:r w:rsidR="009D5405">
        <w:rPr>
          <w:rFonts w:ascii="Times New Roman" w:eastAsia="Times New Roman" w:hAnsi="Times New Roman" w:cs="Times New Roman"/>
          <w:noProof/>
          <w:lang w:val="en-GB"/>
        </w:rPr>
        <w:t> </w:t>
      </w:r>
      <w:r w:rsidR="00457C96" w:rsidRPr="00133A32">
        <w:rPr>
          <w:rFonts w:ascii="Times New Roman" w:eastAsia="Times New Roman" w:hAnsi="Times New Roman" w:cs="Times New Roman"/>
          <w:noProof/>
          <w:lang w:val="en-GB"/>
        </w:rPr>
        <w:t xml:space="preserve">period of </w:t>
      </w:r>
      <w:r w:rsidR="0027264C" w:rsidRPr="00133A32">
        <w:rPr>
          <w:rFonts w:ascii="Times New Roman" w:eastAsia="Times New Roman" w:hAnsi="Times New Roman" w:cs="Times New Roman"/>
          <w:noProof/>
          <w:lang w:val="en-GB"/>
        </w:rPr>
        <w:t>up to</w:t>
      </w:r>
      <w:r w:rsidRPr="00133A32">
        <w:rPr>
          <w:rFonts w:ascii="Times New Roman" w:eastAsia="Times New Roman" w:hAnsi="Times New Roman" w:cs="Times New Roman"/>
          <w:noProof/>
          <w:lang w:val="en-GB"/>
        </w:rPr>
        <w:t xml:space="preserve"> 30 d</w:t>
      </w:r>
      <w:r w:rsidR="0027264C" w:rsidRPr="00133A32">
        <w:rPr>
          <w:rFonts w:ascii="Times New Roman" w:eastAsia="Times New Roman" w:hAnsi="Times New Roman" w:cs="Times New Roman"/>
          <w:noProof/>
          <w:lang w:val="en-GB"/>
        </w:rPr>
        <w:t xml:space="preserve">ays </w:t>
      </w:r>
      <w:r w:rsidR="00457C96" w:rsidRPr="00133A32">
        <w:rPr>
          <w:rFonts w:ascii="Times New Roman" w:eastAsia="Times New Roman" w:hAnsi="Times New Roman" w:cs="Times New Roman"/>
          <w:noProof/>
          <w:lang w:val="en-GB"/>
        </w:rPr>
        <w:t xml:space="preserve">from the commencement of the </w:t>
      </w:r>
      <w:r w:rsidRPr="00133A32">
        <w:rPr>
          <w:rFonts w:ascii="Times New Roman" w:eastAsia="Times New Roman" w:hAnsi="Times New Roman" w:cs="Times New Roman"/>
          <w:noProof/>
          <w:lang w:val="en-GB"/>
        </w:rPr>
        <w:t>2020/2021</w:t>
      </w:r>
      <w:r w:rsidR="00457C96" w:rsidRPr="00133A32">
        <w:rPr>
          <w:rFonts w:ascii="Times New Roman" w:eastAsia="Times New Roman" w:hAnsi="Times New Roman" w:cs="Times New Roman"/>
          <w:noProof/>
          <w:lang w:val="en-GB"/>
        </w:rPr>
        <w:t xml:space="preserve"> academic year</w:t>
      </w:r>
      <w:r w:rsidRPr="00133A32">
        <w:rPr>
          <w:rFonts w:ascii="Times New Roman" w:eastAsia="Times New Roman" w:hAnsi="Times New Roman" w:cs="Times New Roman"/>
          <w:noProof/>
          <w:lang w:val="en-GB"/>
        </w:rPr>
        <w:t>.</w:t>
      </w:r>
    </w:p>
    <w:p w:rsidR="00AA1866" w:rsidRPr="00133A32" w:rsidRDefault="00AA1866" w:rsidP="00022510">
      <w:pPr>
        <w:shd w:val="clear" w:color="auto" w:fill="FFFFFF"/>
        <w:spacing w:before="240" w:after="240" w:line="259" w:lineRule="auto"/>
        <w:ind w:firstLine="708"/>
        <w:jc w:val="both"/>
        <w:rPr>
          <w:noProof/>
          <w:lang w:val="en-GB"/>
        </w:rPr>
      </w:pPr>
    </w:p>
    <w:p w:rsidR="00AA1866" w:rsidRPr="00133A32" w:rsidRDefault="00AA1866" w:rsidP="00475F52">
      <w:pPr>
        <w:jc w:val="center"/>
        <w:rPr>
          <w:rFonts w:ascii="Times New Roman" w:eastAsia="Times New Roman" w:hAnsi="Times New Roman" w:cs="Times New Roman"/>
          <w:noProof/>
          <w:lang w:val="en-GB"/>
        </w:rPr>
      </w:pPr>
    </w:p>
    <w:p w:rsidR="00877FE5" w:rsidRPr="00133A32" w:rsidRDefault="0027264C" w:rsidP="00475F52">
      <w:pPr>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PART</w:t>
      </w:r>
      <w:r w:rsidR="00070E2D" w:rsidRPr="00133A32">
        <w:rPr>
          <w:rFonts w:ascii="Times New Roman" w:eastAsia="Times New Roman" w:hAnsi="Times New Roman" w:cs="Times New Roman"/>
          <w:noProof/>
          <w:lang w:val="en-GB"/>
        </w:rPr>
        <w:t xml:space="preserve"> V</w:t>
      </w:r>
    </w:p>
    <w:p w:rsidR="00877FE5" w:rsidRPr="00133A32" w:rsidRDefault="00070E2D" w:rsidP="00475F52">
      <w:pPr>
        <w:jc w:val="center"/>
        <w:rPr>
          <w:rFonts w:ascii="Times New Roman" w:eastAsia="Times New Roman" w:hAnsi="Times New Roman" w:cs="Times New Roman"/>
          <w:b/>
          <w:noProof/>
          <w:lang w:val="en-GB"/>
        </w:rPr>
      </w:pPr>
      <w:r w:rsidRPr="00133A32">
        <w:rPr>
          <w:rFonts w:ascii="Times New Roman" w:eastAsia="Times New Roman" w:hAnsi="Times New Roman" w:cs="Times New Roman"/>
          <w:b/>
          <w:noProof/>
          <w:lang w:val="en-GB"/>
        </w:rPr>
        <w:t>EFFECT</w:t>
      </w:r>
      <w:r w:rsidR="004B467E">
        <w:rPr>
          <w:rFonts w:ascii="Times New Roman" w:eastAsia="Times New Roman" w:hAnsi="Times New Roman" w:cs="Times New Roman"/>
          <w:b/>
          <w:noProof/>
          <w:lang w:val="en-GB"/>
        </w:rPr>
        <w:t>IVENESS</w:t>
      </w:r>
    </w:p>
    <w:p w:rsidR="00877FE5" w:rsidRPr="00133A32" w:rsidRDefault="00070E2D" w:rsidP="008C162B">
      <w:pPr>
        <w:spacing w:before="240" w:after="240"/>
        <w:jc w:val="center"/>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S</w:t>
      </w:r>
      <w:r w:rsidR="00A526B2">
        <w:rPr>
          <w:rFonts w:ascii="Times New Roman" w:eastAsia="Times New Roman" w:hAnsi="Times New Roman" w:cs="Times New Roman"/>
          <w:noProof/>
          <w:lang w:val="en-GB"/>
        </w:rPr>
        <w:t>ection</w:t>
      </w:r>
      <w:r w:rsidR="00877FE5" w:rsidRPr="00133A32">
        <w:rPr>
          <w:rFonts w:ascii="Times New Roman" w:eastAsia="Times New Roman" w:hAnsi="Times New Roman" w:cs="Times New Roman"/>
          <w:noProof/>
          <w:lang w:val="en-GB"/>
        </w:rPr>
        <w:t xml:space="preserve"> </w:t>
      </w:r>
      <w:r w:rsidR="005E0737" w:rsidRPr="00133A32">
        <w:rPr>
          <w:rFonts w:ascii="Times New Roman" w:eastAsia="Times New Roman" w:hAnsi="Times New Roman" w:cs="Times New Roman"/>
          <w:noProof/>
          <w:lang w:val="en-GB"/>
        </w:rPr>
        <w:t>9</w:t>
      </w:r>
    </w:p>
    <w:p w:rsidR="00877FE5" w:rsidRPr="00133A32" w:rsidRDefault="00877FE5" w:rsidP="00A7446B">
      <w:pPr>
        <w:spacing w:before="240" w:after="240"/>
        <w:ind w:firstLine="708"/>
        <w:jc w:val="both"/>
        <w:rPr>
          <w:rFonts w:ascii="Times New Roman" w:eastAsia="Times New Roman" w:hAnsi="Times New Roman" w:cs="Times New Roman"/>
          <w:noProof/>
          <w:lang w:val="en-GB"/>
        </w:rPr>
      </w:pPr>
      <w:r w:rsidRPr="00133A32">
        <w:rPr>
          <w:rFonts w:ascii="Times New Roman" w:eastAsia="Times New Roman" w:hAnsi="Times New Roman" w:cs="Times New Roman"/>
          <w:noProof/>
          <w:lang w:val="en-GB"/>
        </w:rPr>
        <w:t>T</w:t>
      </w:r>
      <w:r w:rsidR="00070E2D" w:rsidRPr="00133A32">
        <w:rPr>
          <w:rFonts w:ascii="Times New Roman" w:eastAsia="Times New Roman" w:hAnsi="Times New Roman" w:cs="Times New Roman"/>
          <w:noProof/>
          <w:lang w:val="en-GB"/>
        </w:rPr>
        <w:t>his Act shall come into effect on the day of its announcement</w:t>
      </w:r>
      <w:r w:rsidRPr="00133A32">
        <w:rPr>
          <w:rFonts w:ascii="Times New Roman" w:eastAsia="Times New Roman" w:hAnsi="Times New Roman" w:cs="Times New Roman"/>
          <w:noProof/>
          <w:lang w:val="en-GB"/>
        </w:rPr>
        <w:t>.</w:t>
      </w:r>
    </w:p>
    <w:sectPr w:rsidR="00877FE5" w:rsidRPr="00133A32" w:rsidSect="00F6573C">
      <w:footerReference w:type="default" r:id="rId8"/>
      <w:pgSz w:w="12240" w:h="15840"/>
      <w:pgMar w:top="1440" w:right="1800" w:bottom="1440" w:left="1800" w:header="708" w:footer="708"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24" w:rsidRDefault="00762224">
      <w:pPr>
        <w:spacing w:line="240" w:lineRule="auto"/>
      </w:pPr>
      <w:r>
        <w:separator/>
      </w:r>
    </w:p>
  </w:endnote>
  <w:endnote w:type="continuationSeparator" w:id="0">
    <w:p w:rsidR="00762224" w:rsidRDefault="00762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636496"/>
      <w:docPartObj>
        <w:docPartGallery w:val="Page Numbers (Bottom of Page)"/>
        <w:docPartUnique/>
      </w:docPartObj>
    </w:sdtPr>
    <w:sdtEndPr/>
    <w:sdtContent>
      <w:sdt>
        <w:sdtPr>
          <w:id w:val="1728636285"/>
          <w:docPartObj>
            <w:docPartGallery w:val="Page Numbers (Top of Page)"/>
            <w:docPartUnique/>
          </w:docPartObj>
        </w:sdtPr>
        <w:sdtEndPr/>
        <w:sdtContent>
          <w:p w:rsidR="00D72689" w:rsidRDefault="00D7268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F6CF9">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F6CF9">
              <w:rPr>
                <w:b/>
                <w:bCs/>
                <w:noProof/>
              </w:rPr>
              <w:t>5</w:t>
            </w:r>
            <w:r>
              <w:rPr>
                <w:b/>
                <w:bCs/>
                <w:sz w:val="24"/>
                <w:szCs w:val="24"/>
              </w:rPr>
              <w:fldChar w:fldCharType="end"/>
            </w:r>
          </w:p>
        </w:sdtContent>
      </w:sdt>
    </w:sdtContent>
  </w:sdt>
  <w:p w:rsidR="00D72689" w:rsidRDefault="00D726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24" w:rsidRDefault="00762224">
      <w:pPr>
        <w:spacing w:line="240" w:lineRule="auto"/>
      </w:pPr>
      <w:r>
        <w:separator/>
      </w:r>
    </w:p>
  </w:footnote>
  <w:footnote w:type="continuationSeparator" w:id="0">
    <w:p w:rsidR="00762224" w:rsidRDefault="00762224">
      <w:pPr>
        <w:spacing w:line="240" w:lineRule="auto"/>
      </w:pPr>
      <w:r>
        <w:continuationSeparator/>
      </w:r>
    </w:p>
  </w:footnote>
  <w:footnote w:id="1">
    <w:p w:rsidR="00F7014A" w:rsidRPr="00070E2D" w:rsidRDefault="00F7014A" w:rsidP="00070E2D">
      <w:pPr>
        <w:pStyle w:val="Textpoznpodarou"/>
        <w:rPr>
          <w:noProof/>
          <w:lang w:val="en-GB"/>
        </w:rPr>
      </w:pPr>
      <w:r w:rsidRPr="00070E2D">
        <w:rPr>
          <w:rStyle w:val="Znakypropoznmkupodarou"/>
          <w:noProof/>
          <w:vertAlign w:val="superscript"/>
          <w:lang w:val="en-GB"/>
        </w:rPr>
        <w:footnoteRef/>
      </w:r>
      <w:r w:rsidR="000E0D99" w:rsidRPr="00070E2D">
        <w:rPr>
          <w:rFonts w:ascii="Times New Roman" w:hAnsi="Times New Roman" w:cs="Times New Roman"/>
          <w:noProof/>
          <w:vertAlign w:val="superscript"/>
          <w:lang w:val="en-GB"/>
        </w:rPr>
        <w:t>)</w:t>
      </w:r>
      <w:r w:rsidRPr="00070E2D">
        <w:rPr>
          <w:rFonts w:ascii="Times New Roman" w:hAnsi="Times New Roman" w:cs="Times New Roman"/>
          <w:noProof/>
          <w:lang w:val="en-GB"/>
        </w:rPr>
        <w:t xml:space="preserve"> </w:t>
      </w:r>
      <w:r w:rsidR="00070E2D">
        <w:rPr>
          <w:rFonts w:ascii="Times New Roman" w:hAnsi="Times New Roman" w:cs="Times New Roman"/>
          <w:noProof/>
          <w:lang w:val="en-GB"/>
        </w:rPr>
        <w:t>Act No</w:t>
      </w:r>
      <w:r w:rsidRPr="00070E2D">
        <w:rPr>
          <w:rFonts w:ascii="Times New Roman" w:hAnsi="Times New Roman" w:cs="Times New Roman"/>
          <w:noProof/>
          <w:lang w:val="en-GB"/>
        </w:rPr>
        <w:t xml:space="preserve">. 48/1997 </w:t>
      </w:r>
      <w:r w:rsidR="00070E2D">
        <w:rPr>
          <w:rFonts w:ascii="Times New Roman" w:hAnsi="Times New Roman" w:cs="Times New Roman"/>
          <w:noProof/>
          <w:lang w:val="en-GB"/>
        </w:rPr>
        <w:t>Coll</w:t>
      </w:r>
      <w:r w:rsidRPr="00070E2D">
        <w:rPr>
          <w:rFonts w:ascii="Times New Roman" w:hAnsi="Times New Roman" w:cs="Times New Roman"/>
          <w:noProof/>
          <w:lang w:val="en-GB"/>
        </w:rPr>
        <w:t>., o</w:t>
      </w:r>
      <w:r w:rsidR="00070E2D">
        <w:rPr>
          <w:rFonts w:ascii="Times New Roman" w:hAnsi="Times New Roman" w:cs="Times New Roman"/>
          <w:noProof/>
          <w:lang w:val="en-GB"/>
        </w:rPr>
        <w:t xml:space="preserve">n </w:t>
      </w:r>
      <w:r w:rsidR="0027264C">
        <w:rPr>
          <w:rFonts w:ascii="Times New Roman" w:hAnsi="Times New Roman" w:cs="Times New Roman"/>
          <w:noProof/>
          <w:lang w:val="en-GB"/>
        </w:rPr>
        <w:t>P</w:t>
      </w:r>
      <w:r w:rsidR="00070E2D">
        <w:rPr>
          <w:rFonts w:ascii="Times New Roman" w:hAnsi="Times New Roman" w:cs="Times New Roman"/>
          <w:noProof/>
          <w:lang w:val="en-GB"/>
        </w:rPr>
        <w:t xml:space="preserve">ublic </w:t>
      </w:r>
      <w:r w:rsidR="0027264C">
        <w:rPr>
          <w:rFonts w:ascii="Times New Roman" w:hAnsi="Times New Roman" w:cs="Times New Roman"/>
          <w:noProof/>
          <w:lang w:val="en-GB"/>
        </w:rPr>
        <w:t>H</w:t>
      </w:r>
      <w:r w:rsidR="00070E2D">
        <w:rPr>
          <w:rFonts w:ascii="Times New Roman" w:hAnsi="Times New Roman" w:cs="Times New Roman"/>
          <w:noProof/>
          <w:lang w:val="en-GB"/>
        </w:rPr>
        <w:t xml:space="preserve">ealth </w:t>
      </w:r>
      <w:r w:rsidR="0027264C">
        <w:rPr>
          <w:rFonts w:ascii="Times New Roman" w:hAnsi="Times New Roman" w:cs="Times New Roman"/>
          <w:noProof/>
          <w:lang w:val="en-GB"/>
        </w:rPr>
        <w:t>I</w:t>
      </w:r>
      <w:r w:rsidR="00070E2D">
        <w:rPr>
          <w:rFonts w:ascii="Times New Roman" w:hAnsi="Times New Roman" w:cs="Times New Roman"/>
          <w:noProof/>
          <w:lang w:val="en-GB"/>
        </w:rPr>
        <w:t xml:space="preserve">nsurance and </w:t>
      </w:r>
      <w:r w:rsidR="009A7DC0">
        <w:rPr>
          <w:rFonts w:ascii="Times New Roman" w:hAnsi="Times New Roman" w:cs="Times New Roman"/>
          <w:noProof/>
          <w:lang w:val="en-GB"/>
        </w:rPr>
        <w:t>A</w:t>
      </w:r>
      <w:r w:rsidR="00070E2D">
        <w:rPr>
          <w:rFonts w:ascii="Times New Roman" w:hAnsi="Times New Roman" w:cs="Times New Roman"/>
          <w:noProof/>
          <w:lang w:val="en-GB"/>
        </w:rPr>
        <w:t xml:space="preserve">mendments and </w:t>
      </w:r>
      <w:r w:rsidR="009A7DC0">
        <w:rPr>
          <w:rFonts w:ascii="Times New Roman" w:hAnsi="Times New Roman" w:cs="Times New Roman"/>
          <w:noProof/>
          <w:lang w:val="en-GB"/>
        </w:rPr>
        <w:t>Supplements to Some Related</w:t>
      </w:r>
      <w:r w:rsidR="00070E2D">
        <w:rPr>
          <w:rFonts w:ascii="Times New Roman" w:hAnsi="Times New Roman" w:cs="Times New Roman"/>
          <w:noProof/>
          <w:lang w:val="en-GB"/>
        </w:rPr>
        <w:t xml:space="preserve"> Acts, as amended</w:t>
      </w:r>
      <w:r w:rsidRPr="00070E2D">
        <w:rPr>
          <w:rFonts w:ascii="Times New Roman" w:hAnsi="Times New Roman" w:cs="Times New Roman"/>
          <w:noProof/>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1FB7675"/>
    <w:multiLevelType w:val="hybridMultilevel"/>
    <w:tmpl w:val="6B4007AC"/>
    <w:lvl w:ilvl="0" w:tplc="4120B38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88"/>
    <w:rsid w:val="00003698"/>
    <w:rsid w:val="000152C0"/>
    <w:rsid w:val="00022510"/>
    <w:rsid w:val="00036DDB"/>
    <w:rsid w:val="00046FB2"/>
    <w:rsid w:val="00062C02"/>
    <w:rsid w:val="00063EEC"/>
    <w:rsid w:val="00070E2D"/>
    <w:rsid w:val="000C52B7"/>
    <w:rsid w:val="000E0D99"/>
    <w:rsid w:val="000E52AB"/>
    <w:rsid w:val="000E78E1"/>
    <w:rsid w:val="000F12F9"/>
    <w:rsid w:val="00114A91"/>
    <w:rsid w:val="00133A32"/>
    <w:rsid w:val="00144376"/>
    <w:rsid w:val="00144D33"/>
    <w:rsid w:val="0014789A"/>
    <w:rsid w:val="00164157"/>
    <w:rsid w:val="00173525"/>
    <w:rsid w:val="00174569"/>
    <w:rsid w:val="00193859"/>
    <w:rsid w:val="00193916"/>
    <w:rsid w:val="001A10E6"/>
    <w:rsid w:val="001B153B"/>
    <w:rsid w:val="001B7812"/>
    <w:rsid w:val="001C4752"/>
    <w:rsid w:val="001D3292"/>
    <w:rsid w:val="001E78F0"/>
    <w:rsid w:val="0027264C"/>
    <w:rsid w:val="00296F1A"/>
    <w:rsid w:val="002A127E"/>
    <w:rsid w:val="002B1F15"/>
    <w:rsid w:val="002B1FB6"/>
    <w:rsid w:val="002E0D94"/>
    <w:rsid w:val="00310549"/>
    <w:rsid w:val="00310C7B"/>
    <w:rsid w:val="00317D9F"/>
    <w:rsid w:val="00331BE1"/>
    <w:rsid w:val="0037524C"/>
    <w:rsid w:val="00382891"/>
    <w:rsid w:val="00394B40"/>
    <w:rsid w:val="003B00E5"/>
    <w:rsid w:val="003B4F95"/>
    <w:rsid w:val="00424B59"/>
    <w:rsid w:val="004340CE"/>
    <w:rsid w:val="0044004A"/>
    <w:rsid w:val="00457C96"/>
    <w:rsid w:val="00470117"/>
    <w:rsid w:val="00475F52"/>
    <w:rsid w:val="004A6D34"/>
    <w:rsid w:val="004B467E"/>
    <w:rsid w:val="004D3D0D"/>
    <w:rsid w:val="004E4F9C"/>
    <w:rsid w:val="004F30DD"/>
    <w:rsid w:val="004F74F2"/>
    <w:rsid w:val="0051275B"/>
    <w:rsid w:val="00515335"/>
    <w:rsid w:val="0053288D"/>
    <w:rsid w:val="005603C6"/>
    <w:rsid w:val="00563303"/>
    <w:rsid w:val="00570CDA"/>
    <w:rsid w:val="005854A1"/>
    <w:rsid w:val="00592784"/>
    <w:rsid w:val="005B46D0"/>
    <w:rsid w:val="005E0737"/>
    <w:rsid w:val="005E66F8"/>
    <w:rsid w:val="00636E13"/>
    <w:rsid w:val="00656124"/>
    <w:rsid w:val="00657CD1"/>
    <w:rsid w:val="006621DE"/>
    <w:rsid w:val="006630A6"/>
    <w:rsid w:val="00674E79"/>
    <w:rsid w:val="00677BD6"/>
    <w:rsid w:val="00692673"/>
    <w:rsid w:val="006A5997"/>
    <w:rsid w:val="006C53C9"/>
    <w:rsid w:val="0070080F"/>
    <w:rsid w:val="00705685"/>
    <w:rsid w:val="00721859"/>
    <w:rsid w:val="00721F4C"/>
    <w:rsid w:val="0076090F"/>
    <w:rsid w:val="00762224"/>
    <w:rsid w:val="00766495"/>
    <w:rsid w:val="0077131A"/>
    <w:rsid w:val="00781C3E"/>
    <w:rsid w:val="007A0EA8"/>
    <w:rsid w:val="007C0B1D"/>
    <w:rsid w:val="007F5A8B"/>
    <w:rsid w:val="00847A15"/>
    <w:rsid w:val="008575DE"/>
    <w:rsid w:val="00877FE5"/>
    <w:rsid w:val="0088134A"/>
    <w:rsid w:val="008841CB"/>
    <w:rsid w:val="00891E61"/>
    <w:rsid w:val="008C162B"/>
    <w:rsid w:val="008D4663"/>
    <w:rsid w:val="008F6CF9"/>
    <w:rsid w:val="008F755C"/>
    <w:rsid w:val="00903121"/>
    <w:rsid w:val="009038DF"/>
    <w:rsid w:val="00924A0E"/>
    <w:rsid w:val="00927490"/>
    <w:rsid w:val="009427C8"/>
    <w:rsid w:val="009A0208"/>
    <w:rsid w:val="009A7DC0"/>
    <w:rsid w:val="009B6A1E"/>
    <w:rsid w:val="009C0F66"/>
    <w:rsid w:val="009D5405"/>
    <w:rsid w:val="009E0A88"/>
    <w:rsid w:val="009E378F"/>
    <w:rsid w:val="009F0071"/>
    <w:rsid w:val="009F1174"/>
    <w:rsid w:val="00A0165C"/>
    <w:rsid w:val="00A40FCB"/>
    <w:rsid w:val="00A526B2"/>
    <w:rsid w:val="00A53E3A"/>
    <w:rsid w:val="00A55ADC"/>
    <w:rsid w:val="00A64928"/>
    <w:rsid w:val="00A7446B"/>
    <w:rsid w:val="00A8305C"/>
    <w:rsid w:val="00A9438B"/>
    <w:rsid w:val="00AA1866"/>
    <w:rsid w:val="00AA2E55"/>
    <w:rsid w:val="00AB3D20"/>
    <w:rsid w:val="00AD1394"/>
    <w:rsid w:val="00AD20D7"/>
    <w:rsid w:val="00B24703"/>
    <w:rsid w:val="00B36F0D"/>
    <w:rsid w:val="00B52C7F"/>
    <w:rsid w:val="00B533A3"/>
    <w:rsid w:val="00BE3FD3"/>
    <w:rsid w:val="00C07FCC"/>
    <w:rsid w:val="00C233DF"/>
    <w:rsid w:val="00C323B4"/>
    <w:rsid w:val="00C43093"/>
    <w:rsid w:val="00C51ACF"/>
    <w:rsid w:val="00C53658"/>
    <w:rsid w:val="00C614D9"/>
    <w:rsid w:val="00C96A38"/>
    <w:rsid w:val="00CA6232"/>
    <w:rsid w:val="00CE1AEE"/>
    <w:rsid w:val="00CF006E"/>
    <w:rsid w:val="00D3378E"/>
    <w:rsid w:val="00D4532C"/>
    <w:rsid w:val="00D5592D"/>
    <w:rsid w:val="00D72689"/>
    <w:rsid w:val="00D73402"/>
    <w:rsid w:val="00D9168A"/>
    <w:rsid w:val="00D9610D"/>
    <w:rsid w:val="00DA75ED"/>
    <w:rsid w:val="00DD75C3"/>
    <w:rsid w:val="00E10449"/>
    <w:rsid w:val="00E15C28"/>
    <w:rsid w:val="00E24722"/>
    <w:rsid w:val="00E30B03"/>
    <w:rsid w:val="00E36DAA"/>
    <w:rsid w:val="00E40C15"/>
    <w:rsid w:val="00E4252F"/>
    <w:rsid w:val="00EA0C07"/>
    <w:rsid w:val="00EB2DDA"/>
    <w:rsid w:val="00EE0B1C"/>
    <w:rsid w:val="00EE215D"/>
    <w:rsid w:val="00EF082C"/>
    <w:rsid w:val="00F019D1"/>
    <w:rsid w:val="00F04E14"/>
    <w:rsid w:val="00F13447"/>
    <w:rsid w:val="00F2613B"/>
    <w:rsid w:val="00F6573C"/>
    <w:rsid w:val="00F7014A"/>
    <w:rsid w:val="00F719A5"/>
    <w:rsid w:val="00FB002C"/>
    <w:rsid w:val="00FC1723"/>
    <w:rsid w:val="00FC1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1C94E61-558C-4209-8FC2-15943E16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73C"/>
    <w:pPr>
      <w:suppressAutoHyphens/>
      <w:spacing w:line="276" w:lineRule="auto"/>
    </w:pPr>
    <w:rPr>
      <w:rFonts w:ascii="Arial" w:eastAsia="Arial" w:hAnsi="Arial" w:cs="Arial"/>
      <w:sz w:val="22"/>
      <w:szCs w:val="22"/>
      <w:lang w:eastAsia="ar-SA"/>
    </w:rPr>
  </w:style>
  <w:style w:type="paragraph" w:styleId="Nadpis2">
    <w:name w:val="heading 2"/>
    <w:basedOn w:val="Normln"/>
    <w:next w:val="Zkladntext"/>
    <w:qFormat/>
    <w:rsid w:val="00F6573C"/>
    <w:pPr>
      <w:keepNext/>
      <w:keepLines/>
      <w:numPr>
        <w:ilvl w:val="1"/>
        <w:numId w:val="1"/>
      </w:numPr>
      <w:spacing w:before="360" w:after="120"/>
      <w:outlineLvl w:val="1"/>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F6573C"/>
  </w:style>
  <w:style w:type="character" w:customStyle="1" w:styleId="Nadpis2Char">
    <w:name w:val="Nadpis 2 Char"/>
    <w:rsid w:val="00F6573C"/>
    <w:rPr>
      <w:rFonts w:ascii="Arial" w:eastAsia="Arial" w:hAnsi="Arial" w:cs="Arial"/>
      <w:sz w:val="32"/>
      <w:szCs w:val="32"/>
      <w:lang w:val="cs-CZ"/>
    </w:rPr>
  </w:style>
  <w:style w:type="character" w:customStyle="1" w:styleId="TextpoznpodarouChar">
    <w:name w:val="Text pozn. pod čarou Char"/>
    <w:uiPriority w:val="99"/>
    <w:rsid w:val="00F6573C"/>
    <w:rPr>
      <w:rFonts w:ascii="Arial" w:eastAsia="Arial" w:hAnsi="Arial" w:cs="Arial"/>
      <w:sz w:val="20"/>
      <w:szCs w:val="20"/>
      <w:lang w:val="cs-CZ"/>
    </w:rPr>
  </w:style>
  <w:style w:type="character" w:customStyle="1" w:styleId="Znakapoznpodarou1">
    <w:name w:val="Značka pozn. pod čarou1"/>
    <w:rsid w:val="00F6573C"/>
    <w:rPr>
      <w:vertAlign w:val="superscript"/>
    </w:rPr>
  </w:style>
  <w:style w:type="character" w:customStyle="1" w:styleId="Odkaznakoment1">
    <w:name w:val="Odkaz na komentář1"/>
    <w:rsid w:val="00F6573C"/>
    <w:rPr>
      <w:sz w:val="16"/>
      <w:szCs w:val="16"/>
    </w:rPr>
  </w:style>
  <w:style w:type="character" w:customStyle="1" w:styleId="TextkomenteChar">
    <w:name w:val="Text komentáře Char"/>
    <w:rsid w:val="00F6573C"/>
    <w:rPr>
      <w:rFonts w:ascii="Arial" w:eastAsia="Arial" w:hAnsi="Arial" w:cs="Arial"/>
      <w:sz w:val="20"/>
      <w:szCs w:val="20"/>
      <w:lang w:val="cs-CZ"/>
    </w:rPr>
  </w:style>
  <w:style w:type="character" w:customStyle="1" w:styleId="PedmtkomenteChar">
    <w:name w:val="Předmět komentáře Char"/>
    <w:rsid w:val="00F6573C"/>
    <w:rPr>
      <w:rFonts w:ascii="Arial" w:eastAsia="Arial" w:hAnsi="Arial" w:cs="Arial"/>
      <w:b/>
      <w:bCs/>
      <w:sz w:val="20"/>
      <w:szCs w:val="20"/>
      <w:lang w:val="cs-CZ"/>
    </w:rPr>
  </w:style>
  <w:style w:type="character" w:customStyle="1" w:styleId="TextbublinyChar">
    <w:name w:val="Text bubliny Char"/>
    <w:rsid w:val="00F6573C"/>
    <w:rPr>
      <w:rFonts w:ascii="Tahoma" w:eastAsia="Arial" w:hAnsi="Tahoma" w:cs="Tahoma"/>
      <w:sz w:val="16"/>
      <w:szCs w:val="16"/>
      <w:lang w:val="cs-CZ"/>
    </w:rPr>
  </w:style>
  <w:style w:type="character" w:customStyle="1" w:styleId="Znakypropoznmkupodarou">
    <w:name w:val="Znaky pro poznámku pod čarou"/>
    <w:rsid w:val="00F6573C"/>
  </w:style>
  <w:style w:type="character" w:styleId="Znakapoznpodarou">
    <w:name w:val="footnote reference"/>
    <w:rsid w:val="00F6573C"/>
    <w:rPr>
      <w:vertAlign w:val="superscript"/>
    </w:rPr>
  </w:style>
  <w:style w:type="character" w:styleId="Odkaznavysvtlivky">
    <w:name w:val="endnote reference"/>
    <w:rsid w:val="00F6573C"/>
    <w:rPr>
      <w:vertAlign w:val="superscript"/>
    </w:rPr>
  </w:style>
  <w:style w:type="character" w:customStyle="1" w:styleId="Znakyprovysvtlivky">
    <w:name w:val="Znaky pro vysvětlivky"/>
    <w:rsid w:val="00F6573C"/>
  </w:style>
  <w:style w:type="paragraph" w:customStyle="1" w:styleId="Nadpis">
    <w:name w:val="Nadpis"/>
    <w:basedOn w:val="Normln"/>
    <w:next w:val="Zkladntext"/>
    <w:rsid w:val="00F6573C"/>
    <w:pPr>
      <w:keepNext/>
      <w:spacing w:before="240" w:after="120"/>
    </w:pPr>
    <w:rPr>
      <w:rFonts w:eastAsia="Microsoft YaHei"/>
      <w:sz w:val="28"/>
      <w:szCs w:val="28"/>
    </w:rPr>
  </w:style>
  <w:style w:type="paragraph" w:styleId="Zkladntext">
    <w:name w:val="Body Text"/>
    <w:basedOn w:val="Normln"/>
    <w:rsid w:val="00F6573C"/>
    <w:pPr>
      <w:spacing w:after="120"/>
    </w:pPr>
  </w:style>
  <w:style w:type="paragraph" w:styleId="Seznam">
    <w:name w:val="List"/>
    <w:basedOn w:val="Zkladntext"/>
    <w:rsid w:val="00F6573C"/>
  </w:style>
  <w:style w:type="paragraph" w:customStyle="1" w:styleId="Popisek">
    <w:name w:val="Popisek"/>
    <w:basedOn w:val="Normln"/>
    <w:rsid w:val="00F6573C"/>
    <w:pPr>
      <w:suppressLineNumbers/>
      <w:spacing w:before="120" w:after="120"/>
    </w:pPr>
    <w:rPr>
      <w:i/>
      <w:iCs/>
      <w:sz w:val="24"/>
      <w:szCs w:val="24"/>
    </w:rPr>
  </w:style>
  <w:style w:type="paragraph" w:customStyle="1" w:styleId="Rejstk">
    <w:name w:val="Rejstřík"/>
    <w:basedOn w:val="Normln"/>
    <w:rsid w:val="00F6573C"/>
    <w:pPr>
      <w:suppressLineNumbers/>
    </w:pPr>
  </w:style>
  <w:style w:type="paragraph" w:customStyle="1" w:styleId="Textpoznpodarou1">
    <w:name w:val="Text pozn. pod čarou1"/>
    <w:basedOn w:val="Normln"/>
    <w:rsid w:val="00F6573C"/>
    <w:pPr>
      <w:spacing w:line="100" w:lineRule="atLeast"/>
    </w:pPr>
    <w:rPr>
      <w:sz w:val="20"/>
      <w:szCs w:val="20"/>
    </w:rPr>
  </w:style>
  <w:style w:type="paragraph" w:customStyle="1" w:styleId="Textkomente1">
    <w:name w:val="Text komentáře1"/>
    <w:basedOn w:val="Normln"/>
    <w:rsid w:val="00F6573C"/>
    <w:pPr>
      <w:spacing w:line="100" w:lineRule="atLeast"/>
    </w:pPr>
    <w:rPr>
      <w:sz w:val="20"/>
      <w:szCs w:val="20"/>
    </w:rPr>
  </w:style>
  <w:style w:type="paragraph" w:customStyle="1" w:styleId="Pedmtkomente1">
    <w:name w:val="Předmět komentáře1"/>
    <w:basedOn w:val="Textkomente1"/>
    <w:rsid w:val="00F6573C"/>
    <w:rPr>
      <w:b/>
      <w:bCs/>
    </w:rPr>
  </w:style>
  <w:style w:type="paragraph" w:customStyle="1" w:styleId="Textbubliny1">
    <w:name w:val="Text bubliny1"/>
    <w:basedOn w:val="Normln"/>
    <w:rsid w:val="00F6573C"/>
    <w:pPr>
      <w:spacing w:line="100" w:lineRule="atLeast"/>
    </w:pPr>
    <w:rPr>
      <w:rFonts w:ascii="Tahoma" w:hAnsi="Tahoma" w:cs="Tahoma"/>
      <w:sz w:val="16"/>
      <w:szCs w:val="16"/>
    </w:rPr>
  </w:style>
  <w:style w:type="paragraph" w:styleId="Textpoznpodarou">
    <w:name w:val="footnote text"/>
    <w:basedOn w:val="Normln"/>
    <w:uiPriority w:val="99"/>
    <w:rsid w:val="00F6573C"/>
    <w:pPr>
      <w:suppressLineNumbers/>
      <w:ind w:left="283" w:hanging="283"/>
    </w:pPr>
    <w:rPr>
      <w:sz w:val="20"/>
      <w:szCs w:val="20"/>
    </w:rPr>
  </w:style>
  <w:style w:type="paragraph" w:styleId="Textbubliny">
    <w:name w:val="Balloon Text"/>
    <w:basedOn w:val="Normln"/>
    <w:link w:val="TextbublinyChar1"/>
    <w:uiPriority w:val="99"/>
    <w:semiHidden/>
    <w:unhideWhenUsed/>
    <w:rsid w:val="009E0A88"/>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9E0A88"/>
    <w:rPr>
      <w:rFonts w:ascii="Segoe UI" w:eastAsia="Arial" w:hAnsi="Segoe UI" w:cs="Segoe UI"/>
      <w:sz w:val="18"/>
      <w:szCs w:val="18"/>
      <w:lang w:eastAsia="ar-SA"/>
    </w:rPr>
  </w:style>
  <w:style w:type="character" w:styleId="Odkaznakoment">
    <w:name w:val="annotation reference"/>
    <w:uiPriority w:val="99"/>
    <w:semiHidden/>
    <w:unhideWhenUsed/>
    <w:rsid w:val="00927490"/>
    <w:rPr>
      <w:sz w:val="16"/>
      <w:szCs w:val="16"/>
    </w:rPr>
  </w:style>
  <w:style w:type="paragraph" w:styleId="Textkomente">
    <w:name w:val="annotation text"/>
    <w:basedOn w:val="Normln"/>
    <w:link w:val="TextkomenteChar1"/>
    <w:uiPriority w:val="99"/>
    <w:semiHidden/>
    <w:unhideWhenUsed/>
    <w:rsid w:val="00927490"/>
    <w:rPr>
      <w:sz w:val="20"/>
      <w:szCs w:val="20"/>
    </w:rPr>
  </w:style>
  <w:style w:type="character" w:customStyle="1" w:styleId="TextkomenteChar1">
    <w:name w:val="Text komentáře Char1"/>
    <w:link w:val="Textkomente"/>
    <w:uiPriority w:val="99"/>
    <w:semiHidden/>
    <w:rsid w:val="00927490"/>
    <w:rPr>
      <w:rFonts w:ascii="Arial" w:eastAsia="Arial" w:hAnsi="Arial" w:cs="Arial"/>
      <w:lang w:eastAsia="ar-SA"/>
    </w:rPr>
  </w:style>
  <w:style w:type="paragraph" w:styleId="Pedmtkomente">
    <w:name w:val="annotation subject"/>
    <w:basedOn w:val="Textkomente"/>
    <w:next w:val="Textkomente"/>
    <w:link w:val="PedmtkomenteChar1"/>
    <w:uiPriority w:val="99"/>
    <w:semiHidden/>
    <w:unhideWhenUsed/>
    <w:rsid w:val="00927490"/>
    <w:rPr>
      <w:b/>
      <w:bCs/>
    </w:rPr>
  </w:style>
  <w:style w:type="character" w:customStyle="1" w:styleId="PedmtkomenteChar1">
    <w:name w:val="Předmět komentáře Char1"/>
    <w:link w:val="Pedmtkomente"/>
    <w:uiPriority w:val="99"/>
    <w:semiHidden/>
    <w:rsid w:val="00927490"/>
    <w:rPr>
      <w:rFonts w:ascii="Arial" w:eastAsia="Arial" w:hAnsi="Arial" w:cs="Arial"/>
      <w:b/>
      <w:bCs/>
      <w:lang w:eastAsia="ar-SA"/>
    </w:rPr>
  </w:style>
  <w:style w:type="paragraph" w:styleId="Odstavecseseznamem">
    <w:name w:val="List Paragraph"/>
    <w:basedOn w:val="Normln"/>
    <w:uiPriority w:val="34"/>
    <w:qFormat/>
    <w:rsid w:val="00B52C7F"/>
    <w:pPr>
      <w:ind w:left="720"/>
      <w:contextualSpacing/>
    </w:pPr>
  </w:style>
  <w:style w:type="paragraph" w:styleId="Zhlav">
    <w:name w:val="header"/>
    <w:basedOn w:val="Normln"/>
    <w:link w:val="ZhlavChar"/>
    <w:uiPriority w:val="99"/>
    <w:unhideWhenUsed/>
    <w:rsid w:val="00D72689"/>
    <w:pPr>
      <w:tabs>
        <w:tab w:val="center" w:pos="4536"/>
        <w:tab w:val="right" w:pos="9072"/>
      </w:tabs>
      <w:spacing w:line="240" w:lineRule="auto"/>
    </w:pPr>
  </w:style>
  <w:style w:type="character" w:customStyle="1" w:styleId="ZhlavChar">
    <w:name w:val="Záhlaví Char"/>
    <w:basedOn w:val="Standardnpsmoodstavce"/>
    <w:link w:val="Zhlav"/>
    <w:uiPriority w:val="99"/>
    <w:rsid w:val="00D72689"/>
    <w:rPr>
      <w:rFonts w:ascii="Arial" w:eastAsia="Arial" w:hAnsi="Arial" w:cs="Arial"/>
      <w:sz w:val="22"/>
      <w:szCs w:val="22"/>
      <w:lang w:eastAsia="ar-SA"/>
    </w:rPr>
  </w:style>
  <w:style w:type="paragraph" w:styleId="Zpat">
    <w:name w:val="footer"/>
    <w:basedOn w:val="Normln"/>
    <w:link w:val="ZpatChar"/>
    <w:uiPriority w:val="99"/>
    <w:unhideWhenUsed/>
    <w:rsid w:val="00D72689"/>
    <w:pPr>
      <w:tabs>
        <w:tab w:val="center" w:pos="4536"/>
        <w:tab w:val="right" w:pos="9072"/>
      </w:tabs>
      <w:spacing w:line="240" w:lineRule="auto"/>
    </w:pPr>
  </w:style>
  <w:style w:type="character" w:customStyle="1" w:styleId="ZpatChar">
    <w:name w:val="Zápatí Char"/>
    <w:basedOn w:val="Standardnpsmoodstavce"/>
    <w:link w:val="Zpat"/>
    <w:uiPriority w:val="99"/>
    <w:rsid w:val="00D72689"/>
    <w:rPr>
      <w:rFonts w:ascii="Arial" w:eastAsia="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0019-4752-45C4-8879-A292C480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9072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Doleček Pavel</dc:creator>
  <cp:keywords/>
  <cp:lastModifiedBy>Škrábalová Lenka</cp:lastModifiedBy>
  <cp:revision>2</cp:revision>
  <cp:lastPrinted>2020-03-30T09:42:00Z</cp:lastPrinted>
  <dcterms:created xsi:type="dcterms:W3CDTF">2020-05-12T07:10:00Z</dcterms:created>
  <dcterms:modified xsi:type="dcterms:W3CDTF">2020-05-12T07:10:00Z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MŠMT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