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7FB2F" w14:textId="77777777" w:rsidR="00B34A17" w:rsidRPr="005A4EF9" w:rsidRDefault="00B34A17" w:rsidP="00A06EEC">
      <w:pPr>
        <w:pStyle w:val="Standard"/>
        <w:jc w:val="center"/>
        <w:rPr>
          <w:rFonts w:ascii="Times New Roman" w:eastAsia="Times New Roman" w:hAnsi="Times New Roman"/>
          <w:b/>
          <w:sz w:val="28"/>
          <w:szCs w:val="28"/>
          <w:lang w:eastAsia="cs-CZ"/>
        </w:rPr>
      </w:pPr>
      <w:r w:rsidRPr="005A4EF9">
        <w:rPr>
          <w:rFonts w:ascii="Times New Roman" w:eastAsia="Times New Roman" w:hAnsi="Times New Roman"/>
          <w:b/>
          <w:sz w:val="28"/>
          <w:szCs w:val="28"/>
          <w:lang w:eastAsia="cs-CZ"/>
        </w:rPr>
        <w:t>VÝZVA</w:t>
      </w:r>
    </w:p>
    <w:p w14:paraId="5B0C2406" w14:textId="77777777" w:rsidR="00B34A17" w:rsidRPr="005A4EF9" w:rsidRDefault="00B34A17" w:rsidP="00B34A17">
      <w:pPr>
        <w:pStyle w:val="Standard"/>
        <w:jc w:val="center"/>
        <w:rPr>
          <w:rFonts w:ascii="Times New Roman" w:eastAsia="Times New Roman" w:hAnsi="Times New Roman"/>
          <w:b/>
          <w:sz w:val="28"/>
          <w:szCs w:val="28"/>
          <w:lang w:eastAsia="cs-CZ"/>
        </w:rPr>
      </w:pPr>
      <w:r w:rsidRPr="005A4EF9">
        <w:rPr>
          <w:rFonts w:ascii="Times New Roman" w:eastAsia="Times New Roman" w:hAnsi="Times New Roman"/>
          <w:b/>
          <w:sz w:val="28"/>
          <w:szCs w:val="28"/>
          <w:lang w:eastAsia="cs-CZ"/>
        </w:rPr>
        <w:t>Ministerstva školství mládeže a tělovýchovy</w:t>
      </w:r>
    </w:p>
    <w:p w14:paraId="7BCECDDF" w14:textId="77777777" w:rsidR="006E6E49" w:rsidRPr="005A4EF9" w:rsidRDefault="00B34A17" w:rsidP="00B34A17">
      <w:pPr>
        <w:pStyle w:val="Standard"/>
        <w:spacing w:after="0" w:line="240" w:lineRule="auto"/>
        <w:jc w:val="center"/>
        <w:rPr>
          <w:rFonts w:ascii="Times New Roman" w:eastAsia="Times New Roman" w:hAnsi="Times New Roman"/>
          <w:b/>
          <w:sz w:val="24"/>
          <w:szCs w:val="24"/>
          <w:lang w:eastAsia="cs-CZ"/>
        </w:rPr>
      </w:pPr>
      <w:r w:rsidRPr="005A4EF9">
        <w:rPr>
          <w:rFonts w:ascii="Times New Roman" w:eastAsia="Times New Roman" w:hAnsi="Times New Roman"/>
          <w:b/>
          <w:sz w:val="24"/>
          <w:szCs w:val="24"/>
          <w:lang w:eastAsia="cs-CZ"/>
        </w:rPr>
        <w:t xml:space="preserve">k předložení žádostí o poskytnutí dotace v rámci programu </w:t>
      </w:r>
      <w:r w:rsidRPr="005A4EF9">
        <w:rPr>
          <w:rFonts w:ascii="Times New Roman" w:eastAsia="Times New Roman" w:hAnsi="Times New Roman"/>
          <w:b/>
          <w:sz w:val="24"/>
          <w:szCs w:val="24"/>
          <w:lang w:eastAsia="cs-CZ"/>
        </w:rPr>
        <w:br/>
        <w:t xml:space="preserve">133 710 Rozvoj materiálně technické základny mimoškolních aktivit dětí a </w:t>
      </w:r>
      <w:r w:rsidR="00304A18" w:rsidRPr="005A4EF9">
        <w:rPr>
          <w:rFonts w:ascii="Times New Roman" w:eastAsia="Times New Roman" w:hAnsi="Times New Roman"/>
          <w:b/>
          <w:sz w:val="24"/>
          <w:szCs w:val="24"/>
          <w:lang w:eastAsia="cs-CZ"/>
        </w:rPr>
        <w:t>mládeže – rok</w:t>
      </w:r>
      <w:r w:rsidRPr="005A4EF9">
        <w:rPr>
          <w:rFonts w:ascii="Times New Roman" w:eastAsia="Times New Roman" w:hAnsi="Times New Roman"/>
          <w:b/>
          <w:sz w:val="24"/>
          <w:szCs w:val="24"/>
          <w:lang w:eastAsia="cs-CZ"/>
        </w:rPr>
        <w:t xml:space="preserve"> 20</w:t>
      </w:r>
      <w:r w:rsidR="00454649" w:rsidRPr="005A4EF9">
        <w:rPr>
          <w:rFonts w:ascii="Times New Roman" w:eastAsia="Times New Roman" w:hAnsi="Times New Roman"/>
          <w:b/>
          <w:sz w:val="24"/>
          <w:szCs w:val="24"/>
          <w:lang w:eastAsia="cs-CZ"/>
        </w:rPr>
        <w:t>20</w:t>
      </w:r>
      <w:r w:rsidR="00712111" w:rsidRPr="005A4EF9">
        <w:rPr>
          <w:rFonts w:ascii="Times New Roman" w:eastAsia="Times New Roman" w:hAnsi="Times New Roman"/>
          <w:b/>
          <w:sz w:val="24"/>
          <w:szCs w:val="24"/>
          <w:lang w:eastAsia="cs-CZ"/>
        </w:rPr>
        <w:t xml:space="preserve"> – </w:t>
      </w:r>
      <w:r w:rsidR="00606463" w:rsidRPr="005A4EF9">
        <w:rPr>
          <w:rFonts w:ascii="Times New Roman" w:eastAsia="Times New Roman" w:hAnsi="Times New Roman"/>
          <w:b/>
          <w:sz w:val="24"/>
          <w:szCs w:val="24"/>
          <w:lang w:eastAsia="cs-CZ"/>
        </w:rPr>
        <w:t xml:space="preserve">REKONSTRUKCE </w:t>
      </w:r>
      <w:r w:rsidR="00217AFC" w:rsidRPr="005A4EF9">
        <w:rPr>
          <w:rFonts w:ascii="Times New Roman" w:eastAsia="Times New Roman" w:hAnsi="Times New Roman"/>
          <w:b/>
          <w:sz w:val="24"/>
          <w:szCs w:val="24"/>
          <w:lang w:eastAsia="cs-CZ"/>
        </w:rPr>
        <w:t>A VYBAVENÍ</w:t>
      </w:r>
      <w:r w:rsidR="0059589A" w:rsidRPr="005A4EF9">
        <w:rPr>
          <w:rFonts w:ascii="Times New Roman" w:eastAsia="Times New Roman" w:hAnsi="Times New Roman"/>
          <w:b/>
          <w:sz w:val="24"/>
          <w:szCs w:val="24"/>
          <w:lang w:eastAsia="cs-CZ"/>
        </w:rPr>
        <w:t xml:space="preserve"> (dále jen „výzva“)</w:t>
      </w:r>
    </w:p>
    <w:p w14:paraId="44889712" w14:textId="786DA508" w:rsidR="00B34A17" w:rsidRDefault="00B34A17" w:rsidP="00204753">
      <w:pPr>
        <w:pStyle w:val="Standard"/>
        <w:spacing w:after="0" w:line="240" w:lineRule="auto"/>
        <w:rPr>
          <w:rFonts w:ascii="Times New Roman" w:eastAsia="Times New Roman" w:hAnsi="Times New Roman"/>
          <w:b/>
          <w:sz w:val="24"/>
          <w:szCs w:val="24"/>
          <w:lang w:eastAsia="cs-CZ"/>
        </w:rPr>
      </w:pPr>
    </w:p>
    <w:p w14:paraId="216109F6" w14:textId="77777777" w:rsidR="00204753" w:rsidRPr="005A4EF9" w:rsidRDefault="00204753" w:rsidP="00204753">
      <w:pPr>
        <w:pStyle w:val="Standard"/>
        <w:spacing w:after="0" w:line="240" w:lineRule="auto"/>
        <w:rPr>
          <w:rFonts w:ascii="Times New Roman" w:hAnsi="Times New Roman"/>
        </w:rPr>
      </w:pPr>
    </w:p>
    <w:p w14:paraId="47186D86" w14:textId="77777777" w:rsidR="00B34A17" w:rsidRPr="005A4EF9" w:rsidRDefault="00B34A17" w:rsidP="007F6100">
      <w:pPr>
        <w:pStyle w:val="Standard"/>
        <w:spacing w:after="120" w:line="240" w:lineRule="auto"/>
        <w:rPr>
          <w:rFonts w:ascii="Times New Roman" w:hAnsi="Times New Roman"/>
        </w:rPr>
      </w:pPr>
      <w:r w:rsidRPr="005A4EF9">
        <w:rPr>
          <w:rFonts w:ascii="Times New Roman" w:hAnsi="Times New Roman"/>
          <w:b/>
          <w:i/>
          <w:sz w:val="24"/>
          <w:lang w:eastAsia="cs-CZ"/>
        </w:rPr>
        <w:t>Program</w:t>
      </w:r>
      <w:r w:rsidRPr="005A4EF9">
        <w:rPr>
          <w:rFonts w:ascii="Times New Roman" w:hAnsi="Times New Roman"/>
          <w:b/>
          <w:i/>
          <w:sz w:val="24"/>
        </w:rPr>
        <w:t>:</w:t>
      </w:r>
    </w:p>
    <w:p w14:paraId="0F2E7B4F" w14:textId="77777777" w:rsidR="00B34A17" w:rsidRPr="005A4EF9" w:rsidRDefault="00B34A17" w:rsidP="00891636">
      <w:pPr>
        <w:pStyle w:val="Standard"/>
        <w:spacing w:after="0" w:line="240" w:lineRule="auto"/>
        <w:rPr>
          <w:rFonts w:ascii="Times New Roman" w:hAnsi="Times New Roman"/>
          <w:sz w:val="24"/>
        </w:rPr>
      </w:pPr>
      <w:r w:rsidRPr="005A4EF9">
        <w:rPr>
          <w:rFonts w:ascii="Times New Roman" w:hAnsi="Times New Roman"/>
          <w:sz w:val="24"/>
        </w:rPr>
        <w:t xml:space="preserve">133 710 </w:t>
      </w:r>
      <w:r w:rsidRPr="005A4EF9">
        <w:rPr>
          <w:rFonts w:ascii="Times New Roman" w:eastAsia="Times New Roman" w:hAnsi="Times New Roman"/>
          <w:sz w:val="24"/>
          <w:szCs w:val="24"/>
          <w:lang w:eastAsia="cs-CZ"/>
        </w:rPr>
        <w:t>Rozvoj materiálně technické základny mimoškolních aktivit dětí a mládeže</w:t>
      </w:r>
      <w:r w:rsidRPr="005A4EF9">
        <w:rPr>
          <w:rFonts w:ascii="Times New Roman" w:hAnsi="Times New Roman"/>
          <w:sz w:val="24"/>
        </w:rPr>
        <w:t xml:space="preserve"> (dále </w:t>
      </w:r>
      <w:r w:rsidR="00E25A56" w:rsidRPr="005A4EF9">
        <w:rPr>
          <w:rFonts w:ascii="Times New Roman" w:hAnsi="Times New Roman"/>
          <w:sz w:val="24"/>
        </w:rPr>
        <w:t xml:space="preserve">jen </w:t>
      </w:r>
      <w:r w:rsidRPr="005A4EF9">
        <w:rPr>
          <w:rFonts w:ascii="Times New Roman" w:hAnsi="Times New Roman"/>
          <w:sz w:val="24"/>
        </w:rPr>
        <w:t>„</w:t>
      </w:r>
      <w:r w:rsidR="005B435C" w:rsidRPr="005A4EF9">
        <w:rPr>
          <w:rFonts w:ascii="Times New Roman" w:hAnsi="Times New Roman"/>
          <w:sz w:val="24"/>
        </w:rPr>
        <w:t>p</w:t>
      </w:r>
      <w:r w:rsidRPr="005A4EF9">
        <w:rPr>
          <w:rFonts w:ascii="Times New Roman" w:hAnsi="Times New Roman"/>
          <w:sz w:val="24"/>
        </w:rPr>
        <w:t>rogram</w:t>
      </w:r>
      <w:r w:rsidR="005B435C" w:rsidRPr="005A4EF9">
        <w:rPr>
          <w:rFonts w:ascii="Times New Roman" w:hAnsi="Times New Roman"/>
          <w:sz w:val="24"/>
        </w:rPr>
        <w:t xml:space="preserve"> 133 710</w:t>
      </w:r>
      <w:r w:rsidRPr="005A4EF9">
        <w:rPr>
          <w:rFonts w:ascii="Times New Roman" w:hAnsi="Times New Roman"/>
          <w:sz w:val="24"/>
        </w:rPr>
        <w:t>“).</w:t>
      </w:r>
    </w:p>
    <w:p w14:paraId="053D4013" w14:textId="77777777" w:rsidR="00B34A17" w:rsidRPr="005A4EF9" w:rsidRDefault="00B34A17" w:rsidP="00492F2C">
      <w:pPr>
        <w:pStyle w:val="Standard"/>
        <w:spacing w:before="60" w:after="0" w:line="240" w:lineRule="auto"/>
        <w:rPr>
          <w:rFonts w:ascii="Times New Roman" w:hAnsi="Times New Roman"/>
          <w:sz w:val="24"/>
          <w:szCs w:val="24"/>
        </w:rPr>
      </w:pPr>
    </w:p>
    <w:p w14:paraId="19CFB920" w14:textId="77777777" w:rsidR="00B34A17" w:rsidRPr="005A4EF9" w:rsidRDefault="00215D2E" w:rsidP="007F6100">
      <w:pPr>
        <w:pStyle w:val="Standard"/>
        <w:spacing w:after="120" w:line="240" w:lineRule="auto"/>
        <w:rPr>
          <w:rFonts w:ascii="Times New Roman" w:hAnsi="Times New Roman"/>
        </w:rPr>
      </w:pPr>
      <w:r w:rsidRPr="005A4EF9">
        <w:rPr>
          <w:rFonts w:ascii="Times New Roman" w:hAnsi="Times New Roman"/>
          <w:b/>
          <w:i/>
          <w:sz w:val="24"/>
          <w:lang w:eastAsia="cs-CZ"/>
        </w:rPr>
        <w:t>Poskytovatel</w:t>
      </w:r>
      <w:r w:rsidR="00B34A17" w:rsidRPr="005A4EF9">
        <w:rPr>
          <w:rFonts w:ascii="Times New Roman" w:hAnsi="Times New Roman"/>
          <w:b/>
          <w:i/>
          <w:sz w:val="24"/>
        </w:rPr>
        <w:t>:</w:t>
      </w:r>
    </w:p>
    <w:p w14:paraId="50FDB825" w14:textId="0E18F022" w:rsidR="00B34A17" w:rsidRPr="005A4EF9" w:rsidRDefault="00B34A17" w:rsidP="00723A8D">
      <w:pPr>
        <w:pStyle w:val="Standard"/>
        <w:spacing w:after="0" w:line="240" w:lineRule="auto"/>
        <w:rPr>
          <w:rFonts w:ascii="Times New Roman" w:hAnsi="Times New Roman"/>
          <w:sz w:val="24"/>
        </w:rPr>
      </w:pPr>
      <w:r w:rsidRPr="005A4EF9">
        <w:rPr>
          <w:rFonts w:ascii="Times New Roman" w:hAnsi="Times New Roman"/>
          <w:sz w:val="24"/>
        </w:rPr>
        <w:t xml:space="preserve">Ministerstvo školství, mládeže a tělovýchovy (dále </w:t>
      </w:r>
      <w:r w:rsidR="00C60CB5" w:rsidRPr="005A4EF9">
        <w:rPr>
          <w:rFonts w:ascii="Times New Roman" w:hAnsi="Times New Roman"/>
          <w:sz w:val="24"/>
        </w:rPr>
        <w:t xml:space="preserve">také </w:t>
      </w:r>
      <w:r w:rsidR="00891636" w:rsidRPr="005A4EF9">
        <w:rPr>
          <w:rFonts w:ascii="Times New Roman" w:hAnsi="Times New Roman"/>
          <w:sz w:val="24"/>
        </w:rPr>
        <w:t>„</w:t>
      </w:r>
      <w:r w:rsidR="00961462" w:rsidRPr="005A4EF9">
        <w:rPr>
          <w:rFonts w:ascii="Times New Roman" w:hAnsi="Times New Roman"/>
          <w:sz w:val="24"/>
        </w:rPr>
        <w:t>ministerstvo</w:t>
      </w:r>
      <w:r w:rsidR="00492F2C" w:rsidRPr="005A4EF9">
        <w:rPr>
          <w:rFonts w:ascii="Times New Roman" w:hAnsi="Times New Roman"/>
          <w:sz w:val="24"/>
        </w:rPr>
        <w:t xml:space="preserve"> školství</w:t>
      </w:r>
      <w:r w:rsidRPr="005A4EF9">
        <w:rPr>
          <w:rFonts w:ascii="Times New Roman" w:hAnsi="Times New Roman"/>
          <w:sz w:val="24"/>
        </w:rPr>
        <w:t>“)</w:t>
      </w:r>
      <w:r w:rsidR="00CF03C8" w:rsidRPr="005A4EF9">
        <w:rPr>
          <w:rFonts w:ascii="Times New Roman" w:hAnsi="Times New Roman"/>
          <w:sz w:val="24"/>
        </w:rPr>
        <w:t>, Karmelitská</w:t>
      </w:r>
      <w:r w:rsidR="00492F2C" w:rsidRPr="005A4EF9">
        <w:rPr>
          <w:rFonts w:ascii="Times New Roman" w:hAnsi="Times New Roman"/>
          <w:sz w:val="24"/>
        </w:rPr>
        <w:t> </w:t>
      </w:r>
      <w:r w:rsidR="00CF03C8" w:rsidRPr="005A4EF9">
        <w:rPr>
          <w:rFonts w:ascii="Times New Roman" w:hAnsi="Times New Roman"/>
          <w:sz w:val="24"/>
        </w:rPr>
        <w:t>529/5, 118 12 Praha 1, IČO: 00022985</w:t>
      </w:r>
      <w:r w:rsidR="00204753">
        <w:rPr>
          <w:rFonts w:ascii="Times New Roman" w:hAnsi="Times New Roman"/>
          <w:sz w:val="24"/>
        </w:rPr>
        <w:t>.</w:t>
      </w:r>
    </w:p>
    <w:p w14:paraId="308E5423" w14:textId="77777777" w:rsidR="00B34A17" w:rsidRPr="005A4EF9" w:rsidRDefault="00B34A17" w:rsidP="00723A8D">
      <w:pPr>
        <w:pStyle w:val="Standard"/>
        <w:spacing w:after="0" w:line="240" w:lineRule="auto"/>
        <w:rPr>
          <w:rFonts w:ascii="Times New Roman" w:hAnsi="Times New Roman"/>
          <w:b/>
          <w:i/>
          <w:sz w:val="24"/>
          <w:lang w:eastAsia="cs-CZ"/>
        </w:rPr>
      </w:pPr>
    </w:p>
    <w:p w14:paraId="5F3E7D62" w14:textId="77777777" w:rsidR="00121FBC" w:rsidRPr="005A4EF9" w:rsidRDefault="00B34A17" w:rsidP="00A1422D">
      <w:pPr>
        <w:pStyle w:val="Standard"/>
        <w:keepNext/>
        <w:numPr>
          <w:ilvl w:val="0"/>
          <w:numId w:val="9"/>
        </w:numPr>
        <w:tabs>
          <w:tab w:val="left" w:pos="525"/>
        </w:tabs>
        <w:spacing w:before="120" w:after="120" w:line="240" w:lineRule="auto"/>
        <w:ind w:left="357" w:hanging="357"/>
        <w:outlineLvl w:val="0"/>
        <w:rPr>
          <w:rFonts w:ascii="Times New Roman" w:hAnsi="Times New Roman"/>
          <w:b/>
          <w:sz w:val="28"/>
          <w:szCs w:val="20"/>
          <w:lang w:eastAsia="cs-CZ"/>
        </w:rPr>
      </w:pPr>
      <w:r w:rsidRPr="005A4EF9">
        <w:rPr>
          <w:rFonts w:ascii="Times New Roman" w:hAnsi="Times New Roman"/>
          <w:b/>
          <w:sz w:val="28"/>
          <w:szCs w:val="20"/>
          <w:lang w:eastAsia="cs-CZ"/>
        </w:rPr>
        <w:t xml:space="preserve">Základní vymezení </w:t>
      </w:r>
      <w:r w:rsidR="00A6283A" w:rsidRPr="005A4EF9">
        <w:rPr>
          <w:rFonts w:ascii="Times New Roman" w:hAnsi="Times New Roman"/>
          <w:b/>
          <w:sz w:val="28"/>
          <w:szCs w:val="20"/>
          <w:lang w:eastAsia="cs-CZ"/>
        </w:rPr>
        <w:t>výzvy</w:t>
      </w:r>
    </w:p>
    <w:p w14:paraId="7B5CFB0E" w14:textId="77777777" w:rsidR="00492F2C" w:rsidRPr="005A4EF9" w:rsidRDefault="00B34A17" w:rsidP="000751B7">
      <w:pPr>
        <w:pStyle w:val="Standard"/>
        <w:spacing w:after="120" w:line="240" w:lineRule="auto"/>
        <w:rPr>
          <w:rFonts w:ascii="Times New Roman" w:hAnsi="Times New Roman"/>
          <w:b/>
          <w:i/>
          <w:sz w:val="24"/>
          <w:lang w:eastAsia="cs-CZ"/>
        </w:rPr>
      </w:pPr>
      <w:r w:rsidRPr="005A4EF9">
        <w:rPr>
          <w:rFonts w:ascii="Times New Roman" w:hAnsi="Times New Roman"/>
          <w:b/>
          <w:i/>
          <w:sz w:val="24"/>
          <w:lang w:eastAsia="cs-CZ"/>
        </w:rPr>
        <w:t xml:space="preserve">Typ </w:t>
      </w:r>
      <w:r w:rsidR="00492F2C" w:rsidRPr="005A4EF9">
        <w:rPr>
          <w:rFonts w:ascii="Times New Roman" w:hAnsi="Times New Roman"/>
          <w:b/>
          <w:i/>
          <w:sz w:val="24"/>
          <w:lang w:eastAsia="cs-CZ"/>
        </w:rPr>
        <w:t>v</w:t>
      </w:r>
      <w:r w:rsidRPr="005A4EF9">
        <w:rPr>
          <w:rFonts w:ascii="Times New Roman" w:hAnsi="Times New Roman"/>
          <w:b/>
          <w:i/>
          <w:sz w:val="24"/>
          <w:lang w:eastAsia="cs-CZ"/>
        </w:rPr>
        <w:t>ýzvy:</w:t>
      </w:r>
      <w:r w:rsidR="00A1422D" w:rsidRPr="005A4EF9">
        <w:rPr>
          <w:rFonts w:ascii="Times New Roman" w:hAnsi="Times New Roman"/>
          <w:b/>
          <w:i/>
          <w:sz w:val="24"/>
          <w:lang w:eastAsia="cs-CZ"/>
        </w:rPr>
        <w:t xml:space="preserve"> </w:t>
      </w:r>
    </w:p>
    <w:p w14:paraId="71BCE618" w14:textId="77777777" w:rsidR="00B34A17" w:rsidRPr="005A4EF9" w:rsidRDefault="00C52B55" w:rsidP="007F6100">
      <w:pPr>
        <w:pStyle w:val="Standard"/>
        <w:spacing w:after="0" w:line="240" w:lineRule="auto"/>
        <w:rPr>
          <w:rFonts w:ascii="Times New Roman" w:eastAsiaTheme="minorHAnsi" w:hAnsi="Times New Roman"/>
          <w:sz w:val="24"/>
          <w:lang w:eastAsia="cs-CZ"/>
        </w:rPr>
      </w:pPr>
      <w:r w:rsidRPr="005A4EF9">
        <w:rPr>
          <w:rFonts w:ascii="Times New Roman" w:eastAsiaTheme="minorHAnsi" w:hAnsi="Times New Roman"/>
          <w:sz w:val="24"/>
          <w:lang w:eastAsia="cs-CZ"/>
        </w:rPr>
        <w:t>K</w:t>
      </w:r>
      <w:r w:rsidR="00712111" w:rsidRPr="005A4EF9">
        <w:rPr>
          <w:rFonts w:ascii="Times New Roman" w:eastAsiaTheme="minorHAnsi" w:hAnsi="Times New Roman"/>
          <w:sz w:val="24"/>
          <w:lang w:eastAsia="cs-CZ"/>
        </w:rPr>
        <w:t>olová</w:t>
      </w:r>
    </w:p>
    <w:p w14:paraId="76D426FE" w14:textId="77777777" w:rsidR="00A1422D" w:rsidRPr="005A4EF9" w:rsidRDefault="00A1422D" w:rsidP="00A1422D">
      <w:pPr>
        <w:pStyle w:val="Standard"/>
        <w:spacing w:after="0" w:line="240" w:lineRule="auto"/>
        <w:rPr>
          <w:rFonts w:ascii="Times New Roman" w:hAnsi="Times New Roman"/>
          <w:b/>
          <w:i/>
          <w:sz w:val="24"/>
          <w:lang w:eastAsia="cs-CZ"/>
        </w:rPr>
      </w:pPr>
    </w:p>
    <w:p w14:paraId="43E8DD47" w14:textId="77777777" w:rsidR="00B34A17" w:rsidRPr="005A4EF9" w:rsidRDefault="00B34A17" w:rsidP="00AA3038">
      <w:pPr>
        <w:pStyle w:val="Standard"/>
        <w:spacing w:after="0" w:line="240" w:lineRule="auto"/>
        <w:rPr>
          <w:rFonts w:ascii="Times New Roman" w:hAnsi="Times New Roman"/>
          <w:b/>
          <w:i/>
          <w:sz w:val="24"/>
          <w:szCs w:val="24"/>
          <w:lang w:eastAsia="cs-CZ"/>
        </w:rPr>
      </w:pPr>
      <w:r w:rsidRPr="005A4EF9">
        <w:rPr>
          <w:rFonts w:ascii="Times New Roman" w:hAnsi="Times New Roman"/>
          <w:b/>
          <w:i/>
          <w:sz w:val="24"/>
          <w:szCs w:val="24"/>
          <w:lang w:eastAsia="cs-CZ"/>
        </w:rPr>
        <w:t>Oprávněný žadatel o dotaci</w:t>
      </w:r>
      <w:r w:rsidR="00BE593F" w:rsidRPr="005A4EF9">
        <w:rPr>
          <w:rFonts w:ascii="Times New Roman" w:hAnsi="Times New Roman"/>
          <w:b/>
          <w:i/>
          <w:sz w:val="24"/>
          <w:szCs w:val="24"/>
          <w:lang w:eastAsia="cs-CZ"/>
        </w:rPr>
        <w:t xml:space="preserve"> </w:t>
      </w:r>
      <w:r w:rsidR="00BE593F" w:rsidRPr="005A4EF9">
        <w:rPr>
          <w:rFonts w:ascii="Times New Roman" w:hAnsi="Times New Roman"/>
          <w:b/>
          <w:i/>
          <w:sz w:val="24"/>
          <w:szCs w:val="24"/>
        </w:rPr>
        <w:t>(dále také „žadatel“</w:t>
      </w:r>
      <w:r w:rsidR="00075537" w:rsidRPr="005A4EF9">
        <w:rPr>
          <w:rFonts w:ascii="Times New Roman" w:hAnsi="Times New Roman"/>
          <w:b/>
          <w:i/>
          <w:sz w:val="24"/>
          <w:szCs w:val="24"/>
        </w:rPr>
        <w:t>)</w:t>
      </w:r>
      <w:r w:rsidR="00BE593F" w:rsidRPr="005A4EF9">
        <w:rPr>
          <w:rFonts w:ascii="Times New Roman" w:hAnsi="Times New Roman"/>
          <w:b/>
          <w:i/>
          <w:sz w:val="24"/>
          <w:szCs w:val="24"/>
        </w:rPr>
        <w:t xml:space="preserve"> </w:t>
      </w:r>
    </w:p>
    <w:p w14:paraId="577DC223" w14:textId="77777777" w:rsidR="00961462" w:rsidRPr="005A4EF9" w:rsidRDefault="00961462" w:rsidP="00961462">
      <w:pPr>
        <w:pStyle w:val="Nadpis2"/>
        <w:keepNext w:val="0"/>
        <w:numPr>
          <w:ilvl w:val="1"/>
          <w:numId w:val="0"/>
        </w:numPr>
        <w:autoSpaceDE w:val="0"/>
        <w:adjustRightInd w:val="0"/>
        <w:spacing w:before="120" w:after="120"/>
        <w:ind w:left="578" w:hanging="578"/>
        <w:rPr>
          <w:rFonts w:ascii="Times New Roman" w:hAnsi="Times New Roman" w:cs="Times New Roman"/>
          <w:b/>
          <w:color w:val="auto"/>
          <w:sz w:val="24"/>
          <w:szCs w:val="24"/>
        </w:rPr>
      </w:pPr>
      <w:bookmarkStart w:id="0" w:name="_Toc519773782"/>
      <w:r w:rsidRPr="005A4EF9">
        <w:rPr>
          <w:rFonts w:ascii="Times New Roman" w:hAnsi="Times New Roman" w:cs="Times New Roman"/>
          <w:color w:val="auto"/>
          <w:sz w:val="24"/>
          <w:szCs w:val="24"/>
        </w:rPr>
        <w:t xml:space="preserve">Oprávněným žadatelem je </w:t>
      </w:r>
      <w:r w:rsidR="003C4BC6" w:rsidRPr="005A4EF9">
        <w:rPr>
          <w:rFonts w:ascii="Times New Roman" w:hAnsi="Times New Roman" w:cs="Times New Roman"/>
          <w:color w:val="auto"/>
          <w:sz w:val="24"/>
          <w:szCs w:val="24"/>
        </w:rPr>
        <w:t>subjekt</w:t>
      </w:r>
      <w:r w:rsidRPr="005A4EF9">
        <w:rPr>
          <w:rFonts w:ascii="Times New Roman" w:hAnsi="Times New Roman" w:cs="Times New Roman"/>
          <w:color w:val="auto"/>
          <w:sz w:val="24"/>
          <w:szCs w:val="24"/>
        </w:rPr>
        <w:t xml:space="preserve"> splňující následující podmínky:</w:t>
      </w:r>
      <w:bookmarkEnd w:id="0"/>
    </w:p>
    <w:p w14:paraId="0E8D8E49" w14:textId="7D35FE63" w:rsidR="00961462" w:rsidRPr="005A4EF9" w:rsidRDefault="00961462" w:rsidP="00C01FDD">
      <w:pPr>
        <w:pStyle w:val="Nadpis2"/>
        <w:keepNext w:val="0"/>
        <w:numPr>
          <w:ilvl w:val="0"/>
          <w:numId w:val="21"/>
        </w:numPr>
        <w:spacing w:before="0" w:after="80"/>
        <w:ind w:left="714" w:right="6" w:hanging="357"/>
        <w:rPr>
          <w:rFonts w:ascii="Times New Roman" w:hAnsi="Times New Roman" w:cs="Times New Roman"/>
          <w:color w:val="auto"/>
          <w:sz w:val="24"/>
          <w:szCs w:val="24"/>
        </w:rPr>
      </w:pPr>
      <w:r w:rsidRPr="005A4EF9">
        <w:rPr>
          <w:rFonts w:ascii="Times New Roman" w:hAnsi="Times New Roman" w:cs="Times New Roman"/>
          <w:color w:val="auto"/>
          <w:sz w:val="24"/>
          <w:szCs w:val="24"/>
        </w:rPr>
        <w:t xml:space="preserve"> </w:t>
      </w:r>
      <w:bookmarkStart w:id="1" w:name="_Toc519773783"/>
      <w:r w:rsidRPr="005A4EF9">
        <w:rPr>
          <w:rFonts w:ascii="Times New Roman" w:hAnsi="Times New Roman" w:cs="Times New Roman"/>
          <w:color w:val="auto"/>
          <w:sz w:val="24"/>
          <w:szCs w:val="24"/>
        </w:rPr>
        <w:t>odpovídá některé z následujících právních forem</w:t>
      </w:r>
      <w:bookmarkEnd w:id="1"/>
      <w:r w:rsidR="007F48C9">
        <w:rPr>
          <w:rFonts w:ascii="Times New Roman" w:hAnsi="Times New Roman" w:cs="Times New Roman"/>
          <w:color w:val="auto"/>
          <w:sz w:val="24"/>
          <w:szCs w:val="24"/>
        </w:rPr>
        <w:t>:</w:t>
      </w:r>
    </w:p>
    <w:p w14:paraId="67984AA1" w14:textId="77777777" w:rsidR="00961462" w:rsidRPr="005A4EF9" w:rsidRDefault="003C4BC6" w:rsidP="00C01FDD">
      <w:pPr>
        <w:numPr>
          <w:ilvl w:val="0"/>
          <w:numId w:val="14"/>
        </w:numPr>
        <w:spacing w:after="80"/>
        <w:ind w:left="1068" w:right="3"/>
        <w:rPr>
          <w:rFonts w:ascii="Times New Roman" w:hAnsi="Times New Roman" w:cs="Times New Roman"/>
          <w:bCs/>
          <w:sz w:val="24"/>
          <w:szCs w:val="24"/>
        </w:rPr>
      </w:pPr>
      <w:r w:rsidRPr="005A4EF9">
        <w:rPr>
          <w:rFonts w:ascii="Times New Roman" w:hAnsi="Times New Roman" w:cs="Times New Roman"/>
          <w:b/>
          <w:bCs/>
          <w:sz w:val="24"/>
          <w:szCs w:val="24"/>
        </w:rPr>
        <w:t>spolek</w:t>
      </w:r>
      <w:r w:rsidR="00961462" w:rsidRPr="005A4EF9">
        <w:rPr>
          <w:rFonts w:ascii="Times New Roman" w:hAnsi="Times New Roman" w:cs="Times New Roman"/>
          <w:bCs/>
          <w:sz w:val="24"/>
          <w:szCs w:val="24"/>
        </w:rPr>
        <w:t>, zřízený podle zákona č. 89/2012 Sb., občanský zákoník,</w:t>
      </w:r>
      <w:r w:rsidRPr="005A4EF9">
        <w:rPr>
          <w:rFonts w:ascii="Times New Roman" w:hAnsi="Times New Roman" w:cs="Times New Roman"/>
          <w:bCs/>
          <w:sz w:val="24"/>
          <w:szCs w:val="24"/>
        </w:rPr>
        <w:t xml:space="preserve"> ve znění pozdějších předpisů</w:t>
      </w:r>
      <w:r w:rsidR="005A4EF9">
        <w:rPr>
          <w:rStyle w:val="Znakapoznpodarou"/>
          <w:rFonts w:ascii="Times New Roman" w:hAnsi="Times New Roman" w:cs="Times New Roman"/>
          <w:bCs/>
          <w:sz w:val="24"/>
          <w:szCs w:val="24"/>
        </w:rPr>
        <w:footnoteReference w:id="1"/>
      </w:r>
      <w:r w:rsidRPr="005A4EF9">
        <w:rPr>
          <w:rFonts w:ascii="Times New Roman" w:hAnsi="Times New Roman" w:cs="Times New Roman"/>
          <w:bCs/>
          <w:sz w:val="24"/>
          <w:szCs w:val="24"/>
        </w:rPr>
        <w:t>,</w:t>
      </w:r>
    </w:p>
    <w:p w14:paraId="5873E099" w14:textId="77777777" w:rsidR="00961462" w:rsidRPr="005A4EF9" w:rsidRDefault="00961462" w:rsidP="00C01FDD">
      <w:pPr>
        <w:numPr>
          <w:ilvl w:val="0"/>
          <w:numId w:val="14"/>
        </w:numPr>
        <w:spacing w:after="80"/>
        <w:ind w:left="1068" w:right="3"/>
        <w:rPr>
          <w:rFonts w:ascii="Times New Roman" w:hAnsi="Times New Roman" w:cs="Times New Roman"/>
          <w:bCs/>
          <w:sz w:val="24"/>
          <w:szCs w:val="24"/>
        </w:rPr>
      </w:pPr>
      <w:r w:rsidRPr="005A4EF9">
        <w:rPr>
          <w:rFonts w:ascii="Times New Roman" w:hAnsi="Times New Roman" w:cs="Times New Roman"/>
          <w:b/>
          <w:bCs/>
          <w:sz w:val="24"/>
          <w:szCs w:val="24"/>
        </w:rPr>
        <w:t>ústav</w:t>
      </w:r>
      <w:r w:rsidRPr="005A4EF9">
        <w:rPr>
          <w:rFonts w:ascii="Times New Roman" w:hAnsi="Times New Roman" w:cs="Times New Roman"/>
          <w:bCs/>
          <w:sz w:val="24"/>
          <w:szCs w:val="24"/>
        </w:rPr>
        <w:t>, zřízený podle zákona č. 89/2012 Sb., občanský zákoník,</w:t>
      </w:r>
      <w:r w:rsidR="003C4BC6" w:rsidRPr="005A4EF9">
        <w:rPr>
          <w:rFonts w:ascii="Times New Roman" w:hAnsi="Times New Roman" w:cs="Times New Roman"/>
          <w:bCs/>
          <w:sz w:val="24"/>
          <w:szCs w:val="24"/>
        </w:rPr>
        <w:t xml:space="preserve"> ve znění pozdějších předpisů,</w:t>
      </w:r>
    </w:p>
    <w:p w14:paraId="707C2CD0" w14:textId="77777777" w:rsidR="00961462" w:rsidRPr="005A4EF9" w:rsidRDefault="00961462" w:rsidP="00C01FDD">
      <w:pPr>
        <w:numPr>
          <w:ilvl w:val="0"/>
          <w:numId w:val="14"/>
        </w:numPr>
        <w:spacing w:after="80"/>
        <w:ind w:left="1066" w:right="6" w:hanging="357"/>
        <w:rPr>
          <w:rFonts w:ascii="Times New Roman" w:hAnsi="Times New Roman" w:cs="Times New Roman"/>
          <w:bCs/>
          <w:sz w:val="24"/>
          <w:szCs w:val="24"/>
        </w:rPr>
      </w:pPr>
      <w:r w:rsidRPr="005A4EF9">
        <w:rPr>
          <w:rFonts w:ascii="Times New Roman" w:hAnsi="Times New Roman" w:cs="Times New Roman"/>
          <w:b/>
          <w:bCs/>
          <w:sz w:val="24"/>
          <w:szCs w:val="24"/>
        </w:rPr>
        <w:t>obecně prospěšn</w:t>
      </w:r>
      <w:r w:rsidR="003C4BC6" w:rsidRPr="005A4EF9">
        <w:rPr>
          <w:rFonts w:ascii="Times New Roman" w:hAnsi="Times New Roman" w:cs="Times New Roman"/>
          <w:b/>
          <w:bCs/>
          <w:sz w:val="24"/>
          <w:szCs w:val="24"/>
        </w:rPr>
        <w:t>á</w:t>
      </w:r>
      <w:r w:rsidRPr="005A4EF9">
        <w:rPr>
          <w:rFonts w:ascii="Times New Roman" w:hAnsi="Times New Roman" w:cs="Times New Roman"/>
          <w:b/>
          <w:bCs/>
          <w:sz w:val="24"/>
          <w:szCs w:val="24"/>
        </w:rPr>
        <w:t xml:space="preserve"> společnost</w:t>
      </w:r>
      <w:r w:rsidRPr="005A4EF9">
        <w:rPr>
          <w:rFonts w:ascii="Times New Roman" w:hAnsi="Times New Roman" w:cs="Times New Roman"/>
          <w:bCs/>
          <w:sz w:val="24"/>
          <w:szCs w:val="24"/>
        </w:rPr>
        <w:t>, zřízen</w:t>
      </w:r>
      <w:r w:rsidR="003C4BC6" w:rsidRPr="005A4EF9">
        <w:rPr>
          <w:rFonts w:ascii="Times New Roman" w:hAnsi="Times New Roman" w:cs="Times New Roman"/>
          <w:bCs/>
          <w:sz w:val="24"/>
          <w:szCs w:val="24"/>
        </w:rPr>
        <w:t>á</w:t>
      </w:r>
      <w:r w:rsidRPr="005A4EF9">
        <w:rPr>
          <w:rFonts w:ascii="Times New Roman" w:hAnsi="Times New Roman" w:cs="Times New Roman"/>
          <w:bCs/>
          <w:sz w:val="24"/>
          <w:szCs w:val="24"/>
        </w:rPr>
        <w:t xml:space="preserve"> podle zákona č. 248/1995 Sb., o obecně prospěšných společnostech a o změně a doplnění některých zákonů, ve znění pozdějších předpisů,</w:t>
      </w:r>
      <w:r w:rsidR="0070014E" w:rsidRPr="005A4EF9">
        <w:rPr>
          <w:rStyle w:val="Znakapoznpodarou"/>
          <w:rFonts w:ascii="Times New Roman" w:hAnsi="Times New Roman" w:cs="Times New Roman"/>
          <w:bCs/>
          <w:sz w:val="24"/>
          <w:szCs w:val="24"/>
        </w:rPr>
        <w:footnoteReference w:id="2"/>
      </w:r>
    </w:p>
    <w:p w14:paraId="66D02298" w14:textId="77777777" w:rsidR="00E5314D" w:rsidRPr="005A4EF9" w:rsidRDefault="00E5314D" w:rsidP="00E5314D">
      <w:pPr>
        <w:spacing w:after="120"/>
        <w:ind w:left="708" w:right="6"/>
        <w:rPr>
          <w:rFonts w:ascii="Times New Roman" w:hAnsi="Times New Roman"/>
          <w:bCs/>
          <w:sz w:val="24"/>
          <w:szCs w:val="24"/>
        </w:rPr>
      </w:pPr>
      <w:r w:rsidRPr="005A4EF9">
        <w:rPr>
          <w:rFonts w:ascii="Times New Roman" w:hAnsi="Times New Roman"/>
          <w:bCs/>
          <w:sz w:val="24"/>
          <w:szCs w:val="24"/>
        </w:rPr>
        <w:t>a zároveň</w:t>
      </w:r>
    </w:p>
    <w:p w14:paraId="59CC04F2" w14:textId="77777777" w:rsidR="00961462" w:rsidRPr="005A4EF9" w:rsidRDefault="00961462" w:rsidP="00C01FDD">
      <w:pPr>
        <w:pStyle w:val="Nadpis2"/>
        <w:keepNext w:val="0"/>
        <w:numPr>
          <w:ilvl w:val="0"/>
          <w:numId w:val="21"/>
        </w:numPr>
        <w:spacing w:before="0" w:after="80"/>
        <w:ind w:left="714" w:right="6" w:hanging="357"/>
        <w:rPr>
          <w:rFonts w:ascii="Times New Roman" w:hAnsi="Times New Roman" w:cs="Times New Roman"/>
          <w:color w:val="auto"/>
          <w:sz w:val="24"/>
          <w:szCs w:val="24"/>
        </w:rPr>
      </w:pPr>
      <w:r w:rsidRPr="005A4EF9">
        <w:rPr>
          <w:rFonts w:ascii="Times New Roman" w:hAnsi="Times New Roman" w:cs="Times New Roman"/>
          <w:color w:val="auto"/>
          <w:sz w:val="24"/>
          <w:szCs w:val="24"/>
        </w:rPr>
        <w:t>má ve svých zřizovacích dokumentech zakotvenu práci s dětmi a mládeží jako jednu z</w:t>
      </w:r>
      <w:r w:rsidR="002E5C5F" w:rsidRPr="005A4EF9">
        <w:rPr>
          <w:rFonts w:ascii="Times New Roman" w:hAnsi="Times New Roman" w:cs="Times New Roman"/>
          <w:color w:val="auto"/>
          <w:sz w:val="24"/>
          <w:szCs w:val="24"/>
        </w:rPr>
        <w:t> </w:t>
      </w:r>
      <w:r w:rsidR="00FD7D17" w:rsidRPr="005A4EF9">
        <w:rPr>
          <w:rFonts w:ascii="Times New Roman" w:hAnsi="Times New Roman" w:cs="Times New Roman"/>
          <w:color w:val="auto"/>
          <w:sz w:val="24"/>
          <w:szCs w:val="24"/>
        </w:rPr>
        <w:t xml:space="preserve">hlavních </w:t>
      </w:r>
      <w:r w:rsidRPr="005A4EF9">
        <w:rPr>
          <w:rFonts w:ascii="Times New Roman" w:hAnsi="Times New Roman" w:cs="Times New Roman"/>
          <w:color w:val="auto"/>
          <w:sz w:val="24"/>
          <w:szCs w:val="24"/>
        </w:rPr>
        <w:t>činností</w:t>
      </w:r>
      <w:r w:rsidR="00DB71DE" w:rsidRPr="005A4EF9">
        <w:rPr>
          <w:rFonts w:ascii="Times New Roman" w:hAnsi="Times New Roman" w:cs="Times New Roman"/>
          <w:color w:val="auto"/>
          <w:sz w:val="24"/>
          <w:szCs w:val="24"/>
        </w:rPr>
        <w:t>,</w:t>
      </w:r>
    </w:p>
    <w:p w14:paraId="02E6AF0E" w14:textId="77777777" w:rsidR="006E6F87" w:rsidRPr="005A4EF9" w:rsidRDefault="00961462" w:rsidP="00C01FDD">
      <w:pPr>
        <w:pStyle w:val="Nadpis2"/>
        <w:keepNext w:val="0"/>
        <w:numPr>
          <w:ilvl w:val="0"/>
          <w:numId w:val="21"/>
        </w:numPr>
        <w:spacing w:before="0" w:after="80"/>
        <w:ind w:left="714" w:right="6" w:hanging="357"/>
        <w:rPr>
          <w:rFonts w:ascii="Times New Roman" w:hAnsi="Times New Roman" w:cs="Times New Roman"/>
          <w:color w:val="auto"/>
          <w:sz w:val="24"/>
          <w:szCs w:val="24"/>
        </w:rPr>
      </w:pPr>
      <w:r w:rsidRPr="005A4EF9">
        <w:rPr>
          <w:rFonts w:ascii="Times New Roman" w:hAnsi="Times New Roman" w:cs="Times New Roman"/>
          <w:color w:val="auto"/>
          <w:sz w:val="24"/>
          <w:szCs w:val="24"/>
        </w:rPr>
        <w:t xml:space="preserve">v době podání žádosti </w:t>
      </w:r>
      <w:r w:rsidR="00F11EDC" w:rsidRPr="005A4EF9">
        <w:rPr>
          <w:rFonts w:ascii="Times New Roman" w:hAnsi="Times New Roman" w:cs="Times New Roman"/>
          <w:color w:val="auto"/>
          <w:sz w:val="24"/>
          <w:szCs w:val="24"/>
        </w:rPr>
        <w:t xml:space="preserve">existuje </w:t>
      </w:r>
      <w:r w:rsidR="00F617BB" w:rsidRPr="005A4EF9">
        <w:rPr>
          <w:rFonts w:ascii="Times New Roman" w:hAnsi="Times New Roman" w:cs="Times New Roman"/>
          <w:color w:val="auto"/>
          <w:sz w:val="24"/>
          <w:szCs w:val="24"/>
        </w:rPr>
        <w:t xml:space="preserve">déle než 3 roky </w:t>
      </w:r>
      <w:r w:rsidRPr="005A4EF9">
        <w:rPr>
          <w:rFonts w:ascii="Times New Roman" w:hAnsi="Times New Roman" w:cs="Times New Roman"/>
          <w:color w:val="auto"/>
          <w:sz w:val="24"/>
          <w:szCs w:val="24"/>
        </w:rPr>
        <w:t xml:space="preserve">a v tomto období prokazatelně </w:t>
      </w:r>
      <w:r w:rsidR="00F11EDC" w:rsidRPr="005A4EF9">
        <w:rPr>
          <w:rFonts w:ascii="Times New Roman" w:hAnsi="Times New Roman" w:cs="Times New Roman"/>
          <w:color w:val="auto"/>
          <w:sz w:val="24"/>
          <w:szCs w:val="24"/>
        </w:rPr>
        <w:t>pracuje s dětmi a mládeží</w:t>
      </w:r>
      <w:r w:rsidRPr="005A4EF9">
        <w:rPr>
          <w:rFonts w:ascii="Times New Roman" w:hAnsi="Times New Roman" w:cs="Times New Roman"/>
          <w:color w:val="auto"/>
          <w:sz w:val="24"/>
          <w:szCs w:val="24"/>
        </w:rPr>
        <w:t>,</w:t>
      </w:r>
    </w:p>
    <w:p w14:paraId="66D65837" w14:textId="1B6D088A" w:rsidR="00E55B30" w:rsidRPr="001E5C99" w:rsidRDefault="006021D6" w:rsidP="001E5C99">
      <w:pPr>
        <w:pStyle w:val="Nadpis2"/>
        <w:keepNext w:val="0"/>
        <w:numPr>
          <w:ilvl w:val="0"/>
          <w:numId w:val="21"/>
        </w:numPr>
        <w:spacing w:before="0" w:after="80"/>
        <w:ind w:left="714" w:right="6" w:hanging="357"/>
        <w:rPr>
          <w:rFonts w:ascii="Times New Roman" w:hAnsi="Times New Roman" w:cs="Times New Roman"/>
          <w:color w:val="auto"/>
          <w:sz w:val="24"/>
          <w:szCs w:val="24"/>
        </w:rPr>
      </w:pPr>
      <w:r w:rsidRPr="005A4EF9">
        <w:rPr>
          <w:rFonts w:ascii="Times New Roman" w:hAnsi="Times New Roman" w:cs="Times New Roman"/>
          <w:color w:val="auto"/>
          <w:sz w:val="24"/>
          <w:szCs w:val="24"/>
        </w:rPr>
        <w:t>je realizátor účelu dotace</w:t>
      </w:r>
      <w:r w:rsidR="007F48C9">
        <w:rPr>
          <w:rFonts w:ascii="Times New Roman" w:hAnsi="Times New Roman" w:cs="Times New Roman"/>
          <w:color w:val="auto"/>
          <w:sz w:val="24"/>
          <w:szCs w:val="24"/>
        </w:rPr>
        <w:t>.</w:t>
      </w:r>
    </w:p>
    <w:p w14:paraId="480335A9" w14:textId="77777777" w:rsidR="00B34A17" w:rsidRPr="005A4EF9" w:rsidRDefault="00B34A17" w:rsidP="001A2999">
      <w:pPr>
        <w:pStyle w:val="Standard"/>
        <w:keepNext/>
        <w:keepLines/>
        <w:spacing w:after="120" w:line="240" w:lineRule="auto"/>
        <w:rPr>
          <w:rFonts w:ascii="Times New Roman" w:hAnsi="Times New Roman"/>
          <w:sz w:val="24"/>
          <w:szCs w:val="24"/>
          <w:lang w:eastAsia="cs-CZ"/>
        </w:rPr>
      </w:pPr>
      <w:r w:rsidRPr="005A4EF9">
        <w:rPr>
          <w:rFonts w:ascii="Times New Roman" w:hAnsi="Times New Roman"/>
          <w:sz w:val="24"/>
          <w:szCs w:val="24"/>
          <w:lang w:eastAsia="cs-CZ"/>
        </w:rPr>
        <w:lastRenderedPageBreak/>
        <w:t>Výzva není</w:t>
      </w:r>
      <w:r w:rsidR="00B6603E" w:rsidRPr="005A4EF9">
        <w:rPr>
          <w:rFonts w:ascii="Times New Roman" w:hAnsi="Times New Roman"/>
          <w:sz w:val="24"/>
          <w:szCs w:val="24"/>
          <w:lang w:eastAsia="cs-CZ"/>
        </w:rPr>
        <w:t xml:space="preserve"> určena</w:t>
      </w:r>
      <w:r w:rsidR="008B454E" w:rsidRPr="005A4EF9">
        <w:rPr>
          <w:rFonts w:ascii="Times New Roman" w:hAnsi="Times New Roman"/>
          <w:sz w:val="24"/>
          <w:szCs w:val="24"/>
          <w:lang w:eastAsia="cs-CZ"/>
        </w:rPr>
        <w:t>:</w:t>
      </w:r>
    </w:p>
    <w:p w14:paraId="3E2E72A8" w14:textId="77777777" w:rsidR="00B34A17" w:rsidRPr="005A4EF9" w:rsidRDefault="00B34A17" w:rsidP="00C01FDD">
      <w:pPr>
        <w:pStyle w:val="Standard"/>
        <w:keepNext/>
        <w:keepLines/>
        <w:numPr>
          <w:ilvl w:val="0"/>
          <w:numId w:val="10"/>
        </w:numPr>
        <w:spacing w:after="80" w:line="240" w:lineRule="auto"/>
        <w:ind w:left="714" w:hanging="357"/>
        <w:rPr>
          <w:rFonts w:ascii="Times New Roman" w:hAnsi="Times New Roman"/>
          <w:sz w:val="24"/>
          <w:szCs w:val="24"/>
        </w:rPr>
      </w:pPr>
      <w:r w:rsidRPr="005A4EF9">
        <w:rPr>
          <w:rFonts w:ascii="Times New Roman" w:hAnsi="Times New Roman"/>
          <w:sz w:val="24"/>
          <w:szCs w:val="24"/>
          <w:lang w:eastAsia="cs-CZ"/>
        </w:rPr>
        <w:t>pro NNO</w:t>
      </w:r>
      <w:r w:rsidR="006C1016" w:rsidRPr="005A4EF9">
        <w:rPr>
          <w:rStyle w:val="Znakapoznpodarou"/>
          <w:rFonts w:ascii="Times New Roman" w:hAnsi="Times New Roman"/>
          <w:sz w:val="24"/>
          <w:szCs w:val="24"/>
          <w:lang w:eastAsia="cs-CZ"/>
        </w:rPr>
        <w:footnoteReference w:id="3"/>
      </w:r>
      <w:r w:rsidRPr="005A4EF9">
        <w:rPr>
          <w:rFonts w:ascii="Times New Roman" w:hAnsi="Times New Roman"/>
          <w:sz w:val="24"/>
          <w:szCs w:val="24"/>
          <w:lang w:eastAsia="cs-CZ"/>
        </w:rPr>
        <w:t xml:space="preserve"> mající jako hlavní oblast činnosti </w:t>
      </w:r>
      <w:r w:rsidR="00F411B4" w:rsidRPr="005A4EF9">
        <w:rPr>
          <w:rFonts w:ascii="Times New Roman" w:hAnsi="Times New Roman"/>
          <w:sz w:val="24"/>
          <w:szCs w:val="24"/>
          <w:lang w:eastAsia="cs-CZ"/>
        </w:rPr>
        <w:t xml:space="preserve">výhradně </w:t>
      </w:r>
      <w:r w:rsidRPr="005A4EF9">
        <w:rPr>
          <w:rFonts w:ascii="Times New Roman" w:hAnsi="Times New Roman"/>
          <w:sz w:val="24"/>
          <w:szCs w:val="24"/>
          <w:lang w:eastAsia="cs-CZ"/>
        </w:rPr>
        <w:t>tělovýchovu nebo sport,</w:t>
      </w:r>
    </w:p>
    <w:p w14:paraId="16F15DD7" w14:textId="77777777" w:rsidR="00B34A17" w:rsidRPr="005A4EF9" w:rsidRDefault="00B34A17" w:rsidP="00C01FDD">
      <w:pPr>
        <w:pStyle w:val="Standard"/>
        <w:numPr>
          <w:ilvl w:val="0"/>
          <w:numId w:val="10"/>
        </w:numPr>
        <w:spacing w:after="80" w:line="240" w:lineRule="auto"/>
        <w:ind w:left="714" w:hanging="357"/>
        <w:rPr>
          <w:rFonts w:ascii="Times New Roman" w:hAnsi="Times New Roman"/>
          <w:sz w:val="24"/>
          <w:szCs w:val="24"/>
          <w:lang w:eastAsia="cs-CZ"/>
        </w:rPr>
      </w:pPr>
      <w:r w:rsidRPr="005A4EF9">
        <w:rPr>
          <w:rFonts w:ascii="Times New Roman" w:hAnsi="Times New Roman"/>
          <w:sz w:val="24"/>
          <w:szCs w:val="24"/>
          <w:lang w:eastAsia="cs-CZ"/>
        </w:rPr>
        <w:t xml:space="preserve">pro NNO zaměřené </w:t>
      </w:r>
      <w:r w:rsidR="00F411B4" w:rsidRPr="005A4EF9">
        <w:rPr>
          <w:rFonts w:ascii="Times New Roman" w:hAnsi="Times New Roman"/>
          <w:sz w:val="24"/>
          <w:szCs w:val="24"/>
          <w:lang w:eastAsia="cs-CZ"/>
        </w:rPr>
        <w:t xml:space="preserve">výhradně </w:t>
      </w:r>
      <w:r w:rsidRPr="005A4EF9">
        <w:rPr>
          <w:rFonts w:ascii="Times New Roman" w:hAnsi="Times New Roman"/>
          <w:sz w:val="24"/>
          <w:szCs w:val="24"/>
          <w:lang w:eastAsia="cs-CZ"/>
        </w:rPr>
        <w:t>na podporu a integrac</w:t>
      </w:r>
      <w:r w:rsidR="006E6E49" w:rsidRPr="005A4EF9">
        <w:rPr>
          <w:rFonts w:ascii="Times New Roman" w:hAnsi="Times New Roman"/>
          <w:sz w:val="24"/>
          <w:szCs w:val="24"/>
          <w:lang w:eastAsia="cs-CZ"/>
        </w:rPr>
        <w:t>i příslušníků romské komunity a </w:t>
      </w:r>
      <w:r w:rsidRPr="005A4EF9">
        <w:rPr>
          <w:rFonts w:ascii="Times New Roman" w:hAnsi="Times New Roman"/>
          <w:sz w:val="24"/>
          <w:szCs w:val="24"/>
          <w:lang w:eastAsia="cs-CZ"/>
        </w:rPr>
        <w:t>národnostních menšin,</w:t>
      </w:r>
    </w:p>
    <w:p w14:paraId="44A9CD88" w14:textId="77777777" w:rsidR="00B34A17" w:rsidRPr="005A4EF9" w:rsidRDefault="00B34A17" w:rsidP="00C01FDD">
      <w:pPr>
        <w:pStyle w:val="Standard"/>
        <w:numPr>
          <w:ilvl w:val="0"/>
          <w:numId w:val="10"/>
        </w:numPr>
        <w:spacing w:after="80" w:line="240" w:lineRule="auto"/>
        <w:ind w:left="714" w:hanging="357"/>
        <w:rPr>
          <w:rFonts w:ascii="Times New Roman" w:hAnsi="Times New Roman"/>
          <w:sz w:val="24"/>
          <w:lang w:eastAsia="cs-CZ"/>
        </w:rPr>
      </w:pPr>
      <w:r w:rsidRPr="005A4EF9">
        <w:rPr>
          <w:rFonts w:ascii="Times New Roman" w:hAnsi="Times New Roman"/>
          <w:sz w:val="24"/>
          <w:lang w:eastAsia="cs-CZ"/>
        </w:rPr>
        <w:t xml:space="preserve">pro NNO zaměřené </w:t>
      </w:r>
      <w:r w:rsidR="00F411B4" w:rsidRPr="005A4EF9">
        <w:rPr>
          <w:rFonts w:ascii="Times New Roman" w:hAnsi="Times New Roman"/>
          <w:sz w:val="24"/>
          <w:lang w:eastAsia="cs-CZ"/>
        </w:rPr>
        <w:t xml:space="preserve">výhradně </w:t>
      </w:r>
      <w:r w:rsidRPr="005A4EF9">
        <w:rPr>
          <w:rFonts w:ascii="Times New Roman" w:hAnsi="Times New Roman"/>
          <w:sz w:val="24"/>
          <w:lang w:eastAsia="cs-CZ"/>
        </w:rPr>
        <w:t>na prevenci drog, kriminality a dalších negativních jevů,</w:t>
      </w:r>
    </w:p>
    <w:p w14:paraId="413EBEBC" w14:textId="77777777" w:rsidR="00B34A17" w:rsidRPr="005A4EF9" w:rsidRDefault="00B34A17" w:rsidP="00C01FDD">
      <w:pPr>
        <w:pStyle w:val="Standard"/>
        <w:numPr>
          <w:ilvl w:val="0"/>
          <w:numId w:val="10"/>
        </w:numPr>
        <w:spacing w:after="80" w:line="240" w:lineRule="auto"/>
        <w:ind w:left="714" w:hanging="357"/>
        <w:rPr>
          <w:rFonts w:ascii="Times New Roman" w:hAnsi="Times New Roman"/>
          <w:sz w:val="24"/>
          <w:lang w:eastAsia="cs-CZ"/>
        </w:rPr>
      </w:pPr>
      <w:r w:rsidRPr="005A4EF9">
        <w:rPr>
          <w:rFonts w:ascii="Times New Roman" w:hAnsi="Times New Roman"/>
          <w:sz w:val="24"/>
          <w:lang w:eastAsia="cs-CZ"/>
        </w:rPr>
        <w:t>na podporu NNO zabývajících se pouze nárazovou, jednorázovou nebo jednostrannou činností (např. pouze organizováním dětských táborů bez návaznosti na celoroční činnost, provozováním či pronajímáním turistických a táborových základen nebo jiných nemovit</w:t>
      </w:r>
      <w:r w:rsidR="007807ED" w:rsidRPr="005A4EF9">
        <w:rPr>
          <w:rFonts w:ascii="Times New Roman" w:hAnsi="Times New Roman"/>
          <w:sz w:val="24"/>
          <w:lang w:eastAsia="cs-CZ"/>
        </w:rPr>
        <w:t>ých věcí</w:t>
      </w:r>
      <w:r w:rsidRPr="005A4EF9">
        <w:rPr>
          <w:rFonts w:ascii="Times New Roman" w:hAnsi="Times New Roman"/>
          <w:sz w:val="24"/>
          <w:lang w:eastAsia="cs-CZ"/>
        </w:rPr>
        <w:t xml:space="preserve"> nebo zařízení apod.)</w:t>
      </w:r>
      <w:r w:rsidR="003E6A88" w:rsidRPr="005A4EF9">
        <w:rPr>
          <w:rFonts w:ascii="Times New Roman" w:hAnsi="Times New Roman"/>
          <w:sz w:val="24"/>
          <w:lang w:eastAsia="cs-CZ"/>
        </w:rPr>
        <w:t>,</w:t>
      </w:r>
    </w:p>
    <w:p w14:paraId="1F281475" w14:textId="77777777" w:rsidR="00A1422D" w:rsidRPr="005A4EF9" w:rsidRDefault="00B34A17" w:rsidP="00C01FDD">
      <w:pPr>
        <w:pStyle w:val="Standard"/>
        <w:numPr>
          <w:ilvl w:val="0"/>
          <w:numId w:val="10"/>
        </w:numPr>
        <w:spacing w:after="0" w:line="240" w:lineRule="auto"/>
        <w:ind w:left="714" w:hanging="357"/>
        <w:rPr>
          <w:rFonts w:ascii="Times New Roman" w:hAnsi="Times New Roman"/>
          <w:sz w:val="24"/>
          <w:lang w:eastAsia="cs-CZ"/>
        </w:rPr>
      </w:pPr>
      <w:r w:rsidRPr="005A4EF9">
        <w:rPr>
          <w:rFonts w:ascii="Times New Roman" w:hAnsi="Times New Roman"/>
          <w:sz w:val="24"/>
          <w:lang w:eastAsia="cs-CZ"/>
        </w:rPr>
        <w:t>na podporu projektů zaměřených na poskytování sociálních služeb dle zákona č.</w:t>
      </w:r>
      <w:r w:rsidR="003E6A88" w:rsidRPr="005A4EF9">
        <w:rPr>
          <w:rFonts w:ascii="Times New Roman" w:hAnsi="Times New Roman"/>
          <w:sz w:val="24"/>
          <w:lang w:eastAsia="cs-CZ"/>
        </w:rPr>
        <w:t> </w:t>
      </w:r>
      <w:r w:rsidRPr="005A4EF9">
        <w:rPr>
          <w:rFonts w:ascii="Times New Roman" w:hAnsi="Times New Roman"/>
          <w:sz w:val="24"/>
          <w:lang w:eastAsia="cs-CZ"/>
        </w:rPr>
        <w:t>108/</w:t>
      </w:r>
      <w:r w:rsidR="003C4BC6" w:rsidRPr="005A4EF9">
        <w:rPr>
          <w:rFonts w:ascii="Times New Roman" w:hAnsi="Times New Roman"/>
          <w:sz w:val="24"/>
          <w:lang w:eastAsia="cs-CZ"/>
        </w:rPr>
        <w:t xml:space="preserve">2006 Sb., o sociálních službách, </w:t>
      </w:r>
      <w:r w:rsidR="003C4BC6" w:rsidRPr="005A4EF9">
        <w:rPr>
          <w:rFonts w:ascii="Times New Roman" w:hAnsi="Times New Roman"/>
          <w:bCs/>
          <w:sz w:val="24"/>
          <w:szCs w:val="24"/>
        </w:rPr>
        <w:t>ve znění pozdějších předpisů.</w:t>
      </w:r>
    </w:p>
    <w:p w14:paraId="5FA57E08" w14:textId="77777777" w:rsidR="00A937AD" w:rsidRPr="005A4EF9" w:rsidRDefault="00A937AD" w:rsidP="00A937AD">
      <w:pPr>
        <w:pStyle w:val="Standard"/>
        <w:spacing w:after="0" w:line="240" w:lineRule="auto"/>
        <w:rPr>
          <w:rFonts w:ascii="Times New Roman" w:hAnsi="Times New Roman"/>
          <w:sz w:val="24"/>
          <w:lang w:eastAsia="cs-CZ"/>
        </w:rPr>
      </w:pPr>
    </w:p>
    <w:p w14:paraId="6AE0D537" w14:textId="77777777" w:rsidR="0046016A" w:rsidRPr="005A4EF9" w:rsidRDefault="0046016A" w:rsidP="00AA3038">
      <w:pPr>
        <w:pStyle w:val="Standard"/>
        <w:keepNext/>
        <w:keepLines/>
        <w:spacing w:after="120" w:line="240" w:lineRule="auto"/>
        <w:rPr>
          <w:rFonts w:ascii="Times New Roman" w:hAnsi="Times New Roman"/>
          <w:b/>
          <w:i/>
          <w:sz w:val="24"/>
          <w:szCs w:val="24"/>
          <w:lang w:eastAsia="cs-CZ"/>
        </w:rPr>
      </w:pPr>
      <w:r w:rsidRPr="005A4EF9">
        <w:rPr>
          <w:rFonts w:ascii="Times New Roman" w:hAnsi="Times New Roman"/>
          <w:b/>
          <w:i/>
          <w:sz w:val="24"/>
          <w:szCs w:val="24"/>
          <w:lang w:eastAsia="cs-CZ"/>
        </w:rPr>
        <w:t>Oblasti výzvy</w:t>
      </w:r>
      <w:r w:rsidR="00A72DDF" w:rsidRPr="005A4EF9">
        <w:rPr>
          <w:rFonts w:ascii="Times New Roman" w:hAnsi="Times New Roman"/>
          <w:b/>
          <w:i/>
          <w:sz w:val="24"/>
          <w:szCs w:val="24"/>
          <w:lang w:eastAsia="cs-CZ"/>
        </w:rPr>
        <w:t>:</w:t>
      </w:r>
    </w:p>
    <w:p w14:paraId="4E6096CA" w14:textId="77777777" w:rsidR="00245B95" w:rsidRPr="005A4EF9" w:rsidRDefault="000A487B" w:rsidP="00C01FDD">
      <w:pPr>
        <w:pStyle w:val="Odstavecseseznamem"/>
        <w:numPr>
          <w:ilvl w:val="0"/>
          <w:numId w:val="37"/>
        </w:numPr>
        <w:spacing w:after="80" w:line="240" w:lineRule="auto"/>
        <w:rPr>
          <w:rFonts w:ascii="Times New Roman" w:eastAsia="Times New Roman" w:hAnsi="Times New Roman"/>
          <w:sz w:val="24"/>
          <w:szCs w:val="24"/>
          <w:lang w:eastAsia="cs-CZ"/>
        </w:rPr>
      </w:pPr>
      <w:bookmarkStart w:id="2" w:name="_Hlk37164194"/>
      <w:bookmarkStart w:id="3" w:name="_Hlk37233175"/>
      <w:r w:rsidRPr="005A4EF9">
        <w:rPr>
          <w:rFonts w:ascii="Times New Roman" w:eastAsia="Times New Roman" w:hAnsi="Times New Roman"/>
          <w:sz w:val="24"/>
          <w:szCs w:val="24"/>
          <w:lang w:eastAsia="cs-CZ"/>
        </w:rPr>
        <w:t>Technické zhodnocení hmotného dlouhodobého majetku</w:t>
      </w:r>
      <w:r w:rsidR="00A04135" w:rsidRPr="005A4EF9">
        <w:rPr>
          <w:rFonts w:ascii="Times New Roman" w:eastAsia="Times New Roman" w:hAnsi="Times New Roman"/>
          <w:sz w:val="24"/>
          <w:szCs w:val="24"/>
          <w:lang w:eastAsia="cs-CZ"/>
        </w:rPr>
        <w:t>,</w:t>
      </w:r>
    </w:p>
    <w:p w14:paraId="6A85AE4E" w14:textId="77777777" w:rsidR="00245B95" w:rsidRPr="005A4EF9" w:rsidRDefault="00245B95" w:rsidP="00C01FDD">
      <w:pPr>
        <w:pStyle w:val="Odstavecseseznamem"/>
        <w:numPr>
          <w:ilvl w:val="0"/>
          <w:numId w:val="37"/>
        </w:numPr>
        <w:spacing w:after="80" w:line="240" w:lineRule="auto"/>
        <w:rPr>
          <w:rFonts w:ascii="Times New Roman" w:eastAsia="Times New Roman" w:hAnsi="Times New Roman"/>
          <w:sz w:val="24"/>
          <w:szCs w:val="24"/>
          <w:lang w:eastAsia="cs-CZ"/>
        </w:rPr>
      </w:pPr>
      <w:bookmarkStart w:id="4" w:name="_Hlk37238288"/>
      <w:r w:rsidRPr="005A4EF9">
        <w:rPr>
          <w:rFonts w:ascii="Times New Roman" w:eastAsia="Times New Roman" w:hAnsi="Times New Roman"/>
          <w:sz w:val="24"/>
          <w:szCs w:val="24"/>
          <w:lang w:eastAsia="cs-CZ"/>
        </w:rPr>
        <w:t xml:space="preserve">Pořízení a </w:t>
      </w:r>
      <w:r w:rsidR="00993241" w:rsidRPr="005A4EF9">
        <w:rPr>
          <w:rFonts w:ascii="Times New Roman" w:eastAsia="Times New Roman" w:hAnsi="Times New Roman"/>
          <w:sz w:val="24"/>
          <w:szCs w:val="24"/>
          <w:lang w:eastAsia="cs-CZ"/>
        </w:rPr>
        <w:t xml:space="preserve">technické zhodnocení </w:t>
      </w:r>
      <w:r w:rsidRPr="005A4EF9">
        <w:rPr>
          <w:rFonts w:ascii="Times New Roman" w:eastAsia="Times New Roman" w:hAnsi="Times New Roman"/>
          <w:sz w:val="24"/>
          <w:szCs w:val="24"/>
          <w:lang w:eastAsia="cs-CZ"/>
        </w:rPr>
        <w:t>ICT vybaven</w:t>
      </w:r>
      <w:bookmarkEnd w:id="4"/>
      <w:r w:rsidR="003B1BD3" w:rsidRPr="005A4EF9">
        <w:rPr>
          <w:rFonts w:ascii="Times New Roman" w:eastAsia="Times New Roman" w:hAnsi="Times New Roman"/>
          <w:sz w:val="24"/>
          <w:szCs w:val="24"/>
          <w:lang w:eastAsia="cs-CZ"/>
        </w:rPr>
        <w:t>í</w:t>
      </w:r>
      <w:r w:rsidR="006F3F55" w:rsidRPr="005A4EF9">
        <w:rPr>
          <w:rFonts w:ascii="Times New Roman" w:eastAsia="Times New Roman" w:hAnsi="Times New Roman"/>
          <w:sz w:val="24"/>
          <w:szCs w:val="24"/>
          <w:lang w:eastAsia="cs-CZ"/>
        </w:rPr>
        <w:t>,</w:t>
      </w:r>
    </w:p>
    <w:p w14:paraId="257CC7E5" w14:textId="40ED5140" w:rsidR="0046016A" w:rsidRPr="005A4EF9" w:rsidRDefault="00245B95" w:rsidP="00C01FDD">
      <w:pPr>
        <w:pStyle w:val="Odstavecseseznamem"/>
        <w:numPr>
          <w:ilvl w:val="0"/>
          <w:numId w:val="37"/>
        </w:numPr>
        <w:spacing w:after="120" w:line="240" w:lineRule="auto"/>
        <w:ind w:left="714" w:hanging="357"/>
        <w:rPr>
          <w:rFonts w:ascii="Times New Roman" w:eastAsia="Times New Roman" w:hAnsi="Times New Roman"/>
          <w:sz w:val="24"/>
          <w:szCs w:val="24"/>
          <w:lang w:eastAsia="cs-CZ"/>
        </w:rPr>
      </w:pPr>
      <w:r w:rsidRPr="005A4EF9">
        <w:rPr>
          <w:rFonts w:ascii="Times New Roman" w:eastAsia="Times New Roman" w:hAnsi="Times New Roman"/>
          <w:sz w:val="24"/>
          <w:szCs w:val="24"/>
          <w:lang w:eastAsia="cs-CZ"/>
        </w:rPr>
        <w:t xml:space="preserve">Pořízení dlouhodobého hmotného majetku </w:t>
      </w:r>
      <w:r w:rsidR="0046016A" w:rsidRPr="005A4EF9">
        <w:rPr>
          <w:rFonts w:ascii="Times New Roman" w:eastAsia="Times New Roman" w:hAnsi="Times New Roman"/>
          <w:sz w:val="24"/>
          <w:szCs w:val="24"/>
          <w:lang w:eastAsia="cs-CZ"/>
        </w:rPr>
        <w:t>vhodného</w:t>
      </w:r>
      <w:r w:rsidR="00722A56" w:rsidRPr="005A4EF9">
        <w:rPr>
          <w:rFonts w:ascii="Times New Roman" w:eastAsia="Times New Roman" w:hAnsi="Times New Roman"/>
          <w:sz w:val="24"/>
          <w:szCs w:val="24"/>
          <w:lang w:eastAsia="cs-CZ"/>
        </w:rPr>
        <w:t xml:space="preserve"> a potřebného</w:t>
      </w:r>
      <w:r w:rsidR="0046016A" w:rsidRPr="005A4EF9">
        <w:rPr>
          <w:rFonts w:ascii="Times New Roman" w:eastAsia="Times New Roman" w:hAnsi="Times New Roman"/>
          <w:sz w:val="24"/>
          <w:szCs w:val="24"/>
          <w:lang w:eastAsia="cs-CZ"/>
        </w:rPr>
        <w:t xml:space="preserve"> </w:t>
      </w:r>
      <w:r w:rsidR="00C31260" w:rsidRPr="005A4EF9">
        <w:rPr>
          <w:rFonts w:ascii="Times New Roman" w:eastAsia="Times New Roman" w:hAnsi="Times New Roman"/>
          <w:sz w:val="24"/>
          <w:szCs w:val="24"/>
          <w:lang w:eastAsia="cs-CZ"/>
        </w:rPr>
        <w:t>pro zajištění volnočasových aktivit dětí a mládeže.</w:t>
      </w:r>
    </w:p>
    <w:bookmarkEnd w:id="2"/>
    <w:p w14:paraId="3F0D62B3" w14:textId="77777777" w:rsidR="0046016A" w:rsidRPr="005A4EF9" w:rsidRDefault="00A72DDF" w:rsidP="00891431">
      <w:pPr>
        <w:spacing w:after="0"/>
        <w:ind w:firstLine="4"/>
        <w:rPr>
          <w:rFonts w:ascii="Times New Roman" w:eastAsia="Times New Roman" w:hAnsi="Times New Roman" w:cs="Times New Roman"/>
          <w:sz w:val="24"/>
          <w:szCs w:val="24"/>
          <w:lang w:eastAsia="cs-CZ"/>
        </w:rPr>
      </w:pPr>
      <w:r w:rsidRPr="005A4EF9">
        <w:rPr>
          <w:rFonts w:ascii="Times New Roman" w:eastAsia="Times New Roman" w:hAnsi="Times New Roman" w:cs="Times New Roman"/>
          <w:sz w:val="24"/>
          <w:szCs w:val="24"/>
          <w:lang w:eastAsia="cs-CZ"/>
        </w:rPr>
        <w:t>Konkrétní specifikace věcného zaměření jednotlivých oblastí výzvy je uvedena v bodě 2. výzvy.</w:t>
      </w:r>
    </w:p>
    <w:p w14:paraId="7F9043F1" w14:textId="77777777" w:rsidR="00A72DDF" w:rsidRPr="005A4EF9" w:rsidRDefault="00A72DDF" w:rsidP="0046016A">
      <w:pPr>
        <w:spacing w:after="0"/>
        <w:ind w:left="705" w:hanging="705"/>
        <w:rPr>
          <w:rFonts w:ascii="Times New Roman" w:eastAsia="Times New Roman" w:hAnsi="Times New Roman" w:cs="Times New Roman"/>
          <w:sz w:val="24"/>
          <w:szCs w:val="24"/>
          <w:lang w:eastAsia="cs-CZ"/>
        </w:rPr>
      </w:pPr>
    </w:p>
    <w:bookmarkEnd w:id="3"/>
    <w:p w14:paraId="5C8B695D" w14:textId="77777777" w:rsidR="001A2999" w:rsidRPr="005A4EF9" w:rsidRDefault="00B34A17" w:rsidP="00A6283A">
      <w:pPr>
        <w:pStyle w:val="Standard"/>
        <w:keepNext/>
        <w:keepLines/>
        <w:spacing w:after="120" w:line="240" w:lineRule="auto"/>
        <w:rPr>
          <w:rFonts w:ascii="Times New Roman" w:hAnsi="Times New Roman"/>
          <w:b/>
          <w:i/>
          <w:sz w:val="24"/>
          <w:lang w:eastAsia="cs-CZ"/>
        </w:rPr>
      </w:pPr>
      <w:r w:rsidRPr="005A4EF9">
        <w:rPr>
          <w:rFonts w:ascii="Times New Roman" w:hAnsi="Times New Roman"/>
          <w:b/>
          <w:i/>
          <w:sz w:val="24"/>
          <w:szCs w:val="24"/>
          <w:lang w:eastAsia="cs-CZ"/>
        </w:rPr>
        <w:t>Harmonogram</w:t>
      </w:r>
      <w:r w:rsidRPr="005A4EF9">
        <w:rPr>
          <w:rFonts w:ascii="Times New Roman" w:hAnsi="Times New Roman"/>
          <w:b/>
          <w:i/>
          <w:sz w:val="24"/>
          <w:lang w:eastAsia="cs-CZ"/>
        </w:rPr>
        <w:t xml:space="preserve"> </w:t>
      </w:r>
      <w:r w:rsidR="00A6283A" w:rsidRPr="005A4EF9">
        <w:rPr>
          <w:rFonts w:ascii="Times New Roman" w:hAnsi="Times New Roman"/>
          <w:b/>
          <w:i/>
          <w:sz w:val="24"/>
          <w:lang w:eastAsia="cs-CZ"/>
        </w:rPr>
        <w:t>výzvy</w:t>
      </w:r>
      <w:r w:rsidRPr="005A4EF9">
        <w:rPr>
          <w:rFonts w:ascii="Times New Roman" w:hAnsi="Times New Roman"/>
          <w:b/>
          <w:i/>
          <w:sz w:val="24"/>
          <w:lang w:eastAsia="cs-CZ"/>
        </w:rPr>
        <w:t>:</w:t>
      </w:r>
    </w:p>
    <w:p w14:paraId="6B55F584" w14:textId="77777777" w:rsidR="004A69B4" w:rsidRPr="005A4EF9" w:rsidRDefault="004A69B4" w:rsidP="00C01FDD">
      <w:pPr>
        <w:spacing w:after="80"/>
        <w:rPr>
          <w:rFonts w:ascii="Times New Roman" w:eastAsia="Times New Roman" w:hAnsi="Times New Roman" w:cs="Times New Roman"/>
          <w:sz w:val="24"/>
          <w:szCs w:val="24"/>
          <w:lang w:eastAsia="cs-CZ"/>
        </w:rPr>
      </w:pPr>
      <w:r w:rsidRPr="005A4EF9">
        <w:rPr>
          <w:rFonts w:ascii="Times New Roman" w:eastAsia="Times New Roman" w:hAnsi="Times New Roman" w:cs="Times New Roman"/>
          <w:sz w:val="24"/>
          <w:szCs w:val="24"/>
          <w:lang w:eastAsia="cs-CZ"/>
        </w:rPr>
        <w:t xml:space="preserve">Počátek příjmu </w:t>
      </w:r>
      <w:r w:rsidR="003B54E0" w:rsidRPr="005A4EF9">
        <w:rPr>
          <w:rFonts w:ascii="Times New Roman" w:eastAsia="Times New Roman" w:hAnsi="Times New Roman" w:cs="Times New Roman"/>
          <w:sz w:val="24"/>
          <w:szCs w:val="24"/>
          <w:lang w:eastAsia="cs-CZ"/>
        </w:rPr>
        <w:t>žádostí o poskytnutí dotace:</w:t>
      </w:r>
      <w:r w:rsidR="00304A18" w:rsidRPr="005A4EF9">
        <w:rPr>
          <w:rFonts w:ascii="Times New Roman" w:eastAsia="Times New Roman" w:hAnsi="Times New Roman" w:cs="Times New Roman"/>
          <w:sz w:val="24"/>
          <w:szCs w:val="24"/>
          <w:lang w:eastAsia="cs-CZ"/>
        </w:rPr>
        <w:tab/>
        <w:t xml:space="preserve"> </w:t>
      </w:r>
      <w:r w:rsidR="005110C4" w:rsidRPr="005A4EF9">
        <w:rPr>
          <w:rFonts w:ascii="Times New Roman" w:eastAsia="Times New Roman" w:hAnsi="Times New Roman" w:cs="Times New Roman"/>
          <w:sz w:val="24"/>
          <w:szCs w:val="24"/>
          <w:lang w:eastAsia="cs-CZ"/>
        </w:rPr>
        <w:tab/>
      </w:r>
      <w:r w:rsidR="005110C4" w:rsidRPr="005A4EF9">
        <w:rPr>
          <w:rFonts w:ascii="Times New Roman" w:eastAsia="Times New Roman" w:hAnsi="Times New Roman" w:cs="Times New Roman"/>
          <w:sz w:val="24"/>
          <w:szCs w:val="24"/>
          <w:lang w:eastAsia="cs-CZ"/>
        </w:rPr>
        <w:tab/>
      </w:r>
      <w:r w:rsidR="00735F3A" w:rsidRPr="005A4EF9">
        <w:rPr>
          <w:rFonts w:ascii="Times New Roman" w:eastAsia="Times New Roman" w:hAnsi="Times New Roman" w:cs="Times New Roman"/>
          <w:b/>
          <w:sz w:val="24"/>
          <w:szCs w:val="24"/>
          <w:lang w:eastAsia="cs-CZ"/>
        </w:rPr>
        <w:t>2</w:t>
      </w:r>
      <w:r w:rsidR="00D11C7A">
        <w:rPr>
          <w:rFonts w:ascii="Times New Roman" w:eastAsia="Times New Roman" w:hAnsi="Times New Roman" w:cs="Times New Roman"/>
          <w:b/>
          <w:sz w:val="24"/>
          <w:szCs w:val="24"/>
          <w:lang w:eastAsia="cs-CZ"/>
        </w:rPr>
        <w:t>7</w:t>
      </w:r>
      <w:r w:rsidR="00304A18" w:rsidRPr="005A4EF9">
        <w:rPr>
          <w:rFonts w:ascii="Times New Roman" w:eastAsia="Times New Roman" w:hAnsi="Times New Roman" w:cs="Times New Roman"/>
          <w:b/>
          <w:sz w:val="24"/>
          <w:szCs w:val="24"/>
          <w:lang w:eastAsia="cs-CZ"/>
        </w:rPr>
        <w:t>.</w:t>
      </w:r>
      <w:r w:rsidRPr="005A4EF9">
        <w:rPr>
          <w:rFonts w:ascii="Times New Roman" w:eastAsia="Times New Roman" w:hAnsi="Times New Roman" w:cs="Times New Roman"/>
          <w:b/>
          <w:sz w:val="24"/>
          <w:szCs w:val="24"/>
          <w:lang w:eastAsia="cs-CZ"/>
        </w:rPr>
        <w:t xml:space="preserve"> </w:t>
      </w:r>
      <w:r w:rsidR="004F0F9B" w:rsidRPr="005A4EF9">
        <w:rPr>
          <w:rFonts w:ascii="Times New Roman" w:eastAsia="Times New Roman" w:hAnsi="Times New Roman" w:cs="Times New Roman"/>
          <w:b/>
          <w:sz w:val="24"/>
          <w:szCs w:val="24"/>
          <w:lang w:eastAsia="cs-CZ"/>
        </w:rPr>
        <w:t>0</w:t>
      </w:r>
      <w:r w:rsidR="00E00F6A" w:rsidRPr="005A4EF9">
        <w:rPr>
          <w:rFonts w:ascii="Times New Roman" w:eastAsia="Times New Roman" w:hAnsi="Times New Roman" w:cs="Times New Roman"/>
          <w:b/>
          <w:sz w:val="24"/>
          <w:szCs w:val="24"/>
          <w:lang w:eastAsia="cs-CZ"/>
        </w:rPr>
        <w:t>5</w:t>
      </w:r>
      <w:r w:rsidRPr="005A4EF9">
        <w:rPr>
          <w:rFonts w:ascii="Times New Roman" w:eastAsia="Times New Roman" w:hAnsi="Times New Roman" w:cs="Times New Roman"/>
          <w:b/>
          <w:sz w:val="24"/>
          <w:szCs w:val="24"/>
          <w:lang w:eastAsia="cs-CZ"/>
        </w:rPr>
        <w:t>. 20</w:t>
      </w:r>
      <w:r w:rsidR="00E00F6A" w:rsidRPr="005A4EF9">
        <w:rPr>
          <w:rFonts w:ascii="Times New Roman" w:eastAsia="Times New Roman" w:hAnsi="Times New Roman" w:cs="Times New Roman"/>
          <w:b/>
          <w:sz w:val="24"/>
          <w:szCs w:val="24"/>
          <w:lang w:eastAsia="cs-CZ"/>
        </w:rPr>
        <w:t>20</w:t>
      </w:r>
    </w:p>
    <w:p w14:paraId="5BB8B5E6" w14:textId="77777777" w:rsidR="004A69B4" w:rsidRPr="005A4EF9" w:rsidRDefault="004A69B4" w:rsidP="00C01FDD">
      <w:pPr>
        <w:spacing w:after="80"/>
        <w:rPr>
          <w:rFonts w:ascii="Times New Roman" w:eastAsia="Times New Roman" w:hAnsi="Times New Roman" w:cs="Times New Roman"/>
          <w:sz w:val="24"/>
          <w:szCs w:val="24"/>
          <w:lang w:eastAsia="cs-CZ"/>
        </w:rPr>
      </w:pPr>
      <w:r w:rsidRPr="005A4EF9">
        <w:rPr>
          <w:rFonts w:ascii="Times New Roman" w:eastAsia="Times New Roman" w:hAnsi="Times New Roman" w:cs="Times New Roman"/>
          <w:sz w:val="24"/>
          <w:szCs w:val="24"/>
          <w:lang w:eastAsia="cs-CZ"/>
        </w:rPr>
        <w:t>Konec příjm</w:t>
      </w:r>
      <w:r w:rsidR="003B54E0" w:rsidRPr="005A4EF9">
        <w:rPr>
          <w:rFonts w:ascii="Times New Roman" w:eastAsia="Times New Roman" w:hAnsi="Times New Roman" w:cs="Times New Roman"/>
          <w:sz w:val="24"/>
          <w:szCs w:val="24"/>
          <w:lang w:eastAsia="cs-CZ"/>
        </w:rPr>
        <w:t>u žádostí o poskytnutí dotace:</w:t>
      </w:r>
      <w:r w:rsidR="00304A18" w:rsidRPr="005A4EF9">
        <w:rPr>
          <w:rFonts w:ascii="Times New Roman" w:eastAsia="Times New Roman" w:hAnsi="Times New Roman" w:cs="Times New Roman"/>
          <w:sz w:val="24"/>
          <w:szCs w:val="24"/>
          <w:lang w:eastAsia="cs-CZ"/>
        </w:rPr>
        <w:tab/>
        <w:t xml:space="preserve"> </w:t>
      </w:r>
      <w:r w:rsidR="005110C4" w:rsidRPr="005A4EF9">
        <w:rPr>
          <w:rFonts w:ascii="Times New Roman" w:eastAsia="Times New Roman" w:hAnsi="Times New Roman" w:cs="Times New Roman"/>
          <w:sz w:val="24"/>
          <w:szCs w:val="24"/>
          <w:lang w:eastAsia="cs-CZ"/>
        </w:rPr>
        <w:tab/>
      </w:r>
      <w:r w:rsidR="005110C4" w:rsidRPr="005A4EF9">
        <w:rPr>
          <w:rFonts w:ascii="Times New Roman" w:eastAsia="Times New Roman" w:hAnsi="Times New Roman" w:cs="Times New Roman"/>
          <w:sz w:val="24"/>
          <w:szCs w:val="24"/>
          <w:lang w:eastAsia="cs-CZ"/>
        </w:rPr>
        <w:tab/>
      </w:r>
      <w:r w:rsidR="00E00F6A" w:rsidRPr="005A4EF9">
        <w:rPr>
          <w:rFonts w:ascii="Times New Roman" w:eastAsia="Times New Roman" w:hAnsi="Times New Roman" w:cs="Times New Roman"/>
          <w:b/>
          <w:sz w:val="24"/>
          <w:szCs w:val="24"/>
          <w:lang w:eastAsia="cs-CZ"/>
        </w:rPr>
        <w:t>0</w:t>
      </w:r>
      <w:r w:rsidR="004F0F9B" w:rsidRPr="005A4EF9">
        <w:rPr>
          <w:rFonts w:ascii="Times New Roman" w:eastAsia="Times New Roman" w:hAnsi="Times New Roman" w:cs="Times New Roman"/>
          <w:b/>
          <w:sz w:val="24"/>
          <w:szCs w:val="24"/>
          <w:lang w:eastAsia="cs-CZ"/>
        </w:rPr>
        <w:t>3</w:t>
      </w:r>
      <w:r w:rsidR="00304A18" w:rsidRPr="005A4EF9">
        <w:rPr>
          <w:rFonts w:ascii="Times New Roman" w:eastAsia="Times New Roman" w:hAnsi="Times New Roman" w:cs="Times New Roman"/>
          <w:b/>
          <w:sz w:val="24"/>
          <w:szCs w:val="24"/>
          <w:lang w:eastAsia="cs-CZ"/>
        </w:rPr>
        <w:t>.</w:t>
      </w:r>
      <w:r w:rsidR="00DB71DE" w:rsidRPr="005A4EF9">
        <w:rPr>
          <w:rFonts w:ascii="Times New Roman" w:eastAsia="Times New Roman" w:hAnsi="Times New Roman" w:cs="Times New Roman"/>
          <w:b/>
          <w:sz w:val="24"/>
          <w:szCs w:val="24"/>
          <w:lang w:eastAsia="cs-CZ"/>
        </w:rPr>
        <w:t xml:space="preserve"> </w:t>
      </w:r>
      <w:r w:rsidR="004F0F9B" w:rsidRPr="005A4EF9">
        <w:rPr>
          <w:rFonts w:ascii="Times New Roman" w:eastAsia="Times New Roman" w:hAnsi="Times New Roman" w:cs="Times New Roman"/>
          <w:b/>
          <w:sz w:val="24"/>
          <w:szCs w:val="24"/>
          <w:lang w:eastAsia="cs-CZ"/>
        </w:rPr>
        <w:t>07</w:t>
      </w:r>
      <w:r w:rsidRPr="005A4EF9">
        <w:rPr>
          <w:rFonts w:ascii="Times New Roman" w:eastAsia="Times New Roman" w:hAnsi="Times New Roman" w:cs="Times New Roman"/>
          <w:b/>
          <w:sz w:val="24"/>
          <w:szCs w:val="24"/>
          <w:lang w:eastAsia="cs-CZ"/>
        </w:rPr>
        <w:t>. 2020</w:t>
      </w:r>
      <w:r w:rsidR="00776D2E" w:rsidRPr="005A4EF9">
        <w:rPr>
          <w:rStyle w:val="Znakapoznpodarou"/>
          <w:rFonts w:ascii="Times New Roman" w:eastAsia="Times New Roman" w:hAnsi="Times New Roman" w:cs="Times New Roman"/>
          <w:sz w:val="24"/>
          <w:szCs w:val="24"/>
          <w:lang w:eastAsia="cs-CZ"/>
        </w:rPr>
        <w:footnoteReference w:id="4"/>
      </w:r>
    </w:p>
    <w:p w14:paraId="58271697" w14:textId="77777777" w:rsidR="004A69B4" w:rsidRPr="005A4EF9" w:rsidRDefault="00B43AE2" w:rsidP="00C01FDD">
      <w:pPr>
        <w:spacing w:after="80"/>
        <w:ind w:left="4253" w:hanging="4253"/>
        <w:rPr>
          <w:rFonts w:ascii="Times New Roman" w:eastAsiaTheme="minorHAnsi" w:hAnsi="Times New Roman" w:cs="Times New Roman"/>
          <w:sz w:val="24"/>
          <w:szCs w:val="24"/>
          <w:lang w:eastAsia="cs-CZ"/>
        </w:rPr>
      </w:pPr>
      <w:r w:rsidRPr="005A4EF9">
        <w:rPr>
          <w:rFonts w:ascii="Times New Roman" w:hAnsi="Times New Roman" w:cs="Times New Roman"/>
          <w:sz w:val="24"/>
          <w:szCs w:val="24"/>
        </w:rPr>
        <w:t>Nejzazší termín ukončení realizace akce:</w:t>
      </w:r>
      <w:r w:rsidR="00304A18" w:rsidRPr="005A4EF9">
        <w:rPr>
          <w:rFonts w:ascii="Times New Roman" w:hAnsi="Times New Roman" w:cs="Times New Roman"/>
          <w:sz w:val="24"/>
          <w:szCs w:val="24"/>
        </w:rPr>
        <w:tab/>
        <w:t xml:space="preserve"> </w:t>
      </w:r>
      <w:r w:rsidR="005110C4" w:rsidRPr="005A4EF9">
        <w:rPr>
          <w:rFonts w:ascii="Times New Roman" w:hAnsi="Times New Roman" w:cs="Times New Roman"/>
          <w:sz w:val="24"/>
          <w:szCs w:val="24"/>
        </w:rPr>
        <w:tab/>
      </w:r>
      <w:r w:rsidR="005110C4" w:rsidRPr="005A4EF9">
        <w:rPr>
          <w:rFonts w:ascii="Times New Roman" w:hAnsi="Times New Roman" w:cs="Times New Roman"/>
          <w:sz w:val="24"/>
          <w:szCs w:val="24"/>
        </w:rPr>
        <w:tab/>
      </w:r>
      <w:r w:rsidR="00304A18" w:rsidRPr="005A4EF9">
        <w:rPr>
          <w:rFonts w:ascii="Times New Roman" w:hAnsi="Times New Roman" w:cs="Times New Roman"/>
          <w:b/>
          <w:sz w:val="24"/>
          <w:szCs w:val="24"/>
        </w:rPr>
        <w:t>3</w:t>
      </w:r>
      <w:r w:rsidR="00CB4D3C" w:rsidRPr="005A4EF9">
        <w:rPr>
          <w:rFonts w:ascii="Times New Roman" w:hAnsi="Times New Roman" w:cs="Times New Roman"/>
          <w:b/>
          <w:sz w:val="24"/>
          <w:szCs w:val="24"/>
        </w:rPr>
        <w:t>1</w:t>
      </w:r>
      <w:r w:rsidR="00304A18" w:rsidRPr="005A4EF9">
        <w:rPr>
          <w:rFonts w:ascii="Times New Roman" w:hAnsi="Times New Roman" w:cs="Times New Roman"/>
          <w:b/>
          <w:sz w:val="24"/>
          <w:szCs w:val="24"/>
        </w:rPr>
        <w:t>.</w:t>
      </w:r>
      <w:r w:rsidR="004A69B4" w:rsidRPr="005A4EF9">
        <w:rPr>
          <w:rFonts w:ascii="Times New Roman" w:hAnsi="Times New Roman" w:cs="Times New Roman"/>
          <w:b/>
          <w:sz w:val="24"/>
          <w:szCs w:val="24"/>
        </w:rPr>
        <w:t xml:space="preserve"> </w:t>
      </w:r>
      <w:r w:rsidR="00712111" w:rsidRPr="005A4EF9">
        <w:rPr>
          <w:rFonts w:ascii="Times New Roman" w:hAnsi="Times New Roman" w:cs="Times New Roman"/>
          <w:b/>
          <w:sz w:val="24"/>
          <w:szCs w:val="24"/>
        </w:rPr>
        <w:t>0</w:t>
      </w:r>
      <w:r w:rsidR="004D0686" w:rsidRPr="005A4EF9">
        <w:rPr>
          <w:rFonts w:ascii="Times New Roman" w:hAnsi="Times New Roman" w:cs="Times New Roman"/>
          <w:b/>
          <w:sz w:val="24"/>
          <w:szCs w:val="24"/>
        </w:rPr>
        <w:t>5</w:t>
      </w:r>
      <w:r w:rsidR="004A69B4" w:rsidRPr="005A4EF9">
        <w:rPr>
          <w:rFonts w:ascii="Times New Roman" w:hAnsi="Times New Roman" w:cs="Times New Roman"/>
          <w:b/>
          <w:sz w:val="24"/>
          <w:szCs w:val="24"/>
        </w:rPr>
        <w:t>. 202</w:t>
      </w:r>
      <w:r w:rsidR="00712111" w:rsidRPr="005A4EF9">
        <w:rPr>
          <w:rFonts w:ascii="Times New Roman" w:hAnsi="Times New Roman" w:cs="Times New Roman"/>
          <w:b/>
          <w:sz w:val="24"/>
          <w:szCs w:val="24"/>
        </w:rPr>
        <w:t>1</w:t>
      </w:r>
      <w:r w:rsidR="004A69B4" w:rsidRPr="005A4EF9">
        <w:rPr>
          <w:rStyle w:val="Znakapoznpodarou"/>
          <w:rFonts w:ascii="Times New Roman" w:hAnsi="Times New Roman" w:cs="Times New Roman"/>
          <w:sz w:val="24"/>
          <w:szCs w:val="24"/>
        </w:rPr>
        <w:footnoteReference w:id="5"/>
      </w:r>
    </w:p>
    <w:p w14:paraId="6E9A771E" w14:textId="77777777" w:rsidR="00712111" w:rsidRPr="005A4EF9" w:rsidRDefault="00712111" w:rsidP="00A1422D">
      <w:pPr>
        <w:pStyle w:val="Standard"/>
        <w:spacing w:after="0" w:line="240" w:lineRule="auto"/>
        <w:rPr>
          <w:rFonts w:ascii="Times New Roman" w:hAnsi="Times New Roman"/>
          <w:b/>
          <w:i/>
          <w:sz w:val="24"/>
          <w:lang w:eastAsia="cs-CZ"/>
        </w:rPr>
      </w:pPr>
    </w:p>
    <w:p w14:paraId="36D8B90D" w14:textId="77777777" w:rsidR="00B34A17" w:rsidRPr="005A4EF9" w:rsidRDefault="00B34A17" w:rsidP="00557C14">
      <w:pPr>
        <w:pStyle w:val="Standard"/>
        <w:keepNext/>
        <w:keepLines/>
        <w:spacing w:after="120" w:line="240" w:lineRule="auto"/>
        <w:rPr>
          <w:rFonts w:ascii="Times New Roman" w:eastAsia="Times New Roman" w:hAnsi="Times New Roman"/>
          <w:b/>
          <w:i/>
          <w:sz w:val="24"/>
          <w:szCs w:val="24"/>
          <w:lang w:eastAsia="cs-CZ"/>
        </w:rPr>
      </w:pPr>
      <w:r w:rsidRPr="005A4EF9">
        <w:rPr>
          <w:rFonts w:ascii="Times New Roman" w:hAnsi="Times New Roman"/>
          <w:b/>
          <w:i/>
          <w:sz w:val="24"/>
          <w:szCs w:val="24"/>
          <w:lang w:eastAsia="cs-CZ"/>
        </w:rPr>
        <w:t>Alokace</w:t>
      </w:r>
      <w:r w:rsidRPr="005A4EF9">
        <w:rPr>
          <w:rFonts w:ascii="Times New Roman" w:eastAsia="Times New Roman" w:hAnsi="Times New Roman"/>
          <w:b/>
          <w:i/>
          <w:sz w:val="24"/>
          <w:szCs w:val="24"/>
          <w:lang w:eastAsia="cs-CZ"/>
        </w:rPr>
        <w:t xml:space="preserve"> na </w:t>
      </w:r>
      <w:r w:rsidR="00A6283A" w:rsidRPr="005A4EF9">
        <w:rPr>
          <w:rFonts w:ascii="Times New Roman" w:eastAsia="Times New Roman" w:hAnsi="Times New Roman"/>
          <w:b/>
          <w:i/>
          <w:sz w:val="24"/>
          <w:szCs w:val="24"/>
          <w:lang w:eastAsia="cs-CZ"/>
        </w:rPr>
        <w:t xml:space="preserve">výzvu </w:t>
      </w:r>
      <w:r w:rsidRPr="005A4EF9">
        <w:rPr>
          <w:rFonts w:ascii="Times New Roman" w:eastAsia="Times New Roman" w:hAnsi="Times New Roman"/>
          <w:b/>
          <w:i/>
          <w:sz w:val="24"/>
          <w:szCs w:val="24"/>
          <w:lang w:eastAsia="cs-CZ"/>
        </w:rPr>
        <w:t>(</w:t>
      </w:r>
      <w:r w:rsidR="0000738A" w:rsidRPr="005A4EF9">
        <w:rPr>
          <w:rFonts w:ascii="Times New Roman" w:eastAsia="Times New Roman" w:hAnsi="Times New Roman"/>
          <w:b/>
          <w:i/>
          <w:sz w:val="24"/>
          <w:szCs w:val="24"/>
          <w:lang w:eastAsia="cs-CZ"/>
        </w:rPr>
        <w:t xml:space="preserve">celkový </w:t>
      </w:r>
      <w:r w:rsidRPr="005A4EF9">
        <w:rPr>
          <w:rFonts w:ascii="Times New Roman" w:eastAsia="Times New Roman" w:hAnsi="Times New Roman"/>
          <w:b/>
          <w:i/>
          <w:sz w:val="24"/>
          <w:szCs w:val="24"/>
          <w:lang w:eastAsia="cs-CZ"/>
        </w:rPr>
        <w:t>objem státního rozpočtu):</w:t>
      </w:r>
    </w:p>
    <w:p w14:paraId="33400B01" w14:textId="77777777" w:rsidR="00723A8D" w:rsidRPr="005A4EF9" w:rsidRDefault="00E00F6A" w:rsidP="00A937AD">
      <w:pPr>
        <w:pStyle w:val="Standard"/>
        <w:spacing w:after="120" w:line="240" w:lineRule="auto"/>
        <w:ind w:left="4961" w:hanging="4961"/>
        <w:rPr>
          <w:rFonts w:ascii="Times New Roman" w:eastAsia="Times New Roman" w:hAnsi="Times New Roman"/>
          <w:b/>
          <w:sz w:val="24"/>
          <w:szCs w:val="24"/>
          <w:lang w:eastAsia="zh-CN"/>
        </w:rPr>
      </w:pPr>
      <w:r w:rsidRPr="005A4EF9">
        <w:rPr>
          <w:rFonts w:ascii="Times New Roman" w:eastAsia="Times New Roman" w:hAnsi="Times New Roman"/>
          <w:b/>
          <w:sz w:val="24"/>
          <w:szCs w:val="24"/>
          <w:lang w:eastAsia="zh-CN"/>
        </w:rPr>
        <w:t>8 700 000</w:t>
      </w:r>
      <w:r w:rsidR="002A329F" w:rsidRPr="005A4EF9">
        <w:rPr>
          <w:rFonts w:ascii="Times New Roman" w:eastAsia="Times New Roman" w:hAnsi="Times New Roman"/>
          <w:b/>
          <w:sz w:val="24"/>
          <w:szCs w:val="24"/>
          <w:lang w:eastAsia="zh-CN"/>
        </w:rPr>
        <w:t xml:space="preserve"> </w:t>
      </w:r>
      <w:r w:rsidR="00082038" w:rsidRPr="005A4EF9">
        <w:rPr>
          <w:rFonts w:ascii="Times New Roman" w:eastAsia="Times New Roman" w:hAnsi="Times New Roman"/>
          <w:b/>
          <w:sz w:val="24"/>
          <w:szCs w:val="24"/>
          <w:lang w:eastAsia="zh-CN"/>
        </w:rPr>
        <w:t>Kč</w:t>
      </w:r>
    </w:p>
    <w:p w14:paraId="3AF2F2B1" w14:textId="77777777" w:rsidR="00C62072" w:rsidRPr="005A4EF9" w:rsidRDefault="000D42F2" w:rsidP="008B41C9">
      <w:pPr>
        <w:pStyle w:val="Standard"/>
        <w:spacing w:after="120" w:line="240" w:lineRule="auto"/>
        <w:rPr>
          <w:rFonts w:ascii="Times New Roman" w:eastAsia="Times New Roman" w:hAnsi="Times New Roman"/>
          <w:sz w:val="24"/>
          <w:szCs w:val="24"/>
          <w:lang w:eastAsia="cs-CZ"/>
        </w:rPr>
      </w:pPr>
      <w:r w:rsidRPr="005A4EF9">
        <w:rPr>
          <w:rFonts w:ascii="Times New Roman" w:eastAsia="Times New Roman" w:hAnsi="Times New Roman"/>
          <w:sz w:val="24"/>
          <w:szCs w:val="24"/>
          <w:lang w:eastAsia="cs-CZ"/>
        </w:rPr>
        <w:t xml:space="preserve">Výzva </w:t>
      </w:r>
      <w:r w:rsidR="00C101DB" w:rsidRPr="005A4EF9">
        <w:rPr>
          <w:rFonts w:ascii="Times New Roman" w:eastAsia="Times New Roman" w:hAnsi="Times New Roman"/>
          <w:sz w:val="24"/>
          <w:szCs w:val="24"/>
          <w:lang w:eastAsia="cs-CZ"/>
        </w:rPr>
        <w:t>je</w:t>
      </w:r>
      <w:r w:rsidRPr="005A4EF9">
        <w:rPr>
          <w:rFonts w:ascii="Times New Roman" w:eastAsia="Times New Roman" w:hAnsi="Times New Roman"/>
          <w:sz w:val="24"/>
          <w:szCs w:val="24"/>
          <w:lang w:eastAsia="cs-CZ"/>
        </w:rPr>
        <w:t xml:space="preserve"> rozdělena na 3 oblasti podpory</w:t>
      </w:r>
      <w:r w:rsidR="008B41C9" w:rsidRPr="005A4EF9">
        <w:rPr>
          <w:rFonts w:ascii="Times New Roman" w:eastAsia="Times New Roman" w:hAnsi="Times New Roman"/>
          <w:sz w:val="24"/>
          <w:szCs w:val="24"/>
          <w:lang w:eastAsia="cs-CZ"/>
        </w:rPr>
        <w:t>:</w:t>
      </w:r>
    </w:p>
    <w:p w14:paraId="1555352A" w14:textId="1C173FBA" w:rsidR="00C62072" w:rsidRPr="005A4EF9" w:rsidRDefault="00C62072" w:rsidP="008B41C9">
      <w:pPr>
        <w:pStyle w:val="Standard"/>
        <w:numPr>
          <w:ilvl w:val="0"/>
          <w:numId w:val="42"/>
        </w:numPr>
        <w:spacing w:after="80" w:line="240" w:lineRule="auto"/>
        <w:ind w:left="714" w:hanging="357"/>
        <w:rPr>
          <w:rFonts w:ascii="Times New Roman" w:eastAsia="Times New Roman" w:hAnsi="Times New Roman"/>
          <w:sz w:val="24"/>
          <w:szCs w:val="24"/>
          <w:lang w:eastAsia="cs-CZ"/>
        </w:rPr>
      </w:pPr>
      <w:r w:rsidRPr="005A4EF9">
        <w:rPr>
          <w:rFonts w:ascii="Times New Roman" w:eastAsia="Times New Roman" w:hAnsi="Times New Roman"/>
          <w:sz w:val="24"/>
          <w:szCs w:val="24"/>
          <w:lang w:eastAsia="cs-CZ"/>
        </w:rPr>
        <w:t>Oblast A</w:t>
      </w:r>
      <w:r w:rsidR="00B2534D" w:rsidRPr="005A4EF9">
        <w:rPr>
          <w:rFonts w:ascii="Times New Roman" w:eastAsia="Times New Roman" w:hAnsi="Times New Roman"/>
          <w:sz w:val="24"/>
          <w:szCs w:val="24"/>
          <w:lang w:eastAsia="cs-CZ"/>
        </w:rPr>
        <w:t>)</w:t>
      </w:r>
      <w:r w:rsidRPr="005A4EF9">
        <w:rPr>
          <w:rFonts w:ascii="Times New Roman" w:eastAsia="Times New Roman" w:hAnsi="Times New Roman"/>
          <w:sz w:val="24"/>
          <w:szCs w:val="24"/>
          <w:lang w:eastAsia="cs-CZ"/>
        </w:rPr>
        <w:t>: 4 </w:t>
      </w:r>
      <w:r w:rsidR="0000738A" w:rsidRPr="005A4EF9">
        <w:rPr>
          <w:rFonts w:ascii="Times New Roman" w:eastAsia="Times New Roman" w:hAnsi="Times New Roman"/>
          <w:sz w:val="24"/>
          <w:szCs w:val="24"/>
          <w:lang w:eastAsia="cs-CZ"/>
        </w:rPr>
        <w:t>5</w:t>
      </w:r>
      <w:r w:rsidRPr="005A4EF9">
        <w:rPr>
          <w:rFonts w:ascii="Times New Roman" w:eastAsia="Times New Roman" w:hAnsi="Times New Roman"/>
          <w:sz w:val="24"/>
          <w:szCs w:val="24"/>
          <w:lang w:eastAsia="cs-CZ"/>
        </w:rPr>
        <w:t>00 000 Kč</w:t>
      </w:r>
      <w:r w:rsidR="00FE4D3F">
        <w:rPr>
          <w:rFonts w:ascii="Times New Roman" w:eastAsia="Times New Roman" w:hAnsi="Times New Roman"/>
          <w:sz w:val="24"/>
          <w:szCs w:val="24"/>
          <w:lang w:eastAsia="cs-CZ"/>
        </w:rPr>
        <w:t>,</w:t>
      </w:r>
    </w:p>
    <w:p w14:paraId="00E53CF7" w14:textId="42F47586" w:rsidR="00C62072" w:rsidRPr="005A4EF9" w:rsidRDefault="00C62072" w:rsidP="008B41C9">
      <w:pPr>
        <w:pStyle w:val="Standard"/>
        <w:numPr>
          <w:ilvl w:val="0"/>
          <w:numId w:val="42"/>
        </w:numPr>
        <w:spacing w:after="80" w:line="240" w:lineRule="auto"/>
        <w:ind w:left="714" w:hanging="357"/>
        <w:rPr>
          <w:rFonts w:ascii="Times New Roman" w:eastAsia="Times New Roman" w:hAnsi="Times New Roman"/>
          <w:sz w:val="24"/>
          <w:szCs w:val="24"/>
          <w:lang w:eastAsia="cs-CZ"/>
        </w:rPr>
      </w:pPr>
      <w:r w:rsidRPr="005A4EF9">
        <w:rPr>
          <w:rFonts w:ascii="Times New Roman" w:eastAsia="Times New Roman" w:hAnsi="Times New Roman"/>
          <w:sz w:val="24"/>
          <w:szCs w:val="24"/>
          <w:lang w:eastAsia="cs-CZ"/>
        </w:rPr>
        <w:t>Oblast B</w:t>
      </w:r>
      <w:r w:rsidR="00B2534D" w:rsidRPr="005A4EF9">
        <w:rPr>
          <w:rFonts w:ascii="Times New Roman" w:eastAsia="Times New Roman" w:hAnsi="Times New Roman"/>
          <w:sz w:val="24"/>
          <w:szCs w:val="24"/>
          <w:lang w:eastAsia="cs-CZ"/>
        </w:rPr>
        <w:t>)</w:t>
      </w:r>
      <w:r w:rsidRPr="005A4EF9">
        <w:rPr>
          <w:rFonts w:ascii="Times New Roman" w:eastAsia="Times New Roman" w:hAnsi="Times New Roman"/>
          <w:sz w:val="24"/>
          <w:szCs w:val="24"/>
          <w:lang w:eastAsia="cs-CZ"/>
        </w:rPr>
        <w:t xml:space="preserve">: </w:t>
      </w:r>
      <w:r w:rsidR="0000738A" w:rsidRPr="005A4EF9">
        <w:rPr>
          <w:rFonts w:ascii="Times New Roman" w:eastAsia="Times New Roman" w:hAnsi="Times New Roman"/>
          <w:sz w:val="24"/>
          <w:szCs w:val="24"/>
          <w:lang w:eastAsia="cs-CZ"/>
        </w:rPr>
        <w:t>2 5</w:t>
      </w:r>
      <w:r w:rsidRPr="005A4EF9">
        <w:rPr>
          <w:rFonts w:ascii="Times New Roman" w:eastAsia="Times New Roman" w:hAnsi="Times New Roman"/>
          <w:sz w:val="24"/>
          <w:szCs w:val="24"/>
          <w:lang w:eastAsia="cs-CZ"/>
        </w:rPr>
        <w:t>00 000 Kč</w:t>
      </w:r>
      <w:r w:rsidR="00FE4D3F">
        <w:rPr>
          <w:rFonts w:ascii="Times New Roman" w:eastAsia="Times New Roman" w:hAnsi="Times New Roman"/>
          <w:sz w:val="24"/>
          <w:szCs w:val="24"/>
          <w:lang w:eastAsia="cs-CZ"/>
        </w:rPr>
        <w:t>,</w:t>
      </w:r>
    </w:p>
    <w:p w14:paraId="756085C0" w14:textId="374D5CF0" w:rsidR="00C62072" w:rsidRPr="005A4EF9" w:rsidRDefault="00C62072" w:rsidP="009C4816">
      <w:pPr>
        <w:pStyle w:val="Standard"/>
        <w:numPr>
          <w:ilvl w:val="0"/>
          <w:numId w:val="42"/>
        </w:numPr>
        <w:spacing w:after="120" w:line="240" w:lineRule="auto"/>
        <w:ind w:left="714" w:hanging="357"/>
        <w:rPr>
          <w:rFonts w:ascii="Times New Roman" w:eastAsia="Times New Roman" w:hAnsi="Times New Roman"/>
          <w:sz w:val="24"/>
          <w:szCs w:val="24"/>
          <w:lang w:eastAsia="cs-CZ"/>
        </w:rPr>
      </w:pPr>
      <w:r w:rsidRPr="005A4EF9">
        <w:rPr>
          <w:rFonts w:ascii="Times New Roman" w:eastAsia="Times New Roman" w:hAnsi="Times New Roman"/>
          <w:sz w:val="24"/>
          <w:szCs w:val="24"/>
          <w:lang w:eastAsia="cs-CZ"/>
        </w:rPr>
        <w:t>Oblast C</w:t>
      </w:r>
      <w:r w:rsidR="00B2534D" w:rsidRPr="005A4EF9">
        <w:rPr>
          <w:rFonts w:ascii="Times New Roman" w:eastAsia="Times New Roman" w:hAnsi="Times New Roman"/>
          <w:sz w:val="24"/>
          <w:szCs w:val="24"/>
          <w:lang w:eastAsia="cs-CZ"/>
        </w:rPr>
        <w:t>)</w:t>
      </w:r>
      <w:r w:rsidRPr="005A4EF9">
        <w:rPr>
          <w:rFonts w:ascii="Times New Roman" w:eastAsia="Times New Roman" w:hAnsi="Times New Roman"/>
          <w:sz w:val="24"/>
          <w:szCs w:val="24"/>
          <w:lang w:eastAsia="cs-CZ"/>
        </w:rPr>
        <w:t>: 1 700 000 Kč</w:t>
      </w:r>
      <w:r w:rsidR="00FE4D3F">
        <w:rPr>
          <w:rFonts w:ascii="Times New Roman" w:eastAsia="Times New Roman" w:hAnsi="Times New Roman"/>
          <w:sz w:val="24"/>
          <w:szCs w:val="24"/>
          <w:lang w:eastAsia="cs-CZ"/>
        </w:rPr>
        <w:t>.</w:t>
      </w:r>
    </w:p>
    <w:p w14:paraId="12F81588" w14:textId="77777777" w:rsidR="00A80192" w:rsidRPr="005A4EF9" w:rsidRDefault="00215D2E" w:rsidP="00A80192">
      <w:pPr>
        <w:spacing w:after="0"/>
        <w:ind w:firstLine="4"/>
        <w:rPr>
          <w:rFonts w:ascii="Times New Roman" w:eastAsia="Times New Roman" w:hAnsi="Times New Roman" w:cs="Times New Roman"/>
          <w:sz w:val="24"/>
          <w:szCs w:val="24"/>
          <w:lang w:eastAsia="cs-CZ"/>
        </w:rPr>
      </w:pPr>
      <w:r w:rsidRPr="005A4EF9">
        <w:rPr>
          <w:rFonts w:ascii="Times New Roman" w:eastAsia="Times New Roman" w:hAnsi="Times New Roman" w:cs="Times New Roman"/>
          <w:sz w:val="24"/>
          <w:szCs w:val="24"/>
          <w:lang w:eastAsia="cs-CZ"/>
        </w:rPr>
        <w:t>Poskytovatel</w:t>
      </w:r>
      <w:r w:rsidR="008B41C9" w:rsidRPr="005A4EF9">
        <w:rPr>
          <w:rFonts w:ascii="Times New Roman" w:eastAsia="Times New Roman" w:hAnsi="Times New Roman" w:cs="Times New Roman"/>
          <w:sz w:val="24"/>
          <w:szCs w:val="24"/>
          <w:lang w:eastAsia="cs-CZ"/>
        </w:rPr>
        <w:t xml:space="preserve"> si vyhrazuje právo na přesun části alokace mezi jednotlivými oblastmi výzvy (snížení či zvýšení) s ohledem na objem požadavků na dotaci vyplývající z podaných žádostí.</w:t>
      </w:r>
    </w:p>
    <w:p w14:paraId="525ECE4F" w14:textId="77777777" w:rsidR="00A80192" w:rsidRPr="005A4EF9" w:rsidRDefault="00A80192" w:rsidP="00B15D9A">
      <w:pPr>
        <w:pStyle w:val="Standard"/>
        <w:keepNext/>
        <w:keepLines/>
        <w:spacing w:after="120" w:line="240" w:lineRule="auto"/>
        <w:rPr>
          <w:rFonts w:ascii="Times New Roman" w:hAnsi="Times New Roman"/>
          <w:b/>
          <w:i/>
          <w:sz w:val="24"/>
          <w:szCs w:val="24"/>
          <w:lang w:eastAsia="cs-CZ"/>
        </w:rPr>
      </w:pPr>
    </w:p>
    <w:p w14:paraId="1A1D869E" w14:textId="77777777" w:rsidR="00A80192" w:rsidRPr="005A4EF9" w:rsidRDefault="00723A8D" w:rsidP="00F9179C">
      <w:pPr>
        <w:pStyle w:val="Standard"/>
        <w:keepNext/>
        <w:keepLines/>
        <w:spacing w:after="120" w:line="240" w:lineRule="auto"/>
        <w:rPr>
          <w:rFonts w:ascii="Times New Roman" w:hAnsi="Times New Roman"/>
          <w:b/>
          <w:i/>
          <w:sz w:val="24"/>
          <w:szCs w:val="24"/>
          <w:lang w:eastAsia="cs-CZ"/>
        </w:rPr>
      </w:pPr>
      <w:r w:rsidRPr="005A4EF9">
        <w:rPr>
          <w:rFonts w:ascii="Times New Roman" w:hAnsi="Times New Roman"/>
          <w:b/>
          <w:i/>
          <w:sz w:val="24"/>
          <w:szCs w:val="24"/>
          <w:lang w:eastAsia="cs-CZ"/>
        </w:rPr>
        <w:t>Limit poskytnuté dotace na jednu akci</w:t>
      </w:r>
      <w:r w:rsidR="00B15D9A" w:rsidRPr="005A4EF9">
        <w:rPr>
          <w:rFonts w:ascii="Times New Roman" w:hAnsi="Times New Roman"/>
          <w:b/>
          <w:i/>
          <w:sz w:val="24"/>
          <w:szCs w:val="24"/>
          <w:lang w:eastAsia="cs-CZ"/>
        </w:rPr>
        <w:t xml:space="preserve"> - </w:t>
      </w:r>
      <w:r w:rsidR="00B15D9A" w:rsidRPr="005A4EF9">
        <w:rPr>
          <w:rFonts w:ascii="Times New Roman" w:eastAsia="Times New Roman" w:hAnsi="Times New Roman"/>
          <w:sz w:val="24"/>
          <w:szCs w:val="24"/>
          <w:lang w:eastAsia="cs-CZ"/>
        </w:rPr>
        <w:t>p</w:t>
      </w:r>
      <w:r w:rsidR="00E528B4" w:rsidRPr="005A4EF9">
        <w:rPr>
          <w:rFonts w:ascii="Times New Roman" w:eastAsia="Times New Roman" w:hAnsi="Times New Roman"/>
          <w:sz w:val="24"/>
          <w:szCs w:val="24"/>
          <w:lang w:eastAsia="cs-CZ"/>
        </w:rPr>
        <w:t xml:space="preserve">odle typu podporované </w:t>
      </w:r>
      <w:r w:rsidR="000D42F2" w:rsidRPr="005A4EF9">
        <w:rPr>
          <w:rFonts w:ascii="Times New Roman" w:eastAsia="Times New Roman" w:hAnsi="Times New Roman"/>
          <w:sz w:val="24"/>
          <w:szCs w:val="24"/>
          <w:lang w:eastAsia="cs-CZ"/>
        </w:rPr>
        <w:t>oblasti výzvy</w:t>
      </w:r>
      <w:r w:rsidR="00B15D9A" w:rsidRPr="005A4EF9">
        <w:rPr>
          <w:rFonts w:ascii="Times New Roman" w:eastAsia="Times New Roman" w:hAnsi="Times New Roman"/>
          <w:sz w:val="24"/>
          <w:szCs w:val="24"/>
          <w:lang w:eastAsia="cs-CZ"/>
        </w:rPr>
        <w:t>:</w:t>
      </w:r>
    </w:p>
    <w:p w14:paraId="79C20DAC" w14:textId="77777777" w:rsidR="00A676E8" w:rsidRPr="005A4EF9" w:rsidRDefault="0043527E" w:rsidP="00795815">
      <w:pPr>
        <w:pStyle w:val="Standard"/>
        <w:spacing w:after="80" w:line="240" w:lineRule="auto"/>
        <w:rPr>
          <w:rFonts w:ascii="Times New Roman" w:eastAsia="Times New Roman" w:hAnsi="Times New Roman"/>
          <w:sz w:val="24"/>
          <w:szCs w:val="24"/>
          <w:lang w:eastAsia="cs-CZ"/>
        </w:rPr>
      </w:pPr>
      <w:r w:rsidRPr="005A4EF9">
        <w:rPr>
          <w:rFonts w:ascii="Times New Roman" w:eastAsia="Times New Roman" w:hAnsi="Times New Roman"/>
          <w:sz w:val="24"/>
          <w:szCs w:val="24"/>
          <w:lang w:eastAsia="cs-CZ"/>
        </w:rPr>
        <w:t>Minimálně – pro</w:t>
      </w:r>
      <w:r w:rsidR="00A676E8" w:rsidRPr="005A4EF9">
        <w:rPr>
          <w:rFonts w:ascii="Times New Roman" w:eastAsia="Times New Roman" w:hAnsi="Times New Roman"/>
          <w:sz w:val="24"/>
          <w:szCs w:val="24"/>
          <w:lang w:eastAsia="cs-CZ"/>
        </w:rPr>
        <w:t xml:space="preserve"> všechny oblasti A, B, C</w:t>
      </w:r>
      <w:r w:rsidR="00A676E8" w:rsidRPr="005A4EF9">
        <w:rPr>
          <w:rFonts w:ascii="Times New Roman" w:eastAsia="Times New Roman" w:hAnsi="Times New Roman"/>
          <w:sz w:val="24"/>
          <w:szCs w:val="24"/>
          <w:lang w:eastAsia="cs-CZ"/>
        </w:rPr>
        <w:tab/>
      </w:r>
      <w:r w:rsidR="00A676E8" w:rsidRPr="005A4EF9">
        <w:rPr>
          <w:rFonts w:ascii="Times New Roman" w:eastAsia="Times New Roman" w:hAnsi="Times New Roman"/>
          <w:sz w:val="24"/>
          <w:szCs w:val="24"/>
          <w:lang w:eastAsia="cs-CZ"/>
        </w:rPr>
        <w:tab/>
      </w:r>
      <w:r w:rsidRPr="005A4EF9">
        <w:rPr>
          <w:rFonts w:ascii="Times New Roman" w:eastAsia="Times New Roman" w:hAnsi="Times New Roman"/>
          <w:sz w:val="24"/>
          <w:szCs w:val="24"/>
          <w:lang w:eastAsia="cs-CZ"/>
        </w:rPr>
        <w:tab/>
      </w:r>
      <w:r w:rsidRPr="005A4EF9">
        <w:rPr>
          <w:rFonts w:ascii="Times New Roman" w:eastAsia="Times New Roman" w:hAnsi="Times New Roman"/>
          <w:sz w:val="24"/>
          <w:szCs w:val="24"/>
          <w:lang w:eastAsia="cs-CZ"/>
        </w:rPr>
        <w:tab/>
        <w:t>40 000 Kč</w:t>
      </w:r>
      <w:r w:rsidRPr="005A4EF9">
        <w:rPr>
          <w:rFonts w:ascii="Times New Roman" w:eastAsia="Times New Roman" w:hAnsi="Times New Roman"/>
          <w:sz w:val="24"/>
          <w:szCs w:val="24"/>
          <w:lang w:eastAsia="cs-CZ"/>
        </w:rPr>
        <w:tab/>
      </w:r>
    </w:p>
    <w:p w14:paraId="24937B1E" w14:textId="77777777" w:rsidR="0043527E" w:rsidRPr="005A4EF9" w:rsidRDefault="0043527E" w:rsidP="00795815">
      <w:pPr>
        <w:pStyle w:val="Standard"/>
        <w:spacing w:after="80" w:line="240" w:lineRule="auto"/>
        <w:rPr>
          <w:rFonts w:ascii="Times New Roman" w:eastAsia="Times New Roman" w:hAnsi="Times New Roman"/>
          <w:sz w:val="24"/>
          <w:szCs w:val="24"/>
          <w:lang w:eastAsia="cs-CZ"/>
        </w:rPr>
      </w:pPr>
      <w:r w:rsidRPr="005A4EF9">
        <w:rPr>
          <w:rFonts w:ascii="Times New Roman" w:eastAsia="Times New Roman" w:hAnsi="Times New Roman"/>
          <w:sz w:val="24"/>
          <w:szCs w:val="24"/>
          <w:lang w:eastAsia="cs-CZ"/>
        </w:rPr>
        <w:lastRenderedPageBreak/>
        <w:t>Maximálně – pro oblast:</w:t>
      </w:r>
    </w:p>
    <w:p w14:paraId="48E6FCA6" w14:textId="77777777" w:rsidR="0043527E" w:rsidRPr="005A4EF9" w:rsidRDefault="00C101DB" w:rsidP="00795815">
      <w:pPr>
        <w:pStyle w:val="Standard"/>
        <w:numPr>
          <w:ilvl w:val="0"/>
          <w:numId w:val="43"/>
        </w:numPr>
        <w:spacing w:after="80" w:line="240" w:lineRule="auto"/>
        <w:rPr>
          <w:rFonts w:ascii="Times New Roman" w:eastAsia="Times New Roman" w:hAnsi="Times New Roman"/>
          <w:sz w:val="24"/>
          <w:szCs w:val="24"/>
          <w:lang w:eastAsia="cs-CZ"/>
        </w:rPr>
      </w:pPr>
      <w:r w:rsidRPr="005A4EF9">
        <w:rPr>
          <w:rFonts w:ascii="Times New Roman" w:eastAsia="Times New Roman" w:hAnsi="Times New Roman"/>
          <w:sz w:val="24"/>
          <w:szCs w:val="24"/>
          <w:lang w:eastAsia="cs-CZ"/>
        </w:rPr>
        <w:t>Oblast A</w:t>
      </w:r>
      <w:r w:rsidR="00B2534D" w:rsidRPr="005A4EF9">
        <w:rPr>
          <w:rFonts w:ascii="Times New Roman" w:eastAsia="Times New Roman" w:hAnsi="Times New Roman"/>
          <w:sz w:val="24"/>
          <w:szCs w:val="24"/>
          <w:lang w:eastAsia="cs-CZ"/>
        </w:rPr>
        <w:t>)</w:t>
      </w:r>
      <w:r w:rsidRPr="005A4EF9">
        <w:rPr>
          <w:rFonts w:ascii="Times New Roman" w:eastAsia="Times New Roman" w:hAnsi="Times New Roman"/>
          <w:sz w:val="24"/>
          <w:szCs w:val="24"/>
          <w:lang w:eastAsia="cs-CZ"/>
        </w:rPr>
        <w:t>:</w:t>
      </w:r>
      <w:r w:rsidR="0043527E" w:rsidRPr="005A4EF9">
        <w:rPr>
          <w:rFonts w:ascii="Times New Roman" w:eastAsia="Times New Roman" w:hAnsi="Times New Roman"/>
          <w:sz w:val="24"/>
          <w:szCs w:val="24"/>
          <w:lang w:eastAsia="cs-CZ"/>
        </w:rPr>
        <w:tab/>
      </w:r>
      <w:r w:rsidR="0043527E" w:rsidRPr="005A4EF9">
        <w:rPr>
          <w:rFonts w:ascii="Times New Roman" w:eastAsia="Times New Roman" w:hAnsi="Times New Roman"/>
          <w:sz w:val="24"/>
          <w:szCs w:val="24"/>
          <w:lang w:eastAsia="cs-CZ"/>
        </w:rPr>
        <w:tab/>
      </w:r>
      <w:r w:rsidR="0043527E" w:rsidRPr="005A4EF9">
        <w:rPr>
          <w:rFonts w:ascii="Times New Roman" w:eastAsia="Times New Roman" w:hAnsi="Times New Roman"/>
          <w:sz w:val="24"/>
          <w:szCs w:val="24"/>
          <w:lang w:eastAsia="cs-CZ"/>
        </w:rPr>
        <w:tab/>
      </w:r>
      <w:r w:rsidR="0043527E" w:rsidRPr="005A4EF9">
        <w:rPr>
          <w:rFonts w:ascii="Times New Roman" w:eastAsia="Times New Roman" w:hAnsi="Times New Roman"/>
          <w:sz w:val="24"/>
          <w:szCs w:val="24"/>
          <w:lang w:eastAsia="cs-CZ"/>
        </w:rPr>
        <w:tab/>
      </w:r>
      <w:r w:rsidR="0043527E" w:rsidRPr="005A4EF9">
        <w:rPr>
          <w:rFonts w:ascii="Times New Roman" w:eastAsia="Times New Roman" w:hAnsi="Times New Roman"/>
          <w:sz w:val="24"/>
          <w:szCs w:val="24"/>
          <w:lang w:eastAsia="cs-CZ"/>
        </w:rPr>
        <w:tab/>
      </w:r>
      <w:r w:rsidR="0043527E" w:rsidRPr="005A4EF9">
        <w:rPr>
          <w:rFonts w:ascii="Times New Roman" w:eastAsia="Times New Roman" w:hAnsi="Times New Roman"/>
          <w:sz w:val="24"/>
          <w:szCs w:val="24"/>
          <w:lang w:eastAsia="cs-CZ"/>
        </w:rPr>
        <w:tab/>
      </w:r>
      <w:r w:rsidR="0043527E" w:rsidRPr="005A4EF9">
        <w:rPr>
          <w:rFonts w:ascii="Times New Roman" w:eastAsia="Times New Roman" w:hAnsi="Times New Roman"/>
          <w:sz w:val="24"/>
          <w:szCs w:val="24"/>
          <w:lang w:eastAsia="cs-CZ"/>
        </w:rPr>
        <w:tab/>
      </w:r>
      <w:r w:rsidRPr="005A4EF9">
        <w:rPr>
          <w:rFonts w:ascii="Times New Roman" w:hAnsi="Times New Roman"/>
          <w:sz w:val="24"/>
          <w:szCs w:val="24"/>
        </w:rPr>
        <w:t>400 000 Kč</w:t>
      </w:r>
    </w:p>
    <w:p w14:paraId="60774278" w14:textId="77777777" w:rsidR="0043527E" w:rsidRPr="005A4EF9" w:rsidRDefault="00C101DB" w:rsidP="00795815">
      <w:pPr>
        <w:pStyle w:val="Standard"/>
        <w:numPr>
          <w:ilvl w:val="0"/>
          <w:numId w:val="43"/>
        </w:numPr>
        <w:spacing w:after="80" w:line="240" w:lineRule="auto"/>
        <w:rPr>
          <w:rFonts w:ascii="Times New Roman" w:eastAsia="Times New Roman" w:hAnsi="Times New Roman"/>
          <w:sz w:val="24"/>
          <w:szCs w:val="24"/>
          <w:lang w:eastAsia="cs-CZ"/>
        </w:rPr>
      </w:pPr>
      <w:r w:rsidRPr="005A4EF9">
        <w:rPr>
          <w:rFonts w:ascii="Times New Roman" w:eastAsia="Times New Roman" w:hAnsi="Times New Roman"/>
          <w:sz w:val="24"/>
          <w:szCs w:val="24"/>
          <w:lang w:eastAsia="cs-CZ"/>
        </w:rPr>
        <w:t>Oblast B</w:t>
      </w:r>
      <w:r w:rsidR="00B2534D" w:rsidRPr="005A4EF9">
        <w:rPr>
          <w:rFonts w:ascii="Times New Roman" w:eastAsia="Times New Roman" w:hAnsi="Times New Roman"/>
          <w:sz w:val="24"/>
          <w:szCs w:val="24"/>
          <w:lang w:eastAsia="cs-CZ"/>
        </w:rPr>
        <w:t>)</w:t>
      </w:r>
      <w:r w:rsidRPr="005A4EF9">
        <w:rPr>
          <w:rFonts w:ascii="Times New Roman" w:eastAsia="Times New Roman" w:hAnsi="Times New Roman"/>
          <w:sz w:val="24"/>
          <w:szCs w:val="24"/>
          <w:lang w:eastAsia="cs-CZ"/>
        </w:rPr>
        <w:t>:</w:t>
      </w:r>
      <w:r w:rsidR="0043527E" w:rsidRPr="005A4EF9">
        <w:rPr>
          <w:rFonts w:ascii="Times New Roman" w:eastAsia="Times New Roman" w:hAnsi="Times New Roman"/>
          <w:sz w:val="24"/>
          <w:szCs w:val="24"/>
          <w:lang w:eastAsia="cs-CZ"/>
        </w:rPr>
        <w:tab/>
      </w:r>
      <w:r w:rsidR="0043527E" w:rsidRPr="005A4EF9">
        <w:rPr>
          <w:rFonts w:ascii="Times New Roman" w:eastAsia="Times New Roman" w:hAnsi="Times New Roman"/>
          <w:sz w:val="24"/>
          <w:szCs w:val="24"/>
          <w:lang w:eastAsia="cs-CZ"/>
        </w:rPr>
        <w:tab/>
      </w:r>
      <w:r w:rsidR="0043527E" w:rsidRPr="005A4EF9">
        <w:rPr>
          <w:rFonts w:ascii="Times New Roman" w:eastAsia="Times New Roman" w:hAnsi="Times New Roman"/>
          <w:sz w:val="24"/>
          <w:szCs w:val="24"/>
          <w:lang w:eastAsia="cs-CZ"/>
        </w:rPr>
        <w:tab/>
      </w:r>
      <w:r w:rsidR="0043527E" w:rsidRPr="005A4EF9">
        <w:rPr>
          <w:rFonts w:ascii="Times New Roman" w:eastAsia="Times New Roman" w:hAnsi="Times New Roman"/>
          <w:sz w:val="24"/>
          <w:szCs w:val="24"/>
          <w:lang w:eastAsia="cs-CZ"/>
        </w:rPr>
        <w:tab/>
      </w:r>
      <w:r w:rsidR="0043527E" w:rsidRPr="005A4EF9">
        <w:rPr>
          <w:rFonts w:ascii="Times New Roman" w:eastAsia="Times New Roman" w:hAnsi="Times New Roman"/>
          <w:sz w:val="24"/>
          <w:szCs w:val="24"/>
          <w:lang w:eastAsia="cs-CZ"/>
        </w:rPr>
        <w:tab/>
      </w:r>
      <w:r w:rsidR="0043527E" w:rsidRPr="005A4EF9">
        <w:rPr>
          <w:rFonts w:ascii="Times New Roman" w:eastAsia="Times New Roman" w:hAnsi="Times New Roman"/>
          <w:sz w:val="24"/>
          <w:szCs w:val="24"/>
          <w:lang w:eastAsia="cs-CZ"/>
        </w:rPr>
        <w:tab/>
      </w:r>
      <w:r w:rsidR="0043527E" w:rsidRPr="005A4EF9">
        <w:rPr>
          <w:rFonts w:ascii="Times New Roman" w:eastAsia="Times New Roman" w:hAnsi="Times New Roman"/>
          <w:sz w:val="24"/>
          <w:szCs w:val="24"/>
          <w:lang w:eastAsia="cs-CZ"/>
        </w:rPr>
        <w:tab/>
      </w:r>
      <w:r w:rsidR="00F87AC3" w:rsidRPr="005A4EF9">
        <w:rPr>
          <w:rFonts w:ascii="Times New Roman" w:hAnsi="Times New Roman"/>
          <w:sz w:val="24"/>
          <w:szCs w:val="24"/>
        </w:rPr>
        <w:t>není stanoveno</w:t>
      </w:r>
    </w:p>
    <w:p w14:paraId="5A3DF173" w14:textId="77777777" w:rsidR="00A72DDF" w:rsidRPr="005A4EF9" w:rsidRDefault="00C101DB" w:rsidP="00F9179C">
      <w:pPr>
        <w:pStyle w:val="Standard"/>
        <w:numPr>
          <w:ilvl w:val="0"/>
          <w:numId w:val="43"/>
        </w:numPr>
        <w:spacing w:after="0" w:line="240" w:lineRule="auto"/>
        <w:ind w:left="714" w:hanging="357"/>
        <w:rPr>
          <w:rFonts w:ascii="Times New Roman" w:eastAsia="Times New Roman" w:hAnsi="Times New Roman"/>
          <w:sz w:val="24"/>
          <w:szCs w:val="24"/>
          <w:lang w:eastAsia="cs-CZ"/>
        </w:rPr>
      </w:pPr>
      <w:r w:rsidRPr="005A4EF9">
        <w:rPr>
          <w:rFonts w:ascii="Times New Roman" w:eastAsia="Times New Roman" w:hAnsi="Times New Roman"/>
          <w:sz w:val="24"/>
          <w:szCs w:val="24"/>
          <w:lang w:eastAsia="cs-CZ"/>
        </w:rPr>
        <w:t>Oblast C</w:t>
      </w:r>
      <w:r w:rsidR="00B2534D" w:rsidRPr="005A4EF9">
        <w:rPr>
          <w:rFonts w:ascii="Times New Roman" w:eastAsia="Times New Roman" w:hAnsi="Times New Roman"/>
          <w:sz w:val="24"/>
          <w:szCs w:val="24"/>
          <w:lang w:eastAsia="cs-CZ"/>
        </w:rPr>
        <w:t>)</w:t>
      </w:r>
      <w:r w:rsidRPr="005A4EF9">
        <w:rPr>
          <w:rFonts w:ascii="Times New Roman" w:eastAsia="Times New Roman" w:hAnsi="Times New Roman"/>
          <w:sz w:val="24"/>
          <w:szCs w:val="24"/>
          <w:lang w:eastAsia="cs-CZ"/>
        </w:rPr>
        <w:t>:</w:t>
      </w:r>
      <w:r w:rsidR="0043527E" w:rsidRPr="005A4EF9">
        <w:rPr>
          <w:rFonts w:ascii="Times New Roman" w:hAnsi="Times New Roman"/>
          <w:sz w:val="24"/>
          <w:szCs w:val="24"/>
        </w:rPr>
        <w:tab/>
      </w:r>
      <w:r w:rsidR="0043527E" w:rsidRPr="005A4EF9">
        <w:rPr>
          <w:rFonts w:ascii="Times New Roman" w:hAnsi="Times New Roman"/>
          <w:sz w:val="24"/>
          <w:szCs w:val="24"/>
        </w:rPr>
        <w:tab/>
      </w:r>
      <w:r w:rsidR="0043527E" w:rsidRPr="005A4EF9">
        <w:rPr>
          <w:rFonts w:ascii="Times New Roman" w:hAnsi="Times New Roman"/>
          <w:sz w:val="24"/>
          <w:szCs w:val="24"/>
        </w:rPr>
        <w:tab/>
      </w:r>
      <w:r w:rsidR="0043527E" w:rsidRPr="005A4EF9">
        <w:rPr>
          <w:rFonts w:ascii="Times New Roman" w:hAnsi="Times New Roman"/>
          <w:sz w:val="24"/>
          <w:szCs w:val="24"/>
        </w:rPr>
        <w:tab/>
      </w:r>
      <w:r w:rsidR="0043527E" w:rsidRPr="005A4EF9">
        <w:rPr>
          <w:rFonts w:ascii="Times New Roman" w:hAnsi="Times New Roman"/>
          <w:sz w:val="24"/>
          <w:szCs w:val="24"/>
        </w:rPr>
        <w:tab/>
      </w:r>
      <w:r w:rsidR="0043527E" w:rsidRPr="005A4EF9">
        <w:rPr>
          <w:rFonts w:ascii="Times New Roman" w:hAnsi="Times New Roman"/>
          <w:sz w:val="24"/>
          <w:szCs w:val="24"/>
        </w:rPr>
        <w:tab/>
      </w:r>
      <w:r w:rsidR="0043527E" w:rsidRPr="005A4EF9">
        <w:rPr>
          <w:rFonts w:ascii="Times New Roman" w:hAnsi="Times New Roman"/>
          <w:sz w:val="24"/>
          <w:szCs w:val="24"/>
        </w:rPr>
        <w:tab/>
      </w:r>
      <w:r w:rsidR="00962F42" w:rsidRPr="005A4EF9">
        <w:rPr>
          <w:rFonts w:ascii="Times New Roman" w:hAnsi="Times New Roman"/>
          <w:sz w:val="24"/>
          <w:szCs w:val="24"/>
        </w:rPr>
        <w:t>není stanoven</w:t>
      </w:r>
      <w:r w:rsidR="00CB41DE" w:rsidRPr="005A4EF9">
        <w:rPr>
          <w:rFonts w:ascii="Times New Roman" w:hAnsi="Times New Roman"/>
          <w:sz w:val="24"/>
          <w:szCs w:val="24"/>
        </w:rPr>
        <w:t>o</w:t>
      </w:r>
    </w:p>
    <w:p w14:paraId="1564AC49" w14:textId="77777777" w:rsidR="00C60CB5" w:rsidRPr="005A4EF9" w:rsidRDefault="00C60CB5" w:rsidP="00B15D9A">
      <w:pPr>
        <w:spacing w:after="0"/>
        <w:rPr>
          <w:rFonts w:ascii="Times New Roman" w:hAnsi="Times New Roman"/>
          <w:b/>
          <w:i/>
          <w:sz w:val="24"/>
          <w:szCs w:val="24"/>
          <w:lang w:eastAsia="cs-CZ"/>
        </w:rPr>
      </w:pPr>
    </w:p>
    <w:p w14:paraId="52322863" w14:textId="77777777" w:rsidR="00B34A17" w:rsidRPr="005A4EF9" w:rsidRDefault="00B34A17" w:rsidP="00A1422D">
      <w:pPr>
        <w:pStyle w:val="Standard"/>
        <w:keepNext/>
        <w:keepLines/>
        <w:spacing w:after="120" w:line="240" w:lineRule="auto"/>
        <w:rPr>
          <w:rFonts w:ascii="Times New Roman" w:eastAsia="Times New Roman" w:hAnsi="Times New Roman"/>
          <w:b/>
          <w:i/>
          <w:sz w:val="24"/>
          <w:szCs w:val="24"/>
          <w:lang w:eastAsia="cs-CZ"/>
        </w:rPr>
      </w:pPr>
      <w:r w:rsidRPr="005A4EF9">
        <w:rPr>
          <w:rFonts w:ascii="Times New Roman" w:hAnsi="Times New Roman"/>
          <w:b/>
          <w:i/>
          <w:sz w:val="24"/>
          <w:szCs w:val="24"/>
          <w:lang w:eastAsia="cs-CZ"/>
        </w:rPr>
        <w:t>Zdroj</w:t>
      </w:r>
      <w:r w:rsidRPr="005A4EF9">
        <w:rPr>
          <w:rFonts w:ascii="Times New Roman" w:eastAsia="Times New Roman" w:hAnsi="Times New Roman"/>
          <w:b/>
          <w:i/>
          <w:sz w:val="24"/>
          <w:szCs w:val="24"/>
          <w:lang w:eastAsia="cs-CZ"/>
        </w:rPr>
        <w:t xml:space="preserve"> financování:</w:t>
      </w:r>
    </w:p>
    <w:p w14:paraId="69443CD2" w14:textId="77777777" w:rsidR="00723A8D" w:rsidRPr="005A4EF9" w:rsidRDefault="00262403" w:rsidP="00795815">
      <w:pPr>
        <w:pStyle w:val="Odstavecseseznamem"/>
        <w:numPr>
          <w:ilvl w:val="0"/>
          <w:numId w:val="41"/>
        </w:numPr>
        <w:spacing w:after="80" w:line="240" w:lineRule="auto"/>
        <w:rPr>
          <w:rFonts w:ascii="Times New Roman" w:eastAsia="Times New Roman" w:hAnsi="Times New Roman"/>
          <w:sz w:val="24"/>
          <w:szCs w:val="24"/>
          <w:lang w:eastAsia="cs-CZ"/>
        </w:rPr>
      </w:pPr>
      <w:r w:rsidRPr="005A4EF9">
        <w:rPr>
          <w:rFonts w:ascii="Times New Roman" w:eastAsia="Times New Roman" w:hAnsi="Times New Roman"/>
          <w:sz w:val="24"/>
          <w:szCs w:val="24"/>
          <w:lang w:eastAsia="cs-CZ"/>
        </w:rPr>
        <w:t>s</w:t>
      </w:r>
      <w:r w:rsidR="00723A8D" w:rsidRPr="005A4EF9">
        <w:rPr>
          <w:rFonts w:ascii="Times New Roman" w:eastAsia="Times New Roman" w:hAnsi="Times New Roman"/>
          <w:sz w:val="24"/>
          <w:szCs w:val="24"/>
          <w:lang w:eastAsia="cs-CZ"/>
        </w:rPr>
        <w:t>tátní rozpočet kapitoly Ministerstvo školství, mládeže a tělovýchovy</w:t>
      </w:r>
      <w:r w:rsidR="007F6100" w:rsidRPr="005A4EF9">
        <w:rPr>
          <w:rFonts w:ascii="Times New Roman" w:eastAsia="Times New Roman" w:hAnsi="Times New Roman"/>
          <w:sz w:val="24"/>
          <w:szCs w:val="24"/>
          <w:lang w:eastAsia="cs-CZ"/>
        </w:rPr>
        <w:t>,</w:t>
      </w:r>
    </w:p>
    <w:p w14:paraId="79DE42D7" w14:textId="77777777" w:rsidR="0046016A" w:rsidRPr="005A4EF9" w:rsidRDefault="00557C14" w:rsidP="00F9179C">
      <w:pPr>
        <w:pStyle w:val="Odstavecseseznamem"/>
        <w:numPr>
          <w:ilvl w:val="0"/>
          <w:numId w:val="41"/>
        </w:numPr>
        <w:spacing w:after="0" w:line="240" w:lineRule="auto"/>
        <w:ind w:left="714" w:hanging="357"/>
        <w:rPr>
          <w:rFonts w:ascii="Times New Roman" w:eastAsia="Times New Roman" w:hAnsi="Times New Roman"/>
          <w:sz w:val="24"/>
          <w:szCs w:val="24"/>
          <w:lang w:eastAsia="cs-CZ"/>
        </w:rPr>
      </w:pPr>
      <w:r w:rsidRPr="005A4EF9">
        <w:rPr>
          <w:rFonts w:ascii="Times New Roman" w:eastAsia="Times New Roman" w:hAnsi="Times New Roman"/>
          <w:sz w:val="24"/>
          <w:szCs w:val="24"/>
          <w:lang w:eastAsia="cs-CZ"/>
        </w:rPr>
        <w:t>v</w:t>
      </w:r>
      <w:r w:rsidR="00723A8D" w:rsidRPr="005A4EF9">
        <w:rPr>
          <w:rFonts w:ascii="Times New Roman" w:eastAsia="Times New Roman" w:hAnsi="Times New Roman"/>
          <w:sz w:val="24"/>
          <w:szCs w:val="24"/>
          <w:lang w:eastAsia="cs-CZ"/>
        </w:rPr>
        <w:t>lastní zdroje žadatele o poskytnutí dotace</w:t>
      </w:r>
      <w:r w:rsidR="005E358B" w:rsidRPr="005A4EF9">
        <w:rPr>
          <w:rFonts w:ascii="Times New Roman" w:eastAsia="Times New Roman" w:hAnsi="Times New Roman"/>
          <w:sz w:val="24"/>
          <w:szCs w:val="24"/>
          <w:lang w:eastAsia="cs-CZ"/>
        </w:rPr>
        <w:t>.</w:t>
      </w:r>
    </w:p>
    <w:p w14:paraId="5EB72A4A" w14:textId="77777777" w:rsidR="0046016A" w:rsidRPr="005A4EF9" w:rsidRDefault="0046016A" w:rsidP="00B15D9A">
      <w:pPr>
        <w:spacing w:after="0"/>
        <w:rPr>
          <w:rFonts w:ascii="Times New Roman" w:hAnsi="Times New Roman"/>
          <w:b/>
          <w:i/>
          <w:sz w:val="24"/>
          <w:szCs w:val="24"/>
        </w:rPr>
      </w:pPr>
    </w:p>
    <w:p w14:paraId="33DE4036" w14:textId="77777777" w:rsidR="00455578" w:rsidRPr="005A4EF9" w:rsidRDefault="00455578" w:rsidP="00455578">
      <w:pPr>
        <w:spacing w:after="120"/>
        <w:rPr>
          <w:rFonts w:ascii="Times New Roman" w:eastAsia="Times New Roman" w:hAnsi="Times New Roman"/>
          <w:sz w:val="24"/>
          <w:szCs w:val="24"/>
          <w:lang w:eastAsia="cs-CZ"/>
        </w:rPr>
      </w:pPr>
      <w:r w:rsidRPr="005A4EF9">
        <w:rPr>
          <w:rFonts w:ascii="Times New Roman" w:eastAsia="Times New Roman" w:hAnsi="Times New Roman"/>
          <w:sz w:val="24"/>
          <w:szCs w:val="24"/>
          <w:lang w:eastAsia="cs-CZ"/>
        </w:rPr>
        <w:t xml:space="preserve">Do podílu vlastních zdrojů žadatele </w:t>
      </w:r>
      <w:r w:rsidR="008B6AFF" w:rsidRPr="005A4EF9">
        <w:rPr>
          <w:rFonts w:ascii="Times New Roman" w:eastAsia="Times New Roman" w:hAnsi="Times New Roman"/>
          <w:sz w:val="24"/>
          <w:szCs w:val="24"/>
          <w:lang w:eastAsia="cs-CZ"/>
        </w:rPr>
        <w:t>budou</w:t>
      </w:r>
      <w:r w:rsidRPr="005A4EF9">
        <w:rPr>
          <w:rFonts w:ascii="Times New Roman" w:eastAsia="Times New Roman" w:hAnsi="Times New Roman"/>
          <w:sz w:val="24"/>
          <w:szCs w:val="24"/>
          <w:lang w:eastAsia="cs-CZ"/>
        </w:rPr>
        <w:t xml:space="preserve"> zahrnuty veškeré </w:t>
      </w:r>
      <w:r w:rsidR="0071076F" w:rsidRPr="005A4EF9">
        <w:rPr>
          <w:rFonts w:ascii="Times New Roman" w:eastAsia="Times New Roman" w:hAnsi="Times New Roman"/>
          <w:sz w:val="24"/>
          <w:szCs w:val="24"/>
          <w:lang w:eastAsia="cs-CZ"/>
        </w:rPr>
        <w:t xml:space="preserve">finanční </w:t>
      </w:r>
      <w:r w:rsidRPr="005A4EF9">
        <w:rPr>
          <w:rFonts w:ascii="Times New Roman" w:eastAsia="Times New Roman" w:hAnsi="Times New Roman"/>
          <w:sz w:val="24"/>
          <w:szCs w:val="24"/>
          <w:lang w:eastAsia="cs-CZ"/>
        </w:rPr>
        <w:t>prostředky, které nejsou poskytnuty ze státního rozpočtu.</w:t>
      </w:r>
    </w:p>
    <w:p w14:paraId="70521D99" w14:textId="77777777" w:rsidR="00455578" w:rsidRPr="005A4EF9" w:rsidRDefault="00455578" w:rsidP="00B15D9A">
      <w:pPr>
        <w:spacing w:after="0"/>
        <w:rPr>
          <w:rFonts w:ascii="Times New Roman" w:hAnsi="Times New Roman"/>
          <w:b/>
          <w:i/>
          <w:sz w:val="24"/>
          <w:szCs w:val="24"/>
        </w:rPr>
      </w:pPr>
    </w:p>
    <w:p w14:paraId="19466973" w14:textId="77777777" w:rsidR="0046016A" w:rsidRPr="005A4EF9" w:rsidRDefault="00B34A17" w:rsidP="003E7863">
      <w:pPr>
        <w:pStyle w:val="Standard"/>
        <w:keepNext/>
        <w:keepLines/>
        <w:spacing w:after="120" w:line="240" w:lineRule="auto"/>
        <w:rPr>
          <w:rFonts w:ascii="Times New Roman" w:eastAsia="Times New Roman" w:hAnsi="Times New Roman"/>
          <w:b/>
          <w:i/>
          <w:sz w:val="24"/>
          <w:szCs w:val="24"/>
          <w:lang w:eastAsia="cs-CZ"/>
        </w:rPr>
      </w:pPr>
      <w:r w:rsidRPr="005A4EF9">
        <w:rPr>
          <w:rFonts w:ascii="Times New Roman" w:eastAsia="Times New Roman" w:hAnsi="Times New Roman"/>
          <w:b/>
          <w:i/>
          <w:sz w:val="24"/>
          <w:szCs w:val="24"/>
          <w:lang w:eastAsia="cs-CZ"/>
        </w:rPr>
        <w:t>Podíl vlastních zdrojů žadatele o dotaci</w:t>
      </w:r>
      <w:r w:rsidR="00723A8D" w:rsidRPr="005A4EF9">
        <w:rPr>
          <w:rFonts w:ascii="Times New Roman" w:eastAsia="Times New Roman" w:hAnsi="Times New Roman"/>
          <w:b/>
          <w:i/>
          <w:sz w:val="24"/>
          <w:szCs w:val="24"/>
          <w:lang w:eastAsia="cs-CZ"/>
        </w:rPr>
        <w:t xml:space="preserve"> u každé </w:t>
      </w:r>
      <w:r w:rsidR="003707D3" w:rsidRPr="005A4EF9">
        <w:rPr>
          <w:rFonts w:ascii="Times New Roman" w:eastAsia="Times New Roman" w:hAnsi="Times New Roman"/>
          <w:sz w:val="24"/>
          <w:szCs w:val="24"/>
          <w:lang w:eastAsia="cs-CZ"/>
        </w:rPr>
        <w:t>akce – podle</w:t>
      </w:r>
      <w:r w:rsidR="00C101DB" w:rsidRPr="005A4EF9">
        <w:rPr>
          <w:rFonts w:ascii="Times New Roman" w:eastAsia="Times New Roman" w:hAnsi="Times New Roman"/>
          <w:sz w:val="24"/>
          <w:szCs w:val="24"/>
          <w:lang w:eastAsia="cs-CZ"/>
        </w:rPr>
        <w:t xml:space="preserve"> typu podporované oblasti výzvy</w:t>
      </w:r>
      <w:r w:rsidR="003E7863" w:rsidRPr="005A4EF9">
        <w:rPr>
          <w:rFonts w:ascii="Times New Roman" w:eastAsia="Times New Roman" w:hAnsi="Times New Roman"/>
          <w:sz w:val="24"/>
          <w:szCs w:val="24"/>
          <w:lang w:eastAsia="cs-CZ"/>
        </w:rPr>
        <w:t>:</w:t>
      </w:r>
    </w:p>
    <w:p w14:paraId="3D4825C9" w14:textId="77777777" w:rsidR="00C101DB" w:rsidRPr="005A4EF9" w:rsidRDefault="00C101DB" w:rsidP="00795815">
      <w:pPr>
        <w:pStyle w:val="Odstavecseseznamem"/>
        <w:numPr>
          <w:ilvl w:val="0"/>
          <w:numId w:val="41"/>
        </w:numPr>
        <w:spacing w:after="80" w:line="240" w:lineRule="auto"/>
        <w:rPr>
          <w:rFonts w:ascii="Times New Roman" w:hAnsi="Times New Roman"/>
          <w:bCs/>
          <w:sz w:val="24"/>
          <w:szCs w:val="24"/>
        </w:rPr>
      </w:pPr>
      <w:r w:rsidRPr="005A4EF9">
        <w:rPr>
          <w:rFonts w:ascii="Times New Roman" w:eastAsia="Times New Roman" w:hAnsi="Times New Roman"/>
          <w:sz w:val="24"/>
          <w:szCs w:val="24"/>
          <w:lang w:eastAsia="cs-CZ"/>
        </w:rPr>
        <w:t>Oblast A</w:t>
      </w:r>
      <w:r w:rsidR="003E7863" w:rsidRPr="005A4EF9">
        <w:rPr>
          <w:rFonts w:ascii="Times New Roman" w:eastAsia="Times New Roman" w:hAnsi="Times New Roman"/>
          <w:sz w:val="24"/>
          <w:szCs w:val="24"/>
          <w:lang w:eastAsia="cs-CZ"/>
        </w:rPr>
        <w:t>)</w:t>
      </w:r>
      <w:r w:rsidRPr="005A4EF9">
        <w:rPr>
          <w:rFonts w:ascii="Times New Roman" w:eastAsia="Times New Roman" w:hAnsi="Times New Roman"/>
          <w:sz w:val="24"/>
          <w:szCs w:val="24"/>
          <w:lang w:eastAsia="cs-CZ"/>
        </w:rPr>
        <w:t xml:space="preserve">: </w:t>
      </w:r>
      <w:r w:rsidRPr="005A4EF9">
        <w:rPr>
          <w:rFonts w:ascii="Times New Roman" w:eastAsia="Times New Roman" w:hAnsi="Times New Roman"/>
          <w:b/>
          <w:sz w:val="24"/>
          <w:szCs w:val="24"/>
          <w:lang w:eastAsia="cs-CZ"/>
        </w:rPr>
        <w:t xml:space="preserve">minimálně 10,00 % </w:t>
      </w:r>
      <w:r w:rsidRPr="005A4EF9">
        <w:rPr>
          <w:rFonts w:ascii="Times New Roman" w:eastAsia="Times New Roman" w:hAnsi="Times New Roman"/>
          <w:sz w:val="24"/>
          <w:szCs w:val="24"/>
          <w:lang w:eastAsia="cs-CZ"/>
        </w:rPr>
        <w:t>z celkových uznatelných výdajů</w:t>
      </w:r>
      <w:r w:rsidR="00B15D9A" w:rsidRPr="005A4EF9">
        <w:rPr>
          <w:rFonts w:ascii="Times New Roman" w:eastAsia="Times New Roman" w:hAnsi="Times New Roman"/>
          <w:sz w:val="24"/>
          <w:szCs w:val="24"/>
          <w:lang w:eastAsia="cs-CZ"/>
        </w:rPr>
        <w:t>,</w:t>
      </w:r>
    </w:p>
    <w:p w14:paraId="13DE7507" w14:textId="77777777" w:rsidR="00C101DB" w:rsidRPr="005A4EF9" w:rsidRDefault="00C101DB" w:rsidP="00795815">
      <w:pPr>
        <w:pStyle w:val="Odstavecseseznamem"/>
        <w:numPr>
          <w:ilvl w:val="0"/>
          <w:numId w:val="41"/>
        </w:numPr>
        <w:spacing w:after="80" w:line="240" w:lineRule="auto"/>
        <w:rPr>
          <w:rFonts w:ascii="Times New Roman" w:hAnsi="Times New Roman"/>
          <w:bCs/>
          <w:sz w:val="24"/>
          <w:szCs w:val="24"/>
        </w:rPr>
      </w:pPr>
      <w:r w:rsidRPr="005A4EF9">
        <w:rPr>
          <w:rFonts w:ascii="Times New Roman" w:eastAsia="Times New Roman" w:hAnsi="Times New Roman"/>
          <w:sz w:val="24"/>
          <w:szCs w:val="24"/>
          <w:lang w:eastAsia="cs-CZ"/>
        </w:rPr>
        <w:t>Oblast B</w:t>
      </w:r>
      <w:r w:rsidR="003E7863" w:rsidRPr="005A4EF9">
        <w:rPr>
          <w:rFonts w:ascii="Times New Roman" w:eastAsia="Times New Roman" w:hAnsi="Times New Roman"/>
          <w:sz w:val="24"/>
          <w:szCs w:val="24"/>
          <w:lang w:eastAsia="cs-CZ"/>
        </w:rPr>
        <w:t>)</w:t>
      </w:r>
      <w:r w:rsidRPr="005A4EF9">
        <w:rPr>
          <w:rFonts w:ascii="Times New Roman" w:eastAsia="Times New Roman" w:hAnsi="Times New Roman"/>
          <w:sz w:val="24"/>
          <w:szCs w:val="24"/>
          <w:lang w:eastAsia="cs-CZ"/>
        </w:rPr>
        <w:t xml:space="preserve">: </w:t>
      </w:r>
      <w:r w:rsidRPr="005A4EF9">
        <w:rPr>
          <w:rFonts w:ascii="Times New Roman" w:eastAsia="Times New Roman" w:hAnsi="Times New Roman"/>
          <w:b/>
          <w:sz w:val="24"/>
          <w:szCs w:val="24"/>
          <w:lang w:eastAsia="cs-CZ"/>
        </w:rPr>
        <w:t xml:space="preserve">minimálně 20,00 % </w:t>
      </w:r>
      <w:r w:rsidRPr="005A4EF9">
        <w:rPr>
          <w:rFonts w:ascii="Times New Roman" w:eastAsia="Times New Roman" w:hAnsi="Times New Roman"/>
          <w:sz w:val="24"/>
          <w:szCs w:val="24"/>
          <w:lang w:eastAsia="cs-CZ"/>
        </w:rPr>
        <w:t>z celkových uznatelných výdajů</w:t>
      </w:r>
      <w:r w:rsidR="00B15D9A" w:rsidRPr="005A4EF9">
        <w:rPr>
          <w:rFonts w:ascii="Times New Roman" w:eastAsia="Times New Roman" w:hAnsi="Times New Roman"/>
          <w:sz w:val="24"/>
          <w:szCs w:val="24"/>
          <w:lang w:eastAsia="cs-CZ"/>
        </w:rPr>
        <w:t>,</w:t>
      </w:r>
    </w:p>
    <w:p w14:paraId="583C3B53" w14:textId="77777777" w:rsidR="00E55B30" w:rsidRPr="005A4EF9" w:rsidRDefault="00C101DB" w:rsidP="00795815">
      <w:pPr>
        <w:pStyle w:val="Odstavecseseznamem"/>
        <w:numPr>
          <w:ilvl w:val="0"/>
          <w:numId w:val="41"/>
        </w:numPr>
        <w:spacing w:after="120" w:line="240" w:lineRule="auto"/>
        <w:ind w:left="714" w:hanging="357"/>
        <w:rPr>
          <w:rFonts w:ascii="Times New Roman" w:eastAsia="Times New Roman" w:hAnsi="Times New Roman"/>
          <w:sz w:val="24"/>
          <w:szCs w:val="24"/>
          <w:lang w:eastAsia="cs-CZ"/>
        </w:rPr>
      </w:pPr>
      <w:r w:rsidRPr="005A4EF9">
        <w:rPr>
          <w:rFonts w:ascii="Times New Roman" w:eastAsia="Times New Roman" w:hAnsi="Times New Roman"/>
          <w:sz w:val="24"/>
          <w:szCs w:val="24"/>
          <w:lang w:eastAsia="cs-CZ"/>
        </w:rPr>
        <w:t>Oblast C</w:t>
      </w:r>
      <w:r w:rsidR="003E7863" w:rsidRPr="005A4EF9">
        <w:rPr>
          <w:rFonts w:ascii="Times New Roman" w:eastAsia="Times New Roman" w:hAnsi="Times New Roman"/>
          <w:sz w:val="24"/>
          <w:szCs w:val="24"/>
          <w:lang w:eastAsia="cs-CZ"/>
        </w:rPr>
        <w:t>)</w:t>
      </w:r>
      <w:r w:rsidRPr="005A4EF9">
        <w:rPr>
          <w:rFonts w:ascii="Times New Roman" w:eastAsia="Times New Roman" w:hAnsi="Times New Roman"/>
          <w:sz w:val="24"/>
          <w:szCs w:val="24"/>
          <w:lang w:eastAsia="cs-CZ"/>
        </w:rPr>
        <w:t xml:space="preserve">: </w:t>
      </w:r>
      <w:r w:rsidRPr="005A4EF9">
        <w:rPr>
          <w:rFonts w:ascii="Times New Roman" w:eastAsia="Times New Roman" w:hAnsi="Times New Roman"/>
          <w:b/>
          <w:sz w:val="24"/>
          <w:szCs w:val="24"/>
          <w:lang w:eastAsia="cs-CZ"/>
        </w:rPr>
        <w:t xml:space="preserve">minimálně 30,00 % </w:t>
      </w:r>
      <w:r w:rsidRPr="005A4EF9">
        <w:rPr>
          <w:rFonts w:ascii="Times New Roman" w:eastAsia="Times New Roman" w:hAnsi="Times New Roman"/>
          <w:sz w:val="24"/>
          <w:szCs w:val="24"/>
          <w:lang w:eastAsia="cs-CZ"/>
        </w:rPr>
        <w:t>z celkových uznatelných výdajů.</w:t>
      </w:r>
    </w:p>
    <w:p w14:paraId="19BCB852" w14:textId="77777777" w:rsidR="00A06EEC" w:rsidRPr="005A4EF9" w:rsidRDefault="007C0E5C" w:rsidP="00B15D9A">
      <w:pPr>
        <w:spacing w:after="0"/>
        <w:rPr>
          <w:rFonts w:ascii="Times New Roman" w:eastAsia="Times New Roman" w:hAnsi="Times New Roman"/>
          <w:sz w:val="24"/>
          <w:szCs w:val="24"/>
          <w:lang w:eastAsia="cs-CZ"/>
        </w:rPr>
      </w:pPr>
      <w:r w:rsidRPr="005A4EF9">
        <w:rPr>
          <w:rFonts w:ascii="Times New Roman" w:eastAsia="Times New Roman" w:hAnsi="Times New Roman"/>
          <w:sz w:val="24"/>
          <w:szCs w:val="24"/>
          <w:lang w:eastAsia="cs-CZ"/>
        </w:rPr>
        <w:t>Povinný minimální % podíl vlastních zdrojů musí být od 10 % resp. 20 nebo 30 % (např. výsledek 19,99 % a nižší pro oblast</w:t>
      </w:r>
      <w:r w:rsidR="004320F6" w:rsidRPr="005A4EF9">
        <w:rPr>
          <w:rFonts w:ascii="Times New Roman" w:eastAsia="Times New Roman" w:hAnsi="Times New Roman"/>
          <w:sz w:val="24"/>
          <w:szCs w:val="24"/>
          <w:lang w:eastAsia="cs-CZ"/>
        </w:rPr>
        <w:t xml:space="preserve"> podpory </w:t>
      </w:r>
      <w:r w:rsidRPr="005A4EF9">
        <w:rPr>
          <w:rFonts w:ascii="Times New Roman" w:eastAsia="Times New Roman" w:hAnsi="Times New Roman"/>
          <w:sz w:val="24"/>
          <w:szCs w:val="24"/>
          <w:lang w:eastAsia="cs-CZ"/>
        </w:rPr>
        <w:t>B</w:t>
      </w:r>
      <w:r w:rsidR="004320F6" w:rsidRPr="005A4EF9">
        <w:rPr>
          <w:rFonts w:ascii="Times New Roman" w:eastAsia="Times New Roman" w:hAnsi="Times New Roman"/>
          <w:sz w:val="24"/>
          <w:szCs w:val="24"/>
          <w:lang w:eastAsia="cs-CZ"/>
        </w:rPr>
        <w:t>)</w:t>
      </w:r>
      <w:r w:rsidRPr="005A4EF9">
        <w:rPr>
          <w:rFonts w:ascii="Times New Roman" w:eastAsia="Times New Roman" w:hAnsi="Times New Roman"/>
          <w:sz w:val="24"/>
          <w:szCs w:val="24"/>
          <w:lang w:eastAsia="cs-CZ"/>
        </w:rPr>
        <w:t xml:space="preserve"> nesplňuje podmínku výzvy).</w:t>
      </w:r>
    </w:p>
    <w:p w14:paraId="77F7DB1B" w14:textId="77777777" w:rsidR="00F87AC3" w:rsidRPr="005A4EF9" w:rsidRDefault="00F87AC3" w:rsidP="0046016A">
      <w:pPr>
        <w:spacing w:after="0"/>
        <w:rPr>
          <w:rFonts w:ascii="Times New Roman" w:eastAsia="Calibri" w:hAnsi="Times New Roman" w:cs="Times New Roman"/>
          <w:sz w:val="24"/>
          <w:szCs w:val="24"/>
        </w:rPr>
      </w:pPr>
    </w:p>
    <w:p w14:paraId="7A9D9949" w14:textId="77777777" w:rsidR="00962F42" w:rsidRPr="005A4EF9" w:rsidRDefault="00F87AC3" w:rsidP="00F87AC3">
      <w:pPr>
        <w:pStyle w:val="Standard"/>
        <w:keepNext/>
        <w:keepLines/>
        <w:spacing w:after="120" w:line="240" w:lineRule="auto"/>
        <w:rPr>
          <w:rFonts w:ascii="Times New Roman" w:eastAsia="Times New Roman" w:hAnsi="Times New Roman"/>
          <w:b/>
          <w:i/>
          <w:sz w:val="24"/>
          <w:szCs w:val="24"/>
          <w:lang w:eastAsia="cs-CZ"/>
        </w:rPr>
      </w:pPr>
      <w:r w:rsidRPr="005A4EF9">
        <w:rPr>
          <w:rFonts w:ascii="Times New Roman" w:eastAsia="Times New Roman" w:hAnsi="Times New Roman"/>
          <w:b/>
          <w:i/>
          <w:sz w:val="24"/>
          <w:szCs w:val="24"/>
          <w:lang w:eastAsia="cs-CZ"/>
        </w:rPr>
        <w:t>Jednotkové ceny majetku pořizovaného</w:t>
      </w:r>
      <w:r w:rsidR="00447B1F" w:rsidRPr="005A4EF9">
        <w:rPr>
          <w:rFonts w:ascii="Times New Roman" w:eastAsia="Times New Roman" w:hAnsi="Times New Roman"/>
          <w:b/>
          <w:i/>
          <w:sz w:val="24"/>
          <w:szCs w:val="24"/>
          <w:lang w:eastAsia="cs-CZ"/>
        </w:rPr>
        <w:t xml:space="preserve"> </w:t>
      </w:r>
      <w:r w:rsidR="001F201C" w:rsidRPr="005A4EF9">
        <w:rPr>
          <w:rFonts w:ascii="Times New Roman" w:eastAsia="Times New Roman" w:hAnsi="Times New Roman"/>
          <w:b/>
          <w:i/>
          <w:sz w:val="24"/>
          <w:szCs w:val="24"/>
          <w:lang w:eastAsia="cs-CZ"/>
        </w:rPr>
        <w:t>a limit </w:t>
      </w:r>
      <w:r w:rsidR="008743C2" w:rsidRPr="005A4EF9">
        <w:rPr>
          <w:rFonts w:ascii="Times New Roman" w:eastAsia="Times New Roman" w:hAnsi="Times New Roman"/>
          <w:b/>
          <w:i/>
          <w:sz w:val="24"/>
          <w:szCs w:val="24"/>
          <w:lang w:eastAsia="cs-CZ"/>
        </w:rPr>
        <w:t xml:space="preserve">dotace </w:t>
      </w:r>
      <w:r w:rsidR="008743C2" w:rsidRPr="005A4EF9">
        <w:rPr>
          <w:rFonts w:ascii="Times New Roman" w:eastAsia="Times New Roman" w:hAnsi="Times New Roman"/>
          <w:i/>
          <w:sz w:val="24"/>
          <w:szCs w:val="24"/>
          <w:lang w:eastAsia="cs-CZ"/>
        </w:rPr>
        <w:t>– jedná</w:t>
      </w:r>
      <w:r w:rsidR="00962F42" w:rsidRPr="005A4EF9">
        <w:rPr>
          <w:rFonts w:ascii="Times New Roman" w:eastAsia="Times New Roman" w:hAnsi="Times New Roman"/>
          <w:i/>
          <w:sz w:val="24"/>
          <w:szCs w:val="24"/>
          <w:lang w:eastAsia="cs-CZ"/>
        </w:rPr>
        <w:t xml:space="preserve"> se o maximální</w:t>
      </w:r>
      <w:r w:rsidR="009B2D15" w:rsidRPr="005A4EF9">
        <w:rPr>
          <w:rFonts w:ascii="Times New Roman" w:eastAsia="Times New Roman" w:hAnsi="Times New Roman"/>
          <w:i/>
          <w:sz w:val="24"/>
          <w:szCs w:val="24"/>
          <w:lang w:eastAsia="cs-CZ"/>
        </w:rPr>
        <w:t xml:space="preserve"> cen</w:t>
      </w:r>
      <w:r w:rsidR="003F4FB6" w:rsidRPr="005A4EF9">
        <w:rPr>
          <w:rFonts w:ascii="Times New Roman" w:eastAsia="Times New Roman" w:hAnsi="Times New Roman"/>
          <w:i/>
          <w:sz w:val="24"/>
          <w:szCs w:val="24"/>
          <w:lang w:eastAsia="cs-CZ"/>
        </w:rPr>
        <w:t>u</w:t>
      </w:r>
      <w:r w:rsidR="009B2D15" w:rsidRPr="005A4EF9">
        <w:rPr>
          <w:rFonts w:ascii="Times New Roman" w:eastAsia="Times New Roman" w:hAnsi="Times New Roman"/>
          <w:i/>
          <w:sz w:val="24"/>
          <w:szCs w:val="24"/>
          <w:lang w:eastAsia="cs-CZ"/>
        </w:rPr>
        <w:t xml:space="preserve"> </w:t>
      </w:r>
      <w:r w:rsidR="006E243D" w:rsidRPr="005A4EF9">
        <w:rPr>
          <w:rFonts w:ascii="Times New Roman" w:eastAsia="Times New Roman" w:hAnsi="Times New Roman"/>
          <w:i/>
          <w:sz w:val="24"/>
          <w:szCs w:val="24"/>
          <w:lang w:eastAsia="cs-CZ"/>
        </w:rPr>
        <w:t xml:space="preserve">jednoho ks </w:t>
      </w:r>
      <w:r w:rsidR="00962F42" w:rsidRPr="005A4EF9">
        <w:rPr>
          <w:rFonts w:ascii="Times New Roman" w:eastAsia="Times New Roman" w:hAnsi="Times New Roman"/>
          <w:i/>
          <w:sz w:val="24"/>
          <w:szCs w:val="24"/>
          <w:lang w:eastAsia="cs-CZ"/>
        </w:rPr>
        <w:t>konkrétní</w:t>
      </w:r>
      <w:r w:rsidR="009B2D15" w:rsidRPr="005A4EF9">
        <w:rPr>
          <w:rFonts w:ascii="Times New Roman" w:eastAsia="Times New Roman" w:hAnsi="Times New Roman"/>
          <w:i/>
          <w:sz w:val="24"/>
          <w:szCs w:val="24"/>
          <w:lang w:eastAsia="cs-CZ"/>
        </w:rPr>
        <w:t>ho</w:t>
      </w:r>
      <w:r w:rsidR="00962F42" w:rsidRPr="005A4EF9">
        <w:rPr>
          <w:rFonts w:ascii="Times New Roman" w:eastAsia="Times New Roman" w:hAnsi="Times New Roman"/>
          <w:i/>
          <w:sz w:val="24"/>
          <w:szCs w:val="24"/>
          <w:lang w:eastAsia="cs-CZ"/>
        </w:rPr>
        <w:t xml:space="preserve"> </w:t>
      </w:r>
      <w:r w:rsidR="008743C2" w:rsidRPr="005A4EF9">
        <w:rPr>
          <w:rFonts w:ascii="Times New Roman" w:eastAsia="Times New Roman" w:hAnsi="Times New Roman"/>
          <w:i/>
          <w:sz w:val="24"/>
          <w:szCs w:val="24"/>
          <w:lang w:eastAsia="cs-CZ"/>
        </w:rPr>
        <w:t>druh</w:t>
      </w:r>
      <w:r w:rsidR="009B2D15" w:rsidRPr="005A4EF9">
        <w:rPr>
          <w:rFonts w:ascii="Times New Roman" w:eastAsia="Times New Roman" w:hAnsi="Times New Roman"/>
          <w:i/>
          <w:sz w:val="24"/>
          <w:szCs w:val="24"/>
          <w:lang w:eastAsia="cs-CZ"/>
        </w:rPr>
        <w:t>u</w:t>
      </w:r>
      <w:r w:rsidR="008743C2" w:rsidRPr="005A4EF9">
        <w:rPr>
          <w:rFonts w:ascii="Times New Roman" w:eastAsia="Times New Roman" w:hAnsi="Times New Roman"/>
          <w:i/>
          <w:sz w:val="24"/>
          <w:szCs w:val="24"/>
          <w:lang w:eastAsia="cs-CZ"/>
        </w:rPr>
        <w:t xml:space="preserve"> pořizovaného majetku</w:t>
      </w:r>
      <w:r w:rsidR="00135F24" w:rsidRPr="005A4EF9">
        <w:rPr>
          <w:rStyle w:val="Znakapoznpodarou"/>
          <w:rFonts w:ascii="Times New Roman" w:eastAsia="Times New Roman" w:hAnsi="Times New Roman"/>
          <w:i/>
          <w:sz w:val="24"/>
          <w:szCs w:val="24"/>
          <w:lang w:eastAsia="cs-CZ"/>
        </w:rPr>
        <w:footnoteReference w:id="6"/>
      </w:r>
      <w:r w:rsidR="003A397A" w:rsidRPr="005A4EF9">
        <w:rPr>
          <w:rFonts w:ascii="Times New Roman" w:eastAsia="Times New Roman" w:hAnsi="Times New Roman"/>
          <w:i/>
          <w:sz w:val="24"/>
          <w:szCs w:val="24"/>
          <w:lang w:eastAsia="cs-CZ"/>
        </w:rPr>
        <w:t>:</w:t>
      </w:r>
    </w:p>
    <w:p w14:paraId="0B0E76BD" w14:textId="77777777" w:rsidR="003A397A" w:rsidRPr="005A4EF9" w:rsidRDefault="00F87AC3" w:rsidP="00F87AC3">
      <w:pPr>
        <w:pStyle w:val="Standard"/>
        <w:keepNext/>
        <w:keepLines/>
        <w:spacing w:after="120" w:line="240" w:lineRule="auto"/>
        <w:rPr>
          <w:rFonts w:ascii="Times New Roman" w:hAnsi="Times New Roman"/>
          <w:sz w:val="24"/>
          <w:szCs w:val="24"/>
        </w:rPr>
      </w:pPr>
      <w:r w:rsidRPr="005A4EF9">
        <w:rPr>
          <w:rFonts w:ascii="Times New Roman" w:hAnsi="Times New Roman"/>
          <w:sz w:val="24"/>
          <w:szCs w:val="24"/>
        </w:rPr>
        <w:t xml:space="preserve">Oblast A): </w:t>
      </w:r>
      <w:r w:rsidR="006E243D" w:rsidRPr="005A4EF9">
        <w:rPr>
          <w:rFonts w:ascii="Times New Roman" w:hAnsi="Times New Roman"/>
          <w:sz w:val="24"/>
          <w:szCs w:val="24"/>
        </w:rPr>
        <w:t xml:space="preserve">Maximální </w:t>
      </w:r>
      <w:r w:rsidRPr="005A4EF9">
        <w:rPr>
          <w:rFonts w:ascii="Times New Roman" w:hAnsi="Times New Roman"/>
          <w:sz w:val="24"/>
          <w:szCs w:val="24"/>
        </w:rPr>
        <w:t>jednotkov</w:t>
      </w:r>
      <w:r w:rsidR="006E243D" w:rsidRPr="005A4EF9">
        <w:rPr>
          <w:rFonts w:ascii="Times New Roman" w:hAnsi="Times New Roman"/>
          <w:sz w:val="24"/>
          <w:szCs w:val="24"/>
        </w:rPr>
        <w:t>á</w:t>
      </w:r>
      <w:r w:rsidRPr="005A4EF9">
        <w:rPr>
          <w:rFonts w:ascii="Times New Roman" w:hAnsi="Times New Roman"/>
          <w:sz w:val="24"/>
          <w:szCs w:val="24"/>
        </w:rPr>
        <w:t xml:space="preserve"> </w:t>
      </w:r>
      <w:r w:rsidR="006E243D" w:rsidRPr="005A4EF9">
        <w:rPr>
          <w:rFonts w:ascii="Times New Roman" w:hAnsi="Times New Roman"/>
          <w:sz w:val="24"/>
          <w:szCs w:val="24"/>
        </w:rPr>
        <w:t>cena není stanovena</w:t>
      </w:r>
      <w:r w:rsidRPr="005A4EF9">
        <w:rPr>
          <w:rFonts w:ascii="Times New Roman" w:hAnsi="Times New Roman"/>
          <w:sz w:val="24"/>
          <w:szCs w:val="24"/>
        </w:rPr>
        <w:t>.</w:t>
      </w:r>
    </w:p>
    <w:p w14:paraId="44EDF5D2" w14:textId="77777777" w:rsidR="003A397A" w:rsidRPr="005A4EF9" w:rsidRDefault="003A397A" w:rsidP="00917EA4">
      <w:pPr>
        <w:pStyle w:val="Standard"/>
        <w:keepNext/>
        <w:keepLines/>
        <w:spacing w:after="80" w:line="240" w:lineRule="auto"/>
        <w:rPr>
          <w:rFonts w:ascii="Times New Roman" w:hAnsi="Times New Roman"/>
          <w:sz w:val="24"/>
          <w:szCs w:val="24"/>
        </w:rPr>
      </w:pPr>
      <w:r w:rsidRPr="005A4EF9">
        <w:rPr>
          <w:rFonts w:ascii="Times New Roman" w:hAnsi="Times New Roman"/>
          <w:sz w:val="24"/>
          <w:szCs w:val="24"/>
        </w:rPr>
        <w:t>Oblast B):</w:t>
      </w:r>
    </w:p>
    <w:p w14:paraId="77FC45DD" w14:textId="2DF33310" w:rsidR="003A397A" w:rsidRPr="005A4EF9" w:rsidRDefault="00601D35" w:rsidP="00F9179C">
      <w:pPr>
        <w:pStyle w:val="Odstavecseseznamem"/>
        <w:numPr>
          <w:ilvl w:val="0"/>
          <w:numId w:val="34"/>
        </w:numPr>
        <w:tabs>
          <w:tab w:val="left" w:pos="3686"/>
          <w:tab w:val="left" w:pos="5387"/>
        </w:tabs>
        <w:spacing w:after="80" w:line="240" w:lineRule="auto"/>
        <w:ind w:left="567" w:hanging="357"/>
        <w:rPr>
          <w:rFonts w:ascii="Times New Roman" w:hAnsi="Times New Roman"/>
          <w:sz w:val="24"/>
          <w:szCs w:val="24"/>
        </w:rPr>
      </w:pPr>
      <w:r w:rsidRPr="005A4EF9">
        <w:rPr>
          <w:rFonts w:ascii="Times New Roman" w:hAnsi="Times New Roman"/>
          <w:sz w:val="24"/>
          <w:szCs w:val="24"/>
        </w:rPr>
        <w:t>v</w:t>
      </w:r>
      <w:r w:rsidR="006E243D" w:rsidRPr="005A4EF9">
        <w:rPr>
          <w:rFonts w:ascii="Times New Roman" w:hAnsi="Times New Roman"/>
          <w:sz w:val="24"/>
          <w:szCs w:val="24"/>
        </w:rPr>
        <w:t xml:space="preserve">elkokapacitní </w:t>
      </w:r>
      <w:r w:rsidR="003A397A" w:rsidRPr="005A4EF9">
        <w:rPr>
          <w:rFonts w:ascii="Times New Roman" w:hAnsi="Times New Roman"/>
          <w:sz w:val="24"/>
          <w:szCs w:val="24"/>
        </w:rPr>
        <w:t>tiskárn</w:t>
      </w:r>
      <w:r w:rsidRPr="005A4EF9">
        <w:rPr>
          <w:rFonts w:ascii="Times New Roman" w:hAnsi="Times New Roman"/>
          <w:sz w:val="24"/>
          <w:szCs w:val="24"/>
        </w:rPr>
        <w:t>a</w:t>
      </w:r>
      <w:r w:rsidR="00A529E7" w:rsidRPr="005A4EF9">
        <w:rPr>
          <w:rFonts w:ascii="Times New Roman" w:hAnsi="Times New Roman"/>
          <w:sz w:val="24"/>
          <w:szCs w:val="24"/>
        </w:rPr>
        <w:tab/>
      </w:r>
      <w:r w:rsidR="00F9179C" w:rsidRPr="005A4EF9">
        <w:rPr>
          <w:rFonts w:ascii="Times New Roman" w:hAnsi="Times New Roman"/>
          <w:sz w:val="24"/>
          <w:szCs w:val="24"/>
        </w:rPr>
        <w:tab/>
      </w:r>
      <w:r w:rsidR="00436370" w:rsidRPr="005A4EF9">
        <w:rPr>
          <w:rFonts w:ascii="Times New Roman" w:hAnsi="Times New Roman"/>
          <w:sz w:val="24"/>
          <w:szCs w:val="24"/>
        </w:rPr>
        <w:t>1</w:t>
      </w:r>
      <w:r w:rsidR="00A46DF7">
        <w:rPr>
          <w:rFonts w:ascii="Times New Roman" w:hAnsi="Times New Roman"/>
          <w:sz w:val="24"/>
          <w:szCs w:val="24"/>
        </w:rPr>
        <w:t>2</w:t>
      </w:r>
      <w:r w:rsidR="00436370" w:rsidRPr="005A4EF9">
        <w:rPr>
          <w:rFonts w:ascii="Times New Roman" w:hAnsi="Times New Roman"/>
          <w:sz w:val="24"/>
          <w:szCs w:val="24"/>
        </w:rPr>
        <w:t>0 000 Kč</w:t>
      </w:r>
      <w:r w:rsidR="003F4FB6" w:rsidRPr="005A4EF9">
        <w:rPr>
          <w:rFonts w:ascii="Times New Roman" w:hAnsi="Times New Roman"/>
          <w:sz w:val="24"/>
          <w:szCs w:val="24"/>
        </w:rPr>
        <w:t xml:space="preserve"> – dotace </w:t>
      </w:r>
      <w:r w:rsidR="00E13C88" w:rsidRPr="005A4EF9">
        <w:rPr>
          <w:rFonts w:ascii="Times New Roman" w:hAnsi="Times New Roman"/>
          <w:sz w:val="24"/>
          <w:szCs w:val="24"/>
        </w:rPr>
        <w:t xml:space="preserve">max. </w:t>
      </w:r>
      <w:r w:rsidR="00A46DF7" w:rsidRPr="00A46DF7">
        <w:rPr>
          <w:rFonts w:ascii="Times New Roman" w:hAnsi="Times New Roman"/>
          <w:sz w:val="24"/>
          <w:szCs w:val="24"/>
        </w:rPr>
        <w:t>96</w:t>
      </w:r>
      <w:r w:rsidR="00A46DF7">
        <w:rPr>
          <w:rFonts w:ascii="Times New Roman" w:hAnsi="Times New Roman"/>
          <w:sz w:val="24"/>
          <w:szCs w:val="24"/>
        </w:rPr>
        <w:t> </w:t>
      </w:r>
      <w:r w:rsidR="00A46DF7" w:rsidRPr="00A46DF7">
        <w:rPr>
          <w:rFonts w:ascii="Times New Roman" w:hAnsi="Times New Roman"/>
          <w:sz w:val="24"/>
          <w:szCs w:val="24"/>
        </w:rPr>
        <w:t>000</w:t>
      </w:r>
      <w:r w:rsidR="00A46DF7">
        <w:rPr>
          <w:rFonts w:ascii="Times New Roman" w:hAnsi="Times New Roman"/>
          <w:sz w:val="24"/>
          <w:szCs w:val="24"/>
        </w:rPr>
        <w:t xml:space="preserve"> </w:t>
      </w:r>
      <w:r w:rsidR="00E13C88" w:rsidRPr="005A4EF9">
        <w:rPr>
          <w:rFonts w:ascii="Times New Roman" w:hAnsi="Times New Roman"/>
          <w:sz w:val="24"/>
          <w:szCs w:val="24"/>
        </w:rPr>
        <w:t>Kč</w:t>
      </w:r>
      <w:r w:rsidR="00FE4D3F">
        <w:rPr>
          <w:rFonts w:ascii="Times New Roman" w:hAnsi="Times New Roman"/>
          <w:sz w:val="24"/>
          <w:szCs w:val="24"/>
        </w:rPr>
        <w:t>.</w:t>
      </w:r>
    </w:p>
    <w:p w14:paraId="2411218E" w14:textId="65FAB86A" w:rsidR="003A397A" w:rsidRPr="005A4EF9" w:rsidRDefault="00601D35" w:rsidP="00F9179C">
      <w:pPr>
        <w:pStyle w:val="Odstavecseseznamem"/>
        <w:numPr>
          <w:ilvl w:val="0"/>
          <w:numId w:val="34"/>
        </w:numPr>
        <w:tabs>
          <w:tab w:val="left" w:pos="3686"/>
          <w:tab w:val="left" w:pos="5387"/>
        </w:tabs>
        <w:spacing w:after="80" w:line="240" w:lineRule="auto"/>
        <w:ind w:left="567" w:hanging="357"/>
        <w:rPr>
          <w:rFonts w:ascii="Times New Roman" w:hAnsi="Times New Roman"/>
          <w:sz w:val="24"/>
          <w:szCs w:val="24"/>
        </w:rPr>
      </w:pPr>
      <w:r w:rsidRPr="005A4EF9">
        <w:rPr>
          <w:rFonts w:ascii="Times New Roman" w:hAnsi="Times New Roman"/>
          <w:sz w:val="24"/>
          <w:szCs w:val="24"/>
        </w:rPr>
        <w:t>s</w:t>
      </w:r>
      <w:r w:rsidR="003A397A" w:rsidRPr="005A4EF9">
        <w:rPr>
          <w:rFonts w:ascii="Times New Roman" w:hAnsi="Times New Roman"/>
          <w:sz w:val="24"/>
          <w:szCs w:val="24"/>
        </w:rPr>
        <w:t>erver</w:t>
      </w:r>
      <w:r w:rsidR="00172C97">
        <w:rPr>
          <w:rFonts w:ascii="Times New Roman" w:hAnsi="Times New Roman"/>
          <w:sz w:val="24"/>
          <w:szCs w:val="24"/>
        </w:rPr>
        <w:t xml:space="preserve"> a </w:t>
      </w:r>
      <w:r w:rsidR="00172C97" w:rsidRPr="005A4EF9">
        <w:rPr>
          <w:rFonts w:ascii="Times New Roman" w:hAnsi="Times New Roman"/>
          <w:sz w:val="24"/>
          <w:szCs w:val="24"/>
        </w:rPr>
        <w:t>ostatní hardware</w:t>
      </w:r>
      <w:r w:rsidR="00E13C88" w:rsidRPr="005A4EF9">
        <w:rPr>
          <w:rFonts w:ascii="Times New Roman" w:hAnsi="Times New Roman"/>
          <w:sz w:val="24"/>
          <w:szCs w:val="24"/>
        </w:rPr>
        <w:tab/>
      </w:r>
      <w:r w:rsidR="00F9179C" w:rsidRPr="005A4EF9">
        <w:rPr>
          <w:rFonts w:ascii="Times New Roman" w:hAnsi="Times New Roman"/>
          <w:sz w:val="24"/>
          <w:szCs w:val="24"/>
        </w:rPr>
        <w:tab/>
      </w:r>
      <w:r w:rsidR="00917EA4" w:rsidRPr="005A4EF9">
        <w:rPr>
          <w:rFonts w:ascii="Times New Roman" w:hAnsi="Times New Roman"/>
          <w:sz w:val="24"/>
          <w:szCs w:val="24"/>
        </w:rPr>
        <w:t>100</w:t>
      </w:r>
      <w:r w:rsidR="00436370" w:rsidRPr="005A4EF9">
        <w:rPr>
          <w:rFonts w:ascii="Times New Roman" w:hAnsi="Times New Roman"/>
          <w:sz w:val="24"/>
          <w:szCs w:val="24"/>
        </w:rPr>
        <w:t xml:space="preserve"> 000 </w:t>
      </w:r>
      <w:r w:rsidR="00E13C88" w:rsidRPr="005A4EF9">
        <w:rPr>
          <w:rFonts w:ascii="Times New Roman" w:hAnsi="Times New Roman"/>
          <w:sz w:val="24"/>
          <w:szCs w:val="24"/>
        </w:rPr>
        <w:t>Kč – dotace max. 80</w:t>
      </w:r>
      <w:r w:rsidR="00AA18BA" w:rsidRPr="005A4EF9">
        <w:rPr>
          <w:rFonts w:ascii="Times New Roman" w:hAnsi="Times New Roman"/>
          <w:sz w:val="24"/>
          <w:szCs w:val="24"/>
        </w:rPr>
        <w:t xml:space="preserve"> </w:t>
      </w:r>
      <w:r w:rsidR="00E13C88" w:rsidRPr="005A4EF9">
        <w:rPr>
          <w:rFonts w:ascii="Times New Roman" w:hAnsi="Times New Roman"/>
          <w:sz w:val="24"/>
          <w:szCs w:val="24"/>
        </w:rPr>
        <w:t>000 Kč</w:t>
      </w:r>
      <w:r w:rsidR="00FE4D3F">
        <w:rPr>
          <w:rFonts w:ascii="Times New Roman" w:hAnsi="Times New Roman"/>
          <w:sz w:val="24"/>
          <w:szCs w:val="24"/>
        </w:rPr>
        <w:t>.</w:t>
      </w:r>
    </w:p>
    <w:p w14:paraId="177F0F3A" w14:textId="77777777" w:rsidR="003A397A" w:rsidRPr="005A4EF9" w:rsidRDefault="003A397A" w:rsidP="00917EA4">
      <w:pPr>
        <w:pStyle w:val="Standard"/>
        <w:keepNext/>
        <w:keepLines/>
        <w:spacing w:after="80" w:line="240" w:lineRule="auto"/>
        <w:rPr>
          <w:rFonts w:ascii="Times New Roman" w:hAnsi="Times New Roman"/>
          <w:sz w:val="24"/>
          <w:szCs w:val="24"/>
        </w:rPr>
      </w:pPr>
      <w:r w:rsidRPr="005A4EF9">
        <w:rPr>
          <w:rFonts w:ascii="Times New Roman" w:hAnsi="Times New Roman"/>
          <w:sz w:val="24"/>
          <w:szCs w:val="24"/>
        </w:rPr>
        <w:t>Oblast C):</w:t>
      </w:r>
    </w:p>
    <w:p w14:paraId="0077F539" w14:textId="5E819EE9" w:rsidR="00962F42" w:rsidRPr="005A4EF9" w:rsidRDefault="00962F42" w:rsidP="009159FB">
      <w:pPr>
        <w:pStyle w:val="Odstavecseseznamem"/>
        <w:numPr>
          <w:ilvl w:val="0"/>
          <w:numId w:val="34"/>
        </w:numPr>
        <w:tabs>
          <w:tab w:val="left" w:pos="4253"/>
          <w:tab w:val="left" w:pos="5387"/>
        </w:tabs>
        <w:spacing w:after="80" w:line="240" w:lineRule="auto"/>
        <w:ind w:left="567" w:hanging="357"/>
        <w:rPr>
          <w:rFonts w:ascii="Times New Roman" w:hAnsi="Times New Roman"/>
          <w:sz w:val="24"/>
          <w:szCs w:val="24"/>
        </w:rPr>
      </w:pPr>
      <w:r w:rsidRPr="005A4EF9">
        <w:rPr>
          <w:rFonts w:ascii="Times New Roman" w:hAnsi="Times New Roman"/>
          <w:sz w:val="24"/>
          <w:szCs w:val="24"/>
        </w:rPr>
        <w:t xml:space="preserve">náhradní zdroj elektrické energie </w:t>
      </w:r>
      <w:r w:rsidR="00AA18BA" w:rsidRPr="005A4EF9">
        <w:rPr>
          <w:rFonts w:ascii="Times New Roman" w:hAnsi="Times New Roman"/>
          <w:sz w:val="24"/>
          <w:szCs w:val="24"/>
        </w:rPr>
        <w:tab/>
      </w:r>
      <w:r w:rsidR="009159FB" w:rsidRPr="005A4EF9">
        <w:rPr>
          <w:rFonts w:ascii="Times New Roman" w:hAnsi="Times New Roman"/>
          <w:sz w:val="24"/>
          <w:szCs w:val="24"/>
        </w:rPr>
        <w:tab/>
      </w:r>
      <w:r w:rsidR="00AA18BA" w:rsidRPr="005A4EF9">
        <w:rPr>
          <w:rFonts w:ascii="Times New Roman" w:hAnsi="Times New Roman"/>
          <w:sz w:val="24"/>
          <w:szCs w:val="24"/>
        </w:rPr>
        <w:t xml:space="preserve">100 000 Kč – dotace max. </w:t>
      </w:r>
      <w:r w:rsidR="00271E37" w:rsidRPr="005A4EF9">
        <w:rPr>
          <w:rFonts w:ascii="Times New Roman" w:hAnsi="Times New Roman"/>
          <w:sz w:val="24"/>
          <w:szCs w:val="24"/>
        </w:rPr>
        <w:t>7</w:t>
      </w:r>
      <w:r w:rsidR="00AA18BA" w:rsidRPr="005A4EF9">
        <w:rPr>
          <w:rFonts w:ascii="Times New Roman" w:hAnsi="Times New Roman"/>
          <w:sz w:val="24"/>
          <w:szCs w:val="24"/>
        </w:rPr>
        <w:t>0 000 Kč</w:t>
      </w:r>
      <w:r w:rsidR="00FE4D3F">
        <w:rPr>
          <w:rFonts w:ascii="Times New Roman" w:hAnsi="Times New Roman"/>
          <w:sz w:val="24"/>
          <w:szCs w:val="24"/>
        </w:rPr>
        <w:t>.</w:t>
      </w:r>
    </w:p>
    <w:p w14:paraId="15073452" w14:textId="2DBA39C5" w:rsidR="00962F42" w:rsidRPr="005A4EF9" w:rsidRDefault="00601D35" w:rsidP="009159FB">
      <w:pPr>
        <w:pStyle w:val="Odstavecseseznamem"/>
        <w:numPr>
          <w:ilvl w:val="0"/>
          <w:numId w:val="34"/>
        </w:numPr>
        <w:tabs>
          <w:tab w:val="left" w:pos="4253"/>
          <w:tab w:val="left" w:pos="5387"/>
        </w:tabs>
        <w:spacing w:after="80" w:line="240" w:lineRule="auto"/>
        <w:ind w:left="567" w:hanging="357"/>
        <w:rPr>
          <w:rFonts w:ascii="Times New Roman" w:hAnsi="Times New Roman"/>
          <w:sz w:val="24"/>
          <w:szCs w:val="24"/>
        </w:rPr>
      </w:pPr>
      <w:r w:rsidRPr="005A4EF9">
        <w:rPr>
          <w:rFonts w:ascii="Times New Roman" w:hAnsi="Times New Roman"/>
          <w:sz w:val="24"/>
          <w:szCs w:val="24"/>
        </w:rPr>
        <w:t xml:space="preserve">velkoprostorový </w:t>
      </w:r>
      <w:r w:rsidR="00962F42" w:rsidRPr="005A4EF9">
        <w:rPr>
          <w:rFonts w:ascii="Times New Roman" w:hAnsi="Times New Roman"/>
          <w:sz w:val="24"/>
          <w:szCs w:val="24"/>
        </w:rPr>
        <w:t>stan</w:t>
      </w:r>
      <w:r w:rsidR="009159FB" w:rsidRPr="005A4EF9">
        <w:rPr>
          <w:rFonts w:ascii="Times New Roman" w:hAnsi="Times New Roman"/>
          <w:sz w:val="24"/>
          <w:szCs w:val="24"/>
        </w:rPr>
        <w:tab/>
      </w:r>
      <w:r w:rsidRPr="005A4EF9">
        <w:rPr>
          <w:rFonts w:ascii="Times New Roman" w:hAnsi="Times New Roman"/>
          <w:sz w:val="24"/>
          <w:szCs w:val="24"/>
        </w:rPr>
        <w:t xml:space="preserve">                   </w:t>
      </w:r>
      <w:r w:rsidR="00AA18BA" w:rsidRPr="005A4EF9">
        <w:rPr>
          <w:rFonts w:ascii="Times New Roman" w:hAnsi="Times New Roman"/>
          <w:sz w:val="24"/>
          <w:szCs w:val="24"/>
        </w:rPr>
        <w:t xml:space="preserve">100 000 Kč – dotace max. </w:t>
      </w:r>
      <w:r w:rsidR="00271E37" w:rsidRPr="005A4EF9">
        <w:rPr>
          <w:rFonts w:ascii="Times New Roman" w:hAnsi="Times New Roman"/>
          <w:sz w:val="24"/>
          <w:szCs w:val="24"/>
        </w:rPr>
        <w:t>7</w:t>
      </w:r>
      <w:r w:rsidR="00AA18BA" w:rsidRPr="005A4EF9">
        <w:rPr>
          <w:rFonts w:ascii="Times New Roman" w:hAnsi="Times New Roman"/>
          <w:sz w:val="24"/>
          <w:szCs w:val="24"/>
        </w:rPr>
        <w:t>0 000 Kč</w:t>
      </w:r>
      <w:r w:rsidR="00FE4D3F">
        <w:rPr>
          <w:rFonts w:ascii="Times New Roman" w:hAnsi="Times New Roman"/>
          <w:sz w:val="24"/>
          <w:szCs w:val="24"/>
        </w:rPr>
        <w:t>.</w:t>
      </w:r>
    </w:p>
    <w:p w14:paraId="506EF280" w14:textId="5C470E56" w:rsidR="00962F42" w:rsidRPr="005A4EF9" w:rsidRDefault="00962F42" w:rsidP="009159FB">
      <w:pPr>
        <w:pStyle w:val="Odstavecseseznamem"/>
        <w:numPr>
          <w:ilvl w:val="0"/>
          <w:numId w:val="34"/>
        </w:numPr>
        <w:tabs>
          <w:tab w:val="left" w:pos="5387"/>
        </w:tabs>
        <w:spacing w:after="80" w:line="240" w:lineRule="auto"/>
        <w:ind w:left="567" w:hanging="357"/>
        <w:jc w:val="left"/>
        <w:rPr>
          <w:rFonts w:ascii="Times New Roman" w:hAnsi="Times New Roman"/>
          <w:sz w:val="24"/>
          <w:szCs w:val="24"/>
        </w:rPr>
      </w:pPr>
      <w:r w:rsidRPr="005A4EF9">
        <w:rPr>
          <w:rFonts w:ascii="Times New Roman" w:hAnsi="Times New Roman"/>
          <w:sz w:val="24"/>
          <w:szCs w:val="24"/>
        </w:rPr>
        <w:t xml:space="preserve">přístroje k nácviku první pomoci a záchraně </w:t>
      </w:r>
      <w:r w:rsidR="00A529E7" w:rsidRPr="005A4EF9">
        <w:rPr>
          <w:rFonts w:ascii="Times New Roman" w:hAnsi="Times New Roman"/>
          <w:sz w:val="24"/>
          <w:szCs w:val="24"/>
        </w:rPr>
        <w:br/>
      </w:r>
      <w:r w:rsidRPr="005A4EF9">
        <w:rPr>
          <w:rFonts w:ascii="Times New Roman" w:hAnsi="Times New Roman"/>
          <w:sz w:val="24"/>
          <w:szCs w:val="24"/>
        </w:rPr>
        <w:t>života</w:t>
      </w:r>
      <w:r w:rsidR="003F4FB6" w:rsidRPr="005A4EF9">
        <w:rPr>
          <w:rFonts w:ascii="Times New Roman" w:hAnsi="Times New Roman"/>
          <w:sz w:val="24"/>
          <w:szCs w:val="24"/>
        </w:rPr>
        <w:t xml:space="preserve">, </w:t>
      </w:r>
      <w:r w:rsidRPr="005A4EF9">
        <w:rPr>
          <w:rFonts w:ascii="Times New Roman" w:hAnsi="Times New Roman"/>
          <w:sz w:val="24"/>
          <w:szCs w:val="24"/>
        </w:rPr>
        <w:t>simulátory masáže srdce, defibrilátory</w:t>
      </w:r>
      <w:r w:rsidRPr="005A4EF9">
        <w:rPr>
          <w:rFonts w:ascii="Times New Roman" w:hAnsi="Times New Roman"/>
          <w:sz w:val="24"/>
          <w:szCs w:val="24"/>
        </w:rPr>
        <w:tab/>
        <w:t>80 000 Kč</w:t>
      </w:r>
      <w:r w:rsidR="00271E37" w:rsidRPr="005A4EF9">
        <w:rPr>
          <w:rFonts w:ascii="Times New Roman" w:hAnsi="Times New Roman"/>
          <w:sz w:val="24"/>
          <w:szCs w:val="24"/>
        </w:rPr>
        <w:t xml:space="preserve"> – dotace max. 56</w:t>
      </w:r>
      <w:r w:rsidR="009159FB" w:rsidRPr="005A4EF9">
        <w:rPr>
          <w:rFonts w:ascii="Times New Roman" w:hAnsi="Times New Roman"/>
          <w:sz w:val="24"/>
          <w:szCs w:val="24"/>
        </w:rPr>
        <w:t> </w:t>
      </w:r>
      <w:r w:rsidR="00271E37" w:rsidRPr="005A4EF9">
        <w:rPr>
          <w:rFonts w:ascii="Times New Roman" w:hAnsi="Times New Roman"/>
          <w:sz w:val="24"/>
          <w:szCs w:val="24"/>
        </w:rPr>
        <w:t>000</w:t>
      </w:r>
      <w:r w:rsidR="009159FB" w:rsidRPr="005A4EF9">
        <w:rPr>
          <w:rFonts w:ascii="Times New Roman" w:hAnsi="Times New Roman"/>
          <w:sz w:val="24"/>
          <w:szCs w:val="24"/>
        </w:rPr>
        <w:t xml:space="preserve"> Kč</w:t>
      </w:r>
      <w:r w:rsidR="00FE4D3F">
        <w:rPr>
          <w:rFonts w:ascii="Times New Roman" w:hAnsi="Times New Roman"/>
          <w:sz w:val="24"/>
          <w:szCs w:val="24"/>
        </w:rPr>
        <w:t>.</w:t>
      </w:r>
    </w:p>
    <w:p w14:paraId="4B59ED22" w14:textId="2CFDD5EE" w:rsidR="00962F42" w:rsidRPr="005A4EF9" w:rsidRDefault="00962F42" w:rsidP="009159FB">
      <w:pPr>
        <w:pStyle w:val="Odstavecseseznamem"/>
        <w:numPr>
          <w:ilvl w:val="0"/>
          <w:numId w:val="34"/>
        </w:numPr>
        <w:tabs>
          <w:tab w:val="left" w:pos="5387"/>
        </w:tabs>
        <w:spacing w:after="80" w:line="240" w:lineRule="auto"/>
        <w:ind w:left="567" w:hanging="357"/>
        <w:rPr>
          <w:rFonts w:ascii="Times New Roman" w:hAnsi="Times New Roman"/>
          <w:sz w:val="24"/>
          <w:szCs w:val="24"/>
        </w:rPr>
      </w:pPr>
      <w:r w:rsidRPr="005A4EF9">
        <w:rPr>
          <w:rFonts w:ascii="Times New Roman" w:hAnsi="Times New Roman"/>
          <w:sz w:val="24"/>
          <w:szCs w:val="24"/>
        </w:rPr>
        <w:t>lodní kontejner</w:t>
      </w:r>
      <w:r w:rsidR="009159FB" w:rsidRPr="005A4EF9">
        <w:rPr>
          <w:rFonts w:ascii="Times New Roman" w:hAnsi="Times New Roman"/>
          <w:sz w:val="24"/>
          <w:szCs w:val="24"/>
        </w:rPr>
        <w:tab/>
      </w:r>
      <w:r w:rsidR="00D21FB0" w:rsidRPr="005A4EF9">
        <w:rPr>
          <w:rFonts w:ascii="Times New Roman" w:hAnsi="Times New Roman"/>
          <w:sz w:val="24"/>
          <w:szCs w:val="24"/>
        </w:rPr>
        <w:t xml:space="preserve">100 000 Kč – dotace max. </w:t>
      </w:r>
      <w:r w:rsidR="00271E37" w:rsidRPr="005A4EF9">
        <w:rPr>
          <w:rFonts w:ascii="Times New Roman" w:hAnsi="Times New Roman"/>
          <w:sz w:val="24"/>
          <w:szCs w:val="24"/>
        </w:rPr>
        <w:t>7</w:t>
      </w:r>
      <w:r w:rsidR="00D21FB0" w:rsidRPr="005A4EF9">
        <w:rPr>
          <w:rFonts w:ascii="Times New Roman" w:hAnsi="Times New Roman"/>
          <w:sz w:val="24"/>
          <w:szCs w:val="24"/>
        </w:rPr>
        <w:t>0 000 Kč</w:t>
      </w:r>
      <w:r w:rsidR="00FE4D3F">
        <w:rPr>
          <w:rFonts w:ascii="Times New Roman" w:hAnsi="Times New Roman"/>
          <w:sz w:val="24"/>
          <w:szCs w:val="24"/>
        </w:rPr>
        <w:t>.</w:t>
      </w:r>
    </w:p>
    <w:p w14:paraId="53EAFE3A" w14:textId="2104D963" w:rsidR="00F87AC3" w:rsidRPr="005A4EF9" w:rsidRDefault="00962F42" w:rsidP="009159FB">
      <w:pPr>
        <w:pStyle w:val="Odstavecseseznamem"/>
        <w:numPr>
          <w:ilvl w:val="0"/>
          <w:numId w:val="34"/>
        </w:numPr>
        <w:tabs>
          <w:tab w:val="left" w:pos="5387"/>
        </w:tabs>
        <w:spacing w:after="120" w:line="240" w:lineRule="auto"/>
        <w:ind w:left="567" w:hanging="357"/>
        <w:rPr>
          <w:rFonts w:ascii="Times New Roman" w:hAnsi="Times New Roman"/>
          <w:sz w:val="24"/>
          <w:szCs w:val="24"/>
        </w:rPr>
      </w:pPr>
      <w:r w:rsidRPr="005A4EF9">
        <w:rPr>
          <w:rFonts w:ascii="Times New Roman" w:hAnsi="Times New Roman"/>
          <w:sz w:val="24"/>
          <w:szCs w:val="24"/>
        </w:rPr>
        <w:t xml:space="preserve">přívěs pro </w:t>
      </w:r>
      <w:r w:rsidR="00601D35" w:rsidRPr="005A4EF9">
        <w:rPr>
          <w:rFonts w:ascii="Times New Roman" w:hAnsi="Times New Roman"/>
          <w:sz w:val="24"/>
          <w:szCs w:val="24"/>
        </w:rPr>
        <w:t xml:space="preserve">přepravu </w:t>
      </w:r>
      <w:r w:rsidRPr="005A4EF9">
        <w:rPr>
          <w:rFonts w:ascii="Times New Roman" w:hAnsi="Times New Roman"/>
          <w:sz w:val="24"/>
          <w:szCs w:val="24"/>
        </w:rPr>
        <w:t>materiálu</w:t>
      </w:r>
      <w:r w:rsidR="00082758">
        <w:rPr>
          <w:rStyle w:val="Znakapoznpodarou"/>
          <w:rFonts w:ascii="Times New Roman" w:hAnsi="Times New Roman"/>
          <w:sz w:val="24"/>
          <w:szCs w:val="24"/>
        </w:rPr>
        <w:footnoteReference w:id="7"/>
      </w:r>
      <w:r w:rsidR="00E1133C">
        <w:rPr>
          <w:rFonts w:ascii="Times New Roman" w:hAnsi="Times New Roman"/>
          <w:sz w:val="24"/>
          <w:szCs w:val="24"/>
        </w:rPr>
        <w:t xml:space="preserve"> nebo </w:t>
      </w:r>
      <w:r w:rsidRPr="005A4EF9">
        <w:rPr>
          <w:rFonts w:ascii="Times New Roman" w:hAnsi="Times New Roman"/>
          <w:sz w:val="24"/>
          <w:szCs w:val="24"/>
        </w:rPr>
        <w:t>pitné vody</w:t>
      </w:r>
      <w:r w:rsidR="00447B1F" w:rsidRPr="005A4EF9">
        <w:rPr>
          <w:rFonts w:ascii="Times New Roman" w:hAnsi="Times New Roman"/>
          <w:sz w:val="24"/>
          <w:szCs w:val="24"/>
        </w:rPr>
        <w:tab/>
      </w:r>
      <w:r w:rsidR="006A4D73">
        <w:rPr>
          <w:rFonts w:ascii="Times New Roman" w:hAnsi="Times New Roman"/>
          <w:sz w:val="24"/>
          <w:szCs w:val="24"/>
        </w:rPr>
        <w:t>190</w:t>
      </w:r>
      <w:r w:rsidR="009159FB" w:rsidRPr="005A4EF9">
        <w:rPr>
          <w:rFonts w:ascii="Times New Roman" w:hAnsi="Times New Roman"/>
          <w:sz w:val="24"/>
          <w:szCs w:val="24"/>
        </w:rPr>
        <w:t xml:space="preserve"> 000 Kč – dotace max. </w:t>
      </w:r>
      <w:r w:rsidR="00823510" w:rsidRPr="00823510">
        <w:rPr>
          <w:rFonts w:ascii="Times New Roman" w:hAnsi="Times New Roman"/>
          <w:sz w:val="24"/>
          <w:szCs w:val="24"/>
        </w:rPr>
        <w:t>133 000</w:t>
      </w:r>
      <w:r w:rsidR="00823510" w:rsidRPr="00823510">
        <w:rPr>
          <w:rFonts w:ascii="Times New Roman" w:hAnsi="Times New Roman"/>
          <w:sz w:val="24"/>
          <w:szCs w:val="24"/>
        </w:rPr>
        <w:t>‬</w:t>
      </w:r>
      <w:r w:rsidR="00823510">
        <w:rPr>
          <w:rFonts w:ascii="Times New Roman" w:hAnsi="Times New Roman"/>
          <w:sz w:val="24"/>
          <w:szCs w:val="24"/>
        </w:rPr>
        <w:t xml:space="preserve"> </w:t>
      </w:r>
      <w:r w:rsidR="009159FB" w:rsidRPr="005A4EF9">
        <w:rPr>
          <w:rFonts w:ascii="Times New Roman" w:hAnsi="Times New Roman"/>
          <w:sz w:val="24"/>
          <w:szCs w:val="24"/>
        </w:rPr>
        <w:t>Kč</w:t>
      </w:r>
      <w:r w:rsidR="00FE4D3F">
        <w:rPr>
          <w:rFonts w:ascii="Times New Roman" w:hAnsi="Times New Roman"/>
          <w:sz w:val="24"/>
          <w:szCs w:val="24"/>
        </w:rPr>
        <w:t>.</w:t>
      </w:r>
    </w:p>
    <w:p w14:paraId="7927DED8" w14:textId="52148135" w:rsidR="0046016A" w:rsidRPr="005A4EF9" w:rsidRDefault="000B1962" w:rsidP="003707D3">
      <w:pPr>
        <w:spacing w:after="0"/>
        <w:rPr>
          <w:rFonts w:ascii="Times New Roman" w:eastAsia="Calibri" w:hAnsi="Times New Roman" w:cs="Times New Roman"/>
          <w:sz w:val="24"/>
          <w:szCs w:val="24"/>
        </w:rPr>
      </w:pPr>
      <w:r w:rsidRPr="005A4EF9">
        <w:rPr>
          <w:rFonts w:ascii="Times New Roman" w:eastAsia="Calibri" w:hAnsi="Times New Roman" w:cs="Times New Roman"/>
          <w:sz w:val="24"/>
          <w:szCs w:val="24"/>
        </w:rPr>
        <w:t xml:space="preserve">V případě </w:t>
      </w:r>
      <w:r w:rsidR="00E40152" w:rsidRPr="005A4EF9">
        <w:rPr>
          <w:rFonts w:ascii="Times New Roman" w:eastAsia="Calibri" w:hAnsi="Times New Roman" w:cs="Times New Roman"/>
          <w:sz w:val="24"/>
          <w:szCs w:val="24"/>
        </w:rPr>
        <w:t xml:space="preserve">vyšší </w:t>
      </w:r>
      <w:r w:rsidRPr="005A4EF9">
        <w:rPr>
          <w:rFonts w:ascii="Times New Roman" w:eastAsia="Calibri" w:hAnsi="Times New Roman" w:cs="Times New Roman"/>
          <w:sz w:val="24"/>
          <w:szCs w:val="24"/>
        </w:rPr>
        <w:t xml:space="preserve">jednotkové </w:t>
      </w:r>
      <w:r w:rsidR="00E40152" w:rsidRPr="005A4EF9">
        <w:rPr>
          <w:rFonts w:ascii="Times New Roman" w:eastAsia="Calibri" w:hAnsi="Times New Roman" w:cs="Times New Roman"/>
          <w:sz w:val="24"/>
          <w:szCs w:val="24"/>
        </w:rPr>
        <w:t>ceny</w:t>
      </w:r>
      <w:r w:rsidR="00271E37" w:rsidRPr="005A4EF9">
        <w:rPr>
          <w:rFonts w:ascii="Times New Roman" w:eastAsia="Calibri" w:hAnsi="Times New Roman" w:cs="Times New Roman"/>
          <w:sz w:val="24"/>
          <w:szCs w:val="24"/>
        </w:rPr>
        <w:t xml:space="preserve"> </w:t>
      </w:r>
      <w:r w:rsidR="00E40152" w:rsidRPr="005A4EF9">
        <w:rPr>
          <w:rFonts w:ascii="Times New Roman" w:eastAsia="Calibri" w:hAnsi="Times New Roman" w:cs="Times New Roman"/>
          <w:sz w:val="24"/>
          <w:szCs w:val="24"/>
        </w:rPr>
        <w:t xml:space="preserve">si </w:t>
      </w:r>
      <w:r w:rsidR="00271E37" w:rsidRPr="005A4EF9">
        <w:rPr>
          <w:rFonts w:ascii="Times New Roman" w:eastAsia="Calibri" w:hAnsi="Times New Roman" w:cs="Times New Roman"/>
          <w:sz w:val="24"/>
          <w:szCs w:val="24"/>
        </w:rPr>
        <w:t>konkrétní</w:t>
      </w:r>
      <w:r w:rsidR="00E40152" w:rsidRPr="005A4EF9">
        <w:rPr>
          <w:rFonts w:ascii="Times New Roman" w:eastAsia="Calibri" w:hAnsi="Times New Roman" w:cs="Times New Roman"/>
          <w:sz w:val="24"/>
          <w:szCs w:val="24"/>
        </w:rPr>
        <w:t xml:space="preserve"> rozdíl bude </w:t>
      </w:r>
      <w:r w:rsidR="00271E37" w:rsidRPr="005A4EF9">
        <w:rPr>
          <w:rFonts w:ascii="Times New Roman" w:eastAsia="Calibri" w:hAnsi="Times New Roman" w:cs="Times New Roman"/>
          <w:sz w:val="24"/>
          <w:szCs w:val="24"/>
        </w:rPr>
        <w:t>příjemce</w:t>
      </w:r>
      <w:r w:rsidR="000129E8" w:rsidRPr="005A4EF9">
        <w:rPr>
          <w:rFonts w:ascii="Times New Roman" w:eastAsia="Calibri" w:hAnsi="Times New Roman" w:cs="Times New Roman"/>
          <w:sz w:val="24"/>
          <w:szCs w:val="24"/>
        </w:rPr>
        <w:t xml:space="preserve"> dotace</w:t>
      </w:r>
      <w:r w:rsidR="00E40152" w:rsidRPr="005A4EF9">
        <w:rPr>
          <w:rFonts w:ascii="Times New Roman" w:eastAsia="Calibri" w:hAnsi="Times New Roman" w:cs="Times New Roman"/>
          <w:sz w:val="24"/>
          <w:szCs w:val="24"/>
        </w:rPr>
        <w:t xml:space="preserve"> hradit </w:t>
      </w:r>
      <w:r w:rsidR="00271E37" w:rsidRPr="005A4EF9">
        <w:rPr>
          <w:rFonts w:ascii="Times New Roman" w:eastAsia="Calibri" w:hAnsi="Times New Roman" w:cs="Times New Roman"/>
          <w:sz w:val="24"/>
          <w:szCs w:val="24"/>
        </w:rPr>
        <w:t xml:space="preserve">výhradně </w:t>
      </w:r>
      <w:r w:rsidR="00FE4D3F">
        <w:rPr>
          <w:rFonts w:ascii="Times New Roman" w:eastAsia="Calibri" w:hAnsi="Times New Roman" w:cs="Times New Roman"/>
          <w:sz w:val="24"/>
          <w:szCs w:val="24"/>
        </w:rPr>
        <w:br/>
      </w:r>
      <w:r w:rsidR="00271E37" w:rsidRPr="005A4EF9">
        <w:rPr>
          <w:rFonts w:ascii="Times New Roman" w:eastAsia="Calibri" w:hAnsi="Times New Roman" w:cs="Times New Roman"/>
          <w:sz w:val="24"/>
          <w:szCs w:val="24"/>
        </w:rPr>
        <w:t>z</w:t>
      </w:r>
      <w:r w:rsidR="00E40152" w:rsidRPr="005A4EF9">
        <w:rPr>
          <w:rFonts w:ascii="Times New Roman" w:eastAsia="Calibri" w:hAnsi="Times New Roman" w:cs="Times New Roman"/>
          <w:sz w:val="24"/>
          <w:szCs w:val="24"/>
        </w:rPr>
        <w:t xml:space="preserve"> vlastních </w:t>
      </w:r>
      <w:r w:rsidR="0071076F" w:rsidRPr="005A4EF9">
        <w:rPr>
          <w:rFonts w:ascii="Times New Roman" w:eastAsia="Calibri" w:hAnsi="Times New Roman" w:cs="Times New Roman"/>
          <w:sz w:val="24"/>
          <w:szCs w:val="24"/>
        </w:rPr>
        <w:t>zdrojů</w:t>
      </w:r>
      <w:r w:rsidR="00271E37" w:rsidRPr="005A4EF9">
        <w:rPr>
          <w:rFonts w:ascii="Times New Roman" w:eastAsia="Calibri" w:hAnsi="Times New Roman" w:cs="Times New Roman"/>
          <w:sz w:val="24"/>
          <w:szCs w:val="24"/>
        </w:rPr>
        <w:t>.</w:t>
      </w:r>
    </w:p>
    <w:p w14:paraId="099CF444" w14:textId="77777777" w:rsidR="001F201C" w:rsidRPr="005A4EF9" w:rsidRDefault="001F201C" w:rsidP="003707D3">
      <w:pPr>
        <w:spacing w:after="0"/>
        <w:rPr>
          <w:rFonts w:ascii="Times New Roman" w:eastAsia="Calibri" w:hAnsi="Times New Roman" w:cs="Times New Roman"/>
          <w:sz w:val="24"/>
          <w:szCs w:val="24"/>
        </w:rPr>
      </w:pPr>
    </w:p>
    <w:p w14:paraId="6553887A" w14:textId="77777777" w:rsidR="001F201C" w:rsidRPr="005A4EF9" w:rsidRDefault="001F201C" w:rsidP="001F201C">
      <w:pPr>
        <w:spacing w:after="120"/>
        <w:rPr>
          <w:rFonts w:ascii="Times New Roman" w:eastAsia="Times New Roman" w:hAnsi="Times New Roman"/>
          <w:b/>
          <w:i/>
          <w:sz w:val="24"/>
          <w:szCs w:val="24"/>
          <w:lang w:eastAsia="cs-CZ"/>
        </w:rPr>
      </w:pPr>
      <w:r w:rsidRPr="005A4EF9">
        <w:rPr>
          <w:rFonts w:ascii="Times New Roman" w:eastAsia="Times New Roman" w:hAnsi="Times New Roman"/>
          <w:b/>
          <w:i/>
          <w:sz w:val="24"/>
          <w:szCs w:val="24"/>
          <w:lang w:eastAsia="cs-CZ"/>
        </w:rPr>
        <w:t xml:space="preserve">Stupeň připravenosti akce </w:t>
      </w:r>
      <w:r w:rsidRPr="005A4EF9">
        <w:rPr>
          <w:rFonts w:ascii="Times New Roman" w:eastAsia="Times New Roman" w:hAnsi="Times New Roman"/>
          <w:sz w:val="24"/>
          <w:szCs w:val="24"/>
          <w:lang w:eastAsia="cs-CZ"/>
        </w:rPr>
        <w:t>– pouze pro oblast podpory A):</w:t>
      </w:r>
    </w:p>
    <w:p w14:paraId="50A79DDD" w14:textId="77777777" w:rsidR="001F201C" w:rsidRPr="005A4EF9" w:rsidRDefault="001F201C" w:rsidP="001F201C">
      <w:pPr>
        <w:spacing w:after="0"/>
        <w:rPr>
          <w:rFonts w:ascii="Times New Roman" w:eastAsia="Calibri" w:hAnsi="Times New Roman" w:cs="Times New Roman"/>
          <w:sz w:val="24"/>
          <w:szCs w:val="24"/>
        </w:rPr>
      </w:pPr>
      <w:r w:rsidRPr="005A4EF9">
        <w:rPr>
          <w:rFonts w:ascii="Times New Roman" w:eastAsia="Calibri" w:hAnsi="Times New Roman" w:cs="Times New Roman"/>
          <w:sz w:val="24"/>
          <w:szCs w:val="24"/>
        </w:rPr>
        <w:t xml:space="preserve">V případě realizace stavební části akce bude </w:t>
      </w:r>
      <w:r w:rsidRPr="005A4EF9">
        <w:rPr>
          <w:rFonts w:ascii="Times New Roman" w:eastAsia="Times New Roman" w:hAnsi="Times New Roman" w:cs="Times New Roman"/>
          <w:sz w:val="24"/>
          <w:szCs w:val="24"/>
          <w:lang w:eastAsia="cs-CZ"/>
        </w:rPr>
        <w:t>v</w:t>
      </w:r>
      <w:r w:rsidRPr="005A4EF9">
        <w:rPr>
          <w:rFonts w:ascii="Times New Roman" w:eastAsia="Times New Roman" w:hAnsi="Times New Roman" w:cs="Times New Roman"/>
          <w:i/>
          <w:sz w:val="24"/>
          <w:szCs w:val="24"/>
          <w:lang w:eastAsia="cs-CZ"/>
        </w:rPr>
        <w:t xml:space="preserve"> </w:t>
      </w:r>
      <w:r w:rsidRPr="005A4EF9">
        <w:rPr>
          <w:rFonts w:ascii="Times New Roman" w:eastAsia="Times New Roman" w:hAnsi="Times New Roman" w:cs="Times New Roman"/>
          <w:sz w:val="24"/>
          <w:szCs w:val="24"/>
          <w:lang w:eastAsia="cs-CZ"/>
        </w:rPr>
        <w:t>rámci výzvy podpořena investiční akce</w:t>
      </w:r>
      <w:r w:rsidRPr="005A4EF9">
        <w:rPr>
          <w:rFonts w:ascii="Times New Roman" w:eastAsia="Calibri" w:hAnsi="Times New Roman" w:cs="Times New Roman"/>
          <w:sz w:val="24"/>
          <w:szCs w:val="24"/>
        </w:rPr>
        <w:t xml:space="preserve">, u které žadatel splní podmínky pro uskutečnění investičního záměru stanovené zákonem č. 183/2006 Sb., o územním plánování a stavebním řádu (stavební zákon), ve znění pozdějších předpisů. Tuto podmínku doloží kopií pravomocného stavebního povolení, případně jiným </w:t>
      </w:r>
      <w:r w:rsidRPr="005A4EF9">
        <w:rPr>
          <w:rFonts w:ascii="Times New Roman" w:eastAsia="Calibri" w:hAnsi="Times New Roman" w:cs="Times New Roman"/>
          <w:sz w:val="24"/>
          <w:szCs w:val="24"/>
        </w:rPr>
        <w:lastRenderedPageBreak/>
        <w:t>dokumentem pro konkrétní druh povolovacího řízení (např. územní souhlas, certifikát autorizovaného inspektora, veřejnoprávní smlouvu nahrazující stavební povolení, platný písemný souhlas stavebního úřadu s ohlášenou stavbou</w:t>
      </w:r>
      <w:r w:rsidRPr="005A4EF9">
        <w:rPr>
          <w:rFonts w:ascii="Times New Roman" w:hAnsi="Times New Roman" w:cs="Times New Roman"/>
          <w:sz w:val="24"/>
          <w:szCs w:val="24"/>
          <w:vertAlign w:val="superscript"/>
        </w:rPr>
        <w:footnoteReference w:id="8"/>
      </w:r>
      <w:r w:rsidRPr="005A4EF9">
        <w:rPr>
          <w:rFonts w:ascii="Times New Roman" w:eastAsia="Calibri" w:hAnsi="Times New Roman" w:cs="Times New Roman"/>
          <w:sz w:val="24"/>
          <w:szCs w:val="24"/>
        </w:rPr>
        <w:t>).</w:t>
      </w:r>
    </w:p>
    <w:p w14:paraId="4960168E" w14:textId="77777777" w:rsidR="001F201C" w:rsidRPr="005A4EF9" w:rsidRDefault="001F201C" w:rsidP="003707D3">
      <w:pPr>
        <w:spacing w:after="0"/>
        <w:rPr>
          <w:rFonts w:ascii="Times New Roman" w:eastAsia="Calibri" w:hAnsi="Times New Roman" w:cs="Times New Roman"/>
          <w:sz w:val="24"/>
          <w:szCs w:val="24"/>
        </w:rPr>
      </w:pPr>
    </w:p>
    <w:p w14:paraId="064E1550" w14:textId="77777777" w:rsidR="00471360" w:rsidRPr="005A4EF9" w:rsidRDefault="00B34A17" w:rsidP="00EC2F1F">
      <w:pPr>
        <w:pStyle w:val="Standard"/>
        <w:keepNext/>
        <w:numPr>
          <w:ilvl w:val="0"/>
          <w:numId w:val="9"/>
        </w:numPr>
        <w:tabs>
          <w:tab w:val="left" w:pos="525"/>
        </w:tabs>
        <w:spacing w:before="120" w:after="240" w:line="240" w:lineRule="auto"/>
        <w:ind w:left="357" w:hanging="357"/>
        <w:outlineLvl w:val="0"/>
        <w:rPr>
          <w:rFonts w:ascii="Times New Roman" w:hAnsi="Times New Roman"/>
          <w:b/>
          <w:sz w:val="28"/>
          <w:szCs w:val="20"/>
          <w:lang w:eastAsia="cs-CZ"/>
        </w:rPr>
      </w:pPr>
      <w:r w:rsidRPr="005A4EF9">
        <w:rPr>
          <w:rFonts w:ascii="Times New Roman" w:hAnsi="Times New Roman"/>
          <w:b/>
          <w:sz w:val="28"/>
          <w:szCs w:val="20"/>
          <w:lang w:eastAsia="cs-CZ"/>
        </w:rPr>
        <w:t xml:space="preserve">Věcné zaměření </w:t>
      </w:r>
      <w:r w:rsidR="003E6A88" w:rsidRPr="005A4EF9">
        <w:rPr>
          <w:rFonts w:ascii="Times New Roman" w:hAnsi="Times New Roman"/>
          <w:b/>
          <w:sz w:val="28"/>
          <w:szCs w:val="20"/>
          <w:lang w:eastAsia="cs-CZ"/>
        </w:rPr>
        <w:t xml:space="preserve">a cíle </w:t>
      </w:r>
      <w:r w:rsidR="00D14657" w:rsidRPr="005A4EF9">
        <w:rPr>
          <w:rFonts w:ascii="Times New Roman" w:hAnsi="Times New Roman"/>
          <w:b/>
          <w:sz w:val="28"/>
          <w:szCs w:val="20"/>
          <w:lang w:eastAsia="cs-CZ"/>
        </w:rPr>
        <w:t>výzvy</w:t>
      </w:r>
    </w:p>
    <w:p w14:paraId="7C945BBA" w14:textId="77777777" w:rsidR="009E788A" w:rsidRPr="005A4EF9" w:rsidRDefault="009E788A" w:rsidP="0046016A">
      <w:pPr>
        <w:autoSpaceDE w:val="0"/>
        <w:adjustRightInd w:val="0"/>
        <w:spacing w:after="0"/>
        <w:rPr>
          <w:rFonts w:ascii="Times New Roman" w:eastAsiaTheme="minorHAnsi" w:hAnsi="Times New Roman"/>
          <w:kern w:val="0"/>
          <w:sz w:val="24"/>
          <w:szCs w:val="24"/>
        </w:rPr>
      </w:pPr>
      <w:r w:rsidRPr="005A4EF9">
        <w:rPr>
          <w:rFonts w:ascii="Times New Roman" w:eastAsiaTheme="minorHAnsi" w:hAnsi="Times New Roman"/>
          <w:kern w:val="0"/>
          <w:sz w:val="24"/>
          <w:szCs w:val="24"/>
        </w:rPr>
        <w:t xml:space="preserve">Hlavním cílem výzvy je poskytnutí dotací na </w:t>
      </w:r>
      <w:r w:rsidRPr="005A4EF9">
        <w:rPr>
          <w:rFonts w:ascii="Times New Roman" w:eastAsiaTheme="minorHAnsi" w:hAnsi="Times New Roman"/>
          <w:b/>
          <w:kern w:val="0"/>
          <w:sz w:val="24"/>
          <w:szCs w:val="24"/>
        </w:rPr>
        <w:t>investiční výdaje</w:t>
      </w:r>
      <w:r w:rsidRPr="005A4EF9">
        <w:rPr>
          <w:rFonts w:ascii="Times New Roman" w:eastAsiaTheme="minorHAnsi" w:hAnsi="Times New Roman"/>
          <w:kern w:val="0"/>
          <w:sz w:val="24"/>
          <w:szCs w:val="24"/>
        </w:rPr>
        <w:t xml:space="preserve"> na </w:t>
      </w:r>
      <w:r w:rsidR="001C351A" w:rsidRPr="005A4EF9">
        <w:rPr>
          <w:rFonts w:ascii="Times New Roman" w:eastAsiaTheme="minorHAnsi" w:hAnsi="Times New Roman"/>
          <w:kern w:val="0"/>
          <w:sz w:val="24"/>
          <w:szCs w:val="24"/>
        </w:rPr>
        <w:t>technické zhodnocení dlouhodobého hmotného majetku</w:t>
      </w:r>
      <w:r w:rsidR="00370FFB" w:rsidRPr="005A4EF9">
        <w:rPr>
          <w:rFonts w:ascii="Times New Roman" w:eastAsiaTheme="minorHAnsi" w:hAnsi="Times New Roman"/>
          <w:kern w:val="0"/>
          <w:sz w:val="24"/>
          <w:szCs w:val="24"/>
        </w:rPr>
        <w:t xml:space="preserve"> zejména z pohledu</w:t>
      </w:r>
      <w:r w:rsidR="00077629" w:rsidRPr="005A4EF9">
        <w:rPr>
          <w:rFonts w:ascii="Times New Roman" w:eastAsiaTheme="minorHAnsi" w:hAnsi="Times New Roman"/>
          <w:kern w:val="0"/>
          <w:sz w:val="24"/>
          <w:szCs w:val="24"/>
        </w:rPr>
        <w:t xml:space="preserve"> </w:t>
      </w:r>
      <w:r w:rsidR="00370FFB" w:rsidRPr="005A4EF9">
        <w:rPr>
          <w:rFonts w:ascii="Times New Roman" w:eastAsiaTheme="minorHAnsi" w:hAnsi="Times New Roman"/>
          <w:kern w:val="0"/>
          <w:sz w:val="24"/>
          <w:szCs w:val="24"/>
        </w:rPr>
        <w:t>řešení havarijních stavů objektů</w:t>
      </w:r>
      <w:r w:rsidRPr="005A4EF9">
        <w:rPr>
          <w:rFonts w:ascii="Times New Roman" w:eastAsiaTheme="minorHAnsi" w:hAnsi="Times New Roman"/>
          <w:kern w:val="0"/>
          <w:sz w:val="24"/>
          <w:szCs w:val="24"/>
        </w:rPr>
        <w:t xml:space="preserve"> základen, kluboven a dalších staveb a zařízení</w:t>
      </w:r>
      <w:r w:rsidR="000A2070">
        <w:rPr>
          <w:rFonts w:ascii="Times New Roman" w:eastAsiaTheme="minorHAnsi" w:hAnsi="Times New Roman"/>
          <w:kern w:val="0"/>
          <w:sz w:val="24"/>
          <w:szCs w:val="24"/>
        </w:rPr>
        <w:t xml:space="preserve"> (dále jen „stavba“)</w:t>
      </w:r>
      <w:r w:rsidRPr="005A4EF9">
        <w:rPr>
          <w:rFonts w:ascii="Times New Roman" w:eastAsiaTheme="minorHAnsi" w:hAnsi="Times New Roman"/>
          <w:kern w:val="0"/>
          <w:sz w:val="24"/>
          <w:szCs w:val="24"/>
        </w:rPr>
        <w:t>, které jsou výhradně v</w:t>
      </w:r>
      <w:r w:rsidR="00113E99">
        <w:rPr>
          <w:rFonts w:ascii="Times New Roman" w:eastAsiaTheme="minorHAnsi" w:hAnsi="Times New Roman"/>
          <w:kern w:val="0"/>
          <w:sz w:val="24"/>
          <w:szCs w:val="24"/>
        </w:rPr>
        <w:t>e vlastnictví</w:t>
      </w:r>
      <w:r w:rsidR="0077426B">
        <w:rPr>
          <w:rFonts w:ascii="Times New Roman" w:eastAsiaTheme="minorHAnsi" w:hAnsi="Times New Roman"/>
          <w:kern w:val="0"/>
          <w:sz w:val="24"/>
          <w:szCs w:val="24"/>
        </w:rPr>
        <w:t xml:space="preserve"> žadatele</w:t>
      </w:r>
      <w:r w:rsidR="00370FFB" w:rsidRPr="005A4EF9">
        <w:rPr>
          <w:rFonts w:ascii="Times New Roman" w:eastAsiaTheme="minorHAnsi" w:hAnsi="Times New Roman"/>
          <w:kern w:val="0"/>
          <w:sz w:val="24"/>
          <w:szCs w:val="24"/>
        </w:rPr>
        <w:t>, na</w:t>
      </w:r>
      <w:r w:rsidRPr="005A4EF9">
        <w:rPr>
          <w:rFonts w:ascii="Times New Roman" w:eastAsiaTheme="minorHAnsi" w:hAnsi="Times New Roman"/>
          <w:kern w:val="0"/>
          <w:sz w:val="24"/>
          <w:szCs w:val="24"/>
        </w:rPr>
        <w:t xml:space="preserve"> pořízení </w:t>
      </w:r>
      <w:r w:rsidR="00077629" w:rsidRPr="005A4EF9">
        <w:rPr>
          <w:rFonts w:ascii="Times New Roman" w:eastAsiaTheme="minorHAnsi" w:hAnsi="Times New Roman"/>
          <w:kern w:val="0"/>
          <w:sz w:val="24"/>
          <w:szCs w:val="24"/>
        </w:rPr>
        <w:t xml:space="preserve">a obnovu ICT vybavení a </w:t>
      </w:r>
      <w:r w:rsidRPr="005A4EF9">
        <w:rPr>
          <w:rFonts w:ascii="Times New Roman" w:eastAsiaTheme="minorHAnsi" w:hAnsi="Times New Roman"/>
          <w:kern w:val="0"/>
          <w:sz w:val="24"/>
          <w:szCs w:val="24"/>
        </w:rPr>
        <w:t xml:space="preserve">vhodného </w:t>
      </w:r>
      <w:r w:rsidR="006D356B" w:rsidRPr="005A4EF9">
        <w:rPr>
          <w:rFonts w:ascii="Times New Roman" w:eastAsiaTheme="minorHAnsi" w:hAnsi="Times New Roman"/>
          <w:kern w:val="0"/>
          <w:sz w:val="24"/>
          <w:szCs w:val="24"/>
        </w:rPr>
        <w:t xml:space="preserve">a potřebného </w:t>
      </w:r>
      <w:r w:rsidRPr="005A4EF9">
        <w:rPr>
          <w:rFonts w:ascii="Times New Roman" w:eastAsiaTheme="minorHAnsi" w:hAnsi="Times New Roman"/>
          <w:kern w:val="0"/>
          <w:sz w:val="24"/>
          <w:szCs w:val="24"/>
        </w:rPr>
        <w:t xml:space="preserve">vybavení </w:t>
      </w:r>
      <w:r w:rsidR="00727A1B">
        <w:rPr>
          <w:rFonts w:ascii="Times New Roman" w:eastAsiaTheme="minorHAnsi" w:hAnsi="Times New Roman"/>
          <w:kern w:val="0"/>
          <w:sz w:val="24"/>
          <w:szCs w:val="24"/>
        </w:rPr>
        <w:t>do vlastnictví žadatele</w:t>
      </w:r>
      <w:r w:rsidR="00CC1D73">
        <w:rPr>
          <w:rFonts w:ascii="Times New Roman" w:eastAsiaTheme="minorHAnsi" w:hAnsi="Times New Roman"/>
          <w:kern w:val="0"/>
          <w:sz w:val="24"/>
          <w:szCs w:val="24"/>
        </w:rPr>
        <w:t>, a to</w:t>
      </w:r>
      <w:r w:rsidR="00727A1B">
        <w:rPr>
          <w:rFonts w:ascii="Times New Roman" w:eastAsiaTheme="minorHAnsi" w:hAnsi="Times New Roman"/>
          <w:kern w:val="0"/>
          <w:sz w:val="24"/>
          <w:szCs w:val="24"/>
        </w:rPr>
        <w:t xml:space="preserve"> </w:t>
      </w:r>
      <w:r w:rsidRPr="005A4EF9">
        <w:rPr>
          <w:rFonts w:ascii="Times New Roman" w:eastAsiaTheme="minorHAnsi" w:hAnsi="Times New Roman"/>
          <w:kern w:val="0"/>
          <w:sz w:val="24"/>
          <w:szCs w:val="24"/>
        </w:rPr>
        <w:t xml:space="preserve">pro </w:t>
      </w:r>
      <w:r w:rsidR="006D356B" w:rsidRPr="005A4EF9">
        <w:rPr>
          <w:rFonts w:ascii="Times New Roman" w:eastAsiaTheme="minorHAnsi" w:hAnsi="Times New Roman"/>
          <w:kern w:val="0"/>
          <w:sz w:val="24"/>
          <w:szCs w:val="24"/>
        </w:rPr>
        <w:t xml:space="preserve">zajištění </w:t>
      </w:r>
      <w:r w:rsidRPr="005A4EF9">
        <w:rPr>
          <w:rFonts w:ascii="Times New Roman" w:eastAsiaTheme="minorHAnsi" w:hAnsi="Times New Roman"/>
          <w:kern w:val="0"/>
          <w:sz w:val="24"/>
          <w:szCs w:val="24"/>
        </w:rPr>
        <w:t>volnočasov</w:t>
      </w:r>
      <w:r w:rsidR="006D356B" w:rsidRPr="005A4EF9">
        <w:rPr>
          <w:rFonts w:ascii="Times New Roman" w:eastAsiaTheme="minorHAnsi" w:hAnsi="Times New Roman"/>
          <w:kern w:val="0"/>
          <w:sz w:val="24"/>
          <w:szCs w:val="24"/>
        </w:rPr>
        <w:t>ých</w:t>
      </w:r>
      <w:r w:rsidRPr="005A4EF9">
        <w:rPr>
          <w:rFonts w:ascii="Times New Roman" w:eastAsiaTheme="minorHAnsi" w:hAnsi="Times New Roman"/>
          <w:kern w:val="0"/>
          <w:sz w:val="24"/>
          <w:szCs w:val="24"/>
        </w:rPr>
        <w:t xml:space="preserve"> aktivit dětí a mládeže.</w:t>
      </w:r>
    </w:p>
    <w:p w14:paraId="628FDB37" w14:textId="77777777" w:rsidR="00A06EEC" w:rsidRPr="005A4EF9" w:rsidRDefault="00A06EEC" w:rsidP="003E7863">
      <w:pPr>
        <w:pStyle w:val="Standard"/>
        <w:spacing w:after="0" w:line="240" w:lineRule="auto"/>
        <w:rPr>
          <w:rFonts w:ascii="Times New Roman" w:eastAsia="Times New Roman" w:hAnsi="Times New Roman"/>
          <w:b/>
          <w:sz w:val="24"/>
          <w:szCs w:val="24"/>
          <w:lang w:eastAsia="cs-CZ"/>
        </w:rPr>
      </w:pPr>
    </w:p>
    <w:p w14:paraId="43D9B581" w14:textId="77777777" w:rsidR="008D379C" w:rsidRPr="005A4EF9" w:rsidRDefault="00CC1187" w:rsidP="003707D3">
      <w:pPr>
        <w:pStyle w:val="Standard"/>
        <w:spacing w:after="0" w:line="240" w:lineRule="auto"/>
        <w:rPr>
          <w:rFonts w:ascii="Times New Roman" w:hAnsi="Times New Roman"/>
          <w:b/>
          <w:sz w:val="24"/>
          <w:szCs w:val="24"/>
        </w:rPr>
      </w:pPr>
      <w:r w:rsidRPr="005A4EF9">
        <w:rPr>
          <w:rFonts w:ascii="Times New Roman" w:eastAsia="Times New Roman" w:hAnsi="Times New Roman"/>
          <w:b/>
          <w:sz w:val="24"/>
          <w:szCs w:val="24"/>
          <w:lang w:eastAsia="cs-CZ"/>
        </w:rPr>
        <w:t>Pokud</w:t>
      </w:r>
      <w:r w:rsidRPr="005A4EF9">
        <w:rPr>
          <w:rFonts w:ascii="Times New Roman" w:hAnsi="Times New Roman"/>
          <w:b/>
          <w:sz w:val="24"/>
          <w:szCs w:val="24"/>
        </w:rPr>
        <w:t xml:space="preserve"> bude žadatel žádat o podporu v</w:t>
      </w:r>
      <w:r w:rsidR="00C101DB" w:rsidRPr="005A4EF9">
        <w:rPr>
          <w:rFonts w:ascii="Times New Roman" w:hAnsi="Times New Roman"/>
          <w:b/>
          <w:sz w:val="24"/>
          <w:szCs w:val="24"/>
        </w:rPr>
        <w:t xml:space="preserve">e dvou či </w:t>
      </w:r>
      <w:r w:rsidR="00C85106" w:rsidRPr="005A4EF9">
        <w:rPr>
          <w:rFonts w:ascii="Times New Roman" w:hAnsi="Times New Roman"/>
          <w:b/>
          <w:sz w:val="24"/>
          <w:szCs w:val="24"/>
        </w:rPr>
        <w:t>více oblastech</w:t>
      </w:r>
      <w:r w:rsidRPr="005A4EF9">
        <w:rPr>
          <w:rFonts w:ascii="Times New Roman" w:hAnsi="Times New Roman"/>
          <w:b/>
          <w:sz w:val="24"/>
          <w:szCs w:val="24"/>
        </w:rPr>
        <w:t xml:space="preserve"> výzvy, musí </w:t>
      </w:r>
      <w:r w:rsidR="00C85106" w:rsidRPr="005A4EF9">
        <w:rPr>
          <w:rFonts w:ascii="Times New Roman" w:hAnsi="Times New Roman"/>
          <w:b/>
          <w:sz w:val="24"/>
          <w:szCs w:val="24"/>
        </w:rPr>
        <w:t xml:space="preserve">pro </w:t>
      </w:r>
      <w:r w:rsidRPr="005A4EF9">
        <w:rPr>
          <w:rFonts w:ascii="Times New Roman" w:hAnsi="Times New Roman"/>
          <w:b/>
          <w:sz w:val="24"/>
          <w:szCs w:val="24"/>
        </w:rPr>
        <w:t xml:space="preserve">každou </w:t>
      </w:r>
      <w:r w:rsidR="00C85106" w:rsidRPr="005A4EF9">
        <w:rPr>
          <w:rFonts w:ascii="Times New Roman" w:hAnsi="Times New Roman"/>
          <w:b/>
          <w:sz w:val="24"/>
          <w:szCs w:val="24"/>
        </w:rPr>
        <w:t xml:space="preserve">oblast </w:t>
      </w:r>
      <w:r w:rsidRPr="005A4EF9">
        <w:rPr>
          <w:rFonts w:ascii="Times New Roman" w:hAnsi="Times New Roman"/>
          <w:b/>
          <w:sz w:val="24"/>
          <w:szCs w:val="24"/>
        </w:rPr>
        <w:t>výzvy předložit samostatnou žádost včetně příloh.</w:t>
      </w:r>
    </w:p>
    <w:p w14:paraId="1214FE9E" w14:textId="77777777" w:rsidR="00A06EEC" w:rsidRPr="005A4EF9" w:rsidRDefault="00A06EEC" w:rsidP="003707D3">
      <w:pPr>
        <w:pStyle w:val="Standard"/>
        <w:spacing w:after="0" w:line="240" w:lineRule="auto"/>
        <w:rPr>
          <w:rFonts w:ascii="Times New Roman" w:hAnsi="Times New Roman"/>
          <w:b/>
        </w:rPr>
      </w:pPr>
    </w:p>
    <w:p w14:paraId="4A78A454" w14:textId="77777777" w:rsidR="0046016A" w:rsidRPr="005A4EF9" w:rsidRDefault="00370FFB" w:rsidP="003707D3">
      <w:pPr>
        <w:pStyle w:val="Nadpis3"/>
        <w:spacing w:before="0"/>
        <w:rPr>
          <w:rFonts w:ascii="Times New Roman" w:hAnsi="Times New Roman" w:cs="Times New Roman"/>
          <w:b/>
          <w:i/>
          <w:color w:val="auto"/>
        </w:rPr>
      </w:pPr>
      <w:r w:rsidRPr="005A4EF9">
        <w:rPr>
          <w:rFonts w:ascii="Times New Roman" w:hAnsi="Times New Roman" w:cs="Times New Roman"/>
          <w:b/>
          <w:i/>
          <w:color w:val="auto"/>
        </w:rPr>
        <w:t xml:space="preserve">Specifikace cílů v rámci jednotlivých </w:t>
      </w:r>
      <w:r w:rsidR="00C91302" w:rsidRPr="005A4EF9">
        <w:rPr>
          <w:rFonts w:ascii="Times New Roman" w:hAnsi="Times New Roman" w:cs="Times New Roman"/>
          <w:b/>
          <w:i/>
          <w:color w:val="auto"/>
        </w:rPr>
        <w:t>podporovaných</w:t>
      </w:r>
      <w:r w:rsidR="00471360" w:rsidRPr="005A4EF9">
        <w:rPr>
          <w:rFonts w:ascii="Times New Roman" w:hAnsi="Times New Roman" w:cs="Times New Roman"/>
          <w:b/>
          <w:i/>
          <w:color w:val="auto"/>
        </w:rPr>
        <w:t xml:space="preserve"> </w:t>
      </w:r>
      <w:r w:rsidR="00C101DB" w:rsidRPr="005A4EF9">
        <w:rPr>
          <w:rFonts w:ascii="Times New Roman" w:hAnsi="Times New Roman" w:cs="Times New Roman"/>
          <w:b/>
          <w:i/>
          <w:color w:val="auto"/>
        </w:rPr>
        <w:t>oblastí</w:t>
      </w:r>
      <w:r w:rsidR="00E728BC" w:rsidRPr="005A4EF9">
        <w:rPr>
          <w:rFonts w:ascii="Times New Roman" w:hAnsi="Times New Roman" w:cs="Times New Roman"/>
          <w:b/>
          <w:i/>
          <w:color w:val="auto"/>
        </w:rPr>
        <w:t>:</w:t>
      </w:r>
    </w:p>
    <w:p w14:paraId="1144F572" w14:textId="77777777" w:rsidR="00A06EEC" w:rsidRPr="005A4EF9" w:rsidRDefault="00A06EEC" w:rsidP="00A06EEC">
      <w:pPr>
        <w:spacing w:after="0"/>
      </w:pPr>
    </w:p>
    <w:p w14:paraId="1D88E278" w14:textId="77777777" w:rsidR="00C101DB" w:rsidRPr="005A4EF9" w:rsidRDefault="00370FFB" w:rsidP="00A06EEC">
      <w:pPr>
        <w:pStyle w:val="Standard"/>
        <w:numPr>
          <w:ilvl w:val="0"/>
          <w:numId w:val="30"/>
        </w:numPr>
        <w:spacing w:after="120" w:line="240" w:lineRule="auto"/>
        <w:ind w:left="425" w:hanging="425"/>
        <w:rPr>
          <w:rFonts w:ascii="Times New Roman" w:hAnsi="Times New Roman"/>
          <w:b/>
          <w:sz w:val="24"/>
          <w:szCs w:val="24"/>
        </w:rPr>
      </w:pPr>
      <w:r w:rsidRPr="005A4EF9">
        <w:rPr>
          <w:rFonts w:ascii="Times New Roman" w:eastAsia="Times New Roman" w:hAnsi="Times New Roman"/>
          <w:b/>
          <w:sz w:val="24"/>
          <w:szCs w:val="24"/>
          <w:lang w:eastAsia="cs-CZ"/>
        </w:rPr>
        <w:t>Technické zhodnocení</w:t>
      </w:r>
      <w:r w:rsidR="001865DD" w:rsidRPr="005A4EF9">
        <w:rPr>
          <w:rFonts w:ascii="Times New Roman" w:eastAsia="Times New Roman" w:hAnsi="Times New Roman"/>
          <w:b/>
          <w:sz w:val="24"/>
          <w:szCs w:val="24"/>
          <w:lang w:eastAsia="cs-CZ"/>
        </w:rPr>
        <w:t xml:space="preserve"> </w:t>
      </w:r>
      <w:r w:rsidRPr="005A4EF9">
        <w:rPr>
          <w:rFonts w:ascii="Times New Roman" w:eastAsia="Times New Roman" w:hAnsi="Times New Roman"/>
          <w:b/>
          <w:sz w:val="24"/>
          <w:szCs w:val="24"/>
          <w:lang w:eastAsia="cs-CZ"/>
        </w:rPr>
        <w:t xml:space="preserve">dlouhodobého </w:t>
      </w:r>
      <w:r w:rsidR="00601D35" w:rsidRPr="005A4EF9">
        <w:rPr>
          <w:rFonts w:ascii="Times New Roman" w:eastAsia="Times New Roman" w:hAnsi="Times New Roman"/>
          <w:b/>
          <w:sz w:val="24"/>
          <w:szCs w:val="24"/>
          <w:lang w:eastAsia="cs-CZ"/>
        </w:rPr>
        <w:t xml:space="preserve">hmotného investičního </w:t>
      </w:r>
      <w:r w:rsidR="00A06EEC" w:rsidRPr="005A4EF9">
        <w:rPr>
          <w:rFonts w:ascii="Times New Roman" w:eastAsia="Times New Roman" w:hAnsi="Times New Roman"/>
          <w:b/>
          <w:sz w:val="24"/>
          <w:szCs w:val="24"/>
          <w:lang w:eastAsia="cs-CZ"/>
        </w:rPr>
        <w:t>majetku</w:t>
      </w:r>
    </w:p>
    <w:p w14:paraId="2764D715" w14:textId="77777777" w:rsidR="0080211C" w:rsidRPr="005A4EF9" w:rsidRDefault="0080211C" w:rsidP="008579EC">
      <w:pPr>
        <w:autoSpaceDE w:val="0"/>
        <w:adjustRightInd w:val="0"/>
        <w:spacing w:after="0"/>
        <w:rPr>
          <w:rFonts w:ascii="Times New Roman" w:eastAsiaTheme="minorHAnsi" w:hAnsi="Times New Roman"/>
          <w:kern w:val="0"/>
          <w:sz w:val="24"/>
          <w:szCs w:val="24"/>
        </w:rPr>
      </w:pPr>
      <w:bookmarkStart w:id="5" w:name="_Hlk37239255"/>
      <w:r w:rsidRPr="005A4EF9">
        <w:rPr>
          <w:rFonts w:ascii="Times New Roman" w:eastAsiaTheme="minorHAnsi" w:hAnsi="Times New Roman"/>
          <w:kern w:val="0"/>
          <w:sz w:val="24"/>
          <w:szCs w:val="24"/>
        </w:rPr>
        <w:t xml:space="preserve">Cílem oblasti výzvy je realizace investičních akcí, </w:t>
      </w:r>
      <w:r w:rsidR="00966C3C" w:rsidRPr="005A4EF9">
        <w:rPr>
          <w:rFonts w:ascii="Times New Roman" w:eastAsiaTheme="minorHAnsi" w:hAnsi="Times New Roman"/>
          <w:kern w:val="0"/>
          <w:sz w:val="24"/>
          <w:szCs w:val="24"/>
        </w:rPr>
        <w:t>jejichž p</w:t>
      </w:r>
      <w:r w:rsidR="00050247" w:rsidRPr="005A4EF9">
        <w:rPr>
          <w:rFonts w:ascii="Times New Roman" w:eastAsiaTheme="minorHAnsi" w:hAnsi="Times New Roman"/>
          <w:kern w:val="0"/>
          <w:sz w:val="24"/>
          <w:szCs w:val="24"/>
        </w:rPr>
        <w:t>ředmětem akce je odstranění nevyhovujícího stavebně technického stavu objektu, který může</w:t>
      </w:r>
      <w:r w:rsidRPr="005A4EF9">
        <w:rPr>
          <w:rFonts w:ascii="Times New Roman" w:eastAsiaTheme="minorHAnsi" w:hAnsi="Times New Roman"/>
          <w:kern w:val="0"/>
          <w:sz w:val="24"/>
          <w:szCs w:val="24"/>
        </w:rPr>
        <w:t xml:space="preserve"> vést k další destrukci či zvyšování rizika z hlediska rozsahu dalších škod na majetku a </w:t>
      </w:r>
      <w:r w:rsidR="00050247" w:rsidRPr="005A4EF9">
        <w:rPr>
          <w:rFonts w:ascii="Times New Roman" w:eastAsiaTheme="minorHAnsi" w:hAnsi="Times New Roman"/>
          <w:kern w:val="0"/>
          <w:sz w:val="24"/>
          <w:szCs w:val="24"/>
        </w:rPr>
        <w:t xml:space="preserve">vyžaduje </w:t>
      </w:r>
      <w:r w:rsidRPr="005A4EF9">
        <w:rPr>
          <w:rFonts w:ascii="Times New Roman" w:eastAsiaTheme="minorHAnsi" w:hAnsi="Times New Roman"/>
          <w:kern w:val="0"/>
          <w:sz w:val="24"/>
          <w:szCs w:val="24"/>
        </w:rPr>
        <w:t>provedení neodkladných opatření, která zamezí těmto rizikům</w:t>
      </w:r>
      <w:r w:rsidR="00050247" w:rsidRPr="005A4EF9">
        <w:rPr>
          <w:rFonts w:ascii="Times New Roman" w:eastAsiaTheme="minorHAnsi" w:hAnsi="Times New Roman"/>
          <w:kern w:val="0"/>
          <w:sz w:val="24"/>
          <w:szCs w:val="24"/>
        </w:rPr>
        <w:t>.</w:t>
      </w:r>
    </w:p>
    <w:p w14:paraId="629C1106" w14:textId="77777777" w:rsidR="008579EC" w:rsidRPr="005A4EF9" w:rsidRDefault="008579EC" w:rsidP="008579EC">
      <w:pPr>
        <w:autoSpaceDE w:val="0"/>
        <w:adjustRightInd w:val="0"/>
        <w:spacing w:after="0"/>
        <w:rPr>
          <w:rFonts w:ascii="Times New Roman" w:eastAsiaTheme="minorHAnsi" w:hAnsi="Times New Roman"/>
          <w:kern w:val="0"/>
          <w:sz w:val="24"/>
          <w:szCs w:val="24"/>
        </w:rPr>
      </w:pPr>
    </w:p>
    <w:p w14:paraId="18460F90" w14:textId="77777777" w:rsidR="0080211C" w:rsidRPr="005A4EF9" w:rsidRDefault="0080211C" w:rsidP="008579EC">
      <w:pPr>
        <w:autoSpaceDE w:val="0"/>
        <w:adjustRightInd w:val="0"/>
        <w:spacing w:after="0"/>
        <w:rPr>
          <w:rFonts w:ascii="Times New Roman" w:eastAsiaTheme="minorHAnsi" w:hAnsi="Times New Roman"/>
          <w:kern w:val="0"/>
          <w:sz w:val="24"/>
          <w:szCs w:val="24"/>
        </w:rPr>
      </w:pPr>
      <w:r w:rsidRPr="005A4EF9">
        <w:rPr>
          <w:rFonts w:ascii="Times New Roman" w:eastAsiaTheme="minorHAnsi" w:hAnsi="Times New Roman"/>
          <w:kern w:val="0"/>
          <w:sz w:val="24"/>
          <w:szCs w:val="24"/>
        </w:rPr>
        <w:t xml:space="preserve">Z </w:t>
      </w:r>
      <w:r w:rsidR="00E9513F" w:rsidRPr="005A4EF9">
        <w:rPr>
          <w:rFonts w:ascii="Times New Roman" w:eastAsiaTheme="minorHAnsi" w:hAnsi="Times New Roman"/>
          <w:kern w:val="0"/>
          <w:sz w:val="24"/>
          <w:szCs w:val="24"/>
        </w:rPr>
        <w:t>pohledu podporované</w:t>
      </w:r>
      <w:r w:rsidR="00050247" w:rsidRPr="005A4EF9">
        <w:rPr>
          <w:rFonts w:ascii="Times New Roman" w:eastAsiaTheme="minorHAnsi" w:hAnsi="Times New Roman"/>
          <w:kern w:val="0"/>
          <w:sz w:val="24"/>
          <w:szCs w:val="24"/>
        </w:rPr>
        <w:t xml:space="preserve"> oblasti výzvy</w:t>
      </w:r>
      <w:r w:rsidRPr="005A4EF9">
        <w:rPr>
          <w:rFonts w:ascii="Times New Roman" w:eastAsiaTheme="minorHAnsi" w:hAnsi="Times New Roman"/>
          <w:kern w:val="0"/>
          <w:sz w:val="24"/>
          <w:szCs w:val="24"/>
        </w:rPr>
        <w:t xml:space="preserve"> </w:t>
      </w:r>
      <w:r w:rsidR="00050247" w:rsidRPr="005A4EF9">
        <w:rPr>
          <w:rFonts w:ascii="Times New Roman" w:eastAsiaTheme="minorHAnsi" w:hAnsi="Times New Roman"/>
          <w:kern w:val="0"/>
          <w:sz w:val="24"/>
          <w:szCs w:val="24"/>
        </w:rPr>
        <w:t xml:space="preserve">se </w:t>
      </w:r>
      <w:r w:rsidRPr="005A4EF9">
        <w:rPr>
          <w:rFonts w:ascii="Times New Roman" w:eastAsiaTheme="minorHAnsi" w:hAnsi="Times New Roman"/>
          <w:kern w:val="0"/>
          <w:sz w:val="24"/>
          <w:szCs w:val="24"/>
        </w:rPr>
        <w:t>předpokl</w:t>
      </w:r>
      <w:r w:rsidR="00050247" w:rsidRPr="005A4EF9">
        <w:rPr>
          <w:rFonts w:ascii="Times New Roman" w:eastAsiaTheme="minorHAnsi" w:hAnsi="Times New Roman"/>
          <w:kern w:val="0"/>
          <w:sz w:val="24"/>
          <w:szCs w:val="24"/>
        </w:rPr>
        <w:t>á</w:t>
      </w:r>
      <w:r w:rsidRPr="005A4EF9">
        <w:rPr>
          <w:rFonts w:ascii="Times New Roman" w:eastAsiaTheme="minorHAnsi" w:hAnsi="Times New Roman"/>
          <w:kern w:val="0"/>
          <w:sz w:val="24"/>
          <w:szCs w:val="24"/>
        </w:rPr>
        <w:t>d</w:t>
      </w:r>
      <w:r w:rsidR="00050247" w:rsidRPr="005A4EF9">
        <w:rPr>
          <w:rFonts w:ascii="Times New Roman" w:eastAsiaTheme="minorHAnsi" w:hAnsi="Times New Roman"/>
          <w:kern w:val="0"/>
          <w:sz w:val="24"/>
          <w:szCs w:val="24"/>
        </w:rPr>
        <w:t>á</w:t>
      </w:r>
      <w:r w:rsidRPr="005A4EF9">
        <w:rPr>
          <w:rFonts w:ascii="Times New Roman" w:eastAsiaTheme="minorHAnsi" w:hAnsi="Times New Roman"/>
          <w:kern w:val="0"/>
          <w:sz w:val="24"/>
          <w:szCs w:val="24"/>
        </w:rPr>
        <w:t>, že budou realizovány práce</w:t>
      </w:r>
      <w:r w:rsidR="00795815" w:rsidRPr="005A4EF9">
        <w:rPr>
          <w:rFonts w:ascii="Times New Roman" w:eastAsiaTheme="minorHAnsi" w:hAnsi="Times New Roman"/>
          <w:kern w:val="0"/>
          <w:sz w:val="24"/>
          <w:szCs w:val="24"/>
        </w:rPr>
        <w:t xml:space="preserve"> </w:t>
      </w:r>
      <w:r w:rsidRPr="005A4EF9">
        <w:rPr>
          <w:rFonts w:ascii="Times New Roman" w:eastAsiaTheme="minorHAnsi" w:hAnsi="Times New Roman"/>
          <w:kern w:val="0"/>
          <w:sz w:val="24"/>
          <w:szCs w:val="24"/>
        </w:rPr>
        <w:t>rekonstrukční povahy.</w:t>
      </w:r>
    </w:p>
    <w:p w14:paraId="52CFCEDE" w14:textId="77777777" w:rsidR="008579EC" w:rsidRPr="005A4EF9" w:rsidRDefault="008579EC" w:rsidP="008579EC">
      <w:pPr>
        <w:autoSpaceDE w:val="0"/>
        <w:adjustRightInd w:val="0"/>
        <w:spacing w:after="0"/>
        <w:rPr>
          <w:rFonts w:ascii="Times New Roman" w:eastAsiaTheme="minorHAnsi" w:hAnsi="Times New Roman"/>
          <w:kern w:val="0"/>
          <w:sz w:val="24"/>
          <w:szCs w:val="24"/>
        </w:rPr>
      </w:pPr>
    </w:p>
    <w:p w14:paraId="09400666" w14:textId="77777777" w:rsidR="00BD38AF" w:rsidRDefault="007737A7" w:rsidP="00244A36">
      <w:pPr>
        <w:autoSpaceDE w:val="0"/>
        <w:adjustRightInd w:val="0"/>
        <w:spacing w:after="0"/>
        <w:rPr>
          <w:rFonts w:ascii="Times New Roman" w:eastAsiaTheme="minorHAnsi" w:hAnsi="Times New Roman"/>
          <w:kern w:val="0"/>
          <w:sz w:val="24"/>
          <w:szCs w:val="24"/>
        </w:rPr>
      </w:pPr>
      <w:r>
        <w:rPr>
          <w:rFonts w:ascii="Times New Roman" w:eastAsiaTheme="minorHAnsi" w:hAnsi="Times New Roman"/>
          <w:kern w:val="0"/>
          <w:sz w:val="24"/>
          <w:szCs w:val="24"/>
        </w:rPr>
        <w:t>Stavba</w:t>
      </w:r>
      <w:r w:rsidR="007C2680" w:rsidRPr="005A4EF9">
        <w:rPr>
          <w:rFonts w:ascii="Times New Roman" w:eastAsiaTheme="minorHAnsi" w:hAnsi="Times New Roman"/>
          <w:kern w:val="0"/>
          <w:sz w:val="24"/>
          <w:szCs w:val="24"/>
        </w:rPr>
        <w:t xml:space="preserve">, </w:t>
      </w:r>
      <w:r w:rsidR="00E55B30" w:rsidRPr="005A4EF9">
        <w:rPr>
          <w:rFonts w:ascii="Times New Roman" w:eastAsiaTheme="minorHAnsi" w:hAnsi="Times New Roman"/>
          <w:kern w:val="0"/>
          <w:sz w:val="24"/>
          <w:szCs w:val="24"/>
        </w:rPr>
        <w:t xml:space="preserve">na které bude rekonstrukce realizována </w:t>
      </w:r>
      <w:r w:rsidR="007C2680" w:rsidRPr="005A4EF9">
        <w:rPr>
          <w:rFonts w:ascii="Times New Roman" w:eastAsiaTheme="minorHAnsi" w:hAnsi="Times New Roman"/>
          <w:kern w:val="0"/>
          <w:sz w:val="24"/>
          <w:szCs w:val="24"/>
        </w:rPr>
        <w:t>musí být ve vlastnictví žadatele</w:t>
      </w:r>
      <w:r w:rsidR="00E05E37" w:rsidRPr="005A4EF9">
        <w:rPr>
          <w:rFonts w:ascii="Times New Roman" w:eastAsiaTheme="minorHAnsi" w:hAnsi="Times New Roman"/>
          <w:kern w:val="0"/>
          <w:sz w:val="24"/>
          <w:szCs w:val="24"/>
        </w:rPr>
        <w:t xml:space="preserve"> a musí být využíván</w:t>
      </w:r>
      <w:r>
        <w:rPr>
          <w:rFonts w:ascii="Times New Roman" w:eastAsiaTheme="minorHAnsi" w:hAnsi="Times New Roman"/>
          <w:kern w:val="0"/>
          <w:sz w:val="24"/>
          <w:szCs w:val="24"/>
        </w:rPr>
        <w:t>a</w:t>
      </w:r>
      <w:r w:rsidR="00E05E37" w:rsidRPr="005A4EF9">
        <w:rPr>
          <w:rFonts w:ascii="Times New Roman" w:eastAsiaTheme="minorHAnsi" w:hAnsi="Times New Roman"/>
          <w:kern w:val="0"/>
          <w:sz w:val="24"/>
          <w:szCs w:val="24"/>
        </w:rPr>
        <w:t xml:space="preserve"> </w:t>
      </w:r>
      <w:r w:rsidR="001F50A0">
        <w:rPr>
          <w:rFonts w:ascii="Times New Roman" w:eastAsiaTheme="minorHAnsi" w:hAnsi="Times New Roman"/>
          <w:kern w:val="0"/>
          <w:sz w:val="24"/>
          <w:szCs w:val="24"/>
        </w:rPr>
        <w:t xml:space="preserve">NNO </w:t>
      </w:r>
      <w:r w:rsidR="00E05E37" w:rsidRPr="005A4EF9">
        <w:rPr>
          <w:rFonts w:ascii="Times New Roman" w:eastAsiaTheme="minorHAnsi" w:hAnsi="Times New Roman"/>
          <w:kern w:val="0"/>
          <w:sz w:val="24"/>
          <w:szCs w:val="24"/>
        </w:rPr>
        <w:t>pro mimoškolní aktivity pro děti a mládež</w:t>
      </w:r>
      <w:r w:rsidR="007C2680" w:rsidRPr="005A4EF9">
        <w:rPr>
          <w:rFonts w:ascii="Times New Roman" w:eastAsiaTheme="minorHAnsi" w:hAnsi="Times New Roman"/>
          <w:kern w:val="0"/>
          <w:sz w:val="24"/>
          <w:szCs w:val="24"/>
        </w:rPr>
        <w:t>.</w:t>
      </w:r>
      <w:r w:rsidR="00F02D80" w:rsidRPr="005A4EF9">
        <w:rPr>
          <w:rFonts w:ascii="Times New Roman" w:eastAsiaTheme="minorHAnsi" w:hAnsi="Times New Roman"/>
          <w:kern w:val="0"/>
          <w:sz w:val="24"/>
          <w:szCs w:val="24"/>
        </w:rPr>
        <w:t xml:space="preserve">  Žadatel odpovídá za stav </w:t>
      </w:r>
      <w:r>
        <w:rPr>
          <w:rFonts w:ascii="Times New Roman" w:eastAsiaTheme="minorHAnsi" w:hAnsi="Times New Roman"/>
          <w:kern w:val="0"/>
          <w:sz w:val="24"/>
          <w:szCs w:val="24"/>
        </w:rPr>
        <w:t>stavby</w:t>
      </w:r>
      <w:r w:rsidR="00F02D80" w:rsidRPr="005A4EF9">
        <w:rPr>
          <w:rFonts w:ascii="Times New Roman" w:eastAsiaTheme="minorHAnsi" w:hAnsi="Times New Roman"/>
          <w:kern w:val="0"/>
          <w:sz w:val="24"/>
          <w:szCs w:val="24"/>
        </w:rPr>
        <w:t xml:space="preserve">, kde bude rekonstrukce realizována. </w:t>
      </w:r>
    </w:p>
    <w:p w14:paraId="7842322C" w14:textId="77777777" w:rsidR="00244A36" w:rsidRPr="00244A36" w:rsidRDefault="00244A36" w:rsidP="00244A36">
      <w:pPr>
        <w:autoSpaceDE w:val="0"/>
        <w:adjustRightInd w:val="0"/>
        <w:spacing w:after="0"/>
        <w:rPr>
          <w:rFonts w:ascii="Times New Roman" w:eastAsiaTheme="minorHAnsi" w:hAnsi="Times New Roman"/>
          <w:kern w:val="0"/>
          <w:sz w:val="24"/>
          <w:szCs w:val="24"/>
        </w:rPr>
      </w:pPr>
    </w:p>
    <w:bookmarkEnd w:id="5"/>
    <w:p w14:paraId="1E8BA7E4" w14:textId="77777777" w:rsidR="00A854F5" w:rsidRPr="005A4EF9" w:rsidRDefault="00606463" w:rsidP="00036934">
      <w:pPr>
        <w:pStyle w:val="Standard"/>
        <w:numPr>
          <w:ilvl w:val="0"/>
          <w:numId w:val="30"/>
        </w:numPr>
        <w:spacing w:after="120" w:line="240" w:lineRule="auto"/>
        <w:rPr>
          <w:rFonts w:ascii="Times New Roman" w:hAnsi="Times New Roman"/>
          <w:b/>
          <w:sz w:val="24"/>
          <w:szCs w:val="24"/>
        </w:rPr>
      </w:pPr>
      <w:r w:rsidRPr="005A4EF9">
        <w:rPr>
          <w:rFonts w:ascii="Times New Roman" w:hAnsi="Times New Roman"/>
          <w:b/>
          <w:sz w:val="24"/>
          <w:szCs w:val="24"/>
        </w:rPr>
        <w:t xml:space="preserve">Pořízení </w:t>
      </w:r>
      <w:r w:rsidR="00993241" w:rsidRPr="005A4EF9">
        <w:rPr>
          <w:rFonts w:ascii="Times New Roman" w:hAnsi="Times New Roman"/>
          <w:b/>
          <w:sz w:val="24"/>
          <w:szCs w:val="24"/>
        </w:rPr>
        <w:t xml:space="preserve">a technické zhodnocení </w:t>
      </w:r>
      <w:r w:rsidR="00153B83" w:rsidRPr="005A4EF9">
        <w:rPr>
          <w:rFonts w:ascii="Times New Roman" w:hAnsi="Times New Roman"/>
          <w:b/>
          <w:sz w:val="24"/>
          <w:szCs w:val="24"/>
        </w:rPr>
        <w:t xml:space="preserve">investičního </w:t>
      </w:r>
      <w:r w:rsidRPr="005A4EF9">
        <w:rPr>
          <w:rFonts w:ascii="Times New Roman" w:hAnsi="Times New Roman"/>
          <w:b/>
          <w:sz w:val="24"/>
          <w:szCs w:val="24"/>
        </w:rPr>
        <w:t>ICT vybavení</w:t>
      </w:r>
    </w:p>
    <w:p w14:paraId="6EB48A80" w14:textId="77777777" w:rsidR="0080211C" w:rsidRPr="00823510" w:rsidRDefault="003B57FA" w:rsidP="007D6EB6">
      <w:pPr>
        <w:spacing w:after="120"/>
        <w:rPr>
          <w:rFonts w:ascii="Times New Roman" w:eastAsiaTheme="minorHAnsi" w:hAnsi="Times New Roman"/>
          <w:sz w:val="24"/>
          <w:szCs w:val="24"/>
        </w:rPr>
      </w:pPr>
      <w:r w:rsidRPr="005A4EF9">
        <w:rPr>
          <w:rFonts w:ascii="Times New Roman" w:hAnsi="Times New Roman" w:cs="Times New Roman"/>
          <w:sz w:val="24"/>
          <w:szCs w:val="24"/>
        </w:rPr>
        <w:t xml:space="preserve">Předmětem </w:t>
      </w:r>
      <w:r w:rsidR="007E732E" w:rsidRPr="005A4EF9">
        <w:rPr>
          <w:rFonts w:ascii="Times New Roman" w:hAnsi="Times New Roman" w:cs="Times New Roman"/>
          <w:sz w:val="24"/>
          <w:szCs w:val="24"/>
        </w:rPr>
        <w:t xml:space="preserve">oblasti </w:t>
      </w:r>
      <w:r w:rsidRPr="005A4EF9">
        <w:rPr>
          <w:rFonts w:ascii="Times New Roman" w:hAnsi="Times New Roman" w:cs="Times New Roman"/>
          <w:sz w:val="24"/>
          <w:szCs w:val="24"/>
        </w:rPr>
        <w:t>výzvy je</w:t>
      </w:r>
      <w:r w:rsidR="00F51501" w:rsidRPr="005A4EF9">
        <w:rPr>
          <w:rFonts w:ascii="Times New Roman" w:hAnsi="Times New Roman" w:cs="Times New Roman"/>
          <w:sz w:val="24"/>
          <w:szCs w:val="24"/>
        </w:rPr>
        <w:t xml:space="preserve"> </w:t>
      </w:r>
      <w:r w:rsidRPr="005A4EF9">
        <w:rPr>
          <w:rFonts w:ascii="Times New Roman" w:hAnsi="Times New Roman" w:cs="Times New Roman"/>
          <w:sz w:val="24"/>
          <w:szCs w:val="24"/>
        </w:rPr>
        <w:t xml:space="preserve">pořízení </w:t>
      </w:r>
      <w:r w:rsidR="00F51501" w:rsidRPr="00823510">
        <w:rPr>
          <w:rFonts w:ascii="Times New Roman" w:hAnsi="Times New Roman" w:cs="Times New Roman"/>
          <w:sz w:val="24"/>
          <w:szCs w:val="24"/>
        </w:rPr>
        <w:t>hardware</w:t>
      </w:r>
      <w:r w:rsidR="00153B83" w:rsidRPr="00823510">
        <w:rPr>
          <w:rFonts w:ascii="Times New Roman" w:hAnsi="Times New Roman" w:cs="Times New Roman"/>
          <w:sz w:val="24"/>
          <w:szCs w:val="24"/>
        </w:rPr>
        <w:t xml:space="preserve"> (dále také „HW“)</w:t>
      </w:r>
      <w:r w:rsidR="00F51501" w:rsidRPr="00823510">
        <w:rPr>
          <w:rFonts w:ascii="Times New Roman" w:hAnsi="Times New Roman" w:cs="Times New Roman"/>
          <w:sz w:val="24"/>
          <w:szCs w:val="24"/>
        </w:rPr>
        <w:t>, kter</w:t>
      </w:r>
      <w:r w:rsidR="00315D90" w:rsidRPr="00823510">
        <w:rPr>
          <w:rFonts w:ascii="Times New Roman" w:hAnsi="Times New Roman" w:cs="Times New Roman"/>
          <w:sz w:val="24"/>
          <w:szCs w:val="24"/>
        </w:rPr>
        <w:t>ý</w:t>
      </w:r>
      <w:r w:rsidR="00A854F5" w:rsidRPr="00823510">
        <w:rPr>
          <w:rFonts w:ascii="Times New Roman" w:hAnsi="Times New Roman" w:cs="Times New Roman"/>
          <w:sz w:val="24"/>
          <w:szCs w:val="24"/>
        </w:rPr>
        <w:t xml:space="preserve"> bude s</w:t>
      </w:r>
      <w:r w:rsidR="00C558BE" w:rsidRPr="00823510">
        <w:rPr>
          <w:rFonts w:ascii="Times New Roman" w:hAnsi="Times New Roman" w:cs="Times New Roman"/>
          <w:sz w:val="24"/>
          <w:szCs w:val="24"/>
        </w:rPr>
        <w:t>l</w:t>
      </w:r>
      <w:r w:rsidR="00A854F5" w:rsidRPr="00823510">
        <w:rPr>
          <w:rFonts w:ascii="Times New Roman" w:hAnsi="Times New Roman" w:cs="Times New Roman"/>
          <w:sz w:val="24"/>
          <w:szCs w:val="24"/>
        </w:rPr>
        <w:t xml:space="preserve">oužit </w:t>
      </w:r>
      <w:bookmarkStart w:id="6" w:name="_Hlk38630489"/>
      <w:r w:rsidR="00A854F5" w:rsidRPr="00823510">
        <w:rPr>
          <w:rFonts w:ascii="Times New Roman" w:hAnsi="Times New Roman" w:cs="Times New Roman"/>
          <w:sz w:val="24"/>
          <w:szCs w:val="24"/>
        </w:rPr>
        <w:t xml:space="preserve">výhradně pro </w:t>
      </w:r>
      <w:r w:rsidR="002C34AF" w:rsidRPr="00823510">
        <w:rPr>
          <w:rFonts w:ascii="Times New Roman" w:hAnsi="Times New Roman" w:cs="Times New Roman"/>
          <w:sz w:val="24"/>
          <w:szCs w:val="24"/>
        </w:rPr>
        <w:t xml:space="preserve">zajištění </w:t>
      </w:r>
      <w:r w:rsidR="00A854F5" w:rsidRPr="00823510">
        <w:rPr>
          <w:rFonts w:ascii="Times New Roman" w:hAnsi="Times New Roman" w:cs="Times New Roman"/>
          <w:sz w:val="24"/>
          <w:szCs w:val="24"/>
        </w:rPr>
        <w:t>prác</w:t>
      </w:r>
      <w:r w:rsidR="002C34AF" w:rsidRPr="00823510">
        <w:rPr>
          <w:rFonts w:ascii="Times New Roman" w:hAnsi="Times New Roman" w:cs="Times New Roman"/>
          <w:sz w:val="24"/>
          <w:szCs w:val="24"/>
        </w:rPr>
        <w:t>e</w:t>
      </w:r>
      <w:r w:rsidR="00A854F5" w:rsidRPr="00823510">
        <w:rPr>
          <w:rFonts w:ascii="Times New Roman" w:hAnsi="Times New Roman" w:cs="Times New Roman"/>
          <w:sz w:val="24"/>
          <w:szCs w:val="24"/>
        </w:rPr>
        <w:t xml:space="preserve"> s</w:t>
      </w:r>
      <w:r w:rsidR="0082096D" w:rsidRPr="00823510">
        <w:rPr>
          <w:rFonts w:ascii="Times New Roman" w:hAnsi="Times New Roman" w:cs="Times New Roman"/>
          <w:sz w:val="24"/>
          <w:szCs w:val="24"/>
        </w:rPr>
        <w:t> </w:t>
      </w:r>
      <w:r w:rsidR="00A854F5" w:rsidRPr="00823510">
        <w:rPr>
          <w:rFonts w:ascii="Times New Roman" w:hAnsi="Times New Roman" w:cs="Times New Roman"/>
          <w:sz w:val="24"/>
          <w:szCs w:val="24"/>
        </w:rPr>
        <w:t>dětmi</w:t>
      </w:r>
      <w:r w:rsidR="0082096D" w:rsidRPr="00823510">
        <w:rPr>
          <w:rFonts w:ascii="Times New Roman" w:hAnsi="Times New Roman" w:cs="Times New Roman"/>
          <w:sz w:val="24"/>
          <w:szCs w:val="24"/>
        </w:rPr>
        <w:t xml:space="preserve"> a mládeží</w:t>
      </w:r>
      <w:r w:rsidR="007C37E5" w:rsidRPr="00823510">
        <w:rPr>
          <w:rFonts w:ascii="Times New Roman" w:hAnsi="Times New Roman" w:cs="Times New Roman"/>
          <w:sz w:val="24"/>
          <w:szCs w:val="24"/>
        </w:rPr>
        <w:t xml:space="preserve"> jako hlavní (</w:t>
      </w:r>
      <w:proofErr w:type="gramStart"/>
      <w:r w:rsidR="007C37E5" w:rsidRPr="00823510">
        <w:rPr>
          <w:rFonts w:ascii="Times New Roman" w:hAnsi="Times New Roman" w:cs="Times New Roman"/>
          <w:sz w:val="24"/>
          <w:szCs w:val="24"/>
        </w:rPr>
        <w:t>jedné  z</w:t>
      </w:r>
      <w:proofErr w:type="gramEnd"/>
      <w:r w:rsidR="007C37E5" w:rsidRPr="00823510">
        <w:rPr>
          <w:rFonts w:ascii="Times New Roman" w:hAnsi="Times New Roman" w:cs="Times New Roman"/>
          <w:sz w:val="24"/>
          <w:szCs w:val="24"/>
        </w:rPr>
        <w:t> hlavních) činností příjemce</w:t>
      </w:r>
      <w:r w:rsidR="00F51501" w:rsidRPr="00823510">
        <w:rPr>
          <w:rFonts w:ascii="Times New Roman" w:hAnsi="Times New Roman" w:cs="Times New Roman"/>
          <w:sz w:val="24"/>
          <w:szCs w:val="24"/>
        </w:rPr>
        <w:t>.</w:t>
      </w:r>
      <w:r w:rsidR="00A854F5" w:rsidRPr="00823510">
        <w:rPr>
          <w:rFonts w:ascii="Times New Roman" w:hAnsi="Times New Roman" w:cs="Times New Roman"/>
          <w:sz w:val="24"/>
          <w:szCs w:val="24"/>
        </w:rPr>
        <w:t xml:space="preserve"> </w:t>
      </w:r>
      <w:bookmarkEnd w:id="6"/>
    </w:p>
    <w:p w14:paraId="1F3244F1" w14:textId="77777777" w:rsidR="00494276" w:rsidRPr="005A4EF9" w:rsidRDefault="00494276" w:rsidP="007D6EB6">
      <w:pPr>
        <w:spacing w:after="240"/>
        <w:rPr>
          <w:rFonts w:ascii="Times New Roman" w:eastAsiaTheme="minorHAnsi" w:hAnsi="Times New Roman"/>
          <w:sz w:val="24"/>
          <w:szCs w:val="24"/>
        </w:rPr>
      </w:pPr>
      <w:r w:rsidRPr="00823510">
        <w:rPr>
          <w:rFonts w:ascii="Times New Roman" w:eastAsiaTheme="minorHAnsi" w:hAnsi="Times New Roman"/>
          <w:sz w:val="24"/>
          <w:szCs w:val="24"/>
        </w:rPr>
        <w:t>Parametry představují buď nákup nového HW, čímž se rozšíří stávající počet ICT komponentů, nebo vyřazení technicky nevyhovujícího HW, tzn., stávající HW bude nahrazen novými komponenty za stejným nebo obdobným účelem. Konkrétnější účel nákupu</w:t>
      </w:r>
      <w:r w:rsidRPr="005A4EF9">
        <w:rPr>
          <w:rFonts w:ascii="Times New Roman" w:eastAsiaTheme="minorHAnsi" w:hAnsi="Times New Roman"/>
          <w:sz w:val="24"/>
          <w:szCs w:val="24"/>
        </w:rPr>
        <w:t xml:space="preserve"> HW bude specifikován v jednotlivých investičních záměrech podaných žadatelem o dotaci. Parametry vyplývají z rozdílu mezi výchozí a cílovou hodnotou. </w:t>
      </w:r>
    </w:p>
    <w:p w14:paraId="668B8F84" w14:textId="77777777" w:rsidR="002C62AB" w:rsidRDefault="0080211C" w:rsidP="007D6EB6">
      <w:pPr>
        <w:spacing w:after="240"/>
        <w:rPr>
          <w:rFonts w:ascii="Times New Roman" w:eastAsiaTheme="minorHAnsi" w:hAnsi="Times New Roman"/>
          <w:sz w:val="24"/>
          <w:szCs w:val="24"/>
        </w:rPr>
      </w:pPr>
      <w:r w:rsidRPr="005A4EF9">
        <w:rPr>
          <w:rFonts w:ascii="Times New Roman" w:eastAsiaTheme="minorHAnsi" w:hAnsi="Times New Roman"/>
          <w:sz w:val="24"/>
          <w:szCs w:val="24"/>
        </w:rPr>
        <w:t>Samostatná podpora ICT (ve smyslu běžných /neinvestičních výdajů na provozní služby) není předmětem výzvy.</w:t>
      </w:r>
    </w:p>
    <w:p w14:paraId="130D9D1D" w14:textId="77777777" w:rsidR="007737A7" w:rsidRPr="005A4EF9" w:rsidRDefault="007737A7" w:rsidP="007D6EB6">
      <w:pPr>
        <w:spacing w:after="240"/>
        <w:rPr>
          <w:rFonts w:ascii="Times New Roman" w:eastAsiaTheme="minorHAnsi" w:hAnsi="Times New Roman"/>
          <w:sz w:val="24"/>
          <w:szCs w:val="24"/>
        </w:rPr>
      </w:pPr>
      <w:r>
        <w:rPr>
          <w:rFonts w:ascii="Times New Roman" w:eastAsiaTheme="minorHAnsi" w:hAnsi="Times New Roman"/>
          <w:sz w:val="24"/>
          <w:szCs w:val="24"/>
        </w:rPr>
        <w:t xml:space="preserve">Pořízené ICT vybavení, které je předmětem dotace dle oblasti B) výzvy, nabude příjemce dotace do svého vlastnictví. </w:t>
      </w:r>
    </w:p>
    <w:p w14:paraId="0C511311" w14:textId="77777777" w:rsidR="00E55B30" w:rsidRPr="005A4EF9" w:rsidRDefault="00E55B30" w:rsidP="00036934">
      <w:pPr>
        <w:pStyle w:val="Standard"/>
        <w:numPr>
          <w:ilvl w:val="0"/>
          <w:numId w:val="30"/>
        </w:numPr>
        <w:spacing w:after="120" w:line="240" w:lineRule="auto"/>
        <w:rPr>
          <w:rFonts w:ascii="Times New Roman" w:hAnsi="Times New Roman"/>
          <w:b/>
          <w:sz w:val="24"/>
          <w:szCs w:val="24"/>
        </w:rPr>
      </w:pPr>
      <w:r w:rsidRPr="005A4EF9">
        <w:rPr>
          <w:rFonts w:ascii="Times New Roman" w:hAnsi="Times New Roman"/>
          <w:b/>
          <w:sz w:val="24"/>
          <w:szCs w:val="24"/>
        </w:rPr>
        <w:lastRenderedPageBreak/>
        <w:t xml:space="preserve">Pořízení dlouhodobého hmotného </w:t>
      </w:r>
      <w:r w:rsidR="00153B83" w:rsidRPr="005A4EF9">
        <w:rPr>
          <w:rFonts w:ascii="Times New Roman" w:hAnsi="Times New Roman"/>
          <w:b/>
          <w:sz w:val="24"/>
          <w:szCs w:val="24"/>
        </w:rPr>
        <w:t xml:space="preserve">investičního </w:t>
      </w:r>
      <w:r w:rsidRPr="005A4EF9">
        <w:rPr>
          <w:rFonts w:ascii="Times New Roman" w:hAnsi="Times New Roman"/>
          <w:b/>
          <w:sz w:val="24"/>
          <w:szCs w:val="24"/>
        </w:rPr>
        <w:t xml:space="preserve">majetku vhodného </w:t>
      </w:r>
      <w:r w:rsidR="00722A56" w:rsidRPr="005A4EF9">
        <w:rPr>
          <w:rFonts w:ascii="Times New Roman" w:hAnsi="Times New Roman"/>
          <w:b/>
          <w:sz w:val="24"/>
          <w:szCs w:val="24"/>
        </w:rPr>
        <w:t xml:space="preserve">a potřebného </w:t>
      </w:r>
      <w:r w:rsidRPr="005A4EF9">
        <w:rPr>
          <w:rFonts w:ascii="Times New Roman" w:hAnsi="Times New Roman"/>
          <w:b/>
          <w:sz w:val="24"/>
          <w:szCs w:val="24"/>
        </w:rPr>
        <w:t xml:space="preserve">pro </w:t>
      </w:r>
      <w:r w:rsidR="00722A56" w:rsidRPr="005A4EF9">
        <w:rPr>
          <w:rFonts w:ascii="Times New Roman" w:hAnsi="Times New Roman"/>
          <w:b/>
          <w:sz w:val="24"/>
          <w:szCs w:val="24"/>
        </w:rPr>
        <w:t xml:space="preserve">zajištění </w:t>
      </w:r>
      <w:r w:rsidRPr="005A4EF9">
        <w:rPr>
          <w:rFonts w:ascii="Times New Roman" w:hAnsi="Times New Roman"/>
          <w:b/>
          <w:sz w:val="24"/>
          <w:szCs w:val="24"/>
        </w:rPr>
        <w:t>volnočasov</w:t>
      </w:r>
      <w:r w:rsidR="00722A56" w:rsidRPr="005A4EF9">
        <w:rPr>
          <w:rFonts w:ascii="Times New Roman" w:hAnsi="Times New Roman"/>
          <w:b/>
          <w:sz w:val="24"/>
          <w:szCs w:val="24"/>
        </w:rPr>
        <w:t>ých</w:t>
      </w:r>
      <w:r w:rsidRPr="005A4EF9">
        <w:rPr>
          <w:rFonts w:ascii="Times New Roman" w:hAnsi="Times New Roman"/>
          <w:b/>
          <w:sz w:val="24"/>
          <w:szCs w:val="24"/>
        </w:rPr>
        <w:t xml:space="preserve"> aktivit dětí a mládeže</w:t>
      </w:r>
    </w:p>
    <w:p w14:paraId="1D552920" w14:textId="77777777" w:rsidR="00EC307C" w:rsidRPr="005A4EF9" w:rsidRDefault="00165B3A" w:rsidP="0097309C">
      <w:pPr>
        <w:spacing w:after="120"/>
        <w:rPr>
          <w:rFonts w:ascii="Times New Roman" w:hAnsi="Times New Roman" w:cs="Times New Roman"/>
          <w:sz w:val="24"/>
          <w:szCs w:val="24"/>
        </w:rPr>
      </w:pPr>
      <w:r w:rsidRPr="005A4EF9">
        <w:rPr>
          <w:rFonts w:ascii="Times New Roman" w:hAnsi="Times New Roman" w:cs="Times New Roman"/>
          <w:sz w:val="24"/>
          <w:szCs w:val="24"/>
        </w:rPr>
        <w:t xml:space="preserve">Pořízení dlouhodobého hmotného majetku </w:t>
      </w:r>
      <w:r w:rsidR="00C62072" w:rsidRPr="005A4EF9">
        <w:rPr>
          <w:rFonts w:ascii="Times New Roman" w:hAnsi="Times New Roman"/>
          <w:bCs/>
          <w:sz w:val="24"/>
          <w:szCs w:val="24"/>
          <w:lang w:eastAsia="cs-CZ"/>
        </w:rPr>
        <w:t xml:space="preserve">v </w:t>
      </w:r>
      <w:r w:rsidR="00C62072" w:rsidRPr="005A4EF9">
        <w:rPr>
          <w:rFonts w:ascii="Times New Roman" w:eastAsia="Times New Roman" w:hAnsi="Times New Roman" w:cs="Times New Roman"/>
          <w:kern w:val="0"/>
          <w:sz w:val="24"/>
          <w:szCs w:val="24"/>
          <w:lang w:eastAsia="cs-CZ"/>
        </w:rPr>
        <w:t xml:space="preserve">pořizovací hodnotě vyšší než 40 </w:t>
      </w:r>
      <w:r w:rsidR="007E732E" w:rsidRPr="005A4EF9">
        <w:rPr>
          <w:rFonts w:ascii="Times New Roman" w:eastAsia="Times New Roman" w:hAnsi="Times New Roman" w:cs="Times New Roman"/>
          <w:kern w:val="0"/>
          <w:sz w:val="24"/>
          <w:szCs w:val="24"/>
          <w:lang w:eastAsia="cs-CZ"/>
        </w:rPr>
        <w:t>000</w:t>
      </w:r>
      <w:r w:rsidR="00C62072" w:rsidRPr="005A4EF9">
        <w:rPr>
          <w:rFonts w:ascii="Times New Roman" w:eastAsia="Times New Roman" w:hAnsi="Times New Roman" w:cs="Times New Roman"/>
          <w:kern w:val="0"/>
          <w:sz w:val="24"/>
          <w:szCs w:val="24"/>
          <w:lang w:eastAsia="cs-CZ"/>
        </w:rPr>
        <w:t xml:space="preserve"> Kč.</w:t>
      </w:r>
      <w:r w:rsidR="00021791" w:rsidRPr="005A4EF9">
        <w:rPr>
          <w:rFonts w:ascii="Times New Roman" w:eastAsia="Times New Roman" w:hAnsi="Times New Roman" w:cs="Times New Roman"/>
          <w:kern w:val="0"/>
          <w:sz w:val="24"/>
          <w:szCs w:val="24"/>
          <w:lang w:eastAsia="cs-CZ"/>
        </w:rPr>
        <w:t xml:space="preserve"> </w:t>
      </w:r>
      <w:r w:rsidR="005E2CB1" w:rsidRPr="005A4EF9">
        <w:rPr>
          <w:rFonts w:ascii="Times New Roman" w:hAnsi="Times New Roman" w:cs="Times New Roman"/>
          <w:sz w:val="24"/>
          <w:szCs w:val="24"/>
        </w:rPr>
        <w:t xml:space="preserve">Předmětem oblasti výzvy je pořízení dlouhodobého hmotného majetku, který bude sloužit výhradně pro zajištění práce s dětmi a mládeží. </w:t>
      </w:r>
      <w:r w:rsidR="00EC307C" w:rsidRPr="005A4EF9">
        <w:rPr>
          <w:rFonts w:ascii="Times New Roman" w:hAnsi="Times New Roman" w:cs="Times New Roman"/>
          <w:sz w:val="24"/>
          <w:szCs w:val="24"/>
        </w:rPr>
        <w:t>Jedná se pořízení následujícího majetku:</w:t>
      </w:r>
    </w:p>
    <w:p w14:paraId="67178212" w14:textId="77777777" w:rsidR="00165B3A" w:rsidRPr="005A4EF9" w:rsidRDefault="00C822EA" w:rsidP="00E728BC">
      <w:pPr>
        <w:pStyle w:val="Odstavecseseznamem"/>
        <w:numPr>
          <w:ilvl w:val="0"/>
          <w:numId w:val="32"/>
        </w:numPr>
        <w:spacing w:after="0"/>
        <w:rPr>
          <w:rFonts w:ascii="Times New Roman" w:eastAsia="SimSun" w:hAnsi="Times New Roman"/>
          <w:sz w:val="24"/>
          <w:szCs w:val="24"/>
        </w:rPr>
      </w:pPr>
      <w:r w:rsidRPr="005A4EF9">
        <w:rPr>
          <w:rFonts w:ascii="Times New Roman" w:eastAsia="Times New Roman" w:hAnsi="Times New Roman"/>
          <w:sz w:val="24"/>
          <w:szCs w:val="24"/>
        </w:rPr>
        <w:t>N</w:t>
      </w:r>
      <w:r w:rsidR="00F02D80" w:rsidRPr="005A4EF9">
        <w:rPr>
          <w:rFonts w:ascii="Times New Roman" w:eastAsia="Times New Roman" w:hAnsi="Times New Roman"/>
          <w:sz w:val="24"/>
          <w:szCs w:val="24"/>
        </w:rPr>
        <w:t>áhradní</w:t>
      </w:r>
      <w:r w:rsidR="00EC307C" w:rsidRPr="005A4EF9">
        <w:rPr>
          <w:rFonts w:ascii="Times New Roman" w:eastAsia="Times New Roman" w:hAnsi="Times New Roman"/>
          <w:sz w:val="24"/>
          <w:szCs w:val="24"/>
        </w:rPr>
        <w:t xml:space="preserve"> </w:t>
      </w:r>
      <w:r w:rsidR="00F02D80" w:rsidRPr="005A4EF9">
        <w:rPr>
          <w:rFonts w:ascii="Times New Roman" w:eastAsia="Times New Roman" w:hAnsi="Times New Roman"/>
          <w:sz w:val="24"/>
          <w:szCs w:val="24"/>
        </w:rPr>
        <w:t xml:space="preserve">zdroje elektrické </w:t>
      </w:r>
      <w:r w:rsidRPr="005A4EF9">
        <w:rPr>
          <w:rFonts w:ascii="Times New Roman" w:eastAsia="Times New Roman" w:hAnsi="Times New Roman"/>
          <w:sz w:val="24"/>
          <w:szCs w:val="24"/>
        </w:rPr>
        <w:t>energie –</w:t>
      </w:r>
      <w:r w:rsidR="00EC307C" w:rsidRPr="005A4EF9">
        <w:rPr>
          <w:rFonts w:ascii="Times New Roman" w:eastAsia="Times New Roman" w:hAnsi="Times New Roman"/>
          <w:sz w:val="24"/>
          <w:szCs w:val="24"/>
        </w:rPr>
        <w:t xml:space="preserve"> </w:t>
      </w:r>
      <w:r w:rsidR="00165B3A" w:rsidRPr="005A4EF9">
        <w:rPr>
          <w:rFonts w:ascii="Times New Roman" w:eastAsia="Times New Roman" w:hAnsi="Times New Roman"/>
          <w:sz w:val="24"/>
          <w:szCs w:val="24"/>
        </w:rPr>
        <w:t>elektrocentrál</w:t>
      </w:r>
      <w:r w:rsidR="00EC307C" w:rsidRPr="005A4EF9">
        <w:rPr>
          <w:rFonts w:ascii="Times New Roman" w:eastAsia="Times New Roman" w:hAnsi="Times New Roman"/>
          <w:sz w:val="24"/>
          <w:szCs w:val="24"/>
        </w:rPr>
        <w:t xml:space="preserve">y </w:t>
      </w:r>
      <w:r w:rsidR="00786251" w:rsidRPr="005A4EF9">
        <w:rPr>
          <w:rFonts w:ascii="Times New Roman" w:eastAsia="Times New Roman" w:hAnsi="Times New Roman"/>
          <w:sz w:val="24"/>
          <w:szCs w:val="24"/>
        </w:rPr>
        <w:t>a motorgenerátor</w:t>
      </w:r>
      <w:r w:rsidR="00EC307C" w:rsidRPr="005A4EF9">
        <w:rPr>
          <w:rFonts w:ascii="Times New Roman" w:eastAsia="Times New Roman" w:hAnsi="Times New Roman"/>
          <w:sz w:val="24"/>
          <w:szCs w:val="24"/>
        </w:rPr>
        <w:t xml:space="preserve">y </w:t>
      </w:r>
      <w:r w:rsidR="00165B3A" w:rsidRPr="005A4EF9">
        <w:rPr>
          <w:rFonts w:ascii="Times New Roman" w:eastAsia="Times New Roman" w:hAnsi="Times New Roman"/>
          <w:sz w:val="24"/>
          <w:szCs w:val="24"/>
        </w:rPr>
        <w:t>za účelem prevence škod a</w:t>
      </w:r>
      <w:r w:rsidRPr="005A4EF9">
        <w:rPr>
          <w:rFonts w:ascii="Times New Roman" w:eastAsia="Times New Roman" w:hAnsi="Times New Roman"/>
          <w:sz w:val="24"/>
          <w:szCs w:val="24"/>
        </w:rPr>
        <w:t xml:space="preserve"> </w:t>
      </w:r>
      <w:r w:rsidR="00165B3A" w:rsidRPr="005A4EF9">
        <w:rPr>
          <w:rFonts w:ascii="Times New Roman" w:eastAsia="Times New Roman" w:hAnsi="Times New Roman"/>
          <w:sz w:val="24"/>
          <w:szCs w:val="24"/>
        </w:rPr>
        <w:t>ochrany topných, chladících a zabezpečovacích systémů v případě výpadků dodávky elektrického proudu</w:t>
      </w:r>
      <w:r w:rsidR="00A554CF" w:rsidRPr="005A4EF9">
        <w:rPr>
          <w:rFonts w:ascii="Times New Roman" w:eastAsia="Times New Roman" w:hAnsi="Times New Roman"/>
          <w:sz w:val="24"/>
          <w:szCs w:val="24"/>
        </w:rPr>
        <w:t>,</w:t>
      </w:r>
      <w:r w:rsidR="00802E64" w:rsidRPr="005A4EF9">
        <w:rPr>
          <w:rFonts w:ascii="Times New Roman" w:eastAsia="Times New Roman" w:hAnsi="Times New Roman"/>
          <w:sz w:val="24"/>
          <w:szCs w:val="24"/>
        </w:rPr>
        <w:t xml:space="preserve">     </w:t>
      </w:r>
    </w:p>
    <w:p w14:paraId="0BE5D764" w14:textId="77777777" w:rsidR="00165B3A" w:rsidRPr="005A4EF9" w:rsidRDefault="00F02D80" w:rsidP="00E728BC">
      <w:pPr>
        <w:pStyle w:val="Odstavecseseznamem"/>
        <w:numPr>
          <w:ilvl w:val="0"/>
          <w:numId w:val="32"/>
        </w:numPr>
        <w:spacing w:after="0"/>
        <w:rPr>
          <w:rFonts w:ascii="Times New Roman" w:eastAsia="Times New Roman" w:hAnsi="Times New Roman"/>
          <w:sz w:val="24"/>
          <w:szCs w:val="24"/>
        </w:rPr>
      </w:pPr>
      <w:r w:rsidRPr="005A4EF9">
        <w:rPr>
          <w:rFonts w:ascii="Times New Roman" w:eastAsia="Times New Roman" w:hAnsi="Times New Roman"/>
          <w:sz w:val="24"/>
          <w:szCs w:val="24"/>
        </w:rPr>
        <w:t>Velkoprostorov</w:t>
      </w:r>
      <w:r w:rsidR="008A07CE" w:rsidRPr="005A4EF9">
        <w:rPr>
          <w:rFonts w:ascii="Times New Roman" w:eastAsia="Times New Roman" w:hAnsi="Times New Roman"/>
          <w:sz w:val="24"/>
          <w:szCs w:val="24"/>
        </w:rPr>
        <w:t>é</w:t>
      </w:r>
      <w:r w:rsidRPr="005A4EF9">
        <w:rPr>
          <w:rFonts w:ascii="Times New Roman" w:eastAsia="Times New Roman" w:hAnsi="Times New Roman"/>
          <w:sz w:val="24"/>
          <w:szCs w:val="24"/>
        </w:rPr>
        <w:t xml:space="preserve"> stan</w:t>
      </w:r>
      <w:r w:rsidR="008A07CE" w:rsidRPr="005A4EF9">
        <w:rPr>
          <w:rFonts w:ascii="Times New Roman" w:eastAsia="Times New Roman" w:hAnsi="Times New Roman"/>
          <w:sz w:val="24"/>
          <w:szCs w:val="24"/>
        </w:rPr>
        <w:t>y</w:t>
      </w:r>
      <w:r w:rsidR="00C822EA" w:rsidRPr="005A4EF9">
        <w:rPr>
          <w:rFonts w:ascii="Times New Roman" w:eastAsia="Times New Roman" w:hAnsi="Times New Roman"/>
          <w:sz w:val="24"/>
          <w:szCs w:val="24"/>
        </w:rPr>
        <w:t>,</w:t>
      </w:r>
    </w:p>
    <w:p w14:paraId="0B84CB8F" w14:textId="77777777" w:rsidR="00C62072" w:rsidRPr="005A4EF9" w:rsidRDefault="00F02D80" w:rsidP="00E728BC">
      <w:pPr>
        <w:pStyle w:val="Odstavecseseznamem"/>
        <w:numPr>
          <w:ilvl w:val="0"/>
          <w:numId w:val="32"/>
        </w:numPr>
        <w:spacing w:after="0"/>
        <w:rPr>
          <w:rFonts w:ascii="Times New Roman" w:eastAsia="Times New Roman" w:hAnsi="Times New Roman"/>
          <w:bCs/>
          <w:sz w:val="24"/>
          <w:szCs w:val="24"/>
        </w:rPr>
      </w:pPr>
      <w:r w:rsidRPr="005A4EF9">
        <w:rPr>
          <w:rFonts w:ascii="Times New Roman" w:eastAsia="Times New Roman" w:hAnsi="Times New Roman"/>
          <w:sz w:val="24"/>
          <w:szCs w:val="24"/>
        </w:rPr>
        <w:t>Přístroj</w:t>
      </w:r>
      <w:r w:rsidR="008A07CE" w:rsidRPr="005A4EF9">
        <w:rPr>
          <w:rFonts w:ascii="Times New Roman" w:eastAsia="Times New Roman" w:hAnsi="Times New Roman"/>
          <w:sz w:val="24"/>
          <w:szCs w:val="24"/>
        </w:rPr>
        <w:t>e</w:t>
      </w:r>
      <w:r w:rsidRPr="005A4EF9">
        <w:rPr>
          <w:rFonts w:ascii="Times New Roman" w:eastAsia="Times New Roman" w:hAnsi="Times New Roman"/>
          <w:sz w:val="24"/>
          <w:szCs w:val="24"/>
        </w:rPr>
        <w:t xml:space="preserve"> k nácviku první pomoci a záchraně života</w:t>
      </w:r>
      <w:r w:rsidR="00C822EA" w:rsidRPr="005A4EF9">
        <w:rPr>
          <w:rFonts w:ascii="Times New Roman" w:eastAsia="Times New Roman" w:hAnsi="Times New Roman"/>
          <w:sz w:val="24"/>
          <w:szCs w:val="24"/>
        </w:rPr>
        <w:t>,</w:t>
      </w:r>
      <w:r w:rsidR="00A91D4D" w:rsidRPr="005A4EF9">
        <w:rPr>
          <w:rFonts w:ascii="Times New Roman" w:eastAsia="Times New Roman" w:hAnsi="Times New Roman"/>
          <w:sz w:val="24"/>
          <w:szCs w:val="24"/>
        </w:rPr>
        <w:t xml:space="preserve"> s</w:t>
      </w:r>
      <w:r w:rsidR="00165B3A" w:rsidRPr="005A4EF9">
        <w:rPr>
          <w:rFonts w:ascii="Times New Roman" w:eastAsia="Times New Roman" w:hAnsi="Times New Roman"/>
          <w:sz w:val="24"/>
          <w:szCs w:val="24"/>
        </w:rPr>
        <w:t>imulátor</w:t>
      </w:r>
      <w:r w:rsidR="0097309C" w:rsidRPr="005A4EF9">
        <w:rPr>
          <w:rFonts w:ascii="Times New Roman" w:eastAsia="Times New Roman" w:hAnsi="Times New Roman"/>
          <w:sz w:val="24"/>
          <w:szCs w:val="24"/>
        </w:rPr>
        <w:t>y</w:t>
      </w:r>
      <w:r w:rsidR="00165B3A" w:rsidRPr="005A4EF9">
        <w:rPr>
          <w:rFonts w:ascii="Times New Roman" w:eastAsia="Times New Roman" w:hAnsi="Times New Roman"/>
          <w:sz w:val="24"/>
          <w:szCs w:val="24"/>
        </w:rPr>
        <w:t xml:space="preserve"> masáže srdce, defibrilátor</w:t>
      </w:r>
      <w:r w:rsidR="0097309C" w:rsidRPr="005A4EF9">
        <w:rPr>
          <w:rFonts w:ascii="Times New Roman" w:eastAsia="Times New Roman" w:hAnsi="Times New Roman"/>
          <w:sz w:val="24"/>
          <w:szCs w:val="24"/>
        </w:rPr>
        <w:t>y</w:t>
      </w:r>
      <w:r w:rsidR="00C822EA" w:rsidRPr="005A4EF9">
        <w:rPr>
          <w:rFonts w:ascii="Times New Roman" w:eastAsia="Times New Roman" w:hAnsi="Times New Roman"/>
          <w:sz w:val="24"/>
          <w:szCs w:val="24"/>
        </w:rPr>
        <w:t>,</w:t>
      </w:r>
    </w:p>
    <w:p w14:paraId="0081D138" w14:textId="77777777" w:rsidR="00C822EA" w:rsidRPr="005A4EF9" w:rsidRDefault="00F02D80" w:rsidP="00E728BC">
      <w:pPr>
        <w:pStyle w:val="Odstavecseseznamem"/>
        <w:numPr>
          <w:ilvl w:val="0"/>
          <w:numId w:val="32"/>
        </w:numPr>
        <w:spacing w:after="0"/>
        <w:rPr>
          <w:rFonts w:ascii="Times New Roman" w:eastAsia="Times New Roman" w:hAnsi="Times New Roman"/>
          <w:bCs/>
          <w:sz w:val="24"/>
          <w:szCs w:val="24"/>
        </w:rPr>
      </w:pPr>
      <w:r w:rsidRPr="005A4EF9">
        <w:rPr>
          <w:rFonts w:ascii="Times New Roman" w:eastAsia="Times New Roman" w:hAnsi="Times New Roman"/>
          <w:sz w:val="24"/>
          <w:szCs w:val="24"/>
        </w:rPr>
        <w:t>Lodní kontejner</w:t>
      </w:r>
      <w:r w:rsidR="0097309C" w:rsidRPr="005A4EF9">
        <w:rPr>
          <w:rFonts w:ascii="Times New Roman" w:eastAsia="Times New Roman" w:hAnsi="Times New Roman"/>
          <w:sz w:val="24"/>
          <w:szCs w:val="24"/>
        </w:rPr>
        <w:t>y</w:t>
      </w:r>
      <w:r w:rsidRPr="005A4EF9">
        <w:rPr>
          <w:rFonts w:ascii="Times New Roman" w:eastAsia="Times New Roman" w:hAnsi="Times New Roman"/>
          <w:sz w:val="24"/>
          <w:szCs w:val="24"/>
        </w:rPr>
        <w:t xml:space="preserve"> pro skladování táborového </w:t>
      </w:r>
      <w:r w:rsidR="00C822EA" w:rsidRPr="005A4EF9">
        <w:rPr>
          <w:rFonts w:ascii="Times New Roman" w:eastAsia="Times New Roman" w:hAnsi="Times New Roman"/>
          <w:sz w:val="24"/>
          <w:szCs w:val="24"/>
        </w:rPr>
        <w:t>vybavení – bude</w:t>
      </w:r>
      <w:r w:rsidR="00165B3A" w:rsidRPr="005A4EF9">
        <w:rPr>
          <w:rFonts w:ascii="Times New Roman" w:eastAsia="Times New Roman" w:hAnsi="Times New Roman"/>
          <w:sz w:val="24"/>
          <w:szCs w:val="24"/>
        </w:rPr>
        <w:t xml:space="preserve"> podpořeno pořízení jen nových nebo repasovaných lodních kontejnerů</w:t>
      </w:r>
      <w:r w:rsidR="00C558BE" w:rsidRPr="005A4EF9">
        <w:rPr>
          <w:rFonts w:ascii="Times New Roman" w:eastAsia="Times New Roman" w:hAnsi="Times New Roman"/>
          <w:sz w:val="24"/>
          <w:szCs w:val="24"/>
        </w:rPr>
        <w:t>,</w:t>
      </w:r>
      <w:r w:rsidR="00165B3A" w:rsidRPr="005A4EF9">
        <w:rPr>
          <w:rFonts w:ascii="Times New Roman" w:eastAsia="Times New Roman" w:hAnsi="Times New Roman"/>
          <w:sz w:val="24"/>
          <w:szCs w:val="24"/>
        </w:rPr>
        <w:t xml:space="preserve"> </w:t>
      </w:r>
    </w:p>
    <w:p w14:paraId="0F440187" w14:textId="1B0637AA" w:rsidR="00A91D4D" w:rsidRPr="005A4EF9" w:rsidRDefault="00F02D80" w:rsidP="00E728BC">
      <w:pPr>
        <w:pStyle w:val="Odstavecseseznamem"/>
        <w:numPr>
          <w:ilvl w:val="0"/>
          <w:numId w:val="32"/>
        </w:numPr>
        <w:spacing w:after="0"/>
        <w:rPr>
          <w:rFonts w:ascii="Times New Roman" w:eastAsia="Times New Roman" w:hAnsi="Times New Roman"/>
          <w:sz w:val="24"/>
          <w:szCs w:val="24"/>
        </w:rPr>
      </w:pPr>
      <w:r w:rsidRPr="005A4EF9">
        <w:rPr>
          <w:rFonts w:ascii="Times New Roman" w:eastAsia="Times New Roman" w:hAnsi="Times New Roman"/>
          <w:sz w:val="24"/>
          <w:szCs w:val="24"/>
        </w:rPr>
        <w:t>Přívěs</w:t>
      </w:r>
      <w:r w:rsidR="0097309C" w:rsidRPr="005A4EF9">
        <w:rPr>
          <w:rFonts w:ascii="Times New Roman" w:eastAsia="Times New Roman" w:hAnsi="Times New Roman"/>
          <w:sz w:val="24"/>
          <w:szCs w:val="24"/>
        </w:rPr>
        <w:t xml:space="preserve">y </w:t>
      </w:r>
      <w:r w:rsidRPr="005A4EF9">
        <w:rPr>
          <w:rFonts w:ascii="Times New Roman" w:eastAsia="Times New Roman" w:hAnsi="Times New Roman"/>
          <w:sz w:val="24"/>
          <w:szCs w:val="24"/>
        </w:rPr>
        <w:t>pro přepravy materiálu</w:t>
      </w:r>
      <w:r w:rsidR="007578A6">
        <w:rPr>
          <w:rStyle w:val="Znakapoznpodarou"/>
          <w:rFonts w:ascii="Times New Roman" w:eastAsia="Times New Roman" w:hAnsi="Times New Roman"/>
          <w:sz w:val="24"/>
          <w:szCs w:val="24"/>
        </w:rPr>
        <w:footnoteReference w:id="9"/>
      </w:r>
      <w:r w:rsidRPr="005A4EF9">
        <w:rPr>
          <w:rFonts w:ascii="Times New Roman" w:eastAsia="Times New Roman" w:hAnsi="Times New Roman"/>
          <w:sz w:val="24"/>
          <w:szCs w:val="24"/>
        </w:rPr>
        <w:t xml:space="preserve"> </w:t>
      </w:r>
      <w:r w:rsidR="00082758">
        <w:rPr>
          <w:rFonts w:ascii="Times New Roman" w:eastAsia="Times New Roman" w:hAnsi="Times New Roman"/>
          <w:sz w:val="24"/>
          <w:szCs w:val="24"/>
        </w:rPr>
        <w:t>nebo</w:t>
      </w:r>
      <w:r w:rsidRPr="005A4EF9">
        <w:rPr>
          <w:rFonts w:ascii="Times New Roman" w:eastAsia="Times New Roman" w:hAnsi="Times New Roman"/>
          <w:sz w:val="24"/>
          <w:szCs w:val="24"/>
        </w:rPr>
        <w:t xml:space="preserve"> pitné vody</w:t>
      </w:r>
      <w:r w:rsidR="00C558BE" w:rsidRPr="005A4EF9">
        <w:rPr>
          <w:rFonts w:ascii="Times New Roman" w:eastAsia="Times New Roman" w:hAnsi="Times New Roman"/>
          <w:sz w:val="24"/>
          <w:szCs w:val="24"/>
        </w:rPr>
        <w:t>.</w:t>
      </w:r>
    </w:p>
    <w:p w14:paraId="3EFB43A7" w14:textId="77777777" w:rsidR="007E732E" w:rsidRPr="005A4EF9" w:rsidRDefault="007E732E" w:rsidP="00E728BC">
      <w:pPr>
        <w:pStyle w:val="Nadpis3"/>
        <w:spacing w:before="0"/>
        <w:rPr>
          <w:rFonts w:ascii="Times New Roman" w:hAnsi="Times New Roman" w:cs="Times New Roman"/>
          <w:b/>
          <w:i/>
          <w:color w:val="auto"/>
        </w:rPr>
      </w:pPr>
    </w:p>
    <w:p w14:paraId="485F3812" w14:textId="77777777" w:rsidR="007737A7" w:rsidRPr="001E5C99" w:rsidRDefault="007737A7" w:rsidP="00C5066C">
      <w:pPr>
        <w:pStyle w:val="Nadpis3"/>
        <w:spacing w:before="0" w:after="120"/>
        <w:rPr>
          <w:rFonts w:ascii="Times New Roman" w:hAnsi="Times New Roman" w:cs="Times New Roman"/>
          <w:color w:val="auto"/>
        </w:rPr>
      </w:pPr>
      <w:r>
        <w:rPr>
          <w:rFonts w:ascii="Times New Roman" w:hAnsi="Times New Roman" w:cs="Times New Roman"/>
          <w:color w:val="auto"/>
        </w:rPr>
        <w:t>Pořízen</w:t>
      </w:r>
      <w:r w:rsidR="00113E99">
        <w:rPr>
          <w:rFonts w:ascii="Times New Roman" w:hAnsi="Times New Roman" w:cs="Times New Roman"/>
          <w:color w:val="auto"/>
        </w:rPr>
        <w:t>ý</w:t>
      </w:r>
      <w:r>
        <w:rPr>
          <w:rFonts w:ascii="Times New Roman" w:hAnsi="Times New Roman" w:cs="Times New Roman"/>
          <w:color w:val="auto"/>
        </w:rPr>
        <w:t xml:space="preserve"> dlouhodob</w:t>
      </w:r>
      <w:r w:rsidR="00113E99">
        <w:rPr>
          <w:rFonts w:ascii="Times New Roman" w:hAnsi="Times New Roman" w:cs="Times New Roman"/>
          <w:color w:val="auto"/>
        </w:rPr>
        <w:t>ý</w:t>
      </w:r>
      <w:r>
        <w:rPr>
          <w:rFonts w:ascii="Times New Roman" w:hAnsi="Times New Roman" w:cs="Times New Roman"/>
          <w:color w:val="auto"/>
        </w:rPr>
        <w:t xml:space="preserve"> hmotn</w:t>
      </w:r>
      <w:r w:rsidR="00113E99">
        <w:rPr>
          <w:rFonts w:ascii="Times New Roman" w:hAnsi="Times New Roman" w:cs="Times New Roman"/>
          <w:color w:val="auto"/>
        </w:rPr>
        <w:t>ý</w:t>
      </w:r>
      <w:r>
        <w:rPr>
          <w:rFonts w:ascii="Times New Roman" w:hAnsi="Times New Roman" w:cs="Times New Roman"/>
          <w:color w:val="auto"/>
        </w:rPr>
        <w:t xml:space="preserve"> majet</w:t>
      </w:r>
      <w:r w:rsidR="00113E99">
        <w:rPr>
          <w:rFonts w:ascii="Times New Roman" w:hAnsi="Times New Roman" w:cs="Times New Roman"/>
          <w:color w:val="auto"/>
        </w:rPr>
        <w:t>ek</w:t>
      </w:r>
      <w:r>
        <w:rPr>
          <w:rFonts w:ascii="Times New Roman" w:hAnsi="Times New Roman" w:cs="Times New Roman"/>
          <w:color w:val="auto"/>
        </w:rPr>
        <w:t xml:space="preserve">, který je předmětem dotace dle oblasti C) výzvy, nabude příjemce dotace do svého vlastnictví. </w:t>
      </w:r>
    </w:p>
    <w:p w14:paraId="07F6D6F8" w14:textId="77777777" w:rsidR="00370FFB" w:rsidRPr="005A4EF9" w:rsidRDefault="00370FFB" w:rsidP="00C5066C">
      <w:pPr>
        <w:pStyle w:val="Nadpis3"/>
        <w:spacing w:before="0" w:after="120"/>
        <w:rPr>
          <w:rFonts w:ascii="Times New Roman" w:hAnsi="Times New Roman" w:cs="Times New Roman"/>
          <w:b/>
          <w:i/>
          <w:color w:val="auto"/>
        </w:rPr>
      </w:pPr>
      <w:r w:rsidRPr="005A4EF9">
        <w:rPr>
          <w:rFonts w:ascii="Times New Roman" w:hAnsi="Times New Roman" w:cs="Times New Roman"/>
          <w:b/>
          <w:i/>
          <w:color w:val="auto"/>
        </w:rPr>
        <w:t>Závazné technické parametry akce:</w:t>
      </w:r>
    </w:p>
    <w:p w14:paraId="23A1A610" w14:textId="77777777" w:rsidR="00370FFB" w:rsidRPr="005A4EF9" w:rsidRDefault="00370FFB" w:rsidP="00370FFB">
      <w:pPr>
        <w:pStyle w:val="Standard"/>
        <w:spacing w:after="0" w:line="240" w:lineRule="auto"/>
        <w:rPr>
          <w:rFonts w:ascii="Times New Roman" w:hAnsi="Times New Roman"/>
          <w:sz w:val="24"/>
          <w:szCs w:val="24"/>
        </w:rPr>
      </w:pPr>
      <w:r w:rsidRPr="005A4EF9">
        <w:rPr>
          <w:rFonts w:ascii="Times New Roman" w:hAnsi="Times New Roman"/>
          <w:sz w:val="24"/>
          <w:szCs w:val="24"/>
        </w:rPr>
        <w:t xml:space="preserve">Závazné technické parametry akce budou v Rozhodnutí o poskytnutí dotace stanoveny </w:t>
      </w:r>
      <w:r w:rsidR="00E1143F" w:rsidRPr="005A4EF9">
        <w:rPr>
          <w:rFonts w:ascii="Times New Roman" w:hAnsi="Times New Roman"/>
          <w:sz w:val="24"/>
          <w:szCs w:val="24"/>
        </w:rPr>
        <w:t>poskytovatelem</w:t>
      </w:r>
      <w:r w:rsidRPr="005A4EF9">
        <w:rPr>
          <w:rFonts w:ascii="Times New Roman" w:hAnsi="Times New Roman"/>
          <w:sz w:val="24"/>
          <w:szCs w:val="24"/>
        </w:rPr>
        <w:t xml:space="preserve"> podle typu podporovan</w:t>
      </w:r>
      <w:r w:rsidR="00496392" w:rsidRPr="005A4EF9">
        <w:rPr>
          <w:rFonts w:ascii="Times New Roman" w:hAnsi="Times New Roman"/>
          <w:sz w:val="24"/>
          <w:szCs w:val="24"/>
        </w:rPr>
        <w:t>é oblasti</w:t>
      </w:r>
      <w:r w:rsidRPr="005A4EF9">
        <w:rPr>
          <w:rFonts w:ascii="Times New Roman" w:hAnsi="Times New Roman"/>
          <w:sz w:val="24"/>
          <w:szCs w:val="24"/>
        </w:rPr>
        <w:t>.</w:t>
      </w:r>
    </w:p>
    <w:p w14:paraId="0B6C6F9C" w14:textId="77777777" w:rsidR="00165B3A" w:rsidRPr="005A4EF9" w:rsidRDefault="00165B3A" w:rsidP="00E728BC">
      <w:pPr>
        <w:spacing w:after="0"/>
        <w:jc w:val="left"/>
        <w:rPr>
          <w:rFonts w:ascii="Times New Roman" w:eastAsia="Times New Roman" w:hAnsi="Times New Roman"/>
          <w:bCs/>
          <w:sz w:val="24"/>
          <w:szCs w:val="24"/>
        </w:rPr>
      </w:pPr>
    </w:p>
    <w:p w14:paraId="5A026533" w14:textId="77777777" w:rsidR="00447D99" w:rsidRPr="005A4EF9" w:rsidRDefault="00B34A17" w:rsidP="00FE6F25">
      <w:pPr>
        <w:pStyle w:val="Standard"/>
        <w:keepNext/>
        <w:numPr>
          <w:ilvl w:val="0"/>
          <w:numId w:val="9"/>
        </w:numPr>
        <w:tabs>
          <w:tab w:val="left" w:pos="525"/>
        </w:tabs>
        <w:spacing w:before="120" w:after="240" w:line="240" w:lineRule="auto"/>
        <w:ind w:left="357" w:hanging="357"/>
        <w:outlineLvl w:val="0"/>
        <w:rPr>
          <w:rFonts w:ascii="Times New Roman" w:hAnsi="Times New Roman"/>
          <w:b/>
          <w:sz w:val="28"/>
          <w:szCs w:val="20"/>
          <w:lang w:eastAsia="cs-CZ"/>
        </w:rPr>
      </w:pPr>
      <w:r w:rsidRPr="005A4EF9">
        <w:rPr>
          <w:rFonts w:ascii="Times New Roman" w:hAnsi="Times New Roman"/>
          <w:b/>
          <w:sz w:val="28"/>
          <w:szCs w:val="20"/>
          <w:lang w:eastAsia="cs-CZ"/>
        </w:rPr>
        <w:t>Uznatel</w:t>
      </w:r>
      <w:r w:rsidR="00471360" w:rsidRPr="005A4EF9">
        <w:rPr>
          <w:rFonts w:ascii="Times New Roman" w:hAnsi="Times New Roman"/>
          <w:b/>
          <w:sz w:val="28"/>
          <w:szCs w:val="20"/>
          <w:lang w:eastAsia="cs-CZ"/>
        </w:rPr>
        <w:t>né</w:t>
      </w:r>
      <w:r w:rsidRPr="005A4EF9">
        <w:rPr>
          <w:rFonts w:ascii="Times New Roman" w:hAnsi="Times New Roman"/>
          <w:b/>
          <w:sz w:val="28"/>
          <w:szCs w:val="20"/>
          <w:lang w:eastAsia="cs-CZ"/>
        </w:rPr>
        <w:t xml:space="preserve"> a neuznatel</w:t>
      </w:r>
      <w:r w:rsidR="00471360" w:rsidRPr="005A4EF9">
        <w:rPr>
          <w:rFonts w:ascii="Times New Roman" w:hAnsi="Times New Roman"/>
          <w:b/>
          <w:sz w:val="28"/>
          <w:szCs w:val="20"/>
          <w:lang w:eastAsia="cs-CZ"/>
        </w:rPr>
        <w:t>né</w:t>
      </w:r>
      <w:r w:rsidRPr="005A4EF9">
        <w:rPr>
          <w:rFonts w:ascii="Times New Roman" w:hAnsi="Times New Roman"/>
          <w:b/>
          <w:sz w:val="28"/>
          <w:szCs w:val="20"/>
          <w:lang w:eastAsia="cs-CZ"/>
        </w:rPr>
        <w:t xml:space="preserve"> výdaj</w:t>
      </w:r>
      <w:r w:rsidR="005164CB" w:rsidRPr="005A4EF9">
        <w:rPr>
          <w:rFonts w:ascii="Times New Roman" w:hAnsi="Times New Roman"/>
          <w:b/>
          <w:sz w:val="28"/>
          <w:szCs w:val="20"/>
          <w:lang w:eastAsia="cs-CZ"/>
        </w:rPr>
        <w:t>e</w:t>
      </w:r>
    </w:p>
    <w:p w14:paraId="28F131D7" w14:textId="77777777" w:rsidR="00B95B20" w:rsidRPr="005A4EF9" w:rsidRDefault="00B95B20" w:rsidP="006E3088">
      <w:pPr>
        <w:pStyle w:val="Standard"/>
        <w:spacing w:after="120" w:line="240" w:lineRule="auto"/>
        <w:rPr>
          <w:rFonts w:ascii="Times New Roman" w:eastAsia="Times New Roman" w:hAnsi="Times New Roman"/>
          <w:sz w:val="24"/>
          <w:szCs w:val="24"/>
          <w:lang w:eastAsia="cs-CZ"/>
        </w:rPr>
      </w:pPr>
      <w:r w:rsidRPr="005A4EF9">
        <w:rPr>
          <w:rFonts w:ascii="Times New Roman" w:eastAsia="Times New Roman" w:hAnsi="Times New Roman"/>
          <w:sz w:val="24"/>
          <w:szCs w:val="24"/>
          <w:lang w:eastAsia="cs-CZ"/>
        </w:rPr>
        <w:t xml:space="preserve">Konkrétní </w:t>
      </w:r>
      <w:r w:rsidR="00B34A17" w:rsidRPr="005A4EF9">
        <w:rPr>
          <w:rFonts w:ascii="Times New Roman" w:eastAsia="Times New Roman" w:hAnsi="Times New Roman"/>
          <w:sz w:val="24"/>
          <w:szCs w:val="24"/>
          <w:lang w:eastAsia="cs-CZ"/>
        </w:rPr>
        <w:t xml:space="preserve">výdaje musí být vynaloženy v souladu s věcným zaměřením a cíli </w:t>
      </w:r>
      <w:r w:rsidRPr="005A4EF9">
        <w:rPr>
          <w:rFonts w:ascii="Times New Roman" w:eastAsia="Times New Roman" w:hAnsi="Times New Roman"/>
          <w:sz w:val="24"/>
          <w:szCs w:val="24"/>
          <w:lang w:eastAsia="cs-CZ"/>
        </w:rPr>
        <w:t>v</w:t>
      </w:r>
      <w:r w:rsidR="00B34A17" w:rsidRPr="005A4EF9">
        <w:rPr>
          <w:rFonts w:ascii="Times New Roman" w:eastAsia="Times New Roman" w:hAnsi="Times New Roman"/>
          <w:sz w:val="24"/>
          <w:szCs w:val="24"/>
          <w:lang w:eastAsia="cs-CZ"/>
        </w:rPr>
        <w:t xml:space="preserve">ýzvy. </w:t>
      </w:r>
      <w:r w:rsidRPr="005A4EF9">
        <w:rPr>
          <w:rFonts w:ascii="Times New Roman" w:eastAsiaTheme="minorHAnsi" w:hAnsi="Times New Roman" w:cstheme="minorBidi"/>
          <w:kern w:val="0"/>
          <w:sz w:val="24"/>
          <w:szCs w:val="24"/>
        </w:rPr>
        <w:t xml:space="preserve">Uznatelné výdaje musí splňovat obecné principy uznatelnosti výdajů z hlediska </w:t>
      </w:r>
      <w:r w:rsidRPr="005A4EF9">
        <w:rPr>
          <w:rFonts w:ascii="Times New Roman" w:eastAsiaTheme="minorHAnsi" w:hAnsi="Times New Roman" w:cstheme="minorBidi"/>
          <w:i/>
          <w:kern w:val="0"/>
          <w:sz w:val="24"/>
          <w:szCs w:val="24"/>
        </w:rPr>
        <w:t xml:space="preserve">času, umístění a účelu </w:t>
      </w:r>
      <w:r w:rsidRPr="005A4EF9">
        <w:rPr>
          <w:rFonts w:ascii="Times New Roman" w:eastAsia="Times New Roman" w:hAnsi="Times New Roman"/>
          <w:sz w:val="24"/>
          <w:szCs w:val="24"/>
          <w:lang w:eastAsia="cs-CZ"/>
        </w:rPr>
        <w:t>a musejí být vynaloženy v souladu se zásadami hospodárnosti, efektivnosti a účelnosti.</w:t>
      </w:r>
      <w:r w:rsidRPr="005A4EF9">
        <w:rPr>
          <w:rFonts w:ascii="Times New Roman" w:eastAsia="Times New Roman" w:hAnsi="Times New Roman"/>
          <w:sz w:val="24"/>
          <w:szCs w:val="24"/>
          <w:lang w:eastAsia="cs-CZ"/>
        </w:rPr>
        <w:tab/>
      </w:r>
    </w:p>
    <w:p w14:paraId="4811D68D" w14:textId="77777777" w:rsidR="00121FBC" w:rsidRPr="005A4EF9" w:rsidRDefault="00B95B20" w:rsidP="00CE1331">
      <w:pPr>
        <w:pStyle w:val="Standard"/>
        <w:spacing w:after="0" w:line="240" w:lineRule="auto"/>
        <w:rPr>
          <w:rFonts w:ascii="Times New Roman" w:eastAsia="Times New Roman" w:hAnsi="Times New Roman"/>
          <w:sz w:val="24"/>
          <w:szCs w:val="24"/>
          <w:lang w:eastAsia="cs-CZ"/>
        </w:rPr>
      </w:pPr>
      <w:r w:rsidRPr="005A4EF9">
        <w:rPr>
          <w:rFonts w:ascii="Times New Roman" w:eastAsia="Times New Roman" w:hAnsi="Times New Roman"/>
          <w:sz w:val="24"/>
          <w:szCs w:val="24"/>
          <w:lang w:eastAsia="cs-CZ"/>
        </w:rPr>
        <w:t>Za</w:t>
      </w:r>
      <w:r w:rsidRPr="005A4EF9">
        <w:rPr>
          <w:rFonts w:ascii="Times New Roman" w:eastAsiaTheme="minorHAnsi" w:hAnsi="Times New Roman" w:cstheme="minorBidi"/>
          <w:kern w:val="0"/>
          <w:sz w:val="24"/>
          <w:szCs w:val="24"/>
        </w:rPr>
        <w:t xml:space="preserve"> uznatelné (výdaje zahrnuté do celkové bilance potřeb a zdrojů, ze které se vypočítává % podíl účasti vlastních zdrojů žadatele) se v rámci akce považují výdaje, které prokazatelně souvisí s předmětem </w:t>
      </w:r>
      <w:r w:rsidR="00C558BE" w:rsidRPr="005A4EF9">
        <w:rPr>
          <w:rFonts w:ascii="Times New Roman" w:eastAsiaTheme="minorHAnsi" w:hAnsi="Times New Roman" w:cstheme="minorBidi"/>
          <w:kern w:val="0"/>
          <w:sz w:val="24"/>
          <w:szCs w:val="24"/>
        </w:rPr>
        <w:t>IZ</w:t>
      </w:r>
      <w:r w:rsidRPr="005A4EF9">
        <w:rPr>
          <w:rFonts w:ascii="Times New Roman" w:eastAsiaTheme="minorHAnsi" w:hAnsi="Times New Roman" w:cstheme="minorBidi"/>
          <w:kern w:val="0"/>
          <w:sz w:val="24"/>
          <w:szCs w:val="24"/>
        </w:rPr>
        <w:t xml:space="preserve"> (včetně výdajů uskutečněných před podáním žádosti)</w:t>
      </w:r>
      <w:r w:rsidR="00DA027A" w:rsidRPr="005A4EF9">
        <w:rPr>
          <w:rFonts w:ascii="Times New Roman" w:eastAsiaTheme="minorHAnsi" w:hAnsi="Times New Roman" w:cstheme="minorBidi"/>
          <w:kern w:val="0"/>
          <w:sz w:val="24"/>
          <w:szCs w:val="24"/>
        </w:rPr>
        <w:t xml:space="preserve"> </w:t>
      </w:r>
      <w:r w:rsidRPr="005A4EF9">
        <w:rPr>
          <w:rFonts w:ascii="Times New Roman" w:hAnsi="Times New Roman"/>
          <w:sz w:val="24"/>
          <w:szCs w:val="24"/>
        </w:rPr>
        <w:t xml:space="preserve">a </w:t>
      </w:r>
      <w:r w:rsidR="00B34A17" w:rsidRPr="005A4EF9">
        <w:rPr>
          <w:rFonts w:ascii="Times New Roman" w:hAnsi="Times New Roman"/>
          <w:sz w:val="24"/>
          <w:szCs w:val="24"/>
        </w:rPr>
        <w:t>budou evidovány v</w:t>
      </w:r>
      <w:r w:rsidR="00134F2E" w:rsidRPr="005A4EF9">
        <w:rPr>
          <w:rFonts w:ascii="Times New Roman" w:hAnsi="Times New Roman"/>
          <w:sz w:val="24"/>
          <w:szCs w:val="24"/>
        </w:rPr>
        <w:t xml:space="preserve"> Evidenčním dotačním systému programového financování (dále jen </w:t>
      </w:r>
      <w:r w:rsidR="00134F2E" w:rsidRPr="005A4EF9">
        <w:rPr>
          <w:rFonts w:ascii="Times New Roman" w:eastAsia="Times New Roman" w:hAnsi="Times New Roman"/>
          <w:sz w:val="24"/>
          <w:szCs w:val="24"/>
          <w:lang w:eastAsia="cs-CZ"/>
        </w:rPr>
        <w:t>„EDS“</w:t>
      </w:r>
      <w:r w:rsidR="00B34A17" w:rsidRPr="005A4EF9">
        <w:rPr>
          <w:rFonts w:ascii="Times New Roman" w:eastAsia="Times New Roman" w:hAnsi="Times New Roman"/>
          <w:sz w:val="24"/>
          <w:szCs w:val="24"/>
          <w:lang w:eastAsia="cs-CZ"/>
        </w:rPr>
        <w:t>).</w:t>
      </w:r>
    </w:p>
    <w:p w14:paraId="6F60CA11" w14:textId="77777777" w:rsidR="00CE1331" w:rsidRPr="005A4EF9" w:rsidRDefault="00CE1331" w:rsidP="00CE1331">
      <w:pPr>
        <w:pStyle w:val="Standard"/>
        <w:spacing w:after="0" w:line="240" w:lineRule="auto"/>
        <w:rPr>
          <w:rFonts w:ascii="Times New Roman" w:eastAsia="Times New Roman" w:hAnsi="Times New Roman"/>
          <w:sz w:val="24"/>
          <w:szCs w:val="24"/>
          <w:lang w:eastAsia="cs-CZ"/>
        </w:rPr>
      </w:pPr>
    </w:p>
    <w:p w14:paraId="6F34EF20" w14:textId="77777777" w:rsidR="00A1422D" w:rsidRPr="005A4EF9" w:rsidRDefault="00A1422D" w:rsidP="00B34A17">
      <w:pPr>
        <w:pStyle w:val="Standard"/>
        <w:spacing w:after="120" w:line="240" w:lineRule="auto"/>
        <w:rPr>
          <w:rFonts w:ascii="Times New Roman" w:eastAsia="Times New Roman" w:hAnsi="Times New Roman"/>
          <w:sz w:val="24"/>
          <w:szCs w:val="24"/>
          <w:lang w:eastAsia="cs-CZ"/>
        </w:rPr>
      </w:pPr>
      <w:r w:rsidRPr="005A4EF9">
        <w:rPr>
          <w:rFonts w:ascii="Times New Roman" w:eastAsia="Times New Roman" w:hAnsi="Times New Roman"/>
          <w:sz w:val="24"/>
          <w:szCs w:val="24"/>
          <w:lang w:eastAsia="cs-CZ"/>
        </w:rPr>
        <w:t xml:space="preserve">Do uznatelných výdajů v rámci této </w:t>
      </w:r>
      <w:r w:rsidR="0002163D" w:rsidRPr="005A4EF9">
        <w:rPr>
          <w:rFonts w:ascii="Times New Roman" w:eastAsia="Times New Roman" w:hAnsi="Times New Roman"/>
          <w:sz w:val="24"/>
          <w:szCs w:val="24"/>
          <w:lang w:eastAsia="cs-CZ"/>
        </w:rPr>
        <w:t xml:space="preserve">výzvy </w:t>
      </w:r>
      <w:r w:rsidRPr="005A4EF9">
        <w:rPr>
          <w:rFonts w:ascii="Times New Roman" w:eastAsia="Times New Roman" w:hAnsi="Times New Roman"/>
          <w:sz w:val="24"/>
          <w:szCs w:val="24"/>
          <w:lang w:eastAsia="cs-CZ"/>
        </w:rPr>
        <w:t>lze zahrnout výdaje na aktivity spojené s</w:t>
      </w:r>
      <w:r w:rsidR="008D379C" w:rsidRPr="005A4EF9">
        <w:rPr>
          <w:rFonts w:ascii="Times New Roman" w:eastAsia="Times New Roman" w:hAnsi="Times New Roman"/>
          <w:sz w:val="24"/>
          <w:szCs w:val="24"/>
          <w:lang w:eastAsia="cs-CZ"/>
        </w:rPr>
        <w:t> </w:t>
      </w:r>
      <w:r w:rsidRPr="005A4EF9">
        <w:rPr>
          <w:rFonts w:ascii="Times New Roman" w:eastAsia="Times New Roman" w:hAnsi="Times New Roman"/>
          <w:sz w:val="24"/>
          <w:szCs w:val="24"/>
          <w:lang w:eastAsia="cs-CZ"/>
        </w:rPr>
        <w:t>přípravou akce</w:t>
      </w:r>
      <w:r w:rsidRPr="005A4EF9">
        <w:rPr>
          <w:rFonts w:ascii="Times New Roman" w:hAnsi="Times New Roman"/>
          <w:sz w:val="24"/>
          <w:szCs w:val="24"/>
        </w:rPr>
        <w:t xml:space="preserve">, které vznikly před vydáním </w:t>
      </w:r>
      <w:r w:rsidR="0058033F" w:rsidRPr="005A4EF9">
        <w:rPr>
          <w:rFonts w:ascii="Times New Roman" w:hAnsi="Times New Roman"/>
          <w:sz w:val="24"/>
          <w:szCs w:val="24"/>
        </w:rPr>
        <w:t>Rozhodnutí</w:t>
      </w:r>
      <w:r w:rsidRPr="005A4EF9">
        <w:rPr>
          <w:rFonts w:ascii="Times New Roman" w:hAnsi="Times New Roman"/>
          <w:sz w:val="24"/>
          <w:szCs w:val="24"/>
        </w:rPr>
        <w:t xml:space="preserve"> o poskytnutí dotace, ale po </w:t>
      </w:r>
      <w:r w:rsidR="008D379C" w:rsidRPr="005A4EF9">
        <w:rPr>
          <w:rFonts w:ascii="Times New Roman" w:hAnsi="Times New Roman"/>
          <w:sz w:val="24"/>
          <w:szCs w:val="24"/>
        </w:rPr>
        <w:t>1</w:t>
      </w:r>
      <w:r w:rsidRPr="005A4EF9">
        <w:rPr>
          <w:rFonts w:ascii="Times New Roman" w:hAnsi="Times New Roman"/>
          <w:sz w:val="24"/>
          <w:szCs w:val="24"/>
        </w:rPr>
        <w:t xml:space="preserve">. </w:t>
      </w:r>
      <w:r w:rsidR="00960272" w:rsidRPr="005A4EF9">
        <w:rPr>
          <w:rFonts w:ascii="Times New Roman" w:hAnsi="Times New Roman"/>
          <w:sz w:val="24"/>
          <w:szCs w:val="24"/>
        </w:rPr>
        <w:t xml:space="preserve">1. </w:t>
      </w:r>
      <w:r w:rsidRPr="005A4EF9">
        <w:rPr>
          <w:rFonts w:ascii="Times New Roman" w:hAnsi="Times New Roman"/>
          <w:sz w:val="24"/>
          <w:szCs w:val="24"/>
        </w:rPr>
        <w:t>20</w:t>
      </w:r>
      <w:r w:rsidR="00960272" w:rsidRPr="005A4EF9">
        <w:rPr>
          <w:rFonts w:ascii="Times New Roman" w:hAnsi="Times New Roman"/>
          <w:sz w:val="24"/>
          <w:szCs w:val="24"/>
        </w:rPr>
        <w:t>20</w:t>
      </w:r>
      <w:r w:rsidRPr="005A4EF9">
        <w:rPr>
          <w:rFonts w:ascii="Times New Roman" w:hAnsi="Times New Roman"/>
          <w:sz w:val="24"/>
          <w:szCs w:val="24"/>
        </w:rPr>
        <w:t>.</w:t>
      </w:r>
      <w:r w:rsidR="00695C06" w:rsidRPr="005A4EF9">
        <w:rPr>
          <w:rFonts w:ascii="Times New Roman" w:hAnsi="Times New Roman"/>
          <w:sz w:val="24"/>
          <w:szCs w:val="24"/>
        </w:rPr>
        <w:t xml:space="preserve"> </w:t>
      </w:r>
      <w:r w:rsidR="00695C06" w:rsidRPr="005A4EF9">
        <w:rPr>
          <w:rFonts w:ascii="Times New Roman" w:eastAsia="Times New Roman" w:hAnsi="Times New Roman"/>
          <w:sz w:val="24"/>
          <w:szCs w:val="24"/>
          <w:lang w:eastAsia="cs-CZ"/>
        </w:rPr>
        <w:t>Tyto výdaje lze zahrnout do povinného podílu účasti žadatele, ne však do dotace.</w:t>
      </w:r>
    </w:p>
    <w:p w14:paraId="5CC68FB1" w14:textId="77777777" w:rsidR="003A7519" w:rsidRPr="005A4EF9" w:rsidRDefault="003A7519" w:rsidP="00A21B18">
      <w:pPr>
        <w:pStyle w:val="Standard"/>
        <w:spacing w:after="0" w:line="240" w:lineRule="auto"/>
        <w:rPr>
          <w:rFonts w:ascii="Times New Roman" w:eastAsia="Times New Roman" w:hAnsi="Times New Roman"/>
          <w:sz w:val="24"/>
          <w:szCs w:val="24"/>
          <w:lang w:eastAsia="cs-CZ"/>
        </w:rPr>
      </w:pPr>
      <w:r w:rsidRPr="005A4EF9">
        <w:rPr>
          <w:rFonts w:ascii="Times New Roman" w:eastAsia="Times New Roman" w:hAnsi="Times New Roman"/>
          <w:sz w:val="24"/>
          <w:szCs w:val="24"/>
          <w:lang w:eastAsia="cs-CZ"/>
        </w:rPr>
        <w:t>Úhrada záloh je povolena pouze z vlastních zdrojů a nemůže být zpětně proplacena z dotace.</w:t>
      </w:r>
    </w:p>
    <w:p w14:paraId="488356E3" w14:textId="77777777" w:rsidR="003A7519" w:rsidRPr="005A4EF9" w:rsidRDefault="003A7519" w:rsidP="00A21B18">
      <w:pPr>
        <w:pStyle w:val="Standard"/>
        <w:spacing w:after="0" w:line="240" w:lineRule="auto"/>
        <w:rPr>
          <w:rFonts w:ascii="Times New Roman" w:eastAsia="Times New Roman" w:hAnsi="Times New Roman"/>
          <w:kern w:val="0"/>
          <w:sz w:val="24"/>
          <w:szCs w:val="24"/>
          <w:lang w:eastAsia="cs-CZ"/>
        </w:rPr>
      </w:pPr>
    </w:p>
    <w:p w14:paraId="71A91748" w14:textId="77777777" w:rsidR="0075251F" w:rsidRPr="005A4EF9" w:rsidRDefault="0004194B" w:rsidP="008D379C">
      <w:pPr>
        <w:pStyle w:val="Standard"/>
        <w:numPr>
          <w:ilvl w:val="1"/>
          <w:numId w:val="11"/>
        </w:numPr>
        <w:spacing w:after="120" w:line="240" w:lineRule="auto"/>
        <w:ind w:left="425" w:hanging="425"/>
        <w:rPr>
          <w:rFonts w:ascii="Times New Roman" w:hAnsi="Times New Roman"/>
          <w:b/>
          <w:bCs/>
          <w:sz w:val="24"/>
          <w:szCs w:val="24"/>
          <w:lang w:eastAsia="cs-CZ"/>
        </w:rPr>
      </w:pPr>
      <w:r w:rsidRPr="005A4EF9">
        <w:rPr>
          <w:rFonts w:ascii="Times New Roman" w:hAnsi="Times New Roman"/>
          <w:b/>
          <w:bCs/>
          <w:sz w:val="24"/>
          <w:szCs w:val="24"/>
          <w:lang w:eastAsia="cs-CZ"/>
        </w:rPr>
        <w:t>U</w:t>
      </w:r>
      <w:r w:rsidR="00337A2F" w:rsidRPr="005A4EF9">
        <w:rPr>
          <w:rFonts w:ascii="Times New Roman" w:hAnsi="Times New Roman"/>
          <w:b/>
          <w:bCs/>
          <w:sz w:val="24"/>
          <w:szCs w:val="24"/>
          <w:lang w:eastAsia="cs-CZ"/>
        </w:rPr>
        <w:t xml:space="preserve">znatelné </w:t>
      </w:r>
      <w:r w:rsidR="00EC2F1F" w:rsidRPr="005A4EF9">
        <w:rPr>
          <w:rFonts w:ascii="Times New Roman" w:hAnsi="Times New Roman"/>
          <w:b/>
          <w:bCs/>
          <w:sz w:val="24"/>
          <w:szCs w:val="24"/>
          <w:lang w:eastAsia="cs-CZ"/>
        </w:rPr>
        <w:t>výdaje</w:t>
      </w:r>
      <w:r w:rsidR="00A21B18" w:rsidRPr="005A4EF9">
        <w:rPr>
          <w:rFonts w:ascii="Times New Roman" w:hAnsi="Times New Roman"/>
          <w:b/>
          <w:bCs/>
          <w:sz w:val="24"/>
          <w:szCs w:val="24"/>
          <w:lang w:eastAsia="cs-CZ"/>
        </w:rPr>
        <w:t xml:space="preserve"> – oblast výzvy A</w:t>
      </w:r>
      <w:r w:rsidR="006F3F55" w:rsidRPr="005A4EF9">
        <w:rPr>
          <w:rFonts w:ascii="Times New Roman" w:hAnsi="Times New Roman"/>
          <w:b/>
          <w:bCs/>
          <w:sz w:val="24"/>
          <w:szCs w:val="24"/>
          <w:lang w:eastAsia="cs-CZ"/>
        </w:rPr>
        <w:t>)</w:t>
      </w:r>
    </w:p>
    <w:p w14:paraId="7EEF16AB" w14:textId="77777777" w:rsidR="00F617BB" w:rsidRPr="005A4EF9" w:rsidRDefault="00C91302" w:rsidP="00BD3F0C">
      <w:pPr>
        <w:pStyle w:val="Standard"/>
        <w:spacing w:after="120" w:line="240" w:lineRule="auto"/>
        <w:rPr>
          <w:rFonts w:ascii="Times New Roman" w:hAnsi="Times New Roman"/>
          <w:sz w:val="24"/>
          <w:szCs w:val="24"/>
        </w:rPr>
      </w:pPr>
      <w:r w:rsidRPr="005A4EF9">
        <w:rPr>
          <w:rFonts w:ascii="Times New Roman" w:hAnsi="Times New Roman"/>
          <w:bCs/>
          <w:sz w:val="24"/>
          <w:szCs w:val="24"/>
          <w:lang w:eastAsia="cs-CZ"/>
        </w:rPr>
        <w:t>Za</w:t>
      </w:r>
      <w:r w:rsidR="00F22443" w:rsidRPr="005A4EF9">
        <w:rPr>
          <w:rFonts w:ascii="Times New Roman" w:hAnsi="Times New Roman"/>
          <w:bCs/>
          <w:sz w:val="24"/>
          <w:szCs w:val="24"/>
          <w:lang w:eastAsia="cs-CZ"/>
        </w:rPr>
        <w:t xml:space="preserve"> uznatelné výdaje </w:t>
      </w:r>
      <w:r w:rsidRPr="005A4EF9">
        <w:rPr>
          <w:rFonts w:ascii="Times New Roman" w:hAnsi="Times New Roman"/>
          <w:bCs/>
          <w:sz w:val="24"/>
          <w:szCs w:val="24"/>
          <w:lang w:eastAsia="cs-CZ"/>
        </w:rPr>
        <w:t xml:space="preserve">jsou obecně považovány </w:t>
      </w:r>
      <w:r w:rsidR="00106E7F" w:rsidRPr="005A4EF9">
        <w:rPr>
          <w:rFonts w:ascii="Times New Roman" w:hAnsi="Times New Roman"/>
          <w:bCs/>
          <w:sz w:val="24"/>
          <w:szCs w:val="24"/>
          <w:lang w:eastAsia="cs-CZ"/>
        </w:rPr>
        <w:t xml:space="preserve">výdaje </w:t>
      </w:r>
      <w:r w:rsidRPr="005A4EF9">
        <w:rPr>
          <w:rFonts w:ascii="Times New Roman" w:hAnsi="Times New Roman"/>
          <w:bCs/>
          <w:sz w:val="24"/>
          <w:szCs w:val="24"/>
          <w:lang w:eastAsia="cs-CZ"/>
        </w:rPr>
        <w:t>na stavební práce, dodávky a služby bezprostředně související s předmětem podpory, zejména pak</w:t>
      </w:r>
      <w:r w:rsidR="00B95B20" w:rsidRPr="005A4EF9">
        <w:rPr>
          <w:rFonts w:ascii="Times New Roman" w:hAnsi="Times New Roman"/>
          <w:bCs/>
          <w:sz w:val="24"/>
          <w:szCs w:val="24"/>
          <w:lang w:eastAsia="cs-CZ"/>
        </w:rPr>
        <w:t xml:space="preserve"> </w:t>
      </w:r>
      <w:r w:rsidR="000F0565" w:rsidRPr="005A4EF9">
        <w:rPr>
          <w:rFonts w:ascii="Times New Roman" w:hAnsi="Times New Roman"/>
          <w:bCs/>
          <w:sz w:val="24"/>
          <w:szCs w:val="24"/>
          <w:lang w:eastAsia="cs-CZ"/>
        </w:rPr>
        <w:t>výdaje na</w:t>
      </w:r>
      <w:r w:rsidRPr="005A4EF9">
        <w:rPr>
          <w:rFonts w:ascii="Times New Roman" w:hAnsi="Times New Roman"/>
          <w:bCs/>
          <w:sz w:val="24"/>
          <w:szCs w:val="24"/>
          <w:lang w:eastAsia="cs-CZ"/>
        </w:rPr>
        <w:t>:</w:t>
      </w:r>
    </w:p>
    <w:p w14:paraId="3545A584" w14:textId="77777777" w:rsidR="00A17254" w:rsidRPr="005A4EF9" w:rsidRDefault="00A17254" w:rsidP="00F84387">
      <w:pPr>
        <w:pStyle w:val="Odstavecseseznamem"/>
        <w:numPr>
          <w:ilvl w:val="0"/>
          <w:numId w:val="32"/>
        </w:numPr>
        <w:spacing w:after="80" w:line="240" w:lineRule="auto"/>
        <w:rPr>
          <w:rFonts w:ascii="Times New Roman" w:eastAsia="Times New Roman" w:hAnsi="Times New Roman"/>
          <w:sz w:val="24"/>
          <w:szCs w:val="24"/>
        </w:rPr>
      </w:pPr>
      <w:r w:rsidRPr="005A4EF9">
        <w:rPr>
          <w:rFonts w:ascii="Times New Roman" w:eastAsia="Times New Roman" w:hAnsi="Times New Roman"/>
          <w:sz w:val="24"/>
          <w:szCs w:val="24"/>
        </w:rPr>
        <w:t xml:space="preserve">rekonstrukce </w:t>
      </w:r>
      <w:r w:rsidR="004A74E5" w:rsidRPr="005A4EF9">
        <w:rPr>
          <w:rFonts w:ascii="Times New Roman" w:eastAsia="Times New Roman" w:hAnsi="Times New Roman"/>
          <w:sz w:val="24"/>
          <w:szCs w:val="24"/>
        </w:rPr>
        <w:t xml:space="preserve">a modernizace </w:t>
      </w:r>
      <w:r w:rsidRPr="005A4EF9">
        <w:rPr>
          <w:rFonts w:ascii="Times New Roman" w:eastAsia="Times New Roman" w:hAnsi="Times New Roman"/>
          <w:sz w:val="24"/>
          <w:szCs w:val="24"/>
        </w:rPr>
        <w:t>staveb – technická obnova obvodových a střešních plášťů,</w:t>
      </w:r>
      <w:r w:rsidR="00E728BC" w:rsidRPr="005A4EF9">
        <w:rPr>
          <w:rFonts w:ascii="Times New Roman" w:eastAsia="Times New Roman" w:hAnsi="Times New Roman"/>
          <w:sz w:val="24"/>
          <w:szCs w:val="24"/>
        </w:rPr>
        <w:t xml:space="preserve"> </w:t>
      </w:r>
      <w:r w:rsidRPr="005A4EF9">
        <w:rPr>
          <w:rFonts w:ascii="Times New Roman" w:eastAsia="Times New Roman" w:hAnsi="Times New Roman"/>
          <w:sz w:val="24"/>
          <w:szCs w:val="24"/>
        </w:rPr>
        <w:t xml:space="preserve">elektroinstalace, elektrorozvodů, vodovodů a kanalizace, elektrického zabezpečovacího </w:t>
      </w:r>
      <w:r w:rsidRPr="005A4EF9">
        <w:rPr>
          <w:rFonts w:ascii="Times New Roman" w:eastAsia="Times New Roman" w:hAnsi="Times New Roman"/>
          <w:sz w:val="24"/>
          <w:szCs w:val="24"/>
        </w:rPr>
        <w:lastRenderedPageBreak/>
        <w:t>systému a elektrické požární signalizace, venkovní hydroizolace zdiva, opatření proti zemní vlhkosti</w:t>
      </w:r>
      <w:r w:rsidR="00635E4E" w:rsidRPr="005A4EF9">
        <w:rPr>
          <w:rFonts w:ascii="Times New Roman" w:eastAsia="Times New Roman" w:hAnsi="Times New Roman"/>
          <w:sz w:val="24"/>
          <w:szCs w:val="24"/>
        </w:rPr>
        <w:t xml:space="preserve"> </w:t>
      </w:r>
      <w:r w:rsidRPr="005A4EF9">
        <w:rPr>
          <w:rFonts w:ascii="Times New Roman" w:eastAsia="Times New Roman" w:hAnsi="Times New Roman"/>
          <w:sz w:val="24"/>
          <w:szCs w:val="24"/>
        </w:rPr>
        <w:t>apod.,</w:t>
      </w:r>
    </w:p>
    <w:p w14:paraId="4BEB9B7C" w14:textId="6104857D" w:rsidR="00A17254" w:rsidRPr="005A4EF9" w:rsidRDefault="00A17254" w:rsidP="00F84387">
      <w:pPr>
        <w:pStyle w:val="Odstavecseseznamem"/>
        <w:numPr>
          <w:ilvl w:val="0"/>
          <w:numId w:val="32"/>
        </w:numPr>
        <w:spacing w:after="80" w:line="240" w:lineRule="auto"/>
        <w:rPr>
          <w:rFonts w:ascii="Times New Roman" w:eastAsia="Times New Roman" w:hAnsi="Times New Roman"/>
          <w:sz w:val="24"/>
          <w:szCs w:val="24"/>
        </w:rPr>
      </w:pPr>
      <w:r w:rsidRPr="005A4EF9">
        <w:rPr>
          <w:rFonts w:ascii="Times New Roman" w:eastAsia="Times New Roman" w:hAnsi="Times New Roman"/>
          <w:sz w:val="24"/>
          <w:szCs w:val="24"/>
        </w:rPr>
        <w:t xml:space="preserve">rekonstrukce </w:t>
      </w:r>
      <w:r w:rsidR="004A74E5" w:rsidRPr="005A4EF9">
        <w:rPr>
          <w:rFonts w:ascii="Times New Roman" w:eastAsia="Times New Roman" w:hAnsi="Times New Roman"/>
          <w:sz w:val="24"/>
          <w:szCs w:val="24"/>
        </w:rPr>
        <w:t xml:space="preserve">a modernizace </w:t>
      </w:r>
      <w:r w:rsidRPr="005A4EF9">
        <w:rPr>
          <w:rFonts w:ascii="Times New Roman" w:eastAsia="Times New Roman" w:hAnsi="Times New Roman"/>
          <w:sz w:val="24"/>
          <w:szCs w:val="24"/>
        </w:rPr>
        <w:t>vnitřních prostor –</w:t>
      </w:r>
      <w:r w:rsidR="00D82213" w:rsidRPr="005A4EF9">
        <w:rPr>
          <w:rFonts w:ascii="Times New Roman" w:eastAsia="Times New Roman" w:hAnsi="Times New Roman"/>
          <w:sz w:val="24"/>
          <w:szCs w:val="24"/>
        </w:rPr>
        <w:t xml:space="preserve"> </w:t>
      </w:r>
      <w:r w:rsidRPr="005A4EF9">
        <w:rPr>
          <w:rFonts w:ascii="Times New Roman" w:eastAsia="Times New Roman" w:hAnsi="Times New Roman"/>
          <w:sz w:val="24"/>
          <w:szCs w:val="24"/>
        </w:rPr>
        <w:t xml:space="preserve">sociálních zařízení, podlah </w:t>
      </w:r>
      <w:r w:rsidR="00172C97">
        <w:rPr>
          <w:rFonts w:ascii="Times New Roman" w:eastAsia="Times New Roman" w:hAnsi="Times New Roman"/>
          <w:sz w:val="24"/>
          <w:szCs w:val="24"/>
        </w:rPr>
        <w:br/>
      </w:r>
      <w:r w:rsidRPr="005A4EF9">
        <w:rPr>
          <w:rFonts w:ascii="Times New Roman" w:eastAsia="Times New Roman" w:hAnsi="Times New Roman"/>
          <w:sz w:val="24"/>
          <w:szCs w:val="24"/>
        </w:rPr>
        <w:t xml:space="preserve">a podlahových </w:t>
      </w:r>
      <w:proofErr w:type="gramStart"/>
      <w:r w:rsidRPr="005A4EF9">
        <w:rPr>
          <w:rFonts w:ascii="Times New Roman" w:eastAsia="Times New Roman" w:hAnsi="Times New Roman"/>
          <w:sz w:val="24"/>
          <w:szCs w:val="24"/>
        </w:rPr>
        <w:t>krytin,</w:t>
      </w:r>
      <w:proofErr w:type="gramEnd"/>
      <w:r w:rsidRPr="005A4EF9">
        <w:rPr>
          <w:rFonts w:ascii="Times New Roman" w:eastAsia="Times New Roman" w:hAnsi="Times New Roman"/>
          <w:sz w:val="24"/>
          <w:szCs w:val="24"/>
        </w:rPr>
        <w:t xml:space="preserve"> apod.,</w:t>
      </w:r>
    </w:p>
    <w:p w14:paraId="28B8B86B" w14:textId="77777777" w:rsidR="00C262B2" w:rsidRPr="005A4EF9" w:rsidRDefault="00D352D0" w:rsidP="00F84387">
      <w:pPr>
        <w:pStyle w:val="Odstavecseseznamem"/>
        <w:numPr>
          <w:ilvl w:val="0"/>
          <w:numId w:val="32"/>
        </w:numPr>
        <w:spacing w:after="80" w:line="240" w:lineRule="auto"/>
        <w:rPr>
          <w:rFonts w:ascii="Times New Roman" w:eastAsia="Times New Roman" w:hAnsi="Times New Roman"/>
          <w:sz w:val="24"/>
          <w:szCs w:val="24"/>
        </w:rPr>
      </w:pPr>
      <w:r w:rsidRPr="005A4EF9">
        <w:rPr>
          <w:rFonts w:ascii="Times New Roman" w:eastAsia="Times New Roman" w:hAnsi="Times New Roman"/>
          <w:sz w:val="24"/>
          <w:szCs w:val="24"/>
        </w:rPr>
        <w:t>projektov</w:t>
      </w:r>
      <w:r w:rsidR="00550B0D" w:rsidRPr="005A4EF9">
        <w:rPr>
          <w:rFonts w:ascii="Times New Roman" w:eastAsia="Times New Roman" w:hAnsi="Times New Roman"/>
          <w:sz w:val="24"/>
          <w:szCs w:val="24"/>
        </w:rPr>
        <w:t>á</w:t>
      </w:r>
      <w:r w:rsidRPr="005A4EF9">
        <w:rPr>
          <w:rFonts w:ascii="Times New Roman" w:eastAsia="Times New Roman" w:hAnsi="Times New Roman"/>
          <w:sz w:val="24"/>
          <w:szCs w:val="24"/>
        </w:rPr>
        <w:t xml:space="preserve"> </w:t>
      </w:r>
      <w:r w:rsidR="00D22BE4" w:rsidRPr="005A4EF9">
        <w:rPr>
          <w:rFonts w:ascii="Times New Roman" w:eastAsia="Times New Roman" w:hAnsi="Times New Roman"/>
          <w:sz w:val="24"/>
          <w:szCs w:val="24"/>
        </w:rPr>
        <w:t>činnost a související přípravné činnosti</w:t>
      </w:r>
      <w:r w:rsidR="00A854F5" w:rsidRPr="005A4EF9">
        <w:rPr>
          <w:rFonts w:ascii="Times New Roman" w:eastAsia="Times New Roman" w:hAnsi="Times New Roman"/>
          <w:sz w:val="24"/>
          <w:szCs w:val="24"/>
        </w:rPr>
        <w:t>,</w:t>
      </w:r>
      <w:r w:rsidR="00D22BE4" w:rsidRPr="005A4EF9">
        <w:rPr>
          <w:rFonts w:ascii="Times New Roman" w:eastAsia="Times New Roman" w:hAnsi="Times New Roman"/>
          <w:sz w:val="24"/>
          <w:szCs w:val="24"/>
        </w:rPr>
        <w:t xml:space="preserve"> </w:t>
      </w:r>
    </w:p>
    <w:p w14:paraId="5187A894" w14:textId="77777777" w:rsidR="00D352D0" w:rsidRPr="005A4EF9" w:rsidRDefault="00C262B2" w:rsidP="00F84387">
      <w:pPr>
        <w:pStyle w:val="Odstavecseseznamem"/>
        <w:numPr>
          <w:ilvl w:val="0"/>
          <w:numId w:val="32"/>
        </w:numPr>
        <w:spacing w:after="240" w:line="240" w:lineRule="auto"/>
        <w:ind w:left="714" w:hanging="357"/>
        <w:rPr>
          <w:rFonts w:ascii="Times New Roman" w:eastAsia="Times New Roman" w:hAnsi="Times New Roman"/>
          <w:sz w:val="24"/>
          <w:szCs w:val="24"/>
        </w:rPr>
      </w:pPr>
      <w:r w:rsidRPr="005A4EF9">
        <w:rPr>
          <w:rFonts w:ascii="Times New Roman" w:eastAsia="Times New Roman" w:hAnsi="Times New Roman"/>
          <w:sz w:val="24"/>
          <w:szCs w:val="24"/>
        </w:rPr>
        <w:t>inženýrsk</w:t>
      </w:r>
      <w:r w:rsidR="00550B0D" w:rsidRPr="005A4EF9">
        <w:rPr>
          <w:rFonts w:ascii="Times New Roman" w:eastAsia="Times New Roman" w:hAnsi="Times New Roman"/>
          <w:sz w:val="24"/>
          <w:szCs w:val="24"/>
        </w:rPr>
        <w:t>á</w:t>
      </w:r>
      <w:r w:rsidRPr="005A4EF9">
        <w:rPr>
          <w:rFonts w:ascii="Times New Roman" w:eastAsia="Times New Roman" w:hAnsi="Times New Roman"/>
          <w:sz w:val="24"/>
          <w:szCs w:val="24"/>
        </w:rPr>
        <w:t xml:space="preserve"> činnost (technický dozor investora, koordinátor BOZP</w:t>
      </w:r>
      <w:r w:rsidR="007E732E" w:rsidRPr="005A4EF9">
        <w:rPr>
          <w:rFonts w:ascii="Times New Roman" w:eastAsia="Times New Roman" w:hAnsi="Times New Roman"/>
          <w:sz w:val="24"/>
          <w:szCs w:val="24"/>
        </w:rPr>
        <w:t>,</w:t>
      </w:r>
      <w:r w:rsidRPr="005A4EF9">
        <w:rPr>
          <w:rFonts w:ascii="Times New Roman" w:eastAsia="Times New Roman" w:hAnsi="Times New Roman"/>
          <w:sz w:val="24"/>
          <w:szCs w:val="24"/>
        </w:rPr>
        <w:t xml:space="preserve"> apod.)</w:t>
      </w:r>
      <w:r w:rsidR="00A554CF" w:rsidRPr="005A4EF9">
        <w:rPr>
          <w:rFonts w:ascii="Times New Roman" w:eastAsia="Times New Roman" w:hAnsi="Times New Roman"/>
          <w:sz w:val="24"/>
          <w:szCs w:val="24"/>
        </w:rPr>
        <w:t>.</w:t>
      </w:r>
    </w:p>
    <w:p w14:paraId="5C5B0916" w14:textId="77777777" w:rsidR="00471360" w:rsidRPr="005A4EF9" w:rsidRDefault="00471360" w:rsidP="00635E4E">
      <w:pPr>
        <w:pStyle w:val="Standard"/>
        <w:numPr>
          <w:ilvl w:val="1"/>
          <w:numId w:val="11"/>
        </w:numPr>
        <w:spacing w:before="120" w:after="120" w:line="240" w:lineRule="auto"/>
        <w:ind w:left="425" w:hanging="425"/>
        <w:rPr>
          <w:rFonts w:ascii="Times New Roman" w:eastAsia="Times New Roman" w:hAnsi="Times New Roman"/>
          <w:kern w:val="0"/>
          <w:sz w:val="24"/>
          <w:szCs w:val="24"/>
          <w:lang w:eastAsia="cs-CZ"/>
        </w:rPr>
      </w:pPr>
      <w:r w:rsidRPr="005A4EF9">
        <w:rPr>
          <w:rFonts w:ascii="Times New Roman" w:hAnsi="Times New Roman"/>
          <w:b/>
          <w:bCs/>
          <w:sz w:val="24"/>
          <w:szCs w:val="24"/>
          <w:lang w:eastAsia="cs-CZ"/>
        </w:rPr>
        <w:t xml:space="preserve">Uznatelné </w:t>
      </w:r>
      <w:r w:rsidR="00A1422D" w:rsidRPr="005A4EF9">
        <w:rPr>
          <w:rFonts w:ascii="Times New Roman" w:hAnsi="Times New Roman"/>
          <w:b/>
          <w:bCs/>
          <w:sz w:val="24"/>
          <w:szCs w:val="24"/>
          <w:lang w:eastAsia="cs-CZ"/>
        </w:rPr>
        <w:t>výdaje</w:t>
      </w:r>
      <w:r w:rsidR="00635E4E" w:rsidRPr="005A4EF9">
        <w:rPr>
          <w:rFonts w:ascii="Times New Roman" w:hAnsi="Times New Roman"/>
          <w:b/>
          <w:bCs/>
          <w:sz w:val="24"/>
          <w:szCs w:val="24"/>
          <w:lang w:eastAsia="cs-CZ"/>
        </w:rPr>
        <w:t xml:space="preserve"> – oblast výzvy B</w:t>
      </w:r>
      <w:r w:rsidR="006F3F55" w:rsidRPr="005A4EF9">
        <w:rPr>
          <w:rFonts w:ascii="Times New Roman" w:hAnsi="Times New Roman"/>
          <w:b/>
          <w:bCs/>
          <w:sz w:val="24"/>
          <w:szCs w:val="24"/>
          <w:lang w:eastAsia="cs-CZ"/>
        </w:rPr>
        <w:t>)</w:t>
      </w:r>
    </w:p>
    <w:p w14:paraId="2B786A3C" w14:textId="77777777" w:rsidR="006F3F55" w:rsidRPr="005A4EF9" w:rsidRDefault="00A1422D" w:rsidP="00F84387">
      <w:pPr>
        <w:pStyle w:val="Standard"/>
        <w:spacing w:after="240" w:line="240" w:lineRule="auto"/>
        <w:rPr>
          <w:rFonts w:ascii="Times New Roman" w:hAnsi="Times New Roman"/>
          <w:bCs/>
          <w:sz w:val="24"/>
          <w:szCs w:val="24"/>
          <w:lang w:eastAsia="cs-CZ"/>
        </w:rPr>
      </w:pPr>
      <w:r w:rsidRPr="005A4EF9">
        <w:rPr>
          <w:rFonts w:ascii="Times New Roman" w:hAnsi="Times New Roman"/>
          <w:bCs/>
          <w:sz w:val="24"/>
          <w:szCs w:val="24"/>
          <w:lang w:eastAsia="cs-CZ"/>
        </w:rPr>
        <w:t>Za uznatelné výdaje jsou považovány</w:t>
      </w:r>
      <w:r w:rsidR="00D82213" w:rsidRPr="005A4EF9">
        <w:rPr>
          <w:rFonts w:ascii="Times New Roman" w:hAnsi="Times New Roman"/>
          <w:bCs/>
          <w:sz w:val="24"/>
          <w:szCs w:val="24"/>
          <w:lang w:eastAsia="cs-CZ"/>
        </w:rPr>
        <w:t xml:space="preserve"> </w:t>
      </w:r>
      <w:r w:rsidR="00950EBB" w:rsidRPr="005A4EF9">
        <w:rPr>
          <w:rFonts w:ascii="Times New Roman" w:hAnsi="Times New Roman"/>
          <w:bCs/>
          <w:sz w:val="24"/>
          <w:szCs w:val="24"/>
          <w:lang w:eastAsia="cs-CZ"/>
        </w:rPr>
        <w:t xml:space="preserve">výdaje na </w:t>
      </w:r>
      <w:r w:rsidR="00D82213" w:rsidRPr="005A4EF9">
        <w:rPr>
          <w:rFonts w:ascii="Times New Roman" w:hAnsi="Times New Roman"/>
          <w:bCs/>
          <w:sz w:val="24"/>
          <w:szCs w:val="24"/>
          <w:lang w:eastAsia="cs-CZ"/>
        </w:rPr>
        <w:t xml:space="preserve">pořízení a </w:t>
      </w:r>
      <w:r w:rsidR="00950EBB" w:rsidRPr="005A4EF9">
        <w:rPr>
          <w:rFonts w:ascii="Times New Roman" w:hAnsi="Times New Roman"/>
          <w:bCs/>
          <w:sz w:val="24"/>
          <w:szCs w:val="24"/>
          <w:lang w:eastAsia="cs-CZ"/>
        </w:rPr>
        <w:t xml:space="preserve">technické zhodnocení </w:t>
      </w:r>
      <w:r w:rsidR="00A854F5" w:rsidRPr="005A4EF9">
        <w:rPr>
          <w:rFonts w:ascii="Times New Roman" w:eastAsia="Times New Roman" w:hAnsi="Times New Roman"/>
          <w:kern w:val="0"/>
          <w:sz w:val="24"/>
          <w:szCs w:val="24"/>
          <w:lang w:eastAsia="cs-CZ"/>
        </w:rPr>
        <w:t>nového hardware</w:t>
      </w:r>
      <w:r w:rsidR="00550B0D" w:rsidRPr="005A4EF9">
        <w:rPr>
          <w:rFonts w:ascii="Times New Roman" w:eastAsia="Times New Roman" w:hAnsi="Times New Roman"/>
          <w:kern w:val="0"/>
          <w:sz w:val="24"/>
          <w:szCs w:val="24"/>
          <w:lang w:eastAsia="cs-CZ"/>
        </w:rPr>
        <w:t xml:space="preserve"> v pořizovací hodnotě vyšší než 40 </w:t>
      </w:r>
      <w:r w:rsidR="00D82213" w:rsidRPr="005A4EF9">
        <w:rPr>
          <w:rFonts w:ascii="Times New Roman" w:eastAsia="Times New Roman" w:hAnsi="Times New Roman"/>
          <w:kern w:val="0"/>
          <w:sz w:val="24"/>
          <w:szCs w:val="24"/>
          <w:lang w:eastAsia="cs-CZ"/>
        </w:rPr>
        <w:t>000</w:t>
      </w:r>
      <w:r w:rsidR="00550B0D" w:rsidRPr="005A4EF9">
        <w:rPr>
          <w:rFonts w:ascii="Times New Roman" w:eastAsia="Times New Roman" w:hAnsi="Times New Roman"/>
          <w:kern w:val="0"/>
          <w:sz w:val="24"/>
          <w:szCs w:val="24"/>
          <w:lang w:eastAsia="cs-CZ"/>
        </w:rPr>
        <w:t xml:space="preserve"> Kč</w:t>
      </w:r>
      <w:r w:rsidR="0022620E" w:rsidRPr="005A4EF9">
        <w:rPr>
          <w:rFonts w:ascii="Times New Roman" w:eastAsia="Times New Roman" w:hAnsi="Times New Roman"/>
          <w:kern w:val="0"/>
          <w:sz w:val="24"/>
          <w:szCs w:val="24"/>
          <w:lang w:eastAsia="cs-CZ"/>
        </w:rPr>
        <w:t xml:space="preserve"> </w:t>
      </w:r>
      <w:r w:rsidR="005858D4" w:rsidRPr="005A4EF9">
        <w:rPr>
          <w:rFonts w:ascii="Times New Roman" w:eastAsia="Times New Roman" w:hAnsi="Times New Roman"/>
          <w:kern w:val="0"/>
          <w:sz w:val="24"/>
          <w:szCs w:val="24"/>
          <w:lang w:eastAsia="cs-CZ"/>
        </w:rPr>
        <w:t>–</w:t>
      </w:r>
      <w:r w:rsidR="00786251" w:rsidRPr="005A4EF9">
        <w:rPr>
          <w:rFonts w:ascii="Times New Roman" w:eastAsia="Times New Roman" w:hAnsi="Times New Roman"/>
          <w:kern w:val="0"/>
          <w:sz w:val="24"/>
          <w:szCs w:val="24"/>
          <w:lang w:eastAsia="cs-CZ"/>
        </w:rPr>
        <w:t xml:space="preserve"> </w:t>
      </w:r>
      <w:r w:rsidR="005858D4" w:rsidRPr="005A4EF9">
        <w:rPr>
          <w:rFonts w:ascii="Times New Roman" w:eastAsia="Times New Roman" w:hAnsi="Times New Roman"/>
          <w:kern w:val="0"/>
          <w:sz w:val="24"/>
          <w:szCs w:val="24"/>
          <w:lang w:eastAsia="cs-CZ"/>
        </w:rPr>
        <w:t xml:space="preserve">velkokapacitní tiskárny, </w:t>
      </w:r>
      <w:r w:rsidR="00F83C37" w:rsidRPr="005A4EF9">
        <w:rPr>
          <w:rFonts w:ascii="Times New Roman" w:eastAsia="Times New Roman" w:hAnsi="Times New Roman"/>
          <w:kern w:val="0"/>
          <w:sz w:val="24"/>
          <w:szCs w:val="24"/>
          <w:lang w:eastAsia="cs-CZ"/>
        </w:rPr>
        <w:t>servery</w:t>
      </w:r>
      <w:r w:rsidR="00E520A3" w:rsidRPr="005A4EF9">
        <w:rPr>
          <w:rFonts w:ascii="Times New Roman" w:eastAsia="Times New Roman" w:hAnsi="Times New Roman"/>
          <w:kern w:val="0"/>
          <w:sz w:val="24"/>
          <w:szCs w:val="24"/>
          <w:lang w:eastAsia="cs-CZ"/>
        </w:rPr>
        <w:t>, ostatní HW</w:t>
      </w:r>
      <w:r w:rsidR="00C5066C" w:rsidRPr="005A4EF9">
        <w:rPr>
          <w:rFonts w:ascii="Times New Roman" w:eastAsia="Times New Roman" w:hAnsi="Times New Roman"/>
          <w:kern w:val="0"/>
          <w:sz w:val="24"/>
          <w:szCs w:val="24"/>
          <w:lang w:eastAsia="cs-CZ"/>
        </w:rPr>
        <w:t>.</w:t>
      </w:r>
    </w:p>
    <w:p w14:paraId="45904016" w14:textId="77777777" w:rsidR="00F02D80" w:rsidRPr="005A4EF9" w:rsidRDefault="00F02D80" w:rsidP="00A854F5">
      <w:pPr>
        <w:pStyle w:val="Standard"/>
        <w:numPr>
          <w:ilvl w:val="1"/>
          <w:numId w:val="11"/>
        </w:numPr>
        <w:spacing w:after="120" w:line="240" w:lineRule="auto"/>
        <w:ind w:left="425" w:hanging="425"/>
        <w:rPr>
          <w:rFonts w:ascii="Times New Roman" w:hAnsi="Times New Roman"/>
          <w:b/>
          <w:bCs/>
          <w:sz w:val="24"/>
          <w:szCs w:val="24"/>
          <w:lang w:eastAsia="cs-CZ"/>
        </w:rPr>
      </w:pPr>
      <w:r w:rsidRPr="005A4EF9">
        <w:rPr>
          <w:rFonts w:ascii="Times New Roman" w:hAnsi="Times New Roman"/>
          <w:b/>
          <w:bCs/>
          <w:sz w:val="24"/>
          <w:szCs w:val="24"/>
          <w:lang w:eastAsia="cs-CZ"/>
        </w:rPr>
        <w:t xml:space="preserve">Uznatelné </w:t>
      </w:r>
      <w:r w:rsidR="00E728BC" w:rsidRPr="005A4EF9">
        <w:rPr>
          <w:rFonts w:ascii="Times New Roman" w:hAnsi="Times New Roman"/>
          <w:b/>
          <w:bCs/>
          <w:sz w:val="24"/>
          <w:szCs w:val="24"/>
          <w:lang w:eastAsia="cs-CZ"/>
        </w:rPr>
        <w:t>výdaje – oblast</w:t>
      </w:r>
      <w:r w:rsidR="007E732E" w:rsidRPr="005A4EF9">
        <w:rPr>
          <w:rFonts w:ascii="Times New Roman" w:hAnsi="Times New Roman"/>
          <w:b/>
          <w:bCs/>
          <w:sz w:val="24"/>
          <w:szCs w:val="24"/>
          <w:lang w:eastAsia="cs-CZ"/>
        </w:rPr>
        <w:t xml:space="preserve"> výzvy C</w:t>
      </w:r>
      <w:r w:rsidR="006F3F55" w:rsidRPr="005A4EF9">
        <w:rPr>
          <w:rFonts w:ascii="Times New Roman" w:hAnsi="Times New Roman"/>
          <w:b/>
          <w:bCs/>
          <w:sz w:val="24"/>
          <w:szCs w:val="24"/>
          <w:lang w:eastAsia="cs-CZ"/>
        </w:rPr>
        <w:t>)</w:t>
      </w:r>
    </w:p>
    <w:p w14:paraId="49F75FFD" w14:textId="77777777" w:rsidR="00A854F5" w:rsidRPr="005A4EF9" w:rsidRDefault="00A854F5" w:rsidP="00A854F5">
      <w:pPr>
        <w:pStyle w:val="Standard"/>
        <w:spacing w:after="120" w:line="240" w:lineRule="auto"/>
        <w:rPr>
          <w:rFonts w:ascii="Times New Roman" w:hAnsi="Times New Roman"/>
          <w:bCs/>
          <w:sz w:val="24"/>
          <w:szCs w:val="24"/>
          <w:lang w:eastAsia="cs-CZ"/>
        </w:rPr>
      </w:pPr>
      <w:r w:rsidRPr="005A4EF9">
        <w:rPr>
          <w:rFonts w:ascii="Times New Roman" w:hAnsi="Times New Roman"/>
          <w:bCs/>
          <w:sz w:val="24"/>
          <w:szCs w:val="24"/>
          <w:lang w:eastAsia="cs-CZ"/>
        </w:rPr>
        <w:t>Za uznatelné jsou považovány</w:t>
      </w:r>
      <w:r w:rsidR="00D82213" w:rsidRPr="005A4EF9">
        <w:rPr>
          <w:rFonts w:ascii="Times New Roman" w:hAnsi="Times New Roman"/>
          <w:bCs/>
          <w:sz w:val="24"/>
          <w:szCs w:val="24"/>
          <w:lang w:eastAsia="cs-CZ"/>
        </w:rPr>
        <w:t xml:space="preserve"> výdaje </w:t>
      </w:r>
      <w:r w:rsidR="00A3164D" w:rsidRPr="005A4EF9">
        <w:rPr>
          <w:rFonts w:ascii="Times New Roman" w:hAnsi="Times New Roman"/>
          <w:bCs/>
          <w:sz w:val="24"/>
          <w:szCs w:val="24"/>
          <w:lang w:eastAsia="cs-CZ"/>
        </w:rPr>
        <w:t xml:space="preserve">na pořízení </w:t>
      </w:r>
      <w:r w:rsidR="00D82213" w:rsidRPr="005A4EF9">
        <w:rPr>
          <w:rFonts w:ascii="Times New Roman" w:hAnsi="Times New Roman"/>
          <w:bCs/>
          <w:sz w:val="24"/>
          <w:szCs w:val="24"/>
          <w:lang w:eastAsia="cs-CZ"/>
        </w:rPr>
        <w:t>vyšší než 40 000 Kč</w:t>
      </w:r>
      <w:r w:rsidRPr="005A4EF9">
        <w:rPr>
          <w:rFonts w:ascii="Times New Roman" w:hAnsi="Times New Roman"/>
          <w:bCs/>
          <w:sz w:val="24"/>
          <w:szCs w:val="24"/>
          <w:lang w:eastAsia="cs-CZ"/>
        </w:rPr>
        <w:t>:</w:t>
      </w:r>
    </w:p>
    <w:p w14:paraId="322A3824" w14:textId="77777777" w:rsidR="00C62072" w:rsidRPr="005A4EF9" w:rsidRDefault="00C62072" w:rsidP="00F84387">
      <w:pPr>
        <w:pStyle w:val="Odstavecseseznamem"/>
        <w:numPr>
          <w:ilvl w:val="0"/>
          <w:numId w:val="32"/>
        </w:numPr>
        <w:spacing w:after="80" w:line="240" w:lineRule="auto"/>
        <w:rPr>
          <w:rFonts w:ascii="Times New Roman" w:eastAsia="Times New Roman" w:hAnsi="Times New Roman"/>
          <w:sz w:val="24"/>
          <w:szCs w:val="24"/>
        </w:rPr>
      </w:pPr>
      <w:r w:rsidRPr="005A4EF9">
        <w:rPr>
          <w:rFonts w:ascii="Times New Roman" w:eastAsia="Times New Roman" w:hAnsi="Times New Roman"/>
          <w:sz w:val="24"/>
          <w:szCs w:val="24"/>
        </w:rPr>
        <w:t>náhradního zdroje elektrické energie</w:t>
      </w:r>
      <w:r w:rsidR="00F51501" w:rsidRPr="005A4EF9">
        <w:rPr>
          <w:rFonts w:ascii="Times New Roman" w:eastAsia="Times New Roman" w:hAnsi="Times New Roman"/>
          <w:sz w:val="24"/>
          <w:szCs w:val="24"/>
        </w:rPr>
        <w:t xml:space="preserve"> a související náklady</w:t>
      </w:r>
      <w:r w:rsidR="00D82213" w:rsidRPr="005A4EF9">
        <w:rPr>
          <w:rFonts w:ascii="Times New Roman" w:eastAsia="Times New Roman" w:hAnsi="Times New Roman"/>
          <w:sz w:val="24"/>
          <w:szCs w:val="24"/>
        </w:rPr>
        <w:t>,</w:t>
      </w:r>
    </w:p>
    <w:p w14:paraId="18B87EA5" w14:textId="77777777" w:rsidR="00C62072" w:rsidRPr="005A4EF9" w:rsidRDefault="0076660E" w:rsidP="00F84387">
      <w:pPr>
        <w:pStyle w:val="Odstavecseseznamem"/>
        <w:numPr>
          <w:ilvl w:val="0"/>
          <w:numId w:val="32"/>
        </w:numPr>
        <w:spacing w:after="80" w:line="240" w:lineRule="auto"/>
        <w:rPr>
          <w:rFonts w:ascii="Times New Roman" w:eastAsia="Times New Roman" w:hAnsi="Times New Roman"/>
          <w:sz w:val="24"/>
          <w:szCs w:val="24"/>
        </w:rPr>
      </w:pPr>
      <w:r w:rsidRPr="005A4EF9">
        <w:rPr>
          <w:rFonts w:ascii="Times New Roman" w:eastAsia="Times New Roman" w:hAnsi="Times New Roman"/>
          <w:sz w:val="24"/>
          <w:szCs w:val="24"/>
        </w:rPr>
        <w:t>v</w:t>
      </w:r>
      <w:r w:rsidR="00C62072" w:rsidRPr="005A4EF9">
        <w:rPr>
          <w:rFonts w:ascii="Times New Roman" w:eastAsia="Times New Roman" w:hAnsi="Times New Roman"/>
          <w:sz w:val="24"/>
          <w:szCs w:val="24"/>
        </w:rPr>
        <w:t>elkoprostorových stanů</w:t>
      </w:r>
      <w:r w:rsidR="00D82213" w:rsidRPr="005A4EF9">
        <w:rPr>
          <w:rFonts w:ascii="Times New Roman" w:eastAsia="Times New Roman" w:hAnsi="Times New Roman"/>
          <w:sz w:val="24"/>
          <w:szCs w:val="24"/>
        </w:rPr>
        <w:t>,</w:t>
      </w:r>
    </w:p>
    <w:p w14:paraId="78DF30F1" w14:textId="77777777" w:rsidR="0040323D" w:rsidRPr="005A4EF9" w:rsidRDefault="00F51501" w:rsidP="00200879">
      <w:pPr>
        <w:pStyle w:val="Odstavecseseznamem"/>
        <w:numPr>
          <w:ilvl w:val="0"/>
          <w:numId w:val="32"/>
        </w:numPr>
        <w:spacing w:after="80" w:line="240" w:lineRule="auto"/>
        <w:rPr>
          <w:rFonts w:ascii="Times New Roman" w:eastAsia="Times New Roman" w:hAnsi="Times New Roman"/>
          <w:sz w:val="24"/>
          <w:szCs w:val="24"/>
        </w:rPr>
      </w:pPr>
      <w:r w:rsidRPr="005A4EF9">
        <w:rPr>
          <w:rFonts w:ascii="Times New Roman" w:eastAsia="Times New Roman" w:hAnsi="Times New Roman"/>
          <w:sz w:val="24"/>
          <w:szCs w:val="24"/>
        </w:rPr>
        <w:t xml:space="preserve">přístrojů k nácviku první pomoci a záchraně života </w:t>
      </w:r>
      <w:r w:rsidR="00B91CCB" w:rsidRPr="005A4EF9">
        <w:rPr>
          <w:rFonts w:ascii="Times New Roman" w:eastAsia="Times New Roman" w:hAnsi="Times New Roman"/>
          <w:sz w:val="24"/>
          <w:szCs w:val="24"/>
        </w:rPr>
        <w:t xml:space="preserve">– </w:t>
      </w:r>
      <w:r w:rsidR="00C5066C" w:rsidRPr="005A4EF9">
        <w:rPr>
          <w:rFonts w:ascii="Times New Roman" w:eastAsia="Times New Roman" w:hAnsi="Times New Roman"/>
          <w:sz w:val="24"/>
          <w:szCs w:val="24"/>
        </w:rPr>
        <w:t xml:space="preserve">simulátory masáže srdce, </w:t>
      </w:r>
      <w:r w:rsidR="00B91CCB" w:rsidRPr="005A4EF9">
        <w:rPr>
          <w:rFonts w:ascii="Times New Roman" w:eastAsia="Times New Roman" w:hAnsi="Times New Roman"/>
          <w:sz w:val="24"/>
          <w:szCs w:val="24"/>
        </w:rPr>
        <w:t>trenažéry</w:t>
      </w:r>
      <w:r w:rsidR="007E732E" w:rsidRPr="005A4EF9">
        <w:rPr>
          <w:rFonts w:ascii="Times New Roman" w:eastAsia="Times New Roman" w:hAnsi="Times New Roman"/>
          <w:sz w:val="24"/>
          <w:szCs w:val="24"/>
        </w:rPr>
        <w:t>,</w:t>
      </w:r>
      <w:r w:rsidR="00200879" w:rsidRPr="005A4EF9">
        <w:rPr>
          <w:rFonts w:ascii="Times New Roman" w:eastAsia="Times New Roman" w:hAnsi="Times New Roman"/>
          <w:sz w:val="24"/>
          <w:szCs w:val="24"/>
        </w:rPr>
        <w:t xml:space="preserve"> defibrilátory,</w:t>
      </w:r>
    </w:p>
    <w:p w14:paraId="256585D0" w14:textId="77777777" w:rsidR="00F51501" w:rsidRPr="005A4EF9" w:rsidRDefault="00F51501" w:rsidP="00F84387">
      <w:pPr>
        <w:pStyle w:val="Odstavecseseznamem"/>
        <w:numPr>
          <w:ilvl w:val="0"/>
          <w:numId w:val="32"/>
        </w:numPr>
        <w:spacing w:after="80" w:line="240" w:lineRule="auto"/>
        <w:rPr>
          <w:rFonts w:ascii="Times New Roman" w:eastAsia="Times New Roman" w:hAnsi="Times New Roman"/>
          <w:sz w:val="24"/>
          <w:szCs w:val="24"/>
        </w:rPr>
      </w:pPr>
      <w:r w:rsidRPr="005A4EF9">
        <w:rPr>
          <w:rFonts w:ascii="Times New Roman" w:eastAsia="Times New Roman" w:hAnsi="Times New Roman"/>
          <w:sz w:val="24"/>
          <w:szCs w:val="24"/>
        </w:rPr>
        <w:t>lodního kontejner</w:t>
      </w:r>
      <w:r w:rsidR="00B91CCB" w:rsidRPr="005A4EF9">
        <w:rPr>
          <w:rFonts w:ascii="Times New Roman" w:eastAsia="Times New Roman" w:hAnsi="Times New Roman"/>
          <w:sz w:val="24"/>
          <w:szCs w:val="24"/>
        </w:rPr>
        <w:t>u</w:t>
      </w:r>
      <w:r w:rsidRPr="005A4EF9">
        <w:rPr>
          <w:rFonts w:ascii="Times New Roman" w:eastAsia="Times New Roman" w:hAnsi="Times New Roman"/>
          <w:sz w:val="24"/>
          <w:szCs w:val="24"/>
        </w:rPr>
        <w:t xml:space="preserve"> pro skladování táborového vybavení</w:t>
      </w:r>
      <w:r w:rsidR="00D82213" w:rsidRPr="005A4EF9">
        <w:rPr>
          <w:rFonts w:ascii="Times New Roman" w:eastAsia="Times New Roman" w:hAnsi="Times New Roman"/>
          <w:sz w:val="24"/>
          <w:szCs w:val="24"/>
        </w:rPr>
        <w:t>,</w:t>
      </w:r>
    </w:p>
    <w:p w14:paraId="42CB4492" w14:textId="6BDCA6D6" w:rsidR="00F02D80" w:rsidRPr="005A4EF9" w:rsidRDefault="00F51501" w:rsidP="00F84387">
      <w:pPr>
        <w:pStyle w:val="Odstavecseseznamem"/>
        <w:numPr>
          <w:ilvl w:val="0"/>
          <w:numId w:val="32"/>
        </w:numPr>
        <w:spacing w:after="120" w:line="240" w:lineRule="auto"/>
        <w:ind w:left="714" w:hanging="357"/>
        <w:rPr>
          <w:rFonts w:ascii="Times New Roman" w:eastAsia="Times New Roman" w:hAnsi="Times New Roman"/>
          <w:sz w:val="24"/>
          <w:szCs w:val="24"/>
        </w:rPr>
      </w:pPr>
      <w:r w:rsidRPr="005A4EF9">
        <w:rPr>
          <w:rFonts w:ascii="Times New Roman" w:eastAsia="Times New Roman" w:hAnsi="Times New Roman"/>
          <w:sz w:val="24"/>
          <w:szCs w:val="24"/>
        </w:rPr>
        <w:t>přívěsu pro přepravu materiálu</w:t>
      </w:r>
      <w:r w:rsidR="002E29D4">
        <w:rPr>
          <w:rStyle w:val="Znakapoznpodarou"/>
          <w:rFonts w:ascii="Times New Roman" w:eastAsia="Times New Roman" w:hAnsi="Times New Roman"/>
          <w:sz w:val="24"/>
          <w:szCs w:val="24"/>
        </w:rPr>
        <w:footnoteReference w:id="10"/>
      </w:r>
      <w:r w:rsidR="00E1133C">
        <w:rPr>
          <w:rFonts w:ascii="Times New Roman" w:eastAsia="Times New Roman" w:hAnsi="Times New Roman"/>
          <w:sz w:val="24"/>
          <w:szCs w:val="24"/>
        </w:rPr>
        <w:t xml:space="preserve"> nebo </w:t>
      </w:r>
      <w:r w:rsidRPr="005A4EF9">
        <w:rPr>
          <w:rFonts w:ascii="Times New Roman" w:eastAsia="Times New Roman" w:hAnsi="Times New Roman"/>
          <w:sz w:val="24"/>
          <w:szCs w:val="24"/>
        </w:rPr>
        <w:t>pitné vody</w:t>
      </w:r>
      <w:r w:rsidR="00D82213" w:rsidRPr="005A4EF9">
        <w:rPr>
          <w:rFonts w:ascii="Times New Roman" w:eastAsia="Times New Roman" w:hAnsi="Times New Roman"/>
          <w:sz w:val="24"/>
          <w:szCs w:val="24"/>
        </w:rPr>
        <w:t>.</w:t>
      </w:r>
    </w:p>
    <w:p w14:paraId="0B125DDF" w14:textId="77777777" w:rsidR="007F6100" w:rsidRPr="005A4EF9" w:rsidRDefault="007F6100" w:rsidP="00F84387">
      <w:pPr>
        <w:spacing w:after="240"/>
        <w:rPr>
          <w:rFonts w:ascii="Times New Roman" w:eastAsia="Times New Roman" w:hAnsi="Times New Roman" w:cs="Times New Roman"/>
          <w:kern w:val="0"/>
          <w:sz w:val="24"/>
          <w:szCs w:val="24"/>
          <w:lang w:eastAsia="cs-CZ"/>
        </w:rPr>
      </w:pPr>
      <w:r w:rsidRPr="005A4EF9">
        <w:rPr>
          <w:rFonts w:ascii="Times New Roman" w:eastAsia="Times New Roman" w:hAnsi="Times New Roman" w:cs="Times New Roman"/>
          <w:b/>
          <w:kern w:val="0"/>
          <w:sz w:val="24"/>
          <w:szCs w:val="24"/>
          <w:lang w:eastAsia="cs-CZ"/>
        </w:rPr>
        <w:t xml:space="preserve">Ostatní výše neuvedené </w:t>
      </w:r>
      <w:r w:rsidR="00D82213" w:rsidRPr="005A4EF9">
        <w:rPr>
          <w:rFonts w:ascii="Times New Roman" w:eastAsia="Times New Roman" w:hAnsi="Times New Roman" w:cs="Times New Roman"/>
          <w:b/>
          <w:kern w:val="0"/>
          <w:sz w:val="24"/>
          <w:szCs w:val="24"/>
          <w:lang w:eastAsia="cs-CZ"/>
        </w:rPr>
        <w:t xml:space="preserve">výdaje </w:t>
      </w:r>
      <w:r w:rsidRPr="005A4EF9">
        <w:rPr>
          <w:rFonts w:ascii="Times New Roman" w:eastAsia="Times New Roman" w:hAnsi="Times New Roman" w:cs="Times New Roman"/>
          <w:b/>
          <w:kern w:val="0"/>
          <w:sz w:val="24"/>
          <w:szCs w:val="24"/>
          <w:lang w:eastAsia="cs-CZ"/>
        </w:rPr>
        <w:t>jsou neuznatelné a nebudou hrazeny z</w:t>
      </w:r>
      <w:r w:rsidR="0022620E" w:rsidRPr="005A4EF9">
        <w:rPr>
          <w:rFonts w:ascii="Times New Roman" w:eastAsia="Times New Roman" w:hAnsi="Times New Roman" w:cs="Times New Roman"/>
          <w:b/>
          <w:kern w:val="0"/>
          <w:sz w:val="24"/>
          <w:szCs w:val="24"/>
          <w:lang w:eastAsia="cs-CZ"/>
        </w:rPr>
        <w:t> </w:t>
      </w:r>
      <w:r w:rsidRPr="005A4EF9">
        <w:rPr>
          <w:rFonts w:ascii="Times New Roman" w:eastAsia="Times New Roman" w:hAnsi="Times New Roman" w:cs="Times New Roman"/>
          <w:b/>
          <w:kern w:val="0"/>
          <w:sz w:val="24"/>
          <w:szCs w:val="24"/>
          <w:lang w:eastAsia="cs-CZ"/>
        </w:rPr>
        <w:t>dotace</w:t>
      </w:r>
      <w:r w:rsidR="0022620E" w:rsidRPr="005A4EF9">
        <w:rPr>
          <w:rFonts w:ascii="Times New Roman" w:eastAsia="Times New Roman" w:hAnsi="Times New Roman" w:cs="Times New Roman"/>
          <w:b/>
          <w:kern w:val="0"/>
          <w:sz w:val="24"/>
          <w:szCs w:val="24"/>
          <w:lang w:eastAsia="cs-CZ"/>
        </w:rPr>
        <w:t xml:space="preserve"> </w:t>
      </w:r>
      <w:r w:rsidRPr="005A4EF9">
        <w:rPr>
          <w:rFonts w:ascii="Times New Roman" w:eastAsia="Times New Roman" w:hAnsi="Times New Roman" w:cs="Times New Roman"/>
          <w:b/>
          <w:kern w:val="0"/>
          <w:sz w:val="24"/>
          <w:szCs w:val="24"/>
          <w:lang w:eastAsia="cs-CZ"/>
        </w:rPr>
        <w:t>a</w:t>
      </w:r>
      <w:r w:rsidR="0022620E" w:rsidRPr="005A4EF9">
        <w:rPr>
          <w:rFonts w:ascii="Times New Roman" w:eastAsia="Times New Roman" w:hAnsi="Times New Roman" w:cs="Times New Roman"/>
          <w:b/>
          <w:kern w:val="0"/>
          <w:sz w:val="24"/>
          <w:szCs w:val="24"/>
          <w:lang w:eastAsia="cs-CZ"/>
        </w:rPr>
        <w:t xml:space="preserve"> </w:t>
      </w:r>
      <w:r w:rsidR="00383CAC" w:rsidRPr="005A4EF9">
        <w:rPr>
          <w:rFonts w:ascii="Times New Roman" w:eastAsia="Times New Roman" w:hAnsi="Times New Roman" w:cs="Times New Roman"/>
          <w:b/>
          <w:kern w:val="0"/>
          <w:sz w:val="24"/>
          <w:szCs w:val="24"/>
          <w:lang w:eastAsia="cs-CZ"/>
        </w:rPr>
        <w:t xml:space="preserve">nebudou </w:t>
      </w:r>
      <w:r w:rsidRPr="005A4EF9">
        <w:rPr>
          <w:rFonts w:ascii="Times New Roman" w:eastAsia="Times New Roman" w:hAnsi="Times New Roman" w:cs="Times New Roman"/>
          <w:b/>
          <w:kern w:val="0"/>
          <w:sz w:val="24"/>
          <w:szCs w:val="24"/>
          <w:lang w:eastAsia="cs-CZ"/>
        </w:rPr>
        <w:t>z</w:t>
      </w:r>
      <w:r w:rsidR="00EB7492" w:rsidRPr="005A4EF9">
        <w:rPr>
          <w:rFonts w:ascii="Times New Roman" w:eastAsia="Times New Roman" w:hAnsi="Times New Roman" w:cs="Times New Roman"/>
          <w:b/>
          <w:kern w:val="0"/>
          <w:sz w:val="24"/>
          <w:szCs w:val="24"/>
          <w:lang w:eastAsia="cs-CZ"/>
        </w:rPr>
        <w:t>ahrnuty do</w:t>
      </w:r>
      <w:r w:rsidRPr="005A4EF9">
        <w:rPr>
          <w:rFonts w:ascii="Times New Roman" w:eastAsia="Times New Roman" w:hAnsi="Times New Roman" w:cs="Times New Roman"/>
          <w:b/>
          <w:kern w:val="0"/>
          <w:sz w:val="24"/>
          <w:szCs w:val="24"/>
          <w:lang w:eastAsia="cs-CZ"/>
        </w:rPr>
        <w:t xml:space="preserve"> povinné účasti </w:t>
      </w:r>
      <w:r w:rsidR="00D82213" w:rsidRPr="005A4EF9">
        <w:rPr>
          <w:rFonts w:ascii="Times New Roman" w:eastAsia="Times New Roman" w:hAnsi="Times New Roman" w:cs="Times New Roman"/>
          <w:b/>
          <w:kern w:val="0"/>
          <w:sz w:val="24"/>
          <w:szCs w:val="24"/>
          <w:lang w:eastAsia="cs-CZ"/>
        </w:rPr>
        <w:t xml:space="preserve">vlastních zdrojů </w:t>
      </w:r>
      <w:r w:rsidRPr="005A4EF9">
        <w:rPr>
          <w:rFonts w:ascii="Times New Roman" w:eastAsia="Times New Roman" w:hAnsi="Times New Roman" w:cs="Times New Roman"/>
          <w:b/>
          <w:kern w:val="0"/>
          <w:sz w:val="24"/>
          <w:szCs w:val="24"/>
          <w:lang w:eastAsia="cs-CZ"/>
        </w:rPr>
        <w:t>žadatele.</w:t>
      </w:r>
    </w:p>
    <w:p w14:paraId="5AA7FCC4" w14:textId="77777777" w:rsidR="00433ABD" w:rsidRPr="005A4EF9" w:rsidRDefault="00B34A17" w:rsidP="00433ABD">
      <w:pPr>
        <w:pStyle w:val="Standard"/>
        <w:keepNext/>
        <w:numPr>
          <w:ilvl w:val="0"/>
          <w:numId w:val="9"/>
        </w:numPr>
        <w:tabs>
          <w:tab w:val="left" w:pos="525"/>
        </w:tabs>
        <w:spacing w:before="120" w:after="240" w:line="240" w:lineRule="auto"/>
        <w:ind w:left="357" w:hanging="357"/>
        <w:outlineLvl w:val="0"/>
        <w:rPr>
          <w:rFonts w:ascii="Times New Roman" w:hAnsi="Times New Roman"/>
          <w:b/>
          <w:sz w:val="28"/>
          <w:szCs w:val="20"/>
          <w:lang w:eastAsia="cs-CZ"/>
        </w:rPr>
      </w:pPr>
      <w:r w:rsidRPr="005A4EF9">
        <w:rPr>
          <w:rFonts w:ascii="Times New Roman" w:hAnsi="Times New Roman"/>
          <w:b/>
          <w:sz w:val="28"/>
          <w:szCs w:val="20"/>
          <w:lang w:eastAsia="cs-CZ"/>
        </w:rPr>
        <w:t>Obsah a způsob podání žádostí</w:t>
      </w:r>
    </w:p>
    <w:p w14:paraId="7998D35A" w14:textId="77777777" w:rsidR="00CE03CB" w:rsidRPr="005A4EF9" w:rsidRDefault="00CE03CB" w:rsidP="00A554CF">
      <w:pPr>
        <w:pStyle w:val="Standard"/>
        <w:spacing w:after="0" w:line="240" w:lineRule="auto"/>
        <w:rPr>
          <w:rFonts w:ascii="Times New Roman" w:hAnsi="Times New Roman"/>
          <w:sz w:val="24"/>
          <w:szCs w:val="24"/>
        </w:rPr>
      </w:pPr>
      <w:r w:rsidRPr="005A4EF9">
        <w:rPr>
          <w:rFonts w:ascii="Times New Roman" w:hAnsi="Times New Roman"/>
          <w:sz w:val="24"/>
          <w:szCs w:val="24"/>
        </w:rPr>
        <w:t>Žádosti o poskytnutí dotace (dále jen „žádost“) se předkládají nejpozději do termínu stanoveného harmonogramem výzvy. Pro splnění termínu je rozhodné datum, kdy byla žádost doručena</w:t>
      </w:r>
      <w:r w:rsidRPr="005A4EF9">
        <w:rPr>
          <w:rStyle w:val="Znakapoznpodarou"/>
          <w:rFonts w:ascii="Times New Roman" w:hAnsi="Times New Roman"/>
          <w:sz w:val="24"/>
          <w:szCs w:val="24"/>
        </w:rPr>
        <w:footnoteReference w:id="11"/>
      </w:r>
      <w:r w:rsidR="000F3AB7" w:rsidRPr="005A4EF9">
        <w:rPr>
          <w:rFonts w:ascii="Times New Roman" w:hAnsi="Times New Roman"/>
          <w:sz w:val="24"/>
          <w:szCs w:val="24"/>
        </w:rPr>
        <w:t xml:space="preserve"> na ministerstvo školství</w:t>
      </w:r>
      <w:r w:rsidRPr="005A4EF9">
        <w:rPr>
          <w:rFonts w:ascii="Times New Roman" w:hAnsi="Times New Roman"/>
          <w:sz w:val="24"/>
          <w:szCs w:val="24"/>
        </w:rPr>
        <w:t>.</w:t>
      </w:r>
    </w:p>
    <w:p w14:paraId="76F10FF7" w14:textId="77777777" w:rsidR="00FA4D33" w:rsidRPr="005A4EF9" w:rsidRDefault="00FA4D33" w:rsidP="00A554CF">
      <w:pPr>
        <w:pStyle w:val="Standard"/>
        <w:spacing w:after="0" w:line="240" w:lineRule="auto"/>
      </w:pPr>
    </w:p>
    <w:p w14:paraId="18FE62B4" w14:textId="77777777" w:rsidR="00433ABD" w:rsidRPr="005A4EF9" w:rsidRDefault="00B34A17" w:rsidP="00A554CF">
      <w:pPr>
        <w:pStyle w:val="Standard"/>
        <w:keepNext/>
        <w:numPr>
          <w:ilvl w:val="1"/>
          <w:numId w:val="23"/>
        </w:numPr>
        <w:spacing w:after="120" w:line="240" w:lineRule="auto"/>
        <w:ind w:left="425" w:hanging="425"/>
        <w:outlineLvl w:val="0"/>
        <w:rPr>
          <w:rFonts w:ascii="Times New Roman" w:hAnsi="Times New Roman"/>
          <w:b/>
          <w:bCs/>
          <w:sz w:val="24"/>
          <w:szCs w:val="24"/>
          <w:lang w:eastAsia="cs-CZ"/>
        </w:rPr>
      </w:pPr>
      <w:r w:rsidRPr="005A4EF9">
        <w:rPr>
          <w:rFonts w:ascii="Times New Roman" w:hAnsi="Times New Roman"/>
          <w:b/>
          <w:bCs/>
          <w:sz w:val="24"/>
          <w:szCs w:val="24"/>
          <w:lang w:eastAsia="cs-CZ"/>
        </w:rPr>
        <w:t>Obsah žádosti</w:t>
      </w:r>
    </w:p>
    <w:p w14:paraId="721D637C" w14:textId="77777777" w:rsidR="00AB7A55" w:rsidRPr="005A4EF9" w:rsidRDefault="00AB7A55" w:rsidP="00AB7A55">
      <w:pPr>
        <w:spacing w:after="120"/>
        <w:rPr>
          <w:rFonts w:ascii="Times New Roman" w:eastAsia="Times New Roman" w:hAnsi="Times New Roman" w:cs="Times New Roman"/>
          <w:sz w:val="24"/>
          <w:szCs w:val="24"/>
          <w:lang w:eastAsia="cs-CZ"/>
        </w:rPr>
      </w:pPr>
      <w:bookmarkStart w:id="7" w:name="_Hlk40872304"/>
      <w:r w:rsidRPr="005A4EF9">
        <w:rPr>
          <w:rFonts w:ascii="Times New Roman" w:eastAsia="Times New Roman" w:hAnsi="Times New Roman" w:cs="Times New Roman"/>
          <w:sz w:val="24"/>
          <w:szCs w:val="24"/>
          <w:lang w:eastAsia="cs-CZ"/>
        </w:rPr>
        <w:t>Před podáním žádosti je žadatel povinen se zaregistrovat v elektronickém systému ISPROM (pokud již není zaregistrován). Po řádné registraci obdrží žadatel e-mail s uživatelským jménem a heslem.</w:t>
      </w:r>
    </w:p>
    <w:p w14:paraId="6C7E92EA" w14:textId="77777777" w:rsidR="006A7ED6" w:rsidRPr="005A4EF9" w:rsidRDefault="006A7ED6" w:rsidP="006A7ED6">
      <w:pPr>
        <w:suppressAutoHyphens/>
        <w:autoSpaceDN w:val="0"/>
        <w:spacing w:after="120"/>
        <w:textAlignment w:val="baseline"/>
        <w:rPr>
          <w:rFonts w:ascii="Times New Roman" w:eastAsia="Times New Roman" w:hAnsi="Times New Roman" w:cs="Times New Roman"/>
          <w:sz w:val="24"/>
          <w:szCs w:val="24"/>
          <w:lang w:eastAsia="cs-CZ"/>
        </w:rPr>
      </w:pPr>
      <w:r w:rsidRPr="005A4EF9">
        <w:rPr>
          <w:rFonts w:ascii="Times New Roman" w:eastAsia="Times New Roman" w:hAnsi="Times New Roman" w:cs="Times New Roman"/>
          <w:sz w:val="24"/>
          <w:szCs w:val="24"/>
          <w:lang w:eastAsia="cs-CZ"/>
        </w:rPr>
        <w:t>Žadatel se přihlásí do systému ISPROM na adrese: https://isprom.msmt.cz.</w:t>
      </w:r>
    </w:p>
    <w:p w14:paraId="4ED71969" w14:textId="77777777" w:rsidR="006A7ED6" w:rsidRPr="005A4EF9" w:rsidRDefault="006A7ED6" w:rsidP="006A7ED6">
      <w:pPr>
        <w:keepNext/>
        <w:keepLines/>
        <w:suppressAutoHyphens/>
        <w:autoSpaceDN w:val="0"/>
        <w:spacing w:after="120"/>
        <w:textAlignment w:val="baseline"/>
        <w:rPr>
          <w:rFonts w:ascii="Times New Roman" w:eastAsia="Times New Roman" w:hAnsi="Times New Roman" w:cs="Times New Roman"/>
          <w:sz w:val="24"/>
          <w:szCs w:val="24"/>
          <w:lang w:eastAsia="cs-CZ"/>
        </w:rPr>
      </w:pPr>
      <w:r w:rsidRPr="005A4EF9">
        <w:rPr>
          <w:rFonts w:ascii="Times New Roman" w:eastAsia="Times New Roman" w:hAnsi="Times New Roman" w:cs="Times New Roman"/>
          <w:sz w:val="24"/>
          <w:szCs w:val="24"/>
          <w:lang w:eastAsia="cs-CZ"/>
        </w:rPr>
        <w:t xml:space="preserve">Následně žadatel v elektronickém systému ISPROM vyplní příp. zaktualizuje základní údaje o organizaci (tzv. profil organizace) a vloží </w:t>
      </w:r>
      <w:r w:rsidRPr="00204753">
        <w:rPr>
          <w:rFonts w:ascii="Times New Roman" w:eastAsia="Times New Roman" w:hAnsi="Times New Roman" w:cs="Times New Roman"/>
          <w:b/>
          <w:sz w:val="24"/>
          <w:szCs w:val="24"/>
          <w:lang w:eastAsia="cs-CZ"/>
        </w:rPr>
        <w:t>povinné přílohy</w:t>
      </w:r>
      <w:r w:rsidRPr="005A4EF9">
        <w:rPr>
          <w:rFonts w:ascii="Times New Roman" w:eastAsia="Calibri" w:hAnsi="Times New Roman" w:cs="Times New Roman"/>
          <w:sz w:val="24"/>
          <w:szCs w:val="24"/>
        </w:rPr>
        <w:t>:</w:t>
      </w:r>
    </w:p>
    <w:p w14:paraId="2CF6BB78" w14:textId="77777777" w:rsidR="006A7ED6" w:rsidRDefault="006A7ED6" w:rsidP="006A7ED6">
      <w:pPr>
        <w:numPr>
          <w:ilvl w:val="0"/>
          <w:numId w:val="32"/>
        </w:numPr>
        <w:suppressAutoHyphens/>
        <w:autoSpaceDN w:val="0"/>
        <w:spacing w:after="0"/>
        <w:ind w:left="714" w:hanging="357"/>
        <w:textAlignment w:val="baseline"/>
        <w:rPr>
          <w:rFonts w:ascii="Times New Roman" w:eastAsia="Times New Roman" w:hAnsi="Times New Roman" w:cs="Times New Roman"/>
          <w:sz w:val="24"/>
          <w:szCs w:val="24"/>
        </w:rPr>
      </w:pPr>
      <w:bookmarkStart w:id="8" w:name="_Toc519773820"/>
      <w:r w:rsidRPr="005A4EF9">
        <w:rPr>
          <w:rFonts w:ascii="Times New Roman" w:eastAsia="Times New Roman" w:hAnsi="Times New Roman" w:cs="Times New Roman"/>
          <w:sz w:val="24"/>
          <w:szCs w:val="24"/>
        </w:rPr>
        <w:t>doklad o vlastnictví bankovního účtu</w:t>
      </w:r>
      <w:bookmarkEnd w:id="8"/>
      <w:r w:rsidR="009D1275">
        <w:rPr>
          <w:rFonts w:ascii="Times New Roman" w:eastAsia="Times New Roman" w:hAnsi="Times New Roman" w:cs="Times New Roman"/>
          <w:sz w:val="24"/>
          <w:szCs w:val="24"/>
        </w:rPr>
        <w:t>,</w:t>
      </w:r>
    </w:p>
    <w:p w14:paraId="1082BAC5" w14:textId="77777777" w:rsidR="009D1275" w:rsidRPr="005A4EF9" w:rsidRDefault="009D1275" w:rsidP="009D1275">
      <w:pPr>
        <w:numPr>
          <w:ilvl w:val="0"/>
          <w:numId w:val="32"/>
        </w:numPr>
        <w:suppressAutoHyphens/>
        <w:autoSpaceDN w:val="0"/>
        <w:spacing w:after="80"/>
        <w:ind w:left="714" w:hanging="357"/>
        <w:textAlignment w:val="baseline"/>
        <w:rPr>
          <w:rFonts w:ascii="Times New Roman" w:eastAsia="Times New Roman" w:hAnsi="Times New Roman" w:cs="Times New Roman"/>
          <w:sz w:val="24"/>
          <w:szCs w:val="24"/>
        </w:rPr>
      </w:pPr>
      <w:r w:rsidRPr="005A4EF9">
        <w:rPr>
          <w:rFonts w:ascii="Times New Roman" w:eastAsia="Times New Roman" w:hAnsi="Times New Roman" w:cs="Times New Roman"/>
          <w:sz w:val="24"/>
          <w:szCs w:val="24"/>
        </w:rPr>
        <w:t>aktuální stanovy NNO nebo zakládací listinu, popř. jiný základní dokument NNO (registrační název NNO uvedený v žádosti o dotaci musí být shodný s názvem uvedeným ve stanovách nebo zakládací listině NNO)</w:t>
      </w:r>
      <w:r>
        <w:rPr>
          <w:rStyle w:val="Znakapoznpodarou"/>
          <w:rFonts w:ascii="Times New Roman" w:eastAsia="Times New Roman" w:hAnsi="Times New Roman" w:cs="Times New Roman"/>
          <w:sz w:val="24"/>
          <w:szCs w:val="24"/>
        </w:rPr>
        <w:footnoteReference w:id="12"/>
      </w:r>
      <w:r w:rsidRPr="005A4EF9">
        <w:rPr>
          <w:rFonts w:ascii="Times New Roman" w:eastAsia="Times New Roman" w:hAnsi="Times New Roman" w:cs="Times New Roman"/>
          <w:sz w:val="24"/>
          <w:szCs w:val="24"/>
        </w:rPr>
        <w:t>,</w:t>
      </w:r>
    </w:p>
    <w:p w14:paraId="50301E4A" w14:textId="3CD3626D" w:rsidR="0033342E" w:rsidRPr="00204753" w:rsidRDefault="009D1275" w:rsidP="00204753">
      <w:pPr>
        <w:numPr>
          <w:ilvl w:val="0"/>
          <w:numId w:val="32"/>
        </w:numPr>
        <w:suppressAutoHyphens/>
        <w:autoSpaceDN w:val="0"/>
        <w:spacing w:after="120"/>
        <w:ind w:left="714" w:hanging="357"/>
        <w:textAlignment w:val="baseline"/>
        <w:rPr>
          <w:rFonts w:ascii="Times New Roman" w:eastAsia="Times New Roman" w:hAnsi="Times New Roman" w:cs="Times New Roman"/>
          <w:sz w:val="24"/>
          <w:szCs w:val="24"/>
        </w:rPr>
      </w:pPr>
      <w:r w:rsidRPr="005A4EF9">
        <w:rPr>
          <w:rFonts w:ascii="Times New Roman" w:eastAsia="Times New Roman" w:hAnsi="Times New Roman" w:cs="Times New Roman"/>
          <w:sz w:val="24"/>
          <w:szCs w:val="24"/>
        </w:rPr>
        <w:lastRenderedPageBreak/>
        <w:t>řádně schválenou výroční zprávu za rok 2018. Výroční zpráva musí stručnou formou charakterizovat organizaci, její strukturu a činnost v daném roce a obsahovat výkaz o hospodaření (rozvahu a výsledovku)</w:t>
      </w:r>
      <w:r>
        <w:rPr>
          <w:rFonts w:ascii="Times New Roman" w:eastAsia="Times New Roman" w:hAnsi="Times New Roman" w:cs="Times New Roman"/>
          <w:sz w:val="24"/>
          <w:szCs w:val="24"/>
        </w:rPr>
        <w:t>.</w:t>
      </w:r>
    </w:p>
    <w:p w14:paraId="0E72E6BA" w14:textId="77777777" w:rsidR="00322960" w:rsidRPr="005A4EF9" w:rsidRDefault="007C6715" w:rsidP="00A230DC">
      <w:pPr>
        <w:pStyle w:val="Standard"/>
        <w:spacing w:after="120" w:line="240" w:lineRule="auto"/>
        <w:rPr>
          <w:rFonts w:ascii="Times New Roman" w:hAnsi="Times New Roman"/>
          <w:sz w:val="24"/>
          <w:szCs w:val="24"/>
        </w:rPr>
      </w:pPr>
      <w:bookmarkStart w:id="9" w:name="_Toc519773810"/>
      <w:r w:rsidRPr="005A4EF9">
        <w:rPr>
          <w:rFonts w:ascii="Times New Roman" w:hAnsi="Times New Roman"/>
          <w:sz w:val="24"/>
          <w:szCs w:val="24"/>
        </w:rPr>
        <w:t xml:space="preserve">Žádost musí obsahovat náležitosti dle § 14 odst. 3 </w:t>
      </w:r>
      <w:r w:rsidR="00A230DC" w:rsidRPr="005A4EF9">
        <w:rPr>
          <w:rFonts w:ascii="Times New Roman" w:hAnsi="Times New Roman"/>
          <w:sz w:val="24"/>
          <w:szCs w:val="24"/>
        </w:rPr>
        <w:t xml:space="preserve">zákona č. 218/2000 Sb., </w:t>
      </w:r>
      <w:r w:rsidR="00A230DC" w:rsidRPr="005A4EF9">
        <w:rPr>
          <w:rFonts w:ascii="Times New Roman" w:hAnsi="Times New Roman"/>
          <w:sz w:val="24"/>
          <w:szCs w:val="24"/>
        </w:rPr>
        <w:br/>
        <w:t xml:space="preserve">o rozpočtových pravidlech a o změně některých souvisejících zákonů (rozpočtová pravidla), ve znění pozdějších předpisů (dále jen „rozpočtová pravidla“), </w:t>
      </w:r>
      <w:r w:rsidRPr="005A4EF9">
        <w:rPr>
          <w:rFonts w:ascii="Times New Roman" w:hAnsi="Times New Roman"/>
          <w:sz w:val="24"/>
          <w:szCs w:val="24"/>
        </w:rPr>
        <w:t>přičemž tyto náležitosti žadatel vyplní přímo do žádosti v elektronickém systému ISPROM. Jsou jimi především:</w:t>
      </w:r>
      <w:bookmarkEnd w:id="9"/>
    </w:p>
    <w:p w14:paraId="690A1521" w14:textId="77777777" w:rsidR="007C6715" w:rsidRPr="005A4EF9" w:rsidRDefault="007C6715" w:rsidP="00036934">
      <w:pPr>
        <w:pStyle w:val="Nadpis2"/>
        <w:keepNext w:val="0"/>
        <w:numPr>
          <w:ilvl w:val="0"/>
          <w:numId w:val="13"/>
        </w:numPr>
        <w:spacing w:before="0" w:after="60"/>
        <w:rPr>
          <w:rFonts w:ascii="Times New Roman" w:hAnsi="Times New Roman" w:cs="Times New Roman"/>
          <w:color w:val="auto"/>
          <w:sz w:val="24"/>
          <w:szCs w:val="24"/>
        </w:rPr>
      </w:pPr>
      <w:bookmarkStart w:id="10" w:name="_Toc519773811"/>
      <w:r w:rsidRPr="005A4EF9">
        <w:rPr>
          <w:rFonts w:ascii="Times New Roman" w:hAnsi="Times New Roman" w:cs="Times New Roman"/>
          <w:color w:val="auto"/>
          <w:sz w:val="24"/>
          <w:szCs w:val="24"/>
        </w:rPr>
        <w:t>název, adresa sídla a identifikační číslo žadatele,</w:t>
      </w:r>
      <w:bookmarkEnd w:id="10"/>
      <w:r w:rsidRPr="005A4EF9">
        <w:rPr>
          <w:rFonts w:ascii="Times New Roman" w:hAnsi="Times New Roman" w:cs="Times New Roman"/>
          <w:color w:val="auto"/>
          <w:sz w:val="24"/>
          <w:szCs w:val="24"/>
        </w:rPr>
        <w:t xml:space="preserve"> </w:t>
      </w:r>
    </w:p>
    <w:p w14:paraId="42D98F98" w14:textId="77777777" w:rsidR="007C6715" w:rsidRPr="005A4EF9" w:rsidRDefault="007C6715" w:rsidP="00036934">
      <w:pPr>
        <w:pStyle w:val="Nadpis2"/>
        <w:keepNext w:val="0"/>
        <w:numPr>
          <w:ilvl w:val="0"/>
          <w:numId w:val="13"/>
        </w:numPr>
        <w:spacing w:before="0" w:after="60"/>
        <w:rPr>
          <w:rFonts w:ascii="Times New Roman" w:hAnsi="Times New Roman" w:cs="Times New Roman"/>
          <w:b/>
          <w:color w:val="auto"/>
          <w:sz w:val="24"/>
          <w:szCs w:val="24"/>
        </w:rPr>
      </w:pPr>
      <w:bookmarkStart w:id="11" w:name="_Toc519773812"/>
      <w:r w:rsidRPr="005A4EF9">
        <w:rPr>
          <w:rFonts w:ascii="Times New Roman" w:hAnsi="Times New Roman" w:cs="Times New Roman"/>
          <w:color w:val="auto"/>
          <w:sz w:val="24"/>
          <w:szCs w:val="24"/>
        </w:rPr>
        <w:t xml:space="preserve">název a adresa </w:t>
      </w:r>
      <w:r w:rsidR="00FA34D1" w:rsidRPr="005A4EF9">
        <w:rPr>
          <w:rFonts w:ascii="Times New Roman" w:hAnsi="Times New Roman" w:cs="Times New Roman"/>
          <w:color w:val="auto"/>
          <w:sz w:val="24"/>
          <w:szCs w:val="24"/>
        </w:rPr>
        <w:t>poskytovatele – systém</w:t>
      </w:r>
      <w:r w:rsidRPr="005A4EF9">
        <w:rPr>
          <w:rFonts w:ascii="Times New Roman" w:hAnsi="Times New Roman" w:cs="Times New Roman"/>
          <w:color w:val="auto"/>
          <w:sz w:val="24"/>
          <w:szCs w:val="24"/>
        </w:rPr>
        <w:t xml:space="preserve"> </w:t>
      </w:r>
      <w:r w:rsidR="00162073" w:rsidRPr="005A4EF9">
        <w:rPr>
          <w:rFonts w:ascii="Times New Roman" w:hAnsi="Times New Roman" w:cs="Times New Roman"/>
          <w:color w:val="auto"/>
          <w:sz w:val="24"/>
          <w:szCs w:val="24"/>
        </w:rPr>
        <w:t xml:space="preserve">po zadání údajů dle bodu a) </w:t>
      </w:r>
      <w:r w:rsidRPr="005A4EF9">
        <w:rPr>
          <w:rFonts w:ascii="Times New Roman" w:hAnsi="Times New Roman" w:cs="Times New Roman"/>
          <w:color w:val="auto"/>
          <w:sz w:val="24"/>
          <w:szCs w:val="24"/>
        </w:rPr>
        <w:t>generuje tyto údaje do žádosti automaticky,</w:t>
      </w:r>
      <w:bookmarkEnd w:id="11"/>
    </w:p>
    <w:p w14:paraId="2F6696AE" w14:textId="77777777" w:rsidR="007C6715" w:rsidRPr="005A4EF9" w:rsidRDefault="007C6715" w:rsidP="00036934">
      <w:pPr>
        <w:pStyle w:val="Nadpis2"/>
        <w:keepNext w:val="0"/>
        <w:numPr>
          <w:ilvl w:val="0"/>
          <w:numId w:val="13"/>
        </w:numPr>
        <w:spacing w:before="0" w:after="60"/>
        <w:rPr>
          <w:rFonts w:ascii="Times New Roman" w:hAnsi="Times New Roman" w:cs="Times New Roman"/>
          <w:b/>
          <w:color w:val="auto"/>
          <w:sz w:val="24"/>
          <w:szCs w:val="24"/>
        </w:rPr>
      </w:pPr>
      <w:bookmarkStart w:id="12" w:name="_Toc519773813"/>
      <w:r w:rsidRPr="005A4EF9">
        <w:rPr>
          <w:rFonts w:ascii="Times New Roman" w:hAnsi="Times New Roman" w:cs="Times New Roman"/>
          <w:color w:val="auto"/>
          <w:sz w:val="24"/>
          <w:szCs w:val="24"/>
        </w:rPr>
        <w:t>požadovaná částka dotace,</w:t>
      </w:r>
      <w:bookmarkEnd w:id="12"/>
    </w:p>
    <w:p w14:paraId="0DAF7099" w14:textId="77777777" w:rsidR="007C6715" w:rsidRPr="005A4EF9" w:rsidRDefault="007C6715" w:rsidP="00036934">
      <w:pPr>
        <w:pStyle w:val="Nadpis2"/>
        <w:keepNext w:val="0"/>
        <w:numPr>
          <w:ilvl w:val="0"/>
          <w:numId w:val="13"/>
        </w:numPr>
        <w:spacing w:before="0" w:after="60"/>
        <w:rPr>
          <w:rFonts w:ascii="Times New Roman" w:hAnsi="Times New Roman" w:cs="Times New Roman"/>
          <w:b/>
          <w:color w:val="auto"/>
          <w:sz w:val="24"/>
          <w:szCs w:val="24"/>
        </w:rPr>
      </w:pPr>
      <w:bookmarkStart w:id="13" w:name="_Toc519773814"/>
      <w:r w:rsidRPr="005A4EF9">
        <w:rPr>
          <w:rFonts w:ascii="Times New Roman" w:hAnsi="Times New Roman" w:cs="Times New Roman"/>
          <w:color w:val="auto"/>
          <w:sz w:val="24"/>
          <w:szCs w:val="24"/>
        </w:rPr>
        <w:t>účel, na který chce žadatel dotaci použít,</w:t>
      </w:r>
      <w:bookmarkEnd w:id="13"/>
    </w:p>
    <w:p w14:paraId="1E7F59D4" w14:textId="77777777" w:rsidR="007C6715" w:rsidRPr="005A4EF9" w:rsidRDefault="007C6715" w:rsidP="00036934">
      <w:pPr>
        <w:pStyle w:val="Nadpis2"/>
        <w:keepNext w:val="0"/>
        <w:numPr>
          <w:ilvl w:val="0"/>
          <w:numId w:val="13"/>
        </w:numPr>
        <w:spacing w:before="0" w:after="60"/>
        <w:rPr>
          <w:rFonts w:ascii="Times New Roman" w:hAnsi="Times New Roman" w:cs="Times New Roman"/>
          <w:b/>
          <w:color w:val="auto"/>
          <w:sz w:val="24"/>
          <w:szCs w:val="24"/>
        </w:rPr>
      </w:pPr>
      <w:bookmarkStart w:id="14" w:name="_Toc519773815"/>
      <w:r w:rsidRPr="005A4EF9">
        <w:rPr>
          <w:rFonts w:ascii="Times New Roman" w:hAnsi="Times New Roman" w:cs="Times New Roman"/>
          <w:color w:val="auto"/>
          <w:sz w:val="24"/>
          <w:szCs w:val="24"/>
        </w:rPr>
        <w:t>lhůta, v níž má být tohoto účelu dosaženo,</w:t>
      </w:r>
      <w:bookmarkEnd w:id="14"/>
      <w:r w:rsidRPr="005A4EF9">
        <w:rPr>
          <w:rFonts w:ascii="Times New Roman" w:hAnsi="Times New Roman" w:cs="Times New Roman"/>
          <w:color w:val="auto"/>
          <w:sz w:val="24"/>
          <w:szCs w:val="24"/>
        </w:rPr>
        <w:t xml:space="preserve"> </w:t>
      </w:r>
    </w:p>
    <w:p w14:paraId="16A5CEFE" w14:textId="77777777" w:rsidR="007C6715" w:rsidRPr="005A4EF9" w:rsidRDefault="007C6715" w:rsidP="00036934">
      <w:pPr>
        <w:pStyle w:val="Nadpis2"/>
        <w:keepNext w:val="0"/>
        <w:numPr>
          <w:ilvl w:val="0"/>
          <w:numId w:val="13"/>
        </w:numPr>
        <w:spacing w:before="0" w:after="60"/>
        <w:rPr>
          <w:rFonts w:ascii="Times New Roman" w:hAnsi="Times New Roman" w:cs="Times New Roman"/>
          <w:b/>
          <w:color w:val="auto"/>
          <w:sz w:val="24"/>
          <w:szCs w:val="24"/>
        </w:rPr>
      </w:pPr>
      <w:bookmarkStart w:id="15" w:name="_Toc519773816"/>
      <w:r w:rsidRPr="005A4EF9">
        <w:rPr>
          <w:rFonts w:ascii="Times New Roman" w:hAnsi="Times New Roman" w:cs="Times New Roman"/>
          <w:color w:val="auto"/>
          <w:sz w:val="24"/>
          <w:szCs w:val="24"/>
        </w:rPr>
        <w:t>informaci o identifikaci:</w:t>
      </w:r>
      <w:bookmarkEnd w:id="15"/>
    </w:p>
    <w:p w14:paraId="7202A9DB" w14:textId="77777777" w:rsidR="00162073" w:rsidRPr="005A4EF9" w:rsidRDefault="007C6715" w:rsidP="00036934">
      <w:pPr>
        <w:pStyle w:val="Odstavecseseznamem"/>
        <w:keepLines/>
        <w:numPr>
          <w:ilvl w:val="1"/>
          <w:numId w:val="13"/>
        </w:numPr>
        <w:spacing w:after="0" w:line="240" w:lineRule="auto"/>
        <w:ind w:left="1434" w:hanging="357"/>
        <w:rPr>
          <w:rFonts w:ascii="Times New Roman" w:hAnsi="Times New Roman"/>
          <w:sz w:val="24"/>
          <w:szCs w:val="24"/>
        </w:rPr>
      </w:pPr>
      <w:r w:rsidRPr="005A4EF9">
        <w:rPr>
          <w:rFonts w:ascii="Times New Roman" w:hAnsi="Times New Roman"/>
          <w:sz w:val="24"/>
          <w:szCs w:val="24"/>
        </w:rPr>
        <w:t>osob jednajících jeho jménem s uvedením, zda jednají jako jeho statutární orgán nebo jednají na základě udělené plné moci,</w:t>
      </w:r>
    </w:p>
    <w:p w14:paraId="6B3B309D" w14:textId="77777777" w:rsidR="007C6715" w:rsidRPr="005A4EF9" w:rsidRDefault="007C6715" w:rsidP="00036934">
      <w:pPr>
        <w:pStyle w:val="Odstavecseseznamem"/>
        <w:keepLines/>
        <w:numPr>
          <w:ilvl w:val="1"/>
          <w:numId w:val="13"/>
        </w:numPr>
        <w:spacing w:after="0" w:line="240" w:lineRule="auto"/>
        <w:ind w:left="1434" w:hanging="357"/>
        <w:rPr>
          <w:rFonts w:ascii="Times New Roman" w:hAnsi="Times New Roman"/>
          <w:sz w:val="24"/>
          <w:szCs w:val="24"/>
        </w:rPr>
      </w:pPr>
      <w:r w:rsidRPr="005A4EF9">
        <w:rPr>
          <w:rFonts w:ascii="Times New Roman" w:hAnsi="Times New Roman"/>
          <w:sz w:val="24"/>
          <w:szCs w:val="24"/>
        </w:rPr>
        <w:t>osob s podílem v této právnické osobě,</w:t>
      </w:r>
    </w:p>
    <w:p w14:paraId="58C4F331" w14:textId="77777777" w:rsidR="007C6715" w:rsidRPr="005A4EF9" w:rsidRDefault="007C6715" w:rsidP="000433FD">
      <w:pPr>
        <w:pStyle w:val="Odstavecseseznamem"/>
        <w:keepLines/>
        <w:numPr>
          <w:ilvl w:val="1"/>
          <w:numId w:val="13"/>
        </w:numPr>
        <w:spacing w:after="120" w:line="240" w:lineRule="auto"/>
        <w:ind w:left="1434" w:hanging="357"/>
        <w:rPr>
          <w:rFonts w:ascii="Times New Roman" w:hAnsi="Times New Roman"/>
          <w:sz w:val="24"/>
          <w:szCs w:val="24"/>
        </w:rPr>
      </w:pPr>
      <w:r w:rsidRPr="005A4EF9">
        <w:rPr>
          <w:rFonts w:ascii="Times New Roman" w:hAnsi="Times New Roman"/>
          <w:sz w:val="24"/>
          <w:szCs w:val="24"/>
        </w:rPr>
        <w:t>osob, v nichž má podíl, a o výši tohoto podílu,</w:t>
      </w:r>
    </w:p>
    <w:p w14:paraId="16B277E5" w14:textId="77777777" w:rsidR="007C6715" w:rsidRPr="005A4EF9" w:rsidRDefault="007C6715" w:rsidP="005B49EC">
      <w:pPr>
        <w:pStyle w:val="Standard"/>
        <w:numPr>
          <w:ilvl w:val="0"/>
          <w:numId w:val="13"/>
        </w:numPr>
        <w:spacing w:after="120" w:line="240" w:lineRule="auto"/>
        <w:rPr>
          <w:rFonts w:ascii="Times New Roman" w:hAnsi="Times New Roman"/>
          <w:b/>
          <w:sz w:val="24"/>
          <w:szCs w:val="24"/>
        </w:rPr>
      </w:pPr>
      <w:bookmarkStart w:id="16" w:name="_Toc519773817"/>
      <w:r w:rsidRPr="005A4EF9">
        <w:rPr>
          <w:rFonts w:ascii="Times New Roman" w:hAnsi="Times New Roman"/>
          <w:sz w:val="24"/>
          <w:szCs w:val="24"/>
        </w:rPr>
        <w:t xml:space="preserve">identifikace </w:t>
      </w:r>
      <w:r w:rsidR="002C5ECC" w:rsidRPr="005A4EF9">
        <w:rPr>
          <w:rFonts w:ascii="Times New Roman" w:hAnsi="Times New Roman"/>
          <w:sz w:val="24"/>
          <w:szCs w:val="24"/>
        </w:rPr>
        <w:t>v</w:t>
      </w:r>
      <w:r w:rsidRPr="005A4EF9">
        <w:rPr>
          <w:rFonts w:ascii="Times New Roman" w:hAnsi="Times New Roman"/>
          <w:sz w:val="24"/>
          <w:szCs w:val="24"/>
        </w:rPr>
        <w:t>ýzvy</w:t>
      </w:r>
      <w:r w:rsidR="00AB7A55" w:rsidRPr="005A4EF9">
        <w:rPr>
          <w:rFonts w:ascii="Times New Roman" w:hAnsi="Times New Roman"/>
          <w:sz w:val="24"/>
          <w:szCs w:val="24"/>
        </w:rPr>
        <w:t xml:space="preserve"> a její části</w:t>
      </w:r>
      <w:r w:rsidR="005B49EC" w:rsidRPr="005A4EF9">
        <w:rPr>
          <w:rFonts w:ascii="Times New Roman" w:hAnsi="Times New Roman"/>
          <w:sz w:val="24"/>
          <w:szCs w:val="24"/>
        </w:rPr>
        <w:t xml:space="preserve"> – oblast výzvy A), B) nebo C)</w:t>
      </w:r>
      <w:r w:rsidR="001133A2" w:rsidRPr="005A4EF9">
        <w:rPr>
          <w:rFonts w:ascii="Times New Roman" w:hAnsi="Times New Roman"/>
          <w:sz w:val="24"/>
          <w:szCs w:val="24"/>
        </w:rPr>
        <w:t>,</w:t>
      </w:r>
      <w:r w:rsidRPr="005A4EF9">
        <w:rPr>
          <w:rFonts w:ascii="Times New Roman" w:hAnsi="Times New Roman"/>
          <w:sz w:val="24"/>
          <w:szCs w:val="24"/>
        </w:rPr>
        <w:t xml:space="preserve"> na jejímž základě je žádost podávána</w:t>
      </w:r>
      <w:bookmarkEnd w:id="16"/>
      <w:r w:rsidR="009E1E4A" w:rsidRPr="005A4EF9">
        <w:rPr>
          <w:rFonts w:ascii="Times New Roman" w:hAnsi="Times New Roman"/>
          <w:sz w:val="24"/>
          <w:szCs w:val="24"/>
        </w:rPr>
        <w:t>.</w:t>
      </w:r>
    </w:p>
    <w:p w14:paraId="57AE3E8B" w14:textId="77777777" w:rsidR="007C6715" w:rsidRPr="005A4EF9" w:rsidRDefault="00A154BA" w:rsidP="008A1399">
      <w:pPr>
        <w:pStyle w:val="Nadpis2"/>
        <w:keepNext w:val="0"/>
        <w:numPr>
          <w:ilvl w:val="1"/>
          <w:numId w:val="0"/>
        </w:numPr>
        <w:autoSpaceDE w:val="0"/>
        <w:adjustRightInd w:val="0"/>
        <w:spacing w:before="120" w:after="120"/>
        <w:rPr>
          <w:rFonts w:ascii="Times New Roman" w:hAnsi="Times New Roman" w:cs="Times New Roman"/>
          <w:color w:val="auto"/>
          <w:sz w:val="24"/>
          <w:szCs w:val="24"/>
        </w:rPr>
      </w:pPr>
      <w:bookmarkStart w:id="17" w:name="_Toc519773819"/>
      <w:r w:rsidRPr="005A4EF9">
        <w:rPr>
          <w:rFonts w:ascii="Times New Roman" w:hAnsi="Times New Roman" w:cs="Times New Roman"/>
          <w:color w:val="auto"/>
          <w:sz w:val="24"/>
          <w:szCs w:val="24"/>
        </w:rPr>
        <w:t>Žadatel k</w:t>
      </w:r>
      <w:r w:rsidR="0018734F" w:rsidRPr="005A4EF9">
        <w:rPr>
          <w:rFonts w:ascii="Times New Roman" w:hAnsi="Times New Roman" w:cs="Times New Roman"/>
          <w:color w:val="auto"/>
          <w:sz w:val="24"/>
          <w:szCs w:val="24"/>
        </w:rPr>
        <w:t xml:space="preserve"> formuláři </w:t>
      </w:r>
      <w:r w:rsidR="007C6715" w:rsidRPr="005A4EF9">
        <w:rPr>
          <w:rFonts w:ascii="Times New Roman" w:hAnsi="Times New Roman" w:cs="Times New Roman"/>
          <w:color w:val="auto"/>
          <w:sz w:val="24"/>
          <w:szCs w:val="24"/>
        </w:rPr>
        <w:t xml:space="preserve">žádosti </w:t>
      </w:r>
      <w:r w:rsidRPr="005A4EF9">
        <w:rPr>
          <w:rFonts w:ascii="Times New Roman" w:hAnsi="Times New Roman" w:cs="Times New Roman"/>
          <w:color w:val="auto"/>
          <w:sz w:val="24"/>
          <w:szCs w:val="24"/>
        </w:rPr>
        <w:t xml:space="preserve">v systému ISPROM </w:t>
      </w:r>
      <w:r w:rsidR="007C6715" w:rsidRPr="005A4EF9">
        <w:rPr>
          <w:rFonts w:ascii="Times New Roman" w:hAnsi="Times New Roman" w:cs="Times New Roman"/>
          <w:color w:val="auto"/>
          <w:sz w:val="24"/>
          <w:szCs w:val="24"/>
        </w:rPr>
        <w:t xml:space="preserve">přiloží následující </w:t>
      </w:r>
      <w:r w:rsidR="007C6715" w:rsidRPr="005A4EF9">
        <w:rPr>
          <w:rFonts w:ascii="Times New Roman" w:hAnsi="Times New Roman" w:cs="Times New Roman"/>
          <w:b/>
          <w:color w:val="auto"/>
          <w:sz w:val="24"/>
          <w:szCs w:val="24"/>
        </w:rPr>
        <w:t>povinné přílohy:</w:t>
      </w:r>
      <w:bookmarkEnd w:id="17"/>
    </w:p>
    <w:p w14:paraId="52A236BB" w14:textId="71912A40" w:rsidR="00B34A17" w:rsidRPr="000B45BD" w:rsidRDefault="00E870B3" w:rsidP="001F6072">
      <w:pPr>
        <w:pStyle w:val="Nadpis2"/>
        <w:keepNext w:val="0"/>
        <w:numPr>
          <w:ilvl w:val="0"/>
          <w:numId w:val="28"/>
        </w:numPr>
        <w:spacing w:before="0" w:after="80"/>
        <w:ind w:left="714" w:hanging="357"/>
        <w:rPr>
          <w:rFonts w:ascii="Times New Roman" w:hAnsi="Times New Roman" w:cs="Times New Roman"/>
          <w:color w:val="auto"/>
          <w:sz w:val="24"/>
          <w:szCs w:val="24"/>
        </w:rPr>
      </w:pPr>
      <w:r w:rsidRPr="000B45BD">
        <w:rPr>
          <w:rFonts w:ascii="Times New Roman" w:hAnsi="Times New Roman" w:cs="Times New Roman"/>
          <w:color w:val="auto"/>
          <w:sz w:val="24"/>
          <w:szCs w:val="24"/>
        </w:rPr>
        <w:t>i</w:t>
      </w:r>
      <w:r w:rsidR="00B1665B" w:rsidRPr="000B45BD">
        <w:rPr>
          <w:rFonts w:ascii="Times New Roman" w:hAnsi="Times New Roman" w:cs="Times New Roman"/>
          <w:color w:val="auto"/>
          <w:sz w:val="24"/>
          <w:szCs w:val="24"/>
        </w:rPr>
        <w:t xml:space="preserve">nvestiční záměr (dále </w:t>
      </w:r>
      <w:r w:rsidR="000F3AB7" w:rsidRPr="000B45BD">
        <w:rPr>
          <w:rFonts w:ascii="Times New Roman" w:hAnsi="Times New Roman" w:cs="Times New Roman"/>
          <w:color w:val="auto"/>
          <w:sz w:val="24"/>
          <w:szCs w:val="24"/>
        </w:rPr>
        <w:t xml:space="preserve">jen </w:t>
      </w:r>
      <w:r w:rsidR="00B1665B" w:rsidRPr="000B45BD">
        <w:rPr>
          <w:rFonts w:ascii="Times New Roman" w:hAnsi="Times New Roman" w:cs="Times New Roman"/>
          <w:color w:val="auto"/>
          <w:sz w:val="24"/>
          <w:szCs w:val="24"/>
        </w:rPr>
        <w:t>„</w:t>
      </w:r>
      <w:r w:rsidR="00082971" w:rsidRPr="000B45BD">
        <w:rPr>
          <w:rFonts w:ascii="Times New Roman" w:hAnsi="Times New Roman" w:cs="Times New Roman"/>
          <w:color w:val="auto"/>
          <w:sz w:val="24"/>
          <w:szCs w:val="24"/>
        </w:rPr>
        <w:t>IZ</w:t>
      </w:r>
      <w:r w:rsidR="0029442F" w:rsidRPr="000B45BD">
        <w:rPr>
          <w:rFonts w:ascii="Times New Roman" w:hAnsi="Times New Roman" w:cs="Times New Roman"/>
          <w:color w:val="auto"/>
          <w:sz w:val="24"/>
          <w:szCs w:val="24"/>
        </w:rPr>
        <w:t>“) dle závazného vzoru</w:t>
      </w:r>
      <w:r w:rsidR="000B45BD">
        <w:rPr>
          <w:rFonts w:ascii="Times New Roman" w:hAnsi="Times New Roman" w:cs="Times New Roman"/>
          <w:color w:val="auto"/>
          <w:sz w:val="24"/>
          <w:szCs w:val="24"/>
        </w:rPr>
        <w:t xml:space="preserve"> </w:t>
      </w:r>
      <w:r w:rsidR="000B45BD" w:rsidRPr="000B45BD">
        <w:rPr>
          <w:rFonts w:ascii="Times New Roman" w:hAnsi="Times New Roman" w:cs="Times New Roman"/>
          <w:color w:val="auto"/>
          <w:sz w:val="24"/>
          <w:szCs w:val="24"/>
        </w:rPr>
        <w:t>včetně popisu majetkoprá</w:t>
      </w:r>
      <w:r w:rsidR="000B45BD">
        <w:rPr>
          <w:rFonts w:ascii="Times New Roman" w:hAnsi="Times New Roman" w:cs="Times New Roman"/>
          <w:color w:val="auto"/>
          <w:sz w:val="24"/>
          <w:szCs w:val="24"/>
        </w:rPr>
        <w:t>vních</w:t>
      </w:r>
      <w:r w:rsidR="000B45BD" w:rsidRPr="000B45BD">
        <w:rPr>
          <w:rFonts w:ascii="Times New Roman" w:hAnsi="Times New Roman" w:cs="Times New Roman"/>
          <w:color w:val="auto"/>
          <w:sz w:val="24"/>
          <w:szCs w:val="24"/>
        </w:rPr>
        <w:t xml:space="preserve"> vztah</w:t>
      </w:r>
      <w:r w:rsidR="000B45BD">
        <w:rPr>
          <w:rFonts w:ascii="Times New Roman" w:hAnsi="Times New Roman" w:cs="Times New Roman"/>
          <w:color w:val="auto"/>
          <w:sz w:val="24"/>
          <w:szCs w:val="24"/>
        </w:rPr>
        <w:t>ů,</w:t>
      </w:r>
    </w:p>
    <w:p w14:paraId="341A94C7" w14:textId="77777777" w:rsidR="00B34A17" w:rsidRPr="005A4EF9" w:rsidRDefault="00E870B3" w:rsidP="001F6072">
      <w:pPr>
        <w:pStyle w:val="Nadpis2"/>
        <w:keepNext w:val="0"/>
        <w:numPr>
          <w:ilvl w:val="0"/>
          <w:numId w:val="28"/>
        </w:numPr>
        <w:spacing w:before="0" w:after="80"/>
        <w:ind w:left="714" w:hanging="357"/>
        <w:rPr>
          <w:rFonts w:ascii="Times New Roman" w:hAnsi="Times New Roman" w:cs="Times New Roman"/>
          <w:color w:val="auto"/>
          <w:sz w:val="24"/>
          <w:szCs w:val="24"/>
        </w:rPr>
      </w:pPr>
      <w:r w:rsidRPr="005A4EF9">
        <w:rPr>
          <w:rFonts w:ascii="Times New Roman" w:hAnsi="Times New Roman" w:cs="Times New Roman"/>
          <w:color w:val="auto"/>
          <w:sz w:val="24"/>
          <w:szCs w:val="24"/>
        </w:rPr>
        <w:t>p</w:t>
      </w:r>
      <w:r w:rsidR="00B34A17" w:rsidRPr="005A4EF9">
        <w:rPr>
          <w:rFonts w:ascii="Times New Roman" w:hAnsi="Times New Roman" w:cs="Times New Roman"/>
          <w:color w:val="auto"/>
          <w:sz w:val="24"/>
          <w:szCs w:val="24"/>
        </w:rPr>
        <w:t>oložkový rozpočet nebo odborný propočet</w:t>
      </w:r>
      <w:r w:rsidR="00672524" w:rsidRPr="005A4EF9">
        <w:rPr>
          <w:rFonts w:ascii="Times New Roman" w:hAnsi="Times New Roman" w:cs="Times New Roman"/>
          <w:color w:val="auto"/>
          <w:sz w:val="24"/>
          <w:szCs w:val="24"/>
        </w:rPr>
        <w:t xml:space="preserve"> (odhad) </w:t>
      </w:r>
      <w:r w:rsidR="00082C36" w:rsidRPr="005A4EF9">
        <w:rPr>
          <w:rFonts w:ascii="Times New Roman" w:hAnsi="Times New Roman" w:cs="Times New Roman"/>
          <w:color w:val="auto"/>
          <w:sz w:val="24"/>
          <w:szCs w:val="24"/>
        </w:rPr>
        <w:t>výdaj</w:t>
      </w:r>
      <w:r w:rsidR="00B34A17" w:rsidRPr="005A4EF9">
        <w:rPr>
          <w:rFonts w:ascii="Times New Roman" w:hAnsi="Times New Roman" w:cs="Times New Roman"/>
          <w:color w:val="auto"/>
          <w:sz w:val="24"/>
          <w:szCs w:val="24"/>
        </w:rPr>
        <w:t>ů,</w:t>
      </w:r>
    </w:p>
    <w:p w14:paraId="7ACA5EE5" w14:textId="77777777" w:rsidR="002C62AB" w:rsidRPr="005A4EF9" w:rsidRDefault="00E870B3" w:rsidP="001F6072">
      <w:pPr>
        <w:pStyle w:val="Nadpis2"/>
        <w:keepNext w:val="0"/>
        <w:numPr>
          <w:ilvl w:val="0"/>
          <w:numId w:val="28"/>
        </w:numPr>
        <w:spacing w:before="0" w:after="80"/>
        <w:ind w:left="714" w:hanging="357"/>
        <w:rPr>
          <w:rFonts w:ascii="Times New Roman" w:hAnsi="Times New Roman" w:cs="Times New Roman"/>
          <w:color w:val="auto"/>
          <w:sz w:val="24"/>
          <w:szCs w:val="24"/>
        </w:rPr>
      </w:pPr>
      <w:r w:rsidRPr="005A4EF9">
        <w:rPr>
          <w:rFonts w:ascii="Times New Roman" w:hAnsi="Times New Roman" w:cs="Times New Roman"/>
          <w:color w:val="auto"/>
          <w:sz w:val="24"/>
          <w:szCs w:val="24"/>
        </w:rPr>
        <w:t>č</w:t>
      </w:r>
      <w:r w:rsidR="00B34A17" w:rsidRPr="005A4EF9">
        <w:rPr>
          <w:rFonts w:ascii="Times New Roman" w:hAnsi="Times New Roman" w:cs="Times New Roman"/>
          <w:color w:val="auto"/>
          <w:sz w:val="24"/>
          <w:szCs w:val="24"/>
        </w:rPr>
        <w:t xml:space="preserve">estné prohlášení, v němž </w:t>
      </w:r>
      <w:r w:rsidR="006245CE" w:rsidRPr="005A4EF9">
        <w:rPr>
          <w:rFonts w:ascii="Times New Roman" w:hAnsi="Times New Roman" w:cs="Times New Roman"/>
          <w:color w:val="auto"/>
          <w:sz w:val="24"/>
          <w:szCs w:val="24"/>
        </w:rPr>
        <w:t>žadatel</w:t>
      </w:r>
      <w:r w:rsidR="00B34A17" w:rsidRPr="005A4EF9">
        <w:rPr>
          <w:rFonts w:ascii="Times New Roman" w:hAnsi="Times New Roman" w:cs="Times New Roman"/>
          <w:color w:val="auto"/>
          <w:sz w:val="24"/>
          <w:szCs w:val="24"/>
        </w:rPr>
        <w:t xml:space="preserve"> prohlašuje, že veškeré </w:t>
      </w:r>
      <w:r w:rsidR="003D41B0" w:rsidRPr="005A4EF9">
        <w:rPr>
          <w:rFonts w:ascii="Times New Roman" w:hAnsi="Times New Roman" w:cs="Times New Roman"/>
          <w:color w:val="auto"/>
          <w:sz w:val="24"/>
          <w:szCs w:val="24"/>
        </w:rPr>
        <w:t xml:space="preserve">podklady </w:t>
      </w:r>
      <w:r w:rsidR="00B34A17" w:rsidRPr="005A4EF9">
        <w:rPr>
          <w:rFonts w:ascii="Times New Roman" w:hAnsi="Times New Roman" w:cs="Times New Roman"/>
          <w:color w:val="auto"/>
          <w:sz w:val="24"/>
          <w:szCs w:val="24"/>
        </w:rPr>
        <w:t xml:space="preserve">jsou úplné a pravdivé a že věcný obsah IZ z pohledu budoucího uživatele je úplný a odpovídá </w:t>
      </w:r>
      <w:r w:rsidR="00FB0F43" w:rsidRPr="005A4EF9">
        <w:rPr>
          <w:rFonts w:ascii="Times New Roman" w:hAnsi="Times New Roman" w:cs="Times New Roman"/>
          <w:color w:val="auto"/>
          <w:sz w:val="24"/>
          <w:szCs w:val="24"/>
        </w:rPr>
        <w:t xml:space="preserve">požadavkům </w:t>
      </w:r>
      <w:r w:rsidR="002E2621" w:rsidRPr="005A4EF9">
        <w:rPr>
          <w:rFonts w:ascii="Times New Roman" w:hAnsi="Times New Roman" w:cs="Times New Roman"/>
          <w:color w:val="auto"/>
          <w:sz w:val="24"/>
          <w:szCs w:val="24"/>
        </w:rPr>
        <w:t>výzvy</w:t>
      </w:r>
      <w:r w:rsidR="00B34A17" w:rsidRPr="005A4EF9">
        <w:rPr>
          <w:rFonts w:ascii="Times New Roman" w:hAnsi="Times New Roman" w:cs="Times New Roman"/>
          <w:color w:val="auto"/>
          <w:sz w:val="24"/>
          <w:szCs w:val="24"/>
        </w:rPr>
        <w:t xml:space="preserve">, </w:t>
      </w:r>
      <w:r w:rsidR="002E2621" w:rsidRPr="005A4EF9">
        <w:rPr>
          <w:rFonts w:ascii="Times New Roman" w:hAnsi="Times New Roman" w:cs="Times New Roman"/>
          <w:color w:val="auto"/>
          <w:sz w:val="24"/>
          <w:szCs w:val="24"/>
        </w:rPr>
        <w:t>čestné prohlášení</w:t>
      </w:r>
      <w:r w:rsidR="00B34A17" w:rsidRPr="005A4EF9">
        <w:rPr>
          <w:rFonts w:ascii="Times New Roman" w:hAnsi="Times New Roman" w:cs="Times New Roman"/>
          <w:color w:val="auto"/>
          <w:sz w:val="24"/>
          <w:szCs w:val="24"/>
        </w:rPr>
        <w:t xml:space="preserve"> o </w:t>
      </w:r>
      <w:r w:rsidR="002E2621" w:rsidRPr="005A4EF9">
        <w:rPr>
          <w:rFonts w:ascii="Times New Roman" w:hAnsi="Times New Roman" w:cs="Times New Roman"/>
          <w:color w:val="auto"/>
          <w:sz w:val="24"/>
          <w:szCs w:val="24"/>
        </w:rPr>
        <w:t xml:space="preserve">schopnosti </w:t>
      </w:r>
      <w:r w:rsidR="00B34A17" w:rsidRPr="005A4EF9">
        <w:rPr>
          <w:rFonts w:ascii="Times New Roman" w:hAnsi="Times New Roman" w:cs="Times New Roman"/>
          <w:color w:val="auto"/>
          <w:sz w:val="24"/>
          <w:szCs w:val="24"/>
        </w:rPr>
        <w:t>dofinancování akce</w:t>
      </w:r>
      <w:r w:rsidR="00E84D85" w:rsidRPr="005A4EF9">
        <w:rPr>
          <w:rFonts w:ascii="Times New Roman" w:hAnsi="Times New Roman" w:cs="Times New Roman"/>
          <w:color w:val="auto"/>
          <w:sz w:val="24"/>
          <w:szCs w:val="24"/>
        </w:rPr>
        <w:t xml:space="preserve"> (dále jen „Čestné prohlášení o dofinancování akce a o úplnosti předložené dokumentace“)</w:t>
      </w:r>
      <w:r w:rsidR="00B34A17" w:rsidRPr="005A4EF9">
        <w:rPr>
          <w:rFonts w:ascii="Times New Roman" w:hAnsi="Times New Roman" w:cs="Times New Roman"/>
          <w:color w:val="auto"/>
          <w:sz w:val="24"/>
          <w:szCs w:val="24"/>
        </w:rPr>
        <w:t xml:space="preserve"> vztahující se k situaci před případným schválením dotace,</w:t>
      </w:r>
      <w:r w:rsidR="00E84D85" w:rsidRPr="005A4EF9">
        <w:rPr>
          <w:rFonts w:ascii="Times New Roman" w:hAnsi="Times New Roman" w:cs="Times New Roman"/>
          <w:color w:val="auto"/>
          <w:sz w:val="24"/>
          <w:szCs w:val="24"/>
        </w:rPr>
        <w:t xml:space="preserve"> viz Příloha č. 2</w:t>
      </w:r>
      <w:r w:rsidR="00D22BE4" w:rsidRPr="005A4EF9">
        <w:rPr>
          <w:rFonts w:ascii="Times New Roman" w:hAnsi="Times New Roman" w:cs="Times New Roman"/>
          <w:color w:val="auto"/>
          <w:sz w:val="24"/>
          <w:szCs w:val="24"/>
        </w:rPr>
        <w:t>.</w:t>
      </w:r>
    </w:p>
    <w:p w14:paraId="40A777C5" w14:textId="77777777" w:rsidR="006F3F55" w:rsidRPr="005A4EF9" w:rsidRDefault="006F3F55" w:rsidP="00C47987">
      <w:pPr>
        <w:spacing w:after="0"/>
      </w:pPr>
    </w:p>
    <w:p w14:paraId="73AA8EB7" w14:textId="77777777" w:rsidR="00AB7A55" w:rsidRPr="005A4EF9" w:rsidRDefault="00AB7A55" w:rsidP="00121FBC">
      <w:pPr>
        <w:pStyle w:val="Standard"/>
        <w:spacing w:after="120"/>
        <w:rPr>
          <w:rFonts w:ascii="Times New Roman" w:eastAsia="Times New Roman" w:hAnsi="Times New Roman"/>
          <w:sz w:val="24"/>
          <w:szCs w:val="24"/>
          <w:lang w:eastAsia="cs-CZ"/>
        </w:rPr>
      </w:pPr>
      <w:r w:rsidRPr="005A4EF9">
        <w:rPr>
          <w:rFonts w:ascii="Times New Roman" w:eastAsia="Times New Roman" w:hAnsi="Times New Roman"/>
          <w:sz w:val="24"/>
          <w:szCs w:val="24"/>
          <w:lang w:eastAsia="cs-CZ"/>
        </w:rPr>
        <w:t xml:space="preserve">Specificky pro oblast </w:t>
      </w:r>
      <w:r w:rsidR="00C47987" w:rsidRPr="005A4EF9">
        <w:rPr>
          <w:rFonts w:ascii="Times New Roman" w:eastAsia="Times New Roman" w:hAnsi="Times New Roman"/>
          <w:sz w:val="24"/>
          <w:szCs w:val="24"/>
          <w:lang w:eastAsia="cs-CZ"/>
        </w:rPr>
        <w:t xml:space="preserve">výzva </w:t>
      </w:r>
      <w:r w:rsidR="005E7545" w:rsidRPr="005A4EF9">
        <w:rPr>
          <w:rFonts w:ascii="Times New Roman" w:eastAsia="Times New Roman" w:hAnsi="Times New Roman"/>
          <w:sz w:val="24"/>
          <w:szCs w:val="24"/>
          <w:lang w:eastAsia="cs-CZ"/>
        </w:rPr>
        <w:t xml:space="preserve">A) </w:t>
      </w:r>
      <w:r w:rsidR="00253A29" w:rsidRPr="005A4EF9">
        <w:rPr>
          <w:rFonts w:ascii="Times New Roman" w:eastAsia="Times New Roman" w:hAnsi="Times New Roman"/>
          <w:sz w:val="24"/>
          <w:szCs w:val="24"/>
          <w:lang w:eastAsia="cs-CZ"/>
        </w:rPr>
        <w:t xml:space="preserve">žadatel </w:t>
      </w:r>
      <w:r w:rsidRPr="005A4EF9">
        <w:rPr>
          <w:rFonts w:ascii="Times New Roman" w:eastAsia="Times New Roman" w:hAnsi="Times New Roman"/>
          <w:sz w:val="24"/>
          <w:szCs w:val="24"/>
          <w:lang w:eastAsia="cs-CZ"/>
        </w:rPr>
        <w:t>doloží:</w:t>
      </w:r>
    </w:p>
    <w:p w14:paraId="237609BD" w14:textId="77777777" w:rsidR="00652B82" w:rsidRPr="005A4EF9" w:rsidRDefault="00652B82" w:rsidP="007E6D85">
      <w:pPr>
        <w:numPr>
          <w:ilvl w:val="0"/>
          <w:numId w:val="31"/>
        </w:numPr>
        <w:spacing w:after="80"/>
        <w:ind w:left="714" w:hanging="357"/>
        <w:rPr>
          <w:rFonts w:ascii="Times New Roman" w:hAnsi="Times New Roman"/>
          <w:sz w:val="24"/>
          <w:szCs w:val="24"/>
        </w:rPr>
      </w:pPr>
      <w:r w:rsidRPr="005A4EF9">
        <w:rPr>
          <w:rFonts w:ascii="Times New Roman" w:hAnsi="Times New Roman"/>
          <w:sz w:val="24"/>
          <w:szCs w:val="24"/>
        </w:rPr>
        <w:t>fotodokumentaci prostor a objektů dotčených dotací před zahájením realizace akce (min. 5 fotografií),</w:t>
      </w:r>
    </w:p>
    <w:p w14:paraId="02605FD2" w14:textId="77777777" w:rsidR="00B82306" w:rsidRPr="005A4EF9" w:rsidRDefault="00F02D80" w:rsidP="00B82306">
      <w:pPr>
        <w:pStyle w:val="Nadpis2"/>
        <w:keepNext w:val="0"/>
        <w:numPr>
          <w:ilvl w:val="0"/>
          <w:numId w:val="31"/>
        </w:numPr>
        <w:spacing w:before="0"/>
        <w:rPr>
          <w:rFonts w:ascii="Times New Roman" w:hAnsi="Times New Roman" w:cs="Times New Roman"/>
          <w:color w:val="auto"/>
          <w:sz w:val="24"/>
          <w:szCs w:val="24"/>
        </w:rPr>
      </w:pPr>
      <w:r w:rsidRPr="005A4EF9">
        <w:rPr>
          <w:rFonts w:ascii="Times New Roman" w:hAnsi="Times New Roman" w:cs="Times New Roman"/>
          <w:color w:val="auto"/>
          <w:sz w:val="24"/>
          <w:szCs w:val="24"/>
        </w:rPr>
        <w:t>základní stavební výkresy stávajícího stavu (např. půdorysy, řezy, pohledy a situace stavby, schémata stavby apod.)</w:t>
      </w:r>
      <w:r w:rsidR="001B7A71" w:rsidRPr="005A4EF9">
        <w:rPr>
          <w:rFonts w:ascii="Times New Roman" w:hAnsi="Times New Roman" w:cs="Times New Roman"/>
          <w:color w:val="auto"/>
          <w:sz w:val="24"/>
          <w:szCs w:val="24"/>
        </w:rPr>
        <w:t>.</w:t>
      </w:r>
    </w:p>
    <w:p w14:paraId="4648ABB1" w14:textId="77777777" w:rsidR="00A50DFD" w:rsidRPr="005A4EF9" w:rsidRDefault="00A50DFD" w:rsidP="00A50DFD">
      <w:pPr>
        <w:spacing w:after="0"/>
      </w:pPr>
    </w:p>
    <w:p w14:paraId="6CEF8C2D" w14:textId="77777777" w:rsidR="001B7A71" w:rsidRPr="005A4EF9" w:rsidRDefault="001B7A71" w:rsidP="00C47987">
      <w:pPr>
        <w:pStyle w:val="Standard"/>
        <w:spacing w:after="0"/>
        <w:rPr>
          <w:rFonts w:ascii="Times New Roman" w:eastAsia="Times New Roman" w:hAnsi="Times New Roman"/>
          <w:sz w:val="24"/>
          <w:szCs w:val="24"/>
          <w:lang w:eastAsia="cs-CZ"/>
        </w:rPr>
      </w:pPr>
      <w:r w:rsidRPr="005A4EF9">
        <w:rPr>
          <w:rFonts w:ascii="Times New Roman" w:eastAsia="Times New Roman" w:hAnsi="Times New Roman"/>
          <w:sz w:val="24"/>
          <w:szCs w:val="24"/>
          <w:lang w:eastAsia="cs-CZ"/>
        </w:rPr>
        <w:t xml:space="preserve">Specificky pro oblast </w:t>
      </w:r>
      <w:r w:rsidR="00C47987" w:rsidRPr="005A4EF9">
        <w:rPr>
          <w:rFonts w:ascii="Times New Roman" w:eastAsia="Times New Roman" w:hAnsi="Times New Roman"/>
          <w:sz w:val="24"/>
          <w:szCs w:val="24"/>
          <w:lang w:eastAsia="cs-CZ"/>
        </w:rPr>
        <w:t>výzva B)</w:t>
      </w:r>
      <w:r w:rsidR="00056CA9" w:rsidRPr="005A4EF9">
        <w:rPr>
          <w:rFonts w:ascii="Times New Roman" w:eastAsia="Times New Roman" w:hAnsi="Times New Roman"/>
          <w:sz w:val="24"/>
          <w:szCs w:val="24"/>
          <w:lang w:eastAsia="cs-CZ"/>
        </w:rPr>
        <w:t xml:space="preserve"> a C)</w:t>
      </w:r>
      <w:r w:rsidR="00C47987" w:rsidRPr="005A4EF9">
        <w:rPr>
          <w:rFonts w:ascii="Times New Roman" w:eastAsia="Times New Roman" w:hAnsi="Times New Roman"/>
          <w:sz w:val="24"/>
          <w:szCs w:val="24"/>
          <w:lang w:eastAsia="cs-CZ"/>
        </w:rPr>
        <w:t xml:space="preserve"> - ž</w:t>
      </w:r>
      <w:r w:rsidRPr="005A4EF9">
        <w:rPr>
          <w:rFonts w:ascii="Times New Roman" w:eastAsia="Times New Roman" w:hAnsi="Times New Roman"/>
          <w:sz w:val="24"/>
          <w:szCs w:val="24"/>
          <w:lang w:eastAsia="cs-CZ"/>
        </w:rPr>
        <w:t>adatel doloží</w:t>
      </w:r>
      <w:r w:rsidR="00C47987" w:rsidRPr="005A4EF9">
        <w:rPr>
          <w:rFonts w:ascii="Times New Roman" w:eastAsia="Times New Roman" w:hAnsi="Times New Roman"/>
          <w:sz w:val="24"/>
          <w:szCs w:val="24"/>
          <w:lang w:eastAsia="cs-CZ"/>
        </w:rPr>
        <w:t xml:space="preserve"> t</w:t>
      </w:r>
      <w:r w:rsidRPr="005A4EF9">
        <w:rPr>
          <w:rFonts w:ascii="Times New Roman" w:hAnsi="Times New Roman"/>
          <w:sz w:val="24"/>
          <w:szCs w:val="24"/>
        </w:rPr>
        <w:t>echnický popis pořizovaného majetku</w:t>
      </w:r>
      <w:r w:rsidR="00C47987" w:rsidRPr="005A4EF9">
        <w:rPr>
          <w:rFonts w:ascii="Times New Roman" w:hAnsi="Times New Roman"/>
          <w:sz w:val="24"/>
          <w:szCs w:val="24"/>
        </w:rPr>
        <w:t>.</w:t>
      </w:r>
    </w:p>
    <w:bookmarkEnd w:id="7"/>
    <w:p w14:paraId="3CE19A40" w14:textId="77777777" w:rsidR="001133A2" w:rsidRPr="005A4EF9" w:rsidRDefault="001133A2" w:rsidP="00C47987">
      <w:pPr>
        <w:spacing w:after="0"/>
        <w:rPr>
          <w:rFonts w:ascii="Times New Roman" w:eastAsia="Times New Roman" w:hAnsi="Times New Roman"/>
          <w:sz w:val="24"/>
          <w:szCs w:val="24"/>
          <w:lang w:eastAsia="cs-CZ"/>
        </w:rPr>
      </w:pPr>
    </w:p>
    <w:p w14:paraId="35E7657D" w14:textId="77777777" w:rsidR="00F02D80" w:rsidRPr="005A4EF9" w:rsidRDefault="00454548" w:rsidP="00C47987">
      <w:pPr>
        <w:pStyle w:val="Standard"/>
        <w:spacing w:after="240"/>
        <w:rPr>
          <w:rFonts w:ascii="Times New Roman" w:eastAsia="Times New Roman" w:hAnsi="Times New Roman"/>
          <w:sz w:val="24"/>
          <w:szCs w:val="24"/>
          <w:lang w:eastAsia="cs-CZ"/>
        </w:rPr>
      </w:pPr>
      <w:r w:rsidRPr="005A4EF9">
        <w:rPr>
          <w:rFonts w:ascii="Times New Roman" w:eastAsia="Times New Roman" w:hAnsi="Times New Roman"/>
          <w:sz w:val="24"/>
          <w:szCs w:val="24"/>
          <w:lang w:eastAsia="cs-CZ"/>
        </w:rPr>
        <w:t xml:space="preserve">Žadatel může být </w:t>
      </w:r>
      <w:r w:rsidR="00E1143F" w:rsidRPr="005A4EF9">
        <w:rPr>
          <w:rFonts w:ascii="Times New Roman" w:eastAsia="Times New Roman" w:hAnsi="Times New Roman"/>
          <w:sz w:val="24"/>
          <w:szCs w:val="24"/>
          <w:lang w:eastAsia="cs-CZ"/>
        </w:rPr>
        <w:t>poskytovatelem</w:t>
      </w:r>
      <w:r w:rsidR="00B34A17" w:rsidRPr="005A4EF9">
        <w:rPr>
          <w:rFonts w:ascii="Times New Roman" w:eastAsia="Times New Roman" w:hAnsi="Times New Roman"/>
          <w:sz w:val="24"/>
          <w:szCs w:val="24"/>
          <w:lang w:eastAsia="cs-CZ"/>
        </w:rPr>
        <w:t xml:space="preserve"> v důvodných případech </w:t>
      </w:r>
      <w:r w:rsidRPr="005A4EF9">
        <w:rPr>
          <w:rFonts w:ascii="Times New Roman" w:eastAsia="Times New Roman" w:hAnsi="Times New Roman"/>
          <w:sz w:val="24"/>
          <w:szCs w:val="24"/>
          <w:lang w:eastAsia="cs-CZ"/>
        </w:rPr>
        <w:t xml:space="preserve">vyzván k doložení dalších podkladů nebo údajů nezbytných pro vydání </w:t>
      </w:r>
      <w:r w:rsidR="0058033F" w:rsidRPr="005A4EF9">
        <w:rPr>
          <w:rFonts w:ascii="Times New Roman" w:eastAsia="Times New Roman" w:hAnsi="Times New Roman"/>
          <w:sz w:val="24"/>
          <w:szCs w:val="24"/>
          <w:lang w:eastAsia="cs-CZ"/>
        </w:rPr>
        <w:t>Rozhodnutí</w:t>
      </w:r>
      <w:r w:rsidRPr="005A4EF9">
        <w:rPr>
          <w:rFonts w:ascii="Times New Roman" w:eastAsia="Times New Roman" w:hAnsi="Times New Roman"/>
          <w:sz w:val="24"/>
          <w:szCs w:val="24"/>
          <w:lang w:eastAsia="cs-CZ"/>
        </w:rPr>
        <w:t xml:space="preserve"> o poskytnutí dotace podle § 14k odst.</w:t>
      </w:r>
      <w:r w:rsidR="00DD581E" w:rsidRPr="005A4EF9">
        <w:rPr>
          <w:rFonts w:ascii="Times New Roman" w:eastAsia="Times New Roman" w:hAnsi="Times New Roman"/>
          <w:sz w:val="24"/>
          <w:szCs w:val="24"/>
          <w:lang w:eastAsia="cs-CZ"/>
        </w:rPr>
        <w:t> </w:t>
      </w:r>
      <w:r w:rsidRPr="005A4EF9">
        <w:rPr>
          <w:rFonts w:ascii="Times New Roman" w:eastAsia="Times New Roman" w:hAnsi="Times New Roman"/>
          <w:sz w:val="24"/>
          <w:szCs w:val="24"/>
          <w:lang w:eastAsia="cs-CZ"/>
        </w:rPr>
        <w:t xml:space="preserve">3 </w:t>
      </w:r>
      <w:r w:rsidR="00A230DC" w:rsidRPr="005A4EF9">
        <w:rPr>
          <w:rFonts w:ascii="Times New Roman" w:eastAsia="Times New Roman" w:hAnsi="Times New Roman"/>
          <w:sz w:val="24"/>
          <w:szCs w:val="24"/>
          <w:lang w:eastAsia="cs-CZ"/>
        </w:rPr>
        <w:t>rozpočtových pravidel</w:t>
      </w:r>
      <w:r w:rsidR="00B34A17" w:rsidRPr="005A4EF9">
        <w:rPr>
          <w:rFonts w:ascii="Times New Roman" w:eastAsia="Times New Roman" w:hAnsi="Times New Roman"/>
          <w:sz w:val="24"/>
          <w:szCs w:val="24"/>
          <w:lang w:eastAsia="cs-CZ"/>
        </w:rPr>
        <w:t>.</w:t>
      </w:r>
    </w:p>
    <w:p w14:paraId="092D36E4" w14:textId="77777777" w:rsidR="00433ABD" w:rsidRPr="005A4EF9" w:rsidRDefault="00B34A17" w:rsidP="00036934">
      <w:pPr>
        <w:pStyle w:val="Standard"/>
        <w:keepNext/>
        <w:numPr>
          <w:ilvl w:val="1"/>
          <w:numId w:val="23"/>
        </w:numPr>
        <w:spacing w:after="120" w:line="240" w:lineRule="auto"/>
        <w:ind w:left="425" w:hanging="425"/>
        <w:outlineLvl w:val="0"/>
        <w:rPr>
          <w:rFonts w:ascii="Times New Roman" w:hAnsi="Times New Roman"/>
          <w:b/>
          <w:bCs/>
          <w:sz w:val="24"/>
          <w:szCs w:val="24"/>
          <w:lang w:eastAsia="cs-CZ"/>
        </w:rPr>
      </w:pPr>
      <w:r w:rsidRPr="005A4EF9">
        <w:rPr>
          <w:rFonts w:ascii="Times New Roman" w:hAnsi="Times New Roman"/>
          <w:b/>
          <w:bCs/>
          <w:sz w:val="24"/>
          <w:szCs w:val="24"/>
          <w:lang w:eastAsia="cs-CZ"/>
        </w:rPr>
        <w:lastRenderedPageBreak/>
        <w:t>Způsob podání žádosti</w:t>
      </w:r>
    </w:p>
    <w:p w14:paraId="269F916F" w14:textId="77777777" w:rsidR="00655642" w:rsidRPr="005A4EF9" w:rsidRDefault="00655642" w:rsidP="00655642">
      <w:pPr>
        <w:pStyle w:val="Standard"/>
        <w:spacing w:after="120" w:line="240" w:lineRule="auto"/>
        <w:rPr>
          <w:rFonts w:ascii="Times New Roman" w:eastAsia="Times New Roman" w:hAnsi="Times New Roman"/>
          <w:sz w:val="24"/>
          <w:szCs w:val="24"/>
          <w:lang w:eastAsia="cs-CZ"/>
        </w:rPr>
      </w:pPr>
      <w:r w:rsidRPr="005A4EF9">
        <w:rPr>
          <w:rFonts w:ascii="Times New Roman" w:eastAsia="Times New Roman" w:hAnsi="Times New Roman"/>
          <w:sz w:val="24"/>
          <w:szCs w:val="24"/>
          <w:lang w:eastAsia="cs-CZ"/>
        </w:rPr>
        <w:t xml:space="preserve">Po kompletaci formuláře žádosti v elektronickém systému ISPROM na adrese </w:t>
      </w:r>
      <w:hyperlink r:id="rId8" w:history="1">
        <w:r w:rsidRPr="005A4EF9">
          <w:rPr>
            <w:rFonts w:ascii="Times New Roman" w:eastAsia="Times New Roman" w:hAnsi="Times New Roman"/>
            <w:sz w:val="24"/>
            <w:szCs w:val="24"/>
            <w:lang w:eastAsia="cs-CZ"/>
          </w:rPr>
          <w:t>https://isprom.msmt.cz</w:t>
        </w:r>
      </w:hyperlink>
      <w:r w:rsidRPr="005A4EF9">
        <w:rPr>
          <w:rFonts w:ascii="Times New Roman" w:eastAsia="Times New Roman" w:hAnsi="Times New Roman"/>
          <w:sz w:val="24"/>
          <w:szCs w:val="24"/>
          <w:lang w:eastAsia="cs-CZ"/>
        </w:rPr>
        <w:t xml:space="preserve"> žadatel vygeneruje žádost.  </w:t>
      </w:r>
    </w:p>
    <w:p w14:paraId="529B2989" w14:textId="77777777" w:rsidR="00215BF9" w:rsidRPr="005A4EF9" w:rsidRDefault="002E2621" w:rsidP="00215BF9">
      <w:pPr>
        <w:spacing w:after="0"/>
        <w:rPr>
          <w:rFonts w:ascii="Times New Roman" w:eastAsia="Times New Roman" w:hAnsi="Times New Roman" w:cs="Times New Roman"/>
          <w:kern w:val="0"/>
          <w:sz w:val="24"/>
          <w:szCs w:val="24"/>
          <w:lang w:eastAsia="cs-CZ"/>
        </w:rPr>
      </w:pPr>
      <w:bookmarkStart w:id="18" w:name="_Toc519773838"/>
      <w:r w:rsidRPr="005A4EF9">
        <w:rPr>
          <w:rFonts w:ascii="Times New Roman" w:eastAsia="Times New Roman" w:hAnsi="Times New Roman" w:cs="Times New Roman"/>
          <w:kern w:val="0"/>
          <w:sz w:val="24"/>
          <w:szCs w:val="24"/>
          <w:lang w:eastAsia="cs-CZ"/>
        </w:rPr>
        <w:t xml:space="preserve">Následně </w:t>
      </w:r>
      <w:r w:rsidR="00215BF9" w:rsidRPr="005A4EF9">
        <w:rPr>
          <w:rFonts w:ascii="Times New Roman" w:eastAsia="Times New Roman" w:hAnsi="Times New Roman" w:cs="Times New Roman"/>
          <w:kern w:val="0"/>
          <w:sz w:val="24"/>
          <w:szCs w:val="24"/>
          <w:lang w:eastAsia="cs-CZ"/>
        </w:rPr>
        <w:t xml:space="preserve">zasílá žadatel </w:t>
      </w:r>
      <w:r w:rsidRPr="005A4EF9">
        <w:rPr>
          <w:rFonts w:ascii="Times New Roman" w:eastAsia="Times New Roman" w:hAnsi="Times New Roman" w:cs="Times New Roman"/>
          <w:kern w:val="0"/>
          <w:sz w:val="24"/>
          <w:szCs w:val="24"/>
          <w:lang w:eastAsia="cs-CZ"/>
        </w:rPr>
        <w:t xml:space="preserve">vygenerovanou žádost </w:t>
      </w:r>
      <w:r w:rsidR="00215BF9" w:rsidRPr="005A4EF9">
        <w:rPr>
          <w:rFonts w:ascii="Times New Roman" w:eastAsia="Times New Roman" w:hAnsi="Times New Roman" w:cs="Times New Roman"/>
          <w:kern w:val="0"/>
          <w:sz w:val="24"/>
          <w:szCs w:val="24"/>
          <w:lang w:eastAsia="cs-CZ"/>
        </w:rPr>
        <w:t xml:space="preserve">prostřednictvím informačního systému datových schránek, ID datové schránky: vidaawt nebo na níže uvedenou adresu:  </w:t>
      </w:r>
    </w:p>
    <w:p w14:paraId="25956149" w14:textId="77777777" w:rsidR="00215BF9" w:rsidRPr="005A4EF9" w:rsidRDefault="00215BF9" w:rsidP="00215BF9">
      <w:pPr>
        <w:spacing w:after="0"/>
        <w:rPr>
          <w:rFonts w:ascii="Times New Roman" w:eastAsia="Times New Roman" w:hAnsi="Times New Roman" w:cs="Times New Roman"/>
          <w:kern w:val="0"/>
          <w:sz w:val="24"/>
          <w:szCs w:val="24"/>
          <w:lang w:eastAsia="cs-CZ"/>
        </w:rPr>
      </w:pPr>
    </w:p>
    <w:p w14:paraId="6EC1F24D" w14:textId="77777777" w:rsidR="00215BF9" w:rsidRPr="005A4EF9" w:rsidRDefault="00215BF9" w:rsidP="00215BF9">
      <w:pPr>
        <w:spacing w:after="0"/>
        <w:rPr>
          <w:rFonts w:ascii="Times New Roman" w:eastAsia="Times New Roman" w:hAnsi="Times New Roman" w:cs="Times New Roman"/>
          <w:kern w:val="0"/>
          <w:sz w:val="24"/>
          <w:szCs w:val="24"/>
          <w:lang w:eastAsia="cs-CZ"/>
        </w:rPr>
      </w:pPr>
      <w:r w:rsidRPr="005A4EF9">
        <w:rPr>
          <w:rFonts w:ascii="Times New Roman" w:eastAsia="Times New Roman" w:hAnsi="Times New Roman" w:cs="Times New Roman"/>
          <w:kern w:val="0"/>
          <w:sz w:val="24"/>
          <w:szCs w:val="24"/>
          <w:lang w:eastAsia="cs-CZ"/>
        </w:rPr>
        <w:t>Ministerstvo školství, mládeže a tělovýchovy</w:t>
      </w:r>
    </w:p>
    <w:p w14:paraId="21796A70" w14:textId="77777777" w:rsidR="00215BF9" w:rsidRPr="005A4EF9" w:rsidRDefault="00215BF9" w:rsidP="00215BF9">
      <w:pPr>
        <w:spacing w:after="0"/>
        <w:rPr>
          <w:rFonts w:ascii="Times New Roman" w:eastAsia="Times New Roman" w:hAnsi="Times New Roman" w:cs="Times New Roman"/>
          <w:kern w:val="0"/>
          <w:sz w:val="24"/>
          <w:szCs w:val="24"/>
          <w:lang w:eastAsia="cs-CZ"/>
        </w:rPr>
      </w:pPr>
      <w:r w:rsidRPr="005A4EF9">
        <w:rPr>
          <w:rFonts w:ascii="Times New Roman" w:eastAsia="Times New Roman" w:hAnsi="Times New Roman" w:cs="Times New Roman"/>
          <w:kern w:val="0"/>
          <w:sz w:val="24"/>
          <w:szCs w:val="24"/>
          <w:lang w:eastAsia="cs-CZ"/>
        </w:rPr>
        <w:t>Odbor investic</w:t>
      </w:r>
    </w:p>
    <w:p w14:paraId="49F504E8" w14:textId="77777777" w:rsidR="00215BF9" w:rsidRPr="005A4EF9" w:rsidRDefault="00215BF9" w:rsidP="00215BF9">
      <w:pPr>
        <w:spacing w:after="0"/>
        <w:rPr>
          <w:rFonts w:ascii="Times New Roman" w:eastAsia="Times New Roman" w:hAnsi="Times New Roman" w:cs="Times New Roman"/>
          <w:kern w:val="0"/>
          <w:sz w:val="24"/>
          <w:szCs w:val="24"/>
          <w:lang w:eastAsia="cs-CZ"/>
        </w:rPr>
      </w:pPr>
      <w:r w:rsidRPr="005A4EF9">
        <w:rPr>
          <w:rFonts w:ascii="Times New Roman" w:eastAsia="Times New Roman" w:hAnsi="Times New Roman" w:cs="Times New Roman"/>
          <w:kern w:val="0"/>
          <w:sz w:val="24"/>
          <w:szCs w:val="24"/>
          <w:lang w:eastAsia="cs-CZ"/>
        </w:rPr>
        <w:t>Karmelitská 529/5</w:t>
      </w:r>
    </w:p>
    <w:p w14:paraId="57CA174A" w14:textId="77777777" w:rsidR="00215BF9" w:rsidRPr="005A4EF9" w:rsidRDefault="00215BF9" w:rsidP="00215BF9">
      <w:pPr>
        <w:spacing w:after="0"/>
        <w:rPr>
          <w:rFonts w:ascii="Times New Roman" w:eastAsia="Times New Roman" w:hAnsi="Times New Roman" w:cs="Times New Roman"/>
          <w:b/>
          <w:kern w:val="0"/>
          <w:sz w:val="24"/>
          <w:szCs w:val="24"/>
          <w:lang w:eastAsia="cs-CZ"/>
        </w:rPr>
      </w:pPr>
      <w:r w:rsidRPr="005A4EF9">
        <w:rPr>
          <w:rFonts w:ascii="Times New Roman" w:eastAsia="Times New Roman" w:hAnsi="Times New Roman" w:cs="Times New Roman"/>
          <w:kern w:val="0"/>
          <w:sz w:val="24"/>
          <w:szCs w:val="24"/>
          <w:lang w:eastAsia="cs-CZ"/>
        </w:rPr>
        <w:t>118 12 Praha</w:t>
      </w:r>
      <w:r w:rsidRPr="005A4EF9">
        <w:rPr>
          <w:rFonts w:ascii="Times New Roman" w:eastAsia="Times New Roman" w:hAnsi="Times New Roman" w:cs="Times New Roman"/>
          <w:b/>
          <w:kern w:val="0"/>
          <w:sz w:val="24"/>
          <w:szCs w:val="24"/>
          <w:lang w:eastAsia="cs-CZ"/>
        </w:rPr>
        <w:t xml:space="preserve"> </w:t>
      </w:r>
    </w:p>
    <w:p w14:paraId="7EEC5802" w14:textId="77777777" w:rsidR="00215BF9" w:rsidRPr="005A4EF9" w:rsidRDefault="00215BF9" w:rsidP="00215BF9">
      <w:pPr>
        <w:spacing w:after="0"/>
        <w:rPr>
          <w:rFonts w:ascii="Times New Roman" w:eastAsia="Times New Roman" w:hAnsi="Times New Roman" w:cs="Times New Roman"/>
          <w:b/>
          <w:kern w:val="0"/>
          <w:sz w:val="24"/>
          <w:szCs w:val="24"/>
          <w:lang w:eastAsia="cs-CZ"/>
        </w:rPr>
      </w:pPr>
    </w:p>
    <w:p w14:paraId="4BF934AB" w14:textId="77777777" w:rsidR="00215BF9" w:rsidRPr="005A4EF9" w:rsidRDefault="00215BF9" w:rsidP="00C47987">
      <w:pPr>
        <w:spacing w:after="0"/>
        <w:rPr>
          <w:rFonts w:ascii="Times New Roman" w:eastAsia="Times New Roman" w:hAnsi="Times New Roman" w:cs="Times New Roman"/>
          <w:kern w:val="0"/>
          <w:sz w:val="24"/>
          <w:szCs w:val="24"/>
          <w:lang w:eastAsia="cs-CZ"/>
        </w:rPr>
      </w:pPr>
      <w:r w:rsidRPr="005A4EF9">
        <w:rPr>
          <w:rFonts w:ascii="Times New Roman" w:eastAsia="Times New Roman" w:hAnsi="Times New Roman" w:cs="Times New Roman"/>
          <w:kern w:val="0"/>
          <w:sz w:val="24"/>
          <w:szCs w:val="24"/>
          <w:lang w:eastAsia="cs-CZ"/>
        </w:rPr>
        <w:t xml:space="preserve">Zásilky ministerstvo </w:t>
      </w:r>
      <w:r w:rsidR="009D3400" w:rsidRPr="005A4EF9">
        <w:rPr>
          <w:rFonts w:ascii="Times New Roman" w:eastAsia="Times New Roman" w:hAnsi="Times New Roman" w:cs="Times New Roman"/>
          <w:kern w:val="0"/>
          <w:sz w:val="24"/>
          <w:szCs w:val="24"/>
          <w:lang w:eastAsia="cs-CZ"/>
        </w:rPr>
        <w:t xml:space="preserve">školství </w:t>
      </w:r>
      <w:r w:rsidRPr="005A4EF9">
        <w:rPr>
          <w:rFonts w:ascii="Times New Roman" w:eastAsia="Times New Roman" w:hAnsi="Times New Roman" w:cs="Times New Roman"/>
          <w:kern w:val="0"/>
          <w:sz w:val="24"/>
          <w:szCs w:val="24"/>
          <w:lang w:eastAsia="cs-CZ"/>
        </w:rPr>
        <w:t xml:space="preserve">přijímá rovněž prostřednictvím provozovatele poštovních služeb (Česká pošta apod.), komerčním kurýrem (PPL, </w:t>
      </w:r>
      <w:r w:rsidR="00527670" w:rsidRPr="005A4EF9">
        <w:rPr>
          <w:rFonts w:ascii="Times New Roman" w:eastAsia="Times New Roman" w:hAnsi="Times New Roman" w:cs="Times New Roman"/>
          <w:kern w:val="0"/>
          <w:sz w:val="24"/>
          <w:szCs w:val="24"/>
          <w:lang w:eastAsia="cs-CZ"/>
        </w:rPr>
        <w:t>DHL</w:t>
      </w:r>
      <w:r w:rsidRPr="005A4EF9">
        <w:rPr>
          <w:rFonts w:ascii="Times New Roman" w:eastAsia="Times New Roman" w:hAnsi="Times New Roman" w:cs="Times New Roman"/>
          <w:kern w:val="0"/>
          <w:sz w:val="24"/>
          <w:szCs w:val="24"/>
          <w:lang w:eastAsia="cs-CZ"/>
        </w:rPr>
        <w:t xml:space="preserve"> apod.), osobním doručením na podatelnu ministerstva školství v pracovních dnech od 8:00 do 15:00 hodin.</w:t>
      </w:r>
    </w:p>
    <w:p w14:paraId="32666C59" w14:textId="77777777" w:rsidR="009D3400" w:rsidRPr="005A4EF9" w:rsidRDefault="009D3400" w:rsidP="00C47987">
      <w:pPr>
        <w:pStyle w:val="Nadpis2"/>
        <w:keepNext w:val="0"/>
        <w:numPr>
          <w:ilvl w:val="1"/>
          <w:numId w:val="0"/>
        </w:numPr>
        <w:autoSpaceDE w:val="0"/>
        <w:adjustRightInd w:val="0"/>
        <w:spacing w:before="0"/>
        <w:ind w:left="578" w:hanging="578"/>
        <w:rPr>
          <w:rFonts w:ascii="Times New Roman" w:hAnsi="Times New Roman" w:cs="Times New Roman"/>
          <w:color w:val="auto"/>
          <w:sz w:val="24"/>
          <w:szCs w:val="24"/>
        </w:rPr>
      </w:pPr>
    </w:p>
    <w:bookmarkEnd w:id="18"/>
    <w:p w14:paraId="1E575F36" w14:textId="77777777" w:rsidR="00461950" w:rsidRPr="005A4EF9" w:rsidRDefault="00FB0F43" w:rsidP="00C47987">
      <w:pPr>
        <w:spacing w:after="0"/>
        <w:rPr>
          <w:rFonts w:ascii="Times New Roman" w:hAnsi="Times New Roman" w:cs="Times New Roman"/>
          <w:sz w:val="24"/>
          <w:szCs w:val="24"/>
        </w:rPr>
      </w:pPr>
      <w:r w:rsidRPr="005A4EF9">
        <w:rPr>
          <w:rFonts w:ascii="Times New Roman" w:hAnsi="Times New Roman" w:cs="Times New Roman"/>
          <w:sz w:val="24"/>
          <w:szCs w:val="24"/>
        </w:rPr>
        <w:t>Pro zrychlení komunikace mezi žadatelem a ministerstvem</w:t>
      </w:r>
      <w:r w:rsidR="00215BF9" w:rsidRPr="005A4EF9">
        <w:rPr>
          <w:rFonts w:ascii="Times New Roman" w:hAnsi="Times New Roman" w:cs="Times New Roman"/>
          <w:sz w:val="24"/>
          <w:szCs w:val="24"/>
        </w:rPr>
        <w:t xml:space="preserve"> školství</w:t>
      </w:r>
      <w:r w:rsidRPr="005A4EF9">
        <w:rPr>
          <w:rFonts w:ascii="Times New Roman" w:hAnsi="Times New Roman" w:cs="Times New Roman"/>
          <w:sz w:val="24"/>
          <w:szCs w:val="24"/>
        </w:rPr>
        <w:t xml:space="preserve"> </w:t>
      </w:r>
      <w:r w:rsidRPr="005A4EF9">
        <w:rPr>
          <w:rFonts w:ascii="Times New Roman" w:hAnsi="Times New Roman" w:cs="Times New Roman"/>
          <w:b/>
          <w:sz w:val="24"/>
          <w:szCs w:val="24"/>
        </w:rPr>
        <w:t>se preferuje</w:t>
      </w:r>
      <w:r w:rsidR="00215BF9" w:rsidRPr="005A4EF9">
        <w:rPr>
          <w:rFonts w:ascii="Times New Roman" w:hAnsi="Times New Roman" w:cs="Times New Roman"/>
          <w:sz w:val="24"/>
          <w:szCs w:val="24"/>
        </w:rPr>
        <w:t xml:space="preserve"> způsob podání</w:t>
      </w:r>
      <w:r w:rsidRPr="005A4EF9">
        <w:rPr>
          <w:rFonts w:ascii="Times New Roman" w:hAnsi="Times New Roman" w:cs="Times New Roman"/>
          <w:sz w:val="24"/>
          <w:szCs w:val="24"/>
        </w:rPr>
        <w:t xml:space="preserve"> </w:t>
      </w:r>
      <w:r w:rsidR="00695C06" w:rsidRPr="005A4EF9">
        <w:rPr>
          <w:rFonts w:ascii="Times New Roman" w:hAnsi="Times New Roman" w:cs="Times New Roman"/>
          <w:sz w:val="24"/>
          <w:szCs w:val="24"/>
        </w:rPr>
        <w:t>žádosti v</w:t>
      </w:r>
      <w:r w:rsidRPr="005A4EF9">
        <w:rPr>
          <w:rFonts w:ascii="Times New Roman" w:hAnsi="Times New Roman" w:cs="Times New Roman"/>
          <w:sz w:val="24"/>
          <w:szCs w:val="24"/>
        </w:rPr>
        <w:t xml:space="preserve"> elektronické formě </w:t>
      </w:r>
      <w:r w:rsidR="00215BF9" w:rsidRPr="005A4EF9">
        <w:rPr>
          <w:rFonts w:ascii="Times New Roman" w:hAnsi="Times New Roman" w:cs="Times New Roman"/>
          <w:sz w:val="24"/>
          <w:szCs w:val="24"/>
        </w:rPr>
        <w:t>prostřednictvím informačního systému datových schránek</w:t>
      </w:r>
      <w:r w:rsidR="00695C06" w:rsidRPr="005A4EF9">
        <w:rPr>
          <w:rFonts w:ascii="Times New Roman" w:hAnsi="Times New Roman" w:cs="Times New Roman"/>
          <w:sz w:val="24"/>
          <w:szCs w:val="24"/>
        </w:rPr>
        <w:t xml:space="preserve"> </w:t>
      </w:r>
      <w:r w:rsidR="00C47987" w:rsidRPr="005A4EF9">
        <w:rPr>
          <w:rFonts w:ascii="Times New Roman" w:hAnsi="Times New Roman" w:cs="Times New Roman"/>
          <w:sz w:val="24"/>
          <w:szCs w:val="24"/>
        </w:rPr>
        <w:br/>
      </w:r>
      <w:r w:rsidRPr="005A4EF9">
        <w:rPr>
          <w:rFonts w:ascii="Times New Roman" w:hAnsi="Times New Roman" w:cs="Times New Roman"/>
          <w:sz w:val="24"/>
          <w:szCs w:val="24"/>
        </w:rPr>
        <w:t>z datové schránky žadatele.</w:t>
      </w:r>
      <w:bookmarkStart w:id="19" w:name="_Toc519773844"/>
    </w:p>
    <w:p w14:paraId="18EC5C08" w14:textId="77777777" w:rsidR="00C47987" w:rsidRPr="005A4EF9" w:rsidRDefault="00C47987" w:rsidP="00C47987">
      <w:pPr>
        <w:spacing w:after="0"/>
        <w:rPr>
          <w:rFonts w:ascii="Times New Roman" w:hAnsi="Times New Roman" w:cs="Times New Roman"/>
          <w:sz w:val="24"/>
          <w:szCs w:val="24"/>
        </w:rPr>
      </w:pPr>
    </w:p>
    <w:p w14:paraId="3E936856" w14:textId="77777777" w:rsidR="00FB0F43" w:rsidRPr="005A4EF9" w:rsidRDefault="00FB0F43" w:rsidP="00C47987">
      <w:pPr>
        <w:pStyle w:val="Nadpis2"/>
        <w:keepNext w:val="0"/>
        <w:numPr>
          <w:ilvl w:val="1"/>
          <w:numId w:val="0"/>
        </w:numPr>
        <w:autoSpaceDE w:val="0"/>
        <w:adjustRightInd w:val="0"/>
        <w:spacing w:before="0"/>
        <w:rPr>
          <w:rFonts w:ascii="Times New Roman" w:hAnsi="Times New Roman" w:cs="Times New Roman"/>
          <w:b/>
          <w:color w:val="auto"/>
          <w:sz w:val="24"/>
          <w:szCs w:val="24"/>
        </w:rPr>
      </w:pPr>
      <w:r w:rsidRPr="005A4EF9">
        <w:rPr>
          <w:rFonts w:ascii="Times New Roman" w:hAnsi="Times New Roman" w:cs="Times New Roman"/>
          <w:color w:val="auto"/>
          <w:sz w:val="24"/>
          <w:szCs w:val="24"/>
        </w:rPr>
        <w:t>V listinné formě musí být žádost podána v jednom originálním vyhotovení opatřeným podpisem statutárního orgánu žadatele.</w:t>
      </w:r>
      <w:bookmarkEnd w:id="19"/>
      <w:r w:rsidR="008901EF" w:rsidRPr="005A4EF9">
        <w:rPr>
          <w:rFonts w:ascii="Times New Roman" w:hAnsi="Times New Roman" w:cs="Times New Roman"/>
          <w:color w:val="auto"/>
          <w:sz w:val="24"/>
          <w:szCs w:val="24"/>
        </w:rPr>
        <w:t xml:space="preserve"> V případě, že je statutární orgán zastupován jinou osobou, bude doložen originál nebo ověřená kopie plné moci nebo obdobného dokumentu rovněž doložen v listinné podobě společně se žádostí.</w:t>
      </w:r>
    </w:p>
    <w:p w14:paraId="38168562" w14:textId="77777777" w:rsidR="007344A4" w:rsidRPr="005A4EF9" w:rsidRDefault="007344A4" w:rsidP="00C47987">
      <w:pPr>
        <w:pStyle w:val="Standard"/>
        <w:spacing w:after="0" w:line="240" w:lineRule="auto"/>
        <w:rPr>
          <w:rFonts w:ascii="Times New Roman" w:eastAsia="Times New Roman" w:hAnsi="Times New Roman"/>
          <w:b/>
          <w:sz w:val="24"/>
          <w:szCs w:val="24"/>
          <w:lang w:eastAsia="cs-CZ"/>
        </w:rPr>
      </w:pPr>
    </w:p>
    <w:p w14:paraId="5307C7C8" w14:textId="77777777" w:rsidR="007344A4" w:rsidRPr="005A4EF9" w:rsidRDefault="007344A4" w:rsidP="00C47987">
      <w:pPr>
        <w:pStyle w:val="Standard"/>
        <w:spacing w:after="0" w:line="240" w:lineRule="auto"/>
        <w:rPr>
          <w:rFonts w:ascii="Times New Roman" w:eastAsia="Times New Roman" w:hAnsi="Times New Roman"/>
          <w:b/>
          <w:sz w:val="24"/>
          <w:szCs w:val="24"/>
          <w:lang w:eastAsia="cs-CZ"/>
        </w:rPr>
      </w:pPr>
      <w:r w:rsidRPr="005A4EF9">
        <w:rPr>
          <w:rFonts w:ascii="Times New Roman" w:eastAsia="Times New Roman" w:hAnsi="Times New Roman"/>
          <w:sz w:val="24"/>
          <w:szCs w:val="24"/>
          <w:lang w:eastAsia="cs-CZ"/>
        </w:rPr>
        <w:t xml:space="preserve">Povinné přílohy se </w:t>
      </w:r>
      <w:r w:rsidR="00C262B2" w:rsidRPr="005A4EF9">
        <w:rPr>
          <w:rFonts w:ascii="Times New Roman" w:eastAsia="Times New Roman" w:hAnsi="Times New Roman"/>
          <w:sz w:val="24"/>
          <w:szCs w:val="24"/>
          <w:lang w:eastAsia="cs-CZ"/>
        </w:rPr>
        <w:t>v listinné ani elektronické</w:t>
      </w:r>
      <w:r w:rsidRPr="005A4EF9">
        <w:rPr>
          <w:rFonts w:ascii="Times New Roman" w:eastAsia="Times New Roman" w:hAnsi="Times New Roman"/>
          <w:sz w:val="24"/>
          <w:szCs w:val="24"/>
          <w:lang w:eastAsia="cs-CZ"/>
        </w:rPr>
        <w:t xml:space="preserve"> formě nezasílají.</w:t>
      </w:r>
    </w:p>
    <w:p w14:paraId="6C8832EC" w14:textId="77777777" w:rsidR="007344A4" w:rsidRPr="005A4EF9" w:rsidRDefault="007344A4" w:rsidP="00C47987">
      <w:pPr>
        <w:pStyle w:val="Standard"/>
        <w:spacing w:after="0" w:line="240" w:lineRule="auto"/>
        <w:rPr>
          <w:rFonts w:ascii="Times New Roman" w:eastAsia="Times New Roman" w:hAnsi="Times New Roman"/>
          <w:b/>
          <w:sz w:val="24"/>
          <w:szCs w:val="24"/>
          <w:lang w:eastAsia="cs-CZ"/>
        </w:rPr>
      </w:pPr>
    </w:p>
    <w:p w14:paraId="40167DD2" w14:textId="77777777" w:rsidR="00876561" w:rsidRPr="005A4EF9" w:rsidRDefault="007344A4" w:rsidP="00876561">
      <w:pPr>
        <w:pStyle w:val="Odstavecseseznamem"/>
        <w:spacing w:after="240" w:line="240" w:lineRule="auto"/>
        <w:ind w:left="0"/>
        <w:rPr>
          <w:rFonts w:ascii="Times New Roman" w:eastAsia="Times New Roman" w:hAnsi="Times New Roman"/>
          <w:sz w:val="24"/>
          <w:szCs w:val="24"/>
          <w:lang w:eastAsia="cs-CZ"/>
        </w:rPr>
      </w:pPr>
      <w:r w:rsidRPr="005A4EF9">
        <w:rPr>
          <w:rFonts w:ascii="Times New Roman" w:hAnsi="Times New Roman"/>
          <w:sz w:val="24"/>
          <w:szCs w:val="24"/>
        </w:rPr>
        <w:t xml:space="preserve">Obálka </w:t>
      </w:r>
      <w:r w:rsidR="009D3400" w:rsidRPr="005A4EF9">
        <w:rPr>
          <w:rFonts w:ascii="Times New Roman" w:hAnsi="Times New Roman"/>
          <w:sz w:val="24"/>
          <w:szCs w:val="24"/>
        </w:rPr>
        <w:t>bude</w:t>
      </w:r>
      <w:r w:rsidRPr="005A4EF9">
        <w:rPr>
          <w:rFonts w:ascii="Times New Roman" w:hAnsi="Times New Roman"/>
          <w:sz w:val="24"/>
          <w:szCs w:val="24"/>
        </w:rPr>
        <w:t xml:space="preserve"> označena slovy „</w:t>
      </w:r>
      <w:r w:rsidRPr="005A4EF9">
        <w:rPr>
          <w:rFonts w:ascii="Times New Roman" w:hAnsi="Times New Roman"/>
          <w:b/>
          <w:sz w:val="24"/>
          <w:szCs w:val="24"/>
        </w:rPr>
        <w:t>Program 133 710 - žádost o dotaci – rok 2020</w:t>
      </w:r>
      <w:r w:rsidRPr="005A4EF9">
        <w:rPr>
          <w:rFonts w:ascii="Times New Roman" w:hAnsi="Times New Roman"/>
          <w:sz w:val="24"/>
          <w:szCs w:val="24"/>
        </w:rPr>
        <w:t xml:space="preserve">“, na obálce musí být dále označen žadatel (vč. adresy). </w:t>
      </w:r>
      <w:r w:rsidRPr="005A4EF9">
        <w:rPr>
          <w:rFonts w:ascii="Times New Roman" w:eastAsia="Times New Roman" w:hAnsi="Times New Roman"/>
          <w:b/>
          <w:sz w:val="24"/>
          <w:szCs w:val="24"/>
          <w:lang w:eastAsia="cs-CZ"/>
        </w:rPr>
        <w:t xml:space="preserve">Žádosti budou přijímány nejpozději do </w:t>
      </w:r>
      <w:r w:rsidR="0093629F" w:rsidRPr="005A4EF9">
        <w:rPr>
          <w:rFonts w:ascii="Times New Roman" w:eastAsia="Times New Roman" w:hAnsi="Times New Roman"/>
          <w:b/>
          <w:sz w:val="24"/>
          <w:szCs w:val="24"/>
          <w:lang w:eastAsia="cs-CZ"/>
        </w:rPr>
        <w:br/>
      </w:r>
      <w:r w:rsidR="00C5066C" w:rsidRPr="005A4EF9">
        <w:rPr>
          <w:rFonts w:ascii="Times New Roman" w:eastAsia="Times New Roman" w:hAnsi="Times New Roman"/>
          <w:b/>
          <w:sz w:val="24"/>
          <w:szCs w:val="24"/>
          <w:lang w:eastAsia="cs-CZ"/>
        </w:rPr>
        <w:t xml:space="preserve">03. 07. 2020 </w:t>
      </w:r>
      <w:r w:rsidRPr="005A4EF9">
        <w:rPr>
          <w:rFonts w:ascii="Times New Roman" w:eastAsia="Times New Roman" w:hAnsi="Times New Roman"/>
          <w:b/>
          <w:sz w:val="24"/>
          <w:szCs w:val="24"/>
          <w:lang w:eastAsia="cs-CZ"/>
        </w:rPr>
        <w:t xml:space="preserve">(včetně). </w:t>
      </w:r>
      <w:r w:rsidRPr="005A4EF9">
        <w:rPr>
          <w:rFonts w:ascii="Times New Roman" w:eastAsia="Times New Roman" w:hAnsi="Times New Roman"/>
          <w:sz w:val="24"/>
          <w:szCs w:val="24"/>
          <w:lang w:eastAsia="cs-CZ"/>
        </w:rPr>
        <w:t xml:space="preserve">Pro splnění termínu je rozhodné datum </w:t>
      </w:r>
      <w:r w:rsidR="00291CD9" w:rsidRPr="005A4EF9">
        <w:rPr>
          <w:rFonts w:ascii="Times New Roman" w:eastAsia="Times New Roman" w:hAnsi="Times New Roman"/>
          <w:sz w:val="24"/>
          <w:szCs w:val="24"/>
          <w:lang w:eastAsia="cs-CZ"/>
        </w:rPr>
        <w:t xml:space="preserve">doručení </w:t>
      </w:r>
      <w:r w:rsidR="00660D0C" w:rsidRPr="005A4EF9">
        <w:rPr>
          <w:rFonts w:ascii="Times New Roman" w:eastAsia="Times New Roman" w:hAnsi="Times New Roman"/>
          <w:sz w:val="24"/>
          <w:szCs w:val="24"/>
          <w:lang w:eastAsia="cs-CZ"/>
        </w:rPr>
        <w:t xml:space="preserve">žádosti </w:t>
      </w:r>
      <w:r w:rsidR="00291CD9" w:rsidRPr="005A4EF9">
        <w:rPr>
          <w:rFonts w:ascii="Times New Roman" w:eastAsia="Times New Roman" w:hAnsi="Times New Roman"/>
          <w:sz w:val="24"/>
          <w:szCs w:val="24"/>
          <w:lang w:eastAsia="cs-CZ"/>
        </w:rPr>
        <w:t>na ministerstvo</w:t>
      </w:r>
      <w:r w:rsidR="00215BF9" w:rsidRPr="005A4EF9">
        <w:rPr>
          <w:rFonts w:ascii="Times New Roman" w:eastAsia="Times New Roman" w:hAnsi="Times New Roman"/>
          <w:sz w:val="24"/>
          <w:szCs w:val="24"/>
          <w:lang w:eastAsia="cs-CZ"/>
        </w:rPr>
        <w:t xml:space="preserve"> školství</w:t>
      </w:r>
      <w:r w:rsidR="00215BF9" w:rsidRPr="005A4EF9">
        <w:rPr>
          <w:rStyle w:val="Znakapoznpodarou"/>
          <w:rFonts w:ascii="Times New Roman" w:eastAsia="Times New Roman" w:hAnsi="Times New Roman"/>
          <w:sz w:val="24"/>
          <w:szCs w:val="24"/>
          <w:lang w:eastAsia="cs-CZ"/>
        </w:rPr>
        <w:footnoteReference w:id="13"/>
      </w:r>
      <w:r w:rsidRPr="005A4EF9">
        <w:rPr>
          <w:rFonts w:ascii="Times New Roman" w:eastAsia="Times New Roman" w:hAnsi="Times New Roman"/>
          <w:sz w:val="24"/>
          <w:szCs w:val="24"/>
          <w:lang w:eastAsia="cs-CZ"/>
        </w:rPr>
        <w:t>.</w:t>
      </w:r>
    </w:p>
    <w:p w14:paraId="39E5C552" w14:textId="77777777" w:rsidR="00876561" w:rsidRPr="005A4EF9" w:rsidRDefault="00EF68E6" w:rsidP="00F76D5B">
      <w:pPr>
        <w:pStyle w:val="Standard"/>
        <w:keepNext/>
        <w:numPr>
          <w:ilvl w:val="0"/>
          <w:numId w:val="9"/>
        </w:numPr>
        <w:tabs>
          <w:tab w:val="left" w:pos="525"/>
        </w:tabs>
        <w:spacing w:before="120" w:after="240" w:line="240" w:lineRule="auto"/>
        <w:ind w:left="357" w:hanging="357"/>
        <w:outlineLvl w:val="0"/>
        <w:rPr>
          <w:rFonts w:ascii="Times New Roman" w:hAnsi="Times New Roman"/>
          <w:b/>
          <w:sz w:val="28"/>
          <w:szCs w:val="20"/>
          <w:lang w:eastAsia="cs-CZ"/>
        </w:rPr>
      </w:pPr>
      <w:r w:rsidRPr="005A4EF9">
        <w:rPr>
          <w:rFonts w:ascii="Times New Roman" w:hAnsi="Times New Roman"/>
          <w:b/>
          <w:sz w:val="28"/>
          <w:szCs w:val="20"/>
          <w:lang w:eastAsia="cs-CZ"/>
        </w:rPr>
        <w:t>Podmínky výzvy</w:t>
      </w:r>
    </w:p>
    <w:p w14:paraId="3ECFA112" w14:textId="77777777" w:rsidR="00EF68E6" w:rsidRPr="005A4EF9" w:rsidRDefault="00EF68E6" w:rsidP="00876561">
      <w:pPr>
        <w:pStyle w:val="Odstavecseseznamem"/>
        <w:spacing w:after="240" w:line="240" w:lineRule="auto"/>
        <w:ind w:left="0"/>
        <w:rPr>
          <w:rFonts w:ascii="Times New Roman" w:eastAsia="Times New Roman" w:hAnsi="Times New Roman"/>
          <w:sz w:val="24"/>
          <w:szCs w:val="24"/>
          <w:lang w:eastAsia="cs-CZ"/>
        </w:rPr>
      </w:pPr>
      <w:r w:rsidRPr="005A4EF9">
        <w:rPr>
          <w:rFonts w:ascii="Times New Roman" w:hAnsi="Times New Roman"/>
          <w:sz w:val="24"/>
          <w:szCs w:val="24"/>
        </w:rPr>
        <w:t xml:space="preserve">Dotace je poskytována v souladu s ustanovením § 14 zákona č. 218/2000 Sb., o rozpočtových pravidlech a o změně některých souvisejících zákonů (rozpočtová pravidla), ve znění pozdějších předpisů a zákona č. 500/2004 Sb., správní řád, ve znění pozdějších předpisů </w:t>
      </w:r>
      <w:r w:rsidR="00876561" w:rsidRPr="005A4EF9">
        <w:rPr>
          <w:rFonts w:ascii="Times New Roman" w:hAnsi="Times New Roman"/>
          <w:sz w:val="24"/>
          <w:szCs w:val="24"/>
        </w:rPr>
        <w:br/>
      </w:r>
      <w:r w:rsidRPr="005A4EF9">
        <w:rPr>
          <w:rFonts w:ascii="Times New Roman" w:hAnsi="Times New Roman"/>
          <w:sz w:val="24"/>
          <w:szCs w:val="24"/>
        </w:rPr>
        <w:t>(dále také „správní řád“).</w:t>
      </w:r>
      <w:r w:rsidR="007C795D" w:rsidRPr="005A4EF9">
        <w:rPr>
          <w:rFonts w:ascii="Times New Roman" w:hAnsi="Times New Roman"/>
          <w:sz w:val="24"/>
          <w:szCs w:val="24"/>
        </w:rPr>
        <w:t xml:space="preserve"> </w:t>
      </w:r>
      <w:r w:rsidRPr="005A4EF9">
        <w:rPr>
          <w:rFonts w:ascii="Times New Roman" w:hAnsi="Times New Roman"/>
          <w:sz w:val="24"/>
          <w:szCs w:val="24"/>
        </w:rPr>
        <w:t xml:space="preserve">Proces poskytování dotací v rámci programového financování se dále řídí vyhláškou č. 560/2006 Sb. a pokynem č. R 1–2010 k upřesnění postupu Ministerstva financí, správců programů a účastníků programu při přípravě, realizaci, financování </w:t>
      </w:r>
      <w:r w:rsidR="007115B1" w:rsidRPr="005A4EF9">
        <w:rPr>
          <w:rFonts w:ascii="Times New Roman" w:hAnsi="Times New Roman"/>
          <w:sz w:val="24"/>
          <w:szCs w:val="24"/>
        </w:rPr>
        <w:br/>
      </w:r>
      <w:r w:rsidRPr="005A4EF9">
        <w:rPr>
          <w:rFonts w:ascii="Times New Roman" w:hAnsi="Times New Roman"/>
          <w:sz w:val="24"/>
          <w:szCs w:val="24"/>
        </w:rPr>
        <w:t>a vyhodnocování programu nebo akce a k provozování informačního systému programového financování.</w:t>
      </w:r>
    </w:p>
    <w:p w14:paraId="3E6317EA" w14:textId="77777777" w:rsidR="00EF68E6" w:rsidRPr="005A4EF9" w:rsidRDefault="00EF68E6" w:rsidP="007115B1">
      <w:pPr>
        <w:pStyle w:val="Standard"/>
        <w:keepNext/>
        <w:keepLines/>
        <w:spacing w:after="120" w:line="240" w:lineRule="auto"/>
        <w:rPr>
          <w:lang w:eastAsia="cs-CZ"/>
        </w:rPr>
      </w:pPr>
      <w:r w:rsidRPr="005A4EF9">
        <w:rPr>
          <w:rFonts w:ascii="Times New Roman" w:hAnsi="Times New Roman"/>
          <w:sz w:val="24"/>
          <w:szCs w:val="24"/>
        </w:rPr>
        <w:t>Žadatel musí dodržet následující závazné podmínky</w:t>
      </w:r>
      <w:r w:rsidR="00476403" w:rsidRPr="005A4EF9">
        <w:rPr>
          <w:rFonts w:ascii="Times New Roman" w:hAnsi="Times New Roman"/>
          <w:sz w:val="24"/>
          <w:szCs w:val="24"/>
        </w:rPr>
        <w:t xml:space="preserve"> výzvy</w:t>
      </w:r>
      <w:r w:rsidRPr="005A4EF9">
        <w:rPr>
          <w:rFonts w:ascii="Times New Roman" w:hAnsi="Times New Roman"/>
          <w:sz w:val="24"/>
          <w:szCs w:val="24"/>
        </w:rPr>
        <w:t>:</w:t>
      </w:r>
    </w:p>
    <w:p w14:paraId="7A9946D1" w14:textId="77777777" w:rsidR="00FF7A93" w:rsidRPr="005A4EF9" w:rsidRDefault="002E2621" w:rsidP="00027BCA">
      <w:pPr>
        <w:pStyle w:val="Odstavecseseznamem"/>
        <w:numPr>
          <w:ilvl w:val="0"/>
          <w:numId w:val="1"/>
        </w:numPr>
        <w:spacing w:after="120" w:line="240" w:lineRule="auto"/>
        <w:ind w:left="567"/>
        <w:rPr>
          <w:rFonts w:ascii="Times New Roman" w:hAnsi="Times New Roman"/>
          <w:sz w:val="24"/>
          <w:szCs w:val="24"/>
        </w:rPr>
      </w:pPr>
      <w:r w:rsidRPr="005A4EF9">
        <w:rPr>
          <w:rFonts w:ascii="Times New Roman" w:hAnsi="Times New Roman"/>
          <w:sz w:val="24"/>
          <w:szCs w:val="24"/>
        </w:rPr>
        <w:t>Dotace se poskytuje výhradně na základě</w:t>
      </w:r>
      <w:r w:rsidR="003F00B9" w:rsidRPr="005A4EF9">
        <w:rPr>
          <w:rFonts w:ascii="Times New Roman" w:hAnsi="Times New Roman"/>
          <w:sz w:val="24"/>
          <w:szCs w:val="24"/>
        </w:rPr>
        <w:t xml:space="preserve"> písemné</w:t>
      </w:r>
      <w:r w:rsidRPr="005A4EF9">
        <w:rPr>
          <w:rFonts w:ascii="Times New Roman" w:hAnsi="Times New Roman"/>
          <w:sz w:val="24"/>
          <w:szCs w:val="24"/>
        </w:rPr>
        <w:t xml:space="preserve"> žádosti</w:t>
      </w:r>
      <w:r w:rsidR="00B95DEA" w:rsidRPr="005A4EF9">
        <w:rPr>
          <w:rFonts w:ascii="Times New Roman" w:hAnsi="Times New Roman"/>
          <w:sz w:val="24"/>
          <w:szCs w:val="24"/>
        </w:rPr>
        <w:t xml:space="preserve"> (žádost se </w:t>
      </w:r>
      <w:r w:rsidR="00A937AD" w:rsidRPr="005A4EF9">
        <w:rPr>
          <w:rFonts w:ascii="Times New Roman" w:hAnsi="Times New Roman"/>
          <w:sz w:val="24"/>
          <w:szCs w:val="24"/>
        </w:rPr>
        <w:t xml:space="preserve">vyplňuje a následně generuje ze systému ISPROM). </w:t>
      </w:r>
      <w:r w:rsidR="00B34A17" w:rsidRPr="005A4EF9">
        <w:rPr>
          <w:rFonts w:ascii="Times New Roman" w:hAnsi="Times New Roman"/>
          <w:sz w:val="24"/>
          <w:szCs w:val="24"/>
        </w:rPr>
        <w:t xml:space="preserve">Žádosti je možné podávat v určeném období pro počátek </w:t>
      </w:r>
      <w:r w:rsidR="00C5066C" w:rsidRPr="005A4EF9">
        <w:rPr>
          <w:rFonts w:ascii="Times New Roman" w:hAnsi="Times New Roman"/>
          <w:sz w:val="24"/>
          <w:szCs w:val="24"/>
        </w:rPr>
        <w:br/>
      </w:r>
      <w:r w:rsidR="00B34A17" w:rsidRPr="005A4EF9">
        <w:rPr>
          <w:rFonts w:ascii="Times New Roman" w:hAnsi="Times New Roman"/>
          <w:sz w:val="24"/>
          <w:szCs w:val="24"/>
        </w:rPr>
        <w:t>a konec příjmu žádostí</w:t>
      </w:r>
      <w:r w:rsidRPr="005A4EF9">
        <w:rPr>
          <w:rFonts w:ascii="Times New Roman" w:hAnsi="Times New Roman"/>
          <w:sz w:val="24"/>
          <w:szCs w:val="24"/>
        </w:rPr>
        <w:t xml:space="preserve"> uvedeném v harmonogramu výzvy</w:t>
      </w:r>
      <w:r w:rsidR="001F70A2" w:rsidRPr="005A4EF9">
        <w:rPr>
          <w:rFonts w:ascii="Times New Roman" w:hAnsi="Times New Roman"/>
          <w:sz w:val="24"/>
          <w:szCs w:val="24"/>
        </w:rPr>
        <w:t>.</w:t>
      </w:r>
    </w:p>
    <w:p w14:paraId="653EC5D2" w14:textId="77777777" w:rsidR="003F00B9" w:rsidRPr="00244A36" w:rsidRDefault="00B33AD0" w:rsidP="00244A36">
      <w:pPr>
        <w:pStyle w:val="Odstavecseseznamem"/>
        <w:numPr>
          <w:ilvl w:val="0"/>
          <w:numId w:val="1"/>
        </w:numPr>
        <w:spacing w:after="120" w:line="240" w:lineRule="auto"/>
        <w:ind w:left="567"/>
        <w:rPr>
          <w:rFonts w:ascii="Times New Roman" w:hAnsi="Times New Roman"/>
          <w:sz w:val="24"/>
          <w:szCs w:val="24"/>
        </w:rPr>
      </w:pPr>
      <w:r w:rsidRPr="005A4EF9">
        <w:rPr>
          <w:rFonts w:ascii="Times New Roman" w:hAnsi="Times New Roman"/>
          <w:sz w:val="24"/>
          <w:szCs w:val="24"/>
        </w:rPr>
        <w:lastRenderedPageBreak/>
        <w:t>Žadatelem o dotaci bude vždy realizátor akce</w:t>
      </w:r>
      <w:r w:rsidR="009E2865" w:rsidRPr="005A4EF9">
        <w:rPr>
          <w:rFonts w:ascii="Times New Roman" w:hAnsi="Times New Roman"/>
          <w:sz w:val="24"/>
          <w:szCs w:val="24"/>
        </w:rPr>
        <w:t xml:space="preserve"> a </w:t>
      </w:r>
      <w:bookmarkStart w:id="20" w:name="_Hlk40087463"/>
      <w:r w:rsidR="009E2865" w:rsidRPr="005A4EF9">
        <w:rPr>
          <w:rFonts w:ascii="Times New Roman" w:hAnsi="Times New Roman"/>
          <w:sz w:val="24"/>
          <w:szCs w:val="24"/>
        </w:rPr>
        <w:t>faktický</w:t>
      </w:r>
      <w:r w:rsidR="00727A1B">
        <w:rPr>
          <w:rFonts w:ascii="Times New Roman" w:hAnsi="Times New Roman"/>
          <w:sz w:val="24"/>
          <w:szCs w:val="24"/>
        </w:rPr>
        <w:t>m</w:t>
      </w:r>
      <w:r w:rsidR="009E2865" w:rsidRPr="005A4EF9">
        <w:rPr>
          <w:rFonts w:ascii="Times New Roman" w:hAnsi="Times New Roman"/>
          <w:sz w:val="24"/>
          <w:szCs w:val="24"/>
        </w:rPr>
        <w:t xml:space="preserve"> příjemcem dotace.</w:t>
      </w:r>
      <w:bookmarkEnd w:id="20"/>
    </w:p>
    <w:p w14:paraId="393C7A6D" w14:textId="3C30703B" w:rsidR="001D0A04" w:rsidRDefault="001D0A04" w:rsidP="00027BCA">
      <w:pPr>
        <w:pStyle w:val="Odstavecseseznamem"/>
        <w:numPr>
          <w:ilvl w:val="0"/>
          <w:numId w:val="1"/>
        </w:numPr>
        <w:spacing w:after="120" w:line="240" w:lineRule="auto"/>
        <w:ind w:left="567" w:hanging="357"/>
        <w:rPr>
          <w:rFonts w:ascii="Times New Roman" w:hAnsi="Times New Roman"/>
          <w:sz w:val="24"/>
          <w:szCs w:val="24"/>
        </w:rPr>
      </w:pPr>
      <w:r>
        <w:rPr>
          <w:rFonts w:ascii="Times New Roman" w:hAnsi="Times New Roman"/>
          <w:sz w:val="24"/>
          <w:szCs w:val="24"/>
        </w:rPr>
        <w:t xml:space="preserve">Pokud bude </w:t>
      </w:r>
      <w:r w:rsidR="00303F60">
        <w:rPr>
          <w:rFonts w:ascii="Times New Roman" w:hAnsi="Times New Roman"/>
          <w:sz w:val="24"/>
          <w:szCs w:val="24"/>
        </w:rPr>
        <w:t>žadatel o dotaci pobočný spolek, musí hlavní spolek</w:t>
      </w:r>
      <w:r w:rsidR="008B4B08">
        <w:rPr>
          <w:rFonts w:ascii="Times New Roman" w:hAnsi="Times New Roman"/>
          <w:sz w:val="24"/>
          <w:szCs w:val="24"/>
        </w:rPr>
        <w:t xml:space="preserve"> potvrdit </w:t>
      </w:r>
      <w:r w:rsidR="00FC437B">
        <w:rPr>
          <w:rFonts w:ascii="Times New Roman" w:hAnsi="Times New Roman"/>
          <w:sz w:val="24"/>
          <w:szCs w:val="24"/>
        </w:rPr>
        <w:t>investiční záměre a tím vyslovit souhlas s podáním žádosti o dotaci.</w:t>
      </w:r>
    </w:p>
    <w:p w14:paraId="3437F9E8" w14:textId="13297A10" w:rsidR="003F00B9" w:rsidRPr="005A4EF9" w:rsidRDefault="003F00B9" w:rsidP="00027BCA">
      <w:pPr>
        <w:pStyle w:val="Odstavecseseznamem"/>
        <w:numPr>
          <w:ilvl w:val="0"/>
          <w:numId w:val="1"/>
        </w:numPr>
        <w:spacing w:after="120" w:line="240" w:lineRule="auto"/>
        <w:ind w:left="567" w:hanging="357"/>
        <w:rPr>
          <w:rFonts w:ascii="Times New Roman" w:hAnsi="Times New Roman"/>
          <w:sz w:val="24"/>
          <w:szCs w:val="24"/>
        </w:rPr>
      </w:pPr>
      <w:r w:rsidRPr="005A4EF9">
        <w:rPr>
          <w:rFonts w:ascii="Times New Roman" w:hAnsi="Times New Roman"/>
          <w:sz w:val="24"/>
          <w:szCs w:val="24"/>
        </w:rPr>
        <w:t xml:space="preserve">Pokud bude žadatel žádat o podporu </w:t>
      </w:r>
      <w:r w:rsidR="009F37EF" w:rsidRPr="005A4EF9">
        <w:rPr>
          <w:rFonts w:ascii="Times New Roman" w:hAnsi="Times New Roman"/>
          <w:sz w:val="24"/>
          <w:szCs w:val="24"/>
        </w:rPr>
        <w:t>ve více oblastech</w:t>
      </w:r>
      <w:r w:rsidRPr="005A4EF9">
        <w:rPr>
          <w:rFonts w:ascii="Times New Roman" w:hAnsi="Times New Roman"/>
          <w:sz w:val="24"/>
          <w:szCs w:val="24"/>
        </w:rPr>
        <w:t xml:space="preserve"> výzvy, musí </w:t>
      </w:r>
      <w:r w:rsidR="009F37EF" w:rsidRPr="005A4EF9">
        <w:rPr>
          <w:rFonts w:ascii="Times New Roman" w:hAnsi="Times New Roman"/>
          <w:sz w:val="24"/>
          <w:szCs w:val="24"/>
        </w:rPr>
        <w:t xml:space="preserve">pro </w:t>
      </w:r>
      <w:r w:rsidRPr="005A4EF9">
        <w:rPr>
          <w:rFonts w:ascii="Times New Roman" w:hAnsi="Times New Roman"/>
          <w:sz w:val="24"/>
          <w:szCs w:val="24"/>
        </w:rPr>
        <w:t xml:space="preserve">každou </w:t>
      </w:r>
      <w:r w:rsidR="009F37EF" w:rsidRPr="005A4EF9">
        <w:rPr>
          <w:rFonts w:ascii="Times New Roman" w:hAnsi="Times New Roman"/>
          <w:sz w:val="24"/>
          <w:szCs w:val="24"/>
        </w:rPr>
        <w:t xml:space="preserve">oblast </w:t>
      </w:r>
      <w:r w:rsidRPr="005A4EF9">
        <w:rPr>
          <w:rFonts w:ascii="Times New Roman" w:hAnsi="Times New Roman"/>
          <w:sz w:val="24"/>
          <w:szCs w:val="24"/>
        </w:rPr>
        <w:t>výzvy předložit samostatnou žádost včetně příloh.</w:t>
      </w:r>
    </w:p>
    <w:p w14:paraId="627B1358" w14:textId="672E0342" w:rsidR="00B34A17" w:rsidRPr="005A4EF9" w:rsidRDefault="00B34A17" w:rsidP="00027BCA">
      <w:pPr>
        <w:pStyle w:val="Odstavecseseznamem"/>
        <w:numPr>
          <w:ilvl w:val="0"/>
          <w:numId w:val="1"/>
        </w:numPr>
        <w:spacing w:after="120" w:line="240" w:lineRule="auto"/>
        <w:ind w:left="567" w:hanging="357"/>
        <w:rPr>
          <w:rFonts w:ascii="Times New Roman" w:hAnsi="Times New Roman"/>
          <w:sz w:val="24"/>
          <w:szCs w:val="24"/>
        </w:rPr>
      </w:pPr>
      <w:r w:rsidRPr="005A4EF9">
        <w:rPr>
          <w:rFonts w:ascii="Times New Roman" w:hAnsi="Times New Roman"/>
          <w:sz w:val="24"/>
          <w:szCs w:val="24"/>
        </w:rPr>
        <w:t xml:space="preserve">Realizace akce </w:t>
      </w:r>
      <w:r w:rsidR="009F37EF" w:rsidRPr="005A4EF9">
        <w:rPr>
          <w:rFonts w:ascii="Times New Roman" w:hAnsi="Times New Roman"/>
          <w:sz w:val="24"/>
          <w:szCs w:val="24"/>
          <w:lang w:eastAsia="cs-CZ"/>
        </w:rPr>
        <w:t>nesmí být ukončena před podáním žádosti o dotaci</w:t>
      </w:r>
      <w:r w:rsidR="009F37EF" w:rsidRPr="005A4EF9">
        <w:rPr>
          <w:rFonts w:ascii="Times New Roman" w:hAnsi="Times New Roman"/>
          <w:sz w:val="24"/>
          <w:szCs w:val="24"/>
        </w:rPr>
        <w:t xml:space="preserve"> a </w:t>
      </w:r>
      <w:r w:rsidRPr="005A4EF9">
        <w:rPr>
          <w:rFonts w:ascii="Times New Roman" w:hAnsi="Times New Roman"/>
          <w:sz w:val="24"/>
          <w:szCs w:val="24"/>
        </w:rPr>
        <w:t xml:space="preserve">musí být ukončena </w:t>
      </w:r>
      <w:r w:rsidR="00F8582C" w:rsidRPr="005A4EF9">
        <w:rPr>
          <w:rFonts w:ascii="Times New Roman" w:hAnsi="Times New Roman"/>
          <w:sz w:val="24"/>
          <w:szCs w:val="24"/>
        </w:rPr>
        <w:t xml:space="preserve">nejpozději </w:t>
      </w:r>
      <w:r w:rsidR="00332E24" w:rsidRPr="005A4EF9">
        <w:rPr>
          <w:rFonts w:ascii="Times New Roman" w:hAnsi="Times New Roman"/>
          <w:sz w:val="24"/>
          <w:szCs w:val="24"/>
        </w:rPr>
        <w:t>31. 5. 2021</w:t>
      </w:r>
      <w:r w:rsidR="002E2621" w:rsidRPr="005A4EF9">
        <w:rPr>
          <w:rStyle w:val="Znakapoznpodarou"/>
          <w:rFonts w:ascii="Times New Roman" w:hAnsi="Times New Roman"/>
          <w:sz w:val="24"/>
          <w:szCs w:val="24"/>
        </w:rPr>
        <w:footnoteReference w:id="14"/>
      </w:r>
      <w:r w:rsidR="005D19C6">
        <w:rPr>
          <w:rFonts w:ascii="Times New Roman" w:hAnsi="Times New Roman"/>
          <w:sz w:val="24"/>
          <w:szCs w:val="24"/>
        </w:rPr>
        <w:t>.</w:t>
      </w:r>
    </w:p>
    <w:p w14:paraId="26A1FD8C" w14:textId="1898C6A9" w:rsidR="00FF7A93" w:rsidRPr="005A4EF9" w:rsidRDefault="00AE62E6" w:rsidP="00027BCA">
      <w:pPr>
        <w:pStyle w:val="Odstavecseseznamem"/>
        <w:numPr>
          <w:ilvl w:val="0"/>
          <w:numId w:val="1"/>
        </w:numPr>
        <w:spacing w:after="120" w:line="240" w:lineRule="auto"/>
        <w:ind w:left="567" w:hanging="357"/>
        <w:rPr>
          <w:rFonts w:ascii="Times New Roman" w:hAnsi="Times New Roman"/>
          <w:sz w:val="24"/>
          <w:szCs w:val="24"/>
        </w:rPr>
      </w:pPr>
      <w:r w:rsidRPr="005A4EF9">
        <w:rPr>
          <w:rFonts w:ascii="Times New Roman" w:hAnsi="Times New Roman"/>
          <w:sz w:val="24"/>
          <w:szCs w:val="24"/>
        </w:rPr>
        <w:t>V případě realizace stavební části akce bude z investičního záměru patrné</w:t>
      </w:r>
      <w:r w:rsidR="00CC1187" w:rsidRPr="005A4EF9">
        <w:rPr>
          <w:rFonts w:ascii="Times New Roman" w:hAnsi="Times New Roman"/>
          <w:sz w:val="24"/>
          <w:szCs w:val="24"/>
        </w:rPr>
        <w:t xml:space="preserve"> (bude v</w:t>
      </w:r>
      <w:r w:rsidR="00096638">
        <w:rPr>
          <w:rFonts w:ascii="Times New Roman" w:hAnsi="Times New Roman"/>
          <w:sz w:val="24"/>
          <w:szCs w:val="24"/>
        </w:rPr>
        <w:t> investičním záměru</w:t>
      </w:r>
      <w:r w:rsidR="00CC1187" w:rsidRPr="005A4EF9">
        <w:rPr>
          <w:rFonts w:ascii="Times New Roman" w:hAnsi="Times New Roman"/>
          <w:sz w:val="24"/>
          <w:szCs w:val="24"/>
        </w:rPr>
        <w:t xml:space="preserve"> jasně uvedeno)</w:t>
      </w:r>
      <w:r w:rsidRPr="005A4EF9">
        <w:rPr>
          <w:rFonts w:ascii="Times New Roman" w:hAnsi="Times New Roman"/>
          <w:sz w:val="24"/>
          <w:szCs w:val="24"/>
        </w:rPr>
        <w:t xml:space="preserve">, že žadatel o dotaci splní podmínky pro uskutečnění investičního záměru stanovené </w:t>
      </w:r>
      <w:r w:rsidR="00297570" w:rsidRPr="005A4EF9">
        <w:rPr>
          <w:rFonts w:ascii="Times New Roman" w:hAnsi="Times New Roman"/>
          <w:sz w:val="24"/>
          <w:szCs w:val="24"/>
        </w:rPr>
        <w:t xml:space="preserve">stavebním </w:t>
      </w:r>
      <w:r w:rsidRPr="005A4EF9">
        <w:rPr>
          <w:rFonts w:ascii="Times New Roman" w:hAnsi="Times New Roman"/>
          <w:sz w:val="24"/>
          <w:szCs w:val="24"/>
        </w:rPr>
        <w:t>zákonem</w:t>
      </w:r>
      <w:r w:rsidR="00CC1187" w:rsidRPr="005A4EF9">
        <w:rPr>
          <w:rFonts w:ascii="Times New Roman" w:hAnsi="Times New Roman"/>
          <w:sz w:val="24"/>
          <w:szCs w:val="24"/>
        </w:rPr>
        <w:t>. T</w:t>
      </w:r>
      <w:r w:rsidRPr="005A4EF9">
        <w:rPr>
          <w:rFonts w:ascii="Times New Roman" w:hAnsi="Times New Roman"/>
          <w:sz w:val="24"/>
          <w:szCs w:val="24"/>
        </w:rPr>
        <w:t xml:space="preserve">uto podmínku doloží žadatel před vydáním </w:t>
      </w:r>
      <w:r w:rsidR="0058033F" w:rsidRPr="005A4EF9">
        <w:rPr>
          <w:rFonts w:ascii="Times New Roman" w:hAnsi="Times New Roman"/>
          <w:sz w:val="24"/>
          <w:szCs w:val="24"/>
        </w:rPr>
        <w:t>Rozhodnutí</w:t>
      </w:r>
      <w:r w:rsidRPr="005A4EF9">
        <w:rPr>
          <w:rFonts w:ascii="Times New Roman" w:hAnsi="Times New Roman"/>
          <w:sz w:val="24"/>
          <w:szCs w:val="24"/>
        </w:rPr>
        <w:t xml:space="preserve"> o poskytnutí dotace kopií pravomocného stavebního povolení, případně jiným dokumentem pro konkrétní druh povolovacího řízení (např. </w:t>
      </w:r>
      <w:r w:rsidR="00DB1990" w:rsidRPr="005A4EF9">
        <w:rPr>
          <w:rFonts w:ascii="Times New Roman" w:hAnsi="Times New Roman"/>
          <w:sz w:val="24"/>
          <w:szCs w:val="24"/>
        </w:rPr>
        <w:t xml:space="preserve">územní souhlas, </w:t>
      </w:r>
      <w:r w:rsidRPr="005A4EF9">
        <w:rPr>
          <w:rFonts w:ascii="Times New Roman" w:hAnsi="Times New Roman"/>
          <w:sz w:val="24"/>
          <w:szCs w:val="24"/>
        </w:rPr>
        <w:t>certifikát autorizovaného inspektora, veřejnoprávní smlouvu nahrazující stavební povolení, platný písemný souhlas stavebního úřadu s ohlášenou stavbou</w:t>
      </w:r>
      <w:r w:rsidR="00433DD5" w:rsidRPr="005A4EF9">
        <w:rPr>
          <w:rStyle w:val="Znakapoznpodarou"/>
          <w:rFonts w:ascii="Times New Roman" w:hAnsi="Times New Roman"/>
          <w:sz w:val="24"/>
          <w:szCs w:val="24"/>
        </w:rPr>
        <w:footnoteReference w:id="15"/>
      </w:r>
      <w:r w:rsidRPr="005A4EF9">
        <w:rPr>
          <w:rFonts w:ascii="Times New Roman" w:hAnsi="Times New Roman"/>
          <w:sz w:val="24"/>
          <w:szCs w:val="24"/>
        </w:rPr>
        <w:t>).</w:t>
      </w:r>
    </w:p>
    <w:p w14:paraId="2F88B0E3" w14:textId="77777777" w:rsidR="00AC50C5" w:rsidRPr="005A4EF9" w:rsidRDefault="00B34A17" w:rsidP="00ED7B62">
      <w:pPr>
        <w:pStyle w:val="Odstavecseseznamem"/>
        <w:numPr>
          <w:ilvl w:val="0"/>
          <w:numId w:val="1"/>
        </w:numPr>
        <w:spacing w:after="120" w:line="240" w:lineRule="auto"/>
        <w:ind w:left="567" w:hanging="357"/>
        <w:rPr>
          <w:rFonts w:ascii="Times New Roman" w:hAnsi="Times New Roman"/>
          <w:sz w:val="24"/>
          <w:szCs w:val="24"/>
        </w:rPr>
      </w:pPr>
      <w:r w:rsidRPr="005A4EF9">
        <w:rPr>
          <w:rFonts w:ascii="Times New Roman" w:hAnsi="Times New Roman"/>
          <w:sz w:val="24"/>
          <w:szCs w:val="24"/>
        </w:rPr>
        <w:t>O poskytnutí dotace a výši dotace rozhoduje poskytovatel</w:t>
      </w:r>
      <w:r w:rsidR="00DE3CA2" w:rsidRPr="005A4EF9">
        <w:rPr>
          <w:rFonts w:ascii="Times New Roman" w:hAnsi="Times New Roman"/>
          <w:sz w:val="24"/>
          <w:szCs w:val="24"/>
        </w:rPr>
        <w:t>.</w:t>
      </w:r>
      <w:r w:rsidRPr="005A4EF9">
        <w:rPr>
          <w:rFonts w:ascii="Times New Roman" w:hAnsi="Times New Roman"/>
          <w:sz w:val="24"/>
          <w:szCs w:val="24"/>
        </w:rPr>
        <w:t xml:space="preserve"> </w:t>
      </w:r>
    </w:p>
    <w:p w14:paraId="29F6C3D1" w14:textId="77777777" w:rsidR="00B34A17" w:rsidRPr="005A4EF9" w:rsidRDefault="00AC50C5" w:rsidP="00332E24">
      <w:pPr>
        <w:pStyle w:val="Odstavecseseznamem"/>
        <w:numPr>
          <w:ilvl w:val="0"/>
          <w:numId w:val="1"/>
        </w:numPr>
        <w:spacing w:after="120" w:line="240" w:lineRule="auto"/>
        <w:ind w:left="567" w:hanging="357"/>
        <w:rPr>
          <w:rFonts w:ascii="Times New Roman" w:hAnsi="Times New Roman"/>
          <w:sz w:val="24"/>
          <w:szCs w:val="24"/>
        </w:rPr>
      </w:pPr>
      <w:r w:rsidRPr="005A4EF9">
        <w:rPr>
          <w:rFonts w:ascii="Times New Roman" w:hAnsi="Times New Roman"/>
          <w:sz w:val="24"/>
          <w:szCs w:val="24"/>
        </w:rPr>
        <w:t xml:space="preserve">Žadatel se musí podílet na financování investiční akce ve stanoveném podílu z celkových uznatelných výdajů akce (dle jednotlivých oblastí </w:t>
      </w:r>
      <w:r w:rsidR="008348F8" w:rsidRPr="005A4EF9">
        <w:rPr>
          <w:rFonts w:ascii="Times New Roman" w:hAnsi="Times New Roman"/>
          <w:sz w:val="24"/>
          <w:szCs w:val="24"/>
        </w:rPr>
        <w:t>v</w:t>
      </w:r>
      <w:r w:rsidRPr="005A4EF9">
        <w:rPr>
          <w:rFonts w:ascii="Times New Roman" w:hAnsi="Times New Roman"/>
          <w:sz w:val="24"/>
          <w:szCs w:val="24"/>
        </w:rPr>
        <w:t xml:space="preserve">ýzvy). </w:t>
      </w:r>
    </w:p>
    <w:p w14:paraId="7AC2EA1C" w14:textId="77777777" w:rsidR="00AC50C5" w:rsidRPr="005A4EF9" w:rsidRDefault="00AC50C5" w:rsidP="00332E24">
      <w:pPr>
        <w:numPr>
          <w:ilvl w:val="0"/>
          <w:numId w:val="1"/>
        </w:numPr>
        <w:spacing w:after="120"/>
        <w:ind w:left="567"/>
        <w:rPr>
          <w:rFonts w:ascii="Times New Roman" w:hAnsi="Times New Roman"/>
          <w:sz w:val="24"/>
          <w:szCs w:val="24"/>
        </w:rPr>
      </w:pPr>
      <w:r w:rsidRPr="005A4EF9">
        <w:rPr>
          <w:rFonts w:ascii="Times New Roman" w:hAnsi="Times New Roman"/>
          <w:sz w:val="24"/>
          <w:szCs w:val="24"/>
        </w:rPr>
        <w:t xml:space="preserve">Hradit z dotace lze pouze výdaje aktuálního rozpočtového roku. Úhrada záloh není </w:t>
      </w:r>
      <w:r w:rsidR="008348F8" w:rsidRPr="005A4EF9">
        <w:rPr>
          <w:rFonts w:ascii="Times New Roman" w:hAnsi="Times New Roman"/>
          <w:sz w:val="24"/>
          <w:szCs w:val="24"/>
        </w:rPr>
        <w:t xml:space="preserve">z dotace </w:t>
      </w:r>
      <w:r w:rsidRPr="005A4EF9">
        <w:rPr>
          <w:rFonts w:ascii="Times New Roman" w:hAnsi="Times New Roman"/>
          <w:sz w:val="24"/>
          <w:szCs w:val="24"/>
        </w:rPr>
        <w:t>přípustná.</w:t>
      </w:r>
    </w:p>
    <w:p w14:paraId="229C356D" w14:textId="77777777" w:rsidR="00433DD5" w:rsidRPr="005A4EF9" w:rsidRDefault="00727889" w:rsidP="00027BCA">
      <w:pPr>
        <w:pStyle w:val="Odstavecseseznamem"/>
        <w:numPr>
          <w:ilvl w:val="0"/>
          <w:numId w:val="1"/>
        </w:numPr>
        <w:spacing w:after="120" w:line="240" w:lineRule="auto"/>
        <w:ind w:left="567" w:hanging="357"/>
        <w:rPr>
          <w:rFonts w:ascii="Times New Roman" w:hAnsi="Times New Roman"/>
          <w:sz w:val="24"/>
          <w:szCs w:val="24"/>
        </w:rPr>
      </w:pPr>
      <w:r w:rsidRPr="005A4EF9">
        <w:rPr>
          <w:rFonts w:ascii="Times New Roman" w:hAnsi="Times New Roman"/>
          <w:sz w:val="24"/>
          <w:szCs w:val="24"/>
        </w:rPr>
        <w:t>Ú</w:t>
      </w:r>
      <w:r w:rsidR="00433DD5" w:rsidRPr="005A4EF9">
        <w:rPr>
          <w:rFonts w:ascii="Times New Roman" w:hAnsi="Times New Roman"/>
          <w:sz w:val="24"/>
          <w:szCs w:val="24"/>
        </w:rPr>
        <w:t>čelové určení dotace</w:t>
      </w:r>
      <w:r w:rsidRPr="005A4EF9">
        <w:rPr>
          <w:rFonts w:ascii="Times New Roman" w:hAnsi="Times New Roman"/>
          <w:sz w:val="24"/>
          <w:szCs w:val="24"/>
        </w:rPr>
        <w:t xml:space="preserve"> (udržitelnost) bude </w:t>
      </w:r>
      <w:r w:rsidR="00433DD5" w:rsidRPr="005A4EF9">
        <w:rPr>
          <w:rFonts w:ascii="Times New Roman" w:hAnsi="Times New Roman"/>
          <w:sz w:val="24"/>
          <w:szCs w:val="24"/>
        </w:rPr>
        <w:t xml:space="preserve">zachováno po dobu minimálně 10 let od podání podkladů pro závěrečné vyhodnocení akce. </w:t>
      </w:r>
      <w:r w:rsidR="00433DD5" w:rsidRPr="005A4EF9">
        <w:rPr>
          <w:rFonts w:ascii="Times New Roman" w:hAnsi="Times New Roman"/>
          <w:sz w:val="24"/>
          <w:szCs w:val="24"/>
          <w:lang w:eastAsia="cs-CZ"/>
        </w:rPr>
        <w:t xml:space="preserve">Předmět investiční akce nebude po dobu 10 let od jeho pořízení převeden na jinou osobu a po dobu 10 let od jeho pořízení </w:t>
      </w:r>
      <w:r w:rsidR="00D71CA4">
        <w:rPr>
          <w:rFonts w:ascii="Times New Roman" w:hAnsi="Times New Roman"/>
          <w:sz w:val="24"/>
          <w:szCs w:val="24"/>
          <w:lang w:eastAsia="cs-CZ"/>
        </w:rPr>
        <w:t>bude</w:t>
      </w:r>
      <w:r w:rsidR="00433DD5" w:rsidRPr="005A4EF9">
        <w:rPr>
          <w:rFonts w:ascii="Times New Roman" w:hAnsi="Times New Roman"/>
          <w:sz w:val="24"/>
          <w:szCs w:val="24"/>
          <w:lang w:eastAsia="cs-CZ"/>
        </w:rPr>
        <w:t xml:space="preserve"> </w:t>
      </w:r>
      <w:r w:rsidR="007737A7">
        <w:rPr>
          <w:rFonts w:ascii="Times New Roman" w:hAnsi="Times New Roman"/>
          <w:sz w:val="24"/>
          <w:szCs w:val="24"/>
          <w:lang w:eastAsia="cs-CZ"/>
        </w:rPr>
        <w:t>využív</w:t>
      </w:r>
      <w:r w:rsidR="00D71CA4">
        <w:rPr>
          <w:rFonts w:ascii="Times New Roman" w:hAnsi="Times New Roman"/>
          <w:sz w:val="24"/>
          <w:szCs w:val="24"/>
          <w:lang w:eastAsia="cs-CZ"/>
        </w:rPr>
        <w:t>án</w:t>
      </w:r>
      <w:r w:rsidR="007737A7">
        <w:rPr>
          <w:rFonts w:ascii="Times New Roman" w:hAnsi="Times New Roman"/>
          <w:sz w:val="24"/>
          <w:szCs w:val="24"/>
          <w:lang w:eastAsia="cs-CZ"/>
        </w:rPr>
        <w:t xml:space="preserve"> </w:t>
      </w:r>
      <w:r w:rsidR="001F50A0">
        <w:rPr>
          <w:rFonts w:ascii="Times New Roman" w:hAnsi="Times New Roman"/>
          <w:sz w:val="24"/>
          <w:szCs w:val="24"/>
          <w:lang w:eastAsia="cs-CZ"/>
        </w:rPr>
        <w:t xml:space="preserve">NNO </w:t>
      </w:r>
      <w:r w:rsidR="007737A7">
        <w:rPr>
          <w:rFonts w:ascii="Times New Roman" w:hAnsi="Times New Roman"/>
          <w:sz w:val="24"/>
          <w:szCs w:val="24"/>
          <w:lang w:eastAsia="cs-CZ"/>
        </w:rPr>
        <w:t>pro mimoškolní aktivity pro děti a mládež</w:t>
      </w:r>
      <w:r w:rsidR="00433DD5" w:rsidRPr="005A4EF9">
        <w:rPr>
          <w:rFonts w:ascii="Times New Roman" w:hAnsi="Times New Roman"/>
          <w:sz w:val="24"/>
          <w:szCs w:val="24"/>
          <w:lang w:eastAsia="cs-CZ"/>
        </w:rPr>
        <w:t>.</w:t>
      </w:r>
    </w:p>
    <w:p w14:paraId="5DBA56CF" w14:textId="77777777" w:rsidR="00227219" w:rsidRPr="005A4EF9" w:rsidRDefault="00433DD5" w:rsidP="009D3C04">
      <w:pPr>
        <w:pStyle w:val="Odstavecseseznamem"/>
        <w:numPr>
          <w:ilvl w:val="0"/>
          <w:numId w:val="1"/>
        </w:numPr>
        <w:spacing w:after="120" w:line="240" w:lineRule="auto"/>
        <w:ind w:left="567" w:hanging="357"/>
        <w:rPr>
          <w:rFonts w:ascii="Times New Roman" w:hAnsi="Times New Roman"/>
          <w:sz w:val="24"/>
          <w:szCs w:val="24"/>
        </w:rPr>
      </w:pPr>
      <w:r w:rsidRPr="005A4EF9">
        <w:rPr>
          <w:rFonts w:ascii="Times New Roman" w:hAnsi="Times New Roman"/>
          <w:sz w:val="24"/>
          <w:szCs w:val="24"/>
        </w:rPr>
        <w:t>Přijetí žádosti nezakládá nárok na poskytnutí dotace. Žádost a související dokumentace podléhá posouzení dle bodu 7. této výzvy.</w:t>
      </w:r>
      <w:r w:rsidR="002E2621" w:rsidRPr="005A4EF9">
        <w:rPr>
          <w:rFonts w:ascii="Times New Roman" w:hAnsi="Times New Roman"/>
          <w:bCs/>
          <w:sz w:val="24"/>
          <w:szCs w:val="24"/>
        </w:rPr>
        <w:t xml:space="preserve"> </w:t>
      </w:r>
    </w:p>
    <w:p w14:paraId="50A13697" w14:textId="77777777" w:rsidR="009D3C04" w:rsidRPr="005A4EF9" w:rsidRDefault="009D3C04" w:rsidP="00244A36">
      <w:pPr>
        <w:pStyle w:val="Odstavecseseznamem"/>
        <w:numPr>
          <w:ilvl w:val="0"/>
          <w:numId w:val="1"/>
        </w:numPr>
        <w:spacing w:after="240" w:line="240" w:lineRule="auto"/>
        <w:ind w:left="567" w:hanging="357"/>
        <w:rPr>
          <w:rFonts w:ascii="Times New Roman" w:hAnsi="Times New Roman"/>
          <w:sz w:val="24"/>
          <w:szCs w:val="24"/>
        </w:rPr>
      </w:pPr>
      <w:r w:rsidRPr="005A4EF9">
        <w:rPr>
          <w:rFonts w:ascii="Times New Roman" w:hAnsi="Times New Roman"/>
          <w:sz w:val="24"/>
          <w:szCs w:val="24"/>
        </w:rPr>
        <w:t>Nabývání práv a povinností spojených s postavením příjemce dotace je v souladu se stanovami hlavního spolku</w:t>
      </w:r>
      <w:r w:rsidR="00E81777" w:rsidRPr="005A4EF9">
        <w:rPr>
          <w:rFonts w:ascii="Times New Roman" w:hAnsi="Times New Roman"/>
          <w:sz w:val="24"/>
          <w:szCs w:val="24"/>
        </w:rPr>
        <w:t>.</w:t>
      </w:r>
    </w:p>
    <w:p w14:paraId="53B80E34" w14:textId="77777777" w:rsidR="00447D99" w:rsidRPr="005A4EF9" w:rsidRDefault="00B34A17" w:rsidP="00FE6F25">
      <w:pPr>
        <w:pStyle w:val="Standard"/>
        <w:keepNext/>
        <w:numPr>
          <w:ilvl w:val="0"/>
          <w:numId w:val="9"/>
        </w:numPr>
        <w:tabs>
          <w:tab w:val="left" w:pos="525"/>
        </w:tabs>
        <w:spacing w:before="120" w:after="240" w:line="240" w:lineRule="auto"/>
        <w:ind w:left="357" w:hanging="357"/>
        <w:outlineLvl w:val="0"/>
        <w:rPr>
          <w:rFonts w:ascii="Times New Roman" w:hAnsi="Times New Roman"/>
          <w:b/>
          <w:sz w:val="28"/>
          <w:szCs w:val="20"/>
          <w:lang w:eastAsia="cs-CZ"/>
        </w:rPr>
      </w:pPr>
      <w:r w:rsidRPr="005A4EF9">
        <w:rPr>
          <w:rFonts w:ascii="Times New Roman" w:hAnsi="Times New Roman"/>
          <w:b/>
          <w:sz w:val="28"/>
          <w:szCs w:val="20"/>
          <w:lang w:eastAsia="cs-CZ"/>
        </w:rPr>
        <w:t>Řízení o žádosti o poskytnutí dotace</w:t>
      </w:r>
    </w:p>
    <w:p w14:paraId="5705C871" w14:textId="77777777" w:rsidR="000F4CC8" w:rsidRPr="005A4EF9" w:rsidRDefault="00B34A17" w:rsidP="000F4CC8">
      <w:pPr>
        <w:pStyle w:val="Standard"/>
        <w:spacing w:after="0" w:line="240" w:lineRule="auto"/>
        <w:rPr>
          <w:rFonts w:ascii="Times New Roman" w:hAnsi="Times New Roman"/>
          <w:sz w:val="24"/>
          <w:szCs w:val="24"/>
        </w:rPr>
      </w:pPr>
      <w:r w:rsidRPr="005A4EF9">
        <w:rPr>
          <w:rFonts w:ascii="Times New Roman" w:hAnsi="Times New Roman"/>
          <w:sz w:val="24"/>
          <w:szCs w:val="24"/>
        </w:rPr>
        <w:t>Řízení vede poskytovatel. Účastníkem řízení je pouze žadatel.</w:t>
      </w:r>
      <w:r w:rsidR="000F4CC8" w:rsidRPr="005A4EF9">
        <w:rPr>
          <w:rFonts w:ascii="Times New Roman" w:hAnsi="Times New Roman"/>
          <w:sz w:val="24"/>
          <w:szCs w:val="24"/>
        </w:rPr>
        <w:t xml:space="preserve"> Na dotaci není právní nárok. </w:t>
      </w:r>
    </w:p>
    <w:p w14:paraId="13E771F1" w14:textId="77777777" w:rsidR="00B34A17" w:rsidRPr="005A4EF9" w:rsidRDefault="00B34A17" w:rsidP="00B34A17">
      <w:pPr>
        <w:pStyle w:val="Standard"/>
        <w:spacing w:after="0" w:line="240" w:lineRule="auto"/>
        <w:rPr>
          <w:rFonts w:ascii="Times New Roman" w:hAnsi="Times New Roman"/>
          <w:sz w:val="24"/>
          <w:szCs w:val="24"/>
        </w:rPr>
      </w:pPr>
    </w:p>
    <w:p w14:paraId="310AEAB1" w14:textId="77777777" w:rsidR="00B34A17" w:rsidRPr="005A4EF9" w:rsidRDefault="00B34A17" w:rsidP="00B34A17">
      <w:pPr>
        <w:pStyle w:val="Standard"/>
        <w:spacing w:after="0" w:line="240" w:lineRule="auto"/>
        <w:rPr>
          <w:rFonts w:ascii="Times New Roman" w:hAnsi="Times New Roman"/>
          <w:sz w:val="24"/>
          <w:szCs w:val="24"/>
        </w:rPr>
      </w:pPr>
      <w:r w:rsidRPr="005A4EF9">
        <w:rPr>
          <w:rFonts w:ascii="Times New Roman" w:hAnsi="Times New Roman"/>
          <w:sz w:val="24"/>
          <w:szCs w:val="24"/>
        </w:rPr>
        <w:t xml:space="preserve">Řízení končí vydáním usnesení o zastavení řízení, vydáním </w:t>
      </w:r>
      <w:r w:rsidR="0058033F" w:rsidRPr="005A4EF9">
        <w:rPr>
          <w:rFonts w:ascii="Times New Roman" w:hAnsi="Times New Roman"/>
          <w:sz w:val="24"/>
          <w:szCs w:val="24"/>
        </w:rPr>
        <w:t>Rozhodnutí</w:t>
      </w:r>
      <w:r w:rsidRPr="005A4EF9">
        <w:rPr>
          <w:rFonts w:ascii="Times New Roman" w:hAnsi="Times New Roman"/>
          <w:sz w:val="24"/>
          <w:szCs w:val="24"/>
        </w:rPr>
        <w:t xml:space="preserve"> o poskytnutí dotace</w:t>
      </w:r>
      <w:r w:rsidR="00DE3CA2" w:rsidRPr="005A4EF9">
        <w:rPr>
          <w:rFonts w:ascii="Times New Roman" w:hAnsi="Times New Roman"/>
          <w:sz w:val="24"/>
          <w:szCs w:val="24"/>
        </w:rPr>
        <w:t xml:space="preserve"> </w:t>
      </w:r>
      <w:r w:rsidRPr="005A4EF9">
        <w:rPr>
          <w:rFonts w:ascii="Times New Roman" w:hAnsi="Times New Roman"/>
          <w:sz w:val="24"/>
          <w:szCs w:val="24"/>
        </w:rPr>
        <w:t xml:space="preserve">nebo vydáním </w:t>
      </w:r>
      <w:r w:rsidR="0058033F" w:rsidRPr="005A4EF9">
        <w:rPr>
          <w:rFonts w:ascii="Times New Roman" w:hAnsi="Times New Roman"/>
          <w:sz w:val="24"/>
          <w:szCs w:val="24"/>
        </w:rPr>
        <w:t>Rozhodnutí</w:t>
      </w:r>
      <w:r w:rsidRPr="005A4EF9">
        <w:rPr>
          <w:rFonts w:ascii="Times New Roman" w:hAnsi="Times New Roman"/>
          <w:sz w:val="24"/>
          <w:szCs w:val="24"/>
        </w:rPr>
        <w:t xml:space="preserve"> o zamítnutí žádosti.</w:t>
      </w:r>
      <w:r w:rsidR="00C54547" w:rsidRPr="005A4EF9">
        <w:rPr>
          <w:rFonts w:ascii="Times New Roman" w:hAnsi="Times New Roman"/>
          <w:sz w:val="24"/>
          <w:szCs w:val="24"/>
        </w:rPr>
        <w:t xml:space="preserve"> </w:t>
      </w:r>
    </w:p>
    <w:p w14:paraId="0ADA4E5D" w14:textId="77777777" w:rsidR="00B34A17" w:rsidRPr="005A4EF9" w:rsidRDefault="00215D2E" w:rsidP="00587A1F">
      <w:pPr>
        <w:pStyle w:val="Standard"/>
        <w:keepNext/>
        <w:keepLines/>
        <w:spacing w:after="120" w:line="240" w:lineRule="auto"/>
        <w:rPr>
          <w:rFonts w:ascii="Times New Roman" w:hAnsi="Times New Roman"/>
          <w:sz w:val="24"/>
          <w:szCs w:val="24"/>
        </w:rPr>
      </w:pPr>
      <w:r w:rsidRPr="005A4EF9">
        <w:rPr>
          <w:rFonts w:ascii="Times New Roman" w:hAnsi="Times New Roman"/>
          <w:sz w:val="24"/>
          <w:szCs w:val="24"/>
        </w:rPr>
        <w:t>Poskytovatel</w:t>
      </w:r>
      <w:r w:rsidR="00B34A17" w:rsidRPr="005A4EF9">
        <w:rPr>
          <w:rFonts w:ascii="Times New Roman" w:hAnsi="Times New Roman"/>
          <w:sz w:val="24"/>
          <w:szCs w:val="24"/>
        </w:rPr>
        <w:t xml:space="preserve"> usnesením řízení zastaví v případě, že:</w:t>
      </w:r>
    </w:p>
    <w:p w14:paraId="73FCF2E4" w14:textId="77777777" w:rsidR="00B34A17" w:rsidRPr="005A4EF9" w:rsidRDefault="00B34A17" w:rsidP="00027BCA">
      <w:pPr>
        <w:pStyle w:val="Odstavecseseznamem"/>
        <w:numPr>
          <w:ilvl w:val="0"/>
          <w:numId w:val="32"/>
        </w:numPr>
        <w:spacing w:after="80" w:line="240" w:lineRule="auto"/>
        <w:ind w:left="714" w:hanging="357"/>
        <w:rPr>
          <w:rFonts w:ascii="Times New Roman" w:eastAsia="Times New Roman" w:hAnsi="Times New Roman"/>
          <w:sz w:val="24"/>
          <w:szCs w:val="24"/>
        </w:rPr>
      </w:pPr>
      <w:r w:rsidRPr="005A4EF9">
        <w:rPr>
          <w:rFonts w:ascii="Times New Roman" w:eastAsia="Times New Roman" w:hAnsi="Times New Roman"/>
          <w:sz w:val="24"/>
          <w:szCs w:val="24"/>
        </w:rPr>
        <w:t xml:space="preserve">žádost nebyla podána ve lhůtě stanovené </w:t>
      </w:r>
      <w:r w:rsidR="005B050C" w:rsidRPr="005A4EF9">
        <w:rPr>
          <w:rFonts w:ascii="Times New Roman" w:eastAsia="Times New Roman" w:hAnsi="Times New Roman"/>
          <w:sz w:val="24"/>
          <w:szCs w:val="24"/>
        </w:rPr>
        <w:t xml:space="preserve">touto </w:t>
      </w:r>
      <w:r w:rsidR="002C5ECC" w:rsidRPr="005A4EF9">
        <w:rPr>
          <w:rFonts w:ascii="Times New Roman" w:eastAsia="Times New Roman" w:hAnsi="Times New Roman"/>
          <w:sz w:val="24"/>
          <w:szCs w:val="24"/>
        </w:rPr>
        <w:t>v</w:t>
      </w:r>
      <w:r w:rsidR="003B2680" w:rsidRPr="005A4EF9">
        <w:rPr>
          <w:rFonts w:ascii="Times New Roman" w:eastAsia="Times New Roman" w:hAnsi="Times New Roman"/>
          <w:sz w:val="24"/>
          <w:szCs w:val="24"/>
        </w:rPr>
        <w:t>ýzvou</w:t>
      </w:r>
      <w:r w:rsidRPr="005A4EF9">
        <w:rPr>
          <w:rFonts w:ascii="Times New Roman" w:eastAsia="Times New Roman" w:hAnsi="Times New Roman"/>
          <w:sz w:val="24"/>
          <w:szCs w:val="24"/>
        </w:rPr>
        <w:t>,</w:t>
      </w:r>
    </w:p>
    <w:p w14:paraId="49FEFC01" w14:textId="77777777" w:rsidR="00B34A17" w:rsidRPr="005A4EF9" w:rsidRDefault="00B34A17" w:rsidP="00027BCA">
      <w:pPr>
        <w:pStyle w:val="Odstavecseseznamem"/>
        <w:numPr>
          <w:ilvl w:val="0"/>
          <w:numId w:val="32"/>
        </w:numPr>
        <w:spacing w:after="80" w:line="240" w:lineRule="auto"/>
        <w:ind w:left="714" w:hanging="357"/>
        <w:rPr>
          <w:rFonts w:ascii="Times New Roman" w:eastAsia="Times New Roman" w:hAnsi="Times New Roman"/>
          <w:sz w:val="24"/>
          <w:szCs w:val="24"/>
        </w:rPr>
      </w:pPr>
      <w:r w:rsidRPr="005A4EF9">
        <w:rPr>
          <w:rFonts w:ascii="Times New Roman" w:eastAsia="Times New Roman" w:hAnsi="Times New Roman"/>
          <w:sz w:val="24"/>
          <w:szCs w:val="24"/>
        </w:rPr>
        <w:t>žadatel neodpovídá okruhu oprávněných žadatelů uvedenému v</w:t>
      </w:r>
      <w:r w:rsidR="005B050C" w:rsidRPr="005A4EF9">
        <w:rPr>
          <w:rFonts w:ascii="Times New Roman" w:eastAsia="Times New Roman" w:hAnsi="Times New Roman"/>
          <w:sz w:val="24"/>
          <w:szCs w:val="24"/>
        </w:rPr>
        <w:t xml:space="preserve"> této</w:t>
      </w:r>
      <w:r w:rsidRPr="005A4EF9">
        <w:rPr>
          <w:rFonts w:ascii="Times New Roman" w:eastAsia="Times New Roman" w:hAnsi="Times New Roman"/>
          <w:sz w:val="24"/>
          <w:szCs w:val="24"/>
        </w:rPr>
        <w:t xml:space="preserve"> </w:t>
      </w:r>
      <w:r w:rsidR="002C5ECC" w:rsidRPr="005A4EF9">
        <w:rPr>
          <w:rFonts w:ascii="Times New Roman" w:eastAsia="Times New Roman" w:hAnsi="Times New Roman"/>
          <w:sz w:val="24"/>
          <w:szCs w:val="24"/>
        </w:rPr>
        <w:t>v</w:t>
      </w:r>
      <w:r w:rsidRPr="005A4EF9">
        <w:rPr>
          <w:rFonts w:ascii="Times New Roman" w:eastAsia="Times New Roman" w:hAnsi="Times New Roman"/>
          <w:sz w:val="24"/>
          <w:szCs w:val="24"/>
        </w:rPr>
        <w:t>ýzvě,</w:t>
      </w:r>
    </w:p>
    <w:p w14:paraId="561690D9" w14:textId="77777777" w:rsidR="00B34A17" w:rsidRPr="005A4EF9" w:rsidRDefault="00B34A17" w:rsidP="00027BCA">
      <w:pPr>
        <w:pStyle w:val="Odstavecseseznamem"/>
        <w:numPr>
          <w:ilvl w:val="0"/>
          <w:numId w:val="32"/>
        </w:numPr>
        <w:spacing w:after="80" w:line="240" w:lineRule="auto"/>
        <w:ind w:left="714" w:hanging="357"/>
        <w:rPr>
          <w:rFonts w:ascii="Times New Roman" w:eastAsia="Times New Roman" w:hAnsi="Times New Roman"/>
          <w:sz w:val="24"/>
          <w:szCs w:val="24"/>
        </w:rPr>
      </w:pPr>
      <w:r w:rsidRPr="005A4EF9">
        <w:rPr>
          <w:rFonts w:ascii="Times New Roman" w:eastAsia="Times New Roman" w:hAnsi="Times New Roman"/>
          <w:sz w:val="24"/>
          <w:szCs w:val="24"/>
        </w:rPr>
        <w:t xml:space="preserve">žadatel ani po uplynutí </w:t>
      </w:r>
      <w:r w:rsidR="009867A1" w:rsidRPr="005A4EF9">
        <w:rPr>
          <w:rFonts w:ascii="Times New Roman" w:eastAsia="Times New Roman" w:hAnsi="Times New Roman"/>
          <w:sz w:val="24"/>
          <w:szCs w:val="24"/>
        </w:rPr>
        <w:t xml:space="preserve">poskytnuté </w:t>
      </w:r>
      <w:r w:rsidRPr="005A4EF9">
        <w:rPr>
          <w:rFonts w:ascii="Times New Roman" w:eastAsia="Times New Roman" w:hAnsi="Times New Roman"/>
          <w:sz w:val="24"/>
          <w:szCs w:val="24"/>
        </w:rPr>
        <w:t>lhůty neodstranil vady žádosti,</w:t>
      </w:r>
    </w:p>
    <w:p w14:paraId="3ABFB08B" w14:textId="77777777" w:rsidR="00433DD5" w:rsidRPr="005A4EF9" w:rsidRDefault="00B34A17" w:rsidP="00027BCA">
      <w:pPr>
        <w:pStyle w:val="Odstavecseseznamem"/>
        <w:numPr>
          <w:ilvl w:val="0"/>
          <w:numId w:val="32"/>
        </w:numPr>
        <w:spacing w:after="0" w:line="240" w:lineRule="auto"/>
        <w:ind w:left="714" w:hanging="357"/>
        <w:rPr>
          <w:rFonts w:ascii="Times New Roman" w:eastAsia="Times New Roman" w:hAnsi="Times New Roman"/>
          <w:sz w:val="24"/>
          <w:szCs w:val="24"/>
        </w:rPr>
      </w:pPr>
      <w:r w:rsidRPr="005A4EF9">
        <w:rPr>
          <w:rFonts w:ascii="Times New Roman" w:eastAsia="Times New Roman" w:hAnsi="Times New Roman"/>
          <w:sz w:val="24"/>
          <w:szCs w:val="24"/>
        </w:rPr>
        <w:t xml:space="preserve">žadatel o dotaci zanikl přede dnem vydání </w:t>
      </w:r>
      <w:r w:rsidR="0058033F" w:rsidRPr="005A4EF9">
        <w:rPr>
          <w:rFonts w:ascii="Times New Roman" w:eastAsia="Times New Roman" w:hAnsi="Times New Roman"/>
          <w:sz w:val="24"/>
          <w:szCs w:val="24"/>
        </w:rPr>
        <w:t>Rozhodnutí</w:t>
      </w:r>
      <w:r w:rsidRPr="005A4EF9">
        <w:rPr>
          <w:rFonts w:ascii="Times New Roman" w:eastAsia="Times New Roman" w:hAnsi="Times New Roman"/>
          <w:sz w:val="24"/>
          <w:szCs w:val="24"/>
        </w:rPr>
        <w:t xml:space="preserve"> o poskytnutí dotace</w:t>
      </w:r>
    </w:p>
    <w:p w14:paraId="66E4AAEC" w14:textId="77777777" w:rsidR="00B34A17" w:rsidRPr="005A4EF9" w:rsidRDefault="00433DD5" w:rsidP="00027BCA">
      <w:pPr>
        <w:pStyle w:val="Odstavecseseznamem"/>
        <w:numPr>
          <w:ilvl w:val="0"/>
          <w:numId w:val="32"/>
        </w:numPr>
        <w:spacing w:after="0" w:line="240" w:lineRule="auto"/>
        <w:ind w:left="714" w:hanging="357"/>
        <w:rPr>
          <w:rFonts w:ascii="Times New Roman" w:eastAsia="Times New Roman" w:hAnsi="Times New Roman"/>
          <w:sz w:val="24"/>
          <w:szCs w:val="24"/>
        </w:rPr>
      </w:pPr>
      <w:r w:rsidRPr="005A4EF9">
        <w:rPr>
          <w:rFonts w:ascii="Times New Roman" w:eastAsia="Times New Roman" w:hAnsi="Times New Roman"/>
          <w:sz w:val="24"/>
          <w:szCs w:val="24"/>
        </w:rPr>
        <w:t>nastane jiný důvod stanovený správním řádem</w:t>
      </w:r>
      <w:r w:rsidR="00B34A17" w:rsidRPr="005A4EF9">
        <w:rPr>
          <w:rFonts w:ascii="Times New Roman" w:eastAsia="Times New Roman" w:hAnsi="Times New Roman"/>
          <w:sz w:val="24"/>
          <w:szCs w:val="24"/>
        </w:rPr>
        <w:t>.</w:t>
      </w:r>
    </w:p>
    <w:p w14:paraId="6D7E052F" w14:textId="77777777" w:rsidR="007F114E" w:rsidRPr="005A4EF9" w:rsidRDefault="007F114E" w:rsidP="00027BCA">
      <w:pPr>
        <w:keepNext/>
        <w:keepLines/>
        <w:spacing w:after="0"/>
        <w:rPr>
          <w:rFonts w:ascii="Times New Roman" w:hAnsi="Times New Roman"/>
          <w:sz w:val="24"/>
          <w:szCs w:val="24"/>
        </w:rPr>
      </w:pPr>
    </w:p>
    <w:p w14:paraId="1699DA08" w14:textId="77777777" w:rsidR="00E4094F" w:rsidRPr="005A4EF9" w:rsidRDefault="00B615C3" w:rsidP="00027BCA">
      <w:pPr>
        <w:pStyle w:val="Standard"/>
        <w:spacing w:after="0" w:line="240" w:lineRule="auto"/>
        <w:rPr>
          <w:rFonts w:ascii="Times New Roman" w:eastAsiaTheme="minorHAnsi" w:hAnsi="Times New Roman"/>
          <w:kern w:val="0"/>
          <w:sz w:val="24"/>
          <w:szCs w:val="24"/>
        </w:rPr>
      </w:pPr>
      <w:bookmarkStart w:id="21" w:name="_Toc519773874"/>
      <w:r w:rsidRPr="005A4EF9">
        <w:rPr>
          <w:rFonts w:ascii="Times New Roman" w:eastAsiaTheme="minorHAnsi" w:hAnsi="Times New Roman"/>
          <w:kern w:val="0"/>
          <w:sz w:val="24"/>
          <w:szCs w:val="24"/>
        </w:rPr>
        <w:t xml:space="preserve">Žádosti, která byla </w:t>
      </w:r>
      <w:r w:rsidR="0058033F" w:rsidRPr="005A4EF9">
        <w:rPr>
          <w:rFonts w:ascii="Times New Roman" w:eastAsiaTheme="minorHAnsi" w:hAnsi="Times New Roman"/>
          <w:kern w:val="0"/>
          <w:sz w:val="24"/>
          <w:szCs w:val="24"/>
        </w:rPr>
        <w:t>Rozhodnutí</w:t>
      </w:r>
      <w:r w:rsidRPr="005A4EF9">
        <w:rPr>
          <w:rFonts w:ascii="Times New Roman" w:eastAsiaTheme="minorHAnsi" w:hAnsi="Times New Roman"/>
          <w:kern w:val="0"/>
          <w:sz w:val="24"/>
          <w:szCs w:val="24"/>
        </w:rPr>
        <w:t>m o zamítnutí žádosti nebo její části pravomocně zcela nebo zčásti zamítnuta, lze novým rozhodnutím zcela vyhovět, případně zčásti vyhovět a</w:t>
      </w:r>
      <w:r w:rsidR="0058033F" w:rsidRPr="005A4EF9">
        <w:rPr>
          <w:rFonts w:ascii="Times New Roman" w:eastAsiaTheme="minorHAnsi" w:hAnsi="Times New Roman"/>
          <w:kern w:val="0"/>
          <w:sz w:val="24"/>
          <w:szCs w:val="24"/>
        </w:rPr>
        <w:t> </w:t>
      </w:r>
      <w:r w:rsidRPr="005A4EF9">
        <w:rPr>
          <w:rFonts w:ascii="Times New Roman" w:eastAsiaTheme="minorHAnsi" w:hAnsi="Times New Roman"/>
          <w:kern w:val="0"/>
          <w:sz w:val="24"/>
          <w:szCs w:val="24"/>
        </w:rPr>
        <w:t>ve zbytku ji zamítnout, souhlasí-li s tím žadatel</w:t>
      </w:r>
      <w:bookmarkEnd w:id="21"/>
      <w:r w:rsidR="003F4482" w:rsidRPr="005A4EF9">
        <w:rPr>
          <w:rFonts w:ascii="Times New Roman" w:eastAsiaTheme="minorHAnsi" w:hAnsi="Times New Roman"/>
          <w:kern w:val="0"/>
          <w:sz w:val="24"/>
          <w:szCs w:val="24"/>
        </w:rPr>
        <w:t>.</w:t>
      </w:r>
    </w:p>
    <w:p w14:paraId="274E256C" w14:textId="77777777" w:rsidR="003F4482" w:rsidRPr="005A4EF9" w:rsidRDefault="003F4482" w:rsidP="00027BCA">
      <w:pPr>
        <w:pStyle w:val="Standard"/>
        <w:spacing w:after="0" w:line="240" w:lineRule="auto"/>
        <w:rPr>
          <w:rFonts w:ascii="Times New Roman" w:hAnsi="Times New Roman"/>
          <w:sz w:val="24"/>
          <w:szCs w:val="24"/>
        </w:rPr>
      </w:pPr>
    </w:p>
    <w:p w14:paraId="7BFE62C4" w14:textId="77777777" w:rsidR="00447D99" w:rsidRPr="005A4EF9" w:rsidRDefault="00B34A17" w:rsidP="00244A36">
      <w:pPr>
        <w:pStyle w:val="Standard"/>
        <w:spacing w:after="0" w:line="240" w:lineRule="auto"/>
        <w:rPr>
          <w:rFonts w:ascii="Times New Roman" w:hAnsi="Times New Roman"/>
          <w:sz w:val="24"/>
          <w:szCs w:val="24"/>
        </w:rPr>
      </w:pPr>
      <w:r w:rsidRPr="005A4EF9">
        <w:rPr>
          <w:rFonts w:ascii="Times New Roman" w:hAnsi="Times New Roman"/>
          <w:sz w:val="24"/>
          <w:szCs w:val="24"/>
        </w:rPr>
        <w:t xml:space="preserve">Proti </w:t>
      </w:r>
      <w:r w:rsidR="0058033F" w:rsidRPr="005A4EF9">
        <w:rPr>
          <w:rFonts w:ascii="Times New Roman" w:hAnsi="Times New Roman"/>
          <w:sz w:val="24"/>
          <w:szCs w:val="24"/>
        </w:rPr>
        <w:t>Rozhodnutí</w:t>
      </w:r>
      <w:r w:rsidRPr="005A4EF9">
        <w:rPr>
          <w:rFonts w:ascii="Times New Roman" w:hAnsi="Times New Roman"/>
          <w:sz w:val="24"/>
          <w:szCs w:val="24"/>
        </w:rPr>
        <w:t xml:space="preserve"> poskytovatele není přípustné odvolání ani rozklad. Obnova řízení se nepřipouští. Přezkumné řízení se nepřipouští, s výjimkou postupu podle § 153 odst. 1 písm. a) správního řádu.</w:t>
      </w:r>
    </w:p>
    <w:p w14:paraId="692004CB" w14:textId="77777777" w:rsidR="00447D99" w:rsidRPr="005A4EF9" w:rsidRDefault="00B34A17" w:rsidP="00244A36">
      <w:pPr>
        <w:pStyle w:val="Standard"/>
        <w:keepNext/>
        <w:numPr>
          <w:ilvl w:val="0"/>
          <w:numId w:val="9"/>
        </w:numPr>
        <w:tabs>
          <w:tab w:val="left" w:pos="525"/>
        </w:tabs>
        <w:spacing w:before="240" w:after="240" w:line="240" w:lineRule="auto"/>
        <w:ind w:left="357" w:hanging="357"/>
        <w:outlineLvl w:val="0"/>
        <w:rPr>
          <w:rFonts w:ascii="Times New Roman" w:hAnsi="Times New Roman"/>
          <w:b/>
          <w:sz w:val="28"/>
          <w:szCs w:val="20"/>
          <w:lang w:eastAsia="cs-CZ"/>
        </w:rPr>
      </w:pPr>
      <w:r w:rsidRPr="005A4EF9">
        <w:rPr>
          <w:rFonts w:ascii="Times New Roman" w:hAnsi="Times New Roman"/>
          <w:b/>
          <w:sz w:val="28"/>
          <w:szCs w:val="20"/>
          <w:lang w:eastAsia="cs-CZ"/>
        </w:rPr>
        <w:t>Posouzení předložených žádostí o poskytnutí dotace</w:t>
      </w:r>
    </w:p>
    <w:p w14:paraId="0C64C8E0" w14:textId="77777777" w:rsidR="00B34A17" w:rsidRPr="005A4EF9" w:rsidRDefault="00B34A17" w:rsidP="00943D48">
      <w:pPr>
        <w:pStyle w:val="Standard"/>
        <w:spacing w:after="0" w:line="240" w:lineRule="auto"/>
        <w:rPr>
          <w:rFonts w:ascii="Times New Roman" w:hAnsi="Times New Roman"/>
          <w:sz w:val="24"/>
          <w:szCs w:val="24"/>
        </w:rPr>
      </w:pPr>
      <w:r w:rsidRPr="005A4EF9">
        <w:rPr>
          <w:rFonts w:ascii="Times New Roman" w:hAnsi="Times New Roman"/>
          <w:sz w:val="24"/>
          <w:szCs w:val="24"/>
        </w:rPr>
        <w:t>Konkrétními kroky v procesu posouzení žádosti o poskytnutí dotace jsou:</w:t>
      </w:r>
    </w:p>
    <w:p w14:paraId="117AE6C9" w14:textId="77777777" w:rsidR="00C8699E" w:rsidRPr="005A4EF9" w:rsidRDefault="00C8699E" w:rsidP="00943D48">
      <w:pPr>
        <w:pStyle w:val="Standard"/>
        <w:spacing w:after="0" w:line="240" w:lineRule="auto"/>
        <w:rPr>
          <w:rFonts w:ascii="Times New Roman" w:hAnsi="Times New Roman"/>
          <w:sz w:val="24"/>
          <w:szCs w:val="24"/>
        </w:rPr>
      </w:pPr>
    </w:p>
    <w:p w14:paraId="32F46358" w14:textId="77777777" w:rsidR="00B34A17" w:rsidRPr="005A4EF9" w:rsidRDefault="00CE030A" w:rsidP="00172C97">
      <w:pPr>
        <w:pStyle w:val="Odstavecseseznamem"/>
        <w:numPr>
          <w:ilvl w:val="1"/>
          <w:numId w:val="24"/>
        </w:numPr>
        <w:spacing w:after="80" w:line="240" w:lineRule="auto"/>
        <w:ind w:left="567" w:hanging="357"/>
        <w:rPr>
          <w:rFonts w:ascii="Times New Roman" w:hAnsi="Times New Roman"/>
          <w:sz w:val="24"/>
          <w:szCs w:val="24"/>
        </w:rPr>
      </w:pPr>
      <w:r w:rsidRPr="005A4EF9">
        <w:rPr>
          <w:rFonts w:ascii="Times New Roman" w:hAnsi="Times New Roman"/>
          <w:sz w:val="24"/>
          <w:szCs w:val="24"/>
        </w:rPr>
        <w:t>Formální kontrola</w:t>
      </w:r>
      <w:r w:rsidR="00027BCA" w:rsidRPr="005A4EF9">
        <w:rPr>
          <w:rFonts w:ascii="Times New Roman" w:hAnsi="Times New Roman"/>
          <w:sz w:val="24"/>
          <w:szCs w:val="24"/>
        </w:rPr>
        <w:t>,</w:t>
      </w:r>
    </w:p>
    <w:p w14:paraId="6493F4E4" w14:textId="77777777" w:rsidR="00797EFA" w:rsidRPr="005A4EF9" w:rsidRDefault="00DB2D3A" w:rsidP="00172C97">
      <w:pPr>
        <w:pStyle w:val="Odstavecseseznamem"/>
        <w:numPr>
          <w:ilvl w:val="1"/>
          <w:numId w:val="24"/>
        </w:numPr>
        <w:spacing w:after="80" w:line="240" w:lineRule="auto"/>
        <w:ind w:left="567" w:hanging="357"/>
        <w:rPr>
          <w:rFonts w:ascii="Times New Roman" w:hAnsi="Times New Roman"/>
          <w:sz w:val="24"/>
          <w:szCs w:val="24"/>
        </w:rPr>
      </w:pPr>
      <w:r w:rsidRPr="005A4EF9">
        <w:rPr>
          <w:rFonts w:ascii="Times New Roman" w:hAnsi="Times New Roman"/>
          <w:sz w:val="24"/>
          <w:szCs w:val="24"/>
        </w:rPr>
        <w:t xml:space="preserve">Věcné hodnocení – </w:t>
      </w:r>
      <w:r w:rsidR="007C795D" w:rsidRPr="005A4EF9">
        <w:rPr>
          <w:rFonts w:ascii="Times New Roman" w:hAnsi="Times New Roman"/>
          <w:sz w:val="24"/>
          <w:szCs w:val="24"/>
        </w:rPr>
        <w:t xml:space="preserve">vyřazovací </w:t>
      </w:r>
      <w:r w:rsidRPr="005A4EF9">
        <w:rPr>
          <w:rFonts w:ascii="Times New Roman" w:hAnsi="Times New Roman"/>
          <w:sz w:val="24"/>
          <w:szCs w:val="24"/>
        </w:rPr>
        <w:t>kritéria</w:t>
      </w:r>
      <w:r w:rsidR="00027BCA" w:rsidRPr="005A4EF9">
        <w:rPr>
          <w:rFonts w:ascii="Times New Roman" w:hAnsi="Times New Roman"/>
          <w:sz w:val="24"/>
          <w:szCs w:val="24"/>
        </w:rPr>
        <w:t>,</w:t>
      </w:r>
    </w:p>
    <w:p w14:paraId="1B26CB70" w14:textId="77777777" w:rsidR="002C62AB" w:rsidRPr="005A4EF9" w:rsidRDefault="00797EFA" w:rsidP="00172C97">
      <w:pPr>
        <w:pStyle w:val="Odstavecseseznamem"/>
        <w:numPr>
          <w:ilvl w:val="1"/>
          <w:numId w:val="24"/>
        </w:numPr>
        <w:spacing w:after="80" w:line="240" w:lineRule="auto"/>
        <w:ind w:left="567" w:hanging="357"/>
        <w:rPr>
          <w:rFonts w:ascii="Times New Roman" w:hAnsi="Times New Roman"/>
          <w:sz w:val="24"/>
          <w:szCs w:val="24"/>
        </w:rPr>
      </w:pPr>
      <w:r w:rsidRPr="005A4EF9">
        <w:rPr>
          <w:rFonts w:ascii="Times New Roman" w:hAnsi="Times New Roman"/>
          <w:sz w:val="24"/>
          <w:szCs w:val="24"/>
        </w:rPr>
        <w:t>Věcné hodnocení – bodovací kritéria</w:t>
      </w:r>
      <w:r w:rsidR="00027BCA" w:rsidRPr="005A4EF9">
        <w:rPr>
          <w:rFonts w:ascii="Times New Roman" w:hAnsi="Times New Roman"/>
          <w:sz w:val="24"/>
          <w:szCs w:val="24"/>
        </w:rPr>
        <w:t>,</w:t>
      </w:r>
    </w:p>
    <w:p w14:paraId="3A573DC9" w14:textId="77777777" w:rsidR="001133A2" w:rsidRPr="005A4EF9" w:rsidRDefault="001133A2" w:rsidP="00172C97">
      <w:pPr>
        <w:pStyle w:val="Odstavecseseznamem"/>
        <w:numPr>
          <w:ilvl w:val="1"/>
          <w:numId w:val="24"/>
        </w:numPr>
        <w:spacing w:after="80" w:line="240" w:lineRule="auto"/>
        <w:ind w:left="567" w:hanging="357"/>
        <w:rPr>
          <w:rFonts w:ascii="Times New Roman" w:hAnsi="Times New Roman"/>
          <w:sz w:val="24"/>
          <w:szCs w:val="24"/>
        </w:rPr>
      </w:pPr>
      <w:r w:rsidRPr="005A4EF9">
        <w:rPr>
          <w:rFonts w:ascii="Times New Roman" w:hAnsi="Times New Roman"/>
          <w:sz w:val="24"/>
          <w:szCs w:val="24"/>
        </w:rPr>
        <w:t>Odstranění vad a úprava žádosti o poskytnutí dotace</w:t>
      </w:r>
      <w:r w:rsidR="00027BCA" w:rsidRPr="005A4EF9">
        <w:rPr>
          <w:rFonts w:ascii="Times New Roman" w:hAnsi="Times New Roman"/>
          <w:sz w:val="24"/>
          <w:szCs w:val="24"/>
        </w:rPr>
        <w:t>,</w:t>
      </w:r>
      <w:r w:rsidRPr="005A4EF9">
        <w:rPr>
          <w:rFonts w:ascii="Times New Roman" w:hAnsi="Times New Roman"/>
          <w:sz w:val="24"/>
          <w:szCs w:val="24"/>
        </w:rPr>
        <w:t xml:space="preserve"> </w:t>
      </w:r>
    </w:p>
    <w:p w14:paraId="3FEA2767" w14:textId="77777777" w:rsidR="00B34A17" w:rsidRPr="005A4EF9" w:rsidRDefault="004E7A1B" w:rsidP="00172C97">
      <w:pPr>
        <w:pStyle w:val="Odstavecseseznamem"/>
        <w:numPr>
          <w:ilvl w:val="1"/>
          <w:numId w:val="24"/>
        </w:numPr>
        <w:spacing w:after="80" w:line="240" w:lineRule="auto"/>
        <w:ind w:left="567" w:hanging="357"/>
        <w:rPr>
          <w:rFonts w:ascii="Times New Roman" w:hAnsi="Times New Roman"/>
          <w:sz w:val="24"/>
          <w:szCs w:val="24"/>
        </w:rPr>
      </w:pPr>
      <w:r w:rsidRPr="005A4EF9">
        <w:rPr>
          <w:rFonts w:ascii="Times New Roman" w:hAnsi="Times New Roman"/>
          <w:sz w:val="24"/>
          <w:szCs w:val="24"/>
        </w:rPr>
        <w:t xml:space="preserve">Vydání </w:t>
      </w:r>
      <w:r w:rsidR="00CE030A" w:rsidRPr="005A4EF9">
        <w:rPr>
          <w:rFonts w:ascii="Times New Roman" w:hAnsi="Times New Roman"/>
          <w:sz w:val="24"/>
          <w:szCs w:val="24"/>
        </w:rPr>
        <w:t>Registrace akce</w:t>
      </w:r>
      <w:r w:rsidR="00027BCA" w:rsidRPr="005A4EF9">
        <w:rPr>
          <w:rFonts w:ascii="Times New Roman" w:hAnsi="Times New Roman"/>
          <w:sz w:val="24"/>
          <w:szCs w:val="24"/>
        </w:rPr>
        <w:t>,</w:t>
      </w:r>
    </w:p>
    <w:p w14:paraId="14F67D07" w14:textId="77777777" w:rsidR="00B34A17" w:rsidRPr="005A4EF9" w:rsidRDefault="004E7A1B" w:rsidP="00172C97">
      <w:pPr>
        <w:pStyle w:val="Odstavecseseznamem"/>
        <w:numPr>
          <w:ilvl w:val="1"/>
          <w:numId w:val="24"/>
        </w:numPr>
        <w:spacing w:after="80" w:line="240" w:lineRule="auto"/>
        <w:ind w:left="567" w:hanging="357"/>
        <w:rPr>
          <w:rFonts w:ascii="Times New Roman" w:hAnsi="Times New Roman"/>
          <w:sz w:val="24"/>
          <w:szCs w:val="24"/>
        </w:rPr>
      </w:pPr>
      <w:r w:rsidRPr="005A4EF9">
        <w:rPr>
          <w:rFonts w:ascii="Times New Roman" w:hAnsi="Times New Roman"/>
          <w:sz w:val="24"/>
          <w:szCs w:val="24"/>
        </w:rPr>
        <w:t xml:space="preserve">Vydání </w:t>
      </w:r>
      <w:r w:rsidR="00CE030A" w:rsidRPr="005A4EF9">
        <w:rPr>
          <w:rFonts w:ascii="Times New Roman" w:hAnsi="Times New Roman"/>
          <w:sz w:val="24"/>
          <w:szCs w:val="24"/>
        </w:rPr>
        <w:t>Rozhodnutí o poskytnutí dotace</w:t>
      </w:r>
      <w:r w:rsidR="00027BCA" w:rsidRPr="005A4EF9">
        <w:rPr>
          <w:rFonts w:ascii="Times New Roman" w:hAnsi="Times New Roman"/>
          <w:sz w:val="24"/>
          <w:szCs w:val="24"/>
        </w:rPr>
        <w:t>,</w:t>
      </w:r>
    </w:p>
    <w:p w14:paraId="4F272A84" w14:textId="77777777" w:rsidR="000F4CC8" w:rsidRPr="005A4EF9" w:rsidRDefault="00B34A17" w:rsidP="00172C97">
      <w:pPr>
        <w:pStyle w:val="Odstavecseseznamem"/>
        <w:numPr>
          <w:ilvl w:val="1"/>
          <w:numId w:val="24"/>
        </w:numPr>
        <w:spacing w:after="80" w:line="240" w:lineRule="auto"/>
        <w:ind w:left="567" w:hanging="357"/>
        <w:rPr>
          <w:rFonts w:ascii="Times New Roman" w:hAnsi="Times New Roman"/>
          <w:sz w:val="24"/>
          <w:szCs w:val="24"/>
        </w:rPr>
      </w:pPr>
      <w:r w:rsidRPr="005A4EF9">
        <w:rPr>
          <w:rFonts w:ascii="Times New Roman" w:hAnsi="Times New Roman"/>
          <w:sz w:val="24"/>
          <w:szCs w:val="24"/>
        </w:rPr>
        <w:t xml:space="preserve">Změna </w:t>
      </w:r>
      <w:r w:rsidR="00776D2E" w:rsidRPr="005A4EF9">
        <w:rPr>
          <w:rFonts w:ascii="Times New Roman" w:hAnsi="Times New Roman"/>
          <w:sz w:val="24"/>
          <w:szCs w:val="24"/>
        </w:rPr>
        <w:t xml:space="preserve">Rozhodnutí </w:t>
      </w:r>
      <w:r w:rsidRPr="005A4EF9">
        <w:rPr>
          <w:rFonts w:ascii="Times New Roman" w:hAnsi="Times New Roman"/>
          <w:sz w:val="24"/>
          <w:szCs w:val="24"/>
        </w:rPr>
        <w:t>o poskytnutí dotace</w:t>
      </w:r>
      <w:r w:rsidR="004E7A1B" w:rsidRPr="005A4EF9">
        <w:rPr>
          <w:rFonts w:ascii="Times New Roman" w:hAnsi="Times New Roman"/>
          <w:sz w:val="24"/>
          <w:szCs w:val="24"/>
        </w:rPr>
        <w:t>.</w:t>
      </w:r>
    </w:p>
    <w:p w14:paraId="2C96F3E7" w14:textId="77777777" w:rsidR="002A2B7B" w:rsidRPr="005A4EF9" w:rsidRDefault="002A2B7B" w:rsidP="00027BCA">
      <w:pPr>
        <w:spacing w:after="0"/>
        <w:rPr>
          <w:rFonts w:ascii="Times New Roman" w:hAnsi="Times New Roman"/>
          <w:sz w:val="24"/>
          <w:szCs w:val="24"/>
        </w:rPr>
      </w:pPr>
    </w:p>
    <w:p w14:paraId="3617B89D" w14:textId="77777777" w:rsidR="000E7B1B" w:rsidRPr="005A4EF9" w:rsidRDefault="00B34A17" w:rsidP="00A36769">
      <w:pPr>
        <w:pStyle w:val="Odstavecseseznamem"/>
        <w:spacing w:after="0" w:line="240" w:lineRule="auto"/>
        <w:ind w:left="0"/>
        <w:rPr>
          <w:rFonts w:ascii="Times New Roman" w:hAnsi="Times New Roman"/>
          <w:b/>
          <w:sz w:val="24"/>
          <w:szCs w:val="24"/>
        </w:rPr>
      </w:pPr>
      <w:r w:rsidRPr="005A4EF9">
        <w:rPr>
          <w:rFonts w:ascii="Times New Roman" w:hAnsi="Times New Roman"/>
          <w:b/>
          <w:sz w:val="24"/>
          <w:szCs w:val="24"/>
        </w:rPr>
        <w:t>7. 1 Formální kontrola</w:t>
      </w:r>
    </w:p>
    <w:p w14:paraId="471234C1" w14:textId="77777777" w:rsidR="00774EAD" w:rsidRPr="005A4EF9" w:rsidRDefault="00774EAD" w:rsidP="00027BCA">
      <w:pPr>
        <w:spacing w:after="0"/>
        <w:contextualSpacing/>
        <w:rPr>
          <w:rFonts w:ascii="Times New Roman" w:eastAsiaTheme="minorHAnsi" w:hAnsi="Times New Roman" w:cs="Times New Roman"/>
          <w:kern w:val="0"/>
          <w:sz w:val="24"/>
          <w:szCs w:val="24"/>
        </w:rPr>
      </w:pPr>
      <w:bookmarkStart w:id="22" w:name="_Toc519773852"/>
    </w:p>
    <w:p w14:paraId="207EA229" w14:textId="77777777" w:rsidR="001133A2" w:rsidRPr="005A4EF9" w:rsidRDefault="001133A2" w:rsidP="00F4733F">
      <w:pPr>
        <w:spacing w:after="120"/>
        <w:rPr>
          <w:rFonts w:ascii="Times New Roman" w:eastAsiaTheme="minorHAnsi" w:hAnsi="Times New Roman" w:cs="Times New Roman"/>
          <w:kern w:val="0"/>
          <w:sz w:val="24"/>
          <w:szCs w:val="24"/>
        </w:rPr>
      </w:pPr>
      <w:r w:rsidRPr="005A4EF9">
        <w:rPr>
          <w:rFonts w:ascii="Times New Roman" w:eastAsiaTheme="minorHAnsi" w:hAnsi="Times New Roman" w:cs="Times New Roman"/>
          <w:kern w:val="0"/>
          <w:sz w:val="24"/>
          <w:szCs w:val="24"/>
        </w:rPr>
        <w:t xml:space="preserve">Formální kontrole odpovídají definované kontrolní otázky v tabulce pro oddíl A. Formální kontrolou je ověřováno, zda žádost včetně všech požadovaných dokumentů (dále </w:t>
      </w:r>
      <w:r w:rsidR="007C795D" w:rsidRPr="005A4EF9">
        <w:rPr>
          <w:rFonts w:ascii="Times New Roman" w:eastAsiaTheme="minorHAnsi" w:hAnsi="Times New Roman" w:cs="Times New Roman"/>
          <w:kern w:val="0"/>
          <w:sz w:val="24"/>
          <w:szCs w:val="24"/>
        </w:rPr>
        <w:t xml:space="preserve">jen </w:t>
      </w:r>
      <w:r w:rsidRPr="005A4EF9">
        <w:rPr>
          <w:rFonts w:ascii="Times New Roman" w:eastAsiaTheme="minorHAnsi" w:hAnsi="Times New Roman" w:cs="Times New Roman"/>
          <w:kern w:val="0"/>
          <w:sz w:val="24"/>
          <w:szCs w:val="24"/>
        </w:rPr>
        <w:t xml:space="preserve">„kompletní žádost“) splňuje </w:t>
      </w:r>
      <w:r w:rsidR="00DF2DAC" w:rsidRPr="005A4EF9">
        <w:rPr>
          <w:rFonts w:ascii="Times New Roman" w:eastAsiaTheme="minorHAnsi" w:hAnsi="Times New Roman" w:cs="Times New Roman"/>
          <w:kern w:val="0"/>
          <w:sz w:val="24"/>
          <w:szCs w:val="24"/>
        </w:rPr>
        <w:t xml:space="preserve">formální </w:t>
      </w:r>
      <w:r w:rsidRPr="005A4EF9">
        <w:rPr>
          <w:rFonts w:ascii="Times New Roman" w:eastAsiaTheme="minorHAnsi" w:hAnsi="Times New Roman" w:cs="Times New Roman"/>
          <w:kern w:val="0"/>
          <w:sz w:val="24"/>
          <w:szCs w:val="24"/>
        </w:rPr>
        <w:t xml:space="preserve">podmínky stanovené </w:t>
      </w:r>
      <w:r w:rsidR="002C5ECC" w:rsidRPr="005A4EF9">
        <w:rPr>
          <w:rFonts w:ascii="Times New Roman" w:eastAsiaTheme="minorHAnsi" w:hAnsi="Times New Roman" w:cs="Times New Roman"/>
          <w:kern w:val="0"/>
          <w:sz w:val="24"/>
          <w:szCs w:val="24"/>
        </w:rPr>
        <w:t>v</w:t>
      </w:r>
      <w:r w:rsidRPr="005A4EF9">
        <w:rPr>
          <w:rFonts w:ascii="Times New Roman" w:eastAsiaTheme="minorHAnsi" w:hAnsi="Times New Roman" w:cs="Times New Roman"/>
          <w:kern w:val="0"/>
          <w:sz w:val="24"/>
          <w:szCs w:val="24"/>
        </w:rPr>
        <w:t xml:space="preserve">ýzvou. Kontrolováno je doložení všech požadovaných dokumentů v předepsané formě. </w:t>
      </w:r>
    </w:p>
    <w:p w14:paraId="351FD4C3" w14:textId="77777777" w:rsidR="00F2236B" w:rsidRPr="005A4EF9" w:rsidRDefault="001133A2" w:rsidP="00F2236B">
      <w:pPr>
        <w:spacing w:after="240"/>
        <w:rPr>
          <w:rFonts w:ascii="Times New Roman" w:eastAsiaTheme="minorHAnsi" w:hAnsi="Times New Roman" w:cstheme="minorBidi"/>
          <w:kern w:val="0"/>
          <w:sz w:val="24"/>
          <w:szCs w:val="24"/>
        </w:rPr>
      </w:pPr>
      <w:r w:rsidRPr="005A4EF9">
        <w:rPr>
          <w:rFonts w:ascii="Times New Roman" w:eastAsiaTheme="minorHAnsi" w:hAnsi="Times New Roman" w:cstheme="minorBidi"/>
          <w:kern w:val="0"/>
          <w:sz w:val="24"/>
          <w:szCs w:val="24"/>
        </w:rPr>
        <w:t xml:space="preserve">Formální kontrola žádostí (skupina otázek v oddíle A) bude prováděna systémem odpovědi ANO/NE. </w:t>
      </w:r>
    </w:p>
    <w:p w14:paraId="21321CD3" w14:textId="77777777" w:rsidR="00A3164D" w:rsidRPr="005A4EF9" w:rsidRDefault="001133A2" w:rsidP="00E81777">
      <w:pPr>
        <w:spacing w:after="240"/>
        <w:rPr>
          <w:rFonts w:ascii="Times New Roman" w:eastAsiaTheme="minorHAnsi" w:hAnsi="Times New Roman" w:cstheme="minorBidi"/>
          <w:kern w:val="0"/>
          <w:sz w:val="24"/>
          <w:szCs w:val="24"/>
        </w:rPr>
      </w:pPr>
      <w:r w:rsidRPr="005A4EF9">
        <w:rPr>
          <w:rFonts w:ascii="Times New Roman" w:eastAsiaTheme="minorHAnsi" w:hAnsi="Times New Roman" w:cs="Times New Roman"/>
          <w:kern w:val="0"/>
          <w:sz w:val="24"/>
          <w:szCs w:val="24"/>
        </w:rPr>
        <w:t xml:space="preserve">Žadatel může být v rámci formální kontroly </w:t>
      </w:r>
      <w:r w:rsidR="00E1143F" w:rsidRPr="005A4EF9">
        <w:rPr>
          <w:rFonts w:ascii="Times New Roman" w:eastAsiaTheme="minorHAnsi" w:hAnsi="Times New Roman" w:cs="Times New Roman"/>
          <w:kern w:val="0"/>
          <w:sz w:val="24"/>
          <w:szCs w:val="24"/>
        </w:rPr>
        <w:t>poskytovatelem</w:t>
      </w:r>
      <w:r w:rsidRPr="005A4EF9">
        <w:rPr>
          <w:rFonts w:ascii="Times New Roman" w:eastAsiaTheme="minorHAnsi" w:hAnsi="Times New Roman" w:cs="Times New Roman"/>
          <w:kern w:val="0"/>
          <w:sz w:val="24"/>
          <w:szCs w:val="24"/>
        </w:rPr>
        <w:t xml:space="preserve"> písemně vyzván k doplnění chybějících podkladů nebo odstranění vad či úpravě žádosti</w:t>
      </w:r>
      <w:r w:rsidRPr="005A4EF9">
        <w:rPr>
          <w:rFonts w:ascii="Times New Roman" w:eastAsiaTheme="minorHAnsi" w:hAnsi="Times New Roman" w:cs="Times New Roman"/>
          <w:kern w:val="0"/>
          <w:sz w:val="24"/>
          <w:szCs w:val="24"/>
          <w:vertAlign w:val="superscript"/>
        </w:rPr>
        <w:footnoteReference w:id="16"/>
      </w:r>
      <w:r w:rsidRPr="005A4EF9">
        <w:rPr>
          <w:rFonts w:ascii="Times New Roman" w:eastAsiaTheme="minorHAnsi" w:hAnsi="Times New Roman" w:cs="Times New Roman"/>
          <w:kern w:val="0"/>
          <w:sz w:val="24"/>
          <w:szCs w:val="24"/>
        </w:rPr>
        <w:t xml:space="preserve"> v náhradním termínu stanoveném správcem </w:t>
      </w:r>
      <w:r w:rsidR="005B435C" w:rsidRPr="005A4EF9">
        <w:rPr>
          <w:rFonts w:ascii="Times New Roman" w:eastAsiaTheme="minorHAnsi" w:hAnsi="Times New Roman" w:cs="Times New Roman"/>
          <w:kern w:val="0"/>
          <w:sz w:val="24"/>
          <w:szCs w:val="24"/>
        </w:rPr>
        <w:t>p</w:t>
      </w:r>
      <w:r w:rsidRPr="005A4EF9">
        <w:rPr>
          <w:rFonts w:ascii="Times New Roman" w:eastAsiaTheme="minorHAnsi" w:hAnsi="Times New Roman" w:cs="Times New Roman"/>
          <w:kern w:val="0"/>
          <w:sz w:val="24"/>
          <w:szCs w:val="24"/>
        </w:rPr>
        <w:t xml:space="preserve">rogramu. Odstranění vad žádosti je možné pouze jednou. V případě neodstranění vad žádosti ve stanovené lhůtě ministerstvo </w:t>
      </w:r>
      <w:r w:rsidR="004E7A1B" w:rsidRPr="005A4EF9">
        <w:rPr>
          <w:rFonts w:ascii="Times New Roman" w:eastAsiaTheme="minorHAnsi" w:hAnsi="Times New Roman" w:cs="Times New Roman"/>
          <w:kern w:val="0"/>
          <w:sz w:val="24"/>
          <w:szCs w:val="24"/>
        </w:rPr>
        <w:t xml:space="preserve">školství </w:t>
      </w:r>
      <w:r w:rsidRPr="005A4EF9">
        <w:rPr>
          <w:rFonts w:ascii="Times New Roman" w:eastAsiaTheme="minorHAnsi" w:hAnsi="Times New Roman" w:cs="Times New Roman"/>
          <w:kern w:val="0"/>
          <w:sz w:val="24"/>
          <w:szCs w:val="24"/>
        </w:rPr>
        <w:t>usnesením řízení o žádosti zastaví.</w:t>
      </w:r>
      <w:r w:rsidR="00F60FAA" w:rsidRPr="005A4EF9">
        <w:rPr>
          <w:rFonts w:ascii="Times New Roman" w:eastAsiaTheme="minorHAnsi" w:hAnsi="Times New Roman" w:cs="Times New Roman"/>
          <w:kern w:val="0"/>
          <w:sz w:val="24"/>
          <w:szCs w:val="24"/>
        </w:rPr>
        <w:t xml:space="preserve"> Nesplnění formálních podmínek dle otázek A1</w:t>
      </w:r>
      <w:r w:rsidR="00727889" w:rsidRPr="005A4EF9">
        <w:rPr>
          <w:rFonts w:ascii="Times New Roman" w:eastAsiaTheme="minorHAnsi" w:hAnsi="Times New Roman" w:cs="Times New Roman"/>
          <w:kern w:val="0"/>
          <w:sz w:val="24"/>
          <w:szCs w:val="24"/>
        </w:rPr>
        <w:t xml:space="preserve"> až A</w:t>
      </w:r>
      <w:r w:rsidR="00B4227F" w:rsidRPr="005A4EF9">
        <w:rPr>
          <w:rFonts w:ascii="Times New Roman" w:eastAsiaTheme="minorHAnsi" w:hAnsi="Times New Roman" w:cs="Times New Roman"/>
          <w:kern w:val="0"/>
          <w:sz w:val="24"/>
          <w:szCs w:val="24"/>
        </w:rPr>
        <w:t xml:space="preserve">2 </w:t>
      </w:r>
      <w:r w:rsidR="00F60FAA" w:rsidRPr="005A4EF9">
        <w:rPr>
          <w:rFonts w:ascii="Times New Roman" w:eastAsiaTheme="minorHAnsi" w:hAnsi="Times New Roman" w:cs="Times New Roman"/>
          <w:kern w:val="0"/>
          <w:sz w:val="24"/>
          <w:szCs w:val="24"/>
        </w:rPr>
        <w:t>bude považováno za neodstranitelné vady žádosti</w:t>
      </w:r>
      <w:r w:rsidR="00F60FAA" w:rsidRPr="005A4EF9">
        <w:rPr>
          <w:rFonts w:ascii="Times New Roman" w:hAnsi="Times New Roman" w:cs="Times New Roman"/>
          <w:sz w:val="24"/>
          <w:szCs w:val="24"/>
        </w:rPr>
        <w:t xml:space="preserve"> a ministerstvo </w:t>
      </w:r>
      <w:r w:rsidR="007C795D" w:rsidRPr="005A4EF9">
        <w:rPr>
          <w:rFonts w:ascii="Times New Roman" w:hAnsi="Times New Roman" w:cs="Times New Roman"/>
          <w:sz w:val="24"/>
          <w:szCs w:val="24"/>
        </w:rPr>
        <w:t xml:space="preserve">školství </w:t>
      </w:r>
      <w:r w:rsidR="00F60FAA" w:rsidRPr="005A4EF9">
        <w:rPr>
          <w:rFonts w:ascii="Times New Roman" w:hAnsi="Times New Roman" w:cs="Times New Roman"/>
          <w:sz w:val="24"/>
          <w:szCs w:val="24"/>
        </w:rPr>
        <w:t xml:space="preserve">v takovém případě usnesením řízení o žádosti zastaví. </w:t>
      </w:r>
    </w:p>
    <w:p w14:paraId="1A889848" w14:textId="77777777" w:rsidR="002A2B7B" w:rsidRPr="005A4EF9" w:rsidRDefault="001133A2" w:rsidP="00F2236B">
      <w:pPr>
        <w:spacing w:before="240" w:after="120" w:line="276" w:lineRule="auto"/>
        <w:rPr>
          <w:rFonts w:ascii="Times New Roman" w:eastAsiaTheme="minorHAnsi" w:hAnsi="Times New Roman" w:cs="Times New Roman"/>
          <w:b/>
          <w:bCs/>
          <w:kern w:val="0"/>
          <w:sz w:val="24"/>
          <w:szCs w:val="24"/>
        </w:rPr>
      </w:pPr>
      <w:r w:rsidRPr="005A4EF9">
        <w:rPr>
          <w:rFonts w:ascii="Times New Roman" w:eastAsiaTheme="minorHAnsi" w:hAnsi="Times New Roman" w:cstheme="minorBidi"/>
          <w:b/>
          <w:kern w:val="0"/>
          <w:sz w:val="24"/>
          <w:szCs w:val="24"/>
        </w:rPr>
        <w:t xml:space="preserve">Oddíl </w:t>
      </w:r>
      <w:r w:rsidR="00A937AD" w:rsidRPr="005A4EF9">
        <w:rPr>
          <w:rFonts w:ascii="Times New Roman" w:eastAsiaTheme="minorHAnsi" w:hAnsi="Times New Roman" w:cstheme="minorBidi"/>
          <w:b/>
          <w:kern w:val="0"/>
          <w:sz w:val="24"/>
          <w:szCs w:val="24"/>
        </w:rPr>
        <w:t>A – Formální</w:t>
      </w:r>
      <w:r w:rsidRPr="005A4EF9">
        <w:rPr>
          <w:rFonts w:ascii="Times New Roman" w:eastAsiaTheme="minorHAnsi" w:hAnsi="Times New Roman" w:cs="Times New Roman"/>
          <w:b/>
          <w:bCs/>
          <w:kern w:val="0"/>
          <w:sz w:val="24"/>
          <w:szCs w:val="24"/>
        </w:rPr>
        <w:t xml:space="preserve"> kontrola podaných žádostí včetně příloh</w:t>
      </w:r>
    </w:p>
    <w:tbl>
      <w:tblPr>
        <w:tblStyle w:val="Mkatabulky43"/>
        <w:tblW w:w="9072" w:type="dxa"/>
        <w:tblLayout w:type="fixed"/>
        <w:tblLook w:val="04A0" w:firstRow="1" w:lastRow="0" w:firstColumn="1" w:lastColumn="0" w:noHBand="0" w:noVBand="1"/>
      </w:tblPr>
      <w:tblGrid>
        <w:gridCol w:w="5807"/>
        <w:gridCol w:w="1276"/>
        <w:gridCol w:w="1989"/>
      </w:tblGrid>
      <w:tr w:rsidR="005A4EF9" w:rsidRPr="005A4EF9" w14:paraId="79302BE6" w14:textId="77777777" w:rsidTr="000A282D">
        <w:trPr>
          <w:trHeight w:val="492"/>
        </w:trPr>
        <w:tc>
          <w:tcPr>
            <w:tcW w:w="5807" w:type="dxa"/>
            <w:shd w:val="clear" w:color="auto" w:fill="BDD6EE" w:themeFill="accent1" w:themeFillTint="66"/>
          </w:tcPr>
          <w:bookmarkEnd w:id="22"/>
          <w:p w14:paraId="0546BC88" w14:textId="77777777" w:rsidR="00DB2D3A" w:rsidRPr="005A4EF9" w:rsidRDefault="00D211FE" w:rsidP="00D211FE">
            <w:pPr>
              <w:jc w:val="center"/>
              <w:rPr>
                <w:rFonts w:ascii="Times New Roman" w:eastAsiaTheme="minorHAnsi" w:hAnsi="Times New Roman" w:cs="Times New Roman"/>
                <w:b/>
                <w:bCs/>
                <w:kern w:val="0"/>
                <w:sz w:val="20"/>
                <w:szCs w:val="20"/>
              </w:rPr>
            </w:pPr>
            <w:r w:rsidRPr="005A4EF9">
              <w:rPr>
                <w:rFonts w:ascii="Times New Roman" w:eastAsiaTheme="minorHAnsi" w:hAnsi="Times New Roman" w:cs="Times New Roman"/>
                <w:b/>
                <w:bCs/>
                <w:kern w:val="0"/>
                <w:sz w:val="24"/>
                <w:szCs w:val="24"/>
              </w:rPr>
              <w:t>Oddíl A – Kontrolní</w:t>
            </w:r>
            <w:r w:rsidR="00CA318E" w:rsidRPr="005A4EF9">
              <w:rPr>
                <w:rFonts w:ascii="Times New Roman" w:eastAsiaTheme="minorHAnsi" w:hAnsi="Times New Roman" w:cs="Times New Roman"/>
                <w:b/>
                <w:bCs/>
                <w:kern w:val="0"/>
                <w:sz w:val="24"/>
                <w:szCs w:val="24"/>
              </w:rPr>
              <w:t xml:space="preserve"> otázky</w:t>
            </w:r>
          </w:p>
        </w:tc>
        <w:tc>
          <w:tcPr>
            <w:tcW w:w="1276" w:type="dxa"/>
            <w:shd w:val="clear" w:color="auto" w:fill="BDD6EE" w:themeFill="accent1" w:themeFillTint="66"/>
          </w:tcPr>
          <w:p w14:paraId="05BB4DA1" w14:textId="77777777" w:rsidR="00CA318E" w:rsidRPr="005A4EF9" w:rsidRDefault="00CA318E" w:rsidP="00DB2D3A">
            <w:pPr>
              <w:spacing w:line="276" w:lineRule="auto"/>
              <w:jc w:val="center"/>
              <w:rPr>
                <w:rFonts w:ascii="Times New Roman" w:eastAsiaTheme="minorHAnsi" w:hAnsi="Times New Roman" w:cs="Times New Roman"/>
                <w:b/>
                <w:bCs/>
                <w:kern w:val="0"/>
                <w:sz w:val="20"/>
                <w:szCs w:val="20"/>
              </w:rPr>
            </w:pPr>
            <w:r w:rsidRPr="005A4EF9">
              <w:rPr>
                <w:rFonts w:ascii="Times New Roman" w:eastAsiaTheme="minorHAnsi" w:hAnsi="Times New Roman" w:cs="Times New Roman"/>
                <w:b/>
                <w:bCs/>
                <w:kern w:val="0"/>
                <w:sz w:val="20"/>
                <w:szCs w:val="20"/>
              </w:rPr>
              <w:t>Odpověď</w:t>
            </w:r>
          </w:p>
          <w:p w14:paraId="7D9DD102" w14:textId="77777777" w:rsidR="00CA318E" w:rsidRPr="005A4EF9" w:rsidRDefault="00CA318E" w:rsidP="00DB2D3A">
            <w:pPr>
              <w:spacing w:line="276" w:lineRule="auto"/>
              <w:jc w:val="center"/>
              <w:rPr>
                <w:rFonts w:ascii="Times New Roman" w:eastAsiaTheme="minorHAnsi" w:hAnsi="Times New Roman" w:cs="Times New Roman"/>
                <w:b/>
                <w:bCs/>
                <w:kern w:val="0"/>
                <w:sz w:val="20"/>
                <w:szCs w:val="20"/>
              </w:rPr>
            </w:pPr>
            <w:r w:rsidRPr="005A4EF9">
              <w:rPr>
                <w:rFonts w:ascii="Times New Roman" w:eastAsiaTheme="minorHAnsi" w:hAnsi="Times New Roman" w:cs="Times New Roman"/>
                <w:b/>
                <w:bCs/>
                <w:kern w:val="0"/>
                <w:sz w:val="20"/>
                <w:szCs w:val="20"/>
              </w:rPr>
              <w:t>Ano         Ne</w:t>
            </w:r>
          </w:p>
        </w:tc>
        <w:tc>
          <w:tcPr>
            <w:tcW w:w="1989" w:type="dxa"/>
            <w:shd w:val="clear" w:color="auto" w:fill="BDD6EE" w:themeFill="accent1" w:themeFillTint="66"/>
          </w:tcPr>
          <w:p w14:paraId="2A682A6C" w14:textId="77777777" w:rsidR="00CA318E" w:rsidRPr="005A4EF9" w:rsidRDefault="00CA318E" w:rsidP="00DB2D3A">
            <w:pPr>
              <w:jc w:val="center"/>
              <w:rPr>
                <w:rFonts w:ascii="Times New Roman" w:eastAsiaTheme="minorHAnsi" w:hAnsi="Times New Roman" w:cs="Times New Roman"/>
                <w:b/>
                <w:bCs/>
                <w:kern w:val="0"/>
                <w:sz w:val="20"/>
                <w:szCs w:val="20"/>
              </w:rPr>
            </w:pPr>
            <w:r w:rsidRPr="005A4EF9">
              <w:rPr>
                <w:rFonts w:ascii="Times New Roman" w:eastAsiaTheme="minorHAnsi" w:hAnsi="Times New Roman" w:cs="Times New Roman"/>
                <w:b/>
                <w:bCs/>
                <w:kern w:val="0"/>
                <w:sz w:val="20"/>
                <w:szCs w:val="20"/>
              </w:rPr>
              <w:t>Komentář</w:t>
            </w:r>
          </w:p>
        </w:tc>
      </w:tr>
      <w:tr w:rsidR="005A4EF9" w:rsidRPr="005A4EF9" w14:paraId="6EF23B95" w14:textId="77777777" w:rsidTr="000A282D">
        <w:trPr>
          <w:trHeight w:val="500"/>
        </w:trPr>
        <w:tc>
          <w:tcPr>
            <w:tcW w:w="5807" w:type="dxa"/>
          </w:tcPr>
          <w:p w14:paraId="48111F60" w14:textId="77777777" w:rsidR="00CA318E" w:rsidRPr="005A4EF9" w:rsidRDefault="00CA318E" w:rsidP="00CA318E">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kern w:val="0"/>
                <w:sz w:val="20"/>
                <w:szCs w:val="20"/>
              </w:rPr>
              <w:t>Otázka A</w:t>
            </w:r>
            <w:r w:rsidRPr="005A4EF9">
              <w:rPr>
                <w:rFonts w:ascii="Times New Roman" w:eastAsiaTheme="minorHAnsi" w:hAnsi="Times New Roman" w:cs="Times New Roman"/>
                <w:bCs/>
                <w:kern w:val="0"/>
                <w:sz w:val="20"/>
                <w:szCs w:val="20"/>
              </w:rPr>
              <w:t>1</w:t>
            </w:r>
          </w:p>
          <w:p w14:paraId="53ED736D" w14:textId="77777777" w:rsidR="00CA318E" w:rsidRPr="005A4EF9" w:rsidRDefault="00CA318E" w:rsidP="00CA318E">
            <w:pPr>
              <w:spacing w:line="276" w:lineRule="auto"/>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t>Žadatel je opr</w:t>
            </w:r>
            <w:r w:rsidR="00E15336" w:rsidRPr="005A4EF9">
              <w:rPr>
                <w:rFonts w:ascii="Times New Roman" w:eastAsiaTheme="minorHAnsi" w:hAnsi="Times New Roman" w:cs="Times New Roman"/>
                <w:kern w:val="0"/>
                <w:sz w:val="20"/>
                <w:szCs w:val="20"/>
              </w:rPr>
              <w:t xml:space="preserve">ávněným žadatelem dle podmínek </w:t>
            </w:r>
            <w:r w:rsidR="004E7A1B" w:rsidRPr="005A4EF9">
              <w:rPr>
                <w:rFonts w:ascii="Times New Roman" w:eastAsiaTheme="minorHAnsi" w:hAnsi="Times New Roman" w:cs="Times New Roman"/>
                <w:kern w:val="0"/>
                <w:sz w:val="20"/>
                <w:szCs w:val="20"/>
              </w:rPr>
              <w:t>výzvy</w:t>
            </w:r>
            <w:r w:rsidRPr="005A4EF9">
              <w:rPr>
                <w:rFonts w:ascii="Times New Roman" w:eastAsiaTheme="minorHAnsi" w:hAnsi="Times New Roman" w:cs="Times New Roman"/>
                <w:kern w:val="0"/>
                <w:sz w:val="20"/>
                <w:szCs w:val="20"/>
              </w:rPr>
              <w:t>.</w:t>
            </w:r>
          </w:p>
        </w:tc>
        <w:tc>
          <w:tcPr>
            <w:tcW w:w="1276" w:type="dxa"/>
          </w:tcPr>
          <w:p w14:paraId="5771F65C" w14:textId="77777777" w:rsidR="00CA318E" w:rsidRPr="005A4EF9" w:rsidRDefault="00CA318E" w:rsidP="00CA318E">
            <w:pPr>
              <w:spacing w:line="276" w:lineRule="auto"/>
              <w:ind w:left="1026" w:hanging="851"/>
              <w:jc w:val="center"/>
              <w:rPr>
                <w:rFonts w:ascii="Times New Roman" w:eastAsiaTheme="minorHAnsi" w:hAnsi="Times New Roman" w:cs="Times New Roman"/>
                <w:kern w:val="0"/>
                <w:sz w:val="20"/>
                <w:szCs w:val="20"/>
              </w:rPr>
            </w:pPr>
          </w:p>
          <w:p w14:paraId="4A05187D" w14:textId="77777777" w:rsidR="00CA318E" w:rsidRPr="005A4EF9" w:rsidRDefault="00AE5126" w:rsidP="00CA318E">
            <w:pPr>
              <w:spacing w:line="276" w:lineRule="auto"/>
              <w:ind w:left="1026" w:hanging="851"/>
              <w:jc w:val="center"/>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CA318E"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00CA318E" w:rsidRPr="005A4EF9">
              <w:rPr>
                <w:rFonts w:ascii="Times New Roman" w:eastAsiaTheme="minorHAnsi" w:hAnsi="Times New Roman" w:cs="Times New Roman"/>
                <w:kern w:val="0"/>
                <w:sz w:val="20"/>
                <w:szCs w:val="20"/>
              </w:rPr>
              <w:t xml:space="preserve">     </w:t>
            </w: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CA318E"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p>
        </w:tc>
        <w:tc>
          <w:tcPr>
            <w:tcW w:w="1989" w:type="dxa"/>
          </w:tcPr>
          <w:p w14:paraId="408950EC" w14:textId="77777777" w:rsidR="00CA318E" w:rsidRPr="005A4EF9" w:rsidRDefault="00CA318E" w:rsidP="00CA318E">
            <w:pPr>
              <w:spacing w:line="276" w:lineRule="auto"/>
              <w:ind w:left="1026" w:hanging="851"/>
              <w:jc w:val="center"/>
              <w:rPr>
                <w:rFonts w:ascii="Times New Roman" w:eastAsiaTheme="minorHAnsi" w:hAnsi="Times New Roman" w:cs="Times New Roman"/>
                <w:kern w:val="0"/>
                <w:sz w:val="20"/>
                <w:szCs w:val="20"/>
              </w:rPr>
            </w:pPr>
          </w:p>
        </w:tc>
      </w:tr>
      <w:tr w:rsidR="005A4EF9" w:rsidRPr="005A4EF9" w14:paraId="4F4C0BA0" w14:textId="77777777" w:rsidTr="000A282D">
        <w:trPr>
          <w:trHeight w:val="592"/>
        </w:trPr>
        <w:tc>
          <w:tcPr>
            <w:tcW w:w="5807" w:type="dxa"/>
          </w:tcPr>
          <w:p w14:paraId="5DE4B8C4" w14:textId="77777777" w:rsidR="00CA318E" w:rsidRPr="005A4EF9" w:rsidRDefault="00CA318E" w:rsidP="00CA318E">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kern w:val="0"/>
                <w:sz w:val="20"/>
                <w:szCs w:val="20"/>
              </w:rPr>
              <w:t>Otázka A2</w:t>
            </w:r>
          </w:p>
          <w:p w14:paraId="2A9117F0" w14:textId="77777777" w:rsidR="00CA318E" w:rsidRPr="005A4EF9" w:rsidRDefault="00CA318E" w:rsidP="00E15336">
            <w:pPr>
              <w:spacing w:line="276" w:lineRule="auto"/>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t xml:space="preserve">Žádost je podána v určeném období pro počátek a konec příjmu žádostí, viz </w:t>
            </w:r>
            <w:r w:rsidR="00E15336" w:rsidRPr="005A4EF9">
              <w:rPr>
                <w:rFonts w:ascii="Times New Roman" w:eastAsiaTheme="minorHAnsi" w:hAnsi="Times New Roman" w:cs="Times New Roman"/>
                <w:kern w:val="0"/>
                <w:sz w:val="20"/>
                <w:szCs w:val="20"/>
              </w:rPr>
              <w:t xml:space="preserve">Harmonogram </w:t>
            </w:r>
            <w:r w:rsidR="004E7A1B" w:rsidRPr="005A4EF9">
              <w:rPr>
                <w:rFonts w:ascii="Times New Roman" w:eastAsiaTheme="minorHAnsi" w:hAnsi="Times New Roman" w:cs="Times New Roman"/>
                <w:kern w:val="0"/>
                <w:sz w:val="20"/>
                <w:szCs w:val="20"/>
              </w:rPr>
              <w:t>výzvy</w:t>
            </w:r>
            <w:r w:rsidR="00E15336" w:rsidRPr="005A4EF9">
              <w:rPr>
                <w:rFonts w:ascii="Times New Roman" w:eastAsiaTheme="minorHAnsi" w:hAnsi="Times New Roman" w:cs="Times New Roman"/>
                <w:kern w:val="0"/>
                <w:sz w:val="20"/>
                <w:szCs w:val="20"/>
              </w:rPr>
              <w:t>.</w:t>
            </w:r>
          </w:p>
        </w:tc>
        <w:tc>
          <w:tcPr>
            <w:tcW w:w="1276" w:type="dxa"/>
          </w:tcPr>
          <w:p w14:paraId="1B5018C6" w14:textId="77777777" w:rsidR="00CA318E" w:rsidRPr="005A4EF9" w:rsidRDefault="00CA318E" w:rsidP="00CA318E">
            <w:pPr>
              <w:spacing w:line="276" w:lineRule="auto"/>
              <w:ind w:left="1026" w:hanging="851"/>
              <w:jc w:val="center"/>
              <w:rPr>
                <w:rFonts w:ascii="Times New Roman" w:eastAsiaTheme="minorHAnsi" w:hAnsi="Times New Roman" w:cs="Times New Roman"/>
                <w:kern w:val="0"/>
                <w:sz w:val="20"/>
                <w:szCs w:val="20"/>
              </w:rPr>
            </w:pPr>
          </w:p>
          <w:p w14:paraId="6AD31B73" w14:textId="77777777" w:rsidR="00CA318E" w:rsidRPr="005A4EF9" w:rsidRDefault="00AE5126" w:rsidP="00CA318E">
            <w:pPr>
              <w:spacing w:line="276" w:lineRule="auto"/>
              <w:ind w:left="1026" w:hanging="851"/>
              <w:jc w:val="center"/>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CA318E"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00CA318E" w:rsidRPr="005A4EF9">
              <w:rPr>
                <w:rFonts w:ascii="Times New Roman" w:eastAsiaTheme="minorHAnsi" w:hAnsi="Times New Roman" w:cs="Times New Roman"/>
                <w:kern w:val="0"/>
                <w:sz w:val="20"/>
                <w:szCs w:val="20"/>
              </w:rPr>
              <w:t xml:space="preserve">     </w:t>
            </w: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CA318E"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00CA318E" w:rsidRPr="005A4EF9">
              <w:rPr>
                <w:rFonts w:ascii="Times New Roman" w:eastAsiaTheme="minorHAnsi" w:hAnsi="Times New Roman" w:cs="Times New Roman"/>
                <w:kern w:val="0"/>
                <w:sz w:val="20"/>
                <w:szCs w:val="20"/>
              </w:rPr>
              <w:t xml:space="preserve">   </w:t>
            </w:r>
          </w:p>
        </w:tc>
        <w:tc>
          <w:tcPr>
            <w:tcW w:w="1989" w:type="dxa"/>
          </w:tcPr>
          <w:p w14:paraId="3FD0FB78" w14:textId="77777777" w:rsidR="00CA318E" w:rsidRPr="005A4EF9" w:rsidRDefault="00CA318E" w:rsidP="00CA318E">
            <w:pPr>
              <w:spacing w:line="276" w:lineRule="auto"/>
              <w:ind w:left="1026" w:hanging="851"/>
              <w:jc w:val="center"/>
              <w:rPr>
                <w:rFonts w:ascii="Times New Roman" w:eastAsiaTheme="minorHAnsi" w:hAnsi="Times New Roman" w:cs="Times New Roman"/>
                <w:kern w:val="0"/>
                <w:sz w:val="20"/>
                <w:szCs w:val="20"/>
              </w:rPr>
            </w:pPr>
          </w:p>
        </w:tc>
      </w:tr>
      <w:tr w:rsidR="005A4EF9" w:rsidRPr="005A4EF9" w14:paraId="174CB5EB" w14:textId="77777777" w:rsidTr="000A282D">
        <w:trPr>
          <w:trHeight w:val="631"/>
        </w:trPr>
        <w:tc>
          <w:tcPr>
            <w:tcW w:w="5807" w:type="dxa"/>
          </w:tcPr>
          <w:p w14:paraId="3366DB95" w14:textId="77777777" w:rsidR="000A282D" w:rsidRDefault="00CA318E" w:rsidP="000A282D">
            <w:pPr>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lastRenderedPageBreak/>
              <w:t>Otázka A3</w:t>
            </w:r>
          </w:p>
          <w:p w14:paraId="0C02B089" w14:textId="77777777" w:rsidR="00CA318E" w:rsidRPr="005A4EF9" w:rsidRDefault="00CA318E" w:rsidP="000A282D">
            <w:pPr>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t xml:space="preserve">Žadatel předložil vyplněnou </w:t>
            </w:r>
            <w:r w:rsidR="00A937AD" w:rsidRPr="005A4EF9">
              <w:rPr>
                <w:rFonts w:ascii="Times New Roman" w:eastAsiaTheme="minorHAnsi" w:hAnsi="Times New Roman" w:cs="Times New Roman"/>
                <w:kern w:val="0"/>
                <w:sz w:val="20"/>
                <w:szCs w:val="20"/>
              </w:rPr>
              <w:t xml:space="preserve">a podepsanou </w:t>
            </w:r>
            <w:r w:rsidRPr="005A4EF9">
              <w:rPr>
                <w:rFonts w:ascii="Times New Roman" w:eastAsiaTheme="minorHAnsi" w:hAnsi="Times New Roman" w:cs="Times New Roman"/>
                <w:kern w:val="0"/>
                <w:sz w:val="20"/>
                <w:szCs w:val="20"/>
              </w:rPr>
              <w:t>žádost o poskytnutí dotace s požadovanými náležitostmi podle § 14 odst. 3 rozpočtových pravidel.</w:t>
            </w:r>
          </w:p>
        </w:tc>
        <w:tc>
          <w:tcPr>
            <w:tcW w:w="1276" w:type="dxa"/>
          </w:tcPr>
          <w:p w14:paraId="5E3B1D3B" w14:textId="77777777" w:rsidR="00CA318E" w:rsidRPr="005A4EF9" w:rsidRDefault="00CA318E" w:rsidP="00CA318E">
            <w:pPr>
              <w:spacing w:line="276" w:lineRule="auto"/>
              <w:ind w:left="1026" w:hanging="851"/>
              <w:jc w:val="center"/>
              <w:rPr>
                <w:rFonts w:ascii="Times New Roman" w:eastAsiaTheme="minorHAnsi" w:hAnsi="Times New Roman" w:cs="Times New Roman"/>
                <w:kern w:val="0"/>
                <w:sz w:val="20"/>
                <w:szCs w:val="20"/>
              </w:rPr>
            </w:pPr>
          </w:p>
          <w:p w14:paraId="1CDD59BF" w14:textId="77777777" w:rsidR="00CA318E" w:rsidRPr="005A4EF9" w:rsidRDefault="00AE5126" w:rsidP="00CA318E">
            <w:pPr>
              <w:spacing w:line="276" w:lineRule="auto"/>
              <w:ind w:left="1026" w:hanging="851"/>
              <w:jc w:val="center"/>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CA318E"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00CA318E" w:rsidRPr="005A4EF9">
              <w:rPr>
                <w:rFonts w:ascii="Times New Roman" w:eastAsiaTheme="minorHAnsi" w:hAnsi="Times New Roman" w:cs="Times New Roman"/>
                <w:kern w:val="0"/>
                <w:sz w:val="20"/>
                <w:szCs w:val="20"/>
              </w:rPr>
              <w:t xml:space="preserve">     </w:t>
            </w: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CA318E"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00CA318E" w:rsidRPr="005A4EF9">
              <w:rPr>
                <w:rFonts w:ascii="Times New Roman" w:eastAsiaTheme="minorHAnsi" w:hAnsi="Times New Roman" w:cs="Times New Roman"/>
                <w:kern w:val="0"/>
                <w:sz w:val="20"/>
                <w:szCs w:val="20"/>
              </w:rPr>
              <w:t xml:space="preserve">   </w:t>
            </w:r>
          </w:p>
        </w:tc>
        <w:tc>
          <w:tcPr>
            <w:tcW w:w="1989" w:type="dxa"/>
          </w:tcPr>
          <w:p w14:paraId="72C8AAC8" w14:textId="77777777" w:rsidR="00CA318E" w:rsidRPr="005A4EF9" w:rsidRDefault="00CA318E" w:rsidP="00CA318E">
            <w:pPr>
              <w:spacing w:line="276" w:lineRule="auto"/>
              <w:ind w:left="1026" w:hanging="851"/>
              <w:jc w:val="center"/>
              <w:rPr>
                <w:rFonts w:ascii="Times New Roman" w:eastAsiaTheme="minorHAnsi" w:hAnsi="Times New Roman" w:cs="Times New Roman"/>
                <w:kern w:val="0"/>
                <w:sz w:val="20"/>
                <w:szCs w:val="20"/>
              </w:rPr>
            </w:pPr>
          </w:p>
        </w:tc>
      </w:tr>
      <w:tr w:rsidR="005A4EF9" w:rsidRPr="005A4EF9" w14:paraId="026A1A39" w14:textId="77777777" w:rsidTr="000A282D">
        <w:trPr>
          <w:trHeight w:val="301"/>
        </w:trPr>
        <w:tc>
          <w:tcPr>
            <w:tcW w:w="5807" w:type="dxa"/>
          </w:tcPr>
          <w:p w14:paraId="74EBA434" w14:textId="77777777" w:rsidR="00CA318E" w:rsidRPr="005A4EF9" w:rsidRDefault="00C9076D" w:rsidP="00CA318E">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kern w:val="0"/>
                <w:sz w:val="20"/>
                <w:szCs w:val="20"/>
              </w:rPr>
              <w:t>Otázka A</w:t>
            </w:r>
            <w:r w:rsidR="00DB2D3A" w:rsidRPr="005A4EF9">
              <w:rPr>
                <w:rFonts w:ascii="Times New Roman" w:eastAsiaTheme="minorHAnsi" w:hAnsi="Times New Roman" w:cs="Times New Roman"/>
                <w:kern w:val="0"/>
                <w:sz w:val="20"/>
                <w:szCs w:val="20"/>
              </w:rPr>
              <w:t>4</w:t>
            </w:r>
          </w:p>
          <w:p w14:paraId="0F0742B3" w14:textId="1C5DD2F7" w:rsidR="00CA318E" w:rsidRPr="005A4EF9" w:rsidRDefault="00CA318E" w:rsidP="00CA318E">
            <w:pPr>
              <w:spacing w:line="276" w:lineRule="auto"/>
              <w:rPr>
                <w:rFonts w:ascii="Times New Roman" w:eastAsia="Times New Roman" w:hAnsi="Times New Roman" w:cs="Times New Roman"/>
                <w:kern w:val="0"/>
                <w:sz w:val="20"/>
                <w:szCs w:val="20"/>
                <w:lang w:eastAsia="cs-CZ"/>
              </w:rPr>
            </w:pPr>
            <w:r w:rsidRPr="005A4EF9">
              <w:rPr>
                <w:rFonts w:ascii="Times New Roman" w:eastAsiaTheme="minorHAnsi" w:hAnsi="Times New Roman" w:cs="Times New Roman"/>
                <w:kern w:val="0"/>
                <w:sz w:val="20"/>
                <w:szCs w:val="20"/>
              </w:rPr>
              <w:t xml:space="preserve">Žadatel předložil </w:t>
            </w:r>
            <w:r w:rsidRPr="005A4EF9">
              <w:rPr>
                <w:rFonts w:ascii="Times New Roman" w:eastAsia="Times New Roman" w:hAnsi="Times New Roman" w:cs="Times New Roman"/>
                <w:kern w:val="0"/>
                <w:sz w:val="20"/>
                <w:szCs w:val="20"/>
                <w:lang w:eastAsia="cs-CZ"/>
              </w:rPr>
              <w:t xml:space="preserve">dokumenty, které tvoří </w:t>
            </w:r>
            <w:r w:rsidR="0073225B" w:rsidRPr="0073225B">
              <w:rPr>
                <w:rFonts w:ascii="Times New Roman" w:eastAsia="Times New Roman" w:hAnsi="Times New Roman" w:cs="Times New Roman"/>
                <w:kern w:val="0"/>
                <w:sz w:val="20"/>
                <w:szCs w:val="20"/>
                <w:lang w:eastAsia="cs-CZ"/>
              </w:rPr>
              <w:t>povinné</w:t>
            </w:r>
            <w:r w:rsidR="0073225B">
              <w:rPr>
                <w:rFonts w:ascii="Times New Roman" w:eastAsia="Times New Roman" w:hAnsi="Times New Roman" w:cs="Times New Roman"/>
                <w:kern w:val="0"/>
                <w:sz w:val="20"/>
                <w:szCs w:val="20"/>
                <w:lang w:eastAsia="cs-CZ"/>
              </w:rPr>
              <w:t xml:space="preserve"> </w:t>
            </w:r>
            <w:r w:rsidRPr="005A4EF9">
              <w:rPr>
                <w:rFonts w:ascii="Times New Roman" w:eastAsia="Times New Roman" w:hAnsi="Times New Roman" w:cs="Times New Roman"/>
                <w:kern w:val="0"/>
                <w:sz w:val="20"/>
                <w:szCs w:val="20"/>
                <w:lang w:eastAsia="cs-CZ"/>
              </w:rPr>
              <w:t>přílohy žádosti:</w:t>
            </w:r>
          </w:p>
        </w:tc>
        <w:tc>
          <w:tcPr>
            <w:tcW w:w="1276" w:type="dxa"/>
          </w:tcPr>
          <w:p w14:paraId="24967E68" w14:textId="77777777" w:rsidR="00CA318E" w:rsidRPr="005A4EF9" w:rsidRDefault="00CA318E" w:rsidP="00CA318E">
            <w:pPr>
              <w:spacing w:line="276" w:lineRule="auto"/>
              <w:ind w:left="1026" w:hanging="851"/>
              <w:jc w:val="center"/>
              <w:rPr>
                <w:rFonts w:ascii="Times New Roman" w:eastAsiaTheme="minorHAnsi" w:hAnsi="Times New Roman" w:cs="Times New Roman"/>
                <w:kern w:val="0"/>
                <w:sz w:val="20"/>
                <w:szCs w:val="20"/>
              </w:rPr>
            </w:pPr>
          </w:p>
        </w:tc>
        <w:tc>
          <w:tcPr>
            <w:tcW w:w="1989" w:type="dxa"/>
          </w:tcPr>
          <w:p w14:paraId="3C7C2A28" w14:textId="77777777" w:rsidR="00CA318E" w:rsidRPr="005A4EF9" w:rsidRDefault="00CA318E" w:rsidP="00CA318E">
            <w:pPr>
              <w:spacing w:line="276" w:lineRule="auto"/>
              <w:ind w:left="1026" w:hanging="851"/>
              <w:jc w:val="center"/>
              <w:rPr>
                <w:rFonts w:ascii="Times New Roman" w:eastAsiaTheme="minorHAnsi" w:hAnsi="Times New Roman" w:cs="Times New Roman"/>
                <w:kern w:val="0"/>
                <w:sz w:val="20"/>
                <w:szCs w:val="20"/>
              </w:rPr>
            </w:pPr>
          </w:p>
        </w:tc>
      </w:tr>
      <w:tr w:rsidR="005A4EF9" w:rsidRPr="005A4EF9" w14:paraId="2320D8D1" w14:textId="77777777" w:rsidTr="000A282D">
        <w:trPr>
          <w:trHeight w:val="352"/>
        </w:trPr>
        <w:tc>
          <w:tcPr>
            <w:tcW w:w="5807" w:type="dxa"/>
          </w:tcPr>
          <w:p w14:paraId="3B7CC071" w14:textId="77777777" w:rsidR="00CA318E" w:rsidRPr="005A4EF9" w:rsidRDefault="00CA318E" w:rsidP="00036934">
            <w:pPr>
              <w:numPr>
                <w:ilvl w:val="0"/>
                <w:numId w:val="25"/>
              </w:numPr>
              <w:spacing w:line="276" w:lineRule="auto"/>
              <w:ind w:left="180" w:hanging="180"/>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t xml:space="preserve">investiční záměr </w:t>
            </w:r>
          </w:p>
        </w:tc>
        <w:tc>
          <w:tcPr>
            <w:tcW w:w="1276" w:type="dxa"/>
          </w:tcPr>
          <w:p w14:paraId="3BEF90AF" w14:textId="77777777" w:rsidR="00CA318E" w:rsidRPr="005A4EF9" w:rsidRDefault="007A2D31" w:rsidP="007A2D31">
            <w:pPr>
              <w:spacing w:line="276" w:lineRule="auto"/>
              <w:jc w:val="center"/>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t xml:space="preserve">   </w:t>
            </w:r>
            <w:r w:rsidR="00AE5126"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CA318E"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00AE5126" w:rsidRPr="005A4EF9">
              <w:rPr>
                <w:rFonts w:ascii="Times New Roman" w:eastAsiaTheme="minorHAnsi" w:hAnsi="Times New Roman" w:cs="Times New Roman"/>
                <w:kern w:val="0"/>
                <w:sz w:val="20"/>
                <w:szCs w:val="20"/>
              </w:rPr>
              <w:fldChar w:fldCharType="end"/>
            </w:r>
            <w:r w:rsidR="00CA318E" w:rsidRPr="005A4EF9">
              <w:rPr>
                <w:rFonts w:ascii="Times New Roman" w:eastAsiaTheme="minorHAnsi" w:hAnsi="Times New Roman" w:cs="Times New Roman"/>
                <w:kern w:val="0"/>
                <w:sz w:val="20"/>
                <w:szCs w:val="20"/>
              </w:rPr>
              <w:t xml:space="preserve">     </w:t>
            </w:r>
            <w:r w:rsidR="00AE5126"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CA318E"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00AE5126" w:rsidRPr="005A4EF9">
              <w:rPr>
                <w:rFonts w:ascii="Times New Roman" w:eastAsiaTheme="minorHAnsi" w:hAnsi="Times New Roman" w:cs="Times New Roman"/>
                <w:kern w:val="0"/>
                <w:sz w:val="20"/>
                <w:szCs w:val="20"/>
              </w:rPr>
              <w:fldChar w:fldCharType="end"/>
            </w:r>
          </w:p>
        </w:tc>
        <w:tc>
          <w:tcPr>
            <w:tcW w:w="1989" w:type="dxa"/>
          </w:tcPr>
          <w:p w14:paraId="708E6E0D" w14:textId="77777777" w:rsidR="00CA318E" w:rsidRPr="005A4EF9" w:rsidRDefault="00CA318E" w:rsidP="00CA318E">
            <w:pPr>
              <w:spacing w:line="276" w:lineRule="auto"/>
              <w:ind w:left="1026" w:hanging="851"/>
              <w:jc w:val="center"/>
              <w:rPr>
                <w:rFonts w:ascii="Times New Roman" w:eastAsiaTheme="minorHAnsi" w:hAnsi="Times New Roman" w:cs="Times New Roman"/>
                <w:kern w:val="0"/>
                <w:sz w:val="20"/>
                <w:szCs w:val="20"/>
              </w:rPr>
            </w:pPr>
          </w:p>
        </w:tc>
      </w:tr>
      <w:tr w:rsidR="005A4EF9" w:rsidRPr="005A4EF9" w14:paraId="46F4F2DB" w14:textId="77777777" w:rsidTr="00466AE5">
        <w:trPr>
          <w:trHeight w:val="409"/>
        </w:trPr>
        <w:tc>
          <w:tcPr>
            <w:tcW w:w="5807" w:type="dxa"/>
          </w:tcPr>
          <w:p w14:paraId="3E2A9993" w14:textId="77777777" w:rsidR="00CA318E" w:rsidRPr="005A4EF9" w:rsidRDefault="00CA318E" w:rsidP="00036934">
            <w:pPr>
              <w:numPr>
                <w:ilvl w:val="0"/>
                <w:numId w:val="25"/>
              </w:numPr>
              <w:autoSpaceDE w:val="0"/>
              <w:adjustRightInd w:val="0"/>
              <w:spacing w:line="276" w:lineRule="auto"/>
              <w:ind w:left="180" w:hanging="180"/>
              <w:rPr>
                <w:rFonts w:ascii="Times New Roman" w:eastAsiaTheme="minorHAnsi" w:hAnsi="Times New Roman" w:cstheme="minorBidi"/>
                <w:kern w:val="0"/>
                <w:sz w:val="20"/>
                <w:szCs w:val="20"/>
              </w:rPr>
            </w:pPr>
            <w:r w:rsidRPr="005A4EF9">
              <w:rPr>
                <w:rFonts w:ascii="Times New Roman" w:eastAsiaTheme="minorHAnsi" w:hAnsi="Times New Roman" w:cstheme="minorBidi"/>
                <w:kern w:val="0"/>
                <w:sz w:val="20"/>
                <w:szCs w:val="20"/>
              </w:rPr>
              <w:t>položkový rozpočet nebo odborný propočet</w:t>
            </w:r>
            <w:r w:rsidR="005459D7" w:rsidRPr="005A4EF9">
              <w:rPr>
                <w:rFonts w:ascii="Times New Roman" w:eastAsiaTheme="minorHAnsi" w:hAnsi="Times New Roman" w:cstheme="minorBidi"/>
                <w:kern w:val="0"/>
                <w:sz w:val="20"/>
                <w:szCs w:val="20"/>
              </w:rPr>
              <w:t xml:space="preserve"> (odhad)</w:t>
            </w:r>
            <w:r w:rsidRPr="005A4EF9">
              <w:rPr>
                <w:rFonts w:ascii="Times New Roman" w:eastAsiaTheme="minorHAnsi" w:hAnsi="Times New Roman" w:cstheme="minorBidi"/>
                <w:kern w:val="0"/>
                <w:sz w:val="20"/>
                <w:szCs w:val="20"/>
              </w:rPr>
              <w:t xml:space="preserve"> výdajů</w:t>
            </w:r>
          </w:p>
        </w:tc>
        <w:tc>
          <w:tcPr>
            <w:tcW w:w="1276" w:type="dxa"/>
          </w:tcPr>
          <w:p w14:paraId="03527978" w14:textId="77777777" w:rsidR="00CA318E" w:rsidRPr="005A4EF9" w:rsidRDefault="009D4E51" w:rsidP="009D4E51">
            <w:pPr>
              <w:spacing w:line="276" w:lineRule="auto"/>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t xml:space="preserve">     </w:t>
            </w:r>
            <w:r w:rsidR="00AE5126"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CA318E"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00AE5126" w:rsidRPr="005A4EF9">
              <w:rPr>
                <w:rFonts w:ascii="Times New Roman" w:eastAsiaTheme="minorHAnsi" w:hAnsi="Times New Roman" w:cs="Times New Roman"/>
                <w:kern w:val="0"/>
                <w:sz w:val="20"/>
                <w:szCs w:val="20"/>
              </w:rPr>
              <w:fldChar w:fldCharType="end"/>
            </w:r>
            <w:r w:rsidR="00CA318E" w:rsidRPr="005A4EF9">
              <w:rPr>
                <w:rFonts w:ascii="Times New Roman" w:eastAsiaTheme="minorHAnsi" w:hAnsi="Times New Roman" w:cs="Times New Roman"/>
                <w:kern w:val="0"/>
                <w:sz w:val="20"/>
                <w:szCs w:val="20"/>
              </w:rPr>
              <w:t xml:space="preserve">     </w:t>
            </w:r>
            <w:r w:rsidR="00AE5126"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CA318E"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00AE5126" w:rsidRPr="005A4EF9">
              <w:rPr>
                <w:rFonts w:ascii="Times New Roman" w:eastAsiaTheme="minorHAnsi" w:hAnsi="Times New Roman" w:cs="Times New Roman"/>
                <w:kern w:val="0"/>
                <w:sz w:val="20"/>
                <w:szCs w:val="20"/>
              </w:rPr>
              <w:fldChar w:fldCharType="end"/>
            </w:r>
            <w:r w:rsidR="00CA318E" w:rsidRPr="005A4EF9">
              <w:rPr>
                <w:rFonts w:ascii="Times New Roman" w:eastAsiaTheme="minorHAnsi" w:hAnsi="Times New Roman" w:cs="Times New Roman"/>
                <w:kern w:val="0"/>
                <w:sz w:val="20"/>
                <w:szCs w:val="20"/>
              </w:rPr>
              <w:t xml:space="preserve"> </w:t>
            </w:r>
          </w:p>
        </w:tc>
        <w:tc>
          <w:tcPr>
            <w:tcW w:w="1989" w:type="dxa"/>
          </w:tcPr>
          <w:p w14:paraId="0E0A94A3" w14:textId="77777777" w:rsidR="00CA318E" w:rsidRPr="005A4EF9" w:rsidRDefault="00CA318E" w:rsidP="00CA318E">
            <w:pPr>
              <w:spacing w:line="276" w:lineRule="auto"/>
              <w:ind w:left="1026" w:hanging="851"/>
              <w:jc w:val="center"/>
              <w:rPr>
                <w:rFonts w:ascii="Times New Roman" w:eastAsiaTheme="minorHAnsi" w:hAnsi="Times New Roman" w:cs="Times New Roman"/>
                <w:kern w:val="0"/>
                <w:sz w:val="20"/>
                <w:szCs w:val="20"/>
              </w:rPr>
            </w:pPr>
          </w:p>
        </w:tc>
      </w:tr>
      <w:tr w:rsidR="005A4EF9" w:rsidRPr="005A4EF9" w14:paraId="2DB55478" w14:textId="77777777" w:rsidTr="000A282D">
        <w:trPr>
          <w:trHeight w:val="669"/>
        </w:trPr>
        <w:tc>
          <w:tcPr>
            <w:tcW w:w="5807" w:type="dxa"/>
          </w:tcPr>
          <w:p w14:paraId="3E158A89" w14:textId="77777777" w:rsidR="00CA318E" w:rsidRPr="005A4EF9" w:rsidRDefault="00F02D80" w:rsidP="00036934">
            <w:pPr>
              <w:numPr>
                <w:ilvl w:val="0"/>
                <w:numId w:val="25"/>
              </w:numPr>
              <w:autoSpaceDE w:val="0"/>
              <w:adjustRightInd w:val="0"/>
              <w:spacing w:line="276" w:lineRule="auto"/>
              <w:ind w:left="180" w:hanging="180"/>
              <w:rPr>
                <w:rFonts w:ascii="Times New Roman" w:eastAsiaTheme="minorHAnsi" w:hAnsi="Times New Roman" w:cstheme="minorBidi"/>
                <w:kern w:val="0"/>
                <w:sz w:val="20"/>
                <w:szCs w:val="20"/>
              </w:rPr>
            </w:pPr>
            <w:r w:rsidRPr="005A4EF9">
              <w:rPr>
                <w:rFonts w:ascii="Times New Roman" w:eastAsiaTheme="minorHAnsi" w:hAnsi="Times New Roman" w:cstheme="minorBidi"/>
                <w:kern w:val="0"/>
                <w:sz w:val="20"/>
                <w:szCs w:val="20"/>
              </w:rPr>
              <w:t>čestné prohlášení</w:t>
            </w:r>
            <w:r w:rsidRPr="005A4EF9">
              <w:rPr>
                <w:rFonts w:ascii="Times New Roman" w:hAnsi="Times New Roman" w:cs="Times New Roman"/>
                <w:sz w:val="24"/>
                <w:szCs w:val="24"/>
              </w:rPr>
              <w:t xml:space="preserve"> </w:t>
            </w:r>
            <w:r w:rsidRPr="005A4EF9">
              <w:rPr>
                <w:rFonts w:ascii="Times New Roman" w:eastAsiaTheme="minorHAnsi" w:hAnsi="Times New Roman" w:cstheme="minorBidi"/>
                <w:kern w:val="0"/>
                <w:sz w:val="20"/>
                <w:szCs w:val="20"/>
              </w:rPr>
              <w:t>o dofinancování akce a o úplnosti předložené dokumentace</w:t>
            </w:r>
          </w:p>
        </w:tc>
        <w:tc>
          <w:tcPr>
            <w:tcW w:w="1276" w:type="dxa"/>
          </w:tcPr>
          <w:p w14:paraId="5B706E7A" w14:textId="77777777" w:rsidR="009D4E51" w:rsidRPr="005A4EF9" w:rsidRDefault="009D4E51" w:rsidP="009D4E51">
            <w:pPr>
              <w:spacing w:line="276" w:lineRule="auto"/>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t xml:space="preserve">      </w:t>
            </w:r>
          </w:p>
          <w:p w14:paraId="034B2DD1" w14:textId="77777777" w:rsidR="00CA318E" w:rsidRPr="005A4EF9" w:rsidRDefault="009D4E51" w:rsidP="009D4E51">
            <w:pPr>
              <w:spacing w:line="276" w:lineRule="auto"/>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t xml:space="preserve">     </w:t>
            </w:r>
            <w:r w:rsidR="00AE5126"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CA318E"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00AE5126" w:rsidRPr="005A4EF9">
              <w:rPr>
                <w:rFonts w:ascii="Times New Roman" w:eastAsiaTheme="minorHAnsi" w:hAnsi="Times New Roman" w:cs="Times New Roman"/>
                <w:kern w:val="0"/>
                <w:sz w:val="20"/>
                <w:szCs w:val="20"/>
              </w:rPr>
              <w:fldChar w:fldCharType="end"/>
            </w:r>
            <w:r w:rsidR="00CA318E" w:rsidRPr="005A4EF9">
              <w:rPr>
                <w:rFonts w:ascii="Times New Roman" w:eastAsiaTheme="minorHAnsi" w:hAnsi="Times New Roman" w:cs="Times New Roman"/>
                <w:kern w:val="0"/>
                <w:sz w:val="20"/>
                <w:szCs w:val="20"/>
              </w:rPr>
              <w:t xml:space="preserve">     </w:t>
            </w:r>
            <w:r w:rsidR="00AE5126"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CA318E"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00AE5126" w:rsidRPr="005A4EF9">
              <w:rPr>
                <w:rFonts w:ascii="Times New Roman" w:eastAsiaTheme="minorHAnsi" w:hAnsi="Times New Roman" w:cs="Times New Roman"/>
                <w:kern w:val="0"/>
                <w:sz w:val="20"/>
                <w:szCs w:val="20"/>
              </w:rPr>
              <w:fldChar w:fldCharType="end"/>
            </w:r>
            <w:r w:rsidR="00CA318E" w:rsidRPr="005A4EF9">
              <w:rPr>
                <w:rFonts w:ascii="Times New Roman" w:eastAsiaTheme="minorHAnsi" w:hAnsi="Times New Roman" w:cs="Times New Roman"/>
                <w:kern w:val="0"/>
                <w:sz w:val="20"/>
                <w:szCs w:val="20"/>
              </w:rPr>
              <w:t xml:space="preserve">    </w:t>
            </w:r>
          </w:p>
        </w:tc>
        <w:tc>
          <w:tcPr>
            <w:tcW w:w="1989" w:type="dxa"/>
          </w:tcPr>
          <w:p w14:paraId="76296930" w14:textId="77777777" w:rsidR="00CA318E" w:rsidRPr="005A4EF9" w:rsidRDefault="00CA318E" w:rsidP="00CA318E">
            <w:pPr>
              <w:spacing w:line="276" w:lineRule="auto"/>
              <w:ind w:left="1026" w:hanging="851"/>
              <w:jc w:val="center"/>
              <w:rPr>
                <w:rFonts w:ascii="Times New Roman" w:eastAsiaTheme="minorHAnsi" w:hAnsi="Times New Roman" w:cs="Times New Roman"/>
                <w:kern w:val="0"/>
                <w:sz w:val="20"/>
                <w:szCs w:val="20"/>
              </w:rPr>
            </w:pPr>
          </w:p>
        </w:tc>
      </w:tr>
      <w:tr w:rsidR="00451807" w:rsidRPr="005A4EF9" w14:paraId="63A6A00A" w14:textId="77777777" w:rsidTr="0030760A">
        <w:trPr>
          <w:trHeight w:val="354"/>
        </w:trPr>
        <w:tc>
          <w:tcPr>
            <w:tcW w:w="5807" w:type="dxa"/>
          </w:tcPr>
          <w:p w14:paraId="6C6BE192" w14:textId="69DDCD23" w:rsidR="00451807" w:rsidRPr="0030760A" w:rsidRDefault="0030760A" w:rsidP="0030760A">
            <w:pPr>
              <w:numPr>
                <w:ilvl w:val="0"/>
                <w:numId w:val="25"/>
              </w:numPr>
              <w:autoSpaceDE w:val="0"/>
              <w:adjustRightInd w:val="0"/>
              <w:spacing w:line="276" w:lineRule="auto"/>
              <w:ind w:left="180" w:hanging="180"/>
              <w:rPr>
                <w:rFonts w:ascii="Times New Roman" w:eastAsiaTheme="minorHAnsi" w:hAnsi="Times New Roman" w:cstheme="minorBidi"/>
                <w:kern w:val="0"/>
                <w:sz w:val="20"/>
                <w:szCs w:val="20"/>
              </w:rPr>
            </w:pPr>
            <w:r w:rsidRPr="0030760A">
              <w:rPr>
                <w:rFonts w:ascii="Times New Roman" w:eastAsiaTheme="minorHAnsi" w:hAnsi="Times New Roman" w:cstheme="minorBidi"/>
                <w:kern w:val="0"/>
                <w:sz w:val="20"/>
                <w:szCs w:val="20"/>
              </w:rPr>
              <w:t>doklad o vlastnictví bankovního účtu</w:t>
            </w:r>
          </w:p>
        </w:tc>
        <w:tc>
          <w:tcPr>
            <w:tcW w:w="1276" w:type="dxa"/>
          </w:tcPr>
          <w:p w14:paraId="01B98944" w14:textId="03FA1CAF" w:rsidR="00451807" w:rsidRPr="005A4EF9" w:rsidRDefault="0030760A" w:rsidP="009D4E51">
            <w:pPr>
              <w:spacing w:line="276" w:lineRule="auto"/>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t xml:space="preserve">     </w:t>
            </w: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Pr="005A4EF9">
              <w:rPr>
                <w:rFonts w:ascii="Times New Roman" w:eastAsiaTheme="minorHAnsi" w:hAnsi="Times New Roman" w:cs="Times New Roman"/>
                <w:kern w:val="0"/>
                <w:sz w:val="20"/>
                <w:szCs w:val="20"/>
              </w:rPr>
              <w:t xml:space="preserve">     </w:t>
            </w: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Pr="005A4EF9">
              <w:rPr>
                <w:rFonts w:ascii="Times New Roman" w:eastAsiaTheme="minorHAnsi" w:hAnsi="Times New Roman" w:cs="Times New Roman"/>
                <w:kern w:val="0"/>
                <w:sz w:val="20"/>
                <w:szCs w:val="20"/>
              </w:rPr>
              <w:t xml:space="preserve">    </w:t>
            </w:r>
          </w:p>
        </w:tc>
        <w:tc>
          <w:tcPr>
            <w:tcW w:w="1989" w:type="dxa"/>
          </w:tcPr>
          <w:p w14:paraId="45D3A67B" w14:textId="77777777" w:rsidR="00451807" w:rsidRPr="005A4EF9" w:rsidRDefault="00451807" w:rsidP="00CA318E">
            <w:pPr>
              <w:spacing w:line="276" w:lineRule="auto"/>
              <w:ind w:left="1026" w:hanging="851"/>
              <w:jc w:val="center"/>
              <w:rPr>
                <w:rFonts w:ascii="Times New Roman" w:eastAsiaTheme="minorHAnsi" w:hAnsi="Times New Roman" w:cs="Times New Roman"/>
                <w:kern w:val="0"/>
                <w:sz w:val="20"/>
                <w:szCs w:val="20"/>
              </w:rPr>
            </w:pPr>
          </w:p>
        </w:tc>
      </w:tr>
      <w:tr w:rsidR="00451807" w:rsidRPr="005A4EF9" w14:paraId="7EB7190C" w14:textId="77777777" w:rsidTr="000A282D">
        <w:trPr>
          <w:trHeight w:val="669"/>
        </w:trPr>
        <w:tc>
          <w:tcPr>
            <w:tcW w:w="5807" w:type="dxa"/>
          </w:tcPr>
          <w:p w14:paraId="63F42235" w14:textId="196D54C5" w:rsidR="00451807" w:rsidRPr="0030760A" w:rsidRDefault="0030760A" w:rsidP="0030760A">
            <w:pPr>
              <w:numPr>
                <w:ilvl w:val="0"/>
                <w:numId w:val="25"/>
              </w:numPr>
              <w:autoSpaceDE w:val="0"/>
              <w:adjustRightInd w:val="0"/>
              <w:ind w:left="181" w:hanging="181"/>
              <w:rPr>
                <w:rFonts w:ascii="Times New Roman" w:eastAsiaTheme="minorHAnsi" w:hAnsi="Times New Roman" w:cstheme="minorBidi"/>
                <w:kern w:val="0"/>
                <w:sz w:val="20"/>
                <w:szCs w:val="20"/>
              </w:rPr>
            </w:pPr>
            <w:r w:rsidRPr="0030760A">
              <w:rPr>
                <w:rFonts w:ascii="Times New Roman" w:eastAsiaTheme="minorHAnsi" w:hAnsi="Times New Roman" w:cstheme="minorBidi"/>
                <w:kern w:val="0"/>
                <w:sz w:val="20"/>
                <w:szCs w:val="20"/>
              </w:rPr>
              <w:t>řádně schválenou výroční zprávu za rok 2018. Výroční zpráva musí stručnou formou charakterizovat organizaci, její strukturu a činnost v daném roce a obsahovat výkaz o hospodaření (rozvahu a výsledovku).</w:t>
            </w:r>
          </w:p>
        </w:tc>
        <w:tc>
          <w:tcPr>
            <w:tcW w:w="1276" w:type="dxa"/>
          </w:tcPr>
          <w:p w14:paraId="27D12E76" w14:textId="6634CD95" w:rsidR="00451807" w:rsidRPr="005A4EF9" w:rsidRDefault="0030760A" w:rsidP="009D4E51">
            <w:pPr>
              <w:spacing w:line="276" w:lineRule="auto"/>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t xml:space="preserve">     </w:t>
            </w: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Pr="005A4EF9">
              <w:rPr>
                <w:rFonts w:ascii="Times New Roman" w:eastAsiaTheme="minorHAnsi" w:hAnsi="Times New Roman" w:cs="Times New Roman"/>
                <w:kern w:val="0"/>
                <w:sz w:val="20"/>
                <w:szCs w:val="20"/>
              </w:rPr>
              <w:t xml:space="preserve">     </w:t>
            </w: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Pr="005A4EF9">
              <w:rPr>
                <w:rFonts w:ascii="Times New Roman" w:eastAsiaTheme="minorHAnsi" w:hAnsi="Times New Roman" w:cs="Times New Roman"/>
                <w:kern w:val="0"/>
                <w:sz w:val="20"/>
                <w:szCs w:val="20"/>
              </w:rPr>
              <w:t xml:space="preserve">    </w:t>
            </w:r>
          </w:p>
        </w:tc>
        <w:tc>
          <w:tcPr>
            <w:tcW w:w="1989" w:type="dxa"/>
          </w:tcPr>
          <w:p w14:paraId="1EF02B3A" w14:textId="77777777" w:rsidR="00451807" w:rsidRPr="005A4EF9" w:rsidRDefault="00451807" w:rsidP="00CA318E">
            <w:pPr>
              <w:spacing w:line="276" w:lineRule="auto"/>
              <w:ind w:left="1026" w:hanging="851"/>
              <w:jc w:val="center"/>
              <w:rPr>
                <w:rFonts w:ascii="Times New Roman" w:eastAsiaTheme="minorHAnsi" w:hAnsi="Times New Roman" w:cs="Times New Roman"/>
                <w:kern w:val="0"/>
                <w:sz w:val="20"/>
                <w:szCs w:val="20"/>
              </w:rPr>
            </w:pPr>
          </w:p>
        </w:tc>
      </w:tr>
      <w:tr w:rsidR="0030760A" w:rsidRPr="005A4EF9" w14:paraId="2E31612B" w14:textId="77777777" w:rsidTr="00D22E1C">
        <w:trPr>
          <w:trHeight w:val="1123"/>
        </w:trPr>
        <w:tc>
          <w:tcPr>
            <w:tcW w:w="5807" w:type="dxa"/>
          </w:tcPr>
          <w:p w14:paraId="197F3CE3" w14:textId="269A4E66" w:rsidR="0030760A" w:rsidRPr="00466AE5" w:rsidRDefault="00466AE5" w:rsidP="00466AE5">
            <w:pPr>
              <w:numPr>
                <w:ilvl w:val="0"/>
                <w:numId w:val="25"/>
              </w:numPr>
              <w:autoSpaceDE w:val="0"/>
              <w:adjustRightInd w:val="0"/>
              <w:ind w:left="181" w:hanging="181"/>
              <w:rPr>
                <w:rFonts w:ascii="Times New Roman" w:eastAsiaTheme="minorHAnsi" w:hAnsi="Times New Roman" w:cstheme="minorBidi"/>
                <w:kern w:val="0"/>
                <w:sz w:val="20"/>
                <w:szCs w:val="20"/>
              </w:rPr>
            </w:pPr>
            <w:r w:rsidRPr="00466AE5">
              <w:rPr>
                <w:rFonts w:ascii="Times New Roman" w:eastAsiaTheme="minorHAnsi" w:hAnsi="Times New Roman" w:cstheme="minorBidi"/>
                <w:kern w:val="0"/>
                <w:sz w:val="20"/>
                <w:szCs w:val="20"/>
              </w:rPr>
              <w:t>aktuální stanovy NNO nebo zakládací listinu, popř. jiný základní dokument NNO (registrační název NNO uvedený v žádosti o dotaci musí být shodný s názvem uvedeným ve stanovách nebo zakládací listině NNO)</w:t>
            </w:r>
            <w:r>
              <w:rPr>
                <w:rStyle w:val="Znakapoznpodarou"/>
                <w:rFonts w:ascii="Times New Roman" w:eastAsiaTheme="minorHAnsi" w:hAnsi="Times New Roman" w:cstheme="minorBidi"/>
                <w:kern w:val="0"/>
                <w:sz w:val="20"/>
                <w:szCs w:val="20"/>
              </w:rPr>
              <w:footnoteReference w:id="17"/>
            </w:r>
          </w:p>
        </w:tc>
        <w:tc>
          <w:tcPr>
            <w:tcW w:w="1276" w:type="dxa"/>
          </w:tcPr>
          <w:p w14:paraId="414F9506" w14:textId="471BEA77" w:rsidR="0030760A" w:rsidRPr="005A4EF9" w:rsidRDefault="00D22E1C" w:rsidP="009D4E51">
            <w:pPr>
              <w:spacing w:line="276" w:lineRule="auto"/>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t xml:space="preserve">     </w:t>
            </w: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Pr="005A4EF9">
              <w:rPr>
                <w:rFonts w:ascii="Times New Roman" w:eastAsiaTheme="minorHAnsi" w:hAnsi="Times New Roman" w:cs="Times New Roman"/>
                <w:kern w:val="0"/>
                <w:sz w:val="20"/>
                <w:szCs w:val="20"/>
              </w:rPr>
              <w:t xml:space="preserve">     </w:t>
            </w: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Pr="005A4EF9">
              <w:rPr>
                <w:rFonts w:ascii="Times New Roman" w:eastAsiaTheme="minorHAnsi" w:hAnsi="Times New Roman" w:cs="Times New Roman"/>
                <w:kern w:val="0"/>
                <w:sz w:val="20"/>
                <w:szCs w:val="20"/>
              </w:rPr>
              <w:t xml:space="preserve">    </w:t>
            </w:r>
          </w:p>
        </w:tc>
        <w:tc>
          <w:tcPr>
            <w:tcW w:w="1989" w:type="dxa"/>
          </w:tcPr>
          <w:p w14:paraId="2514E8BD" w14:textId="77777777" w:rsidR="0030760A" w:rsidRPr="005A4EF9" w:rsidRDefault="0030760A" w:rsidP="00CA318E">
            <w:pPr>
              <w:spacing w:line="276" w:lineRule="auto"/>
              <w:ind w:left="1026" w:hanging="851"/>
              <w:jc w:val="center"/>
              <w:rPr>
                <w:rFonts w:ascii="Times New Roman" w:eastAsiaTheme="minorHAnsi" w:hAnsi="Times New Roman" w:cs="Times New Roman"/>
                <w:kern w:val="0"/>
                <w:sz w:val="20"/>
                <w:szCs w:val="20"/>
              </w:rPr>
            </w:pPr>
          </w:p>
        </w:tc>
      </w:tr>
      <w:tr w:rsidR="005A4EF9" w:rsidRPr="005A4EF9" w14:paraId="25541F6B" w14:textId="77777777" w:rsidTr="00466AE5">
        <w:trPr>
          <w:trHeight w:val="424"/>
        </w:trPr>
        <w:tc>
          <w:tcPr>
            <w:tcW w:w="5807" w:type="dxa"/>
          </w:tcPr>
          <w:p w14:paraId="20765E15" w14:textId="77777777" w:rsidR="00CA318E" w:rsidRPr="005A4EF9" w:rsidRDefault="00F02D80" w:rsidP="00F02D80">
            <w:pPr>
              <w:autoSpaceDE w:val="0"/>
              <w:adjustRightInd w:val="0"/>
              <w:spacing w:line="276" w:lineRule="auto"/>
              <w:rPr>
                <w:rFonts w:ascii="Times New Roman" w:eastAsiaTheme="minorHAnsi" w:hAnsi="Times New Roman" w:cstheme="minorBidi"/>
                <w:kern w:val="0"/>
                <w:sz w:val="20"/>
                <w:szCs w:val="20"/>
              </w:rPr>
            </w:pPr>
            <w:r w:rsidRPr="005A4EF9">
              <w:rPr>
                <w:rFonts w:ascii="Times New Roman" w:eastAsiaTheme="minorHAnsi" w:hAnsi="Times New Roman" w:cs="Times New Roman"/>
                <w:kern w:val="0"/>
                <w:sz w:val="20"/>
                <w:szCs w:val="20"/>
              </w:rPr>
              <w:t>Otázka</w:t>
            </w:r>
            <w:r w:rsidRPr="005A4EF9">
              <w:rPr>
                <w:rFonts w:ascii="Times New Roman" w:eastAsiaTheme="minorHAnsi" w:hAnsi="Times New Roman" w:cstheme="minorBidi"/>
                <w:kern w:val="0"/>
                <w:sz w:val="20"/>
                <w:szCs w:val="20"/>
              </w:rPr>
              <w:t xml:space="preserve"> A5 – pro oblast </w:t>
            </w:r>
            <w:r w:rsidR="00027BCA" w:rsidRPr="005A4EF9">
              <w:rPr>
                <w:rFonts w:ascii="Times New Roman" w:eastAsiaTheme="minorHAnsi" w:hAnsi="Times New Roman" w:cstheme="minorBidi"/>
                <w:kern w:val="0"/>
                <w:sz w:val="20"/>
                <w:szCs w:val="20"/>
              </w:rPr>
              <w:t xml:space="preserve">výzva </w:t>
            </w:r>
            <w:r w:rsidR="005459D7" w:rsidRPr="005A4EF9">
              <w:rPr>
                <w:rFonts w:ascii="Times New Roman" w:eastAsiaTheme="minorHAnsi" w:hAnsi="Times New Roman" w:cstheme="minorBidi"/>
                <w:kern w:val="0"/>
                <w:sz w:val="20"/>
                <w:szCs w:val="20"/>
              </w:rPr>
              <w:t>A)</w:t>
            </w:r>
            <w:r w:rsidRPr="005A4EF9">
              <w:rPr>
                <w:rFonts w:ascii="Times New Roman" w:eastAsiaTheme="minorHAnsi" w:hAnsi="Times New Roman" w:cstheme="minorBidi"/>
                <w:kern w:val="0"/>
                <w:sz w:val="20"/>
                <w:szCs w:val="20"/>
              </w:rPr>
              <w:t xml:space="preserve"> dále doloženo</w:t>
            </w:r>
          </w:p>
        </w:tc>
        <w:tc>
          <w:tcPr>
            <w:tcW w:w="1276" w:type="dxa"/>
          </w:tcPr>
          <w:p w14:paraId="780400FA" w14:textId="77777777" w:rsidR="00CA318E" w:rsidRPr="005A4EF9" w:rsidRDefault="00CA318E" w:rsidP="007A2D31">
            <w:pPr>
              <w:spacing w:line="276" w:lineRule="auto"/>
              <w:rPr>
                <w:rFonts w:ascii="Times New Roman" w:eastAsiaTheme="minorHAnsi" w:hAnsi="Times New Roman" w:cs="Times New Roman"/>
                <w:kern w:val="0"/>
                <w:sz w:val="20"/>
                <w:szCs w:val="20"/>
              </w:rPr>
            </w:pPr>
          </w:p>
        </w:tc>
        <w:tc>
          <w:tcPr>
            <w:tcW w:w="1989" w:type="dxa"/>
          </w:tcPr>
          <w:p w14:paraId="4CA65D3F" w14:textId="77777777" w:rsidR="00CA318E" w:rsidRPr="005A4EF9" w:rsidRDefault="00CA318E" w:rsidP="00CA318E">
            <w:pPr>
              <w:spacing w:line="276" w:lineRule="auto"/>
              <w:ind w:left="1026" w:hanging="851"/>
              <w:jc w:val="center"/>
              <w:rPr>
                <w:rFonts w:ascii="Times New Roman" w:eastAsiaTheme="minorHAnsi" w:hAnsi="Times New Roman" w:cs="Times New Roman"/>
                <w:kern w:val="0"/>
                <w:sz w:val="20"/>
                <w:szCs w:val="20"/>
              </w:rPr>
            </w:pPr>
          </w:p>
        </w:tc>
      </w:tr>
      <w:tr w:rsidR="005A4EF9" w:rsidRPr="005A4EF9" w14:paraId="6B6B959A" w14:textId="77777777" w:rsidTr="00D8287B">
        <w:trPr>
          <w:trHeight w:val="394"/>
        </w:trPr>
        <w:tc>
          <w:tcPr>
            <w:tcW w:w="5807" w:type="dxa"/>
          </w:tcPr>
          <w:p w14:paraId="27460412" w14:textId="77777777" w:rsidR="00CA318E" w:rsidRPr="005A4EF9" w:rsidRDefault="00CA318E" w:rsidP="00036934">
            <w:pPr>
              <w:numPr>
                <w:ilvl w:val="0"/>
                <w:numId w:val="25"/>
              </w:numPr>
              <w:autoSpaceDE w:val="0"/>
              <w:adjustRightInd w:val="0"/>
              <w:spacing w:line="276" w:lineRule="auto"/>
              <w:ind w:left="180" w:hanging="180"/>
              <w:rPr>
                <w:rFonts w:ascii="Times New Roman" w:eastAsiaTheme="minorHAnsi" w:hAnsi="Times New Roman" w:cstheme="minorBidi"/>
                <w:kern w:val="0"/>
                <w:sz w:val="20"/>
                <w:szCs w:val="20"/>
              </w:rPr>
            </w:pPr>
            <w:r w:rsidRPr="005A4EF9">
              <w:rPr>
                <w:rFonts w:ascii="Times New Roman" w:eastAsiaTheme="minorHAnsi" w:hAnsi="Times New Roman" w:cstheme="minorBidi"/>
                <w:kern w:val="0"/>
                <w:sz w:val="20"/>
                <w:szCs w:val="20"/>
              </w:rPr>
              <w:t>základní stavební výkresy stávajícího stavu</w:t>
            </w:r>
            <w:r w:rsidR="009C19C1" w:rsidRPr="005A4EF9">
              <w:rPr>
                <w:rFonts w:ascii="Times New Roman" w:eastAsiaTheme="minorHAnsi" w:hAnsi="Times New Roman" w:cstheme="minorBidi"/>
                <w:kern w:val="0"/>
                <w:sz w:val="20"/>
                <w:szCs w:val="20"/>
              </w:rPr>
              <w:t xml:space="preserve"> a navrhovaného stavu</w:t>
            </w:r>
          </w:p>
        </w:tc>
        <w:tc>
          <w:tcPr>
            <w:tcW w:w="1276" w:type="dxa"/>
          </w:tcPr>
          <w:p w14:paraId="3D09CDDD" w14:textId="64627A2C" w:rsidR="00CA318E" w:rsidRPr="005A4EF9" w:rsidRDefault="00466AE5" w:rsidP="00466AE5">
            <w:pPr>
              <w:spacing w:line="276" w:lineRule="auto"/>
              <w:rPr>
                <w:rFonts w:ascii="Times New Roman" w:eastAsiaTheme="minorHAnsi" w:hAnsi="Times New Roman" w:cs="Times New Roman"/>
                <w:kern w:val="0"/>
                <w:sz w:val="20"/>
                <w:szCs w:val="20"/>
              </w:rPr>
            </w:pPr>
            <w:r>
              <w:rPr>
                <w:rFonts w:ascii="Times New Roman" w:eastAsiaTheme="minorHAnsi" w:hAnsi="Times New Roman" w:cs="Times New Roman"/>
                <w:kern w:val="0"/>
                <w:sz w:val="20"/>
                <w:szCs w:val="20"/>
              </w:rPr>
              <w:t xml:space="preserve">     </w:t>
            </w:r>
            <w:r w:rsidR="00AE5126"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CA318E"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00AE5126" w:rsidRPr="005A4EF9">
              <w:rPr>
                <w:rFonts w:ascii="Times New Roman" w:eastAsiaTheme="minorHAnsi" w:hAnsi="Times New Roman" w:cs="Times New Roman"/>
                <w:kern w:val="0"/>
                <w:sz w:val="20"/>
                <w:szCs w:val="20"/>
              </w:rPr>
              <w:fldChar w:fldCharType="end"/>
            </w:r>
            <w:r w:rsidR="00CA318E" w:rsidRPr="005A4EF9">
              <w:rPr>
                <w:rFonts w:ascii="Times New Roman" w:eastAsiaTheme="minorHAnsi" w:hAnsi="Times New Roman" w:cs="Times New Roman"/>
                <w:kern w:val="0"/>
                <w:sz w:val="20"/>
                <w:szCs w:val="20"/>
              </w:rPr>
              <w:t xml:space="preserve">     </w:t>
            </w:r>
            <w:r w:rsidR="00AE5126"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CA318E"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00AE5126" w:rsidRPr="005A4EF9">
              <w:rPr>
                <w:rFonts w:ascii="Times New Roman" w:eastAsiaTheme="minorHAnsi" w:hAnsi="Times New Roman" w:cs="Times New Roman"/>
                <w:kern w:val="0"/>
                <w:sz w:val="20"/>
                <w:szCs w:val="20"/>
              </w:rPr>
              <w:fldChar w:fldCharType="end"/>
            </w:r>
            <w:r w:rsidR="00CA318E" w:rsidRPr="005A4EF9">
              <w:rPr>
                <w:rFonts w:ascii="Times New Roman" w:eastAsiaTheme="minorHAnsi" w:hAnsi="Times New Roman" w:cs="Times New Roman"/>
                <w:kern w:val="0"/>
                <w:sz w:val="20"/>
                <w:szCs w:val="20"/>
              </w:rPr>
              <w:t xml:space="preserve">  </w:t>
            </w:r>
          </w:p>
        </w:tc>
        <w:tc>
          <w:tcPr>
            <w:tcW w:w="1989" w:type="dxa"/>
          </w:tcPr>
          <w:p w14:paraId="3C2B7D1D" w14:textId="77777777" w:rsidR="00CA318E" w:rsidRPr="005A4EF9" w:rsidRDefault="00CA318E" w:rsidP="00CA318E">
            <w:pPr>
              <w:spacing w:line="276" w:lineRule="auto"/>
              <w:ind w:left="1026" w:hanging="851"/>
              <w:jc w:val="center"/>
              <w:rPr>
                <w:rFonts w:ascii="Times New Roman" w:eastAsiaTheme="minorHAnsi" w:hAnsi="Times New Roman" w:cs="Times New Roman"/>
                <w:kern w:val="0"/>
                <w:sz w:val="20"/>
                <w:szCs w:val="20"/>
              </w:rPr>
            </w:pPr>
          </w:p>
        </w:tc>
      </w:tr>
      <w:tr w:rsidR="005A4EF9" w:rsidRPr="005A4EF9" w14:paraId="1CFD5EDF" w14:textId="77777777" w:rsidTr="00D8287B">
        <w:trPr>
          <w:trHeight w:val="697"/>
        </w:trPr>
        <w:tc>
          <w:tcPr>
            <w:tcW w:w="5807" w:type="dxa"/>
          </w:tcPr>
          <w:p w14:paraId="51D64018" w14:textId="77777777" w:rsidR="00A54749" w:rsidRPr="005A4EF9" w:rsidRDefault="00A5148A" w:rsidP="00036934">
            <w:pPr>
              <w:numPr>
                <w:ilvl w:val="0"/>
                <w:numId w:val="25"/>
              </w:numPr>
              <w:autoSpaceDE w:val="0"/>
              <w:adjustRightInd w:val="0"/>
              <w:spacing w:line="276" w:lineRule="auto"/>
              <w:ind w:left="180" w:hanging="180"/>
              <w:rPr>
                <w:rFonts w:ascii="Times New Roman" w:eastAsiaTheme="minorHAnsi" w:hAnsi="Times New Roman" w:cstheme="minorBidi"/>
                <w:kern w:val="0"/>
                <w:sz w:val="20"/>
                <w:szCs w:val="20"/>
              </w:rPr>
            </w:pPr>
            <w:r w:rsidRPr="005A4EF9">
              <w:rPr>
                <w:rFonts w:ascii="Times New Roman" w:eastAsiaTheme="minorHAnsi" w:hAnsi="Times New Roman" w:cstheme="minorBidi"/>
                <w:kern w:val="0"/>
                <w:sz w:val="20"/>
                <w:szCs w:val="20"/>
              </w:rPr>
              <w:t>fotodokumentace prostor a objektů dotčených dotací před zahájením realizace akce (min. 5 fotografií),</w:t>
            </w:r>
          </w:p>
        </w:tc>
        <w:tc>
          <w:tcPr>
            <w:tcW w:w="1276" w:type="dxa"/>
            <w:vAlign w:val="center"/>
          </w:tcPr>
          <w:p w14:paraId="2365CC1C" w14:textId="77777777" w:rsidR="00A54749" w:rsidRPr="005A4EF9" w:rsidRDefault="00A5148A" w:rsidP="00CA318E">
            <w:pPr>
              <w:spacing w:line="276" w:lineRule="auto"/>
              <w:ind w:left="1026" w:hanging="851"/>
              <w:jc w:val="center"/>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Pr="005A4EF9">
              <w:rPr>
                <w:rFonts w:ascii="Times New Roman" w:eastAsiaTheme="minorHAnsi" w:hAnsi="Times New Roman" w:cs="Times New Roman"/>
                <w:kern w:val="0"/>
                <w:sz w:val="20"/>
                <w:szCs w:val="20"/>
              </w:rPr>
              <w:t xml:space="preserve">     </w:t>
            </w: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p>
        </w:tc>
        <w:tc>
          <w:tcPr>
            <w:tcW w:w="1989" w:type="dxa"/>
          </w:tcPr>
          <w:p w14:paraId="13541D86" w14:textId="77777777" w:rsidR="00A54749" w:rsidRPr="005A4EF9" w:rsidRDefault="00A54749" w:rsidP="00CA318E">
            <w:pPr>
              <w:spacing w:line="276" w:lineRule="auto"/>
              <w:ind w:left="1026" w:hanging="851"/>
              <w:jc w:val="center"/>
              <w:rPr>
                <w:rFonts w:ascii="Times New Roman" w:eastAsiaTheme="minorHAnsi" w:hAnsi="Times New Roman" w:cs="Times New Roman"/>
                <w:kern w:val="0"/>
                <w:sz w:val="20"/>
                <w:szCs w:val="20"/>
              </w:rPr>
            </w:pPr>
          </w:p>
        </w:tc>
      </w:tr>
      <w:tr w:rsidR="005A4EF9" w:rsidRPr="005A4EF9" w14:paraId="6CC49CE1" w14:textId="77777777" w:rsidTr="000A282D">
        <w:trPr>
          <w:trHeight w:val="432"/>
        </w:trPr>
        <w:tc>
          <w:tcPr>
            <w:tcW w:w="5807" w:type="dxa"/>
          </w:tcPr>
          <w:p w14:paraId="3F2D4589" w14:textId="740AC35A" w:rsidR="00E14A24" w:rsidRPr="005A4EF9" w:rsidRDefault="00E14A24" w:rsidP="00E14A24">
            <w:pPr>
              <w:autoSpaceDE w:val="0"/>
              <w:adjustRightInd w:val="0"/>
              <w:spacing w:line="276" w:lineRule="auto"/>
              <w:rPr>
                <w:rFonts w:ascii="Times New Roman" w:eastAsiaTheme="minorHAnsi" w:hAnsi="Times New Roman" w:cstheme="minorBidi"/>
                <w:kern w:val="0"/>
                <w:sz w:val="20"/>
                <w:szCs w:val="20"/>
              </w:rPr>
            </w:pPr>
            <w:r w:rsidRPr="005A4EF9">
              <w:rPr>
                <w:rFonts w:ascii="Times New Roman" w:eastAsiaTheme="minorHAnsi" w:hAnsi="Times New Roman" w:cs="Times New Roman"/>
                <w:kern w:val="0"/>
                <w:sz w:val="20"/>
                <w:szCs w:val="20"/>
              </w:rPr>
              <w:t>Otázka</w:t>
            </w:r>
            <w:r w:rsidRPr="005A4EF9">
              <w:rPr>
                <w:rFonts w:ascii="Times New Roman" w:eastAsiaTheme="minorHAnsi" w:hAnsi="Times New Roman" w:cstheme="minorBidi"/>
                <w:kern w:val="0"/>
                <w:sz w:val="20"/>
                <w:szCs w:val="20"/>
              </w:rPr>
              <w:t xml:space="preserve"> A6 – pro oblast </w:t>
            </w:r>
            <w:r w:rsidR="00027BCA" w:rsidRPr="005A4EF9">
              <w:rPr>
                <w:rFonts w:ascii="Times New Roman" w:eastAsiaTheme="minorHAnsi" w:hAnsi="Times New Roman" w:cstheme="minorBidi"/>
                <w:kern w:val="0"/>
                <w:sz w:val="20"/>
                <w:szCs w:val="20"/>
              </w:rPr>
              <w:t xml:space="preserve">výzva </w:t>
            </w:r>
            <w:r w:rsidR="005459D7" w:rsidRPr="005A4EF9">
              <w:rPr>
                <w:rFonts w:ascii="Times New Roman" w:eastAsiaTheme="minorHAnsi" w:hAnsi="Times New Roman" w:cstheme="minorBidi"/>
                <w:kern w:val="0"/>
                <w:sz w:val="20"/>
                <w:szCs w:val="20"/>
              </w:rPr>
              <w:t>B)</w:t>
            </w:r>
            <w:r w:rsidR="002E2217">
              <w:rPr>
                <w:rFonts w:ascii="Times New Roman" w:eastAsiaTheme="minorHAnsi" w:hAnsi="Times New Roman" w:cstheme="minorBidi"/>
                <w:kern w:val="0"/>
                <w:sz w:val="20"/>
                <w:szCs w:val="20"/>
              </w:rPr>
              <w:t xml:space="preserve"> a C) </w:t>
            </w:r>
            <w:r w:rsidRPr="005A4EF9">
              <w:rPr>
                <w:rFonts w:ascii="Times New Roman" w:eastAsiaTheme="minorHAnsi" w:hAnsi="Times New Roman" w:cstheme="minorBidi"/>
                <w:kern w:val="0"/>
                <w:sz w:val="20"/>
                <w:szCs w:val="20"/>
              </w:rPr>
              <w:t>bude dále doloženo</w:t>
            </w:r>
          </w:p>
        </w:tc>
        <w:tc>
          <w:tcPr>
            <w:tcW w:w="1276" w:type="dxa"/>
          </w:tcPr>
          <w:p w14:paraId="46D17F45" w14:textId="77777777" w:rsidR="00E14A24" w:rsidRPr="005A4EF9" w:rsidRDefault="00E14A24" w:rsidP="009D4E51">
            <w:pPr>
              <w:spacing w:line="276" w:lineRule="auto"/>
              <w:rPr>
                <w:rFonts w:ascii="Times New Roman" w:eastAsiaTheme="minorHAnsi" w:hAnsi="Times New Roman" w:cs="Times New Roman"/>
                <w:kern w:val="0"/>
                <w:sz w:val="20"/>
                <w:szCs w:val="20"/>
              </w:rPr>
            </w:pPr>
          </w:p>
        </w:tc>
        <w:tc>
          <w:tcPr>
            <w:tcW w:w="1989" w:type="dxa"/>
          </w:tcPr>
          <w:p w14:paraId="6E0C667C" w14:textId="77777777" w:rsidR="00E14A24" w:rsidRPr="005A4EF9" w:rsidRDefault="00E14A24" w:rsidP="00E14A24">
            <w:pPr>
              <w:spacing w:line="276" w:lineRule="auto"/>
              <w:ind w:left="1026" w:hanging="851"/>
              <w:jc w:val="center"/>
              <w:rPr>
                <w:rFonts w:ascii="Times New Roman" w:eastAsiaTheme="minorHAnsi" w:hAnsi="Times New Roman" w:cs="Times New Roman"/>
                <w:kern w:val="0"/>
                <w:sz w:val="20"/>
                <w:szCs w:val="20"/>
              </w:rPr>
            </w:pPr>
          </w:p>
        </w:tc>
      </w:tr>
      <w:tr w:rsidR="005A4EF9" w:rsidRPr="005A4EF9" w14:paraId="5403DDE1" w14:textId="77777777" w:rsidTr="000A282D">
        <w:trPr>
          <w:trHeight w:val="424"/>
        </w:trPr>
        <w:tc>
          <w:tcPr>
            <w:tcW w:w="5807" w:type="dxa"/>
          </w:tcPr>
          <w:p w14:paraId="4DC34B10" w14:textId="77777777" w:rsidR="00E14A24" w:rsidRPr="005A4EF9" w:rsidRDefault="00E14A24" w:rsidP="00036934">
            <w:pPr>
              <w:numPr>
                <w:ilvl w:val="0"/>
                <w:numId w:val="25"/>
              </w:numPr>
              <w:autoSpaceDE w:val="0"/>
              <w:adjustRightInd w:val="0"/>
              <w:spacing w:line="276" w:lineRule="auto"/>
              <w:ind w:left="180" w:hanging="180"/>
              <w:rPr>
                <w:rFonts w:ascii="Times New Roman" w:eastAsiaTheme="minorHAnsi" w:hAnsi="Times New Roman" w:cstheme="minorBidi"/>
                <w:kern w:val="0"/>
                <w:sz w:val="20"/>
                <w:szCs w:val="20"/>
              </w:rPr>
            </w:pPr>
            <w:r w:rsidRPr="005A4EF9">
              <w:rPr>
                <w:rFonts w:ascii="Times New Roman" w:eastAsiaTheme="minorHAnsi" w:hAnsi="Times New Roman" w:cstheme="minorBidi"/>
                <w:kern w:val="0"/>
                <w:sz w:val="20"/>
                <w:szCs w:val="20"/>
              </w:rPr>
              <w:t>Technický popis pořizovaného majetku</w:t>
            </w:r>
          </w:p>
        </w:tc>
        <w:tc>
          <w:tcPr>
            <w:tcW w:w="1276" w:type="dxa"/>
          </w:tcPr>
          <w:p w14:paraId="5823913C" w14:textId="77777777" w:rsidR="00E14A24" w:rsidRPr="005A4EF9" w:rsidRDefault="00E14A24" w:rsidP="00E14A24">
            <w:pPr>
              <w:spacing w:line="276" w:lineRule="auto"/>
              <w:ind w:left="1026" w:hanging="851"/>
              <w:jc w:val="center"/>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Pr="005A4EF9">
              <w:rPr>
                <w:rFonts w:ascii="Times New Roman" w:eastAsiaTheme="minorHAnsi" w:hAnsi="Times New Roman" w:cs="Times New Roman"/>
                <w:kern w:val="0"/>
                <w:sz w:val="20"/>
                <w:szCs w:val="20"/>
              </w:rPr>
              <w:t xml:space="preserve">     </w:t>
            </w: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Pr="005A4EF9">
              <w:rPr>
                <w:rFonts w:ascii="Times New Roman" w:eastAsiaTheme="minorHAnsi" w:hAnsi="Times New Roman" w:cs="Times New Roman"/>
                <w:kern w:val="0"/>
                <w:sz w:val="20"/>
                <w:szCs w:val="20"/>
              </w:rPr>
              <w:t xml:space="preserve">  </w:t>
            </w:r>
          </w:p>
        </w:tc>
        <w:tc>
          <w:tcPr>
            <w:tcW w:w="1989" w:type="dxa"/>
          </w:tcPr>
          <w:p w14:paraId="67877E44" w14:textId="77777777" w:rsidR="00E14A24" w:rsidRPr="005A4EF9" w:rsidRDefault="00E14A24" w:rsidP="00E14A24">
            <w:pPr>
              <w:spacing w:line="276" w:lineRule="auto"/>
              <w:ind w:left="1026" w:hanging="851"/>
              <w:jc w:val="center"/>
              <w:rPr>
                <w:rFonts w:ascii="Times New Roman" w:eastAsiaTheme="minorHAnsi" w:hAnsi="Times New Roman" w:cs="Times New Roman"/>
                <w:kern w:val="0"/>
                <w:sz w:val="20"/>
                <w:szCs w:val="20"/>
              </w:rPr>
            </w:pPr>
          </w:p>
        </w:tc>
      </w:tr>
      <w:tr w:rsidR="00E14A24" w:rsidRPr="005A4EF9" w14:paraId="2A47F151" w14:textId="77777777" w:rsidTr="000A282D">
        <w:trPr>
          <w:trHeight w:val="592"/>
        </w:trPr>
        <w:tc>
          <w:tcPr>
            <w:tcW w:w="5807" w:type="dxa"/>
          </w:tcPr>
          <w:p w14:paraId="3363DF26" w14:textId="77777777" w:rsidR="00E14A24" w:rsidRPr="005A4EF9" w:rsidRDefault="00E14A24" w:rsidP="00E14A24">
            <w:pPr>
              <w:autoSpaceDE w:val="0"/>
              <w:adjustRightInd w:val="0"/>
              <w:spacing w:line="276" w:lineRule="auto"/>
              <w:rPr>
                <w:rFonts w:ascii="Times New Roman" w:eastAsiaTheme="minorHAnsi" w:hAnsi="Times New Roman" w:cstheme="minorBidi"/>
                <w:kern w:val="0"/>
                <w:sz w:val="20"/>
                <w:szCs w:val="20"/>
              </w:rPr>
            </w:pPr>
            <w:r w:rsidRPr="005A4EF9">
              <w:rPr>
                <w:rFonts w:ascii="Times New Roman" w:eastAsiaTheme="minorHAnsi" w:hAnsi="Times New Roman" w:cstheme="minorBidi"/>
                <w:kern w:val="0"/>
                <w:sz w:val="20"/>
                <w:szCs w:val="20"/>
              </w:rPr>
              <w:t>Otázka A7</w:t>
            </w:r>
          </w:p>
          <w:p w14:paraId="1974898D" w14:textId="77777777" w:rsidR="00E14A24" w:rsidRPr="005A4EF9" w:rsidRDefault="00C05EC7" w:rsidP="00E14A24">
            <w:pPr>
              <w:autoSpaceDE w:val="0"/>
              <w:adjustRightInd w:val="0"/>
              <w:spacing w:line="276" w:lineRule="auto"/>
              <w:rPr>
                <w:rFonts w:ascii="Times New Roman" w:eastAsiaTheme="minorHAnsi" w:hAnsi="Times New Roman" w:cstheme="minorBidi"/>
                <w:kern w:val="0"/>
                <w:sz w:val="20"/>
                <w:szCs w:val="20"/>
              </w:rPr>
            </w:pPr>
            <w:r w:rsidRPr="005A4EF9">
              <w:rPr>
                <w:rFonts w:ascii="Times New Roman" w:eastAsiaTheme="minorHAnsi" w:hAnsi="Times New Roman" w:cstheme="minorBidi"/>
                <w:kern w:val="0"/>
                <w:sz w:val="20"/>
                <w:szCs w:val="20"/>
              </w:rPr>
              <w:t>V případě, že je statutární orgán zastupován jinou osobou byl doložen originál nebo ověřená kopie plné moci</w:t>
            </w:r>
          </w:p>
        </w:tc>
        <w:tc>
          <w:tcPr>
            <w:tcW w:w="1276" w:type="dxa"/>
          </w:tcPr>
          <w:p w14:paraId="26CDAA69" w14:textId="77777777" w:rsidR="00E14A24" w:rsidRPr="005A4EF9" w:rsidRDefault="00E14A24" w:rsidP="00E14A24">
            <w:pPr>
              <w:spacing w:line="276" w:lineRule="auto"/>
              <w:ind w:left="1026" w:hanging="851"/>
              <w:jc w:val="center"/>
              <w:rPr>
                <w:rFonts w:ascii="Times New Roman" w:eastAsiaTheme="minorHAnsi" w:hAnsi="Times New Roman" w:cs="Times New Roman"/>
                <w:kern w:val="0"/>
                <w:sz w:val="20"/>
                <w:szCs w:val="20"/>
              </w:rPr>
            </w:pPr>
          </w:p>
          <w:p w14:paraId="3B0F3CDC" w14:textId="77777777" w:rsidR="00E14A24" w:rsidRPr="005A4EF9" w:rsidRDefault="00E14A24" w:rsidP="00E14A24">
            <w:pPr>
              <w:spacing w:line="276" w:lineRule="auto"/>
              <w:ind w:left="1026" w:hanging="851"/>
              <w:jc w:val="center"/>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Pr="005A4EF9">
              <w:rPr>
                <w:rFonts w:ascii="Times New Roman" w:eastAsiaTheme="minorHAnsi" w:hAnsi="Times New Roman" w:cs="Times New Roman"/>
                <w:kern w:val="0"/>
                <w:sz w:val="20"/>
                <w:szCs w:val="20"/>
              </w:rPr>
              <w:t xml:space="preserve">     </w:t>
            </w: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Pr="005A4EF9">
              <w:rPr>
                <w:rFonts w:ascii="Times New Roman" w:eastAsiaTheme="minorHAnsi" w:hAnsi="Times New Roman" w:cs="Times New Roman"/>
                <w:kern w:val="0"/>
                <w:sz w:val="20"/>
                <w:szCs w:val="20"/>
              </w:rPr>
              <w:t xml:space="preserve">  </w:t>
            </w:r>
          </w:p>
        </w:tc>
        <w:tc>
          <w:tcPr>
            <w:tcW w:w="1989" w:type="dxa"/>
          </w:tcPr>
          <w:p w14:paraId="529E9F09" w14:textId="77777777" w:rsidR="00E14A24" w:rsidRPr="005A4EF9" w:rsidRDefault="00E14A24" w:rsidP="00E14A24">
            <w:pPr>
              <w:spacing w:line="276" w:lineRule="auto"/>
              <w:ind w:left="1026" w:hanging="851"/>
              <w:jc w:val="center"/>
              <w:rPr>
                <w:rFonts w:ascii="Times New Roman" w:eastAsiaTheme="minorHAnsi" w:hAnsi="Times New Roman" w:cs="Times New Roman"/>
                <w:kern w:val="0"/>
                <w:sz w:val="20"/>
                <w:szCs w:val="20"/>
              </w:rPr>
            </w:pPr>
          </w:p>
        </w:tc>
      </w:tr>
    </w:tbl>
    <w:p w14:paraId="25016A1F" w14:textId="77777777" w:rsidR="00C8699E" w:rsidRPr="005A4EF9" w:rsidRDefault="00C8699E" w:rsidP="00587A1F">
      <w:pPr>
        <w:spacing w:after="0"/>
        <w:rPr>
          <w:rFonts w:ascii="Times New Roman" w:hAnsi="Times New Roman"/>
          <w:b/>
          <w:sz w:val="24"/>
          <w:szCs w:val="24"/>
        </w:rPr>
      </w:pPr>
    </w:p>
    <w:p w14:paraId="4250FBDB" w14:textId="77777777" w:rsidR="00DB2D3A" w:rsidRPr="005A4EF9" w:rsidRDefault="00DB2D3A" w:rsidP="00587A1F">
      <w:pPr>
        <w:spacing w:after="0"/>
        <w:rPr>
          <w:rFonts w:ascii="Times New Roman" w:hAnsi="Times New Roman"/>
          <w:b/>
          <w:sz w:val="24"/>
          <w:szCs w:val="24"/>
        </w:rPr>
      </w:pPr>
      <w:r w:rsidRPr="005A4EF9">
        <w:rPr>
          <w:rFonts w:ascii="Times New Roman" w:hAnsi="Times New Roman"/>
          <w:b/>
          <w:sz w:val="24"/>
          <w:szCs w:val="24"/>
        </w:rPr>
        <w:t>7.2 Věcné hodnocení – vyř</w:t>
      </w:r>
      <w:r w:rsidR="00E729EF" w:rsidRPr="005A4EF9">
        <w:rPr>
          <w:rFonts w:ascii="Times New Roman" w:hAnsi="Times New Roman"/>
          <w:b/>
          <w:sz w:val="24"/>
          <w:szCs w:val="24"/>
        </w:rPr>
        <w:t>az</w:t>
      </w:r>
      <w:r w:rsidRPr="005A4EF9">
        <w:rPr>
          <w:rFonts w:ascii="Times New Roman" w:hAnsi="Times New Roman"/>
          <w:b/>
          <w:sz w:val="24"/>
          <w:szCs w:val="24"/>
        </w:rPr>
        <w:t>ovací kritéria</w:t>
      </w:r>
    </w:p>
    <w:p w14:paraId="37DADD2C" w14:textId="77777777" w:rsidR="009E4BAD" w:rsidRPr="005A4EF9" w:rsidRDefault="009E4BAD" w:rsidP="00027BCA">
      <w:pPr>
        <w:pStyle w:val="Odstavecseseznamem"/>
        <w:spacing w:after="0" w:line="240" w:lineRule="auto"/>
        <w:ind w:left="794" w:hanging="794"/>
        <w:rPr>
          <w:rFonts w:ascii="Times New Roman" w:hAnsi="Times New Roman"/>
          <w:b/>
          <w:sz w:val="24"/>
          <w:szCs w:val="24"/>
        </w:rPr>
      </w:pPr>
    </w:p>
    <w:p w14:paraId="6263A7F1" w14:textId="77777777" w:rsidR="002A2B7B" w:rsidRPr="005A4EF9" w:rsidRDefault="00DB2D3A" w:rsidP="00027BCA">
      <w:pPr>
        <w:pStyle w:val="Nadpis2"/>
        <w:keepNext w:val="0"/>
        <w:autoSpaceDE w:val="0"/>
        <w:adjustRightInd w:val="0"/>
        <w:spacing w:before="0"/>
        <w:rPr>
          <w:rFonts w:ascii="Times New Roman" w:eastAsiaTheme="minorHAnsi" w:hAnsi="Times New Roman" w:cs="Times New Roman"/>
          <w:color w:val="auto"/>
          <w:kern w:val="0"/>
          <w:sz w:val="24"/>
          <w:szCs w:val="24"/>
        </w:rPr>
      </w:pPr>
      <w:r w:rsidRPr="005A4EF9">
        <w:rPr>
          <w:rFonts w:ascii="Times New Roman" w:eastAsiaTheme="minorHAnsi" w:hAnsi="Times New Roman" w:cs="Times New Roman"/>
          <w:color w:val="auto"/>
          <w:kern w:val="0"/>
          <w:sz w:val="24"/>
          <w:szCs w:val="24"/>
        </w:rPr>
        <w:t>Věcné hodnocení – vyř</w:t>
      </w:r>
      <w:r w:rsidR="00E729EF" w:rsidRPr="005A4EF9">
        <w:rPr>
          <w:rFonts w:ascii="Times New Roman" w:eastAsiaTheme="minorHAnsi" w:hAnsi="Times New Roman" w:cs="Times New Roman"/>
          <w:color w:val="auto"/>
          <w:kern w:val="0"/>
          <w:sz w:val="24"/>
          <w:szCs w:val="24"/>
        </w:rPr>
        <w:t>az</w:t>
      </w:r>
      <w:r w:rsidRPr="005A4EF9">
        <w:rPr>
          <w:rFonts w:ascii="Times New Roman" w:eastAsiaTheme="minorHAnsi" w:hAnsi="Times New Roman" w:cs="Times New Roman"/>
          <w:color w:val="auto"/>
          <w:kern w:val="0"/>
          <w:sz w:val="24"/>
          <w:szCs w:val="24"/>
        </w:rPr>
        <w:t xml:space="preserve">ovací kritéria představuje hodnocení specifických údajů investiční akce. Věcné hodnocení podaných žádostí bude </w:t>
      </w:r>
      <w:r w:rsidR="00E1143F" w:rsidRPr="005A4EF9">
        <w:rPr>
          <w:rFonts w:ascii="Times New Roman" w:eastAsiaTheme="minorHAnsi" w:hAnsi="Times New Roman" w:cs="Times New Roman"/>
          <w:color w:val="auto"/>
          <w:kern w:val="0"/>
          <w:sz w:val="24"/>
          <w:szCs w:val="24"/>
        </w:rPr>
        <w:t>poskytovatelem</w:t>
      </w:r>
      <w:r w:rsidR="009C19C1" w:rsidRPr="005A4EF9">
        <w:rPr>
          <w:rFonts w:ascii="Times New Roman" w:eastAsiaTheme="minorHAnsi" w:hAnsi="Times New Roman" w:cs="Times New Roman"/>
          <w:color w:val="auto"/>
          <w:kern w:val="0"/>
          <w:sz w:val="24"/>
          <w:szCs w:val="24"/>
        </w:rPr>
        <w:t xml:space="preserve"> </w:t>
      </w:r>
      <w:r w:rsidRPr="005A4EF9">
        <w:rPr>
          <w:rFonts w:ascii="Times New Roman" w:eastAsiaTheme="minorHAnsi" w:hAnsi="Times New Roman" w:cs="Times New Roman"/>
          <w:color w:val="auto"/>
          <w:kern w:val="0"/>
          <w:sz w:val="24"/>
          <w:szCs w:val="24"/>
        </w:rPr>
        <w:t>prováděno systémem odpovědi ANO/NE. Pokud žádost u všech otázek obdrží ANO, bude navržena k</w:t>
      </w:r>
      <w:r w:rsidR="00AF3270" w:rsidRPr="005A4EF9">
        <w:rPr>
          <w:rFonts w:ascii="Times New Roman" w:eastAsiaTheme="minorHAnsi" w:hAnsi="Times New Roman" w:cs="Times New Roman"/>
          <w:color w:val="auto"/>
          <w:kern w:val="0"/>
          <w:sz w:val="24"/>
          <w:szCs w:val="24"/>
        </w:rPr>
        <w:t xml:space="preserve"> věcnému hodnocení – </w:t>
      </w:r>
      <w:r w:rsidR="00C31260" w:rsidRPr="005A4EF9">
        <w:rPr>
          <w:rFonts w:ascii="Times New Roman" w:eastAsiaTheme="minorHAnsi" w:hAnsi="Times New Roman" w:cs="Times New Roman"/>
          <w:color w:val="auto"/>
          <w:kern w:val="0"/>
          <w:sz w:val="24"/>
          <w:szCs w:val="24"/>
        </w:rPr>
        <w:t xml:space="preserve">viz Věcné hodnocení </w:t>
      </w:r>
      <w:r w:rsidR="00F2224B" w:rsidRPr="005A4EF9">
        <w:rPr>
          <w:rFonts w:ascii="Times New Roman" w:eastAsiaTheme="minorHAnsi" w:hAnsi="Times New Roman" w:cs="Times New Roman"/>
          <w:color w:val="auto"/>
          <w:kern w:val="0"/>
          <w:sz w:val="24"/>
          <w:szCs w:val="24"/>
        </w:rPr>
        <w:t>o</w:t>
      </w:r>
      <w:r w:rsidR="00C31260" w:rsidRPr="005A4EF9">
        <w:rPr>
          <w:rFonts w:ascii="Times New Roman" w:eastAsiaTheme="minorHAnsi" w:hAnsi="Times New Roman" w:cs="Times New Roman"/>
          <w:color w:val="auto"/>
          <w:kern w:val="0"/>
          <w:sz w:val="24"/>
          <w:szCs w:val="24"/>
        </w:rPr>
        <w:t>ddíly C</w:t>
      </w:r>
      <w:r w:rsidR="00F2224B" w:rsidRPr="005A4EF9">
        <w:rPr>
          <w:rFonts w:ascii="Times New Roman" w:eastAsiaTheme="minorHAnsi" w:hAnsi="Times New Roman" w:cs="Times New Roman"/>
          <w:color w:val="auto"/>
          <w:kern w:val="0"/>
          <w:sz w:val="24"/>
          <w:szCs w:val="24"/>
        </w:rPr>
        <w:t xml:space="preserve"> - </w:t>
      </w:r>
      <w:r w:rsidR="00AF3270" w:rsidRPr="005A4EF9">
        <w:rPr>
          <w:rFonts w:ascii="Times New Roman" w:eastAsiaTheme="minorHAnsi" w:hAnsi="Times New Roman" w:cs="Times New Roman"/>
          <w:color w:val="auto"/>
          <w:kern w:val="0"/>
          <w:sz w:val="24"/>
          <w:szCs w:val="24"/>
        </w:rPr>
        <w:t>bodovací kritéria</w:t>
      </w:r>
      <w:r w:rsidRPr="005A4EF9">
        <w:rPr>
          <w:rFonts w:ascii="Times New Roman" w:eastAsiaTheme="minorHAnsi" w:hAnsi="Times New Roman" w:cs="Times New Roman"/>
          <w:color w:val="auto"/>
          <w:kern w:val="0"/>
          <w:sz w:val="24"/>
          <w:szCs w:val="24"/>
        </w:rPr>
        <w:t xml:space="preserve">. </w:t>
      </w:r>
    </w:p>
    <w:p w14:paraId="242EA2EB" w14:textId="77777777" w:rsidR="00FE3C7A" w:rsidRPr="005A4EF9" w:rsidRDefault="00FE3C7A" w:rsidP="00027BCA">
      <w:pPr>
        <w:pStyle w:val="Nadpis2"/>
        <w:keepNext w:val="0"/>
        <w:autoSpaceDE w:val="0"/>
        <w:adjustRightInd w:val="0"/>
        <w:spacing w:before="0"/>
        <w:rPr>
          <w:rFonts w:ascii="Times New Roman" w:eastAsiaTheme="minorHAnsi" w:hAnsi="Times New Roman" w:cs="Times New Roman"/>
          <w:color w:val="auto"/>
          <w:kern w:val="0"/>
          <w:sz w:val="24"/>
          <w:szCs w:val="24"/>
        </w:rPr>
      </w:pPr>
    </w:p>
    <w:p w14:paraId="2C2CC719" w14:textId="77777777" w:rsidR="00476403" w:rsidRPr="000A282D" w:rsidRDefault="00DB2D3A" w:rsidP="000A282D">
      <w:pPr>
        <w:pStyle w:val="Nadpis2"/>
        <w:keepNext w:val="0"/>
        <w:autoSpaceDE w:val="0"/>
        <w:adjustRightInd w:val="0"/>
        <w:spacing w:before="0"/>
        <w:rPr>
          <w:rFonts w:ascii="Times New Roman" w:eastAsiaTheme="minorHAnsi" w:hAnsi="Times New Roman" w:cs="Times New Roman"/>
          <w:color w:val="auto"/>
          <w:kern w:val="0"/>
          <w:sz w:val="24"/>
          <w:szCs w:val="24"/>
        </w:rPr>
      </w:pPr>
      <w:r w:rsidRPr="005A4EF9">
        <w:rPr>
          <w:rFonts w:ascii="Times New Roman" w:eastAsiaTheme="minorHAnsi" w:hAnsi="Times New Roman" w:cs="Times New Roman"/>
          <w:color w:val="auto"/>
          <w:kern w:val="0"/>
          <w:sz w:val="24"/>
          <w:szCs w:val="24"/>
        </w:rPr>
        <w:t>Věcné hodnocení</w:t>
      </w:r>
      <w:r w:rsidR="00772B72" w:rsidRPr="005A4EF9">
        <w:rPr>
          <w:rFonts w:ascii="Times New Roman" w:eastAsiaTheme="minorHAnsi" w:hAnsi="Times New Roman" w:cs="Times New Roman"/>
          <w:color w:val="auto"/>
          <w:kern w:val="0"/>
          <w:sz w:val="24"/>
          <w:szCs w:val="24"/>
        </w:rPr>
        <w:t xml:space="preserve"> – vyřazovací kritéria</w:t>
      </w:r>
      <w:r w:rsidRPr="005A4EF9">
        <w:rPr>
          <w:rFonts w:ascii="Times New Roman" w:eastAsiaTheme="minorHAnsi" w:hAnsi="Times New Roman" w:cs="Times New Roman"/>
          <w:color w:val="auto"/>
          <w:kern w:val="0"/>
          <w:sz w:val="24"/>
          <w:szCs w:val="24"/>
        </w:rPr>
        <w:t xml:space="preserve"> bude probíhat níže uvedenými otázkami.</w:t>
      </w:r>
    </w:p>
    <w:p w14:paraId="4CDEC6A0" w14:textId="77777777" w:rsidR="00DB2D3A" w:rsidRPr="005A4EF9" w:rsidRDefault="00DB2D3A" w:rsidP="00F2236B">
      <w:pPr>
        <w:spacing w:before="240" w:after="120"/>
        <w:rPr>
          <w:rFonts w:ascii="Times New Roman" w:eastAsiaTheme="minorHAnsi" w:hAnsi="Times New Roman" w:cs="Times New Roman"/>
          <w:b/>
          <w:bCs/>
          <w:kern w:val="0"/>
          <w:sz w:val="24"/>
          <w:szCs w:val="24"/>
        </w:rPr>
      </w:pPr>
      <w:r w:rsidRPr="005A4EF9">
        <w:rPr>
          <w:rFonts w:ascii="Times New Roman" w:eastAsiaTheme="minorHAnsi" w:hAnsi="Times New Roman" w:cs="Times New Roman"/>
          <w:b/>
          <w:bCs/>
          <w:kern w:val="0"/>
          <w:sz w:val="24"/>
          <w:szCs w:val="24"/>
        </w:rPr>
        <w:t>Oddíl B – Věcné hodnocení – vyř</w:t>
      </w:r>
      <w:r w:rsidR="00E729EF" w:rsidRPr="005A4EF9">
        <w:rPr>
          <w:rFonts w:ascii="Times New Roman" w:eastAsiaTheme="minorHAnsi" w:hAnsi="Times New Roman" w:cs="Times New Roman"/>
          <w:b/>
          <w:bCs/>
          <w:kern w:val="0"/>
          <w:sz w:val="24"/>
          <w:szCs w:val="24"/>
        </w:rPr>
        <w:t>az</w:t>
      </w:r>
      <w:r w:rsidRPr="005A4EF9">
        <w:rPr>
          <w:rFonts w:ascii="Times New Roman" w:eastAsiaTheme="minorHAnsi" w:hAnsi="Times New Roman" w:cs="Times New Roman"/>
          <w:b/>
          <w:bCs/>
          <w:kern w:val="0"/>
          <w:sz w:val="24"/>
          <w:szCs w:val="24"/>
        </w:rPr>
        <w:t>ovací kritéria</w:t>
      </w:r>
    </w:p>
    <w:tbl>
      <w:tblPr>
        <w:tblStyle w:val="Mkatabulky43"/>
        <w:tblW w:w="9072" w:type="dxa"/>
        <w:tblInd w:w="-5" w:type="dxa"/>
        <w:tblLayout w:type="fixed"/>
        <w:tblLook w:val="04A0" w:firstRow="1" w:lastRow="0" w:firstColumn="1" w:lastColumn="0" w:noHBand="0" w:noVBand="1"/>
      </w:tblPr>
      <w:tblGrid>
        <w:gridCol w:w="5670"/>
        <w:gridCol w:w="1276"/>
        <w:gridCol w:w="2126"/>
      </w:tblGrid>
      <w:tr w:rsidR="005A4EF9" w:rsidRPr="005A4EF9" w14:paraId="7950F5F0" w14:textId="77777777" w:rsidTr="00D211FE">
        <w:trPr>
          <w:trHeight w:val="492"/>
        </w:trPr>
        <w:tc>
          <w:tcPr>
            <w:tcW w:w="5670" w:type="dxa"/>
            <w:shd w:val="clear" w:color="auto" w:fill="BDD6EE" w:themeFill="accent1" w:themeFillTint="66"/>
          </w:tcPr>
          <w:p w14:paraId="1976B8FA" w14:textId="77777777" w:rsidR="00D211FE" w:rsidRPr="005A4EF9" w:rsidRDefault="00D211FE" w:rsidP="00D211FE">
            <w:pPr>
              <w:jc w:val="center"/>
              <w:rPr>
                <w:rFonts w:ascii="Times New Roman" w:eastAsiaTheme="minorHAnsi" w:hAnsi="Times New Roman" w:cstheme="minorBidi"/>
                <w:b/>
                <w:bCs/>
                <w:kern w:val="0"/>
              </w:rPr>
            </w:pPr>
            <w:r w:rsidRPr="005A4EF9">
              <w:rPr>
                <w:rFonts w:ascii="Times New Roman" w:eastAsiaTheme="minorHAnsi" w:hAnsi="Times New Roman" w:cstheme="minorBidi"/>
                <w:b/>
                <w:bCs/>
                <w:kern w:val="0"/>
              </w:rPr>
              <w:t>Oddíl</w:t>
            </w:r>
            <w:r w:rsidRPr="005A4EF9">
              <w:rPr>
                <w:rFonts w:ascii="Times New Roman" w:eastAsiaTheme="minorHAnsi" w:hAnsi="Times New Roman" w:cs="Times New Roman"/>
                <w:b/>
                <w:bCs/>
                <w:kern w:val="0"/>
                <w:sz w:val="24"/>
                <w:szCs w:val="24"/>
              </w:rPr>
              <w:t xml:space="preserve"> B – Kontrolní</w:t>
            </w:r>
            <w:r w:rsidR="00DB2D3A" w:rsidRPr="005A4EF9">
              <w:rPr>
                <w:rFonts w:ascii="Times New Roman" w:eastAsiaTheme="minorHAnsi" w:hAnsi="Times New Roman" w:cstheme="minorBidi"/>
                <w:b/>
                <w:bCs/>
                <w:kern w:val="0"/>
              </w:rPr>
              <w:t xml:space="preserve"> otázky</w:t>
            </w:r>
          </w:p>
        </w:tc>
        <w:tc>
          <w:tcPr>
            <w:tcW w:w="1276" w:type="dxa"/>
            <w:shd w:val="clear" w:color="auto" w:fill="BDD6EE" w:themeFill="accent1" w:themeFillTint="66"/>
          </w:tcPr>
          <w:p w14:paraId="7AA301EB" w14:textId="77777777" w:rsidR="00DB2D3A" w:rsidRPr="005A4EF9" w:rsidRDefault="00DB2D3A" w:rsidP="00E96EBC">
            <w:pPr>
              <w:spacing w:line="276" w:lineRule="auto"/>
              <w:jc w:val="center"/>
              <w:rPr>
                <w:rFonts w:ascii="Times New Roman" w:eastAsiaTheme="minorHAnsi" w:hAnsi="Times New Roman" w:cs="Times New Roman"/>
                <w:b/>
                <w:bCs/>
                <w:kern w:val="0"/>
                <w:sz w:val="20"/>
                <w:szCs w:val="20"/>
              </w:rPr>
            </w:pPr>
            <w:r w:rsidRPr="005A4EF9">
              <w:rPr>
                <w:rFonts w:ascii="Times New Roman" w:eastAsiaTheme="minorHAnsi" w:hAnsi="Times New Roman" w:cs="Times New Roman"/>
                <w:b/>
                <w:bCs/>
                <w:kern w:val="0"/>
                <w:sz w:val="20"/>
                <w:szCs w:val="20"/>
              </w:rPr>
              <w:t>Odpověď</w:t>
            </w:r>
          </w:p>
          <w:p w14:paraId="5A8D8FED" w14:textId="77777777" w:rsidR="00DB2D3A" w:rsidRPr="005A4EF9" w:rsidRDefault="00DB2D3A" w:rsidP="00E96EBC">
            <w:pPr>
              <w:spacing w:line="276" w:lineRule="auto"/>
              <w:jc w:val="center"/>
              <w:rPr>
                <w:rFonts w:ascii="Times New Roman" w:eastAsiaTheme="minorHAnsi" w:hAnsi="Times New Roman" w:cs="Times New Roman"/>
                <w:b/>
                <w:bCs/>
                <w:kern w:val="0"/>
                <w:sz w:val="20"/>
                <w:szCs w:val="20"/>
              </w:rPr>
            </w:pPr>
            <w:r w:rsidRPr="005A4EF9">
              <w:rPr>
                <w:rFonts w:ascii="Times New Roman" w:eastAsiaTheme="minorHAnsi" w:hAnsi="Times New Roman" w:cs="Times New Roman"/>
                <w:b/>
                <w:bCs/>
                <w:kern w:val="0"/>
                <w:sz w:val="20"/>
                <w:szCs w:val="20"/>
              </w:rPr>
              <w:t>Ano         Ne</w:t>
            </w:r>
          </w:p>
        </w:tc>
        <w:tc>
          <w:tcPr>
            <w:tcW w:w="2126" w:type="dxa"/>
            <w:shd w:val="clear" w:color="auto" w:fill="BDD6EE" w:themeFill="accent1" w:themeFillTint="66"/>
          </w:tcPr>
          <w:p w14:paraId="03D7652C" w14:textId="77777777" w:rsidR="00DB2D3A" w:rsidRPr="005A4EF9" w:rsidRDefault="00DB2D3A" w:rsidP="00E96EBC">
            <w:pPr>
              <w:jc w:val="center"/>
              <w:rPr>
                <w:rFonts w:ascii="Times New Roman" w:eastAsiaTheme="minorHAnsi" w:hAnsi="Times New Roman" w:cs="Times New Roman"/>
                <w:b/>
                <w:bCs/>
                <w:kern w:val="0"/>
                <w:sz w:val="20"/>
                <w:szCs w:val="20"/>
              </w:rPr>
            </w:pPr>
            <w:r w:rsidRPr="005A4EF9">
              <w:rPr>
                <w:rFonts w:ascii="Times New Roman" w:eastAsiaTheme="minorHAnsi" w:hAnsi="Times New Roman" w:cs="Times New Roman"/>
                <w:b/>
                <w:bCs/>
                <w:kern w:val="0"/>
                <w:sz w:val="20"/>
                <w:szCs w:val="20"/>
              </w:rPr>
              <w:t>Komentář</w:t>
            </w:r>
          </w:p>
        </w:tc>
      </w:tr>
      <w:tr w:rsidR="005A4EF9" w:rsidRPr="005A4EF9" w14:paraId="1D7BE9AB" w14:textId="77777777" w:rsidTr="00587A1F">
        <w:trPr>
          <w:trHeight w:val="621"/>
        </w:trPr>
        <w:tc>
          <w:tcPr>
            <w:tcW w:w="5670" w:type="dxa"/>
            <w:shd w:val="clear" w:color="auto" w:fill="auto"/>
            <w:vAlign w:val="center"/>
          </w:tcPr>
          <w:p w14:paraId="31F7F7CB" w14:textId="77777777" w:rsidR="00587A1F" w:rsidRPr="005A4EF9" w:rsidRDefault="009C19C1" w:rsidP="00587A1F">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bCs/>
                <w:kern w:val="0"/>
                <w:sz w:val="20"/>
                <w:szCs w:val="20"/>
              </w:rPr>
              <w:t>Otázka B1</w:t>
            </w:r>
          </w:p>
          <w:p w14:paraId="10E9E71D" w14:textId="77777777" w:rsidR="009C19C1" w:rsidRPr="005A4EF9" w:rsidRDefault="009C19C1" w:rsidP="00587A1F">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bCs/>
                <w:kern w:val="0"/>
                <w:sz w:val="20"/>
                <w:szCs w:val="20"/>
              </w:rPr>
              <w:t>Investiční záměr je v souladu s věcným zaměřením a cíli výzvy.</w:t>
            </w:r>
          </w:p>
        </w:tc>
        <w:tc>
          <w:tcPr>
            <w:tcW w:w="1276" w:type="dxa"/>
            <w:shd w:val="clear" w:color="auto" w:fill="auto"/>
            <w:vAlign w:val="center"/>
          </w:tcPr>
          <w:p w14:paraId="7853F822" w14:textId="77777777" w:rsidR="009C19C1" w:rsidRPr="005A4EF9" w:rsidRDefault="009D4E51" w:rsidP="009C19C1">
            <w:pPr>
              <w:spacing w:line="276" w:lineRule="auto"/>
              <w:jc w:val="center"/>
              <w:rPr>
                <w:rFonts w:ascii="Times New Roman" w:eastAsiaTheme="minorHAnsi" w:hAnsi="Times New Roman" w:cs="Times New Roman"/>
                <w:bCs/>
                <w:kern w:val="0"/>
                <w:sz w:val="20"/>
                <w:szCs w:val="20"/>
              </w:rPr>
            </w:pPr>
            <w:r w:rsidRPr="005A4EF9">
              <w:rPr>
                <w:rFonts w:ascii="Times New Roman" w:eastAsiaTheme="minorHAnsi" w:hAnsi="Times New Roman" w:cs="Times New Roman"/>
                <w:bCs/>
                <w:kern w:val="0"/>
                <w:sz w:val="20"/>
                <w:szCs w:val="20"/>
              </w:rPr>
              <w:t xml:space="preserve">    </w:t>
            </w:r>
            <w:r w:rsidR="00AE5126" w:rsidRPr="005A4EF9">
              <w:rPr>
                <w:rFonts w:ascii="Times New Roman" w:eastAsiaTheme="minorHAnsi" w:hAnsi="Times New Roman" w:cs="Times New Roman"/>
                <w:bCs/>
                <w:kern w:val="0"/>
                <w:sz w:val="20"/>
                <w:szCs w:val="20"/>
              </w:rPr>
              <w:fldChar w:fldCharType="begin">
                <w:ffData>
                  <w:name w:val=""/>
                  <w:enabled/>
                  <w:calcOnExit w:val="0"/>
                  <w:checkBox>
                    <w:sizeAuto/>
                    <w:default w:val="0"/>
                  </w:checkBox>
                </w:ffData>
              </w:fldChar>
            </w:r>
            <w:r w:rsidR="009C19C1" w:rsidRPr="005A4EF9">
              <w:rPr>
                <w:rFonts w:ascii="Times New Roman" w:eastAsiaTheme="minorHAnsi" w:hAnsi="Times New Roman" w:cs="Times New Roman"/>
                <w:bCs/>
                <w:kern w:val="0"/>
                <w:sz w:val="20"/>
                <w:szCs w:val="20"/>
              </w:rPr>
              <w:instrText xml:space="preserve"> FORMCHECKBOX </w:instrText>
            </w:r>
            <w:r w:rsidR="000751B7">
              <w:rPr>
                <w:rFonts w:ascii="Times New Roman" w:eastAsiaTheme="minorHAnsi" w:hAnsi="Times New Roman" w:cs="Times New Roman"/>
                <w:bCs/>
                <w:kern w:val="0"/>
                <w:sz w:val="20"/>
                <w:szCs w:val="20"/>
              </w:rPr>
            </w:r>
            <w:r w:rsidR="000751B7">
              <w:rPr>
                <w:rFonts w:ascii="Times New Roman" w:eastAsiaTheme="minorHAnsi" w:hAnsi="Times New Roman" w:cs="Times New Roman"/>
                <w:bCs/>
                <w:kern w:val="0"/>
                <w:sz w:val="20"/>
                <w:szCs w:val="20"/>
              </w:rPr>
              <w:fldChar w:fldCharType="separate"/>
            </w:r>
            <w:r w:rsidR="00AE5126" w:rsidRPr="005A4EF9">
              <w:rPr>
                <w:rFonts w:ascii="Times New Roman" w:eastAsiaTheme="minorHAnsi" w:hAnsi="Times New Roman" w:cs="Times New Roman"/>
                <w:bCs/>
                <w:kern w:val="0"/>
                <w:sz w:val="20"/>
                <w:szCs w:val="20"/>
              </w:rPr>
              <w:fldChar w:fldCharType="end"/>
            </w:r>
            <w:r w:rsidR="009C19C1" w:rsidRPr="005A4EF9">
              <w:rPr>
                <w:rFonts w:ascii="Times New Roman" w:eastAsiaTheme="minorHAnsi" w:hAnsi="Times New Roman" w:cs="Times New Roman"/>
                <w:bCs/>
                <w:kern w:val="0"/>
                <w:sz w:val="20"/>
                <w:szCs w:val="20"/>
              </w:rPr>
              <w:t xml:space="preserve">     </w:t>
            </w:r>
            <w:r w:rsidR="00AE5126" w:rsidRPr="005A4EF9">
              <w:rPr>
                <w:rFonts w:ascii="Times New Roman" w:eastAsiaTheme="minorHAnsi" w:hAnsi="Times New Roman" w:cs="Times New Roman"/>
                <w:bCs/>
                <w:kern w:val="0"/>
                <w:sz w:val="20"/>
                <w:szCs w:val="20"/>
              </w:rPr>
              <w:fldChar w:fldCharType="begin">
                <w:ffData>
                  <w:name w:val=""/>
                  <w:enabled/>
                  <w:calcOnExit w:val="0"/>
                  <w:checkBox>
                    <w:sizeAuto/>
                    <w:default w:val="0"/>
                  </w:checkBox>
                </w:ffData>
              </w:fldChar>
            </w:r>
            <w:r w:rsidR="009C19C1" w:rsidRPr="005A4EF9">
              <w:rPr>
                <w:rFonts w:ascii="Times New Roman" w:eastAsiaTheme="minorHAnsi" w:hAnsi="Times New Roman" w:cs="Times New Roman"/>
                <w:bCs/>
                <w:kern w:val="0"/>
                <w:sz w:val="20"/>
                <w:szCs w:val="20"/>
              </w:rPr>
              <w:instrText xml:space="preserve"> FORMCHECKBOX </w:instrText>
            </w:r>
            <w:r w:rsidR="000751B7">
              <w:rPr>
                <w:rFonts w:ascii="Times New Roman" w:eastAsiaTheme="minorHAnsi" w:hAnsi="Times New Roman" w:cs="Times New Roman"/>
                <w:bCs/>
                <w:kern w:val="0"/>
                <w:sz w:val="20"/>
                <w:szCs w:val="20"/>
              </w:rPr>
            </w:r>
            <w:r w:rsidR="000751B7">
              <w:rPr>
                <w:rFonts w:ascii="Times New Roman" w:eastAsiaTheme="minorHAnsi" w:hAnsi="Times New Roman" w:cs="Times New Roman"/>
                <w:bCs/>
                <w:kern w:val="0"/>
                <w:sz w:val="20"/>
                <w:szCs w:val="20"/>
              </w:rPr>
              <w:fldChar w:fldCharType="separate"/>
            </w:r>
            <w:r w:rsidR="00AE5126" w:rsidRPr="005A4EF9">
              <w:rPr>
                <w:rFonts w:ascii="Times New Roman" w:eastAsiaTheme="minorHAnsi" w:hAnsi="Times New Roman" w:cs="Times New Roman"/>
                <w:bCs/>
                <w:kern w:val="0"/>
                <w:sz w:val="20"/>
                <w:szCs w:val="20"/>
              </w:rPr>
              <w:fldChar w:fldCharType="end"/>
            </w:r>
          </w:p>
        </w:tc>
        <w:tc>
          <w:tcPr>
            <w:tcW w:w="2126" w:type="dxa"/>
            <w:shd w:val="clear" w:color="auto" w:fill="auto"/>
          </w:tcPr>
          <w:p w14:paraId="48631DD2" w14:textId="77777777" w:rsidR="009C19C1" w:rsidRPr="005A4EF9" w:rsidRDefault="009C19C1" w:rsidP="009C19C1">
            <w:pPr>
              <w:jc w:val="center"/>
              <w:rPr>
                <w:rFonts w:ascii="Times New Roman" w:eastAsiaTheme="minorHAnsi" w:hAnsi="Times New Roman" w:cs="Times New Roman"/>
                <w:bCs/>
                <w:kern w:val="0"/>
                <w:sz w:val="20"/>
                <w:szCs w:val="20"/>
              </w:rPr>
            </w:pPr>
          </w:p>
        </w:tc>
      </w:tr>
      <w:tr w:rsidR="005A4EF9" w:rsidRPr="005A4EF9" w14:paraId="18D4DC70" w14:textId="77777777" w:rsidTr="00E96EBC">
        <w:trPr>
          <w:trHeight w:val="631"/>
        </w:trPr>
        <w:tc>
          <w:tcPr>
            <w:tcW w:w="5670" w:type="dxa"/>
          </w:tcPr>
          <w:p w14:paraId="35BFF992" w14:textId="77777777" w:rsidR="009C19C1" w:rsidRPr="005A4EF9" w:rsidRDefault="009C19C1" w:rsidP="009C19C1">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kern w:val="0"/>
                <w:sz w:val="20"/>
                <w:szCs w:val="20"/>
              </w:rPr>
              <w:lastRenderedPageBreak/>
              <w:t xml:space="preserve">Otázka </w:t>
            </w:r>
            <w:r w:rsidR="001E1491" w:rsidRPr="005A4EF9">
              <w:rPr>
                <w:rFonts w:ascii="Times New Roman" w:eastAsiaTheme="minorHAnsi" w:hAnsi="Times New Roman" w:cs="Times New Roman"/>
                <w:kern w:val="0"/>
                <w:sz w:val="20"/>
                <w:szCs w:val="20"/>
              </w:rPr>
              <w:t>B2</w:t>
            </w:r>
          </w:p>
          <w:p w14:paraId="20D63593" w14:textId="77777777" w:rsidR="009C19C1" w:rsidRPr="005A4EF9" w:rsidRDefault="009C19C1" w:rsidP="009C19C1">
            <w:pPr>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t>Je dodržena minimální a maximální výše požadované dotace</w:t>
            </w:r>
            <w:r w:rsidR="00AF1D89" w:rsidRPr="005A4EF9">
              <w:rPr>
                <w:rFonts w:ascii="Times New Roman" w:eastAsiaTheme="minorHAnsi" w:hAnsi="Times New Roman" w:cs="Times New Roman"/>
                <w:kern w:val="0"/>
                <w:sz w:val="20"/>
                <w:szCs w:val="20"/>
              </w:rPr>
              <w:t xml:space="preserve"> podle jednotlivých oblastí výzvy</w:t>
            </w:r>
            <w:r w:rsidRPr="005A4EF9">
              <w:rPr>
                <w:rFonts w:ascii="Times New Roman" w:eastAsiaTheme="minorHAnsi" w:hAnsi="Times New Roman" w:cs="Times New Roman"/>
                <w:kern w:val="0"/>
                <w:sz w:val="20"/>
                <w:szCs w:val="20"/>
              </w:rPr>
              <w:t>.</w:t>
            </w:r>
          </w:p>
        </w:tc>
        <w:tc>
          <w:tcPr>
            <w:tcW w:w="1276" w:type="dxa"/>
          </w:tcPr>
          <w:p w14:paraId="54D21295" w14:textId="77777777" w:rsidR="009C19C1" w:rsidRPr="005A4EF9" w:rsidRDefault="009C19C1" w:rsidP="009C19C1">
            <w:pPr>
              <w:spacing w:line="276" w:lineRule="auto"/>
              <w:ind w:left="1026" w:hanging="851"/>
              <w:jc w:val="center"/>
              <w:rPr>
                <w:rFonts w:ascii="Times New Roman" w:eastAsiaTheme="minorHAnsi" w:hAnsi="Times New Roman" w:cs="Times New Roman"/>
                <w:kern w:val="0"/>
                <w:sz w:val="20"/>
                <w:szCs w:val="20"/>
              </w:rPr>
            </w:pPr>
          </w:p>
          <w:p w14:paraId="1A1FB13A" w14:textId="77777777" w:rsidR="009C19C1" w:rsidRPr="005A4EF9" w:rsidRDefault="00AE5126" w:rsidP="009C19C1">
            <w:pPr>
              <w:spacing w:line="276" w:lineRule="auto"/>
              <w:ind w:left="1026" w:hanging="851"/>
              <w:jc w:val="center"/>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9C19C1"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009C19C1" w:rsidRPr="005A4EF9">
              <w:rPr>
                <w:rFonts w:ascii="Times New Roman" w:eastAsiaTheme="minorHAnsi" w:hAnsi="Times New Roman" w:cs="Times New Roman"/>
                <w:kern w:val="0"/>
                <w:sz w:val="20"/>
                <w:szCs w:val="20"/>
              </w:rPr>
              <w:t xml:space="preserve">     </w:t>
            </w: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9C19C1"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009C19C1" w:rsidRPr="005A4EF9">
              <w:rPr>
                <w:rFonts w:ascii="Times New Roman" w:eastAsiaTheme="minorHAnsi" w:hAnsi="Times New Roman" w:cs="Times New Roman"/>
                <w:kern w:val="0"/>
                <w:sz w:val="20"/>
                <w:szCs w:val="20"/>
              </w:rPr>
              <w:t xml:space="preserve">   </w:t>
            </w:r>
          </w:p>
        </w:tc>
        <w:tc>
          <w:tcPr>
            <w:tcW w:w="2126" w:type="dxa"/>
          </w:tcPr>
          <w:p w14:paraId="4CDEC268" w14:textId="77777777" w:rsidR="009C19C1" w:rsidRPr="005A4EF9" w:rsidRDefault="009C19C1" w:rsidP="009C19C1">
            <w:pPr>
              <w:spacing w:line="276" w:lineRule="auto"/>
              <w:ind w:left="1026" w:hanging="851"/>
              <w:jc w:val="center"/>
              <w:rPr>
                <w:rFonts w:ascii="Times New Roman" w:eastAsiaTheme="minorHAnsi" w:hAnsi="Times New Roman" w:cs="Times New Roman"/>
                <w:kern w:val="0"/>
                <w:sz w:val="20"/>
                <w:szCs w:val="20"/>
              </w:rPr>
            </w:pPr>
          </w:p>
        </w:tc>
      </w:tr>
      <w:tr w:rsidR="005A4EF9" w:rsidRPr="005A4EF9" w14:paraId="18CD01AC" w14:textId="77777777" w:rsidTr="00EA2C0E">
        <w:trPr>
          <w:trHeight w:val="631"/>
        </w:trPr>
        <w:tc>
          <w:tcPr>
            <w:tcW w:w="5670" w:type="dxa"/>
            <w:vAlign w:val="center"/>
          </w:tcPr>
          <w:p w14:paraId="39196132" w14:textId="77777777" w:rsidR="001E1491" w:rsidRPr="005A4EF9" w:rsidRDefault="001E1491" w:rsidP="009C19C1">
            <w:pPr>
              <w:rPr>
                <w:rFonts w:ascii="Times New Roman" w:hAnsi="Times New Roman" w:cs="Times New Roman"/>
                <w:bCs/>
                <w:sz w:val="20"/>
                <w:szCs w:val="20"/>
              </w:rPr>
            </w:pPr>
            <w:r w:rsidRPr="005A4EF9">
              <w:rPr>
                <w:rFonts w:ascii="Times New Roman" w:hAnsi="Times New Roman" w:cs="Times New Roman"/>
                <w:bCs/>
                <w:sz w:val="20"/>
                <w:szCs w:val="20"/>
              </w:rPr>
              <w:t xml:space="preserve">Otázka </w:t>
            </w:r>
            <w:r w:rsidR="00C5066C" w:rsidRPr="005A4EF9">
              <w:rPr>
                <w:rFonts w:ascii="Times New Roman" w:hAnsi="Times New Roman" w:cs="Times New Roman"/>
                <w:bCs/>
                <w:sz w:val="20"/>
                <w:szCs w:val="20"/>
              </w:rPr>
              <w:t>B3 – pouze pro oblast výzvy A)</w:t>
            </w:r>
          </w:p>
          <w:p w14:paraId="1DB290F6" w14:textId="77777777" w:rsidR="009C19C1" w:rsidRPr="005A4EF9" w:rsidRDefault="00437AFB" w:rsidP="009C19C1">
            <w:pPr>
              <w:rPr>
                <w:rFonts w:ascii="Times New Roman" w:eastAsiaTheme="minorHAnsi" w:hAnsi="Times New Roman" w:cs="Times New Roman"/>
                <w:kern w:val="0"/>
                <w:sz w:val="20"/>
                <w:szCs w:val="20"/>
              </w:rPr>
            </w:pPr>
            <w:r>
              <w:rPr>
                <w:rFonts w:ascii="Times New Roman" w:hAnsi="Times New Roman" w:cs="Times New Roman"/>
                <w:bCs/>
                <w:sz w:val="20"/>
                <w:szCs w:val="20"/>
              </w:rPr>
              <w:t>Stavba</w:t>
            </w:r>
            <w:r w:rsidRPr="005A4EF9">
              <w:rPr>
                <w:rFonts w:ascii="Times New Roman" w:hAnsi="Times New Roman" w:cs="Times New Roman"/>
                <w:bCs/>
                <w:sz w:val="20"/>
                <w:szCs w:val="20"/>
              </w:rPr>
              <w:t xml:space="preserve"> </w:t>
            </w:r>
            <w:r w:rsidR="009C19C1" w:rsidRPr="005A4EF9">
              <w:rPr>
                <w:rFonts w:ascii="Times New Roman" w:hAnsi="Times New Roman" w:cs="Times New Roman"/>
                <w:bCs/>
                <w:sz w:val="20"/>
                <w:szCs w:val="20"/>
              </w:rPr>
              <w:t>dotčen</w:t>
            </w:r>
            <w:r>
              <w:rPr>
                <w:rFonts w:ascii="Times New Roman" w:hAnsi="Times New Roman" w:cs="Times New Roman"/>
                <w:bCs/>
                <w:sz w:val="20"/>
                <w:szCs w:val="20"/>
              </w:rPr>
              <w:t>á</w:t>
            </w:r>
            <w:r w:rsidR="009C19C1" w:rsidRPr="005A4EF9">
              <w:rPr>
                <w:rFonts w:ascii="Times New Roman" w:hAnsi="Times New Roman" w:cs="Times New Roman"/>
                <w:bCs/>
                <w:sz w:val="20"/>
                <w:szCs w:val="20"/>
              </w:rPr>
              <w:t xml:space="preserve"> dotací</w:t>
            </w:r>
            <w:r w:rsidR="00C5066C" w:rsidRPr="005A4EF9">
              <w:rPr>
                <w:rFonts w:ascii="Times New Roman" w:hAnsi="Times New Roman" w:cs="Times New Roman"/>
                <w:bCs/>
                <w:sz w:val="20"/>
                <w:szCs w:val="20"/>
              </w:rPr>
              <w:t xml:space="preserve"> </w:t>
            </w:r>
            <w:r w:rsidR="009C19C1" w:rsidRPr="005A4EF9">
              <w:rPr>
                <w:rFonts w:ascii="Times New Roman" w:hAnsi="Times New Roman" w:cs="Times New Roman"/>
                <w:bCs/>
                <w:sz w:val="20"/>
                <w:szCs w:val="20"/>
              </w:rPr>
              <w:t>j</w:t>
            </w:r>
            <w:r>
              <w:rPr>
                <w:rFonts w:ascii="Times New Roman" w:hAnsi="Times New Roman" w:cs="Times New Roman"/>
                <w:bCs/>
                <w:sz w:val="20"/>
                <w:szCs w:val="20"/>
              </w:rPr>
              <w:t>e</w:t>
            </w:r>
            <w:r w:rsidR="009C19C1" w:rsidRPr="005A4EF9">
              <w:rPr>
                <w:rFonts w:ascii="Times New Roman" w:hAnsi="Times New Roman" w:cs="Times New Roman"/>
                <w:bCs/>
                <w:sz w:val="20"/>
                <w:szCs w:val="20"/>
              </w:rPr>
              <w:t xml:space="preserve"> v</w:t>
            </w:r>
            <w:r>
              <w:rPr>
                <w:rFonts w:ascii="Times New Roman" w:hAnsi="Times New Roman" w:cs="Times New Roman"/>
                <w:bCs/>
                <w:sz w:val="20"/>
                <w:szCs w:val="20"/>
              </w:rPr>
              <w:t>e vlastnictví žadatele.</w:t>
            </w:r>
          </w:p>
        </w:tc>
        <w:tc>
          <w:tcPr>
            <w:tcW w:w="1276" w:type="dxa"/>
            <w:vAlign w:val="center"/>
          </w:tcPr>
          <w:p w14:paraId="666FE004" w14:textId="77777777" w:rsidR="009C19C1" w:rsidRPr="005A4EF9" w:rsidRDefault="00AE5126" w:rsidP="009C19C1">
            <w:pPr>
              <w:spacing w:line="276" w:lineRule="auto"/>
              <w:ind w:left="1026" w:hanging="851"/>
              <w:jc w:val="center"/>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9C19C1"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009C19C1" w:rsidRPr="005A4EF9">
              <w:rPr>
                <w:rFonts w:ascii="Times New Roman" w:eastAsiaTheme="minorHAnsi" w:hAnsi="Times New Roman" w:cs="Times New Roman"/>
                <w:kern w:val="0"/>
                <w:sz w:val="20"/>
                <w:szCs w:val="20"/>
              </w:rPr>
              <w:t xml:space="preserve">     </w:t>
            </w: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9C19C1"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p>
        </w:tc>
        <w:tc>
          <w:tcPr>
            <w:tcW w:w="2126" w:type="dxa"/>
            <w:vAlign w:val="center"/>
          </w:tcPr>
          <w:p w14:paraId="6CF1F190" w14:textId="77777777" w:rsidR="009C19C1" w:rsidRPr="005A4EF9" w:rsidRDefault="009C19C1" w:rsidP="009C19C1">
            <w:pPr>
              <w:spacing w:line="276" w:lineRule="auto"/>
              <w:ind w:left="1026" w:hanging="851"/>
              <w:jc w:val="center"/>
              <w:rPr>
                <w:rFonts w:ascii="Times New Roman" w:eastAsiaTheme="minorHAnsi" w:hAnsi="Times New Roman" w:cs="Times New Roman"/>
                <w:kern w:val="0"/>
                <w:sz w:val="20"/>
                <w:szCs w:val="20"/>
              </w:rPr>
            </w:pPr>
          </w:p>
        </w:tc>
      </w:tr>
      <w:tr w:rsidR="005A4EF9" w:rsidRPr="005A4EF9" w14:paraId="1F1587B6" w14:textId="77777777" w:rsidTr="00EA2C0E">
        <w:trPr>
          <w:trHeight w:val="631"/>
        </w:trPr>
        <w:tc>
          <w:tcPr>
            <w:tcW w:w="5670" w:type="dxa"/>
            <w:vAlign w:val="center"/>
          </w:tcPr>
          <w:p w14:paraId="0BC5EDBE" w14:textId="77777777" w:rsidR="00C5066C" w:rsidRPr="005A4EF9" w:rsidRDefault="00C5066C" w:rsidP="00C5066C">
            <w:pPr>
              <w:rPr>
                <w:rFonts w:ascii="Times New Roman" w:hAnsi="Times New Roman" w:cs="Times New Roman"/>
                <w:bCs/>
                <w:sz w:val="20"/>
                <w:szCs w:val="20"/>
              </w:rPr>
            </w:pPr>
            <w:r w:rsidRPr="005A4EF9">
              <w:rPr>
                <w:rFonts w:ascii="Times New Roman" w:hAnsi="Times New Roman" w:cs="Times New Roman"/>
                <w:bCs/>
                <w:sz w:val="20"/>
                <w:szCs w:val="20"/>
              </w:rPr>
              <w:t>Otázka B4 – pouze pro oblast výzvy A)</w:t>
            </w:r>
          </w:p>
          <w:p w14:paraId="433E45B9" w14:textId="77777777" w:rsidR="00C5066C" w:rsidRPr="005A4EF9" w:rsidRDefault="00C5066C" w:rsidP="009C19C1">
            <w:pPr>
              <w:rPr>
                <w:rFonts w:ascii="Times New Roman" w:hAnsi="Times New Roman" w:cs="Times New Roman"/>
                <w:bCs/>
                <w:sz w:val="20"/>
                <w:szCs w:val="20"/>
              </w:rPr>
            </w:pPr>
            <w:r w:rsidRPr="005A4EF9">
              <w:rPr>
                <w:rFonts w:ascii="Times New Roman" w:hAnsi="Times New Roman" w:cs="Times New Roman"/>
                <w:bCs/>
                <w:sz w:val="20"/>
                <w:szCs w:val="20"/>
              </w:rPr>
              <w:t xml:space="preserve">Stavební práce realizované na základě žádosti </w:t>
            </w:r>
            <w:r w:rsidR="00A3164D" w:rsidRPr="005A4EF9">
              <w:rPr>
                <w:rFonts w:ascii="Times New Roman" w:hAnsi="Times New Roman" w:cs="Times New Roman"/>
                <w:bCs/>
                <w:sz w:val="20"/>
                <w:szCs w:val="20"/>
              </w:rPr>
              <w:t>mají</w:t>
            </w:r>
            <w:r w:rsidRPr="005A4EF9">
              <w:rPr>
                <w:rFonts w:ascii="Times New Roman" w:hAnsi="Times New Roman" w:cs="Times New Roman"/>
                <w:bCs/>
                <w:sz w:val="20"/>
                <w:szCs w:val="20"/>
              </w:rPr>
              <w:t xml:space="preserve"> povahu technického zhodnocení, a tedy se bude jednat</w:t>
            </w:r>
            <w:r w:rsidR="003C3C6A" w:rsidRPr="005A4EF9">
              <w:rPr>
                <w:rFonts w:ascii="Times New Roman" w:hAnsi="Times New Roman" w:cs="Times New Roman"/>
                <w:bCs/>
                <w:sz w:val="20"/>
                <w:szCs w:val="20"/>
              </w:rPr>
              <w:t xml:space="preserve"> o</w:t>
            </w:r>
            <w:r w:rsidRPr="005A4EF9">
              <w:rPr>
                <w:rFonts w:ascii="Times New Roman" w:hAnsi="Times New Roman" w:cs="Times New Roman"/>
                <w:bCs/>
                <w:sz w:val="20"/>
                <w:szCs w:val="20"/>
              </w:rPr>
              <w:t xml:space="preserve"> investiční výdaje</w:t>
            </w:r>
          </w:p>
        </w:tc>
        <w:tc>
          <w:tcPr>
            <w:tcW w:w="1276" w:type="dxa"/>
            <w:vAlign w:val="center"/>
          </w:tcPr>
          <w:p w14:paraId="4705B0C9" w14:textId="77777777" w:rsidR="00C5066C" w:rsidRPr="005A4EF9" w:rsidRDefault="00C5066C" w:rsidP="009C19C1">
            <w:pPr>
              <w:spacing w:line="276" w:lineRule="auto"/>
              <w:ind w:left="1026" w:hanging="851"/>
              <w:jc w:val="center"/>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Pr="005A4EF9">
              <w:rPr>
                <w:rFonts w:ascii="Times New Roman" w:eastAsiaTheme="minorHAnsi" w:hAnsi="Times New Roman" w:cs="Times New Roman"/>
                <w:kern w:val="0"/>
                <w:sz w:val="20"/>
                <w:szCs w:val="20"/>
              </w:rPr>
              <w:t xml:space="preserve">     </w:t>
            </w: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p>
        </w:tc>
        <w:tc>
          <w:tcPr>
            <w:tcW w:w="2126" w:type="dxa"/>
            <w:vAlign w:val="center"/>
          </w:tcPr>
          <w:p w14:paraId="405BDC0C" w14:textId="77777777" w:rsidR="00C5066C" w:rsidRPr="005A4EF9" w:rsidRDefault="00C5066C" w:rsidP="009C19C1">
            <w:pPr>
              <w:spacing w:line="276" w:lineRule="auto"/>
              <w:ind w:left="1026" w:hanging="851"/>
              <w:jc w:val="center"/>
              <w:rPr>
                <w:rFonts w:ascii="Times New Roman" w:eastAsiaTheme="minorHAnsi" w:hAnsi="Times New Roman" w:cs="Times New Roman"/>
                <w:kern w:val="0"/>
                <w:sz w:val="20"/>
                <w:szCs w:val="20"/>
              </w:rPr>
            </w:pPr>
          </w:p>
        </w:tc>
      </w:tr>
      <w:tr w:rsidR="005A4EF9" w:rsidRPr="005A4EF9" w14:paraId="356F2B52" w14:textId="77777777" w:rsidTr="00EA2C0E">
        <w:trPr>
          <w:trHeight w:val="631"/>
        </w:trPr>
        <w:tc>
          <w:tcPr>
            <w:tcW w:w="5670" w:type="dxa"/>
            <w:vAlign w:val="center"/>
          </w:tcPr>
          <w:p w14:paraId="1804124F" w14:textId="77777777" w:rsidR="009C7580" w:rsidRPr="005A4EF9" w:rsidRDefault="009C7580" w:rsidP="009C19C1">
            <w:pPr>
              <w:rPr>
                <w:rFonts w:ascii="Times New Roman" w:hAnsi="Times New Roman" w:cs="Times New Roman"/>
                <w:bCs/>
                <w:sz w:val="20"/>
                <w:szCs w:val="20"/>
              </w:rPr>
            </w:pPr>
            <w:r w:rsidRPr="005A4EF9">
              <w:rPr>
                <w:rFonts w:ascii="Times New Roman" w:hAnsi="Times New Roman" w:cs="Times New Roman"/>
                <w:bCs/>
                <w:sz w:val="20"/>
                <w:szCs w:val="20"/>
              </w:rPr>
              <w:t>Otázka B</w:t>
            </w:r>
            <w:r w:rsidR="00C5066C" w:rsidRPr="005A4EF9">
              <w:rPr>
                <w:rFonts w:ascii="Times New Roman" w:hAnsi="Times New Roman" w:cs="Times New Roman"/>
                <w:bCs/>
                <w:sz w:val="20"/>
                <w:szCs w:val="20"/>
              </w:rPr>
              <w:t>5</w:t>
            </w:r>
            <w:r w:rsidR="00455264" w:rsidRPr="005A4EF9">
              <w:rPr>
                <w:rFonts w:ascii="Times New Roman" w:hAnsi="Times New Roman" w:cs="Times New Roman"/>
                <w:bCs/>
                <w:sz w:val="20"/>
                <w:szCs w:val="20"/>
              </w:rPr>
              <w:t xml:space="preserve"> – pouze pro oblast výzvy A)</w:t>
            </w:r>
          </w:p>
          <w:p w14:paraId="6F3F1539" w14:textId="77777777" w:rsidR="009C7580" w:rsidRPr="005A4EF9" w:rsidRDefault="00A854F5" w:rsidP="009C19C1">
            <w:pPr>
              <w:rPr>
                <w:rFonts w:ascii="Times New Roman" w:hAnsi="Times New Roman" w:cs="Times New Roman"/>
                <w:bCs/>
                <w:sz w:val="20"/>
                <w:szCs w:val="20"/>
              </w:rPr>
            </w:pPr>
            <w:r w:rsidRPr="005A4EF9">
              <w:rPr>
                <w:rFonts w:ascii="Times New Roman" w:eastAsiaTheme="minorHAnsi" w:hAnsi="Times New Roman" w:cs="Times New Roman"/>
                <w:bCs/>
                <w:kern w:val="0"/>
                <w:sz w:val="20"/>
                <w:szCs w:val="20"/>
              </w:rPr>
              <w:t xml:space="preserve">Povinný podíl vlastních zdrojů žadatele je dodržen, </w:t>
            </w:r>
            <w:r w:rsidR="00574901" w:rsidRPr="005A4EF9">
              <w:rPr>
                <w:rFonts w:ascii="Times New Roman" w:eastAsiaTheme="minorHAnsi" w:hAnsi="Times New Roman" w:cs="Times New Roman"/>
                <w:bCs/>
                <w:kern w:val="0"/>
                <w:sz w:val="20"/>
                <w:szCs w:val="20"/>
              </w:rPr>
              <w:t xml:space="preserve">pro oblast výzvy A) </w:t>
            </w:r>
            <w:r w:rsidRPr="005A4EF9">
              <w:rPr>
                <w:rFonts w:ascii="Times New Roman" w:eastAsiaTheme="minorHAnsi" w:hAnsi="Times New Roman" w:cs="Times New Roman"/>
                <w:bCs/>
                <w:kern w:val="0"/>
                <w:sz w:val="20"/>
                <w:szCs w:val="20"/>
              </w:rPr>
              <w:t>činí minimálně 10,00 % z celkových uznatelných výdajů akce.</w:t>
            </w:r>
          </w:p>
        </w:tc>
        <w:tc>
          <w:tcPr>
            <w:tcW w:w="1276" w:type="dxa"/>
            <w:vAlign w:val="center"/>
          </w:tcPr>
          <w:p w14:paraId="621E1235" w14:textId="77777777" w:rsidR="009C7580" w:rsidRPr="005A4EF9" w:rsidRDefault="00AE5126" w:rsidP="009C19C1">
            <w:pPr>
              <w:spacing w:line="276" w:lineRule="auto"/>
              <w:ind w:left="1026" w:hanging="851"/>
              <w:jc w:val="center"/>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9C7580"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009C7580" w:rsidRPr="005A4EF9">
              <w:rPr>
                <w:rFonts w:ascii="Times New Roman" w:eastAsiaTheme="minorHAnsi" w:hAnsi="Times New Roman" w:cs="Times New Roman"/>
                <w:kern w:val="0"/>
                <w:sz w:val="20"/>
                <w:szCs w:val="20"/>
              </w:rPr>
              <w:t xml:space="preserve">     </w:t>
            </w: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9C7580"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p>
        </w:tc>
        <w:tc>
          <w:tcPr>
            <w:tcW w:w="2126" w:type="dxa"/>
            <w:vAlign w:val="center"/>
          </w:tcPr>
          <w:p w14:paraId="36AD67AD" w14:textId="77777777" w:rsidR="009C7580" w:rsidRPr="005A4EF9" w:rsidRDefault="009C7580" w:rsidP="009C19C1">
            <w:pPr>
              <w:spacing w:line="276" w:lineRule="auto"/>
              <w:ind w:left="1026" w:hanging="851"/>
              <w:jc w:val="center"/>
              <w:rPr>
                <w:rFonts w:ascii="Times New Roman" w:eastAsiaTheme="minorHAnsi" w:hAnsi="Times New Roman" w:cs="Times New Roman"/>
                <w:kern w:val="0"/>
                <w:sz w:val="20"/>
                <w:szCs w:val="20"/>
              </w:rPr>
            </w:pPr>
          </w:p>
        </w:tc>
      </w:tr>
      <w:tr w:rsidR="005A4EF9" w:rsidRPr="005A4EF9" w14:paraId="6E9A154D" w14:textId="77777777" w:rsidTr="00E96EBC">
        <w:trPr>
          <w:trHeight w:val="833"/>
        </w:trPr>
        <w:tc>
          <w:tcPr>
            <w:tcW w:w="5670" w:type="dxa"/>
          </w:tcPr>
          <w:p w14:paraId="04DDA99B" w14:textId="77777777" w:rsidR="009C19C1" w:rsidRPr="005A4EF9" w:rsidRDefault="009C19C1" w:rsidP="009C19C1">
            <w:pPr>
              <w:spacing w:line="276" w:lineRule="auto"/>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t>Otázka B</w:t>
            </w:r>
            <w:r w:rsidR="00C5066C" w:rsidRPr="005A4EF9">
              <w:rPr>
                <w:rFonts w:ascii="Times New Roman" w:eastAsiaTheme="minorHAnsi" w:hAnsi="Times New Roman" w:cs="Times New Roman"/>
                <w:kern w:val="0"/>
                <w:sz w:val="20"/>
                <w:szCs w:val="20"/>
              </w:rPr>
              <w:t>6</w:t>
            </w:r>
            <w:r w:rsidR="00C05EC7" w:rsidRPr="005A4EF9">
              <w:rPr>
                <w:rFonts w:ascii="Times New Roman" w:eastAsiaTheme="minorHAnsi" w:hAnsi="Times New Roman" w:cs="Times New Roman"/>
                <w:kern w:val="0"/>
                <w:sz w:val="20"/>
                <w:szCs w:val="20"/>
              </w:rPr>
              <w:t xml:space="preserve"> </w:t>
            </w:r>
            <w:r w:rsidR="00455264" w:rsidRPr="005A4EF9">
              <w:rPr>
                <w:rFonts w:ascii="Times New Roman" w:eastAsiaTheme="minorHAnsi" w:hAnsi="Times New Roman" w:cs="Times New Roman"/>
                <w:kern w:val="0"/>
                <w:sz w:val="20"/>
                <w:szCs w:val="20"/>
              </w:rPr>
              <w:t>– pouze pro oblast výzvy B)</w:t>
            </w:r>
          </w:p>
          <w:p w14:paraId="46C0575B" w14:textId="77777777" w:rsidR="009C19C1" w:rsidRPr="005A4EF9" w:rsidRDefault="00A854F5" w:rsidP="009C19C1">
            <w:pPr>
              <w:rPr>
                <w:rFonts w:ascii="Times New Roman" w:eastAsiaTheme="minorHAnsi" w:hAnsi="Times New Roman" w:cs="Times New Roman"/>
                <w:kern w:val="0"/>
                <w:sz w:val="20"/>
                <w:szCs w:val="20"/>
              </w:rPr>
            </w:pPr>
            <w:r w:rsidRPr="005A4EF9">
              <w:rPr>
                <w:rFonts w:ascii="Times New Roman" w:eastAsiaTheme="minorHAnsi" w:hAnsi="Times New Roman" w:cs="Times New Roman"/>
                <w:bCs/>
                <w:kern w:val="0"/>
                <w:sz w:val="20"/>
                <w:szCs w:val="20"/>
              </w:rPr>
              <w:t>Povinný podíl vlastních zdrojů žadatele je dodržen, pro</w:t>
            </w:r>
            <w:r w:rsidR="00574901" w:rsidRPr="005A4EF9">
              <w:rPr>
                <w:rFonts w:ascii="Times New Roman" w:eastAsiaTheme="minorHAnsi" w:hAnsi="Times New Roman" w:cs="Times New Roman"/>
                <w:bCs/>
                <w:kern w:val="0"/>
                <w:sz w:val="20"/>
                <w:szCs w:val="20"/>
              </w:rPr>
              <w:t xml:space="preserve"> oblast výzvy B) </w:t>
            </w:r>
            <w:r w:rsidRPr="005A4EF9">
              <w:rPr>
                <w:rFonts w:ascii="Times New Roman" w:eastAsiaTheme="minorHAnsi" w:hAnsi="Times New Roman" w:cs="Times New Roman"/>
                <w:bCs/>
                <w:kern w:val="0"/>
                <w:sz w:val="20"/>
                <w:szCs w:val="20"/>
              </w:rPr>
              <w:t>činí minimálně 20,00 % z celkových uznatelných výdajů akce.</w:t>
            </w:r>
          </w:p>
        </w:tc>
        <w:tc>
          <w:tcPr>
            <w:tcW w:w="1276" w:type="dxa"/>
          </w:tcPr>
          <w:p w14:paraId="5BE412CD" w14:textId="77777777" w:rsidR="009C19C1" w:rsidRPr="005A4EF9" w:rsidRDefault="009C19C1" w:rsidP="009C19C1">
            <w:pPr>
              <w:spacing w:line="276" w:lineRule="auto"/>
              <w:ind w:left="1026" w:hanging="851"/>
              <w:jc w:val="center"/>
              <w:rPr>
                <w:rFonts w:ascii="Times New Roman" w:eastAsiaTheme="minorHAnsi" w:hAnsi="Times New Roman" w:cs="Times New Roman"/>
                <w:kern w:val="0"/>
                <w:sz w:val="20"/>
                <w:szCs w:val="20"/>
              </w:rPr>
            </w:pPr>
          </w:p>
          <w:p w14:paraId="57B22D05" w14:textId="77777777" w:rsidR="009C19C1" w:rsidRPr="005A4EF9" w:rsidRDefault="00AE5126" w:rsidP="009C19C1">
            <w:pPr>
              <w:spacing w:line="276" w:lineRule="auto"/>
              <w:ind w:left="1026" w:hanging="851"/>
              <w:jc w:val="center"/>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9C19C1"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009C19C1" w:rsidRPr="005A4EF9">
              <w:rPr>
                <w:rFonts w:ascii="Times New Roman" w:eastAsiaTheme="minorHAnsi" w:hAnsi="Times New Roman" w:cs="Times New Roman"/>
                <w:kern w:val="0"/>
                <w:sz w:val="20"/>
                <w:szCs w:val="20"/>
              </w:rPr>
              <w:t xml:space="preserve">     </w:t>
            </w: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9C19C1"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p>
        </w:tc>
        <w:tc>
          <w:tcPr>
            <w:tcW w:w="2126" w:type="dxa"/>
          </w:tcPr>
          <w:p w14:paraId="6975FDE4" w14:textId="77777777" w:rsidR="009C19C1" w:rsidRPr="005A4EF9" w:rsidRDefault="009C19C1" w:rsidP="009C19C1">
            <w:pPr>
              <w:spacing w:line="276" w:lineRule="auto"/>
              <w:ind w:left="1026" w:hanging="851"/>
              <w:jc w:val="center"/>
              <w:rPr>
                <w:rFonts w:ascii="Times New Roman" w:eastAsiaTheme="minorHAnsi" w:hAnsi="Times New Roman" w:cs="Times New Roman"/>
                <w:kern w:val="0"/>
                <w:sz w:val="20"/>
                <w:szCs w:val="20"/>
              </w:rPr>
            </w:pPr>
          </w:p>
        </w:tc>
      </w:tr>
      <w:tr w:rsidR="005A4EF9" w:rsidRPr="005A4EF9" w14:paraId="2451F6E5" w14:textId="77777777" w:rsidTr="00E96EBC">
        <w:trPr>
          <w:trHeight w:val="833"/>
        </w:trPr>
        <w:tc>
          <w:tcPr>
            <w:tcW w:w="5670" w:type="dxa"/>
          </w:tcPr>
          <w:p w14:paraId="28302662" w14:textId="77777777" w:rsidR="00A854F5" w:rsidRPr="005A4EF9" w:rsidRDefault="00A854F5" w:rsidP="00A854F5">
            <w:pPr>
              <w:spacing w:line="276" w:lineRule="auto"/>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t>Otázka B</w:t>
            </w:r>
            <w:r w:rsidR="00C5066C" w:rsidRPr="005A4EF9">
              <w:rPr>
                <w:rFonts w:ascii="Times New Roman" w:eastAsiaTheme="minorHAnsi" w:hAnsi="Times New Roman" w:cs="Times New Roman"/>
                <w:kern w:val="0"/>
                <w:sz w:val="20"/>
                <w:szCs w:val="20"/>
              </w:rPr>
              <w:t>7</w:t>
            </w:r>
            <w:r w:rsidR="007E08A5" w:rsidRPr="005A4EF9">
              <w:rPr>
                <w:rFonts w:ascii="Times New Roman" w:eastAsiaTheme="minorHAnsi" w:hAnsi="Times New Roman" w:cs="Times New Roman"/>
                <w:kern w:val="0"/>
                <w:sz w:val="20"/>
                <w:szCs w:val="20"/>
              </w:rPr>
              <w:t xml:space="preserve"> – pouze pro oblast výzvy C)</w:t>
            </w:r>
          </w:p>
          <w:p w14:paraId="5A3D375F" w14:textId="77777777" w:rsidR="00A854F5" w:rsidRPr="005A4EF9" w:rsidRDefault="00A854F5" w:rsidP="009C19C1">
            <w:pPr>
              <w:spacing w:line="276" w:lineRule="auto"/>
              <w:rPr>
                <w:rFonts w:ascii="Times New Roman" w:eastAsiaTheme="minorHAnsi" w:hAnsi="Times New Roman" w:cs="Times New Roman"/>
                <w:kern w:val="0"/>
                <w:sz w:val="20"/>
                <w:szCs w:val="20"/>
              </w:rPr>
            </w:pPr>
            <w:r w:rsidRPr="005A4EF9">
              <w:rPr>
                <w:rFonts w:ascii="Times New Roman" w:eastAsiaTheme="minorHAnsi" w:hAnsi="Times New Roman" w:cs="Times New Roman"/>
                <w:bCs/>
                <w:kern w:val="0"/>
                <w:sz w:val="20"/>
                <w:szCs w:val="20"/>
              </w:rPr>
              <w:t xml:space="preserve">Povinný podíl vlastních zdrojů žadatele je dodržen, pro </w:t>
            </w:r>
            <w:r w:rsidR="00574901" w:rsidRPr="005A4EF9">
              <w:rPr>
                <w:rFonts w:ascii="Times New Roman" w:eastAsiaTheme="minorHAnsi" w:hAnsi="Times New Roman" w:cs="Times New Roman"/>
                <w:bCs/>
                <w:kern w:val="0"/>
                <w:sz w:val="20"/>
                <w:szCs w:val="20"/>
              </w:rPr>
              <w:t xml:space="preserve">oblast výzvy C) </w:t>
            </w:r>
            <w:r w:rsidRPr="005A4EF9">
              <w:rPr>
                <w:rFonts w:ascii="Times New Roman" w:eastAsiaTheme="minorHAnsi" w:hAnsi="Times New Roman" w:cs="Times New Roman"/>
                <w:bCs/>
                <w:kern w:val="0"/>
                <w:sz w:val="20"/>
                <w:szCs w:val="20"/>
              </w:rPr>
              <w:t xml:space="preserve">činí minimálně </w:t>
            </w:r>
            <w:r w:rsidR="00671EC1" w:rsidRPr="005A4EF9">
              <w:rPr>
                <w:rFonts w:ascii="Times New Roman" w:eastAsiaTheme="minorHAnsi" w:hAnsi="Times New Roman" w:cs="Times New Roman"/>
                <w:bCs/>
                <w:kern w:val="0"/>
                <w:sz w:val="20"/>
                <w:szCs w:val="20"/>
              </w:rPr>
              <w:t>3</w:t>
            </w:r>
            <w:r w:rsidRPr="005A4EF9">
              <w:rPr>
                <w:rFonts w:ascii="Times New Roman" w:eastAsiaTheme="minorHAnsi" w:hAnsi="Times New Roman" w:cs="Times New Roman"/>
                <w:bCs/>
                <w:kern w:val="0"/>
                <w:sz w:val="20"/>
                <w:szCs w:val="20"/>
              </w:rPr>
              <w:t>0,00 % z celkových uznatelných výdajů akce.</w:t>
            </w:r>
          </w:p>
        </w:tc>
        <w:tc>
          <w:tcPr>
            <w:tcW w:w="1276" w:type="dxa"/>
          </w:tcPr>
          <w:p w14:paraId="79821312" w14:textId="77777777" w:rsidR="00671EC1" w:rsidRPr="005A4EF9" w:rsidRDefault="00671EC1" w:rsidP="009C19C1">
            <w:pPr>
              <w:spacing w:line="276" w:lineRule="auto"/>
              <w:ind w:left="1026" w:hanging="851"/>
              <w:jc w:val="center"/>
              <w:rPr>
                <w:rFonts w:ascii="Times New Roman" w:eastAsiaTheme="minorHAnsi" w:hAnsi="Times New Roman" w:cs="Times New Roman"/>
                <w:kern w:val="0"/>
                <w:sz w:val="20"/>
                <w:szCs w:val="20"/>
              </w:rPr>
            </w:pPr>
          </w:p>
          <w:p w14:paraId="0E229865" w14:textId="77777777" w:rsidR="00A854F5" w:rsidRPr="005A4EF9" w:rsidRDefault="00671EC1" w:rsidP="009C19C1">
            <w:pPr>
              <w:spacing w:line="276" w:lineRule="auto"/>
              <w:ind w:left="1026" w:hanging="851"/>
              <w:jc w:val="center"/>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Pr="005A4EF9">
              <w:rPr>
                <w:rFonts w:ascii="Times New Roman" w:eastAsiaTheme="minorHAnsi" w:hAnsi="Times New Roman" w:cs="Times New Roman"/>
                <w:kern w:val="0"/>
                <w:sz w:val="20"/>
                <w:szCs w:val="20"/>
              </w:rPr>
              <w:t xml:space="preserve">     </w:t>
            </w: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p>
        </w:tc>
        <w:tc>
          <w:tcPr>
            <w:tcW w:w="2126" w:type="dxa"/>
          </w:tcPr>
          <w:p w14:paraId="603D2219" w14:textId="77777777" w:rsidR="00A854F5" w:rsidRPr="005A4EF9" w:rsidRDefault="00A854F5" w:rsidP="009C19C1">
            <w:pPr>
              <w:spacing w:line="276" w:lineRule="auto"/>
              <w:ind w:left="1026" w:hanging="851"/>
              <w:jc w:val="center"/>
              <w:rPr>
                <w:rFonts w:ascii="Times New Roman" w:eastAsiaTheme="minorHAnsi" w:hAnsi="Times New Roman" w:cs="Times New Roman"/>
                <w:kern w:val="0"/>
                <w:sz w:val="20"/>
                <w:szCs w:val="20"/>
              </w:rPr>
            </w:pPr>
          </w:p>
        </w:tc>
      </w:tr>
      <w:tr w:rsidR="005A4EF9" w:rsidRPr="005A4EF9" w14:paraId="13B3E9E3" w14:textId="77777777" w:rsidTr="00587A1F">
        <w:trPr>
          <w:trHeight w:val="623"/>
        </w:trPr>
        <w:tc>
          <w:tcPr>
            <w:tcW w:w="5670" w:type="dxa"/>
          </w:tcPr>
          <w:p w14:paraId="7779728D" w14:textId="77777777" w:rsidR="009C19C1" w:rsidRPr="005A4EF9" w:rsidRDefault="009C19C1" w:rsidP="009C19C1">
            <w:pPr>
              <w:spacing w:line="276" w:lineRule="auto"/>
              <w:rPr>
                <w:rFonts w:ascii="Times New Roman" w:eastAsiaTheme="minorHAnsi" w:hAnsi="Times New Roman" w:cs="Times New Roman"/>
                <w:bCs/>
                <w:kern w:val="0"/>
                <w:sz w:val="20"/>
                <w:szCs w:val="20"/>
              </w:rPr>
            </w:pPr>
            <w:r w:rsidRPr="005A4EF9">
              <w:rPr>
                <w:rFonts w:ascii="Times New Roman" w:eastAsiaTheme="minorHAnsi" w:hAnsi="Times New Roman" w:cs="Times New Roman"/>
                <w:bCs/>
                <w:kern w:val="0"/>
                <w:sz w:val="20"/>
                <w:szCs w:val="20"/>
              </w:rPr>
              <w:t>Otázka B</w:t>
            </w:r>
            <w:r w:rsidR="00C5066C" w:rsidRPr="005A4EF9">
              <w:rPr>
                <w:rFonts w:ascii="Times New Roman" w:eastAsiaTheme="minorHAnsi" w:hAnsi="Times New Roman" w:cs="Times New Roman"/>
                <w:bCs/>
                <w:kern w:val="0"/>
                <w:sz w:val="20"/>
                <w:szCs w:val="20"/>
              </w:rPr>
              <w:t>8</w:t>
            </w:r>
          </w:p>
          <w:p w14:paraId="092C7061" w14:textId="77777777" w:rsidR="009C19C1" w:rsidRPr="005A4EF9" w:rsidRDefault="00AF1D89" w:rsidP="009C19C1">
            <w:pPr>
              <w:spacing w:line="276" w:lineRule="auto"/>
              <w:rPr>
                <w:rFonts w:ascii="Times New Roman" w:eastAsiaTheme="minorHAnsi" w:hAnsi="Times New Roman" w:cs="Times New Roman"/>
                <w:kern w:val="0"/>
                <w:sz w:val="20"/>
                <w:szCs w:val="20"/>
              </w:rPr>
            </w:pPr>
            <w:r w:rsidRPr="005A4EF9">
              <w:rPr>
                <w:rFonts w:ascii="Times New Roman" w:eastAsiaTheme="minorHAnsi" w:hAnsi="Times New Roman" w:cs="Times New Roman"/>
                <w:bCs/>
                <w:kern w:val="0"/>
                <w:sz w:val="20"/>
                <w:szCs w:val="20"/>
              </w:rPr>
              <w:t>A</w:t>
            </w:r>
            <w:r w:rsidR="009C19C1" w:rsidRPr="005A4EF9">
              <w:rPr>
                <w:rFonts w:ascii="Times New Roman" w:eastAsiaTheme="minorHAnsi" w:hAnsi="Times New Roman" w:cs="Times New Roman"/>
                <w:bCs/>
                <w:kern w:val="0"/>
                <w:sz w:val="20"/>
                <w:szCs w:val="20"/>
              </w:rPr>
              <w:t xml:space="preserve">kce </w:t>
            </w:r>
            <w:r w:rsidRPr="005A4EF9">
              <w:rPr>
                <w:rFonts w:ascii="Times New Roman" w:eastAsiaTheme="minorHAnsi" w:hAnsi="Times New Roman" w:cs="Times New Roman"/>
                <w:bCs/>
                <w:kern w:val="0"/>
                <w:sz w:val="20"/>
                <w:szCs w:val="20"/>
              </w:rPr>
              <w:t xml:space="preserve">bude </w:t>
            </w:r>
            <w:r w:rsidR="009C19C1" w:rsidRPr="005A4EF9">
              <w:rPr>
                <w:rFonts w:ascii="Times New Roman" w:eastAsiaTheme="minorHAnsi" w:hAnsi="Times New Roman" w:cs="Times New Roman"/>
                <w:bCs/>
                <w:kern w:val="0"/>
                <w:sz w:val="20"/>
                <w:szCs w:val="20"/>
              </w:rPr>
              <w:t>dle harmonogramu dokončena nejpozději do 3</w:t>
            </w:r>
            <w:r w:rsidR="006D356B" w:rsidRPr="005A4EF9">
              <w:rPr>
                <w:rFonts w:ascii="Times New Roman" w:eastAsiaTheme="minorHAnsi" w:hAnsi="Times New Roman" w:cs="Times New Roman"/>
                <w:bCs/>
                <w:kern w:val="0"/>
                <w:sz w:val="20"/>
                <w:szCs w:val="20"/>
              </w:rPr>
              <w:t>1</w:t>
            </w:r>
            <w:r w:rsidR="009C19C1" w:rsidRPr="005A4EF9">
              <w:rPr>
                <w:rFonts w:ascii="Times New Roman" w:eastAsiaTheme="minorHAnsi" w:hAnsi="Times New Roman" w:cs="Times New Roman"/>
                <w:bCs/>
                <w:kern w:val="0"/>
                <w:sz w:val="20"/>
                <w:szCs w:val="20"/>
              </w:rPr>
              <w:t xml:space="preserve">. </w:t>
            </w:r>
            <w:r w:rsidR="006D356B" w:rsidRPr="005A4EF9">
              <w:rPr>
                <w:rFonts w:ascii="Times New Roman" w:eastAsiaTheme="minorHAnsi" w:hAnsi="Times New Roman" w:cs="Times New Roman"/>
                <w:bCs/>
                <w:kern w:val="0"/>
                <w:sz w:val="20"/>
                <w:szCs w:val="20"/>
              </w:rPr>
              <w:t>5</w:t>
            </w:r>
            <w:r w:rsidR="009C19C1" w:rsidRPr="005A4EF9">
              <w:rPr>
                <w:rFonts w:ascii="Times New Roman" w:eastAsiaTheme="minorHAnsi" w:hAnsi="Times New Roman" w:cs="Times New Roman"/>
                <w:bCs/>
                <w:kern w:val="0"/>
                <w:sz w:val="20"/>
                <w:szCs w:val="20"/>
              </w:rPr>
              <w:t xml:space="preserve"> 2021</w:t>
            </w:r>
          </w:p>
        </w:tc>
        <w:tc>
          <w:tcPr>
            <w:tcW w:w="1276" w:type="dxa"/>
          </w:tcPr>
          <w:p w14:paraId="08DFF51C" w14:textId="77777777" w:rsidR="00671EC1" w:rsidRPr="005A4EF9" w:rsidRDefault="00671EC1" w:rsidP="009C19C1">
            <w:pPr>
              <w:spacing w:line="276" w:lineRule="auto"/>
              <w:ind w:left="1026" w:hanging="851"/>
              <w:jc w:val="center"/>
              <w:rPr>
                <w:rFonts w:ascii="Times New Roman" w:eastAsiaTheme="minorHAnsi" w:hAnsi="Times New Roman" w:cs="Times New Roman"/>
                <w:kern w:val="0"/>
                <w:sz w:val="20"/>
                <w:szCs w:val="20"/>
              </w:rPr>
            </w:pPr>
          </w:p>
          <w:p w14:paraId="12CAEBAC" w14:textId="77777777" w:rsidR="009C19C1" w:rsidRPr="005A4EF9" w:rsidRDefault="00AE5126" w:rsidP="009C19C1">
            <w:pPr>
              <w:spacing w:line="276" w:lineRule="auto"/>
              <w:ind w:left="1026" w:hanging="851"/>
              <w:jc w:val="center"/>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9C19C1"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r w:rsidR="009C19C1" w:rsidRPr="005A4EF9">
              <w:rPr>
                <w:rFonts w:ascii="Times New Roman" w:eastAsiaTheme="minorHAnsi" w:hAnsi="Times New Roman" w:cs="Times New Roman"/>
                <w:kern w:val="0"/>
                <w:sz w:val="20"/>
                <w:szCs w:val="20"/>
              </w:rPr>
              <w:t xml:space="preserve">     </w:t>
            </w:r>
            <w:r w:rsidRPr="005A4EF9">
              <w:rPr>
                <w:rFonts w:ascii="Times New Roman" w:eastAsiaTheme="minorHAnsi" w:hAnsi="Times New Roman" w:cs="Times New Roman"/>
                <w:kern w:val="0"/>
                <w:sz w:val="20"/>
                <w:szCs w:val="20"/>
              </w:rPr>
              <w:fldChar w:fldCharType="begin">
                <w:ffData>
                  <w:name w:val=""/>
                  <w:enabled/>
                  <w:calcOnExit w:val="0"/>
                  <w:checkBox>
                    <w:sizeAuto/>
                    <w:default w:val="0"/>
                  </w:checkBox>
                </w:ffData>
              </w:fldChar>
            </w:r>
            <w:r w:rsidR="009C19C1" w:rsidRPr="005A4EF9">
              <w:rPr>
                <w:rFonts w:ascii="Times New Roman" w:eastAsiaTheme="minorHAnsi" w:hAnsi="Times New Roman" w:cs="Times New Roman"/>
                <w:kern w:val="0"/>
                <w:sz w:val="20"/>
                <w:szCs w:val="20"/>
              </w:rPr>
              <w:instrText xml:space="preserve"> FORMCHECKBOX </w:instrText>
            </w:r>
            <w:r w:rsidR="000751B7">
              <w:rPr>
                <w:rFonts w:ascii="Times New Roman" w:eastAsiaTheme="minorHAnsi" w:hAnsi="Times New Roman" w:cs="Times New Roman"/>
                <w:kern w:val="0"/>
                <w:sz w:val="20"/>
                <w:szCs w:val="20"/>
              </w:rPr>
            </w:r>
            <w:r w:rsidR="000751B7">
              <w:rPr>
                <w:rFonts w:ascii="Times New Roman" w:eastAsiaTheme="minorHAnsi" w:hAnsi="Times New Roman" w:cs="Times New Roman"/>
                <w:kern w:val="0"/>
                <w:sz w:val="20"/>
                <w:szCs w:val="20"/>
              </w:rPr>
              <w:fldChar w:fldCharType="separate"/>
            </w:r>
            <w:r w:rsidRPr="005A4EF9">
              <w:rPr>
                <w:rFonts w:ascii="Times New Roman" w:eastAsiaTheme="minorHAnsi" w:hAnsi="Times New Roman" w:cs="Times New Roman"/>
                <w:kern w:val="0"/>
                <w:sz w:val="20"/>
                <w:szCs w:val="20"/>
              </w:rPr>
              <w:fldChar w:fldCharType="end"/>
            </w:r>
          </w:p>
        </w:tc>
        <w:tc>
          <w:tcPr>
            <w:tcW w:w="2126" w:type="dxa"/>
          </w:tcPr>
          <w:p w14:paraId="0DBFD751" w14:textId="77777777" w:rsidR="009C19C1" w:rsidRPr="005A4EF9" w:rsidRDefault="009C19C1" w:rsidP="009C19C1">
            <w:pPr>
              <w:spacing w:line="276" w:lineRule="auto"/>
              <w:ind w:left="1026" w:hanging="851"/>
              <w:jc w:val="center"/>
              <w:rPr>
                <w:rFonts w:ascii="Times New Roman" w:eastAsiaTheme="minorHAnsi" w:hAnsi="Times New Roman" w:cs="Times New Roman"/>
                <w:kern w:val="0"/>
                <w:sz w:val="20"/>
                <w:szCs w:val="20"/>
              </w:rPr>
            </w:pPr>
          </w:p>
        </w:tc>
      </w:tr>
    </w:tbl>
    <w:p w14:paraId="78206A6D" w14:textId="77777777" w:rsidR="00B3750A" w:rsidRPr="005A4EF9" w:rsidRDefault="00B3750A" w:rsidP="001133A2">
      <w:pPr>
        <w:spacing w:after="0"/>
        <w:rPr>
          <w:rFonts w:ascii="Times New Roman" w:hAnsi="Times New Roman"/>
          <w:b/>
          <w:sz w:val="24"/>
          <w:szCs w:val="24"/>
        </w:rPr>
      </w:pPr>
    </w:p>
    <w:p w14:paraId="0E9FC3F3" w14:textId="77777777" w:rsidR="001E1491" w:rsidRPr="005A4EF9" w:rsidRDefault="001E1491" w:rsidP="001E1491">
      <w:pPr>
        <w:spacing w:after="0"/>
        <w:rPr>
          <w:rFonts w:ascii="Times New Roman" w:hAnsi="Times New Roman" w:cs="Times New Roman"/>
          <w:b/>
          <w:bCs/>
          <w:sz w:val="24"/>
          <w:szCs w:val="24"/>
        </w:rPr>
      </w:pPr>
      <w:r w:rsidRPr="005A4EF9">
        <w:rPr>
          <w:rFonts w:ascii="Times New Roman" w:eastAsia="Calibri" w:hAnsi="Times New Roman" w:cs="Times New Roman"/>
          <w:sz w:val="24"/>
          <w:szCs w:val="24"/>
        </w:rPr>
        <w:t xml:space="preserve">Žadatel může být v rámci vyřazovacích kritérií </w:t>
      </w:r>
      <w:r w:rsidR="00E1143F" w:rsidRPr="005A4EF9">
        <w:rPr>
          <w:rFonts w:ascii="Times New Roman" w:eastAsia="Calibri" w:hAnsi="Times New Roman" w:cs="Times New Roman"/>
          <w:sz w:val="24"/>
          <w:szCs w:val="24"/>
        </w:rPr>
        <w:t>poskytovatelem</w:t>
      </w:r>
      <w:r w:rsidRPr="005A4EF9">
        <w:rPr>
          <w:rFonts w:ascii="Times New Roman" w:eastAsia="Calibri" w:hAnsi="Times New Roman" w:cs="Times New Roman"/>
          <w:sz w:val="24"/>
          <w:szCs w:val="24"/>
        </w:rPr>
        <w:t xml:space="preserve"> písemně a pouze jednou vyzván k doplnění chybějících podkladů nebo odstranění vad či úpravě žádosti</w:t>
      </w:r>
      <w:r w:rsidRPr="005A4EF9">
        <w:rPr>
          <w:rStyle w:val="Znakapoznpodarou"/>
          <w:rFonts w:ascii="Times New Roman" w:eastAsia="Calibri" w:hAnsi="Times New Roman" w:cs="Times New Roman"/>
          <w:sz w:val="24"/>
          <w:szCs w:val="24"/>
        </w:rPr>
        <w:footnoteReference w:id="18"/>
      </w:r>
      <w:r w:rsidRPr="005A4EF9">
        <w:rPr>
          <w:rFonts w:ascii="Times New Roman" w:eastAsia="Calibri" w:hAnsi="Times New Roman" w:cs="Times New Roman"/>
          <w:sz w:val="24"/>
          <w:szCs w:val="24"/>
        </w:rPr>
        <w:t xml:space="preserve"> v náhradním termínu stanoveném </w:t>
      </w:r>
      <w:r w:rsidR="00E1143F" w:rsidRPr="005A4EF9">
        <w:rPr>
          <w:rFonts w:ascii="Times New Roman" w:eastAsia="Calibri" w:hAnsi="Times New Roman" w:cs="Times New Roman"/>
          <w:sz w:val="24"/>
          <w:szCs w:val="24"/>
        </w:rPr>
        <w:t>poskytovatelem</w:t>
      </w:r>
      <w:r w:rsidRPr="005A4EF9">
        <w:rPr>
          <w:rFonts w:ascii="Times New Roman" w:hAnsi="Times New Roman" w:cs="Times New Roman"/>
          <w:b/>
          <w:bCs/>
          <w:sz w:val="24"/>
          <w:szCs w:val="24"/>
        </w:rPr>
        <w:t xml:space="preserve">. </w:t>
      </w:r>
    </w:p>
    <w:p w14:paraId="222CE791" w14:textId="77777777" w:rsidR="00FE3C7A" w:rsidRPr="005A4EF9" w:rsidRDefault="00FE3C7A" w:rsidP="001E1491">
      <w:pPr>
        <w:spacing w:after="0"/>
        <w:rPr>
          <w:rFonts w:ascii="Times New Roman" w:hAnsi="Times New Roman" w:cs="Times New Roman"/>
          <w:b/>
          <w:bCs/>
          <w:sz w:val="24"/>
          <w:szCs w:val="24"/>
        </w:rPr>
      </w:pPr>
    </w:p>
    <w:p w14:paraId="2FBC788C" w14:textId="77777777" w:rsidR="00797EFA" w:rsidRPr="005A4EF9" w:rsidRDefault="00797EFA" w:rsidP="00797EFA">
      <w:pPr>
        <w:pStyle w:val="Odstavecseseznamem"/>
        <w:spacing w:after="0" w:line="240" w:lineRule="auto"/>
        <w:ind w:left="794" w:hanging="794"/>
        <w:rPr>
          <w:rFonts w:ascii="Times New Roman" w:hAnsi="Times New Roman"/>
          <w:b/>
          <w:sz w:val="24"/>
          <w:szCs w:val="24"/>
        </w:rPr>
      </w:pPr>
      <w:r w:rsidRPr="005A4EF9">
        <w:rPr>
          <w:rFonts w:ascii="Times New Roman" w:hAnsi="Times New Roman"/>
          <w:b/>
          <w:sz w:val="24"/>
          <w:szCs w:val="24"/>
        </w:rPr>
        <w:t>7.3</w:t>
      </w:r>
      <w:r w:rsidRPr="005A4EF9">
        <w:rPr>
          <w:rFonts w:ascii="Times New Roman" w:hAnsi="Times New Roman"/>
          <w:b/>
          <w:sz w:val="24"/>
          <w:szCs w:val="24"/>
        </w:rPr>
        <w:tab/>
        <w:t>Věcné hodnocení – bodovací kritéria</w:t>
      </w:r>
    </w:p>
    <w:p w14:paraId="6C6968A6" w14:textId="77777777" w:rsidR="00797EFA" w:rsidRPr="005A4EF9" w:rsidRDefault="00797EFA" w:rsidP="00797EFA">
      <w:pPr>
        <w:spacing w:after="0"/>
        <w:rPr>
          <w:rFonts w:ascii="Times New Roman" w:hAnsi="Times New Roman"/>
          <w:b/>
          <w:sz w:val="24"/>
          <w:szCs w:val="24"/>
        </w:rPr>
      </w:pPr>
    </w:p>
    <w:p w14:paraId="22E0A7AF" w14:textId="77777777" w:rsidR="00797EFA" w:rsidRPr="005A4EF9" w:rsidRDefault="00797EFA" w:rsidP="00027BCA">
      <w:pPr>
        <w:spacing w:after="120"/>
        <w:rPr>
          <w:rFonts w:ascii="Times New Roman" w:eastAsiaTheme="minorHAnsi" w:hAnsi="Times New Roman" w:cstheme="minorBidi"/>
          <w:b/>
          <w:kern w:val="0"/>
          <w:sz w:val="24"/>
          <w:szCs w:val="24"/>
        </w:rPr>
      </w:pPr>
      <w:r w:rsidRPr="005A4EF9">
        <w:rPr>
          <w:rFonts w:ascii="Times New Roman" w:eastAsiaTheme="minorHAnsi" w:hAnsi="Times New Roman" w:cstheme="minorBidi"/>
          <w:b/>
          <w:kern w:val="0"/>
          <w:sz w:val="24"/>
          <w:szCs w:val="24"/>
        </w:rPr>
        <w:t>Oddíl C – Věcné hodnocení – bodovací kritéria</w:t>
      </w:r>
    </w:p>
    <w:p w14:paraId="1F8DB653" w14:textId="77777777" w:rsidR="00797EFA" w:rsidRPr="005A4EF9" w:rsidRDefault="00797EFA" w:rsidP="00027BCA">
      <w:pPr>
        <w:spacing w:after="120"/>
        <w:rPr>
          <w:rFonts w:ascii="Times New Roman" w:eastAsiaTheme="minorHAnsi" w:hAnsi="Times New Roman" w:cstheme="minorBidi"/>
          <w:kern w:val="0"/>
          <w:sz w:val="24"/>
          <w:szCs w:val="24"/>
        </w:rPr>
      </w:pPr>
      <w:r w:rsidRPr="005A4EF9">
        <w:rPr>
          <w:rFonts w:ascii="Times New Roman" w:eastAsiaTheme="minorHAnsi" w:hAnsi="Times New Roman" w:cstheme="minorBidi"/>
          <w:kern w:val="0"/>
          <w:sz w:val="24"/>
          <w:szCs w:val="24"/>
        </w:rPr>
        <w:t>Věcné hodnocení v oddíle C bude prováděno systémem odpovědí ANO</w:t>
      </w:r>
      <w:r w:rsidR="001771D9" w:rsidRPr="005A4EF9">
        <w:rPr>
          <w:rFonts w:ascii="Times New Roman" w:eastAsiaTheme="minorHAnsi" w:hAnsi="Times New Roman" w:cstheme="minorBidi"/>
          <w:kern w:val="0"/>
          <w:sz w:val="24"/>
          <w:szCs w:val="24"/>
        </w:rPr>
        <w:t xml:space="preserve"> </w:t>
      </w:r>
      <w:r w:rsidRPr="005A4EF9">
        <w:rPr>
          <w:rFonts w:ascii="Times New Roman" w:eastAsiaTheme="minorHAnsi" w:hAnsi="Times New Roman" w:cstheme="minorBidi"/>
          <w:kern w:val="0"/>
          <w:sz w:val="24"/>
          <w:szCs w:val="24"/>
        </w:rPr>
        <w:t>/</w:t>
      </w:r>
      <w:r w:rsidR="001771D9" w:rsidRPr="005A4EF9">
        <w:rPr>
          <w:rFonts w:ascii="Times New Roman" w:eastAsiaTheme="minorHAnsi" w:hAnsi="Times New Roman" w:cstheme="minorBidi"/>
          <w:kern w:val="0"/>
          <w:sz w:val="24"/>
          <w:szCs w:val="24"/>
        </w:rPr>
        <w:t xml:space="preserve"> </w:t>
      </w:r>
      <w:r w:rsidRPr="005A4EF9">
        <w:rPr>
          <w:rFonts w:ascii="Times New Roman" w:eastAsiaTheme="minorHAnsi" w:hAnsi="Times New Roman" w:cstheme="minorBidi"/>
          <w:kern w:val="0"/>
          <w:sz w:val="24"/>
          <w:szCs w:val="24"/>
        </w:rPr>
        <w:t>NE</w:t>
      </w:r>
      <w:r w:rsidR="001771D9" w:rsidRPr="005A4EF9">
        <w:rPr>
          <w:rFonts w:ascii="Times New Roman" w:eastAsiaTheme="minorHAnsi" w:hAnsi="Times New Roman" w:cstheme="minorBidi"/>
          <w:kern w:val="0"/>
          <w:sz w:val="24"/>
          <w:szCs w:val="24"/>
        </w:rPr>
        <w:t xml:space="preserve"> </w:t>
      </w:r>
      <w:r w:rsidR="00B413FB" w:rsidRPr="005A4EF9">
        <w:rPr>
          <w:rFonts w:ascii="Times New Roman" w:eastAsiaTheme="minorHAnsi" w:hAnsi="Times New Roman" w:cstheme="minorBidi"/>
          <w:kern w:val="0"/>
          <w:sz w:val="24"/>
          <w:szCs w:val="24"/>
        </w:rPr>
        <w:t>/</w:t>
      </w:r>
      <w:r w:rsidR="001771D9" w:rsidRPr="005A4EF9">
        <w:rPr>
          <w:rFonts w:ascii="Times New Roman" w:eastAsiaTheme="minorHAnsi" w:hAnsi="Times New Roman" w:cstheme="minorBidi"/>
          <w:kern w:val="0"/>
          <w:sz w:val="24"/>
          <w:szCs w:val="24"/>
        </w:rPr>
        <w:t xml:space="preserve"> </w:t>
      </w:r>
      <w:r w:rsidR="00B413FB" w:rsidRPr="005A4EF9">
        <w:rPr>
          <w:rFonts w:ascii="Times New Roman" w:eastAsiaTheme="minorHAnsi" w:hAnsi="Times New Roman" w:cstheme="minorBidi"/>
          <w:kern w:val="0"/>
          <w:sz w:val="24"/>
          <w:szCs w:val="24"/>
        </w:rPr>
        <w:t>ČÁSTEČNĚ</w:t>
      </w:r>
      <w:r w:rsidRPr="005A4EF9">
        <w:rPr>
          <w:rFonts w:ascii="Times New Roman" w:eastAsiaTheme="minorHAnsi" w:hAnsi="Times New Roman" w:cstheme="minorBidi"/>
          <w:kern w:val="0"/>
          <w:sz w:val="24"/>
          <w:szCs w:val="24"/>
        </w:rPr>
        <w:t xml:space="preserve">. Za odpověď </w:t>
      </w:r>
      <w:r w:rsidR="000544D3" w:rsidRPr="005A4EF9">
        <w:rPr>
          <w:rFonts w:ascii="Times New Roman" w:eastAsiaTheme="minorHAnsi" w:hAnsi="Times New Roman" w:cstheme="minorBidi"/>
          <w:kern w:val="0"/>
          <w:sz w:val="24"/>
          <w:szCs w:val="24"/>
        </w:rPr>
        <w:t>„</w:t>
      </w:r>
      <w:r w:rsidRPr="005A4EF9">
        <w:rPr>
          <w:rFonts w:ascii="Times New Roman" w:eastAsiaTheme="minorHAnsi" w:hAnsi="Times New Roman" w:cstheme="minorBidi"/>
          <w:kern w:val="0"/>
          <w:sz w:val="24"/>
          <w:szCs w:val="24"/>
        </w:rPr>
        <w:t>ANO</w:t>
      </w:r>
      <w:r w:rsidR="000544D3" w:rsidRPr="005A4EF9">
        <w:rPr>
          <w:rFonts w:ascii="Times New Roman" w:eastAsiaTheme="minorHAnsi" w:hAnsi="Times New Roman" w:cstheme="minorBidi"/>
          <w:kern w:val="0"/>
          <w:sz w:val="24"/>
          <w:szCs w:val="24"/>
        </w:rPr>
        <w:t>“</w:t>
      </w:r>
      <w:r w:rsidRPr="005A4EF9">
        <w:rPr>
          <w:rFonts w:ascii="Times New Roman" w:eastAsiaTheme="minorHAnsi" w:hAnsi="Times New Roman" w:cstheme="minorBidi"/>
          <w:kern w:val="0"/>
          <w:sz w:val="24"/>
          <w:szCs w:val="24"/>
        </w:rPr>
        <w:t xml:space="preserve"> bud</w:t>
      </w:r>
      <w:r w:rsidR="001771D9" w:rsidRPr="005A4EF9">
        <w:rPr>
          <w:rFonts w:ascii="Times New Roman" w:eastAsiaTheme="minorHAnsi" w:hAnsi="Times New Roman" w:cstheme="minorBidi"/>
          <w:kern w:val="0"/>
          <w:sz w:val="24"/>
          <w:szCs w:val="24"/>
        </w:rPr>
        <w:t>ou</w:t>
      </w:r>
      <w:r w:rsidRPr="005A4EF9">
        <w:rPr>
          <w:rFonts w:ascii="Times New Roman" w:eastAsiaTheme="minorHAnsi" w:hAnsi="Times New Roman" w:cstheme="minorBidi"/>
          <w:kern w:val="0"/>
          <w:sz w:val="24"/>
          <w:szCs w:val="24"/>
        </w:rPr>
        <w:t xml:space="preserve"> </w:t>
      </w:r>
      <w:r w:rsidR="001771D9" w:rsidRPr="005A4EF9">
        <w:rPr>
          <w:rFonts w:ascii="Times New Roman" w:eastAsiaTheme="minorHAnsi" w:hAnsi="Times New Roman" w:cstheme="minorBidi"/>
          <w:kern w:val="0"/>
          <w:sz w:val="24"/>
          <w:szCs w:val="24"/>
        </w:rPr>
        <w:t>2</w:t>
      </w:r>
      <w:r w:rsidRPr="005A4EF9">
        <w:rPr>
          <w:rFonts w:ascii="Times New Roman" w:eastAsiaTheme="minorHAnsi" w:hAnsi="Times New Roman" w:cstheme="minorBidi"/>
          <w:kern w:val="0"/>
          <w:sz w:val="24"/>
          <w:szCs w:val="24"/>
        </w:rPr>
        <w:t xml:space="preserve"> bod</w:t>
      </w:r>
      <w:r w:rsidR="001771D9" w:rsidRPr="005A4EF9">
        <w:rPr>
          <w:rFonts w:ascii="Times New Roman" w:eastAsiaTheme="minorHAnsi" w:hAnsi="Times New Roman" w:cstheme="minorBidi"/>
          <w:kern w:val="0"/>
          <w:sz w:val="24"/>
          <w:szCs w:val="24"/>
        </w:rPr>
        <w:t>y</w:t>
      </w:r>
      <w:r w:rsidRPr="005A4EF9">
        <w:rPr>
          <w:rFonts w:ascii="Times New Roman" w:eastAsiaTheme="minorHAnsi" w:hAnsi="Times New Roman" w:cstheme="minorBidi"/>
          <w:kern w:val="0"/>
          <w:sz w:val="24"/>
          <w:szCs w:val="24"/>
        </w:rPr>
        <w:t xml:space="preserve">, za odpověď </w:t>
      </w:r>
      <w:r w:rsidR="000544D3" w:rsidRPr="005A4EF9">
        <w:rPr>
          <w:rFonts w:ascii="Times New Roman" w:eastAsiaTheme="minorHAnsi" w:hAnsi="Times New Roman" w:cstheme="minorBidi"/>
          <w:kern w:val="0"/>
          <w:sz w:val="24"/>
          <w:szCs w:val="24"/>
        </w:rPr>
        <w:t>„ČÁSTEČNĚ“ bude</w:t>
      </w:r>
      <w:r w:rsidR="001771D9" w:rsidRPr="005A4EF9">
        <w:rPr>
          <w:rFonts w:ascii="Times New Roman" w:eastAsiaTheme="minorHAnsi" w:hAnsi="Times New Roman" w:cstheme="minorBidi"/>
          <w:kern w:val="0"/>
          <w:sz w:val="24"/>
          <w:szCs w:val="24"/>
        </w:rPr>
        <w:t xml:space="preserve"> 1</w:t>
      </w:r>
      <w:r w:rsidR="000544D3" w:rsidRPr="005A4EF9">
        <w:rPr>
          <w:rFonts w:ascii="Times New Roman" w:eastAsiaTheme="minorHAnsi" w:hAnsi="Times New Roman" w:cstheme="minorBidi"/>
          <w:kern w:val="0"/>
          <w:sz w:val="24"/>
          <w:szCs w:val="24"/>
        </w:rPr>
        <w:t xml:space="preserve"> bod a za odpověď „</w:t>
      </w:r>
      <w:r w:rsidRPr="005A4EF9">
        <w:rPr>
          <w:rFonts w:ascii="Times New Roman" w:eastAsiaTheme="minorHAnsi" w:hAnsi="Times New Roman" w:cstheme="minorBidi"/>
          <w:kern w:val="0"/>
          <w:sz w:val="24"/>
          <w:szCs w:val="24"/>
        </w:rPr>
        <w:t>NE</w:t>
      </w:r>
      <w:r w:rsidR="00C62E43" w:rsidRPr="005A4EF9">
        <w:rPr>
          <w:rFonts w:ascii="Times New Roman" w:eastAsiaTheme="minorHAnsi" w:hAnsi="Times New Roman" w:cstheme="minorBidi"/>
          <w:kern w:val="0"/>
          <w:sz w:val="24"/>
          <w:szCs w:val="24"/>
        </w:rPr>
        <w:t>“</w:t>
      </w:r>
      <w:r w:rsidRPr="005A4EF9">
        <w:rPr>
          <w:rFonts w:ascii="Times New Roman" w:eastAsiaTheme="minorHAnsi" w:hAnsi="Times New Roman" w:cstheme="minorBidi"/>
          <w:kern w:val="0"/>
          <w:sz w:val="24"/>
          <w:szCs w:val="24"/>
        </w:rPr>
        <w:t xml:space="preserve"> bude 0 bodů. </w:t>
      </w:r>
    </w:p>
    <w:p w14:paraId="1A984826" w14:textId="77777777" w:rsidR="00D5568A" w:rsidRPr="005A4EF9" w:rsidRDefault="00797EFA" w:rsidP="00027BCA">
      <w:pPr>
        <w:spacing w:after="0"/>
        <w:rPr>
          <w:rFonts w:ascii="Times New Roman" w:hAnsi="Times New Roman"/>
          <w:sz w:val="24"/>
          <w:szCs w:val="24"/>
        </w:rPr>
      </w:pPr>
      <w:r w:rsidRPr="005A4EF9">
        <w:rPr>
          <w:rFonts w:ascii="Times New Roman" w:hAnsi="Times New Roman"/>
          <w:sz w:val="24"/>
          <w:szCs w:val="24"/>
        </w:rPr>
        <w:t xml:space="preserve">Hodnocení akcí bude provádět hodnotící komise. Každá žádost bude ohodnocena 1 členem hodnotící komise. Z výsledného bodování komise sestaví pořadí projektů dle částí výzvy. Tedy samostatně pro </w:t>
      </w:r>
      <w:r w:rsidR="00AB6ECD" w:rsidRPr="005A4EF9">
        <w:rPr>
          <w:rFonts w:ascii="Times New Roman" w:hAnsi="Times New Roman"/>
          <w:sz w:val="24"/>
          <w:szCs w:val="24"/>
        </w:rPr>
        <w:t>oblast výzvy A), B) a C)</w:t>
      </w:r>
      <w:r w:rsidRPr="005A4EF9">
        <w:rPr>
          <w:rFonts w:ascii="Times New Roman" w:hAnsi="Times New Roman"/>
          <w:sz w:val="24"/>
          <w:szCs w:val="24"/>
        </w:rPr>
        <w:t>. Komise bude mít alespoň 3 členy.</w:t>
      </w:r>
    </w:p>
    <w:p w14:paraId="5F14A3E8" w14:textId="77777777" w:rsidR="00797EFA" w:rsidRPr="005A4EF9" w:rsidRDefault="006E0B9C" w:rsidP="00F2236B">
      <w:pPr>
        <w:spacing w:before="240" w:after="120"/>
        <w:rPr>
          <w:rFonts w:ascii="Times New Roman" w:eastAsiaTheme="minorHAnsi" w:hAnsi="Times New Roman" w:cstheme="minorBidi"/>
          <w:b/>
          <w:kern w:val="0"/>
          <w:sz w:val="24"/>
          <w:szCs w:val="24"/>
        </w:rPr>
      </w:pPr>
      <w:r w:rsidRPr="005A4EF9">
        <w:rPr>
          <w:rFonts w:ascii="Times New Roman" w:eastAsiaTheme="minorHAnsi" w:hAnsi="Times New Roman" w:cstheme="minorBidi"/>
          <w:b/>
          <w:kern w:val="0"/>
          <w:sz w:val="24"/>
          <w:szCs w:val="24"/>
        </w:rPr>
        <w:t xml:space="preserve">Pro oblast </w:t>
      </w:r>
      <w:r w:rsidR="00797EFA" w:rsidRPr="005A4EF9">
        <w:rPr>
          <w:rFonts w:ascii="Times New Roman" w:eastAsiaTheme="minorHAnsi" w:hAnsi="Times New Roman" w:cstheme="minorBidi"/>
          <w:b/>
          <w:kern w:val="0"/>
          <w:sz w:val="24"/>
          <w:szCs w:val="24"/>
        </w:rPr>
        <w:t>výzvy A)</w:t>
      </w:r>
      <w:r w:rsidRPr="005A4EF9">
        <w:rPr>
          <w:rFonts w:ascii="Times New Roman" w:eastAsiaTheme="minorHAnsi" w:hAnsi="Times New Roman" w:cstheme="minorBidi"/>
          <w:b/>
          <w:kern w:val="0"/>
          <w:sz w:val="24"/>
          <w:szCs w:val="24"/>
        </w:rPr>
        <w:t>:</w:t>
      </w:r>
    </w:p>
    <w:tbl>
      <w:tblPr>
        <w:tblStyle w:val="Mkatabulky31"/>
        <w:tblW w:w="9072" w:type="dxa"/>
        <w:jc w:val="center"/>
        <w:tblLayout w:type="fixed"/>
        <w:tblLook w:val="04A0" w:firstRow="1" w:lastRow="0" w:firstColumn="1" w:lastColumn="0" w:noHBand="0" w:noVBand="1"/>
      </w:tblPr>
      <w:tblGrid>
        <w:gridCol w:w="4962"/>
        <w:gridCol w:w="2835"/>
        <w:gridCol w:w="1275"/>
      </w:tblGrid>
      <w:tr w:rsidR="005A4EF9" w:rsidRPr="005A4EF9" w14:paraId="32B68E7B" w14:textId="77777777" w:rsidTr="00722D49">
        <w:trPr>
          <w:trHeight w:val="597"/>
          <w:jc w:val="center"/>
        </w:trPr>
        <w:tc>
          <w:tcPr>
            <w:tcW w:w="4962" w:type="dxa"/>
            <w:shd w:val="clear" w:color="auto" w:fill="BDD6EE" w:themeFill="accent1" w:themeFillTint="66"/>
            <w:vAlign w:val="center"/>
          </w:tcPr>
          <w:p w14:paraId="35E0EDC6" w14:textId="77777777" w:rsidR="00797EFA" w:rsidRPr="005A4EF9" w:rsidRDefault="00797EFA" w:rsidP="00797EFA">
            <w:pPr>
              <w:jc w:val="center"/>
              <w:rPr>
                <w:rFonts w:ascii="Times New Roman" w:eastAsiaTheme="minorHAnsi" w:hAnsi="Times New Roman" w:cstheme="minorBidi"/>
                <w:b/>
                <w:kern w:val="0"/>
              </w:rPr>
            </w:pPr>
            <w:r w:rsidRPr="005A4EF9">
              <w:rPr>
                <w:rFonts w:ascii="Times New Roman" w:eastAsiaTheme="minorHAnsi" w:hAnsi="Times New Roman" w:cstheme="minorBidi"/>
                <w:b/>
                <w:bCs/>
                <w:kern w:val="0"/>
              </w:rPr>
              <w:t>Oddíl C – Kontrolní otázky</w:t>
            </w:r>
          </w:p>
        </w:tc>
        <w:tc>
          <w:tcPr>
            <w:tcW w:w="2835" w:type="dxa"/>
            <w:shd w:val="clear" w:color="auto" w:fill="BDD6EE" w:themeFill="accent1" w:themeFillTint="66"/>
            <w:vAlign w:val="center"/>
          </w:tcPr>
          <w:p w14:paraId="110E8D63" w14:textId="77777777" w:rsidR="00797EFA" w:rsidRPr="005A4EF9" w:rsidRDefault="00797EFA" w:rsidP="00797EFA">
            <w:pPr>
              <w:jc w:val="center"/>
              <w:rPr>
                <w:rFonts w:ascii="Times New Roman" w:eastAsiaTheme="minorHAnsi" w:hAnsi="Times New Roman" w:cstheme="minorBidi"/>
                <w:b/>
                <w:bCs/>
                <w:kern w:val="0"/>
              </w:rPr>
            </w:pPr>
            <w:r w:rsidRPr="005A4EF9">
              <w:rPr>
                <w:rFonts w:ascii="Times New Roman" w:eastAsiaTheme="minorHAnsi" w:hAnsi="Times New Roman" w:cstheme="minorBidi"/>
                <w:b/>
                <w:bCs/>
                <w:kern w:val="0"/>
              </w:rPr>
              <w:t>Odpověď</w:t>
            </w:r>
          </w:p>
          <w:p w14:paraId="7652DB3D" w14:textId="77777777" w:rsidR="00797EFA" w:rsidRPr="005A4EF9" w:rsidRDefault="00797EFA" w:rsidP="00797EFA">
            <w:pPr>
              <w:rPr>
                <w:rFonts w:ascii="Times New Roman" w:eastAsiaTheme="minorHAnsi" w:hAnsi="Times New Roman" w:cstheme="minorBidi"/>
                <w:b/>
                <w:bCs/>
                <w:kern w:val="0"/>
              </w:rPr>
            </w:pPr>
            <w:r w:rsidRPr="005A4EF9">
              <w:rPr>
                <w:rFonts w:ascii="Times New Roman" w:eastAsiaTheme="minorHAnsi" w:hAnsi="Times New Roman" w:cstheme="minorBidi"/>
                <w:b/>
                <w:bCs/>
                <w:kern w:val="0"/>
              </w:rPr>
              <w:t xml:space="preserve">  Ano      </w:t>
            </w:r>
            <w:r w:rsidR="00D5568A" w:rsidRPr="005A4EF9">
              <w:rPr>
                <w:rFonts w:ascii="Times New Roman" w:eastAsiaTheme="minorHAnsi" w:hAnsi="Times New Roman" w:cstheme="minorBidi"/>
                <w:b/>
                <w:bCs/>
                <w:kern w:val="0"/>
              </w:rPr>
              <w:t xml:space="preserve">   </w:t>
            </w:r>
            <w:r w:rsidRPr="005A4EF9">
              <w:rPr>
                <w:rFonts w:ascii="Times New Roman" w:eastAsiaTheme="minorHAnsi" w:hAnsi="Times New Roman" w:cstheme="minorBidi"/>
                <w:b/>
                <w:bCs/>
                <w:kern w:val="0"/>
              </w:rPr>
              <w:t xml:space="preserve">Ne          Částečně </w:t>
            </w:r>
          </w:p>
        </w:tc>
        <w:tc>
          <w:tcPr>
            <w:tcW w:w="1275" w:type="dxa"/>
            <w:shd w:val="clear" w:color="auto" w:fill="BDD6EE" w:themeFill="accent1" w:themeFillTint="66"/>
            <w:vAlign w:val="center"/>
          </w:tcPr>
          <w:p w14:paraId="63B1AFEA" w14:textId="77777777" w:rsidR="00797EFA" w:rsidRPr="005A4EF9" w:rsidRDefault="00797EFA" w:rsidP="00797EFA">
            <w:pPr>
              <w:jc w:val="center"/>
              <w:rPr>
                <w:rFonts w:ascii="Times New Roman" w:eastAsiaTheme="minorHAnsi" w:hAnsi="Times New Roman" w:cstheme="minorBidi"/>
                <w:b/>
                <w:bCs/>
                <w:kern w:val="0"/>
              </w:rPr>
            </w:pPr>
            <w:r w:rsidRPr="005A4EF9">
              <w:rPr>
                <w:rFonts w:ascii="Times New Roman" w:hAnsi="Times New Roman" w:cs="Times New Roman"/>
                <w:b/>
                <w:sz w:val="20"/>
                <w:szCs w:val="20"/>
              </w:rPr>
              <w:t xml:space="preserve">Komentář </w:t>
            </w:r>
          </w:p>
        </w:tc>
      </w:tr>
      <w:tr w:rsidR="005A4EF9" w:rsidRPr="005A4EF9" w14:paraId="3FE5D821" w14:textId="77777777" w:rsidTr="00722D49">
        <w:trPr>
          <w:trHeight w:val="425"/>
          <w:jc w:val="center"/>
        </w:trPr>
        <w:tc>
          <w:tcPr>
            <w:tcW w:w="4962" w:type="dxa"/>
            <w:vAlign w:val="center"/>
          </w:tcPr>
          <w:p w14:paraId="2084E2CC"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kern w:val="0"/>
                <w:sz w:val="20"/>
                <w:szCs w:val="20"/>
              </w:rPr>
              <w:t>Otázka C1</w:t>
            </w:r>
          </w:p>
          <w:p w14:paraId="24FD64FB"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hAnsi="Times New Roman" w:cs="Times New Roman"/>
                <w:bCs/>
                <w:sz w:val="20"/>
                <w:szCs w:val="20"/>
              </w:rPr>
              <w:t>Popis potřebnosti realizace akce: Je popis potřebnosti realizace akce kvalitně a výstižně zpracován?</w:t>
            </w:r>
          </w:p>
        </w:tc>
        <w:tc>
          <w:tcPr>
            <w:tcW w:w="2835" w:type="dxa"/>
            <w:vAlign w:val="center"/>
          </w:tcPr>
          <w:p w14:paraId="2817C5DB" w14:textId="77777777" w:rsidR="00797EFA" w:rsidRPr="005A4EF9" w:rsidRDefault="00797EFA" w:rsidP="00D5568A">
            <w:pPr>
              <w:ind w:left="1026" w:hanging="851"/>
              <w:rPr>
                <w:rFonts w:ascii="Times New Roman" w:eastAsiaTheme="minorHAnsi" w:hAnsi="Times New Roman" w:cs="Times New Roman"/>
                <w:kern w:val="0"/>
                <w:sz w:val="20"/>
                <w:szCs w:val="20"/>
              </w:rPr>
            </w:pP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r>
            <w:r w:rsidR="00D5568A"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t xml:space="preserve">   </w:t>
            </w:r>
            <w:r w:rsidR="00D5568A"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p>
        </w:tc>
        <w:tc>
          <w:tcPr>
            <w:tcW w:w="1275" w:type="dxa"/>
            <w:vAlign w:val="center"/>
          </w:tcPr>
          <w:p w14:paraId="330E1FC7" w14:textId="77777777" w:rsidR="00797EFA" w:rsidRPr="005A4EF9" w:rsidRDefault="00797EFA" w:rsidP="00797EFA">
            <w:pPr>
              <w:ind w:left="1026" w:hanging="851"/>
              <w:jc w:val="center"/>
              <w:rPr>
                <w:rFonts w:ascii="Times New Roman" w:eastAsiaTheme="minorHAnsi" w:hAnsi="Times New Roman" w:cs="Times New Roman"/>
                <w:kern w:val="0"/>
                <w:sz w:val="20"/>
                <w:szCs w:val="20"/>
              </w:rPr>
            </w:pPr>
          </w:p>
        </w:tc>
      </w:tr>
      <w:tr w:rsidR="005A4EF9" w:rsidRPr="005A4EF9" w14:paraId="15DDE723" w14:textId="77777777" w:rsidTr="00722D49">
        <w:trPr>
          <w:trHeight w:val="548"/>
          <w:jc w:val="center"/>
        </w:trPr>
        <w:tc>
          <w:tcPr>
            <w:tcW w:w="4962" w:type="dxa"/>
            <w:vAlign w:val="center"/>
          </w:tcPr>
          <w:p w14:paraId="6FA144B9"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kern w:val="0"/>
                <w:sz w:val="20"/>
                <w:szCs w:val="20"/>
              </w:rPr>
              <w:t>Otázka C2</w:t>
            </w:r>
          </w:p>
          <w:p w14:paraId="18D66C23" w14:textId="3B590FAF" w:rsidR="00797EFA" w:rsidRPr="005A4EF9" w:rsidRDefault="006314C3" w:rsidP="00797EFA">
            <w:pPr>
              <w:rPr>
                <w:rFonts w:ascii="Times New Roman" w:eastAsiaTheme="minorHAnsi" w:hAnsi="Times New Roman" w:cs="Times New Roman"/>
                <w:bCs/>
                <w:kern w:val="0"/>
                <w:sz w:val="20"/>
                <w:szCs w:val="20"/>
              </w:rPr>
            </w:pPr>
            <w:r w:rsidRPr="006314C3">
              <w:rPr>
                <w:rFonts w:ascii="Times New Roman" w:hAnsi="Times New Roman" w:cs="Times New Roman"/>
                <w:sz w:val="20"/>
                <w:szCs w:val="20"/>
              </w:rPr>
              <w:t>Uvedl žadatel všechna parcelní čísla související s předmětem dotace?</w:t>
            </w:r>
            <w:r>
              <w:rPr>
                <w:rFonts w:ascii="Times New Roman" w:hAnsi="Times New Roman" w:cs="Times New Roman"/>
                <w:sz w:val="20"/>
                <w:szCs w:val="20"/>
              </w:rPr>
              <w:t xml:space="preserve"> </w:t>
            </w:r>
            <w:r w:rsidR="00797EFA" w:rsidRPr="005A4EF9">
              <w:rPr>
                <w:rFonts w:ascii="Times New Roman" w:hAnsi="Times New Roman" w:cs="Times New Roman"/>
                <w:sz w:val="20"/>
                <w:szCs w:val="20"/>
              </w:rPr>
              <w:t xml:space="preserve">Popisuje žadatel výstižně současný stav </w:t>
            </w:r>
            <w:r w:rsidR="000A2070">
              <w:rPr>
                <w:rFonts w:ascii="Times New Roman" w:hAnsi="Times New Roman" w:cs="Times New Roman"/>
                <w:sz w:val="20"/>
                <w:szCs w:val="20"/>
              </w:rPr>
              <w:t>stavby</w:t>
            </w:r>
            <w:r w:rsidR="00797EFA" w:rsidRPr="005A4EF9">
              <w:rPr>
                <w:rFonts w:ascii="Times New Roman" w:hAnsi="Times New Roman" w:cs="Times New Roman"/>
                <w:sz w:val="20"/>
                <w:szCs w:val="20"/>
              </w:rPr>
              <w:t>? Popisuje žadatel výstižně, ve vazbě na investiční záměr, stavebně technický stav stávajícího objektu?</w:t>
            </w:r>
          </w:p>
        </w:tc>
        <w:tc>
          <w:tcPr>
            <w:tcW w:w="2835" w:type="dxa"/>
            <w:vAlign w:val="center"/>
          </w:tcPr>
          <w:p w14:paraId="74FF4929" w14:textId="77777777" w:rsidR="00797EFA" w:rsidRPr="005A4EF9" w:rsidRDefault="00D5568A" w:rsidP="00D5568A">
            <w:pPr>
              <w:rPr>
                <w:rFonts w:ascii="Times New Roman" w:eastAsiaTheme="minorHAnsi" w:hAnsi="Times New Roman" w:cs="Times New Roman"/>
                <w:kern w:val="0"/>
                <w:sz w:val="20"/>
                <w:szCs w:val="20"/>
              </w:rPr>
            </w:pPr>
            <w:r w:rsidRPr="005A4EF9">
              <w:rPr>
                <w:rFonts w:ascii="Times New Roman" w:hAnsi="Times New Roman" w:cs="Times New Roman"/>
              </w:rPr>
              <w:t xml:space="preserve">   </w:t>
            </w:r>
            <w:r w:rsidR="00797EFA" w:rsidRPr="005A4EF9">
              <w:rPr>
                <w:rFonts w:ascii="Times New Roman" w:hAnsi="Times New Roman" w:cs="Times New Roman"/>
              </w:rPr>
              <w:fldChar w:fldCharType="begin">
                <w:ffData>
                  <w:name w:val="Zaškrtávací1"/>
                  <w:enabled/>
                  <w:calcOnExit w:val="0"/>
                  <w:checkBox>
                    <w:sizeAuto/>
                    <w:default w:val="0"/>
                  </w:checkBox>
                </w:ffData>
              </w:fldChar>
            </w:r>
            <w:r w:rsidR="00797EFA"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00797EFA" w:rsidRPr="005A4EF9">
              <w:rPr>
                <w:rFonts w:ascii="Times New Roman" w:hAnsi="Times New Roman" w:cs="Times New Roman"/>
              </w:rPr>
              <w:fldChar w:fldCharType="end"/>
            </w:r>
            <w:r w:rsidR="00797EFA" w:rsidRPr="005A4EF9">
              <w:rPr>
                <w:rFonts w:ascii="Times New Roman" w:hAnsi="Times New Roman" w:cs="Times New Roman"/>
              </w:rPr>
              <w:tab/>
            </w:r>
            <w:r w:rsidRPr="005A4EF9">
              <w:rPr>
                <w:rFonts w:ascii="Times New Roman" w:hAnsi="Times New Roman" w:cs="Times New Roman"/>
              </w:rPr>
              <w:t xml:space="preserve">      </w:t>
            </w:r>
            <w:r w:rsidR="00797EFA" w:rsidRPr="005A4EF9">
              <w:rPr>
                <w:rFonts w:ascii="Times New Roman" w:hAnsi="Times New Roman" w:cs="Times New Roman"/>
              </w:rPr>
              <w:fldChar w:fldCharType="begin">
                <w:ffData>
                  <w:name w:val="Zaškrtávací1"/>
                  <w:enabled/>
                  <w:calcOnExit w:val="0"/>
                  <w:checkBox>
                    <w:sizeAuto/>
                    <w:default w:val="0"/>
                  </w:checkBox>
                </w:ffData>
              </w:fldChar>
            </w:r>
            <w:r w:rsidR="00797EFA"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00797EFA" w:rsidRPr="005A4EF9">
              <w:rPr>
                <w:rFonts w:ascii="Times New Roman" w:hAnsi="Times New Roman" w:cs="Times New Roman"/>
              </w:rPr>
              <w:fldChar w:fldCharType="end"/>
            </w:r>
            <w:r w:rsidR="00797EFA" w:rsidRPr="005A4EF9">
              <w:rPr>
                <w:rFonts w:ascii="Times New Roman" w:hAnsi="Times New Roman" w:cs="Times New Roman"/>
              </w:rPr>
              <w:tab/>
              <w:t xml:space="preserve">  </w:t>
            </w:r>
            <w:r w:rsidRPr="005A4EF9">
              <w:rPr>
                <w:rFonts w:ascii="Times New Roman" w:hAnsi="Times New Roman" w:cs="Times New Roman"/>
              </w:rPr>
              <w:t xml:space="preserve">       </w:t>
            </w:r>
            <w:r w:rsidR="00797EFA" w:rsidRPr="005A4EF9">
              <w:rPr>
                <w:rFonts w:ascii="Times New Roman" w:hAnsi="Times New Roman" w:cs="Times New Roman"/>
              </w:rPr>
              <w:t xml:space="preserve"> </w:t>
            </w:r>
            <w:r w:rsidR="00797EFA" w:rsidRPr="005A4EF9">
              <w:rPr>
                <w:rFonts w:ascii="Times New Roman" w:hAnsi="Times New Roman" w:cs="Times New Roman"/>
              </w:rPr>
              <w:fldChar w:fldCharType="begin">
                <w:ffData>
                  <w:name w:val="Zaškrtávací1"/>
                  <w:enabled/>
                  <w:calcOnExit w:val="0"/>
                  <w:checkBox>
                    <w:sizeAuto/>
                    <w:default w:val="0"/>
                  </w:checkBox>
                </w:ffData>
              </w:fldChar>
            </w:r>
            <w:r w:rsidR="00797EFA"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00797EFA" w:rsidRPr="005A4EF9">
              <w:rPr>
                <w:rFonts w:ascii="Times New Roman" w:hAnsi="Times New Roman" w:cs="Times New Roman"/>
              </w:rPr>
              <w:fldChar w:fldCharType="end"/>
            </w:r>
          </w:p>
        </w:tc>
        <w:tc>
          <w:tcPr>
            <w:tcW w:w="1275" w:type="dxa"/>
            <w:vAlign w:val="center"/>
          </w:tcPr>
          <w:p w14:paraId="00A6B0EB" w14:textId="77777777" w:rsidR="00797EFA" w:rsidRPr="005A4EF9" w:rsidRDefault="00797EFA" w:rsidP="00797EFA">
            <w:pPr>
              <w:ind w:left="1026" w:hanging="851"/>
              <w:jc w:val="center"/>
              <w:rPr>
                <w:rFonts w:ascii="Times New Roman" w:eastAsiaTheme="minorHAnsi" w:hAnsi="Times New Roman" w:cs="Times New Roman"/>
                <w:kern w:val="0"/>
                <w:sz w:val="20"/>
                <w:szCs w:val="20"/>
              </w:rPr>
            </w:pPr>
          </w:p>
        </w:tc>
      </w:tr>
      <w:tr w:rsidR="005A4EF9" w:rsidRPr="005A4EF9" w14:paraId="34FFD61B" w14:textId="77777777" w:rsidTr="00722D49">
        <w:trPr>
          <w:trHeight w:val="548"/>
          <w:jc w:val="center"/>
        </w:trPr>
        <w:tc>
          <w:tcPr>
            <w:tcW w:w="4962" w:type="dxa"/>
            <w:vAlign w:val="center"/>
          </w:tcPr>
          <w:p w14:paraId="7CF8F34B"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kern w:val="0"/>
                <w:sz w:val="20"/>
                <w:szCs w:val="20"/>
              </w:rPr>
              <w:t>Otázka C3</w:t>
            </w:r>
          </w:p>
          <w:p w14:paraId="41F3A75A" w14:textId="5B9AA17B" w:rsidR="00C93202" w:rsidRPr="00BE29EE" w:rsidRDefault="00797EFA" w:rsidP="00797EFA">
            <w:pPr>
              <w:rPr>
                <w:rFonts w:ascii="Times New Roman" w:hAnsi="Times New Roman" w:cs="Times New Roman"/>
                <w:bCs/>
                <w:sz w:val="20"/>
                <w:szCs w:val="20"/>
              </w:rPr>
            </w:pPr>
            <w:r w:rsidRPr="005A4EF9">
              <w:rPr>
                <w:rFonts w:ascii="Times New Roman" w:hAnsi="Times New Roman" w:cs="Times New Roman"/>
                <w:bCs/>
                <w:sz w:val="20"/>
                <w:szCs w:val="20"/>
              </w:rPr>
              <w:t>Popis potřebnosti realizace akce: Popisuje žadatel dostatečně navrhované řešení?</w:t>
            </w:r>
          </w:p>
        </w:tc>
        <w:tc>
          <w:tcPr>
            <w:tcW w:w="2835" w:type="dxa"/>
            <w:vAlign w:val="center"/>
          </w:tcPr>
          <w:p w14:paraId="3B680F79" w14:textId="77777777" w:rsidR="00797EFA" w:rsidRPr="005A4EF9" w:rsidRDefault="00797EFA" w:rsidP="00D5568A">
            <w:pPr>
              <w:ind w:left="1026" w:hanging="851"/>
              <w:rPr>
                <w:rFonts w:ascii="Times New Roman" w:eastAsiaTheme="minorHAnsi" w:hAnsi="Times New Roman" w:cs="Times New Roman"/>
                <w:kern w:val="0"/>
                <w:sz w:val="20"/>
                <w:szCs w:val="20"/>
              </w:rPr>
            </w:pP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t xml:space="preserve">   </w:t>
            </w:r>
            <w:r w:rsidR="00D5568A"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p>
        </w:tc>
        <w:tc>
          <w:tcPr>
            <w:tcW w:w="1275" w:type="dxa"/>
            <w:vAlign w:val="center"/>
          </w:tcPr>
          <w:p w14:paraId="22265E64" w14:textId="77777777" w:rsidR="00797EFA" w:rsidRPr="005A4EF9" w:rsidRDefault="00797EFA" w:rsidP="00797EFA">
            <w:pPr>
              <w:ind w:left="1026" w:hanging="851"/>
              <w:jc w:val="center"/>
              <w:rPr>
                <w:rFonts w:ascii="Times New Roman" w:eastAsiaTheme="minorHAnsi" w:hAnsi="Times New Roman" w:cs="Times New Roman"/>
                <w:kern w:val="0"/>
                <w:sz w:val="20"/>
                <w:szCs w:val="20"/>
              </w:rPr>
            </w:pPr>
          </w:p>
        </w:tc>
      </w:tr>
      <w:tr w:rsidR="005A4EF9" w:rsidRPr="005A4EF9" w14:paraId="10D53858" w14:textId="77777777" w:rsidTr="00722D49">
        <w:trPr>
          <w:trHeight w:val="548"/>
          <w:jc w:val="center"/>
        </w:trPr>
        <w:tc>
          <w:tcPr>
            <w:tcW w:w="4962" w:type="dxa"/>
            <w:vAlign w:val="center"/>
          </w:tcPr>
          <w:p w14:paraId="55C590FD"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kern w:val="0"/>
                <w:sz w:val="20"/>
                <w:szCs w:val="20"/>
              </w:rPr>
              <w:lastRenderedPageBreak/>
              <w:t>Otázka C4</w:t>
            </w:r>
          </w:p>
          <w:p w14:paraId="1758292E" w14:textId="77777777" w:rsidR="00797EFA" w:rsidRPr="005A4EF9" w:rsidRDefault="00797EFA" w:rsidP="00797EFA">
            <w:pPr>
              <w:spacing w:after="120"/>
              <w:rPr>
                <w:rFonts w:ascii="Times New Roman" w:eastAsiaTheme="minorHAnsi" w:hAnsi="Times New Roman" w:cstheme="minorBidi"/>
                <w:kern w:val="0"/>
                <w:sz w:val="24"/>
                <w:szCs w:val="24"/>
              </w:rPr>
            </w:pPr>
            <w:r w:rsidRPr="005A4EF9">
              <w:rPr>
                <w:rFonts w:ascii="Times New Roman" w:eastAsiaTheme="minorHAnsi" w:hAnsi="Times New Roman" w:cs="Times New Roman"/>
                <w:kern w:val="0"/>
                <w:sz w:val="20"/>
                <w:szCs w:val="20"/>
              </w:rPr>
              <w:t xml:space="preserve">Zpracoval žadatel předpokládané celkové výdaje akce </w:t>
            </w:r>
            <w:r w:rsidR="00027BCA" w:rsidRPr="005A4EF9">
              <w:rPr>
                <w:rFonts w:ascii="Times New Roman" w:eastAsiaTheme="minorHAnsi" w:hAnsi="Times New Roman" w:cs="Times New Roman"/>
                <w:kern w:val="0"/>
                <w:sz w:val="20"/>
                <w:szCs w:val="20"/>
              </w:rPr>
              <w:br/>
            </w:r>
            <w:r w:rsidRPr="005A4EF9">
              <w:rPr>
                <w:rFonts w:ascii="Times New Roman" w:eastAsiaTheme="minorHAnsi" w:hAnsi="Times New Roman" w:cs="Times New Roman"/>
                <w:kern w:val="0"/>
                <w:sz w:val="20"/>
                <w:szCs w:val="20"/>
              </w:rPr>
              <w:t>v předepsané struktuře? (odkaz na 6. bod IZ)</w:t>
            </w:r>
          </w:p>
        </w:tc>
        <w:tc>
          <w:tcPr>
            <w:tcW w:w="2835" w:type="dxa"/>
            <w:vAlign w:val="center"/>
          </w:tcPr>
          <w:p w14:paraId="2C309970" w14:textId="77777777" w:rsidR="00797EFA" w:rsidRPr="005A4EF9" w:rsidRDefault="00797EFA" w:rsidP="00D5568A">
            <w:pPr>
              <w:ind w:left="1026" w:hanging="851"/>
              <w:rPr>
                <w:rFonts w:ascii="Times New Roman" w:eastAsiaTheme="minorHAnsi" w:hAnsi="Times New Roman" w:cs="Times New Roman"/>
                <w:kern w:val="0"/>
                <w:sz w:val="20"/>
                <w:szCs w:val="20"/>
              </w:rPr>
            </w:pP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t xml:space="preserve">   </w:t>
            </w:r>
            <w:r w:rsidR="00D5568A"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p>
        </w:tc>
        <w:tc>
          <w:tcPr>
            <w:tcW w:w="1275" w:type="dxa"/>
            <w:vAlign w:val="center"/>
          </w:tcPr>
          <w:p w14:paraId="5F7B1B5A" w14:textId="77777777" w:rsidR="00797EFA" w:rsidRPr="005A4EF9" w:rsidRDefault="00797EFA" w:rsidP="00797EFA">
            <w:pPr>
              <w:ind w:left="1026" w:hanging="851"/>
              <w:jc w:val="center"/>
              <w:rPr>
                <w:rFonts w:ascii="Times New Roman" w:eastAsiaTheme="minorHAnsi" w:hAnsi="Times New Roman" w:cs="Times New Roman"/>
                <w:kern w:val="0"/>
                <w:sz w:val="20"/>
                <w:szCs w:val="20"/>
              </w:rPr>
            </w:pPr>
          </w:p>
        </w:tc>
      </w:tr>
      <w:tr w:rsidR="005A4EF9" w:rsidRPr="005A4EF9" w14:paraId="42A1EA5A" w14:textId="77777777" w:rsidTr="00722D49">
        <w:trPr>
          <w:trHeight w:val="548"/>
          <w:jc w:val="center"/>
        </w:trPr>
        <w:tc>
          <w:tcPr>
            <w:tcW w:w="4962" w:type="dxa"/>
            <w:vAlign w:val="center"/>
          </w:tcPr>
          <w:p w14:paraId="5EDF49FB"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kern w:val="0"/>
                <w:sz w:val="20"/>
                <w:szCs w:val="20"/>
              </w:rPr>
              <w:t>Otázka C5</w:t>
            </w:r>
          </w:p>
          <w:p w14:paraId="3725FCFF"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bCs/>
                <w:kern w:val="0"/>
                <w:sz w:val="20"/>
                <w:szCs w:val="20"/>
              </w:rPr>
              <w:t>Předložil žadatel základní stavební výkresy stávajícího stavu v dostatečné podrobnosti?</w:t>
            </w:r>
          </w:p>
        </w:tc>
        <w:tc>
          <w:tcPr>
            <w:tcW w:w="2835" w:type="dxa"/>
            <w:vAlign w:val="center"/>
          </w:tcPr>
          <w:p w14:paraId="4767A22C" w14:textId="77777777" w:rsidR="00797EFA" w:rsidRPr="005A4EF9" w:rsidRDefault="00797EFA" w:rsidP="00D5568A">
            <w:pPr>
              <w:ind w:left="1026" w:hanging="851"/>
              <w:rPr>
                <w:rFonts w:ascii="Times New Roman" w:eastAsiaTheme="minorHAnsi" w:hAnsi="Times New Roman" w:cs="Times New Roman"/>
                <w:kern w:val="0"/>
                <w:sz w:val="20"/>
                <w:szCs w:val="20"/>
              </w:rPr>
            </w:pP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t xml:space="preserve">   </w:t>
            </w:r>
            <w:r w:rsidR="00D5568A"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p>
        </w:tc>
        <w:tc>
          <w:tcPr>
            <w:tcW w:w="1275" w:type="dxa"/>
            <w:vAlign w:val="center"/>
          </w:tcPr>
          <w:p w14:paraId="6DC53C29" w14:textId="77777777" w:rsidR="00797EFA" w:rsidRPr="005A4EF9" w:rsidRDefault="00797EFA" w:rsidP="00797EFA">
            <w:pPr>
              <w:ind w:left="1026" w:hanging="851"/>
              <w:jc w:val="center"/>
              <w:rPr>
                <w:rFonts w:ascii="Times New Roman" w:eastAsiaTheme="minorHAnsi" w:hAnsi="Times New Roman" w:cs="Times New Roman"/>
                <w:kern w:val="0"/>
                <w:sz w:val="20"/>
                <w:szCs w:val="20"/>
              </w:rPr>
            </w:pPr>
          </w:p>
        </w:tc>
      </w:tr>
      <w:tr w:rsidR="005A4EF9" w:rsidRPr="005A4EF9" w14:paraId="4501D6F0" w14:textId="77777777" w:rsidTr="00722D49">
        <w:trPr>
          <w:trHeight w:val="548"/>
          <w:jc w:val="center"/>
        </w:trPr>
        <w:tc>
          <w:tcPr>
            <w:tcW w:w="4962" w:type="dxa"/>
            <w:shd w:val="clear" w:color="auto" w:fill="auto"/>
            <w:vAlign w:val="center"/>
          </w:tcPr>
          <w:p w14:paraId="58A86978" w14:textId="77777777" w:rsidR="00797EFA" w:rsidRPr="005A4EF9" w:rsidRDefault="00797EFA" w:rsidP="00797EFA">
            <w:pPr>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t>Otázka C6</w:t>
            </w:r>
          </w:p>
          <w:p w14:paraId="4FE2F437" w14:textId="77777777" w:rsidR="00797EFA" w:rsidRPr="005A4EF9" w:rsidRDefault="00797EFA" w:rsidP="00797EFA">
            <w:pPr>
              <w:rPr>
                <w:rFonts w:ascii="Times New Roman" w:eastAsiaTheme="minorHAnsi" w:hAnsi="Times New Roman" w:cs="Times New Roman"/>
                <w:kern w:val="0"/>
                <w:sz w:val="20"/>
                <w:szCs w:val="20"/>
              </w:rPr>
            </w:pPr>
            <w:r w:rsidRPr="005A4EF9">
              <w:rPr>
                <w:rFonts w:ascii="Times New Roman" w:eastAsiaTheme="minorHAnsi" w:hAnsi="Times New Roman" w:cs="Times New Roman"/>
                <w:bCs/>
                <w:kern w:val="0"/>
                <w:sz w:val="20"/>
                <w:szCs w:val="20"/>
              </w:rPr>
              <w:t>Uvedl žadatel do IZ informaci o intenzitě využívání daného zařízení, tedy jak často a v jaké počtu je objekt během roku využíván?</w:t>
            </w:r>
          </w:p>
        </w:tc>
        <w:tc>
          <w:tcPr>
            <w:tcW w:w="2835" w:type="dxa"/>
            <w:vAlign w:val="center"/>
          </w:tcPr>
          <w:p w14:paraId="50BFB0BB" w14:textId="77777777" w:rsidR="00797EFA" w:rsidRPr="005A4EF9" w:rsidRDefault="00797EFA" w:rsidP="00D5568A">
            <w:pPr>
              <w:ind w:left="1026" w:hanging="851"/>
              <w:rPr>
                <w:rFonts w:ascii="Times New Roman" w:eastAsiaTheme="minorHAnsi" w:hAnsi="Times New Roman" w:cs="Times New Roman"/>
                <w:kern w:val="0"/>
                <w:sz w:val="20"/>
                <w:szCs w:val="20"/>
              </w:rPr>
            </w:pP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t xml:space="preserve">   </w:t>
            </w:r>
            <w:r w:rsidR="00D5568A"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p>
        </w:tc>
        <w:tc>
          <w:tcPr>
            <w:tcW w:w="1275" w:type="dxa"/>
            <w:vAlign w:val="center"/>
          </w:tcPr>
          <w:p w14:paraId="64EBCC19" w14:textId="77777777" w:rsidR="00797EFA" w:rsidRPr="005A4EF9" w:rsidRDefault="00797EFA" w:rsidP="00797EFA">
            <w:pPr>
              <w:ind w:left="1026" w:hanging="851"/>
              <w:jc w:val="center"/>
              <w:rPr>
                <w:rFonts w:ascii="Times New Roman" w:eastAsiaTheme="minorHAnsi" w:hAnsi="Times New Roman" w:cs="Times New Roman"/>
                <w:kern w:val="0"/>
                <w:sz w:val="20"/>
                <w:szCs w:val="20"/>
              </w:rPr>
            </w:pPr>
          </w:p>
        </w:tc>
      </w:tr>
      <w:tr w:rsidR="005A4EF9" w:rsidRPr="005A4EF9" w14:paraId="38D9B4C6" w14:textId="77777777" w:rsidTr="00722D49">
        <w:trPr>
          <w:trHeight w:val="609"/>
          <w:jc w:val="center"/>
        </w:trPr>
        <w:tc>
          <w:tcPr>
            <w:tcW w:w="4962" w:type="dxa"/>
            <w:shd w:val="clear" w:color="auto" w:fill="auto"/>
            <w:vAlign w:val="center"/>
          </w:tcPr>
          <w:p w14:paraId="729F98B1" w14:textId="77777777" w:rsidR="00797EFA" w:rsidRPr="005A4EF9" w:rsidRDefault="00797EFA" w:rsidP="00797EFA">
            <w:pPr>
              <w:rPr>
                <w:rFonts w:ascii="Times New Roman" w:hAnsi="Times New Roman"/>
                <w:sz w:val="20"/>
                <w:szCs w:val="20"/>
              </w:rPr>
            </w:pPr>
            <w:r w:rsidRPr="005A4EF9">
              <w:rPr>
                <w:rFonts w:ascii="Times New Roman" w:hAnsi="Times New Roman" w:cs="Times New Roman"/>
                <w:sz w:val="20"/>
                <w:szCs w:val="20"/>
              </w:rPr>
              <w:t>Otázka C</w:t>
            </w:r>
            <w:r w:rsidRPr="005A4EF9">
              <w:rPr>
                <w:rFonts w:ascii="Times New Roman" w:hAnsi="Times New Roman"/>
                <w:sz w:val="20"/>
                <w:szCs w:val="20"/>
              </w:rPr>
              <w:t>7</w:t>
            </w:r>
          </w:p>
          <w:p w14:paraId="6FB1A087" w14:textId="77777777" w:rsidR="00797EFA" w:rsidRPr="005A4EF9" w:rsidRDefault="00797EFA" w:rsidP="00797EFA">
            <w:pPr>
              <w:rPr>
                <w:rFonts w:ascii="Times New Roman" w:eastAsiaTheme="minorHAnsi" w:hAnsi="Times New Roman" w:cs="Times New Roman"/>
                <w:kern w:val="0"/>
                <w:sz w:val="20"/>
                <w:szCs w:val="20"/>
              </w:rPr>
            </w:pPr>
            <w:r w:rsidRPr="005A4EF9">
              <w:rPr>
                <w:rFonts w:ascii="Times New Roman" w:hAnsi="Times New Roman"/>
                <w:sz w:val="20"/>
                <w:szCs w:val="20"/>
              </w:rPr>
              <w:t xml:space="preserve">Je podrobně popsán časový harmonogram realizace akce </w:t>
            </w:r>
            <w:r w:rsidR="00027BCA" w:rsidRPr="005A4EF9">
              <w:rPr>
                <w:rFonts w:ascii="Times New Roman" w:hAnsi="Times New Roman"/>
                <w:sz w:val="20"/>
                <w:szCs w:val="20"/>
              </w:rPr>
              <w:br/>
            </w:r>
            <w:r w:rsidRPr="005A4EF9">
              <w:rPr>
                <w:rFonts w:ascii="Times New Roman" w:hAnsi="Times New Roman"/>
                <w:sz w:val="20"/>
                <w:szCs w:val="20"/>
              </w:rPr>
              <w:t xml:space="preserve">a je reálný? </w:t>
            </w:r>
          </w:p>
        </w:tc>
        <w:tc>
          <w:tcPr>
            <w:tcW w:w="2835" w:type="dxa"/>
            <w:vAlign w:val="center"/>
          </w:tcPr>
          <w:p w14:paraId="0C686058" w14:textId="77777777" w:rsidR="00797EFA" w:rsidRPr="005A4EF9" w:rsidRDefault="00797EFA" w:rsidP="00D5568A">
            <w:pPr>
              <w:ind w:left="1026" w:hanging="851"/>
              <w:rPr>
                <w:rFonts w:ascii="Times New Roman" w:eastAsiaTheme="minorHAnsi" w:hAnsi="Times New Roman" w:cs="Times New Roman"/>
                <w:kern w:val="0"/>
                <w:sz w:val="20"/>
                <w:szCs w:val="20"/>
              </w:rPr>
            </w:pP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t xml:space="preserve">  </w:t>
            </w:r>
            <w:r w:rsidR="00D5568A" w:rsidRPr="005A4EF9">
              <w:rPr>
                <w:rFonts w:ascii="Times New Roman" w:hAnsi="Times New Roman" w:cs="Times New Roman"/>
              </w:rPr>
              <w:t xml:space="preserve">       </w:t>
            </w:r>
            <w:r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p>
        </w:tc>
        <w:tc>
          <w:tcPr>
            <w:tcW w:w="1275" w:type="dxa"/>
            <w:vAlign w:val="center"/>
          </w:tcPr>
          <w:p w14:paraId="1B44C8D8" w14:textId="77777777" w:rsidR="00797EFA" w:rsidRPr="005A4EF9" w:rsidRDefault="00797EFA" w:rsidP="00797EFA">
            <w:pPr>
              <w:ind w:left="1026" w:hanging="851"/>
              <w:jc w:val="center"/>
              <w:rPr>
                <w:rFonts w:ascii="Times New Roman" w:eastAsiaTheme="minorHAnsi" w:hAnsi="Times New Roman" w:cs="Times New Roman"/>
                <w:kern w:val="0"/>
                <w:sz w:val="20"/>
                <w:szCs w:val="20"/>
              </w:rPr>
            </w:pPr>
          </w:p>
        </w:tc>
      </w:tr>
      <w:tr w:rsidR="00797EFA" w:rsidRPr="005A4EF9" w14:paraId="3469A95F" w14:textId="77777777" w:rsidTr="00722D49">
        <w:trPr>
          <w:trHeight w:val="702"/>
          <w:jc w:val="center"/>
        </w:trPr>
        <w:tc>
          <w:tcPr>
            <w:tcW w:w="4962" w:type="dxa"/>
            <w:vAlign w:val="center"/>
          </w:tcPr>
          <w:p w14:paraId="12F8F383" w14:textId="77777777" w:rsidR="00797EFA" w:rsidRPr="005A4EF9" w:rsidRDefault="00797EFA" w:rsidP="00797EFA">
            <w:pPr>
              <w:rPr>
                <w:rFonts w:ascii="Times New Roman" w:eastAsiaTheme="minorHAnsi" w:hAnsi="Times New Roman" w:cs="Times New Roman"/>
                <w:kern w:val="0"/>
                <w:sz w:val="20"/>
                <w:szCs w:val="20"/>
              </w:rPr>
            </w:pPr>
            <w:r w:rsidRPr="005A4EF9">
              <w:rPr>
                <w:rFonts w:ascii="Times New Roman" w:eastAsiaTheme="minorHAnsi" w:hAnsi="Times New Roman" w:cs="Times New Roman"/>
                <w:kern w:val="0"/>
                <w:sz w:val="20"/>
                <w:szCs w:val="20"/>
              </w:rPr>
              <w:t>Otázka C8</w:t>
            </w:r>
          </w:p>
          <w:p w14:paraId="73A2AB6C" w14:textId="77777777" w:rsidR="00797EFA" w:rsidRPr="005A4EF9" w:rsidRDefault="00797EFA" w:rsidP="00797EFA">
            <w:pPr>
              <w:rPr>
                <w:rFonts w:ascii="Times New Roman" w:hAnsi="Times New Roman" w:cs="Times New Roman"/>
                <w:sz w:val="20"/>
                <w:szCs w:val="20"/>
              </w:rPr>
            </w:pPr>
            <w:r w:rsidRPr="005A4EF9">
              <w:rPr>
                <w:rFonts w:ascii="Times New Roman" w:eastAsiaTheme="minorHAnsi" w:hAnsi="Times New Roman" w:cs="Times New Roman"/>
                <w:kern w:val="0"/>
                <w:sz w:val="20"/>
                <w:szCs w:val="20"/>
              </w:rPr>
              <w:t>Jsou údaje v žádosti, investičním záměru a dalších přílohách vzájemně v souladu?</w:t>
            </w:r>
          </w:p>
        </w:tc>
        <w:tc>
          <w:tcPr>
            <w:tcW w:w="2835" w:type="dxa"/>
            <w:vAlign w:val="center"/>
          </w:tcPr>
          <w:p w14:paraId="42974F56" w14:textId="77777777" w:rsidR="00797EFA" w:rsidRPr="005A4EF9" w:rsidRDefault="00797EFA" w:rsidP="00D5568A">
            <w:pPr>
              <w:ind w:left="1026" w:hanging="851"/>
              <w:rPr>
                <w:rFonts w:ascii="Times New Roman" w:eastAsiaTheme="minorHAnsi" w:hAnsi="Times New Roman" w:cs="Times New Roman"/>
                <w:kern w:val="0"/>
                <w:sz w:val="20"/>
                <w:szCs w:val="20"/>
              </w:rPr>
            </w:pP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t xml:space="preserve">  </w:t>
            </w:r>
            <w:r w:rsidR="00D5568A" w:rsidRPr="005A4EF9">
              <w:rPr>
                <w:rFonts w:ascii="Times New Roman" w:hAnsi="Times New Roman" w:cs="Times New Roman"/>
              </w:rPr>
              <w:t xml:space="preserve">       </w:t>
            </w:r>
            <w:r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p>
        </w:tc>
        <w:tc>
          <w:tcPr>
            <w:tcW w:w="1275" w:type="dxa"/>
          </w:tcPr>
          <w:p w14:paraId="41CB6EE2" w14:textId="77777777" w:rsidR="00797EFA" w:rsidRPr="005A4EF9" w:rsidRDefault="00797EFA" w:rsidP="00797EFA">
            <w:pPr>
              <w:ind w:left="1026" w:hanging="851"/>
              <w:jc w:val="center"/>
              <w:rPr>
                <w:rFonts w:ascii="Times New Roman" w:eastAsiaTheme="minorHAnsi" w:hAnsi="Times New Roman" w:cs="Times New Roman"/>
                <w:kern w:val="0"/>
                <w:sz w:val="20"/>
                <w:szCs w:val="20"/>
              </w:rPr>
            </w:pPr>
          </w:p>
        </w:tc>
      </w:tr>
    </w:tbl>
    <w:p w14:paraId="502863B1" w14:textId="77777777" w:rsidR="00BE29EE" w:rsidRDefault="00BE29EE" w:rsidP="00F2236B">
      <w:pPr>
        <w:spacing w:after="120"/>
        <w:rPr>
          <w:rFonts w:ascii="Times New Roman" w:eastAsiaTheme="minorHAnsi" w:hAnsi="Times New Roman" w:cstheme="minorBidi"/>
          <w:b/>
          <w:kern w:val="0"/>
          <w:sz w:val="24"/>
          <w:szCs w:val="24"/>
        </w:rPr>
      </w:pPr>
    </w:p>
    <w:p w14:paraId="5493701C" w14:textId="5631D0E9" w:rsidR="00797EFA" w:rsidRPr="005A4EF9" w:rsidRDefault="006E0B9C" w:rsidP="00F2236B">
      <w:pPr>
        <w:spacing w:after="120"/>
        <w:rPr>
          <w:rFonts w:ascii="Times New Roman" w:eastAsiaTheme="minorHAnsi" w:hAnsi="Times New Roman" w:cstheme="minorBidi"/>
          <w:b/>
          <w:kern w:val="0"/>
          <w:sz w:val="24"/>
          <w:szCs w:val="24"/>
        </w:rPr>
      </w:pPr>
      <w:r w:rsidRPr="005A4EF9">
        <w:rPr>
          <w:rFonts w:ascii="Times New Roman" w:eastAsiaTheme="minorHAnsi" w:hAnsi="Times New Roman" w:cstheme="minorBidi"/>
          <w:b/>
          <w:kern w:val="0"/>
          <w:sz w:val="24"/>
          <w:szCs w:val="24"/>
        </w:rPr>
        <w:t xml:space="preserve">Pro oblast výzvy </w:t>
      </w:r>
      <w:r w:rsidR="00797EFA" w:rsidRPr="005A4EF9">
        <w:rPr>
          <w:rFonts w:ascii="Times New Roman" w:eastAsiaTheme="minorHAnsi" w:hAnsi="Times New Roman" w:cstheme="minorBidi"/>
          <w:b/>
          <w:kern w:val="0"/>
          <w:sz w:val="24"/>
          <w:szCs w:val="24"/>
        </w:rPr>
        <w:t>B)</w:t>
      </w:r>
      <w:r w:rsidRPr="005A4EF9">
        <w:rPr>
          <w:rFonts w:ascii="Times New Roman" w:eastAsiaTheme="minorHAnsi" w:hAnsi="Times New Roman" w:cstheme="minorBidi"/>
          <w:b/>
          <w:kern w:val="0"/>
          <w:sz w:val="24"/>
          <w:szCs w:val="24"/>
        </w:rPr>
        <w:t>:</w:t>
      </w:r>
    </w:p>
    <w:tbl>
      <w:tblPr>
        <w:tblStyle w:val="Mkatabulky31"/>
        <w:tblW w:w="9072" w:type="dxa"/>
        <w:jc w:val="center"/>
        <w:tblLayout w:type="fixed"/>
        <w:tblLook w:val="04A0" w:firstRow="1" w:lastRow="0" w:firstColumn="1" w:lastColumn="0" w:noHBand="0" w:noVBand="1"/>
      </w:tblPr>
      <w:tblGrid>
        <w:gridCol w:w="4962"/>
        <w:gridCol w:w="2835"/>
        <w:gridCol w:w="1275"/>
      </w:tblGrid>
      <w:tr w:rsidR="005A4EF9" w:rsidRPr="005A4EF9" w14:paraId="3DBC0B5C" w14:textId="77777777" w:rsidTr="00722D49">
        <w:trPr>
          <w:trHeight w:val="597"/>
          <w:jc w:val="center"/>
        </w:trPr>
        <w:tc>
          <w:tcPr>
            <w:tcW w:w="4962" w:type="dxa"/>
            <w:shd w:val="clear" w:color="auto" w:fill="BDD6EE" w:themeFill="accent1" w:themeFillTint="66"/>
            <w:vAlign w:val="center"/>
          </w:tcPr>
          <w:p w14:paraId="3740D0C4" w14:textId="77777777" w:rsidR="00797EFA" w:rsidRPr="005A4EF9" w:rsidRDefault="00797EFA" w:rsidP="00797EFA">
            <w:pPr>
              <w:jc w:val="center"/>
              <w:rPr>
                <w:rFonts w:ascii="Times New Roman" w:eastAsiaTheme="minorHAnsi" w:hAnsi="Times New Roman" w:cstheme="minorBidi"/>
                <w:b/>
                <w:kern w:val="0"/>
              </w:rPr>
            </w:pPr>
            <w:bookmarkStart w:id="23" w:name="_Hlk25835495"/>
            <w:r w:rsidRPr="005A4EF9">
              <w:rPr>
                <w:rFonts w:ascii="Times New Roman" w:eastAsiaTheme="minorHAnsi" w:hAnsi="Times New Roman" w:cstheme="minorBidi"/>
                <w:b/>
                <w:bCs/>
                <w:kern w:val="0"/>
              </w:rPr>
              <w:t>Oddíl C – Kontrolní otázky</w:t>
            </w:r>
          </w:p>
        </w:tc>
        <w:tc>
          <w:tcPr>
            <w:tcW w:w="2835" w:type="dxa"/>
            <w:shd w:val="clear" w:color="auto" w:fill="BDD6EE" w:themeFill="accent1" w:themeFillTint="66"/>
            <w:vAlign w:val="center"/>
          </w:tcPr>
          <w:p w14:paraId="4C95CCF0" w14:textId="77777777" w:rsidR="00797EFA" w:rsidRPr="005A4EF9" w:rsidRDefault="00797EFA" w:rsidP="00797EFA">
            <w:pPr>
              <w:jc w:val="center"/>
              <w:rPr>
                <w:rFonts w:ascii="Times New Roman" w:eastAsiaTheme="minorHAnsi" w:hAnsi="Times New Roman" w:cstheme="minorBidi"/>
                <w:b/>
                <w:bCs/>
                <w:kern w:val="0"/>
              </w:rPr>
            </w:pPr>
            <w:r w:rsidRPr="005A4EF9">
              <w:rPr>
                <w:rFonts w:ascii="Times New Roman" w:eastAsiaTheme="minorHAnsi" w:hAnsi="Times New Roman" w:cstheme="minorBidi"/>
                <w:b/>
                <w:bCs/>
                <w:kern w:val="0"/>
              </w:rPr>
              <w:t>Odpověď</w:t>
            </w:r>
          </w:p>
          <w:p w14:paraId="29E3F5F2" w14:textId="77777777" w:rsidR="00797EFA" w:rsidRPr="005A4EF9" w:rsidRDefault="00797EFA" w:rsidP="00797EFA">
            <w:pPr>
              <w:rPr>
                <w:rFonts w:ascii="Times New Roman" w:eastAsiaTheme="minorHAnsi" w:hAnsi="Times New Roman" w:cstheme="minorBidi"/>
                <w:b/>
                <w:bCs/>
                <w:kern w:val="0"/>
              </w:rPr>
            </w:pPr>
            <w:r w:rsidRPr="005A4EF9">
              <w:rPr>
                <w:rFonts w:ascii="Times New Roman" w:eastAsiaTheme="minorHAnsi" w:hAnsi="Times New Roman" w:cstheme="minorBidi"/>
                <w:b/>
                <w:bCs/>
                <w:kern w:val="0"/>
              </w:rPr>
              <w:t xml:space="preserve">  Ano      </w:t>
            </w:r>
            <w:r w:rsidR="00E3138E" w:rsidRPr="005A4EF9">
              <w:rPr>
                <w:rFonts w:ascii="Times New Roman" w:eastAsiaTheme="minorHAnsi" w:hAnsi="Times New Roman" w:cstheme="minorBidi"/>
                <w:b/>
                <w:bCs/>
                <w:kern w:val="0"/>
              </w:rPr>
              <w:t xml:space="preserve">     </w:t>
            </w:r>
            <w:r w:rsidRPr="005A4EF9">
              <w:rPr>
                <w:rFonts w:ascii="Times New Roman" w:eastAsiaTheme="minorHAnsi" w:hAnsi="Times New Roman" w:cstheme="minorBidi"/>
                <w:b/>
                <w:bCs/>
                <w:kern w:val="0"/>
              </w:rPr>
              <w:t>Ne        Částečně</w:t>
            </w:r>
          </w:p>
        </w:tc>
        <w:tc>
          <w:tcPr>
            <w:tcW w:w="1275" w:type="dxa"/>
            <w:shd w:val="clear" w:color="auto" w:fill="BDD6EE" w:themeFill="accent1" w:themeFillTint="66"/>
          </w:tcPr>
          <w:p w14:paraId="295F07D4" w14:textId="77777777" w:rsidR="00797EFA" w:rsidRPr="005A4EF9" w:rsidRDefault="00797EFA" w:rsidP="00797EFA">
            <w:pPr>
              <w:jc w:val="center"/>
              <w:rPr>
                <w:rFonts w:ascii="Times New Roman" w:eastAsiaTheme="minorHAnsi" w:hAnsi="Times New Roman" w:cstheme="minorBidi"/>
                <w:b/>
                <w:bCs/>
                <w:kern w:val="0"/>
              </w:rPr>
            </w:pPr>
            <w:r w:rsidRPr="005A4EF9">
              <w:rPr>
                <w:rFonts w:ascii="Times New Roman" w:eastAsiaTheme="minorHAnsi" w:hAnsi="Times New Roman" w:cstheme="minorBidi"/>
                <w:b/>
                <w:bCs/>
                <w:kern w:val="0"/>
              </w:rPr>
              <w:t>Komentář</w:t>
            </w:r>
          </w:p>
        </w:tc>
      </w:tr>
      <w:bookmarkEnd w:id="23"/>
      <w:tr w:rsidR="005A4EF9" w:rsidRPr="005A4EF9" w14:paraId="031DFD9D" w14:textId="77777777" w:rsidTr="00722D49">
        <w:trPr>
          <w:trHeight w:val="859"/>
          <w:jc w:val="center"/>
        </w:trPr>
        <w:tc>
          <w:tcPr>
            <w:tcW w:w="4962" w:type="dxa"/>
            <w:vAlign w:val="center"/>
          </w:tcPr>
          <w:p w14:paraId="720C9CDD"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kern w:val="0"/>
                <w:sz w:val="20"/>
                <w:szCs w:val="20"/>
              </w:rPr>
              <w:t>Otázka C1</w:t>
            </w:r>
          </w:p>
          <w:p w14:paraId="68EABF52" w14:textId="77777777" w:rsidR="00797EFA" w:rsidRPr="005A4EF9" w:rsidRDefault="00797EFA" w:rsidP="00797EFA">
            <w:pPr>
              <w:rPr>
                <w:rFonts w:ascii="Times New Roman" w:eastAsiaTheme="minorHAnsi" w:hAnsi="Times New Roman" w:cs="Times New Roman"/>
                <w:kern w:val="0"/>
                <w:sz w:val="20"/>
                <w:szCs w:val="20"/>
              </w:rPr>
            </w:pPr>
            <w:r w:rsidRPr="005A4EF9">
              <w:rPr>
                <w:rFonts w:ascii="Times New Roman" w:hAnsi="Times New Roman" w:cs="Times New Roman"/>
                <w:bCs/>
                <w:sz w:val="20"/>
                <w:szCs w:val="20"/>
              </w:rPr>
              <w:t xml:space="preserve">Je popis potřebnosti realizace akce kvalitně a výstižně zpracován? </w:t>
            </w:r>
            <w:r w:rsidRPr="005A4EF9">
              <w:rPr>
                <w:rFonts w:ascii="Times New Roman" w:eastAsiaTheme="minorHAnsi" w:hAnsi="Times New Roman" w:cs="Times New Roman"/>
                <w:bCs/>
                <w:kern w:val="0"/>
                <w:sz w:val="20"/>
                <w:szCs w:val="20"/>
              </w:rPr>
              <w:t>Je v IZ dostatečně zdůvodněna potřebnost pořízení</w:t>
            </w:r>
            <w:r w:rsidR="00AB6ECD" w:rsidRPr="005A4EF9">
              <w:rPr>
                <w:rFonts w:ascii="Times New Roman" w:eastAsiaTheme="minorHAnsi" w:hAnsi="Times New Roman" w:cs="Times New Roman"/>
                <w:bCs/>
                <w:kern w:val="0"/>
                <w:sz w:val="20"/>
                <w:szCs w:val="20"/>
              </w:rPr>
              <w:t xml:space="preserve"> </w:t>
            </w:r>
            <w:r w:rsidRPr="005A4EF9">
              <w:rPr>
                <w:rFonts w:ascii="Times New Roman" w:eastAsiaTheme="minorHAnsi" w:hAnsi="Times New Roman" w:cs="Times New Roman"/>
                <w:bCs/>
                <w:kern w:val="0"/>
                <w:sz w:val="20"/>
                <w:szCs w:val="20"/>
              </w:rPr>
              <w:t>HW?</w:t>
            </w:r>
          </w:p>
        </w:tc>
        <w:tc>
          <w:tcPr>
            <w:tcW w:w="2835" w:type="dxa"/>
            <w:vAlign w:val="center"/>
          </w:tcPr>
          <w:p w14:paraId="10BAA281" w14:textId="77777777" w:rsidR="00797EFA" w:rsidRPr="005A4EF9" w:rsidRDefault="00797EFA" w:rsidP="00E3138E">
            <w:pPr>
              <w:ind w:left="1026" w:hanging="851"/>
              <w:rPr>
                <w:rFonts w:ascii="Times New Roman" w:eastAsiaTheme="minorHAnsi" w:hAnsi="Times New Roman" w:cs="Times New Roman"/>
                <w:kern w:val="0"/>
                <w:sz w:val="20"/>
                <w:szCs w:val="20"/>
              </w:rPr>
            </w:pP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t xml:space="preserve">   </w:t>
            </w:r>
            <w:r w:rsidR="00E3138E"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p>
        </w:tc>
        <w:tc>
          <w:tcPr>
            <w:tcW w:w="1275" w:type="dxa"/>
          </w:tcPr>
          <w:p w14:paraId="62F8F00D" w14:textId="77777777" w:rsidR="00797EFA" w:rsidRPr="005A4EF9" w:rsidRDefault="00797EFA" w:rsidP="00797EFA">
            <w:pPr>
              <w:ind w:left="1026" w:hanging="851"/>
              <w:jc w:val="center"/>
              <w:rPr>
                <w:rFonts w:ascii="Times New Roman" w:eastAsiaTheme="minorHAnsi" w:hAnsi="Times New Roman" w:cs="Times New Roman"/>
                <w:kern w:val="0"/>
                <w:sz w:val="20"/>
                <w:szCs w:val="20"/>
              </w:rPr>
            </w:pPr>
          </w:p>
        </w:tc>
      </w:tr>
      <w:tr w:rsidR="005A4EF9" w:rsidRPr="005A4EF9" w14:paraId="33812B71" w14:textId="77777777" w:rsidTr="00722D49">
        <w:trPr>
          <w:trHeight w:val="829"/>
          <w:jc w:val="center"/>
        </w:trPr>
        <w:tc>
          <w:tcPr>
            <w:tcW w:w="4962" w:type="dxa"/>
            <w:vAlign w:val="center"/>
          </w:tcPr>
          <w:p w14:paraId="3097302D"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kern w:val="0"/>
                <w:sz w:val="20"/>
                <w:szCs w:val="20"/>
              </w:rPr>
              <w:t>Otázka C2</w:t>
            </w:r>
            <w:r w:rsidRPr="005A4EF9">
              <w:rPr>
                <w:rFonts w:ascii="Times New Roman" w:eastAsiaTheme="minorHAnsi" w:hAnsi="Times New Roman" w:cs="Times New Roman"/>
                <w:bCs/>
                <w:kern w:val="0"/>
                <w:sz w:val="20"/>
                <w:szCs w:val="20"/>
              </w:rPr>
              <w:t xml:space="preserve"> </w:t>
            </w:r>
          </w:p>
          <w:p w14:paraId="331FF469"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bCs/>
                <w:kern w:val="0"/>
                <w:sz w:val="20"/>
                <w:szCs w:val="20"/>
              </w:rPr>
              <w:t>Je předložený položkový rozpočet nebo odborný propočet výdajů spravován v aktuálních rozpočtových cenách roku 2020?</w:t>
            </w:r>
          </w:p>
        </w:tc>
        <w:tc>
          <w:tcPr>
            <w:tcW w:w="2835" w:type="dxa"/>
            <w:vAlign w:val="center"/>
          </w:tcPr>
          <w:p w14:paraId="6BF02441" w14:textId="77777777" w:rsidR="00797EFA" w:rsidRPr="005A4EF9" w:rsidRDefault="00797EFA" w:rsidP="00E3138E">
            <w:pPr>
              <w:ind w:left="1026" w:hanging="851"/>
              <w:rPr>
                <w:rFonts w:ascii="Times New Roman" w:eastAsiaTheme="minorHAnsi" w:hAnsi="Times New Roman" w:cs="Times New Roman"/>
                <w:kern w:val="0"/>
                <w:sz w:val="20"/>
                <w:szCs w:val="20"/>
              </w:rPr>
            </w:pP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t xml:space="preserve">   </w:t>
            </w:r>
            <w:r w:rsidR="00E3138E"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p>
        </w:tc>
        <w:tc>
          <w:tcPr>
            <w:tcW w:w="1275" w:type="dxa"/>
          </w:tcPr>
          <w:p w14:paraId="76ABAFB8" w14:textId="77777777" w:rsidR="00797EFA" w:rsidRPr="005A4EF9" w:rsidRDefault="00797EFA" w:rsidP="00797EFA">
            <w:pPr>
              <w:ind w:left="1026" w:hanging="851"/>
              <w:jc w:val="center"/>
              <w:rPr>
                <w:rFonts w:ascii="Times New Roman" w:eastAsiaTheme="minorHAnsi" w:hAnsi="Times New Roman" w:cs="Times New Roman"/>
                <w:kern w:val="0"/>
                <w:sz w:val="20"/>
                <w:szCs w:val="20"/>
              </w:rPr>
            </w:pPr>
          </w:p>
        </w:tc>
      </w:tr>
      <w:tr w:rsidR="005A4EF9" w:rsidRPr="005A4EF9" w14:paraId="0BF57A88" w14:textId="77777777" w:rsidTr="00722D49">
        <w:trPr>
          <w:trHeight w:val="841"/>
          <w:jc w:val="center"/>
        </w:trPr>
        <w:tc>
          <w:tcPr>
            <w:tcW w:w="4962" w:type="dxa"/>
            <w:vAlign w:val="center"/>
          </w:tcPr>
          <w:p w14:paraId="7D6C62CB"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kern w:val="0"/>
                <w:sz w:val="20"/>
                <w:szCs w:val="20"/>
              </w:rPr>
              <w:t>Otázka C3</w:t>
            </w:r>
            <w:r w:rsidRPr="005A4EF9">
              <w:rPr>
                <w:rFonts w:ascii="Times New Roman" w:eastAsiaTheme="minorHAnsi" w:hAnsi="Times New Roman" w:cs="Times New Roman"/>
                <w:bCs/>
                <w:kern w:val="0"/>
                <w:sz w:val="20"/>
                <w:szCs w:val="20"/>
              </w:rPr>
              <w:t xml:space="preserve"> </w:t>
            </w:r>
          </w:p>
          <w:p w14:paraId="4216F04B"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bCs/>
                <w:kern w:val="0"/>
                <w:sz w:val="20"/>
                <w:szCs w:val="20"/>
              </w:rPr>
              <w:t>Uvedl žadatel do IZ informaci o intenzitě využívání daného HW, tedy jak často a v jakém počtu bude dětmi a mládeží využíván?</w:t>
            </w:r>
          </w:p>
        </w:tc>
        <w:tc>
          <w:tcPr>
            <w:tcW w:w="2835" w:type="dxa"/>
            <w:vAlign w:val="center"/>
          </w:tcPr>
          <w:p w14:paraId="050D527A" w14:textId="77777777" w:rsidR="00797EFA" w:rsidRPr="005A4EF9" w:rsidRDefault="00797EFA" w:rsidP="00E3138E">
            <w:pPr>
              <w:ind w:left="1026" w:hanging="851"/>
              <w:rPr>
                <w:rFonts w:ascii="Times New Roman" w:eastAsiaTheme="minorHAnsi" w:hAnsi="Times New Roman" w:cs="Times New Roman"/>
                <w:kern w:val="0"/>
                <w:sz w:val="20"/>
                <w:szCs w:val="20"/>
              </w:rPr>
            </w:pP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t xml:space="preserve">   </w:t>
            </w:r>
            <w:r w:rsidR="00E3138E"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p>
        </w:tc>
        <w:tc>
          <w:tcPr>
            <w:tcW w:w="1275" w:type="dxa"/>
          </w:tcPr>
          <w:p w14:paraId="6B21D501" w14:textId="77777777" w:rsidR="00797EFA" w:rsidRPr="005A4EF9" w:rsidRDefault="00797EFA" w:rsidP="00797EFA">
            <w:pPr>
              <w:ind w:left="1026" w:hanging="851"/>
              <w:jc w:val="center"/>
              <w:rPr>
                <w:rFonts w:ascii="Times New Roman" w:eastAsiaTheme="minorHAnsi" w:hAnsi="Times New Roman" w:cs="Times New Roman"/>
                <w:kern w:val="0"/>
                <w:sz w:val="20"/>
                <w:szCs w:val="20"/>
              </w:rPr>
            </w:pPr>
          </w:p>
        </w:tc>
      </w:tr>
      <w:tr w:rsidR="005A4EF9" w:rsidRPr="005A4EF9" w14:paraId="05E64FE5" w14:textId="77777777" w:rsidTr="00722D49">
        <w:trPr>
          <w:trHeight w:val="548"/>
          <w:jc w:val="center"/>
        </w:trPr>
        <w:tc>
          <w:tcPr>
            <w:tcW w:w="4962" w:type="dxa"/>
            <w:vAlign w:val="center"/>
          </w:tcPr>
          <w:p w14:paraId="636A6DEC"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bCs/>
                <w:kern w:val="0"/>
                <w:sz w:val="20"/>
                <w:szCs w:val="20"/>
              </w:rPr>
              <w:t>Otázka C4</w:t>
            </w:r>
          </w:p>
          <w:p w14:paraId="0507F19F"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bCs/>
                <w:kern w:val="0"/>
                <w:sz w:val="20"/>
                <w:szCs w:val="20"/>
              </w:rPr>
              <w:t>Je v IZ uvedeno, že zařízení bude s</w:t>
            </w:r>
            <w:r w:rsidR="00200879" w:rsidRPr="005A4EF9">
              <w:rPr>
                <w:rFonts w:ascii="Times New Roman" w:eastAsiaTheme="minorHAnsi" w:hAnsi="Times New Roman" w:cs="Times New Roman"/>
                <w:bCs/>
                <w:kern w:val="0"/>
                <w:sz w:val="20"/>
                <w:szCs w:val="20"/>
              </w:rPr>
              <w:t>l</w:t>
            </w:r>
            <w:r w:rsidRPr="005A4EF9">
              <w:rPr>
                <w:rFonts w:ascii="Times New Roman" w:eastAsiaTheme="minorHAnsi" w:hAnsi="Times New Roman" w:cs="Times New Roman"/>
                <w:bCs/>
                <w:kern w:val="0"/>
                <w:sz w:val="20"/>
                <w:szCs w:val="20"/>
              </w:rPr>
              <w:t>oužit výhradně pro práci s dětmi a mládeží?</w:t>
            </w:r>
          </w:p>
        </w:tc>
        <w:tc>
          <w:tcPr>
            <w:tcW w:w="2835" w:type="dxa"/>
            <w:vAlign w:val="center"/>
          </w:tcPr>
          <w:p w14:paraId="1CCD100B" w14:textId="77777777" w:rsidR="00797EFA" w:rsidRPr="005A4EF9" w:rsidRDefault="00797EFA" w:rsidP="00E3138E">
            <w:pPr>
              <w:ind w:left="1026" w:hanging="851"/>
              <w:rPr>
                <w:rFonts w:ascii="Times New Roman" w:eastAsiaTheme="minorHAnsi" w:hAnsi="Times New Roman" w:cs="Times New Roman"/>
                <w:bCs/>
                <w:kern w:val="0"/>
                <w:sz w:val="20"/>
                <w:szCs w:val="20"/>
              </w:rPr>
            </w:pP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t xml:space="preserve">   </w:t>
            </w:r>
            <w:r w:rsidR="00E3138E"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p>
        </w:tc>
        <w:tc>
          <w:tcPr>
            <w:tcW w:w="1275" w:type="dxa"/>
          </w:tcPr>
          <w:p w14:paraId="01ED4114" w14:textId="77777777" w:rsidR="00797EFA" w:rsidRPr="005A4EF9" w:rsidRDefault="00797EFA" w:rsidP="00797EFA">
            <w:pPr>
              <w:ind w:left="1026" w:hanging="851"/>
              <w:jc w:val="center"/>
              <w:rPr>
                <w:rFonts w:ascii="Times New Roman" w:eastAsiaTheme="minorHAnsi" w:hAnsi="Times New Roman" w:cs="Times New Roman"/>
                <w:bCs/>
                <w:kern w:val="0"/>
                <w:sz w:val="20"/>
                <w:szCs w:val="20"/>
              </w:rPr>
            </w:pPr>
          </w:p>
        </w:tc>
      </w:tr>
      <w:tr w:rsidR="005A4EF9" w:rsidRPr="005A4EF9" w14:paraId="4F60E603" w14:textId="77777777" w:rsidTr="00722D49">
        <w:trPr>
          <w:trHeight w:val="548"/>
          <w:jc w:val="center"/>
        </w:trPr>
        <w:tc>
          <w:tcPr>
            <w:tcW w:w="4962" w:type="dxa"/>
            <w:vAlign w:val="center"/>
          </w:tcPr>
          <w:p w14:paraId="6F93BD70"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bCs/>
                <w:kern w:val="0"/>
                <w:sz w:val="20"/>
                <w:szCs w:val="20"/>
              </w:rPr>
              <w:t>Otázka C5</w:t>
            </w:r>
          </w:p>
          <w:p w14:paraId="11D759D5"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bCs/>
                <w:kern w:val="0"/>
                <w:sz w:val="20"/>
                <w:szCs w:val="20"/>
              </w:rPr>
              <w:t>Je v IZ dostatečně popsán současný stav HW?</w:t>
            </w:r>
            <w:r w:rsidR="005E2CB1" w:rsidRPr="005A4EF9">
              <w:rPr>
                <w:rFonts w:ascii="Times New Roman" w:eastAsiaTheme="minorHAnsi" w:hAnsi="Times New Roman" w:cs="Times New Roman"/>
                <w:bCs/>
                <w:kern w:val="0"/>
                <w:sz w:val="20"/>
                <w:szCs w:val="20"/>
              </w:rPr>
              <w:t xml:space="preserve"> </w:t>
            </w:r>
          </w:p>
        </w:tc>
        <w:tc>
          <w:tcPr>
            <w:tcW w:w="2835" w:type="dxa"/>
            <w:vAlign w:val="center"/>
          </w:tcPr>
          <w:p w14:paraId="0D9DF728" w14:textId="77777777" w:rsidR="00797EFA" w:rsidRPr="005A4EF9" w:rsidRDefault="00797EFA" w:rsidP="00E3138E">
            <w:pPr>
              <w:ind w:left="1026" w:hanging="851"/>
              <w:rPr>
                <w:rFonts w:ascii="Times New Roman" w:eastAsiaTheme="minorHAnsi" w:hAnsi="Times New Roman" w:cs="Times New Roman"/>
                <w:bCs/>
                <w:kern w:val="0"/>
                <w:sz w:val="20"/>
                <w:szCs w:val="20"/>
              </w:rPr>
            </w:pP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t xml:space="preserve">   </w:t>
            </w:r>
            <w:r w:rsidR="00E3138E"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p>
        </w:tc>
        <w:tc>
          <w:tcPr>
            <w:tcW w:w="1275" w:type="dxa"/>
          </w:tcPr>
          <w:p w14:paraId="001F648B" w14:textId="77777777" w:rsidR="00797EFA" w:rsidRPr="005A4EF9" w:rsidRDefault="00797EFA" w:rsidP="00797EFA">
            <w:pPr>
              <w:ind w:left="1026" w:hanging="851"/>
              <w:jc w:val="center"/>
              <w:rPr>
                <w:rFonts w:ascii="Times New Roman" w:eastAsiaTheme="minorHAnsi" w:hAnsi="Times New Roman" w:cs="Times New Roman"/>
                <w:bCs/>
                <w:kern w:val="0"/>
                <w:sz w:val="20"/>
                <w:szCs w:val="20"/>
              </w:rPr>
            </w:pPr>
          </w:p>
        </w:tc>
      </w:tr>
      <w:tr w:rsidR="005A4EF9" w:rsidRPr="005A4EF9" w14:paraId="1693A2EC" w14:textId="77777777" w:rsidTr="00722D49">
        <w:trPr>
          <w:trHeight w:val="548"/>
          <w:jc w:val="center"/>
        </w:trPr>
        <w:tc>
          <w:tcPr>
            <w:tcW w:w="4962" w:type="dxa"/>
            <w:vAlign w:val="center"/>
          </w:tcPr>
          <w:p w14:paraId="5364DFCD"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bCs/>
                <w:kern w:val="0"/>
                <w:sz w:val="20"/>
                <w:szCs w:val="20"/>
              </w:rPr>
              <w:t>Otázka C6</w:t>
            </w:r>
          </w:p>
          <w:p w14:paraId="5FEA941C"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kern w:val="0"/>
                <w:sz w:val="20"/>
                <w:szCs w:val="20"/>
              </w:rPr>
              <w:t>Zpracoval žadatel předpokládané celkové výdaje akce v předepsané struktuře? (odkaz na 6. bod IZ)?</w:t>
            </w:r>
          </w:p>
        </w:tc>
        <w:tc>
          <w:tcPr>
            <w:tcW w:w="2835" w:type="dxa"/>
            <w:vAlign w:val="center"/>
          </w:tcPr>
          <w:p w14:paraId="4540F1CE" w14:textId="77777777" w:rsidR="00797EFA" w:rsidRPr="005A4EF9" w:rsidRDefault="00797EFA" w:rsidP="00E3138E">
            <w:pPr>
              <w:ind w:left="1026" w:hanging="851"/>
              <w:rPr>
                <w:rFonts w:ascii="Times New Roman" w:eastAsiaTheme="minorHAnsi" w:hAnsi="Times New Roman" w:cs="Times New Roman"/>
                <w:bCs/>
                <w:kern w:val="0"/>
                <w:sz w:val="20"/>
                <w:szCs w:val="20"/>
              </w:rPr>
            </w:pP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t xml:space="preserve">   </w:t>
            </w:r>
            <w:r w:rsidR="00E3138E"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p>
        </w:tc>
        <w:tc>
          <w:tcPr>
            <w:tcW w:w="1275" w:type="dxa"/>
          </w:tcPr>
          <w:p w14:paraId="67893A6F" w14:textId="77777777" w:rsidR="00797EFA" w:rsidRPr="005A4EF9" w:rsidRDefault="00797EFA" w:rsidP="00797EFA">
            <w:pPr>
              <w:ind w:left="1026" w:hanging="851"/>
              <w:jc w:val="center"/>
              <w:rPr>
                <w:rFonts w:ascii="Times New Roman" w:eastAsiaTheme="minorHAnsi" w:hAnsi="Times New Roman" w:cs="Times New Roman"/>
                <w:bCs/>
                <w:kern w:val="0"/>
                <w:sz w:val="20"/>
                <w:szCs w:val="20"/>
              </w:rPr>
            </w:pPr>
          </w:p>
        </w:tc>
      </w:tr>
      <w:tr w:rsidR="005A4EF9" w:rsidRPr="005A4EF9" w14:paraId="418FCEF9" w14:textId="77777777" w:rsidTr="00722D49">
        <w:trPr>
          <w:trHeight w:val="548"/>
          <w:jc w:val="center"/>
        </w:trPr>
        <w:tc>
          <w:tcPr>
            <w:tcW w:w="4962" w:type="dxa"/>
            <w:vAlign w:val="center"/>
          </w:tcPr>
          <w:p w14:paraId="38DDEF1B" w14:textId="77777777" w:rsidR="00797EFA" w:rsidRPr="005A4EF9" w:rsidRDefault="00797EFA" w:rsidP="00797EFA">
            <w:pPr>
              <w:rPr>
                <w:rFonts w:ascii="Times New Roman" w:hAnsi="Times New Roman"/>
                <w:sz w:val="20"/>
                <w:szCs w:val="20"/>
              </w:rPr>
            </w:pPr>
            <w:r w:rsidRPr="005A4EF9">
              <w:rPr>
                <w:rFonts w:ascii="Times New Roman" w:hAnsi="Times New Roman" w:cs="Times New Roman"/>
                <w:sz w:val="20"/>
                <w:szCs w:val="20"/>
              </w:rPr>
              <w:t>Otázka C</w:t>
            </w:r>
            <w:r w:rsidR="00C93202" w:rsidRPr="005A4EF9">
              <w:rPr>
                <w:rFonts w:ascii="Times New Roman" w:hAnsi="Times New Roman"/>
                <w:sz w:val="20"/>
                <w:szCs w:val="20"/>
              </w:rPr>
              <w:t>7</w:t>
            </w:r>
          </w:p>
          <w:p w14:paraId="352AC191"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hAnsi="Times New Roman"/>
                <w:sz w:val="20"/>
                <w:szCs w:val="20"/>
              </w:rPr>
              <w:t xml:space="preserve">Je podrobně popsán časový harmonogram realizace akce a je reálný? </w:t>
            </w:r>
            <w:r w:rsidRPr="005A4EF9">
              <w:rPr>
                <w:rFonts w:ascii="Times New Roman" w:hAnsi="Times New Roman" w:cs="Times New Roman"/>
                <w:sz w:val="20"/>
                <w:szCs w:val="20"/>
              </w:rPr>
              <w:t>(odkaz na 10. bod IZ)</w:t>
            </w:r>
          </w:p>
        </w:tc>
        <w:tc>
          <w:tcPr>
            <w:tcW w:w="2835" w:type="dxa"/>
            <w:vAlign w:val="center"/>
          </w:tcPr>
          <w:p w14:paraId="44509A96" w14:textId="77777777" w:rsidR="00797EFA" w:rsidRPr="005A4EF9" w:rsidRDefault="00797EFA" w:rsidP="00E3138E">
            <w:pPr>
              <w:ind w:left="1026" w:hanging="851"/>
              <w:rPr>
                <w:rFonts w:ascii="Times New Roman" w:eastAsiaTheme="minorHAnsi" w:hAnsi="Times New Roman" w:cs="Times New Roman"/>
                <w:bCs/>
                <w:kern w:val="0"/>
                <w:sz w:val="20"/>
                <w:szCs w:val="20"/>
              </w:rPr>
            </w:pP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t xml:space="preserve">   </w:t>
            </w:r>
            <w:r w:rsidR="00E3138E"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p>
        </w:tc>
        <w:tc>
          <w:tcPr>
            <w:tcW w:w="1275" w:type="dxa"/>
          </w:tcPr>
          <w:p w14:paraId="63474E32" w14:textId="77777777" w:rsidR="00797EFA" w:rsidRPr="005A4EF9" w:rsidRDefault="00797EFA" w:rsidP="00797EFA">
            <w:pPr>
              <w:ind w:left="1026" w:hanging="851"/>
              <w:jc w:val="center"/>
              <w:rPr>
                <w:rFonts w:ascii="Times New Roman" w:eastAsiaTheme="minorHAnsi" w:hAnsi="Times New Roman" w:cs="Times New Roman"/>
                <w:bCs/>
                <w:kern w:val="0"/>
                <w:sz w:val="20"/>
                <w:szCs w:val="20"/>
              </w:rPr>
            </w:pPr>
          </w:p>
        </w:tc>
      </w:tr>
      <w:tr w:rsidR="005A4EF9" w:rsidRPr="005A4EF9" w14:paraId="0E6DFA2E" w14:textId="77777777" w:rsidTr="00722D49">
        <w:trPr>
          <w:trHeight w:val="548"/>
          <w:jc w:val="center"/>
        </w:trPr>
        <w:tc>
          <w:tcPr>
            <w:tcW w:w="4962" w:type="dxa"/>
            <w:vAlign w:val="center"/>
          </w:tcPr>
          <w:p w14:paraId="4503F522" w14:textId="77777777" w:rsidR="00797EFA" w:rsidRPr="005A4EF9" w:rsidRDefault="00797EFA" w:rsidP="00797EFA">
            <w:pPr>
              <w:rPr>
                <w:rFonts w:ascii="Times New Roman" w:hAnsi="Times New Roman" w:cs="Times New Roman"/>
                <w:sz w:val="20"/>
                <w:szCs w:val="20"/>
              </w:rPr>
            </w:pPr>
            <w:r w:rsidRPr="005A4EF9">
              <w:rPr>
                <w:rFonts w:ascii="Times New Roman" w:hAnsi="Times New Roman" w:cs="Times New Roman"/>
                <w:sz w:val="20"/>
                <w:szCs w:val="20"/>
              </w:rPr>
              <w:t>Otázka C</w:t>
            </w:r>
            <w:r w:rsidR="00C93202" w:rsidRPr="005A4EF9">
              <w:rPr>
                <w:rFonts w:ascii="Times New Roman" w:hAnsi="Times New Roman" w:cs="Times New Roman"/>
                <w:sz w:val="20"/>
                <w:szCs w:val="20"/>
              </w:rPr>
              <w:t>8</w:t>
            </w:r>
          </w:p>
          <w:p w14:paraId="43DFE88D" w14:textId="77777777" w:rsidR="00797EFA" w:rsidRPr="005A4EF9" w:rsidRDefault="00797EFA" w:rsidP="00797EFA">
            <w:pPr>
              <w:rPr>
                <w:rFonts w:ascii="Times New Roman" w:hAnsi="Times New Roman" w:cs="Times New Roman"/>
                <w:sz w:val="20"/>
                <w:szCs w:val="20"/>
              </w:rPr>
            </w:pPr>
            <w:r w:rsidRPr="005A4EF9">
              <w:rPr>
                <w:rFonts w:ascii="Times New Roman" w:hAnsi="Times New Roman" w:cs="Times New Roman"/>
                <w:sz w:val="20"/>
                <w:szCs w:val="20"/>
              </w:rPr>
              <w:t>Jsou údaje v žádosti, investičním záměru a dalších přílohách vzájemně v souladu?</w:t>
            </w:r>
          </w:p>
          <w:p w14:paraId="7FE942D5" w14:textId="77777777" w:rsidR="00797EFA" w:rsidRPr="005A4EF9" w:rsidRDefault="00797EFA" w:rsidP="00797EFA">
            <w:pPr>
              <w:rPr>
                <w:rFonts w:ascii="Times New Roman" w:hAnsi="Times New Roman" w:cs="Times New Roman"/>
                <w:sz w:val="20"/>
                <w:szCs w:val="20"/>
              </w:rPr>
            </w:pPr>
          </w:p>
        </w:tc>
        <w:tc>
          <w:tcPr>
            <w:tcW w:w="2835" w:type="dxa"/>
            <w:vAlign w:val="center"/>
          </w:tcPr>
          <w:p w14:paraId="32B5EEE0" w14:textId="77777777" w:rsidR="00797EFA" w:rsidRPr="005A4EF9" w:rsidRDefault="00797EFA" w:rsidP="00E3138E">
            <w:pPr>
              <w:ind w:left="1026" w:hanging="851"/>
              <w:rPr>
                <w:rFonts w:ascii="Times New Roman" w:hAnsi="Times New Roman" w:cs="Times New Roman"/>
              </w:rPr>
            </w:pP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t xml:space="preserve">   </w:t>
            </w:r>
            <w:r w:rsidR="00E3138E"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p>
        </w:tc>
        <w:tc>
          <w:tcPr>
            <w:tcW w:w="1275" w:type="dxa"/>
          </w:tcPr>
          <w:p w14:paraId="0899C6D8" w14:textId="77777777" w:rsidR="00797EFA" w:rsidRPr="005A4EF9" w:rsidRDefault="00797EFA" w:rsidP="00797EFA">
            <w:pPr>
              <w:ind w:left="1026" w:hanging="851"/>
              <w:jc w:val="center"/>
              <w:rPr>
                <w:rFonts w:ascii="Times New Roman" w:eastAsiaTheme="minorHAnsi" w:hAnsi="Times New Roman" w:cs="Times New Roman"/>
                <w:bCs/>
                <w:kern w:val="0"/>
                <w:sz w:val="20"/>
                <w:szCs w:val="20"/>
              </w:rPr>
            </w:pPr>
          </w:p>
        </w:tc>
      </w:tr>
    </w:tbl>
    <w:p w14:paraId="2C23628C" w14:textId="77777777" w:rsidR="00797EFA" w:rsidRPr="005A4EF9" w:rsidRDefault="006E0B9C" w:rsidP="00BE29EE">
      <w:pPr>
        <w:spacing w:before="360" w:after="120"/>
        <w:rPr>
          <w:rFonts w:ascii="Times New Roman" w:eastAsiaTheme="minorHAnsi" w:hAnsi="Times New Roman" w:cstheme="minorBidi"/>
          <w:b/>
          <w:kern w:val="0"/>
          <w:sz w:val="24"/>
          <w:szCs w:val="24"/>
        </w:rPr>
      </w:pPr>
      <w:r w:rsidRPr="005A4EF9">
        <w:rPr>
          <w:rFonts w:ascii="Times New Roman" w:eastAsiaTheme="minorHAnsi" w:hAnsi="Times New Roman" w:cstheme="minorBidi"/>
          <w:b/>
          <w:kern w:val="0"/>
          <w:sz w:val="24"/>
          <w:szCs w:val="24"/>
        </w:rPr>
        <w:t xml:space="preserve">Pro oblast výzvy </w:t>
      </w:r>
      <w:r w:rsidR="00797EFA" w:rsidRPr="005A4EF9">
        <w:rPr>
          <w:rFonts w:ascii="Times New Roman" w:eastAsiaTheme="minorHAnsi" w:hAnsi="Times New Roman" w:cstheme="minorBidi"/>
          <w:b/>
          <w:kern w:val="0"/>
          <w:sz w:val="24"/>
          <w:szCs w:val="24"/>
        </w:rPr>
        <w:t>C)</w:t>
      </w:r>
      <w:r w:rsidRPr="005A4EF9">
        <w:rPr>
          <w:rFonts w:ascii="Times New Roman" w:eastAsiaTheme="minorHAnsi" w:hAnsi="Times New Roman" w:cstheme="minorBidi"/>
          <w:b/>
          <w:kern w:val="0"/>
          <w:sz w:val="24"/>
          <w:szCs w:val="24"/>
        </w:rPr>
        <w:t>:</w:t>
      </w:r>
    </w:p>
    <w:tbl>
      <w:tblPr>
        <w:tblStyle w:val="Mkatabulky31"/>
        <w:tblW w:w="9072" w:type="dxa"/>
        <w:tblInd w:w="-5" w:type="dxa"/>
        <w:tblLayout w:type="fixed"/>
        <w:tblLook w:val="04A0" w:firstRow="1" w:lastRow="0" w:firstColumn="1" w:lastColumn="0" w:noHBand="0" w:noVBand="1"/>
      </w:tblPr>
      <w:tblGrid>
        <w:gridCol w:w="4962"/>
        <w:gridCol w:w="2835"/>
        <w:gridCol w:w="1275"/>
      </w:tblGrid>
      <w:tr w:rsidR="005A4EF9" w:rsidRPr="005A4EF9" w14:paraId="4001DAFC" w14:textId="77777777" w:rsidTr="00722D49">
        <w:trPr>
          <w:trHeight w:val="597"/>
        </w:trPr>
        <w:tc>
          <w:tcPr>
            <w:tcW w:w="4962" w:type="dxa"/>
            <w:shd w:val="clear" w:color="auto" w:fill="BDD6EE" w:themeFill="accent1" w:themeFillTint="66"/>
            <w:vAlign w:val="center"/>
          </w:tcPr>
          <w:p w14:paraId="6488524C" w14:textId="77777777" w:rsidR="00797EFA" w:rsidRPr="005A4EF9" w:rsidRDefault="00797EFA" w:rsidP="00797EFA">
            <w:pPr>
              <w:jc w:val="center"/>
              <w:rPr>
                <w:rFonts w:ascii="Times New Roman" w:eastAsiaTheme="minorHAnsi" w:hAnsi="Times New Roman" w:cstheme="minorBidi"/>
                <w:b/>
                <w:kern w:val="0"/>
              </w:rPr>
            </w:pPr>
            <w:r w:rsidRPr="005A4EF9">
              <w:rPr>
                <w:rFonts w:ascii="Times New Roman" w:eastAsiaTheme="minorHAnsi" w:hAnsi="Times New Roman" w:cstheme="minorBidi"/>
                <w:b/>
                <w:bCs/>
                <w:kern w:val="0"/>
              </w:rPr>
              <w:t>Oddíl C – Kontrolní otázky – DHM</w:t>
            </w:r>
          </w:p>
        </w:tc>
        <w:tc>
          <w:tcPr>
            <w:tcW w:w="2835" w:type="dxa"/>
            <w:shd w:val="clear" w:color="auto" w:fill="BDD6EE" w:themeFill="accent1" w:themeFillTint="66"/>
            <w:vAlign w:val="center"/>
          </w:tcPr>
          <w:p w14:paraId="5CCA2BB6" w14:textId="77777777" w:rsidR="00797EFA" w:rsidRPr="005A4EF9" w:rsidRDefault="00797EFA" w:rsidP="00797EFA">
            <w:pPr>
              <w:jc w:val="center"/>
              <w:rPr>
                <w:rFonts w:ascii="Times New Roman" w:eastAsiaTheme="minorHAnsi" w:hAnsi="Times New Roman" w:cstheme="minorBidi"/>
                <w:b/>
                <w:bCs/>
                <w:kern w:val="0"/>
              </w:rPr>
            </w:pPr>
            <w:r w:rsidRPr="005A4EF9">
              <w:rPr>
                <w:rFonts w:ascii="Times New Roman" w:eastAsiaTheme="minorHAnsi" w:hAnsi="Times New Roman" w:cstheme="minorBidi"/>
                <w:b/>
                <w:bCs/>
                <w:kern w:val="0"/>
              </w:rPr>
              <w:t>Odpověď</w:t>
            </w:r>
          </w:p>
          <w:p w14:paraId="52FBD9DB" w14:textId="77777777" w:rsidR="00797EFA" w:rsidRPr="005A4EF9" w:rsidRDefault="00797EFA" w:rsidP="00797EFA">
            <w:pPr>
              <w:rPr>
                <w:rFonts w:ascii="Times New Roman" w:eastAsiaTheme="minorHAnsi" w:hAnsi="Times New Roman" w:cstheme="minorBidi"/>
                <w:b/>
                <w:bCs/>
                <w:kern w:val="0"/>
              </w:rPr>
            </w:pPr>
            <w:r w:rsidRPr="005A4EF9">
              <w:rPr>
                <w:rFonts w:ascii="Times New Roman" w:eastAsiaTheme="minorHAnsi" w:hAnsi="Times New Roman" w:cstheme="minorBidi"/>
                <w:b/>
                <w:bCs/>
                <w:kern w:val="0"/>
              </w:rPr>
              <w:t xml:space="preserve">  Ano      </w:t>
            </w:r>
            <w:r w:rsidR="006E3715" w:rsidRPr="005A4EF9">
              <w:rPr>
                <w:rFonts w:ascii="Times New Roman" w:eastAsiaTheme="minorHAnsi" w:hAnsi="Times New Roman" w:cstheme="minorBidi"/>
                <w:b/>
                <w:bCs/>
                <w:kern w:val="0"/>
              </w:rPr>
              <w:t xml:space="preserve">     </w:t>
            </w:r>
            <w:r w:rsidRPr="005A4EF9">
              <w:rPr>
                <w:rFonts w:ascii="Times New Roman" w:eastAsiaTheme="minorHAnsi" w:hAnsi="Times New Roman" w:cstheme="minorBidi"/>
                <w:b/>
                <w:bCs/>
                <w:kern w:val="0"/>
              </w:rPr>
              <w:t>Ne        Částečně</w:t>
            </w:r>
          </w:p>
        </w:tc>
        <w:tc>
          <w:tcPr>
            <w:tcW w:w="1275" w:type="dxa"/>
            <w:shd w:val="clear" w:color="auto" w:fill="BDD6EE" w:themeFill="accent1" w:themeFillTint="66"/>
          </w:tcPr>
          <w:p w14:paraId="22E18040" w14:textId="77777777" w:rsidR="00797EFA" w:rsidRPr="005A4EF9" w:rsidRDefault="00797EFA" w:rsidP="00797EFA">
            <w:pPr>
              <w:jc w:val="center"/>
              <w:rPr>
                <w:rFonts w:ascii="Times New Roman" w:eastAsiaTheme="minorHAnsi" w:hAnsi="Times New Roman" w:cstheme="minorBidi"/>
                <w:b/>
                <w:bCs/>
                <w:kern w:val="0"/>
              </w:rPr>
            </w:pPr>
            <w:r w:rsidRPr="005A4EF9">
              <w:rPr>
                <w:rFonts w:ascii="Times New Roman" w:eastAsiaTheme="minorHAnsi" w:hAnsi="Times New Roman" w:cstheme="minorBidi"/>
                <w:b/>
                <w:bCs/>
                <w:kern w:val="0"/>
              </w:rPr>
              <w:t>Komentář</w:t>
            </w:r>
          </w:p>
        </w:tc>
      </w:tr>
      <w:tr w:rsidR="005A4EF9" w:rsidRPr="005A4EF9" w14:paraId="52FFF1E6" w14:textId="77777777" w:rsidTr="00722D49">
        <w:trPr>
          <w:trHeight w:val="859"/>
        </w:trPr>
        <w:tc>
          <w:tcPr>
            <w:tcW w:w="4962" w:type="dxa"/>
            <w:vAlign w:val="center"/>
          </w:tcPr>
          <w:p w14:paraId="223AD72E"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kern w:val="0"/>
                <w:sz w:val="20"/>
                <w:szCs w:val="20"/>
              </w:rPr>
              <w:t>Otázka C1</w:t>
            </w:r>
          </w:p>
          <w:p w14:paraId="465DCD30" w14:textId="77777777" w:rsidR="00027BCA" w:rsidRPr="005A4EF9" w:rsidRDefault="00797EFA" w:rsidP="00797EFA">
            <w:pPr>
              <w:rPr>
                <w:rFonts w:ascii="Times New Roman" w:eastAsiaTheme="minorHAnsi" w:hAnsi="Times New Roman" w:cs="Times New Roman"/>
                <w:bCs/>
                <w:kern w:val="0"/>
                <w:sz w:val="20"/>
                <w:szCs w:val="20"/>
              </w:rPr>
            </w:pPr>
            <w:r w:rsidRPr="005A4EF9">
              <w:rPr>
                <w:rFonts w:ascii="Times New Roman" w:hAnsi="Times New Roman" w:cs="Times New Roman"/>
                <w:bCs/>
                <w:sz w:val="20"/>
                <w:szCs w:val="20"/>
              </w:rPr>
              <w:t xml:space="preserve">Je popis potřebnosti realizace akce kvalitně a výstižně zpracován? </w:t>
            </w:r>
            <w:r w:rsidRPr="005A4EF9">
              <w:rPr>
                <w:rFonts w:ascii="Times New Roman" w:eastAsiaTheme="minorHAnsi" w:hAnsi="Times New Roman" w:cs="Times New Roman"/>
                <w:bCs/>
                <w:kern w:val="0"/>
                <w:sz w:val="20"/>
                <w:szCs w:val="20"/>
              </w:rPr>
              <w:t>Je v IZ dostatečně zdůvodněna potřebnost pořízení vybavení?</w:t>
            </w:r>
          </w:p>
        </w:tc>
        <w:tc>
          <w:tcPr>
            <w:tcW w:w="2835" w:type="dxa"/>
            <w:vAlign w:val="center"/>
          </w:tcPr>
          <w:p w14:paraId="17957D3C" w14:textId="77777777" w:rsidR="00797EFA" w:rsidRPr="005A4EF9" w:rsidRDefault="00797EFA" w:rsidP="006E3715">
            <w:pPr>
              <w:ind w:left="1026" w:hanging="851"/>
              <w:rPr>
                <w:rFonts w:ascii="Times New Roman" w:eastAsiaTheme="minorHAnsi" w:hAnsi="Times New Roman" w:cs="Times New Roman"/>
                <w:kern w:val="0"/>
                <w:sz w:val="20"/>
                <w:szCs w:val="20"/>
              </w:rPr>
            </w:pP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t xml:space="preserve">  </w:t>
            </w:r>
            <w:r w:rsidR="006E3715" w:rsidRPr="005A4EF9">
              <w:rPr>
                <w:rFonts w:ascii="Times New Roman" w:hAnsi="Times New Roman" w:cs="Times New Roman"/>
              </w:rPr>
              <w:t xml:space="preserve">       </w:t>
            </w:r>
            <w:r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p>
        </w:tc>
        <w:tc>
          <w:tcPr>
            <w:tcW w:w="1275" w:type="dxa"/>
          </w:tcPr>
          <w:p w14:paraId="5CF2359F" w14:textId="77777777" w:rsidR="00797EFA" w:rsidRPr="005A4EF9" w:rsidRDefault="00797EFA" w:rsidP="00797EFA">
            <w:pPr>
              <w:ind w:left="1026" w:hanging="851"/>
              <w:jc w:val="center"/>
              <w:rPr>
                <w:rFonts w:ascii="Times New Roman" w:eastAsiaTheme="minorHAnsi" w:hAnsi="Times New Roman" w:cs="Times New Roman"/>
                <w:kern w:val="0"/>
                <w:sz w:val="20"/>
                <w:szCs w:val="20"/>
              </w:rPr>
            </w:pPr>
          </w:p>
        </w:tc>
      </w:tr>
      <w:tr w:rsidR="005A4EF9" w:rsidRPr="005A4EF9" w14:paraId="5FC47175" w14:textId="77777777" w:rsidTr="00722D49">
        <w:trPr>
          <w:trHeight w:val="829"/>
        </w:trPr>
        <w:tc>
          <w:tcPr>
            <w:tcW w:w="4962" w:type="dxa"/>
            <w:vAlign w:val="center"/>
          </w:tcPr>
          <w:p w14:paraId="3FEFD5ED"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kern w:val="0"/>
                <w:sz w:val="20"/>
                <w:szCs w:val="20"/>
              </w:rPr>
              <w:lastRenderedPageBreak/>
              <w:t>Otázka C2</w:t>
            </w:r>
            <w:r w:rsidRPr="005A4EF9">
              <w:rPr>
                <w:rFonts w:ascii="Times New Roman" w:eastAsiaTheme="minorHAnsi" w:hAnsi="Times New Roman" w:cs="Times New Roman"/>
                <w:bCs/>
                <w:kern w:val="0"/>
                <w:sz w:val="20"/>
                <w:szCs w:val="20"/>
              </w:rPr>
              <w:t xml:space="preserve"> </w:t>
            </w:r>
          </w:p>
          <w:p w14:paraId="6EEEC8F9"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bCs/>
                <w:kern w:val="0"/>
                <w:sz w:val="20"/>
                <w:szCs w:val="20"/>
              </w:rPr>
              <w:t>Je předložený položkový rozpočet nebo odborný propočet výdajů spravován v aktuálních rozpočtových cenách roku 2020?</w:t>
            </w:r>
          </w:p>
        </w:tc>
        <w:tc>
          <w:tcPr>
            <w:tcW w:w="2835" w:type="dxa"/>
            <w:vAlign w:val="center"/>
          </w:tcPr>
          <w:p w14:paraId="59A0FD87" w14:textId="77777777" w:rsidR="00797EFA" w:rsidRPr="005A4EF9" w:rsidRDefault="00797EFA" w:rsidP="006E3715">
            <w:pPr>
              <w:ind w:left="1026" w:hanging="851"/>
              <w:rPr>
                <w:rFonts w:ascii="Times New Roman" w:eastAsiaTheme="minorHAnsi" w:hAnsi="Times New Roman" w:cs="Times New Roman"/>
                <w:kern w:val="0"/>
                <w:sz w:val="20"/>
                <w:szCs w:val="20"/>
              </w:rPr>
            </w:pP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t xml:space="preserve">   </w:t>
            </w:r>
            <w:r w:rsidR="006E3715"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p>
        </w:tc>
        <w:tc>
          <w:tcPr>
            <w:tcW w:w="1275" w:type="dxa"/>
          </w:tcPr>
          <w:p w14:paraId="102B14AA" w14:textId="77777777" w:rsidR="00797EFA" w:rsidRPr="005A4EF9" w:rsidRDefault="00797EFA" w:rsidP="00797EFA">
            <w:pPr>
              <w:ind w:left="1026" w:hanging="851"/>
              <w:jc w:val="center"/>
              <w:rPr>
                <w:rFonts w:ascii="Times New Roman" w:eastAsiaTheme="minorHAnsi" w:hAnsi="Times New Roman" w:cs="Times New Roman"/>
                <w:kern w:val="0"/>
                <w:sz w:val="20"/>
                <w:szCs w:val="20"/>
              </w:rPr>
            </w:pPr>
          </w:p>
        </w:tc>
      </w:tr>
      <w:tr w:rsidR="005A4EF9" w:rsidRPr="005A4EF9" w14:paraId="555BADBC" w14:textId="77777777" w:rsidTr="00722D49">
        <w:trPr>
          <w:trHeight w:val="841"/>
        </w:trPr>
        <w:tc>
          <w:tcPr>
            <w:tcW w:w="4962" w:type="dxa"/>
            <w:vAlign w:val="center"/>
          </w:tcPr>
          <w:p w14:paraId="0E417C16"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kern w:val="0"/>
                <w:sz w:val="20"/>
                <w:szCs w:val="20"/>
              </w:rPr>
              <w:t>Otázka C3</w:t>
            </w:r>
            <w:r w:rsidRPr="005A4EF9">
              <w:rPr>
                <w:rFonts w:ascii="Times New Roman" w:eastAsiaTheme="minorHAnsi" w:hAnsi="Times New Roman" w:cs="Times New Roman"/>
                <w:bCs/>
                <w:kern w:val="0"/>
                <w:sz w:val="20"/>
                <w:szCs w:val="20"/>
              </w:rPr>
              <w:t xml:space="preserve"> </w:t>
            </w:r>
          </w:p>
          <w:p w14:paraId="0141FEA9" w14:textId="71033527" w:rsidR="00172C97"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bCs/>
                <w:kern w:val="0"/>
                <w:sz w:val="20"/>
                <w:szCs w:val="20"/>
              </w:rPr>
              <w:t>Uvedl žadatel do IZ informaci o intenzitě využívání daného vybavení, tedy jak často a v jakém počtu bude dětmi a mládeží využíván?</w:t>
            </w:r>
          </w:p>
        </w:tc>
        <w:tc>
          <w:tcPr>
            <w:tcW w:w="2835" w:type="dxa"/>
            <w:vAlign w:val="center"/>
          </w:tcPr>
          <w:p w14:paraId="5BD34261" w14:textId="77777777" w:rsidR="00797EFA" w:rsidRPr="005A4EF9" w:rsidRDefault="00797EFA" w:rsidP="006E3715">
            <w:pPr>
              <w:ind w:left="1026" w:hanging="851"/>
              <w:rPr>
                <w:rFonts w:ascii="Times New Roman" w:eastAsiaTheme="minorHAnsi" w:hAnsi="Times New Roman" w:cs="Times New Roman"/>
                <w:kern w:val="0"/>
                <w:sz w:val="20"/>
                <w:szCs w:val="20"/>
              </w:rPr>
            </w:pP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t xml:space="preserve">   </w:t>
            </w:r>
            <w:r w:rsidR="006E3715"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p>
        </w:tc>
        <w:tc>
          <w:tcPr>
            <w:tcW w:w="1275" w:type="dxa"/>
          </w:tcPr>
          <w:p w14:paraId="52A66ACA" w14:textId="77777777" w:rsidR="00797EFA" w:rsidRPr="005A4EF9" w:rsidRDefault="00797EFA" w:rsidP="00797EFA">
            <w:pPr>
              <w:ind w:left="1026" w:hanging="851"/>
              <w:jc w:val="center"/>
              <w:rPr>
                <w:rFonts w:ascii="Times New Roman" w:eastAsiaTheme="minorHAnsi" w:hAnsi="Times New Roman" w:cs="Times New Roman"/>
                <w:kern w:val="0"/>
                <w:sz w:val="20"/>
                <w:szCs w:val="20"/>
              </w:rPr>
            </w:pPr>
          </w:p>
        </w:tc>
      </w:tr>
      <w:tr w:rsidR="005A4EF9" w:rsidRPr="005A4EF9" w14:paraId="7609B826" w14:textId="77777777" w:rsidTr="00722D49">
        <w:trPr>
          <w:trHeight w:val="548"/>
        </w:trPr>
        <w:tc>
          <w:tcPr>
            <w:tcW w:w="4962" w:type="dxa"/>
            <w:vAlign w:val="center"/>
          </w:tcPr>
          <w:p w14:paraId="3924E3C8"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bCs/>
                <w:kern w:val="0"/>
                <w:sz w:val="20"/>
                <w:szCs w:val="20"/>
              </w:rPr>
              <w:t>Otázka C4</w:t>
            </w:r>
          </w:p>
          <w:p w14:paraId="57434B5E"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bCs/>
                <w:kern w:val="0"/>
                <w:sz w:val="20"/>
                <w:szCs w:val="20"/>
              </w:rPr>
              <w:t>Je v IZ uvedeno, že zařízení bude s</w:t>
            </w:r>
            <w:r w:rsidR="00200879" w:rsidRPr="005A4EF9">
              <w:rPr>
                <w:rFonts w:ascii="Times New Roman" w:eastAsiaTheme="minorHAnsi" w:hAnsi="Times New Roman" w:cs="Times New Roman"/>
                <w:bCs/>
                <w:kern w:val="0"/>
                <w:sz w:val="20"/>
                <w:szCs w:val="20"/>
              </w:rPr>
              <w:t>l</w:t>
            </w:r>
            <w:r w:rsidRPr="005A4EF9">
              <w:rPr>
                <w:rFonts w:ascii="Times New Roman" w:eastAsiaTheme="minorHAnsi" w:hAnsi="Times New Roman" w:cs="Times New Roman"/>
                <w:bCs/>
                <w:kern w:val="0"/>
                <w:sz w:val="20"/>
                <w:szCs w:val="20"/>
              </w:rPr>
              <w:t>oužit výhradně pro práci s dětmi a mládeží?</w:t>
            </w:r>
          </w:p>
        </w:tc>
        <w:tc>
          <w:tcPr>
            <w:tcW w:w="2835" w:type="dxa"/>
            <w:vAlign w:val="center"/>
          </w:tcPr>
          <w:p w14:paraId="4BAF3B93" w14:textId="77777777" w:rsidR="00797EFA" w:rsidRPr="005A4EF9" w:rsidRDefault="00797EFA" w:rsidP="006E3715">
            <w:pPr>
              <w:ind w:left="1026" w:hanging="851"/>
              <w:rPr>
                <w:rFonts w:ascii="Times New Roman" w:eastAsiaTheme="minorHAnsi" w:hAnsi="Times New Roman" w:cs="Times New Roman"/>
                <w:bCs/>
                <w:kern w:val="0"/>
                <w:sz w:val="20"/>
                <w:szCs w:val="20"/>
              </w:rPr>
            </w:pP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t xml:space="preserve">   </w:t>
            </w:r>
            <w:r w:rsidR="006E3715"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p>
        </w:tc>
        <w:tc>
          <w:tcPr>
            <w:tcW w:w="1275" w:type="dxa"/>
          </w:tcPr>
          <w:p w14:paraId="1C8D5BDC" w14:textId="77777777" w:rsidR="00797EFA" w:rsidRPr="005A4EF9" w:rsidRDefault="00797EFA" w:rsidP="00797EFA">
            <w:pPr>
              <w:ind w:left="1026" w:hanging="851"/>
              <w:jc w:val="center"/>
              <w:rPr>
                <w:rFonts w:ascii="Times New Roman" w:eastAsiaTheme="minorHAnsi" w:hAnsi="Times New Roman" w:cs="Times New Roman"/>
                <w:bCs/>
                <w:kern w:val="0"/>
                <w:sz w:val="20"/>
                <w:szCs w:val="20"/>
              </w:rPr>
            </w:pPr>
          </w:p>
        </w:tc>
      </w:tr>
      <w:tr w:rsidR="005A4EF9" w:rsidRPr="005A4EF9" w14:paraId="52DF0022" w14:textId="77777777" w:rsidTr="00722D49">
        <w:trPr>
          <w:trHeight w:val="548"/>
        </w:trPr>
        <w:tc>
          <w:tcPr>
            <w:tcW w:w="4962" w:type="dxa"/>
            <w:vAlign w:val="center"/>
          </w:tcPr>
          <w:p w14:paraId="6DEA709B"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bCs/>
                <w:kern w:val="0"/>
                <w:sz w:val="20"/>
                <w:szCs w:val="20"/>
              </w:rPr>
              <w:t>Otázka C5</w:t>
            </w:r>
          </w:p>
          <w:p w14:paraId="55EECC3D" w14:textId="77777777" w:rsidR="00FD6EE8"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bCs/>
                <w:kern w:val="0"/>
                <w:sz w:val="20"/>
                <w:szCs w:val="20"/>
              </w:rPr>
              <w:t>Je v IZ dostatečně popsán současný stav obdobného vybavení?</w:t>
            </w:r>
          </w:p>
        </w:tc>
        <w:tc>
          <w:tcPr>
            <w:tcW w:w="2835" w:type="dxa"/>
            <w:vAlign w:val="center"/>
          </w:tcPr>
          <w:p w14:paraId="451E2996" w14:textId="77777777" w:rsidR="00797EFA" w:rsidRPr="005A4EF9" w:rsidRDefault="00797EFA" w:rsidP="006E3715">
            <w:pPr>
              <w:ind w:left="1026" w:hanging="851"/>
              <w:rPr>
                <w:rFonts w:ascii="Times New Roman" w:eastAsiaTheme="minorHAnsi" w:hAnsi="Times New Roman" w:cs="Times New Roman"/>
                <w:bCs/>
                <w:kern w:val="0"/>
                <w:sz w:val="20"/>
                <w:szCs w:val="20"/>
              </w:rPr>
            </w:pP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t xml:space="preserve">   </w:t>
            </w:r>
            <w:r w:rsidR="006E3715"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p>
        </w:tc>
        <w:tc>
          <w:tcPr>
            <w:tcW w:w="1275" w:type="dxa"/>
          </w:tcPr>
          <w:p w14:paraId="312E28C6" w14:textId="77777777" w:rsidR="00797EFA" w:rsidRPr="005A4EF9" w:rsidRDefault="00797EFA" w:rsidP="00797EFA">
            <w:pPr>
              <w:ind w:left="1026" w:hanging="851"/>
              <w:jc w:val="center"/>
              <w:rPr>
                <w:rFonts w:ascii="Times New Roman" w:eastAsiaTheme="minorHAnsi" w:hAnsi="Times New Roman" w:cs="Times New Roman"/>
                <w:bCs/>
                <w:kern w:val="0"/>
                <w:sz w:val="20"/>
                <w:szCs w:val="20"/>
              </w:rPr>
            </w:pPr>
          </w:p>
        </w:tc>
      </w:tr>
      <w:tr w:rsidR="005A4EF9" w:rsidRPr="005A4EF9" w14:paraId="4C2ACF7C" w14:textId="77777777" w:rsidTr="00722D49">
        <w:trPr>
          <w:trHeight w:val="548"/>
        </w:trPr>
        <w:tc>
          <w:tcPr>
            <w:tcW w:w="4962" w:type="dxa"/>
            <w:vAlign w:val="center"/>
          </w:tcPr>
          <w:p w14:paraId="5014E7C6"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bCs/>
                <w:kern w:val="0"/>
                <w:sz w:val="20"/>
                <w:szCs w:val="20"/>
              </w:rPr>
              <w:t>Otázka C6</w:t>
            </w:r>
          </w:p>
          <w:p w14:paraId="4D0C8573"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eastAsiaTheme="minorHAnsi" w:hAnsi="Times New Roman" w:cs="Times New Roman"/>
                <w:kern w:val="0"/>
                <w:sz w:val="20"/>
                <w:szCs w:val="20"/>
              </w:rPr>
              <w:t>Zpracoval žadatel předpokládané celkové výdaje akce v předepsané struktuře? (odkaz na 6. bod IZ)?</w:t>
            </w:r>
          </w:p>
        </w:tc>
        <w:tc>
          <w:tcPr>
            <w:tcW w:w="2835" w:type="dxa"/>
            <w:vAlign w:val="center"/>
          </w:tcPr>
          <w:p w14:paraId="7468638B" w14:textId="77777777" w:rsidR="00797EFA" w:rsidRPr="005A4EF9" w:rsidRDefault="00797EFA" w:rsidP="006E3715">
            <w:pPr>
              <w:ind w:left="1026" w:hanging="851"/>
              <w:rPr>
                <w:rFonts w:ascii="Times New Roman" w:eastAsiaTheme="minorHAnsi" w:hAnsi="Times New Roman" w:cs="Times New Roman"/>
                <w:bCs/>
                <w:kern w:val="0"/>
                <w:sz w:val="20"/>
                <w:szCs w:val="20"/>
              </w:rPr>
            </w:pP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t xml:space="preserve">   </w:t>
            </w:r>
            <w:r w:rsidR="006E3715"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p>
        </w:tc>
        <w:tc>
          <w:tcPr>
            <w:tcW w:w="1275" w:type="dxa"/>
          </w:tcPr>
          <w:p w14:paraId="63BFB25F" w14:textId="77777777" w:rsidR="00797EFA" w:rsidRPr="005A4EF9" w:rsidRDefault="00797EFA" w:rsidP="00797EFA">
            <w:pPr>
              <w:ind w:left="1026" w:hanging="851"/>
              <w:jc w:val="center"/>
              <w:rPr>
                <w:rFonts w:ascii="Times New Roman" w:eastAsiaTheme="minorHAnsi" w:hAnsi="Times New Roman" w:cs="Times New Roman"/>
                <w:bCs/>
                <w:kern w:val="0"/>
                <w:sz w:val="20"/>
                <w:szCs w:val="20"/>
              </w:rPr>
            </w:pPr>
          </w:p>
        </w:tc>
      </w:tr>
      <w:tr w:rsidR="005A4EF9" w:rsidRPr="005A4EF9" w14:paraId="7E14AB2A" w14:textId="77777777" w:rsidTr="00722D49">
        <w:trPr>
          <w:trHeight w:val="548"/>
        </w:trPr>
        <w:tc>
          <w:tcPr>
            <w:tcW w:w="4962" w:type="dxa"/>
            <w:vAlign w:val="center"/>
          </w:tcPr>
          <w:p w14:paraId="2166B43F" w14:textId="77777777" w:rsidR="00797EFA" w:rsidRPr="005A4EF9" w:rsidRDefault="00797EFA" w:rsidP="00797EFA">
            <w:pPr>
              <w:rPr>
                <w:rFonts w:ascii="Times New Roman" w:hAnsi="Times New Roman"/>
                <w:sz w:val="20"/>
                <w:szCs w:val="20"/>
              </w:rPr>
            </w:pPr>
            <w:r w:rsidRPr="005A4EF9">
              <w:rPr>
                <w:rFonts w:ascii="Times New Roman" w:hAnsi="Times New Roman" w:cs="Times New Roman"/>
                <w:sz w:val="20"/>
                <w:szCs w:val="20"/>
              </w:rPr>
              <w:t>Otázka C</w:t>
            </w:r>
            <w:r w:rsidR="00C93202" w:rsidRPr="005A4EF9">
              <w:rPr>
                <w:rFonts w:ascii="Times New Roman" w:hAnsi="Times New Roman"/>
                <w:sz w:val="20"/>
                <w:szCs w:val="20"/>
              </w:rPr>
              <w:t>7</w:t>
            </w:r>
          </w:p>
          <w:p w14:paraId="7C1D9373" w14:textId="77777777" w:rsidR="00797EFA" w:rsidRPr="005A4EF9" w:rsidRDefault="00797EFA" w:rsidP="00797EFA">
            <w:pPr>
              <w:rPr>
                <w:rFonts w:ascii="Times New Roman" w:eastAsiaTheme="minorHAnsi" w:hAnsi="Times New Roman" w:cs="Times New Roman"/>
                <w:bCs/>
                <w:kern w:val="0"/>
                <w:sz w:val="20"/>
                <w:szCs w:val="20"/>
              </w:rPr>
            </w:pPr>
            <w:r w:rsidRPr="005A4EF9">
              <w:rPr>
                <w:rFonts w:ascii="Times New Roman" w:hAnsi="Times New Roman"/>
                <w:sz w:val="20"/>
                <w:szCs w:val="20"/>
              </w:rPr>
              <w:t xml:space="preserve">Je podrobně popsán časový harmonogram realizace akce a je reálný? </w:t>
            </w:r>
            <w:r w:rsidRPr="005A4EF9">
              <w:rPr>
                <w:rFonts w:ascii="Times New Roman" w:hAnsi="Times New Roman" w:cs="Times New Roman"/>
                <w:sz w:val="20"/>
                <w:szCs w:val="20"/>
              </w:rPr>
              <w:t>(odkaz na 10. bod IZ)</w:t>
            </w:r>
          </w:p>
        </w:tc>
        <w:tc>
          <w:tcPr>
            <w:tcW w:w="2835" w:type="dxa"/>
            <w:vAlign w:val="center"/>
          </w:tcPr>
          <w:p w14:paraId="15AE9652" w14:textId="77777777" w:rsidR="00797EFA" w:rsidRPr="005A4EF9" w:rsidRDefault="00797EFA" w:rsidP="006E3715">
            <w:pPr>
              <w:ind w:left="1026" w:hanging="851"/>
              <w:rPr>
                <w:rFonts w:ascii="Times New Roman" w:eastAsiaTheme="minorHAnsi" w:hAnsi="Times New Roman" w:cs="Times New Roman"/>
                <w:bCs/>
                <w:kern w:val="0"/>
                <w:sz w:val="20"/>
                <w:szCs w:val="20"/>
              </w:rPr>
            </w:pP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t xml:space="preserve">   </w:t>
            </w:r>
            <w:r w:rsidR="006E3715"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p>
        </w:tc>
        <w:tc>
          <w:tcPr>
            <w:tcW w:w="1275" w:type="dxa"/>
          </w:tcPr>
          <w:p w14:paraId="65C97EDC" w14:textId="77777777" w:rsidR="00797EFA" w:rsidRPr="005A4EF9" w:rsidRDefault="00797EFA" w:rsidP="00797EFA">
            <w:pPr>
              <w:ind w:left="1026" w:hanging="851"/>
              <w:jc w:val="center"/>
              <w:rPr>
                <w:rFonts w:ascii="Times New Roman" w:eastAsiaTheme="minorHAnsi" w:hAnsi="Times New Roman" w:cs="Times New Roman"/>
                <w:bCs/>
                <w:kern w:val="0"/>
                <w:sz w:val="20"/>
                <w:szCs w:val="20"/>
              </w:rPr>
            </w:pPr>
          </w:p>
        </w:tc>
      </w:tr>
      <w:tr w:rsidR="005A4EF9" w:rsidRPr="005A4EF9" w14:paraId="10721366" w14:textId="77777777" w:rsidTr="00110035">
        <w:trPr>
          <w:trHeight w:val="778"/>
        </w:trPr>
        <w:tc>
          <w:tcPr>
            <w:tcW w:w="4962" w:type="dxa"/>
            <w:vAlign w:val="center"/>
          </w:tcPr>
          <w:p w14:paraId="79F76403" w14:textId="77777777" w:rsidR="00797EFA" w:rsidRPr="005A4EF9" w:rsidRDefault="00797EFA" w:rsidP="00797EFA">
            <w:pPr>
              <w:rPr>
                <w:rFonts w:ascii="Times New Roman" w:hAnsi="Times New Roman" w:cs="Times New Roman"/>
                <w:sz w:val="20"/>
                <w:szCs w:val="20"/>
              </w:rPr>
            </w:pPr>
            <w:r w:rsidRPr="005A4EF9">
              <w:rPr>
                <w:rFonts w:ascii="Times New Roman" w:hAnsi="Times New Roman" w:cs="Times New Roman"/>
                <w:sz w:val="20"/>
                <w:szCs w:val="20"/>
              </w:rPr>
              <w:t>Otázka C</w:t>
            </w:r>
            <w:r w:rsidR="00C93202" w:rsidRPr="005A4EF9">
              <w:rPr>
                <w:rFonts w:ascii="Times New Roman" w:hAnsi="Times New Roman" w:cs="Times New Roman"/>
                <w:sz w:val="20"/>
                <w:szCs w:val="20"/>
              </w:rPr>
              <w:t>8</w:t>
            </w:r>
          </w:p>
          <w:p w14:paraId="22C4CDBD" w14:textId="77777777" w:rsidR="00797EFA" w:rsidRPr="005A4EF9" w:rsidRDefault="00797EFA" w:rsidP="00797EFA">
            <w:pPr>
              <w:rPr>
                <w:rFonts w:ascii="Times New Roman" w:hAnsi="Times New Roman" w:cs="Times New Roman"/>
                <w:sz w:val="20"/>
                <w:szCs w:val="20"/>
              </w:rPr>
            </w:pPr>
            <w:r w:rsidRPr="005A4EF9">
              <w:rPr>
                <w:rFonts w:ascii="Times New Roman" w:hAnsi="Times New Roman" w:cs="Times New Roman"/>
                <w:sz w:val="20"/>
                <w:szCs w:val="20"/>
              </w:rPr>
              <w:t>Jsou údaje v žádosti, investičním záměru a dalších přílohách vzájemně v souladu?</w:t>
            </w:r>
          </w:p>
        </w:tc>
        <w:tc>
          <w:tcPr>
            <w:tcW w:w="2835" w:type="dxa"/>
            <w:vAlign w:val="center"/>
          </w:tcPr>
          <w:p w14:paraId="73158EDE" w14:textId="77777777" w:rsidR="00797EFA" w:rsidRPr="005A4EF9" w:rsidRDefault="00797EFA" w:rsidP="00FB717A">
            <w:pPr>
              <w:ind w:left="1026" w:hanging="851"/>
              <w:rPr>
                <w:rFonts w:ascii="Times New Roman" w:eastAsiaTheme="minorHAnsi" w:hAnsi="Times New Roman" w:cs="Times New Roman"/>
                <w:bCs/>
                <w:kern w:val="0"/>
                <w:sz w:val="20"/>
                <w:szCs w:val="20"/>
              </w:rPr>
            </w:pP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r w:rsidRPr="005A4EF9">
              <w:rPr>
                <w:rFonts w:ascii="Times New Roman" w:hAnsi="Times New Roman" w:cs="Times New Roman"/>
              </w:rPr>
              <w:tab/>
              <w:t xml:space="preserve">   </w:t>
            </w:r>
            <w:r w:rsidR="00FB717A" w:rsidRPr="005A4EF9">
              <w:rPr>
                <w:rFonts w:ascii="Times New Roman" w:hAnsi="Times New Roman" w:cs="Times New Roman"/>
              </w:rPr>
              <w:t xml:space="preserve">       </w:t>
            </w:r>
            <w:r w:rsidRPr="005A4EF9">
              <w:rPr>
                <w:rFonts w:ascii="Times New Roman" w:hAnsi="Times New Roman" w:cs="Times New Roman"/>
              </w:rPr>
              <w:fldChar w:fldCharType="begin">
                <w:ffData>
                  <w:name w:val="Zaškrtávací1"/>
                  <w:enabled/>
                  <w:calcOnExit w:val="0"/>
                  <w:checkBox>
                    <w:sizeAuto/>
                    <w:default w:val="0"/>
                  </w:checkBox>
                </w:ffData>
              </w:fldChar>
            </w:r>
            <w:r w:rsidRPr="005A4EF9">
              <w:rPr>
                <w:rFonts w:ascii="Times New Roman" w:hAnsi="Times New Roman" w:cs="Times New Roman"/>
              </w:rPr>
              <w:instrText xml:space="preserve"> FORMCHECKBOX </w:instrText>
            </w:r>
            <w:r w:rsidR="000751B7">
              <w:rPr>
                <w:rFonts w:ascii="Times New Roman" w:hAnsi="Times New Roman" w:cs="Times New Roman"/>
              </w:rPr>
            </w:r>
            <w:r w:rsidR="000751B7">
              <w:rPr>
                <w:rFonts w:ascii="Times New Roman" w:hAnsi="Times New Roman" w:cs="Times New Roman"/>
              </w:rPr>
              <w:fldChar w:fldCharType="separate"/>
            </w:r>
            <w:r w:rsidRPr="005A4EF9">
              <w:rPr>
                <w:rFonts w:ascii="Times New Roman" w:hAnsi="Times New Roman" w:cs="Times New Roman"/>
              </w:rPr>
              <w:fldChar w:fldCharType="end"/>
            </w:r>
          </w:p>
        </w:tc>
        <w:tc>
          <w:tcPr>
            <w:tcW w:w="1275" w:type="dxa"/>
          </w:tcPr>
          <w:p w14:paraId="1D16D83B" w14:textId="77777777" w:rsidR="00797EFA" w:rsidRPr="005A4EF9" w:rsidRDefault="00797EFA" w:rsidP="00797EFA">
            <w:pPr>
              <w:ind w:left="1026" w:hanging="851"/>
              <w:jc w:val="center"/>
              <w:rPr>
                <w:rFonts w:ascii="Times New Roman" w:eastAsiaTheme="minorHAnsi" w:hAnsi="Times New Roman" w:cs="Times New Roman"/>
                <w:bCs/>
                <w:kern w:val="0"/>
                <w:sz w:val="20"/>
                <w:szCs w:val="20"/>
              </w:rPr>
            </w:pPr>
          </w:p>
        </w:tc>
      </w:tr>
    </w:tbl>
    <w:p w14:paraId="035ED9DE" w14:textId="77777777" w:rsidR="007E08A5" w:rsidRPr="005A4EF9" w:rsidRDefault="007E08A5" w:rsidP="001133A2">
      <w:pPr>
        <w:spacing w:after="0"/>
        <w:rPr>
          <w:rFonts w:ascii="Times New Roman" w:hAnsi="Times New Roman"/>
          <w:b/>
          <w:sz w:val="24"/>
          <w:szCs w:val="24"/>
        </w:rPr>
      </w:pPr>
    </w:p>
    <w:p w14:paraId="68D8DAC2" w14:textId="77777777" w:rsidR="001133A2" w:rsidRPr="005A4EF9" w:rsidRDefault="001133A2" w:rsidP="00A36769">
      <w:pPr>
        <w:pStyle w:val="Odstavecseseznamem"/>
        <w:spacing w:after="0" w:line="240" w:lineRule="auto"/>
        <w:ind w:left="794" w:hanging="794"/>
        <w:rPr>
          <w:rFonts w:ascii="Times New Roman" w:hAnsi="Times New Roman"/>
          <w:b/>
          <w:sz w:val="24"/>
          <w:szCs w:val="24"/>
        </w:rPr>
      </w:pPr>
      <w:r w:rsidRPr="005A4EF9">
        <w:rPr>
          <w:rFonts w:ascii="Times New Roman" w:hAnsi="Times New Roman"/>
          <w:b/>
          <w:sz w:val="24"/>
          <w:szCs w:val="24"/>
        </w:rPr>
        <w:t xml:space="preserve">7. </w:t>
      </w:r>
      <w:r w:rsidR="00B95777" w:rsidRPr="005A4EF9">
        <w:rPr>
          <w:rFonts w:ascii="Times New Roman" w:hAnsi="Times New Roman"/>
          <w:b/>
          <w:sz w:val="24"/>
          <w:szCs w:val="24"/>
        </w:rPr>
        <w:t>4</w:t>
      </w:r>
      <w:r w:rsidRPr="005A4EF9">
        <w:rPr>
          <w:rFonts w:ascii="Times New Roman" w:hAnsi="Times New Roman"/>
          <w:b/>
          <w:sz w:val="24"/>
          <w:szCs w:val="24"/>
        </w:rPr>
        <w:t xml:space="preserve"> Odstranění vad a úprava žádosti o poskytnutí dotace</w:t>
      </w:r>
    </w:p>
    <w:p w14:paraId="624D3EC2" w14:textId="77777777" w:rsidR="001133A2" w:rsidRPr="005A4EF9" w:rsidRDefault="001133A2" w:rsidP="001133A2">
      <w:pPr>
        <w:spacing w:before="120" w:after="120"/>
        <w:rPr>
          <w:rFonts w:ascii="Times New Roman" w:eastAsiaTheme="minorHAnsi" w:hAnsi="Times New Roman" w:cs="Times New Roman"/>
          <w:kern w:val="0"/>
          <w:sz w:val="24"/>
          <w:szCs w:val="24"/>
        </w:rPr>
      </w:pPr>
      <w:r w:rsidRPr="005A4EF9">
        <w:rPr>
          <w:rFonts w:ascii="Times New Roman" w:eastAsiaTheme="minorHAnsi" w:hAnsi="Times New Roman" w:cs="Times New Roman"/>
          <w:kern w:val="0"/>
          <w:sz w:val="24"/>
          <w:szCs w:val="24"/>
        </w:rPr>
        <w:t xml:space="preserve">Trpí-li žádost vadami, vyzve </w:t>
      </w:r>
      <w:r w:rsidR="00215D2E" w:rsidRPr="005A4EF9">
        <w:rPr>
          <w:rFonts w:ascii="Times New Roman" w:eastAsiaTheme="minorHAnsi" w:hAnsi="Times New Roman" w:cs="Times New Roman"/>
          <w:kern w:val="0"/>
          <w:sz w:val="24"/>
          <w:szCs w:val="24"/>
        </w:rPr>
        <w:t>poskytovatel</w:t>
      </w:r>
      <w:r w:rsidRPr="005A4EF9">
        <w:rPr>
          <w:rFonts w:ascii="Times New Roman" w:eastAsiaTheme="minorHAnsi" w:hAnsi="Times New Roman" w:cs="Times New Roman"/>
          <w:kern w:val="0"/>
          <w:sz w:val="24"/>
          <w:szCs w:val="24"/>
        </w:rPr>
        <w:t xml:space="preserve"> žadatele k odstranění těchto vad </w:t>
      </w:r>
      <w:r w:rsidRPr="005A4EF9">
        <w:rPr>
          <w:rFonts w:ascii="Times New Roman" w:eastAsiaTheme="minorHAnsi" w:hAnsi="Times New Roman" w:cs="Times New Roman"/>
          <w:kern w:val="0"/>
          <w:sz w:val="24"/>
          <w:szCs w:val="24"/>
        </w:rPr>
        <w:br/>
        <w:t xml:space="preserve">v přiměřené lhůtě. </w:t>
      </w:r>
      <w:r w:rsidR="00215D2E" w:rsidRPr="005A4EF9">
        <w:rPr>
          <w:rFonts w:ascii="Times New Roman" w:eastAsiaTheme="minorHAnsi" w:hAnsi="Times New Roman" w:cs="Times New Roman"/>
          <w:kern w:val="0"/>
          <w:sz w:val="24"/>
          <w:szCs w:val="24"/>
        </w:rPr>
        <w:t>Poskytovatel</w:t>
      </w:r>
      <w:r w:rsidRPr="005A4EF9">
        <w:rPr>
          <w:rFonts w:ascii="Times New Roman" w:eastAsiaTheme="minorHAnsi" w:hAnsi="Times New Roman" w:cs="Times New Roman"/>
          <w:kern w:val="0"/>
          <w:sz w:val="24"/>
          <w:szCs w:val="24"/>
        </w:rPr>
        <w:t xml:space="preserve"> může kdykoliv a opakovaně (v rámci formální kontroly pouze jednou) v průběhu řízení vyzvat žadatele k doložení dalších podkladů nebo údajů nezbytných pro vydání </w:t>
      </w:r>
      <w:r w:rsidR="0058033F" w:rsidRPr="005A4EF9">
        <w:rPr>
          <w:rFonts w:ascii="Times New Roman" w:eastAsiaTheme="minorHAnsi" w:hAnsi="Times New Roman" w:cs="Times New Roman"/>
          <w:kern w:val="0"/>
          <w:sz w:val="24"/>
          <w:szCs w:val="24"/>
        </w:rPr>
        <w:t>Rozhodnutí</w:t>
      </w:r>
      <w:r w:rsidRPr="005A4EF9">
        <w:rPr>
          <w:rFonts w:ascii="Times New Roman" w:eastAsiaTheme="minorHAnsi" w:hAnsi="Times New Roman" w:cs="Times New Roman"/>
          <w:kern w:val="0"/>
          <w:sz w:val="24"/>
          <w:szCs w:val="24"/>
        </w:rPr>
        <w:t xml:space="preserve"> o poskytnutí dotace v přiměřené lhůtě. </w:t>
      </w:r>
      <w:r w:rsidR="00215D2E" w:rsidRPr="005A4EF9">
        <w:rPr>
          <w:rFonts w:ascii="Times New Roman" w:eastAsiaTheme="minorHAnsi" w:hAnsi="Times New Roman" w:cs="Times New Roman"/>
          <w:kern w:val="0"/>
          <w:sz w:val="24"/>
          <w:szCs w:val="24"/>
        </w:rPr>
        <w:t>Poskytovatel</w:t>
      </w:r>
      <w:r w:rsidRPr="005A4EF9">
        <w:rPr>
          <w:rFonts w:ascii="Times New Roman" w:eastAsiaTheme="minorHAnsi" w:hAnsi="Times New Roman" w:cs="Times New Roman"/>
          <w:kern w:val="0"/>
          <w:sz w:val="24"/>
          <w:szCs w:val="24"/>
        </w:rPr>
        <w:t xml:space="preserve"> může žadateli doporučit úpravu žádosti, lze-li předpokládat, že upravené žádosti bude zcela vyhověno. Vyhoví-li žadatel tomuto doporučení, posuzuje </w:t>
      </w:r>
      <w:r w:rsidR="00215D2E" w:rsidRPr="005A4EF9">
        <w:rPr>
          <w:rFonts w:ascii="Times New Roman" w:eastAsiaTheme="minorHAnsi" w:hAnsi="Times New Roman" w:cs="Times New Roman"/>
          <w:kern w:val="0"/>
          <w:sz w:val="24"/>
          <w:szCs w:val="24"/>
        </w:rPr>
        <w:t>poskytovatel</w:t>
      </w:r>
      <w:r w:rsidRPr="005A4EF9">
        <w:rPr>
          <w:rFonts w:ascii="Times New Roman" w:eastAsiaTheme="minorHAnsi" w:hAnsi="Times New Roman" w:cs="Times New Roman"/>
          <w:kern w:val="0"/>
          <w:sz w:val="24"/>
          <w:szCs w:val="24"/>
        </w:rPr>
        <w:t xml:space="preserve"> upravenou žádost o poskytnutí dotace.</w:t>
      </w:r>
    </w:p>
    <w:p w14:paraId="486D8319" w14:textId="77777777" w:rsidR="001133A2" w:rsidRPr="005A4EF9" w:rsidRDefault="001133A2" w:rsidP="001133A2">
      <w:pPr>
        <w:spacing w:before="120" w:after="120"/>
        <w:rPr>
          <w:rFonts w:ascii="Times New Roman" w:eastAsiaTheme="minorHAnsi" w:hAnsi="Times New Roman" w:cs="Times New Roman"/>
          <w:kern w:val="0"/>
          <w:sz w:val="24"/>
          <w:szCs w:val="24"/>
        </w:rPr>
      </w:pPr>
      <w:r w:rsidRPr="005A4EF9">
        <w:rPr>
          <w:rFonts w:ascii="Times New Roman" w:eastAsiaTheme="minorHAnsi" w:hAnsi="Times New Roman" w:cs="Times New Roman"/>
          <w:kern w:val="0"/>
          <w:sz w:val="24"/>
          <w:szCs w:val="24"/>
        </w:rPr>
        <w:t xml:space="preserve">V případě, že žadatel na základě </w:t>
      </w:r>
      <w:r w:rsidR="002C5ECC" w:rsidRPr="005A4EF9">
        <w:rPr>
          <w:rFonts w:ascii="Times New Roman" w:eastAsiaTheme="minorHAnsi" w:hAnsi="Times New Roman" w:cs="Times New Roman"/>
          <w:kern w:val="0"/>
          <w:sz w:val="24"/>
          <w:szCs w:val="24"/>
        </w:rPr>
        <w:t>v</w:t>
      </w:r>
      <w:r w:rsidRPr="005A4EF9">
        <w:rPr>
          <w:rFonts w:ascii="Times New Roman" w:eastAsiaTheme="minorHAnsi" w:hAnsi="Times New Roman" w:cs="Times New Roman"/>
          <w:kern w:val="0"/>
          <w:sz w:val="24"/>
          <w:szCs w:val="24"/>
        </w:rPr>
        <w:t>ýzvy k odstranění vad žádosti vadu ve stanovené lhůtě neodstraní, žádost o poskytnutí dotace je vyřazena z procesu schvalování a poskytovatel řízení zastaví</w:t>
      </w:r>
      <w:r w:rsidR="003F7D0F" w:rsidRPr="005A4EF9">
        <w:rPr>
          <w:rFonts w:ascii="Times New Roman" w:eastAsiaTheme="minorHAnsi" w:hAnsi="Times New Roman" w:cs="Times New Roman"/>
          <w:kern w:val="0"/>
          <w:sz w:val="24"/>
          <w:szCs w:val="24"/>
        </w:rPr>
        <w:t>.</w:t>
      </w:r>
    </w:p>
    <w:p w14:paraId="2C4B4221" w14:textId="77777777" w:rsidR="00DD15D1" w:rsidRPr="005A4EF9" w:rsidRDefault="001133A2" w:rsidP="00FE3C7A">
      <w:pPr>
        <w:spacing w:before="120" w:after="240"/>
        <w:rPr>
          <w:rFonts w:ascii="Times New Roman" w:eastAsiaTheme="minorHAnsi" w:hAnsi="Times New Roman" w:cs="Times New Roman"/>
          <w:kern w:val="0"/>
          <w:sz w:val="24"/>
          <w:szCs w:val="24"/>
        </w:rPr>
      </w:pPr>
      <w:r w:rsidRPr="005A4EF9">
        <w:rPr>
          <w:rFonts w:ascii="Times New Roman" w:eastAsiaTheme="minorHAnsi" w:hAnsi="Times New Roman" w:cs="Times New Roman"/>
          <w:kern w:val="0"/>
          <w:sz w:val="24"/>
          <w:szCs w:val="24"/>
        </w:rPr>
        <w:t>Žadatel plně odpovídá za pravdivost a správnost údajů uvedených v</w:t>
      </w:r>
      <w:r w:rsidR="003F7D0F" w:rsidRPr="005A4EF9">
        <w:rPr>
          <w:rFonts w:ascii="Times New Roman" w:eastAsiaTheme="minorHAnsi" w:hAnsi="Times New Roman" w:cs="Times New Roman"/>
          <w:kern w:val="0"/>
          <w:sz w:val="24"/>
          <w:szCs w:val="24"/>
        </w:rPr>
        <w:t> </w:t>
      </w:r>
      <w:r w:rsidRPr="005A4EF9">
        <w:rPr>
          <w:rFonts w:ascii="Times New Roman" w:eastAsiaTheme="minorHAnsi" w:hAnsi="Times New Roman" w:cs="Times New Roman"/>
          <w:kern w:val="0"/>
          <w:sz w:val="24"/>
          <w:szCs w:val="24"/>
        </w:rPr>
        <w:t>žádosti</w:t>
      </w:r>
      <w:r w:rsidR="003F7D0F" w:rsidRPr="005A4EF9">
        <w:rPr>
          <w:rFonts w:ascii="Times New Roman" w:eastAsiaTheme="minorHAnsi" w:hAnsi="Times New Roman" w:cs="Times New Roman"/>
          <w:kern w:val="0"/>
          <w:sz w:val="24"/>
          <w:szCs w:val="24"/>
        </w:rPr>
        <w:t>.</w:t>
      </w:r>
      <w:r w:rsidRPr="005A4EF9">
        <w:rPr>
          <w:rFonts w:ascii="Times New Roman" w:eastAsiaTheme="minorHAnsi" w:hAnsi="Times New Roman" w:cs="Times New Roman"/>
          <w:kern w:val="0"/>
          <w:sz w:val="24"/>
          <w:szCs w:val="24"/>
        </w:rPr>
        <w:t xml:space="preserve"> </w:t>
      </w:r>
      <w:r w:rsidR="003F7D0F" w:rsidRPr="005A4EF9">
        <w:rPr>
          <w:rFonts w:ascii="Times New Roman" w:eastAsiaTheme="minorHAnsi" w:hAnsi="Times New Roman" w:cs="Times New Roman"/>
          <w:kern w:val="0"/>
          <w:sz w:val="24"/>
          <w:szCs w:val="24"/>
        </w:rPr>
        <w:t>N</w:t>
      </w:r>
      <w:r w:rsidRPr="005A4EF9">
        <w:rPr>
          <w:rFonts w:ascii="Times New Roman" w:eastAsiaTheme="minorHAnsi" w:hAnsi="Times New Roman" w:cs="Times New Roman"/>
          <w:kern w:val="0"/>
          <w:sz w:val="24"/>
          <w:szCs w:val="24"/>
        </w:rPr>
        <w:t>eoprávněné použití peněžních prostředků státního rozpočtu je porušením rozpočtové kázně.</w:t>
      </w:r>
    </w:p>
    <w:p w14:paraId="5E34C2FA" w14:textId="77777777" w:rsidR="00B34A17" w:rsidRPr="005A4EF9" w:rsidRDefault="001133A2" w:rsidP="00A36769">
      <w:pPr>
        <w:pStyle w:val="Odstavecseseznamem"/>
        <w:spacing w:after="0" w:line="240" w:lineRule="auto"/>
        <w:ind w:left="794" w:hanging="794"/>
        <w:rPr>
          <w:rFonts w:ascii="Times New Roman" w:hAnsi="Times New Roman"/>
          <w:b/>
          <w:sz w:val="24"/>
          <w:szCs w:val="24"/>
        </w:rPr>
      </w:pPr>
      <w:r w:rsidRPr="005A4EF9">
        <w:rPr>
          <w:rFonts w:ascii="Times New Roman" w:hAnsi="Times New Roman"/>
          <w:b/>
          <w:sz w:val="24"/>
          <w:szCs w:val="24"/>
        </w:rPr>
        <w:t>7.</w:t>
      </w:r>
      <w:r w:rsidR="00B95777" w:rsidRPr="005A4EF9">
        <w:rPr>
          <w:rFonts w:ascii="Times New Roman" w:hAnsi="Times New Roman"/>
          <w:b/>
          <w:sz w:val="24"/>
          <w:szCs w:val="24"/>
        </w:rPr>
        <w:t>5</w:t>
      </w:r>
      <w:r w:rsidRPr="005A4EF9">
        <w:rPr>
          <w:rFonts w:ascii="Times New Roman" w:hAnsi="Times New Roman"/>
          <w:b/>
          <w:sz w:val="24"/>
          <w:szCs w:val="24"/>
        </w:rPr>
        <w:t xml:space="preserve"> </w:t>
      </w:r>
      <w:r w:rsidR="00B34A17" w:rsidRPr="005A4EF9">
        <w:rPr>
          <w:rFonts w:ascii="Times New Roman" w:hAnsi="Times New Roman"/>
          <w:b/>
          <w:sz w:val="24"/>
          <w:szCs w:val="24"/>
        </w:rPr>
        <w:t>Registrace akce</w:t>
      </w:r>
    </w:p>
    <w:p w14:paraId="2928EC9B" w14:textId="77777777" w:rsidR="00295265" w:rsidRPr="005A4EF9" w:rsidRDefault="00295265" w:rsidP="00295265">
      <w:pPr>
        <w:pStyle w:val="Odstavecseseznamem"/>
        <w:spacing w:after="0" w:line="240" w:lineRule="auto"/>
        <w:ind w:left="794"/>
        <w:rPr>
          <w:rFonts w:ascii="Times New Roman" w:hAnsi="Times New Roman"/>
          <w:b/>
          <w:sz w:val="24"/>
          <w:szCs w:val="24"/>
        </w:rPr>
      </w:pPr>
    </w:p>
    <w:p w14:paraId="2209AC7C" w14:textId="77777777" w:rsidR="00B34A17" w:rsidRPr="005A4EF9" w:rsidRDefault="00B34A17" w:rsidP="00B34A17">
      <w:pPr>
        <w:pStyle w:val="Standard"/>
        <w:spacing w:after="120" w:line="240" w:lineRule="auto"/>
        <w:rPr>
          <w:rFonts w:ascii="Times New Roman" w:hAnsi="Times New Roman"/>
          <w:sz w:val="24"/>
          <w:szCs w:val="24"/>
        </w:rPr>
      </w:pPr>
      <w:r w:rsidRPr="005A4EF9">
        <w:rPr>
          <w:rFonts w:ascii="Times New Roman" w:hAnsi="Times New Roman"/>
          <w:sz w:val="24"/>
          <w:szCs w:val="24"/>
        </w:rPr>
        <w:t xml:space="preserve">V průběhu dotačního řízení registruje poskytovatel akci v souladu s vyhláškou č. 560/2006 Sb., o účasti státního rozpočtu na financování programů reprodukce majetku, ve znění pozdějších předpisů. Registrace akce je realizována prostřednictvím </w:t>
      </w:r>
      <w:r w:rsidR="00134F2E" w:rsidRPr="005A4EF9">
        <w:rPr>
          <w:rFonts w:ascii="Times New Roman" w:hAnsi="Times New Roman"/>
          <w:sz w:val="24"/>
          <w:szCs w:val="24"/>
        </w:rPr>
        <w:t>EDS</w:t>
      </w:r>
      <w:r w:rsidRPr="005A4EF9">
        <w:rPr>
          <w:rFonts w:ascii="Times New Roman" w:hAnsi="Times New Roman"/>
          <w:sz w:val="24"/>
          <w:szCs w:val="24"/>
        </w:rPr>
        <w:t>. V rámci registrace poskytovatel dotace posuzuje obsah investičního záměru předloženého žadatelem. Registrace akce není právní akt, kterým se poskytovatel zaváže poskytnout dotaci žadateli.</w:t>
      </w:r>
    </w:p>
    <w:p w14:paraId="682AD109" w14:textId="77777777" w:rsidR="00D64314" w:rsidRPr="005A4EF9" w:rsidRDefault="00B34A17" w:rsidP="000A282D">
      <w:pPr>
        <w:pStyle w:val="Odstavecseseznamem"/>
        <w:keepNext/>
        <w:keepLines/>
        <w:spacing w:before="240" w:after="0" w:line="240" w:lineRule="auto"/>
        <w:ind w:left="794" w:hanging="794"/>
        <w:rPr>
          <w:rFonts w:ascii="Times New Roman" w:hAnsi="Times New Roman"/>
          <w:b/>
          <w:sz w:val="24"/>
          <w:szCs w:val="24"/>
        </w:rPr>
      </w:pPr>
      <w:r w:rsidRPr="005A4EF9">
        <w:rPr>
          <w:rFonts w:ascii="Times New Roman" w:hAnsi="Times New Roman"/>
          <w:b/>
          <w:sz w:val="24"/>
          <w:szCs w:val="24"/>
        </w:rPr>
        <w:t xml:space="preserve">7. </w:t>
      </w:r>
      <w:r w:rsidR="00B95777" w:rsidRPr="005A4EF9">
        <w:rPr>
          <w:rFonts w:ascii="Times New Roman" w:hAnsi="Times New Roman"/>
          <w:b/>
          <w:sz w:val="24"/>
          <w:szCs w:val="24"/>
        </w:rPr>
        <w:t>6</w:t>
      </w:r>
      <w:r w:rsidRPr="005A4EF9">
        <w:rPr>
          <w:rFonts w:ascii="Times New Roman" w:hAnsi="Times New Roman"/>
          <w:b/>
          <w:sz w:val="24"/>
          <w:szCs w:val="24"/>
        </w:rPr>
        <w:t xml:space="preserve"> Rozhodnutí o poskytnutí dotace</w:t>
      </w:r>
    </w:p>
    <w:p w14:paraId="4DA224C1" w14:textId="77777777" w:rsidR="00295265" w:rsidRPr="005A4EF9" w:rsidRDefault="00295265" w:rsidP="00295265">
      <w:pPr>
        <w:pStyle w:val="Odstavecseseznamem"/>
        <w:keepNext/>
        <w:keepLines/>
        <w:spacing w:after="0" w:line="240" w:lineRule="auto"/>
        <w:ind w:left="794"/>
        <w:rPr>
          <w:rFonts w:ascii="Times New Roman" w:hAnsi="Times New Roman"/>
          <w:b/>
          <w:sz w:val="24"/>
          <w:szCs w:val="24"/>
        </w:rPr>
      </w:pPr>
    </w:p>
    <w:p w14:paraId="6068DBD3" w14:textId="77777777" w:rsidR="00D64314" w:rsidRPr="005A4EF9" w:rsidRDefault="00D64314" w:rsidP="00B34A17">
      <w:pPr>
        <w:pStyle w:val="Standard"/>
        <w:spacing w:after="120" w:line="240" w:lineRule="auto"/>
        <w:rPr>
          <w:rFonts w:ascii="Times New Roman" w:hAnsi="Times New Roman"/>
          <w:sz w:val="24"/>
          <w:szCs w:val="24"/>
        </w:rPr>
      </w:pPr>
      <w:r w:rsidRPr="005A4EF9">
        <w:rPr>
          <w:rFonts w:ascii="Times New Roman" w:hAnsi="Times New Roman"/>
          <w:sz w:val="24"/>
          <w:szCs w:val="24"/>
        </w:rPr>
        <w:t xml:space="preserve">Po splnění podmínek </w:t>
      </w:r>
      <w:r w:rsidR="002C5ECC" w:rsidRPr="005A4EF9">
        <w:rPr>
          <w:rFonts w:ascii="Times New Roman" w:hAnsi="Times New Roman"/>
          <w:sz w:val="24"/>
          <w:szCs w:val="24"/>
        </w:rPr>
        <w:t>v</w:t>
      </w:r>
      <w:r w:rsidRPr="005A4EF9">
        <w:rPr>
          <w:rFonts w:ascii="Times New Roman" w:hAnsi="Times New Roman"/>
          <w:sz w:val="24"/>
          <w:szCs w:val="24"/>
        </w:rPr>
        <w:t>ýzvy a doložení</w:t>
      </w:r>
      <w:r w:rsidR="003D41B0" w:rsidRPr="005A4EF9">
        <w:rPr>
          <w:rFonts w:ascii="Times New Roman" w:hAnsi="Times New Roman"/>
          <w:sz w:val="24"/>
          <w:szCs w:val="24"/>
        </w:rPr>
        <w:t xml:space="preserve"> níže uvedených podkladů,</w:t>
      </w:r>
      <w:r w:rsidRPr="005A4EF9">
        <w:rPr>
          <w:rFonts w:ascii="Times New Roman" w:hAnsi="Times New Roman"/>
          <w:sz w:val="24"/>
          <w:szCs w:val="24"/>
        </w:rPr>
        <w:t xml:space="preserve"> </w:t>
      </w:r>
      <w:r w:rsidR="003D41B0" w:rsidRPr="005A4EF9">
        <w:rPr>
          <w:rFonts w:ascii="Times New Roman" w:hAnsi="Times New Roman"/>
          <w:sz w:val="24"/>
          <w:szCs w:val="24"/>
        </w:rPr>
        <w:t xml:space="preserve">příp. dalších podkladů nebo údajů dle </w:t>
      </w:r>
      <w:r w:rsidR="002C5ECC" w:rsidRPr="005A4EF9">
        <w:rPr>
          <w:rFonts w:ascii="Times New Roman" w:hAnsi="Times New Roman"/>
          <w:sz w:val="24"/>
          <w:szCs w:val="24"/>
        </w:rPr>
        <w:t>v</w:t>
      </w:r>
      <w:r w:rsidR="003D41B0" w:rsidRPr="005A4EF9">
        <w:rPr>
          <w:rFonts w:ascii="Times New Roman" w:hAnsi="Times New Roman"/>
          <w:sz w:val="24"/>
          <w:szCs w:val="24"/>
        </w:rPr>
        <w:t xml:space="preserve">ýzvy poskytovatele, </w:t>
      </w:r>
      <w:r w:rsidRPr="005A4EF9">
        <w:rPr>
          <w:rFonts w:ascii="Times New Roman" w:hAnsi="Times New Roman"/>
          <w:sz w:val="24"/>
          <w:szCs w:val="24"/>
        </w:rPr>
        <w:t xml:space="preserve">je zahájen vlastní proces vydání </w:t>
      </w:r>
      <w:r w:rsidR="0058033F" w:rsidRPr="005A4EF9">
        <w:rPr>
          <w:rFonts w:ascii="Times New Roman" w:hAnsi="Times New Roman"/>
          <w:sz w:val="24"/>
          <w:szCs w:val="24"/>
        </w:rPr>
        <w:t>Rozhodnutí</w:t>
      </w:r>
      <w:r w:rsidRPr="005A4EF9">
        <w:rPr>
          <w:rFonts w:ascii="Times New Roman" w:hAnsi="Times New Roman"/>
          <w:sz w:val="24"/>
          <w:szCs w:val="24"/>
        </w:rPr>
        <w:t xml:space="preserve"> o</w:t>
      </w:r>
      <w:r w:rsidR="003D41B0" w:rsidRPr="005A4EF9">
        <w:rPr>
          <w:rFonts w:ascii="Times New Roman" w:hAnsi="Times New Roman"/>
          <w:sz w:val="24"/>
          <w:szCs w:val="24"/>
        </w:rPr>
        <w:t> </w:t>
      </w:r>
      <w:r w:rsidRPr="005A4EF9">
        <w:rPr>
          <w:rFonts w:ascii="Times New Roman" w:hAnsi="Times New Roman"/>
          <w:sz w:val="24"/>
          <w:szCs w:val="24"/>
        </w:rPr>
        <w:t>poskytnutí dotace</w:t>
      </w:r>
      <w:r w:rsidR="00385B4A" w:rsidRPr="005A4EF9">
        <w:rPr>
          <w:rFonts w:ascii="Times New Roman" w:hAnsi="Times New Roman"/>
          <w:sz w:val="24"/>
          <w:szCs w:val="24"/>
        </w:rPr>
        <w:t xml:space="preserve"> (dále jen „Rozhodnutí“)</w:t>
      </w:r>
      <w:r w:rsidRPr="005A4EF9">
        <w:rPr>
          <w:rFonts w:ascii="Times New Roman" w:hAnsi="Times New Roman"/>
          <w:sz w:val="24"/>
          <w:szCs w:val="24"/>
        </w:rPr>
        <w:t xml:space="preserve">. Nejsou-li podklady </w:t>
      </w:r>
      <w:r w:rsidR="003D41B0" w:rsidRPr="005A4EF9">
        <w:rPr>
          <w:rFonts w:ascii="Times New Roman" w:hAnsi="Times New Roman"/>
          <w:sz w:val="24"/>
          <w:szCs w:val="24"/>
        </w:rPr>
        <w:t xml:space="preserve">nebo údaje </w:t>
      </w:r>
      <w:r w:rsidRPr="005A4EF9">
        <w:rPr>
          <w:rFonts w:ascii="Times New Roman" w:hAnsi="Times New Roman"/>
          <w:sz w:val="24"/>
          <w:szCs w:val="24"/>
        </w:rPr>
        <w:t>pro</w:t>
      </w:r>
      <w:r w:rsidR="003D41B0" w:rsidRPr="005A4EF9">
        <w:rPr>
          <w:rFonts w:ascii="Times New Roman" w:hAnsi="Times New Roman"/>
          <w:sz w:val="24"/>
          <w:szCs w:val="24"/>
        </w:rPr>
        <w:t> </w:t>
      </w:r>
      <w:r w:rsidRPr="005A4EF9">
        <w:rPr>
          <w:rFonts w:ascii="Times New Roman" w:hAnsi="Times New Roman"/>
          <w:sz w:val="24"/>
          <w:szCs w:val="24"/>
        </w:rPr>
        <w:t xml:space="preserve">vydání Rozhodnutí doloženy, je žádost zamítnuta </w:t>
      </w:r>
      <w:r w:rsidR="0058033F" w:rsidRPr="005A4EF9">
        <w:rPr>
          <w:rFonts w:ascii="Times New Roman" w:hAnsi="Times New Roman"/>
          <w:sz w:val="24"/>
          <w:szCs w:val="24"/>
        </w:rPr>
        <w:t>Rozhodnutí</w:t>
      </w:r>
      <w:r w:rsidRPr="005A4EF9">
        <w:rPr>
          <w:rFonts w:ascii="Times New Roman" w:hAnsi="Times New Roman"/>
          <w:sz w:val="24"/>
          <w:szCs w:val="24"/>
        </w:rPr>
        <w:t>m o</w:t>
      </w:r>
      <w:r w:rsidR="003D41B0" w:rsidRPr="005A4EF9">
        <w:rPr>
          <w:rFonts w:ascii="Times New Roman" w:hAnsi="Times New Roman"/>
          <w:sz w:val="24"/>
          <w:szCs w:val="24"/>
        </w:rPr>
        <w:t> </w:t>
      </w:r>
      <w:r w:rsidRPr="005A4EF9">
        <w:rPr>
          <w:rFonts w:ascii="Times New Roman" w:hAnsi="Times New Roman"/>
          <w:sz w:val="24"/>
          <w:szCs w:val="24"/>
        </w:rPr>
        <w:t>zamítnutí žádosti o dotaci.</w:t>
      </w:r>
    </w:p>
    <w:p w14:paraId="31C61415" w14:textId="77777777" w:rsidR="00A151BE" w:rsidRPr="005A4EF9" w:rsidRDefault="00A151BE" w:rsidP="00A151BE">
      <w:pPr>
        <w:spacing w:after="120"/>
        <w:rPr>
          <w:rFonts w:ascii="Times New Roman" w:hAnsi="Times New Roman"/>
          <w:sz w:val="24"/>
          <w:szCs w:val="24"/>
          <w:lang w:eastAsia="cs-CZ"/>
        </w:rPr>
      </w:pPr>
      <w:r w:rsidRPr="005A4EF9">
        <w:rPr>
          <w:rFonts w:ascii="Times New Roman" w:hAnsi="Times New Roman" w:cs="Times New Roman"/>
          <w:sz w:val="24"/>
          <w:szCs w:val="24"/>
        </w:rPr>
        <w:lastRenderedPageBreak/>
        <w:t>Doplnění</w:t>
      </w:r>
      <w:bookmarkStart w:id="24" w:name="_GoBack"/>
      <w:bookmarkEnd w:id="24"/>
      <w:r w:rsidRPr="005A4EF9">
        <w:rPr>
          <w:rFonts w:ascii="Times New Roman" w:hAnsi="Times New Roman" w:cs="Times New Roman"/>
          <w:sz w:val="24"/>
          <w:szCs w:val="24"/>
        </w:rPr>
        <w:t xml:space="preserve"> podkladů před vydáním Rozhodnutí o poskytnutí dotace</w:t>
      </w:r>
      <w:r w:rsidRPr="005A4EF9">
        <w:rPr>
          <w:rStyle w:val="Znakapoznpodarou"/>
          <w:rFonts w:ascii="Times New Roman" w:hAnsi="Times New Roman" w:cs="Times New Roman"/>
          <w:sz w:val="24"/>
          <w:szCs w:val="24"/>
        </w:rPr>
        <w:footnoteReference w:id="19"/>
      </w:r>
      <w:r w:rsidRPr="005A4EF9">
        <w:rPr>
          <w:rFonts w:ascii="Times New Roman" w:hAnsi="Times New Roman" w:cs="Times New Roman"/>
          <w:sz w:val="24"/>
          <w:szCs w:val="24"/>
        </w:rPr>
        <w:t xml:space="preserve"> se týká především dokumentace ze zadávacího řízení. </w:t>
      </w:r>
      <w:r w:rsidRPr="005A4EF9">
        <w:rPr>
          <w:rFonts w:ascii="Times New Roman" w:hAnsi="Times New Roman"/>
          <w:sz w:val="24"/>
          <w:szCs w:val="24"/>
          <w:lang w:eastAsia="cs-CZ"/>
        </w:rPr>
        <w:t>Schvalovací proces probíhá následujícím postupem:</w:t>
      </w:r>
    </w:p>
    <w:p w14:paraId="16FD28B9" w14:textId="77777777" w:rsidR="00A151BE" w:rsidRPr="005A4EF9" w:rsidRDefault="00A151BE" w:rsidP="00A151BE">
      <w:pPr>
        <w:numPr>
          <w:ilvl w:val="0"/>
          <w:numId w:val="46"/>
        </w:numPr>
        <w:spacing w:after="60"/>
        <w:rPr>
          <w:rFonts w:ascii="Times New Roman" w:hAnsi="Times New Roman"/>
          <w:sz w:val="24"/>
          <w:szCs w:val="24"/>
          <w:lang w:eastAsia="cs-CZ"/>
        </w:rPr>
      </w:pPr>
      <w:r w:rsidRPr="005A4EF9">
        <w:rPr>
          <w:rFonts w:ascii="Times New Roman" w:hAnsi="Times New Roman"/>
          <w:sz w:val="24"/>
          <w:szCs w:val="24"/>
          <w:lang w:eastAsia="cs-CZ"/>
        </w:rPr>
        <w:t>Postu</w:t>
      </w:r>
      <w:r w:rsidRPr="005A4EF9">
        <w:rPr>
          <w:rFonts w:ascii="Times New Roman" w:eastAsia="Calibri" w:hAnsi="Times New Roman" w:cs="Times New Roman"/>
          <w:sz w:val="24"/>
          <w:szCs w:val="24"/>
        </w:rPr>
        <w:t xml:space="preserve">p při zadávání veřejných zakázek upravuje zejména zákon č.134/2016 Sb., o zadávání </w:t>
      </w:r>
      <w:r w:rsidRPr="005A4EF9">
        <w:rPr>
          <w:rFonts w:ascii="Times New Roman" w:hAnsi="Times New Roman"/>
          <w:sz w:val="24"/>
          <w:szCs w:val="24"/>
          <w:lang w:eastAsia="cs-CZ"/>
        </w:rPr>
        <w:t>veřejných zakázek, ve znění pozdějších předpisů</w:t>
      </w:r>
      <w:r w:rsidR="00E15337" w:rsidRPr="005A4EF9">
        <w:rPr>
          <w:rFonts w:ascii="Times New Roman" w:hAnsi="Times New Roman"/>
          <w:sz w:val="24"/>
          <w:szCs w:val="24"/>
          <w:lang w:eastAsia="cs-CZ"/>
        </w:rPr>
        <w:t xml:space="preserve">, zejména </w:t>
      </w:r>
      <w:r w:rsidR="005A2E27" w:rsidRPr="005A4EF9">
        <w:rPr>
          <w:rFonts w:ascii="Times New Roman" w:hAnsi="Times New Roman"/>
          <w:sz w:val="24"/>
          <w:szCs w:val="24"/>
          <w:lang w:eastAsia="cs-CZ"/>
        </w:rPr>
        <w:t xml:space="preserve"> § 6 uvedeného zákona</w:t>
      </w:r>
      <w:r w:rsidR="00E15337" w:rsidRPr="005A4EF9">
        <w:rPr>
          <w:rFonts w:ascii="Times New Roman" w:hAnsi="Times New Roman"/>
          <w:sz w:val="24"/>
          <w:szCs w:val="24"/>
          <w:lang w:eastAsia="cs-CZ"/>
        </w:rPr>
        <w:t>.</w:t>
      </w:r>
      <w:r w:rsidR="005A2E27" w:rsidRPr="005A4EF9">
        <w:rPr>
          <w:rFonts w:ascii="Times New Roman" w:hAnsi="Times New Roman"/>
          <w:sz w:val="24"/>
          <w:szCs w:val="24"/>
          <w:lang w:eastAsia="cs-CZ"/>
        </w:rPr>
        <w:t xml:space="preserve"> </w:t>
      </w:r>
    </w:p>
    <w:p w14:paraId="090FF270" w14:textId="77777777" w:rsidR="00A151BE" w:rsidRPr="005A4EF9" w:rsidRDefault="00A151BE" w:rsidP="00A151BE">
      <w:pPr>
        <w:numPr>
          <w:ilvl w:val="0"/>
          <w:numId w:val="46"/>
        </w:numPr>
        <w:spacing w:after="60"/>
        <w:ind w:left="357" w:hanging="357"/>
        <w:rPr>
          <w:rFonts w:ascii="Times New Roman" w:hAnsi="Times New Roman"/>
          <w:sz w:val="24"/>
          <w:szCs w:val="24"/>
          <w:lang w:eastAsia="cs-CZ"/>
        </w:rPr>
      </w:pPr>
      <w:r w:rsidRPr="005A4EF9">
        <w:rPr>
          <w:rFonts w:ascii="Times New Roman" w:hAnsi="Times New Roman"/>
          <w:sz w:val="24"/>
          <w:szCs w:val="24"/>
          <w:lang w:eastAsia="cs-CZ"/>
        </w:rPr>
        <w:t xml:space="preserve">V případě, že je akce realizována na základě stavebního povolení, bude k dokumentaci </w:t>
      </w:r>
      <w:r w:rsidRPr="005A4EF9">
        <w:rPr>
          <w:rFonts w:ascii="Times New Roman" w:hAnsi="Times New Roman"/>
          <w:sz w:val="24"/>
          <w:szCs w:val="24"/>
          <w:lang w:eastAsia="cs-CZ"/>
        </w:rPr>
        <w:br/>
        <w:t xml:space="preserve">ze zadávacího řízení doložena kopie platného stavebního povolení, které nabylo právní moci. V případě, že akce bude realizována na základě jiných dokladů dle stavebního zákona, budou kopie těchto dokladů předloženy. </w:t>
      </w:r>
    </w:p>
    <w:p w14:paraId="43D47320" w14:textId="77777777" w:rsidR="001133A2" w:rsidRPr="005A4EF9" w:rsidRDefault="00B5425B" w:rsidP="00B34A17">
      <w:pPr>
        <w:pStyle w:val="Standard"/>
        <w:spacing w:after="120" w:line="240" w:lineRule="auto"/>
        <w:rPr>
          <w:rFonts w:ascii="Times New Roman" w:hAnsi="Times New Roman"/>
          <w:sz w:val="24"/>
          <w:szCs w:val="24"/>
        </w:rPr>
      </w:pPr>
      <w:r w:rsidRPr="005A4EF9">
        <w:rPr>
          <w:rFonts w:ascii="Times New Roman" w:hAnsi="Times New Roman"/>
          <w:sz w:val="24"/>
          <w:szCs w:val="24"/>
        </w:rPr>
        <w:t xml:space="preserve">Rozhodnutí se vydává na základě </w:t>
      </w:r>
      <w:r w:rsidR="00DE17D1" w:rsidRPr="005A4EF9">
        <w:rPr>
          <w:rFonts w:ascii="Times New Roman" w:hAnsi="Times New Roman"/>
          <w:sz w:val="24"/>
          <w:szCs w:val="24"/>
        </w:rPr>
        <w:t xml:space="preserve">návrhu nebo uzavřeného </w:t>
      </w:r>
      <w:r w:rsidRPr="005A4EF9">
        <w:rPr>
          <w:rFonts w:ascii="Times New Roman" w:hAnsi="Times New Roman"/>
          <w:sz w:val="24"/>
          <w:szCs w:val="24"/>
        </w:rPr>
        <w:t>prvního známého závazku, který bude hrazen z</w:t>
      </w:r>
      <w:r w:rsidR="00443A2C" w:rsidRPr="005A4EF9">
        <w:rPr>
          <w:rFonts w:ascii="Times New Roman" w:hAnsi="Times New Roman"/>
          <w:sz w:val="24"/>
          <w:szCs w:val="24"/>
        </w:rPr>
        <w:t> </w:t>
      </w:r>
      <w:r w:rsidRPr="005A4EF9">
        <w:rPr>
          <w:rFonts w:ascii="Times New Roman" w:hAnsi="Times New Roman"/>
          <w:sz w:val="24"/>
          <w:szCs w:val="24"/>
        </w:rPr>
        <w:t>dotace</w:t>
      </w:r>
      <w:r w:rsidR="00443A2C" w:rsidRPr="005A4EF9">
        <w:rPr>
          <w:rFonts w:ascii="Times New Roman" w:hAnsi="Times New Roman"/>
          <w:sz w:val="24"/>
          <w:szCs w:val="24"/>
        </w:rPr>
        <w:t>.</w:t>
      </w:r>
    </w:p>
    <w:p w14:paraId="4851748E" w14:textId="77777777" w:rsidR="007973FB" w:rsidRPr="005A4EF9" w:rsidRDefault="00B34A17" w:rsidP="007973FB">
      <w:pPr>
        <w:spacing w:after="120"/>
        <w:rPr>
          <w:rFonts w:ascii="Times New Roman" w:eastAsia="Calibri" w:hAnsi="Times New Roman" w:cs="Times New Roman"/>
          <w:kern w:val="0"/>
          <w:sz w:val="24"/>
          <w:szCs w:val="24"/>
        </w:rPr>
      </w:pPr>
      <w:r w:rsidRPr="005A4EF9">
        <w:rPr>
          <w:rFonts w:ascii="Times New Roman" w:hAnsi="Times New Roman"/>
          <w:sz w:val="24"/>
          <w:szCs w:val="24"/>
        </w:rPr>
        <w:t xml:space="preserve">Nedílnou součástí Rozhodnutí jsou Podmínky a pokyny </w:t>
      </w:r>
      <w:r w:rsidR="00AA5CDE" w:rsidRPr="005A4EF9">
        <w:rPr>
          <w:rFonts w:ascii="Times New Roman" w:hAnsi="Times New Roman"/>
          <w:sz w:val="24"/>
          <w:szCs w:val="24"/>
        </w:rPr>
        <w:t>pro poskytnutí dotace</w:t>
      </w:r>
      <w:r w:rsidR="00DE34E1" w:rsidRPr="005A4EF9">
        <w:rPr>
          <w:rFonts w:ascii="Times New Roman" w:hAnsi="Times New Roman"/>
          <w:sz w:val="24"/>
          <w:szCs w:val="24"/>
        </w:rPr>
        <w:t xml:space="preserve"> a Pravidla uznatelnosti výdajů</w:t>
      </w:r>
      <w:r w:rsidR="00482B63" w:rsidRPr="005A4EF9">
        <w:rPr>
          <w:rStyle w:val="Znakapoznpodarou"/>
          <w:rFonts w:ascii="Times New Roman" w:hAnsi="Times New Roman"/>
          <w:sz w:val="24"/>
          <w:szCs w:val="24"/>
        </w:rPr>
        <w:footnoteReference w:id="20"/>
      </w:r>
      <w:r w:rsidRPr="005A4EF9">
        <w:rPr>
          <w:rFonts w:ascii="Times New Roman" w:hAnsi="Times New Roman"/>
          <w:sz w:val="24"/>
          <w:szCs w:val="24"/>
        </w:rPr>
        <w:t xml:space="preserve"> které jsou pro příjemce dotace závazné. Vzorové podmínky a pokyny </w:t>
      </w:r>
      <w:r w:rsidR="00AA5CDE" w:rsidRPr="005A4EF9">
        <w:rPr>
          <w:rFonts w:ascii="Times New Roman" w:hAnsi="Times New Roman"/>
          <w:sz w:val="24"/>
          <w:szCs w:val="24"/>
        </w:rPr>
        <w:t xml:space="preserve">pro poskytnutí dotace </w:t>
      </w:r>
      <w:r w:rsidRPr="005A4EF9">
        <w:rPr>
          <w:rFonts w:ascii="Times New Roman" w:hAnsi="Times New Roman"/>
          <w:sz w:val="24"/>
          <w:szCs w:val="24"/>
        </w:rPr>
        <w:t>jsou přílohou</w:t>
      </w:r>
      <w:r w:rsidR="00952815" w:rsidRPr="005A4EF9">
        <w:rPr>
          <w:rFonts w:ascii="Times New Roman" w:hAnsi="Times New Roman"/>
          <w:sz w:val="24"/>
          <w:szCs w:val="24"/>
        </w:rPr>
        <w:t xml:space="preserve"> </w:t>
      </w:r>
      <w:r w:rsidR="006326E7" w:rsidRPr="005A4EF9">
        <w:rPr>
          <w:rFonts w:ascii="Times New Roman" w:hAnsi="Times New Roman"/>
          <w:sz w:val="24"/>
          <w:szCs w:val="24"/>
        </w:rPr>
        <w:t>č. </w:t>
      </w:r>
      <w:r w:rsidR="00DE34E1" w:rsidRPr="005A4EF9">
        <w:rPr>
          <w:rFonts w:ascii="Times New Roman" w:hAnsi="Times New Roman"/>
          <w:sz w:val="24"/>
          <w:szCs w:val="24"/>
        </w:rPr>
        <w:t>1 </w:t>
      </w:r>
      <w:r w:rsidRPr="005A4EF9">
        <w:rPr>
          <w:rFonts w:ascii="Times New Roman" w:hAnsi="Times New Roman"/>
          <w:sz w:val="24"/>
          <w:szCs w:val="24"/>
        </w:rPr>
        <w:t xml:space="preserve">textu této </w:t>
      </w:r>
      <w:r w:rsidR="002C5ECC" w:rsidRPr="005A4EF9">
        <w:rPr>
          <w:rFonts w:ascii="Times New Roman" w:hAnsi="Times New Roman"/>
          <w:sz w:val="24"/>
          <w:szCs w:val="24"/>
        </w:rPr>
        <w:t>výzvy</w:t>
      </w:r>
      <w:r w:rsidRPr="005A4EF9">
        <w:rPr>
          <w:rFonts w:ascii="Times New Roman" w:hAnsi="Times New Roman"/>
          <w:sz w:val="24"/>
          <w:szCs w:val="24"/>
        </w:rPr>
        <w:t xml:space="preserve">. </w:t>
      </w:r>
      <w:r w:rsidR="00780228" w:rsidRPr="005A4EF9">
        <w:rPr>
          <w:rFonts w:ascii="Times New Roman" w:hAnsi="Times New Roman"/>
          <w:sz w:val="24"/>
          <w:szCs w:val="24"/>
        </w:rPr>
        <w:t xml:space="preserve">Do vydání Rozhodnutí o poskytnutí dotace může dojít k jejich úpravě v závislosti na charakteru akce nebo v souvislosti se změnou právních předpisů. </w:t>
      </w:r>
      <w:bookmarkStart w:id="25" w:name="_Hlk37759402"/>
      <w:r w:rsidR="00DE34E1" w:rsidRPr="005A4EF9">
        <w:rPr>
          <w:rFonts w:ascii="Times New Roman" w:hAnsi="Times New Roman"/>
          <w:sz w:val="24"/>
          <w:szCs w:val="24"/>
        </w:rPr>
        <w:t>Pro příjemce dotace je vždy závazné znění Podmínek a pokynů pro poskytnutí dotace a Pravidel uznatelnosti výdajů, které jsou součástí Rozhodnutí.</w:t>
      </w:r>
    </w:p>
    <w:p w14:paraId="77F154EF" w14:textId="77777777" w:rsidR="007973FB" w:rsidRPr="005A4EF9" w:rsidRDefault="007973FB" w:rsidP="007973FB">
      <w:pPr>
        <w:spacing w:after="120"/>
        <w:rPr>
          <w:rFonts w:ascii="Times New Roman" w:eastAsia="Calibri" w:hAnsi="Times New Roman" w:cs="Times New Roman"/>
          <w:kern w:val="0"/>
          <w:sz w:val="24"/>
          <w:szCs w:val="24"/>
        </w:rPr>
      </w:pPr>
      <w:r w:rsidRPr="005A4EF9">
        <w:rPr>
          <w:rFonts w:ascii="Times New Roman" w:eastAsia="Calibri" w:hAnsi="Times New Roman" w:cs="Times New Roman"/>
          <w:kern w:val="0"/>
          <w:sz w:val="24"/>
          <w:szCs w:val="24"/>
        </w:rPr>
        <w:t>V případě porušení některého z ustanovení Rozhodnutí,</w:t>
      </w:r>
      <w:r w:rsidRPr="005A4EF9">
        <w:rPr>
          <w:rFonts w:asciiTheme="minorHAnsi" w:eastAsiaTheme="minorHAnsi" w:hAnsiTheme="minorHAnsi" w:cstheme="minorBidi"/>
          <w:kern w:val="0"/>
        </w:rPr>
        <w:t xml:space="preserve"> </w:t>
      </w:r>
      <w:r w:rsidRPr="005A4EF9">
        <w:rPr>
          <w:rFonts w:ascii="Times New Roman" w:eastAsia="Calibri" w:hAnsi="Times New Roman" w:cs="Times New Roman"/>
          <w:kern w:val="0"/>
          <w:sz w:val="24"/>
          <w:szCs w:val="24"/>
        </w:rPr>
        <w:t xml:space="preserve">povinnosti stanovené právním předpisem nebo nedodržení účelu dotace, bude </w:t>
      </w:r>
      <w:r w:rsidR="00215D2E" w:rsidRPr="005A4EF9">
        <w:rPr>
          <w:rFonts w:ascii="Times New Roman" w:eastAsia="Calibri" w:hAnsi="Times New Roman" w:cs="Times New Roman"/>
          <w:kern w:val="0"/>
          <w:sz w:val="24"/>
          <w:szCs w:val="24"/>
        </w:rPr>
        <w:t>poskytovatel</w:t>
      </w:r>
      <w:r w:rsidRPr="005A4EF9">
        <w:rPr>
          <w:rFonts w:ascii="Times New Roman" w:eastAsia="Calibri" w:hAnsi="Times New Roman" w:cs="Times New Roman"/>
          <w:kern w:val="0"/>
          <w:sz w:val="24"/>
          <w:szCs w:val="24"/>
        </w:rPr>
        <w:t xml:space="preserve"> postupovat v souladu s § 14f rozpočtových pravidel. Dále lze uplatnit postup podle § 14e rozpočtových pravidel a </w:t>
      </w:r>
      <w:r w:rsidR="00BC3ACB" w:rsidRPr="005A4EF9">
        <w:rPr>
          <w:rFonts w:ascii="Times New Roman" w:eastAsia="Calibri" w:hAnsi="Times New Roman" w:cs="Times New Roman"/>
          <w:kern w:val="0"/>
          <w:sz w:val="24"/>
          <w:szCs w:val="24"/>
        </w:rPr>
        <w:t>dotaci</w:t>
      </w:r>
      <w:r w:rsidRPr="005A4EF9">
        <w:rPr>
          <w:rFonts w:ascii="Times New Roman" w:eastAsia="Calibri" w:hAnsi="Times New Roman" w:cs="Times New Roman"/>
          <w:kern w:val="0"/>
          <w:sz w:val="24"/>
          <w:szCs w:val="24"/>
        </w:rPr>
        <w:t xml:space="preserve"> nevyplatit.</w:t>
      </w:r>
    </w:p>
    <w:bookmarkEnd w:id="25"/>
    <w:p w14:paraId="00543D81" w14:textId="77777777" w:rsidR="00B34A17" w:rsidRPr="005A4EF9" w:rsidRDefault="00B34A17" w:rsidP="00B34A17">
      <w:pPr>
        <w:pStyle w:val="Standard"/>
        <w:spacing w:after="120" w:line="240" w:lineRule="auto"/>
        <w:rPr>
          <w:rFonts w:ascii="Times New Roman" w:hAnsi="Times New Roman"/>
          <w:sz w:val="24"/>
          <w:szCs w:val="24"/>
        </w:rPr>
      </w:pPr>
      <w:r w:rsidRPr="005A4EF9">
        <w:rPr>
          <w:rFonts w:ascii="Times New Roman" w:hAnsi="Times New Roman"/>
          <w:sz w:val="24"/>
          <w:szCs w:val="24"/>
        </w:rPr>
        <w:t>Rozhodnutí nabývá právní moci oznámením.</w:t>
      </w:r>
    </w:p>
    <w:p w14:paraId="3AC827E6" w14:textId="77777777" w:rsidR="00D64314" w:rsidRPr="005A4EF9" w:rsidRDefault="006326E7" w:rsidP="001133A2">
      <w:pPr>
        <w:pStyle w:val="Standard"/>
        <w:spacing w:after="240" w:line="240" w:lineRule="auto"/>
        <w:rPr>
          <w:rFonts w:ascii="Times New Roman" w:hAnsi="Times New Roman"/>
          <w:sz w:val="24"/>
          <w:szCs w:val="24"/>
        </w:rPr>
      </w:pPr>
      <w:r w:rsidRPr="005A4EF9">
        <w:rPr>
          <w:rFonts w:ascii="Times New Roman" w:hAnsi="Times New Roman"/>
          <w:sz w:val="24"/>
          <w:szCs w:val="24"/>
        </w:rPr>
        <w:t xml:space="preserve">Dokument </w:t>
      </w:r>
      <w:r w:rsidR="00D64314" w:rsidRPr="005A4EF9">
        <w:rPr>
          <w:rFonts w:ascii="Times New Roman" w:hAnsi="Times New Roman"/>
          <w:sz w:val="24"/>
          <w:szCs w:val="24"/>
        </w:rPr>
        <w:t xml:space="preserve">Rozhodnutí je vydán </w:t>
      </w:r>
      <w:r w:rsidR="0058033F" w:rsidRPr="005A4EF9">
        <w:rPr>
          <w:rFonts w:ascii="Times New Roman" w:hAnsi="Times New Roman"/>
          <w:sz w:val="24"/>
          <w:szCs w:val="24"/>
        </w:rPr>
        <w:t xml:space="preserve">ve formě formuláře </w:t>
      </w:r>
      <w:r w:rsidR="00D64314" w:rsidRPr="005A4EF9">
        <w:rPr>
          <w:rFonts w:ascii="Times New Roman" w:hAnsi="Times New Roman"/>
          <w:sz w:val="24"/>
          <w:szCs w:val="24"/>
        </w:rPr>
        <w:t xml:space="preserve">z </w:t>
      </w:r>
      <w:r w:rsidR="00134F2E" w:rsidRPr="005A4EF9">
        <w:rPr>
          <w:rFonts w:ascii="Times New Roman" w:hAnsi="Times New Roman"/>
          <w:sz w:val="24"/>
          <w:szCs w:val="24"/>
        </w:rPr>
        <w:t>EDS</w:t>
      </w:r>
      <w:r w:rsidR="00D64314" w:rsidRPr="005A4EF9">
        <w:rPr>
          <w:rFonts w:ascii="Times New Roman" w:hAnsi="Times New Roman"/>
          <w:sz w:val="24"/>
          <w:szCs w:val="24"/>
        </w:rPr>
        <w:t xml:space="preserve">. </w:t>
      </w:r>
    </w:p>
    <w:p w14:paraId="2BAF7893" w14:textId="77777777" w:rsidR="00B34A17" w:rsidRPr="005A4EF9" w:rsidRDefault="00B34A17" w:rsidP="00A36769">
      <w:pPr>
        <w:pStyle w:val="Odstavecseseznamem"/>
        <w:spacing w:after="0" w:line="240" w:lineRule="auto"/>
        <w:ind w:left="0"/>
        <w:rPr>
          <w:rFonts w:ascii="Times New Roman" w:hAnsi="Times New Roman"/>
          <w:b/>
          <w:sz w:val="24"/>
          <w:szCs w:val="24"/>
        </w:rPr>
      </w:pPr>
      <w:r w:rsidRPr="005A4EF9">
        <w:rPr>
          <w:rFonts w:ascii="Times New Roman" w:hAnsi="Times New Roman"/>
          <w:b/>
          <w:sz w:val="24"/>
          <w:szCs w:val="24"/>
        </w:rPr>
        <w:t>7.</w:t>
      </w:r>
      <w:r w:rsidR="00B95777" w:rsidRPr="005A4EF9">
        <w:rPr>
          <w:rFonts w:ascii="Times New Roman" w:hAnsi="Times New Roman"/>
          <w:b/>
          <w:sz w:val="24"/>
          <w:szCs w:val="24"/>
        </w:rPr>
        <w:t>7</w:t>
      </w:r>
      <w:r w:rsidRPr="005A4EF9">
        <w:rPr>
          <w:rFonts w:ascii="Times New Roman" w:hAnsi="Times New Roman"/>
          <w:b/>
          <w:sz w:val="24"/>
          <w:szCs w:val="24"/>
        </w:rPr>
        <w:t xml:space="preserve"> </w:t>
      </w:r>
      <w:r w:rsidR="006326E7" w:rsidRPr="005A4EF9">
        <w:rPr>
          <w:rFonts w:ascii="Times New Roman" w:hAnsi="Times New Roman"/>
          <w:b/>
          <w:sz w:val="24"/>
          <w:szCs w:val="24"/>
        </w:rPr>
        <w:t xml:space="preserve">Změna </w:t>
      </w:r>
      <w:r w:rsidR="0058033F" w:rsidRPr="005A4EF9">
        <w:rPr>
          <w:rFonts w:ascii="Times New Roman" w:hAnsi="Times New Roman"/>
          <w:b/>
          <w:sz w:val="24"/>
          <w:szCs w:val="24"/>
        </w:rPr>
        <w:t>Rozhodnutí</w:t>
      </w:r>
      <w:r w:rsidR="006326E7" w:rsidRPr="005A4EF9">
        <w:rPr>
          <w:rFonts w:ascii="Times New Roman" w:hAnsi="Times New Roman"/>
          <w:b/>
          <w:sz w:val="24"/>
          <w:szCs w:val="24"/>
        </w:rPr>
        <w:t xml:space="preserve"> o poskytnutí dotace</w:t>
      </w:r>
    </w:p>
    <w:p w14:paraId="05B17559" w14:textId="77777777" w:rsidR="00295265" w:rsidRPr="005A4EF9" w:rsidRDefault="00295265" w:rsidP="00295265">
      <w:pPr>
        <w:pStyle w:val="Odstavecseseznamem"/>
        <w:spacing w:after="0" w:line="240" w:lineRule="auto"/>
        <w:ind w:left="794"/>
        <w:rPr>
          <w:rFonts w:ascii="Times New Roman" w:hAnsi="Times New Roman"/>
          <w:b/>
          <w:sz w:val="24"/>
          <w:szCs w:val="24"/>
        </w:rPr>
      </w:pPr>
    </w:p>
    <w:p w14:paraId="03EF97ED" w14:textId="77777777" w:rsidR="00B34A17" w:rsidRPr="005A4EF9" w:rsidRDefault="00B34A17" w:rsidP="00B34A17">
      <w:pPr>
        <w:pStyle w:val="Standard"/>
        <w:spacing w:after="120" w:line="240" w:lineRule="auto"/>
        <w:rPr>
          <w:rFonts w:ascii="Times New Roman" w:hAnsi="Times New Roman"/>
          <w:sz w:val="24"/>
          <w:szCs w:val="24"/>
        </w:rPr>
      </w:pPr>
      <w:r w:rsidRPr="005A4EF9">
        <w:rPr>
          <w:rFonts w:ascii="Times New Roman" w:hAnsi="Times New Roman"/>
          <w:sz w:val="24"/>
          <w:szCs w:val="24"/>
        </w:rPr>
        <w:t>Žadatel je oprávněn požádat o změnu Rozhodnutí pouze v souladu s rozpočtovými pravidly.</w:t>
      </w:r>
    </w:p>
    <w:p w14:paraId="19A4023E" w14:textId="77777777" w:rsidR="00F2236B" w:rsidRPr="005A4EF9" w:rsidRDefault="00B34A17" w:rsidP="00F2236B">
      <w:pPr>
        <w:pStyle w:val="Standard"/>
        <w:spacing w:after="120" w:line="240" w:lineRule="auto"/>
        <w:rPr>
          <w:rFonts w:ascii="Times New Roman" w:hAnsi="Times New Roman"/>
          <w:sz w:val="24"/>
          <w:szCs w:val="24"/>
        </w:rPr>
      </w:pPr>
      <w:r w:rsidRPr="005A4EF9">
        <w:rPr>
          <w:rFonts w:ascii="Times New Roman" w:hAnsi="Times New Roman"/>
          <w:sz w:val="24"/>
          <w:szCs w:val="24"/>
        </w:rPr>
        <w:t xml:space="preserve">Změny v Rozhodnutí </w:t>
      </w:r>
      <w:r w:rsidR="00206773" w:rsidRPr="005A4EF9">
        <w:rPr>
          <w:rFonts w:ascii="Times New Roman" w:hAnsi="Times New Roman"/>
          <w:sz w:val="24"/>
          <w:szCs w:val="24"/>
        </w:rPr>
        <w:t xml:space="preserve">lze </w:t>
      </w:r>
      <w:r w:rsidRPr="005A4EF9">
        <w:rPr>
          <w:rFonts w:ascii="Times New Roman" w:hAnsi="Times New Roman"/>
          <w:sz w:val="24"/>
          <w:szCs w:val="24"/>
        </w:rPr>
        <w:t xml:space="preserve">na základě žádosti příjemce dotace provést formou změnového </w:t>
      </w:r>
      <w:r w:rsidR="00763EBA" w:rsidRPr="005A4EF9">
        <w:rPr>
          <w:rFonts w:ascii="Times New Roman" w:hAnsi="Times New Roman"/>
          <w:sz w:val="24"/>
          <w:szCs w:val="24"/>
        </w:rPr>
        <w:t>řízení,</w:t>
      </w:r>
      <w:r w:rsidRPr="005A4EF9">
        <w:rPr>
          <w:rFonts w:ascii="Times New Roman" w:hAnsi="Times New Roman"/>
          <w:sz w:val="24"/>
          <w:szCs w:val="24"/>
        </w:rPr>
        <w:t xml:space="preserve"> a to pouze za podmínek stanovených v § 14o rozpočtových pravidel</w:t>
      </w:r>
      <w:r w:rsidR="00206773" w:rsidRPr="005A4EF9">
        <w:rPr>
          <w:rFonts w:ascii="Times New Roman" w:hAnsi="Times New Roman"/>
          <w:sz w:val="24"/>
          <w:szCs w:val="24"/>
        </w:rPr>
        <w:t>.</w:t>
      </w:r>
    </w:p>
    <w:p w14:paraId="43F6BF44" w14:textId="29040B92" w:rsidR="00A928BD" w:rsidRPr="005A4EF9" w:rsidRDefault="00B34A17" w:rsidP="00F2236B">
      <w:pPr>
        <w:pStyle w:val="Standard"/>
        <w:spacing w:after="120" w:line="240" w:lineRule="auto"/>
        <w:rPr>
          <w:rFonts w:ascii="Times New Roman" w:hAnsi="Times New Roman"/>
          <w:sz w:val="24"/>
          <w:szCs w:val="24"/>
        </w:rPr>
      </w:pPr>
      <w:r w:rsidRPr="005A4EF9">
        <w:rPr>
          <w:rFonts w:ascii="Times New Roman" w:hAnsi="Times New Roman"/>
          <w:sz w:val="24"/>
          <w:szCs w:val="24"/>
        </w:rPr>
        <w:t xml:space="preserve">V případě kladného posouzení žádosti vydá </w:t>
      </w:r>
      <w:r w:rsidR="00215D2E" w:rsidRPr="005A4EF9">
        <w:rPr>
          <w:rFonts w:ascii="Times New Roman" w:hAnsi="Times New Roman"/>
          <w:sz w:val="24"/>
          <w:szCs w:val="24"/>
        </w:rPr>
        <w:t>poskytovatel</w:t>
      </w:r>
      <w:r w:rsidRPr="005A4EF9">
        <w:rPr>
          <w:rFonts w:ascii="Times New Roman" w:hAnsi="Times New Roman"/>
          <w:sz w:val="24"/>
          <w:szCs w:val="24"/>
        </w:rPr>
        <w:t xml:space="preserve"> </w:t>
      </w:r>
      <w:r w:rsidR="00FF1671" w:rsidRPr="005A4EF9">
        <w:rPr>
          <w:rFonts w:ascii="Times New Roman" w:hAnsi="Times New Roman"/>
          <w:sz w:val="24"/>
          <w:szCs w:val="24"/>
        </w:rPr>
        <w:t>r</w:t>
      </w:r>
      <w:r w:rsidRPr="005A4EF9">
        <w:rPr>
          <w:rFonts w:ascii="Times New Roman" w:hAnsi="Times New Roman"/>
          <w:sz w:val="24"/>
          <w:szCs w:val="24"/>
        </w:rPr>
        <w:t xml:space="preserve">ozhodnutí o změně </w:t>
      </w:r>
      <w:r w:rsidR="0058033F" w:rsidRPr="005A4EF9">
        <w:rPr>
          <w:rFonts w:ascii="Times New Roman" w:hAnsi="Times New Roman"/>
          <w:sz w:val="24"/>
          <w:szCs w:val="24"/>
        </w:rPr>
        <w:t>Rozhodnutí</w:t>
      </w:r>
      <w:r w:rsidRPr="005A4EF9">
        <w:rPr>
          <w:rFonts w:ascii="Times New Roman" w:hAnsi="Times New Roman"/>
          <w:sz w:val="24"/>
          <w:szCs w:val="24"/>
        </w:rPr>
        <w:t xml:space="preserve"> </w:t>
      </w:r>
      <w:r w:rsidR="0019470E">
        <w:rPr>
          <w:rFonts w:ascii="Times New Roman" w:hAnsi="Times New Roman"/>
          <w:sz w:val="24"/>
          <w:szCs w:val="24"/>
        </w:rPr>
        <w:br/>
      </w:r>
      <w:r w:rsidRPr="005A4EF9">
        <w:rPr>
          <w:rFonts w:ascii="Times New Roman" w:hAnsi="Times New Roman"/>
          <w:sz w:val="24"/>
          <w:szCs w:val="24"/>
        </w:rPr>
        <w:t>o poskytnutí dotace</w:t>
      </w:r>
      <w:r w:rsidR="00FF1671" w:rsidRPr="005A4EF9">
        <w:rPr>
          <w:rFonts w:ascii="Times New Roman" w:hAnsi="Times New Roman"/>
          <w:sz w:val="24"/>
          <w:szCs w:val="24"/>
        </w:rPr>
        <w:t xml:space="preserve"> (dále jen „změnové Rozhodnutí“)</w:t>
      </w:r>
      <w:r w:rsidR="00206773" w:rsidRPr="005A4EF9">
        <w:rPr>
          <w:rFonts w:ascii="Times New Roman" w:hAnsi="Times New Roman"/>
          <w:sz w:val="24"/>
          <w:szCs w:val="24"/>
        </w:rPr>
        <w:t>. D</w:t>
      </w:r>
      <w:r w:rsidRPr="005A4EF9">
        <w:rPr>
          <w:rFonts w:ascii="Times New Roman" w:hAnsi="Times New Roman"/>
          <w:sz w:val="24"/>
          <w:szCs w:val="24"/>
        </w:rPr>
        <w:t>okument</w:t>
      </w:r>
      <w:r w:rsidR="006326E7" w:rsidRPr="005A4EF9">
        <w:rPr>
          <w:rFonts w:ascii="Times New Roman" w:hAnsi="Times New Roman"/>
          <w:sz w:val="24"/>
          <w:szCs w:val="24"/>
        </w:rPr>
        <w:t xml:space="preserve"> je vydán</w:t>
      </w:r>
      <w:r w:rsidRPr="005A4EF9">
        <w:rPr>
          <w:rFonts w:ascii="Times New Roman" w:hAnsi="Times New Roman"/>
          <w:sz w:val="24"/>
          <w:szCs w:val="24"/>
        </w:rPr>
        <w:t xml:space="preserve"> </w:t>
      </w:r>
      <w:r w:rsidR="0058033F" w:rsidRPr="005A4EF9">
        <w:rPr>
          <w:rFonts w:ascii="Times New Roman" w:hAnsi="Times New Roman"/>
          <w:sz w:val="24"/>
          <w:szCs w:val="24"/>
        </w:rPr>
        <w:t xml:space="preserve">ve formě formuláře </w:t>
      </w:r>
      <w:r w:rsidR="006326E7" w:rsidRPr="005A4EF9">
        <w:rPr>
          <w:rFonts w:ascii="Times New Roman" w:hAnsi="Times New Roman"/>
          <w:sz w:val="24"/>
          <w:szCs w:val="24"/>
        </w:rPr>
        <w:t xml:space="preserve">z </w:t>
      </w:r>
      <w:r w:rsidR="00134F2E" w:rsidRPr="005A4EF9">
        <w:rPr>
          <w:rFonts w:ascii="Times New Roman" w:hAnsi="Times New Roman"/>
          <w:sz w:val="24"/>
          <w:szCs w:val="24"/>
        </w:rPr>
        <w:t>EDS</w:t>
      </w:r>
      <w:r w:rsidRPr="005A4EF9">
        <w:rPr>
          <w:rFonts w:ascii="Times New Roman" w:hAnsi="Times New Roman"/>
          <w:sz w:val="24"/>
          <w:szCs w:val="24"/>
        </w:rPr>
        <w:t>.</w:t>
      </w:r>
    </w:p>
    <w:p w14:paraId="6C147D20" w14:textId="77777777" w:rsidR="00447D99" w:rsidRPr="005A4EF9" w:rsidRDefault="00B34A17" w:rsidP="00FE6F25">
      <w:pPr>
        <w:pStyle w:val="Standard"/>
        <w:keepNext/>
        <w:numPr>
          <w:ilvl w:val="0"/>
          <w:numId w:val="9"/>
        </w:numPr>
        <w:tabs>
          <w:tab w:val="left" w:pos="525"/>
        </w:tabs>
        <w:spacing w:before="120" w:after="240" w:line="240" w:lineRule="auto"/>
        <w:ind w:left="357" w:hanging="357"/>
        <w:outlineLvl w:val="0"/>
        <w:rPr>
          <w:rFonts w:ascii="Times New Roman" w:hAnsi="Times New Roman"/>
          <w:b/>
          <w:sz w:val="28"/>
          <w:szCs w:val="20"/>
          <w:lang w:eastAsia="cs-CZ"/>
        </w:rPr>
      </w:pPr>
      <w:r w:rsidRPr="005A4EF9">
        <w:rPr>
          <w:rFonts w:ascii="Times New Roman" w:hAnsi="Times New Roman"/>
          <w:b/>
          <w:sz w:val="28"/>
          <w:szCs w:val="20"/>
          <w:lang w:eastAsia="cs-CZ"/>
        </w:rPr>
        <w:t>Financování investičních akcí</w:t>
      </w:r>
    </w:p>
    <w:p w14:paraId="69112444" w14:textId="77777777" w:rsidR="00BF6F26" w:rsidRPr="005A4EF9" w:rsidRDefault="00BF6F26" w:rsidP="00BF6F26">
      <w:pPr>
        <w:pStyle w:val="Standard"/>
        <w:spacing w:after="120" w:line="240" w:lineRule="auto"/>
        <w:rPr>
          <w:rFonts w:ascii="Times New Roman" w:hAnsi="Times New Roman"/>
          <w:sz w:val="24"/>
          <w:szCs w:val="24"/>
        </w:rPr>
      </w:pPr>
      <w:r w:rsidRPr="005A4EF9">
        <w:rPr>
          <w:rFonts w:ascii="Times New Roman" w:hAnsi="Times New Roman"/>
          <w:sz w:val="24"/>
          <w:szCs w:val="24"/>
        </w:rPr>
        <w:t xml:space="preserve">Dotace bude vyplacena na účet příjemce dotace po nabytí právní moci </w:t>
      </w:r>
      <w:r w:rsidR="009542A2" w:rsidRPr="005A4EF9">
        <w:rPr>
          <w:rFonts w:ascii="Times New Roman" w:hAnsi="Times New Roman"/>
          <w:sz w:val="24"/>
          <w:szCs w:val="24"/>
        </w:rPr>
        <w:t>R</w:t>
      </w:r>
      <w:r w:rsidRPr="005A4EF9">
        <w:rPr>
          <w:rFonts w:ascii="Times New Roman" w:hAnsi="Times New Roman"/>
          <w:sz w:val="24"/>
          <w:szCs w:val="24"/>
        </w:rPr>
        <w:t>ozhodnutí</w:t>
      </w:r>
      <w:r w:rsidR="00DE17D1" w:rsidRPr="005A4EF9">
        <w:rPr>
          <w:rFonts w:ascii="Times New Roman" w:hAnsi="Times New Roman"/>
          <w:sz w:val="24"/>
          <w:szCs w:val="24"/>
        </w:rPr>
        <w:t xml:space="preserve"> </w:t>
      </w:r>
      <w:r w:rsidR="00B579E4" w:rsidRPr="005A4EF9">
        <w:rPr>
          <w:rFonts w:ascii="Times New Roman" w:hAnsi="Times New Roman"/>
          <w:sz w:val="24"/>
          <w:szCs w:val="24"/>
        </w:rPr>
        <w:t>podle § 14 </w:t>
      </w:r>
      <w:r w:rsidRPr="005A4EF9">
        <w:rPr>
          <w:rFonts w:ascii="Times New Roman" w:hAnsi="Times New Roman"/>
          <w:sz w:val="24"/>
          <w:szCs w:val="24"/>
        </w:rPr>
        <w:t>rozpočtových pravidel a vyhlášky, formou ex ante financování v souladu s</w:t>
      </w:r>
      <w:r w:rsidR="009542A2" w:rsidRPr="005A4EF9">
        <w:rPr>
          <w:rFonts w:ascii="Times New Roman" w:hAnsi="Times New Roman"/>
          <w:sz w:val="24"/>
          <w:szCs w:val="24"/>
        </w:rPr>
        <w:t> </w:t>
      </w:r>
      <w:r w:rsidRPr="005A4EF9">
        <w:rPr>
          <w:rFonts w:ascii="Times New Roman" w:hAnsi="Times New Roman"/>
          <w:sz w:val="24"/>
          <w:szCs w:val="24"/>
        </w:rPr>
        <w:t>Podmínkami</w:t>
      </w:r>
      <w:r w:rsidR="009542A2" w:rsidRPr="005A4EF9">
        <w:rPr>
          <w:rFonts w:ascii="Times New Roman" w:hAnsi="Times New Roman"/>
          <w:sz w:val="24"/>
          <w:szCs w:val="24"/>
        </w:rPr>
        <w:t xml:space="preserve"> a</w:t>
      </w:r>
      <w:r w:rsidR="00DE17D1" w:rsidRPr="005A4EF9">
        <w:rPr>
          <w:rFonts w:ascii="Times New Roman" w:hAnsi="Times New Roman"/>
          <w:sz w:val="24"/>
          <w:szCs w:val="24"/>
        </w:rPr>
        <w:t> </w:t>
      </w:r>
      <w:r w:rsidR="009542A2" w:rsidRPr="005A4EF9">
        <w:rPr>
          <w:rFonts w:ascii="Times New Roman" w:hAnsi="Times New Roman"/>
          <w:sz w:val="24"/>
          <w:szCs w:val="24"/>
        </w:rPr>
        <w:t>pokyny p</w:t>
      </w:r>
      <w:r w:rsidR="006326E7" w:rsidRPr="005A4EF9">
        <w:rPr>
          <w:rFonts w:ascii="Times New Roman" w:hAnsi="Times New Roman"/>
          <w:sz w:val="24"/>
          <w:szCs w:val="24"/>
        </w:rPr>
        <w:t>ro poskytnutí dotace</w:t>
      </w:r>
      <w:r w:rsidRPr="005A4EF9">
        <w:rPr>
          <w:rFonts w:ascii="Times New Roman" w:hAnsi="Times New Roman"/>
          <w:sz w:val="24"/>
          <w:szCs w:val="24"/>
        </w:rPr>
        <w:t xml:space="preserve">. </w:t>
      </w:r>
    </w:p>
    <w:p w14:paraId="51A9376B" w14:textId="77777777" w:rsidR="00790EB9" w:rsidRPr="005A4EF9" w:rsidRDefault="00B34A17" w:rsidP="00CA55BB">
      <w:pPr>
        <w:pStyle w:val="Standard"/>
        <w:spacing w:after="240" w:line="240" w:lineRule="auto"/>
        <w:rPr>
          <w:rFonts w:ascii="Times New Roman" w:hAnsi="Times New Roman"/>
          <w:b/>
          <w:sz w:val="24"/>
          <w:szCs w:val="24"/>
        </w:rPr>
      </w:pPr>
      <w:r w:rsidRPr="005A4EF9">
        <w:rPr>
          <w:rFonts w:ascii="Times New Roman" w:hAnsi="Times New Roman"/>
          <w:b/>
          <w:sz w:val="24"/>
          <w:szCs w:val="24"/>
        </w:rPr>
        <w:t>Ex post proplacení výdajů již uhrazených příjemcem dotace není přípustné.</w:t>
      </w:r>
    </w:p>
    <w:p w14:paraId="63BFE13B" w14:textId="77777777" w:rsidR="00447D99" w:rsidRPr="005A4EF9" w:rsidRDefault="007F114E" w:rsidP="00FE6F25">
      <w:pPr>
        <w:pStyle w:val="Standard"/>
        <w:keepNext/>
        <w:numPr>
          <w:ilvl w:val="0"/>
          <w:numId w:val="9"/>
        </w:numPr>
        <w:tabs>
          <w:tab w:val="left" w:pos="525"/>
        </w:tabs>
        <w:spacing w:before="120" w:after="240" w:line="240" w:lineRule="auto"/>
        <w:ind w:left="357" w:hanging="357"/>
        <w:outlineLvl w:val="0"/>
        <w:rPr>
          <w:rFonts w:ascii="Times New Roman" w:hAnsi="Times New Roman"/>
          <w:b/>
          <w:sz w:val="28"/>
          <w:szCs w:val="20"/>
          <w:lang w:eastAsia="cs-CZ"/>
        </w:rPr>
      </w:pPr>
      <w:r w:rsidRPr="005A4EF9">
        <w:rPr>
          <w:rFonts w:ascii="Times New Roman" w:hAnsi="Times New Roman"/>
          <w:b/>
          <w:sz w:val="28"/>
          <w:szCs w:val="20"/>
          <w:lang w:eastAsia="cs-CZ"/>
        </w:rPr>
        <w:t xml:space="preserve"> </w:t>
      </w:r>
      <w:r w:rsidR="00FF1671" w:rsidRPr="005A4EF9">
        <w:rPr>
          <w:rFonts w:ascii="Times New Roman" w:hAnsi="Times New Roman"/>
          <w:b/>
          <w:sz w:val="28"/>
          <w:szCs w:val="20"/>
          <w:lang w:eastAsia="cs-CZ"/>
        </w:rPr>
        <w:t>Finanční vypořádání prostředků a Závěrečné vyhodnocení</w:t>
      </w:r>
    </w:p>
    <w:p w14:paraId="53307AB6" w14:textId="77777777" w:rsidR="00FF1671" w:rsidRPr="005A4EF9" w:rsidRDefault="00FF1671" w:rsidP="00F2236B">
      <w:pPr>
        <w:pStyle w:val="BodyTextIndent858D7CFB-ED40-4347-BF05-701D383B685F858D7CFB-ED40-4347-BF05-701D383B685F"/>
        <w:spacing w:after="120"/>
        <w:ind w:firstLine="0"/>
        <w:rPr>
          <w:szCs w:val="24"/>
        </w:rPr>
      </w:pPr>
      <w:r w:rsidRPr="005A4EF9">
        <w:rPr>
          <w:szCs w:val="24"/>
        </w:rPr>
        <w:t>Příjemce dotace předloží v rámci finančního vypořádání</w:t>
      </w:r>
      <w:r w:rsidR="008E3EE4" w:rsidRPr="005A4EF9">
        <w:rPr>
          <w:szCs w:val="24"/>
        </w:rPr>
        <w:t xml:space="preserve"> v souladu s </w:t>
      </w:r>
      <w:r w:rsidR="008E3EE4" w:rsidRPr="005A4EF9">
        <w:t>§ 75 rozpočtových pravidel</w:t>
      </w:r>
      <w:r w:rsidR="00F0213F" w:rsidRPr="005A4EF9">
        <w:rPr>
          <w:szCs w:val="24"/>
        </w:rPr>
        <w:t xml:space="preserve"> a dle vyhlášky č. 367/2015 Sb., kterou se stanoví zásady a termíny finančního vypořádání vztahů se státním rozpočtem, státními finančními aktivy nebo Národním fondem, ve znění </w:t>
      </w:r>
      <w:r w:rsidR="00F0213F" w:rsidRPr="005A4EF9">
        <w:rPr>
          <w:szCs w:val="24"/>
        </w:rPr>
        <w:lastRenderedPageBreak/>
        <w:t xml:space="preserve">pozdějších předpisů (dále jen </w:t>
      </w:r>
      <w:r w:rsidR="00F0213F" w:rsidRPr="005A4EF9">
        <w:rPr>
          <w:szCs w:val="24"/>
          <w:lang w:val="en-US"/>
        </w:rPr>
        <w:t>“</w:t>
      </w:r>
      <w:r w:rsidR="00F0213F" w:rsidRPr="005A4EF9">
        <w:rPr>
          <w:szCs w:val="24"/>
        </w:rPr>
        <w:t>vyhláška č. 367/2015 Sb.“)</w:t>
      </w:r>
      <w:r w:rsidR="008E3EE4" w:rsidRPr="005A4EF9">
        <w:rPr>
          <w:szCs w:val="24"/>
        </w:rPr>
        <w:t xml:space="preserve">, </w:t>
      </w:r>
      <w:r w:rsidRPr="005A4EF9">
        <w:rPr>
          <w:szCs w:val="24"/>
        </w:rPr>
        <w:t xml:space="preserve"> </w:t>
      </w:r>
      <w:r w:rsidRPr="005A4EF9">
        <w:rPr>
          <w:b/>
          <w:szCs w:val="24"/>
        </w:rPr>
        <w:t>přehled o čerpání a použití</w:t>
      </w:r>
      <w:r w:rsidR="009D4E51" w:rsidRPr="005A4EF9">
        <w:rPr>
          <w:b/>
          <w:szCs w:val="24"/>
        </w:rPr>
        <w:t xml:space="preserve"> </w:t>
      </w:r>
      <w:r w:rsidR="0071076F" w:rsidRPr="005A4EF9">
        <w:rPr>
          <w:b/>
          <w:szCs w:val="24"/>
        </w:rPr>
        <w:t xml:space="preserve">finančních </w:t>
      </w:r>
      <w:r w:rsidRPr="005A4EF9">
        <w:rPr>
          <w:b/>
          <w:szCs w:val="24"/>
        </w:rPr>
        <w:t xml:space="preserve">prostředků </w:t>
      </w:r>
      <w:r w:rsidRPr="005A4EF9">
        <w:rPr>
          <w:szCs w:val="24"/>
        </w:rPr>
        <w:t>ve vztahu k </w:t>
      </w:r>
      <w:r w:rsidR="0071076F" w:rsidRPr="005A4EF9">
        <w:rPr>
          <w:szCs w:val="24"/>
        </w:rPr>
        <w:t xml:space="preserve">poskytnuté </w:t>
      </w:r>
      <w:r w:rsidRPr="005A4EF9">
        <w:rPr>
          <w:szCs w:val="24"/>
        </w:rPr>
        <w:t>dotac</w:t>
      </w:r>
      <w:r w:rsidR="0071076F" w:rsidRPr="005A4EF9">
        <w:rPr>
          <w:szCs w:val="24"/>
        </w:rPr>
        <w:t>i</w:t>
      </w:r>
      <w:r w:rsidR="009D4E51" w:rsidRPr="005A4EF9">
        <w:rPr>
          <w:szCs w:val="24"/>
        </w:rPr>
        <w:t xml:space="preserve"> </w:t>
      </w:r>
      <w:r w:rsidRPr="005A4EF9">
        <w:rPr>
          <w:szCs w:val="24"/>
        </w:rPr>
        <w:t>nejpozději do 15. února po roce ukončení realizace projektu.</w:t>
      </w:r>
    </w:p>
    <w:p w14:paraId="05E06FA3" w14:textId="77777777" w:rsidR="00FF1671" w:rsidRPr="005A4EF9" w:rsidRDefault="00FF1671" w:rsidP="00F2236B">
      <w:pPr>
        <w:spacing w:after="120"/>
        <w:rPr>
          <w:rFonts w:ascii="Times New Roman" w:eastAsia="Times New Roman" w:hAnsi="Times New Roman" w:cs="Times New Roman"/>
          <w:sz w:val="24"/>
          <w:szCs w:val="24"/>
        </w:rPr>
      </w:pPr>
      <w:r w:rsidRPr="005A4EF9">
        <w:rPr>
          <w:rFonts w:ascii="Times New Roman" w:eastAsia="Times New Roman" w:hAnsi="Times New Roman" w:cs="Times New Roman"/>
          <w:sz w:val="24"/>
          <w:szCs w:val="24"/>
        </w:rPr>
        <w:t xml:space="preserve">Příjemce dotace uskuteční v rámci finančního vypořádání </w:t>
      </w:r>
      <w:r w:rsidRPr="005A4EF9">
        <w:rPr>
          <w:rFonts w:ascii="Times New Roman" w:eastAsia="Times New Roman" w:hAnsi="Times New Roman" w:cs="Times New Roman"/>
          <w:b/>
          <w:sz w:val="24"/>
          <w:szCs w:val="24"/>
        </w:rPr>
        <w:t>případnou vratku</w:t>
      </w:r>
      <w:r w:rsidRPr="005A4EF9">
        <w:rPr>
          <w:rFonts w:ascii="Times New Roman" w:eastAsia="Times New Roman" w:hAnsi="Times New Roman" w:cs="Times New Roman"/>
          <w:sz w:val="24"/>
          <w:szCs w:val="24"/>
        </w:rPr>
        <w:t xml:space="preserve"> poskytnutých prostředků SR v souladu s vyhláškou č. 367/2015 Sb. nejpozději do 15. února po roce ukončení realizace projektu.</w:t>
      </w:r>
    </w:p>
    <w:p w14:paraId="0E2779B0" w14:textId="77777777" w:rsidR="00FF1671" w:rsidRPr="005A4EF9" w:rsidRDefault="00FF1671" w:rsidP="00F2236B">
      <w:pPr>
        <w:spacing w:after="120"/>
        <w:rPr>
          <w:rFonts w:ascii="Times New Roman" w:eastAsia="Times New Roman" w:hAnsi="Times New Roman" w:cs="Times New Roman"/>
          <w:sz w:val="24"/>
          <w:szCs w:val="24"/>
        </w:rPr>
      </w:pPr>
      <w:r w:rsidRPr="005A4EF9">
        <w:rPr>
          <w:rFonts w:ascii="Times New Roman" w:eastAsia="Times New Roman" w:hAnsi="Times New Roman" w:cs="Times New Roman"/>
          <w:sz w:val="24"/>
          <w:szCs w:val="24"/>
        </w:rPr>
        <w:t xml:space="preserve">Po ukončení realizace akce (projektu) příjemce dotace v souladu s § 6 vyhlášky č. 560/2006 Sb. předloží písemně v termínu stanoveném v Rozhodnutí nebo změnovém Rozhodnutí dokumentaci </w:t>
      </w:r>
      <w:r w:rsidRPr="005A4EF9">
        <w:rPr>
          <w:rFonts w:ascii="Times New Roman" w:eastAsia="Times New Roman" w:hAnsi="Times New Roman" w:cs="Times New Roman"/>
          <w:b/>
          <w:sz w:val="24"/>
          <w:szCs w:val="24"/>
        </w:rPr>
        <w:t xml:space="preserve">závěrečného vyhodnocení akce </w:t>
      </w:r>
      <w:r w:rsidRPr="005A4EF9">
        <w:rPr>
          <w:rFonts w:ascii="Times New Roman" w:eastAsia="Times New Roman" w:hAnsi="Times New Roman" w:cs="Times New Roman"/>
          <w:sz w:val="24"/>
          <w:szCs w:val="24"/>
        </w:rPr>
        <w:t>v souladu s Prováděcím pokynem pro závěrečné vyhodnocení akce</w:t>
      </w:r>
      <w:r w:rsidR="00847AE0" w:rsidRPr="005A4EF9">
        <w:rPr>
          <w:rFonts w:ascii="Times New Roman" w:eastAsia="Times New Roman" w:hAnsi="Times New Roman" w:cs="Times New Roman"/>
          <w:sz w:val="24"/>
          <w:szCs w:val="24"/>
        </w:rPr>
        <w:t>.</w:t>
      </w:r>
    </w:p>
    <w:p w14:paraId="1B7414A1" w14:textId="77777777" w:rsidR="00A928BD" w:rsidRPr="005A4EF9" w:rsidRDefault="00215D2E" w:rsidP="00827B45">
      <w:pPr>
        <w:spacing w:after="240"/>
        <w:rPr>
          <w:rFonts w:ascii="Times New Roman" w:eastAsia="Times New Roman" w:hAnsi="Times New Roman" w:cs="Times New Roman"/>
          <w:sz w:val="24"/>
          <w:szCs w:val="24"/>
        </w:rPr>
      </w:pPr>
      <w:r w:rsidRPr="005A4EF9">
        <w:rPr>
          <w:rFonts w:ascii="Times New Roman" w:eastAsia="Times New Roman" w:hAnsi="Times New Roman" w:cs="Times New Roman"/>
          <w:sz w:val="24"/>
          <w:szCs w:val="24"/>
        </w:rPr>
        <w:t>Poskytovatel</w:t>
      </w:r>
      <w:r w:rsidR="00FF1671" w:rsidRPr="005A4EF9">
        <w:rPr>
          <w:rFonts w:ascii="Times New Roman" w:eastAsia="Times New Roman" w:hAnsi="Times New Roman" w:cs="Times New Roman"/>
          <w:sz w:val="24"/>
          <w:szCs w:val="24"/>
        </w:rPr>
        <w:t xml:space="preserve"> provede kontrolu údajů uvedených v dokumentaci závěrečného vyhodnocení z hlediska dodržení podmínek Rozhodnutí nebo změnovém Rozhodnutí a v případě zjištění nedostatků vyzve </w:t>
      </w:r>
      <w:r w:rsidR="006245CE" w:rsidRPr="005A4EF9">
        <w:rPr>
          <w:rFonts w:ascii="Times New Roman" w:eastAsia="Times New Roman" w:hAnsi="Times New Roman" w:cs="Times New Roman"/>
          <w:sz w:val="24"/>
          <w:szCs w:val="24"/>
        </w:rPr>
        <w:t>žadatele</w:t>
      </w:r>
      <w:r w:rsidR="00FF1671" w:rsidRPr="005A4EF9">
        <w:rPr>
          <w:rFonts w:ascii="Times New Roman" w:eastAsia="Times New Roman" w:hAnsi="Times New Roman" w:cs="Times New Roman"/>
          <w:sz w:val="24"/>
          <w:szCs w:val="24"/>
        </w:rPr>
        <w:t xml:space="preserve"> k jejich odstranění. Pokud nezjistí nedostatky, akci ukončí vydáním formuláře Závěrečného vyhodnocení akce (nejpozději do termínu ukončení </w:t>
      </w:r>
      <w:r w:rsidR="005B435C" w:rsidRPr="005A4EF9">
        <w:rPr>
          <w:rFonts w:ascii="Times New Roman" w:eastAsia="Times New Roman" w:hAnsi="Times New Roman" w:cs="Times New Roman"/>
          <w:sz w:val="24"/>
          <w:szCs w:val="24"/>
        </w:rPr>
        <w:t>realizace p</w:t>
      </w:r>
      <w:r w:rsidR="00FF1671" w:rsidRPr="005A4EF9">
        <w:rPr>
          <w:rFonts w:ascii="Times New Roman" w:eastAsia="Times New Roman" w:hAnsi="Times New Roman" w:cs="Times New Roman"/>
          <w:sz w:val="24"/>
          <w:szCs w:val="24"/>
        </w:rPr>
        <w:t xml:space="preserve">rogramu stanoveného v platné </w:t>
      </w:r>
      <w:r w:rsidR="005B435C" w:rsidRPr="005A4EF9">
        <w:rPr>
          <w:rFonts w:ascii="Times New Roman" w:eastAsia="Times New Roman" w:hAnsi="Times New Roman" w:cs="Times New Roman"/>
          <w:sz w:val="24"/>
          <w:szCs w:val="24"/>
        </w:rPr>
        <w:t xml:space="preserve">dokumentaci </w:t>
      </w:r>
      <w:r w:rsidR="00FF1671" w:rsidRPr="005A4EF9">
        <w:rPr>
          <w:rFonts w:ascii="Times New Roman" w:eastAsia="Times New Roman" w:hAnsi="Times New Roman" w:cs="Times New Roman"/>
          <w:sz w:val="24"/>
          <w:szCs w:val="24"/>
        </w:rPr>
        <w:t xml:space="preserve">programu 133 710). Po schválení </w:t>
      </w:r>
      <w:r w:rsidR="00E1143F" w:rsidRPr="005A4EF9">
        <w:rPr>
          <w:rFonts w:ascii="Times New Roman" w:eastAsia="Times New Roman" w:hAnsi="Times New Roman" w:cs="Times New Roman"/>
          <w:sz w:val="24"/>
          <w:szCs w:val="24"/>
        </w:rPr>
        <w:t>poskytovatelem</w:t>
      </w:r>
      <w:r w:rsidR="00FF1671" w:rsidRPr="005A4EF9">
        <w:rPr>
          <w:rFonts w:ascii="Times New Roman" w:eastAsia="Times New Roman" w:hAnsi="Times New Roman" w:cs="Times New Roman"/>
          <w:sz w:val="24"/>
          <w:szCs w:val="24"/>
          <w:lang w:eastAsia="cs-CZ"/>
        </w:rPr>
        <w:t xml:space="preserve"> je </w:t>
      </w:r>
      <w:r w:rsidR="00FF1671" w:rsidRPr="005A4EF9">
        <w:rPr>
          <w:rFonts w:ascii="Times New Roman" w:eastAsia="Times New Roman" w:hAnsi="Times New Roman" w:cs="Times New Roman"/>
          <w:sz w:val="24"/>
          <w:szCs w:val="24"/>
        </w:rPr>
        <w:t>formulář Z</w:t>
      </w:r>
      <w:r w:rsidR="00FF1671" w:rsidRPr="005A4EF9">
        <w:rPr>
          <w:rFonts w:ascii="Times New Roman" w:eastAsia="Times New Roman" w:hAnsi="Times New Roman" w:cs="Times New Roman"/>
          <w:sz w:val="24"/>
          <w:szCs w:val="24"/>
          <w:lang w:eastAsia="cs-CZ"/>
        </w:rPr>
        <w:t>ávěrečného vyhodnocení akce zaslán příjemci dotace</w:t>
      </w:r>
      <w:r w:rsidR="00FF1671" w:rsidRPr="005A4EF9">
        <w:rPr>
          <w:rFonts w:ascii="Times New Roman" w:eastAsia="Times New Roman" w:hAnsi="Times New Roman" w:cs="Times New Roman"/>
          <w:sz w:val="24"/>
          <w:szCs w:val="24"/>
        </w:rPr>
        <w:t xml:space="preserve">. </w:t>
      </w:r>
    </w:p>
    <w:p w14:paraId="4F482719" w14:textId="77777777" w:rsidR="00A36769" w:rsidRPr="005A4EF9" w:rsidRDefault="00A36769" w:rsidP="00A36769">
      <w:pPr>
        <w:pStyle w:val="Standard"/>
        <w:keepNext/>
        <w:numPr>
          <w:ilvl w:val="0"/>
          <w:numId w:val="9"/>
        </w:numPr>
        <w:tabs>
          <w:tab w:val="left" w:pos="525"/>
        </w:tabs>
        <w:spacing w:before="120" w:after="240" w:line="240" w:lineRule="auto"/>
        <w:ind w:left="357" w:hanging="357"/>
        <w:outlineLvl w:val="0"/>
        <w:rPr>
          <w:rFonts w:ascii="Times New Roman" w:hAnsi="Times New Roman"/>
          <w:b/>
          <w:sz w:val="28"/>
          <w:szCs w:val="20"/>
          <w:lang w:eastAsia="cs-CZ"/>
        </w:rPr>
      </w:pPr>
      <w:bookmarkStart w:id="26" w:name="_Toc519773901"/>
      <w:bookmarkStart w:id="27" w:name="_Toc17451144"/>
      <w:r w:rsidRPr="005A4EF9">
        <w:rPr>
          <w:rFonts w:ascii="Times New Roman" w:hAnsi="Times New Roman"/>
          <w:b/>
          <w:sz w:val="28"/>
          <w:szCs w:val="20"/>
          <w:lang w:eastAsia="cs-CZ"/>
        </w:rPr>
        <w:t xml:space="preserve">   Zvláštní ustanovení</w:t>
      </w:r>
      <w:bookmarkEnd w:id="26"/>
      <w:bookmarkEnd w:id="27"/>
    </w:p>
    <w:p w14:paraId="1E10D648" w14:textId="77777777" w:rsidR="00A36769" w:rsidRPr="005A4EF9" w:rsidRDefault="00B76287" w:rsidP="00A36769">
      <w:pPr>
        <w:rPr>
          <w:rFonts w:ascii="Times New Roman" w:hAnsi="Times New Roman" w:cs="Times New Roman"/>
          <w:b/>
          <w:sz w:val="24"/>
          <w:szCs w:val="24"/>
        </w:rPr>
      </w:pPr>
      <w:bookmarkStart w:id="28" w:name="_Toc519773902"/>
      <w:r w:rsidRPr="005A4EF9">
        <w:rPr>
          <w:rFonts w:ascii="Times New Roman" w:hAnsi="Times New Roman" w:cs="Times New Roman"/>
          <w:sz w:val="24"/>
          <w:szCs w:val="24"/>
        </w:rPr>
        <w:t xml:space="preserve">Důležité </w:t>
      </w:r>
      <w:r w:rsidR="00A36769" w:rsidRPr="005A4EF9">
        <w:rPr>
          <w:rFonts w:ascii="Times New Roman" w:hAnsi="Times New Roman" w:cs="Times New Roman"/>
          <w:sz w:val="24"/>
          <w:szCs w:val="24"/>
        </w:rPr>
        <w:t>informace</w:t>
      </w:r>
      <w:r w:rsidRPr="005A4EF9">
        <w:rPr>
          <w:rFonts w:ascii="Times New Roman" w:hAnsi="Times New Roman" w:cs="Times New Roman"/>
          <w:sz w:val="24"/>
          <w:szCs w:val="24"/>
        </w:rPr>
        <w:t xml:space="preserve">, například otázky a odpovědi a seznam podpořených uchazečů, </w:t>
      </w:r>
      <w:r w:rsidR="00A36769" w:rsidRPr="005A4EF9">
        <w:rPr>
          <w:rFonts w:ascii="Times New Roman" w:hAnsi="Times New Roman" w:cs="Times New Roman"/>
          <w:sz w:val="24"/>
          <w:szCs w:val="24"/>
        </w:rPr>
        <w:t>k vyhlášené</w:t>
      </w:r>
      <w:r w:rsidR="008029AC" w:rsidRPr="005A4EF9">
        <w:rPr>
          <w:rFonts w:ascii="Times New Roman" w:hAnsi="Times New Roman" w:cs="Times New Roman"/>
          <w:sz w:val="24"/>
          <w:szCs w:val="24"/>
        </w:rPr>
        <w:t xml:space="preserve"> výzvě</w:t>
      </w:r>
      <w:r w:rsidRPr="005A4EF9">
        <w:rPr>
          <w:rFonts w:ascii="Times New Roman" w:hAnsi="Times New Roman" w:cs="Times New Roman"/>
          <w:sz w:val="24"/>
          <w:szCs w:val="24"/>
        </w:rPr>
        <w:t xml:space="preserve"> </w:t>
      </w:r>
      <w:r w:rsidR="00A36769" w:rsidRPr="005A4EF9">
        <w:rPr>
          <w:rFonts w:ascii="Times New Roman" w:hAnsi="Times New Roman" w:cs="Times New Roman"/>
          <w:sz w:val="24"/>
          <w:szCs w:val="24"/>
        </w:rPr>
        <w:t xml:space="preserve">bude ministerstvo </w:t>
      </w:r>
      <w:r w:rsidR="00147A38" w:rsidRPr="005A4EF9">
        <w:rPr>
          <w:rFonts w:ascii="Times New Roman" w:hAnsi="Times New Roman" w:cs="Times New Roman"/>
          <w:sz w:val="24"/>
          <w:szCs w:val="24"/>
        </w:rPr>
        <w:t xml:space="preserve">školství </w:t>
      </w:r>
      <w:r w:rsidR="00A36769" w:rsidRPr="005A4EF9">
        <w:rPr>
          <w:rFonts w:ascii="Times New Roman" w:hAnsi="Times New Roman" w:cs="Times New Roman"/>
          <w:sz w:val="24"/>
          <w:szCs w:val="24"/>
        </w:rPr>
        <w:t>poskytovat prostřednictvím</w:t>
      </w:r>
      <w:r w:rsidRPr="005A4EF9">
        <w:rPr>
          <w:rFonts w:ascii="Times New Roman" w:hAnsi="Times New Roman" w:cs="Times New Roman"/>
          <w:sz w:val="24"/>
          <w:szCs w:val="24"/>
        </w:rPr>
        <w:t xml:space="preserve"> webové </w:t>
      </w:r>
      <w:r w:rsidR="00A36769" w:rsidRPr="005A4EF9">
        <w:rPr>
          <w:rFonts w:ascii="Times New Roman" w:hAnsi="Times New Roman" w:cs="Times New Roman"/>
          <w:sz w:val="24"/>
          <w:szCs w:val="24"/>
        </w:rPr>
        <w:t>stránky</w:t>
      </w:r>
      <w:r w:rsidRPr="005A4EF9">
        <w:rPr>
          <w:rFonts w:ascii="Times New Roman" w:hAnsi="Times New Roman" w:cs="Times New Roman"/>
          <w:sz w:val="24"/>
          <w:szCs w:val="24"/>
        </w:rPr>
        <w:t xml:space="preserve"> </w:t>
      </w:r>
      <w:bookmarkEnd w:id="28"/>
      <w:r w:rsidR="003C34B2" w:rsidRPr="005A4EF9">
        <w:rPr>
          <w:rFonts w:ascii="Times New Roman" w:hAnsi="Times New Roman" w:cs="Times New Roman"/>
          <w:sz w:val="24"/>
          <w:szCs w:val="24"/>
          <w:u w:val="single"/>
        </w:rPr>
        <w:t>www.msmt.cz/mladez</w:t>
      </w:r>
      <w:r w:rsidRPr="005A4EF9">
        <w:rPr>
          <w:rFonts w:ascii="Times New Roman" w:hAnsi="Times New Roman" w:cs="Times New Roman"/>
          <w:sz w:val="24"/>
          <w:szCs w:val="24"/>
        </w:rPr>
        <w:t xml:space="preserve"> </w:t>
      </w:r>
      <w:r w:rsidRPr="005A4EF9">
        <w:rPr>
          <w:rFonts w:ascii="Times New Roman" w:hAnsi="Times New Roman" w:cs="Times New Roman"/>
          <w:b/>
          <w:sz w:val="24"/>
          <w:szCs w:val="24"/>
        </w:rPr>
        <w:t>.</w:t>
      </w:r>
      <w:r w:rsidR="00CA55BB" w:rsidRPr="005A4EF9">
        <w:rPr>
          <w:rFonts w:ascii="Times New Roman" w:hAnsi="Times New Roman" w:cs="Times New Roman"/>
          <w:b/>
          <w:sz w:val="24"/>
          <w:szCs w:val="24"/>
        </w:rPr>
        <w:t xml:space="preserve"> </w:t>
      </w:r>
      <w:r w:rsidRPr="005A4EF9">
        <w:rPr>
          <w:rFonts w:ascii="Times New Roman" w:hAnsi="Times New Roman" w:cs="Times New Roman"/>
          <w:sz w:val="24"/>
          <w:szCs w:val="24"/>
        </w:rPr>
        <w:t>Pro průběžné informativní sledování stavu své žádosti muže žadatel využít webovou adresu https://isprom.msmt.cz/projekty/. Údaje budou dostupné po řádném přihlášení.</w:t>
      </w:r>
    </w:p>
    <w:p w14:paraId="06F946BA" w14:textId="77777777" w:rsidR="007E08A5" w:rsidRPr="005A4EF9" w:rsidRDefault="008029AC" w:rsidP="00F2236B">
      <w:pPr>
        <w:rPr>
          <w:rFonts w:ascii="Times New Roman" w:hAnsi="Times New Roman" w:cs="Times New Roman"/>
          <w:sz w:val="24"/>
          <w:szCs w:val="24"/>
        </w:rPr>
      </w:pPr>
      <w:bookmarkStart w:id="29" w:name="_Toc519773903"/>
      <w:r w:rsidRPr="005A4EF9">
        <w:rPr>
          <w:rFonts w:ascii="Times New Roman" w:hAnsi="Times New Roman" w:cs="Times New Roman"/>
          <w:sz w:val="24"/>
          <w:szCs w:val="24"/>
        </w:rPr>
        <w:t>Věcně příslušn</w:t>
      </w:r>
      <w:r w:rsidR="002C5ECC" w:rsidRPr="005A4EF9">
        <w:rPr>
          <w:rFonts w:ascii="Times New Roman" w:hAnsi="Times New Roman" w:cs="Times New Roman"/>
          <w:sz w:val="24"/>
          <w:szCs w:val="24"/>
        </w:rPr>
        <w:t xml:space="preserve">ým útvarem je </w:t>
      </w:r>
      <w:r w:rsidRPr="005A4EF9">
        <w:rPr>
          <w:rFonts w:ascii="Times New Roman" w:hAnsi="Times New Roman" w:cs="Times New Roman"/>
          <w:sz w:val="24"/>
          <w:szCs w:val="24"/>
        </w:rPr>
        <w:t xml:space="preserve">pro proces poskytnutí dotace z prostředků programového financování </w:t>
      </w:r>
      <w:r w:rsidR="002C5ECC" w:rsidRPr="005A4EF9">
        <w:rPr>
          <w:rFonts w:ascii="Times New Roman" w:hAnsi="Times New Roman" w:cs="Times New Roman"/>
          <w:sz w:val="24"/>
          <w:szCs w:val="24"/>
        </w:rPr>
        <w:t xml:space="preserve">a kompletní administraci žádostí </w:t>
      </w:r>
      <w:r w:rsidRPr="005A4EF9">
        <w:rPr>
          <w:rFonts w:ascii="Times New Roman" w:hAnsi="Times New Roman" w:cs="Times New Roman"/>
          <w:sz w:val="24"/>
          <w:szCs w:val="24"/>
        </w:rPr>
        <w:t>v rámci této výzvy sekce ekonomická</w:t>
      </w:r>
      <w:r w:rsidR="002C5ECC" w:rsidRPr="005A4EF9">
        <w:rPr>
          <w:rFonts w:ascii="Times New Roman" w:hAnsi="Times New Roman" w:cs="Times New Roman"/>
          <w:sz w:val="24"/>
          <w:szCs w:val="24"/>
        </w:rPr>
        <w:t xml:space="preserve"> – odbor investic</w:t>
      </w:r>
      <w:r w:rsidRPr="005A4EF9">
        <w:rPr>
          <w:rFonts w:ascii="Times New Roman" w:hAnsi="Times New Roman" w:cs="Times New Roman"/>
          <w:sz w:val="24"/>
          <w:szCs w:val="24"/>
        </w:rPr>
        <w:t>.</w:t>
      </w:r>
      <w:bookmarkEnd w:id="29"/>
    </w:p>
    <w:p w14:paraId="005E04D3" w14:textId="77777777" w:rsidR="0019470E" w:rsidRDefault="0019470E" w:rsidP="00B34A17">
      <w:pPr>
        <w:pStyle w:val="Standard"/>
        <w:spacing w:after="0" w:line="240" w:lineRule="auto"/>
        <w:rPr>
          <w:rFonts w:ascii="Times New Roman" w:hAnsi="Times New Roman"/>
          <w:b/>
          <w:sz w:val="24"/>
          <w:szCs w:val="24"/>
          <w:u w:val="single"/>
        </w:rPr>
      </w:pPr>
    </w:p>
    <w:p w14:paraId="3C7E98C6" w14:textId="77777777" w:rsidR="0019470E" w:rsidRDefault="0019470E" w:rsidP="00B34A17">
      <w:pPr>
        <w:pStyle w:val="Standard"/>
        <w:spacing w:after="0" w:line="240" w:lineRule="auto"/>
        <w:rPr>
          <w:rFonts w:ascii="Times New Roman" w:hAnsi="Times New Roman"/>
          <w:b/>
          <w:sz w:val="24"/>
          <w:szCs w:val="24"/>
          <w:u w:val="single"/>
        </w:rPr>
      </w:pPr>
    </w:p>
    <w:p w14:paraId="241AF463" w14:textId="31EBC202" w:rsidR="00B34A17" w:rsidRPr="005A4EF9" w:rsidRDefault="00B34A17" w:rsidP="00B34A17">
      <w:pPr>
        <w:pStyle w:val="Standard"/>
        <w:spacing w:after="0" w:line="240" w:lineRule="auto"/>
        <w:rPr>
          <w:rFonts w:ascii="Times New Roman" w:hAnsi="Times New Roman"/>
          <w:b/>
          <w:sz w:val="24"/>
          <w:szCs w:val="24"/>
          <w:u w:val="single"/>
        </w:rPr>
      </w:pPr>
      <w:r w:rsidRPr="005A4EF9">
        <w:rPr>
          <w:rFonts w:ascii="Times New Roman" w:hAnsi="Times New Roman"/>
          <w:b/>
          <w:sz w:val="24"/>
          <w:szCs w:val="24"/>
          <w:u w:val="single"/>
        </w:rPr>
        <w:t>Přílohy:</w:t>
      </w:r>
    </w:p>
    <w:p w14:paraId="391E30E3" w14:textId="77777777" w:rsidR="00FB717A" w:rsidRPr="005A4EF9" w:rsidRDefault="00FB717A" w:rsidP="005E6B10">
      <w:pPr>
        <w:pStyle w:val="Standard"/>
        <w:spacing w:after="0" w:line="240" w:lineRule="auto"/>
        <w:rPr>
          <w:rFonts w:ascii="Times New Roman" w:hAnsi="Times New Roman"/>
        </w:rPr>
      </w:pPr>
      <w:bookmarkStart w:id="30" w:name="_Hlk26253485"/>
    </w:p>
    <w:p w14:paraId="564653C6" w14:textId="77777777" w:rsidR="00F82DEF" w:rsidRPr="005A4EF9" w:rsidRDefault="00F82DEF" w:rsidP="00F2236B">
      <w:pPr>
        <w:pStyle w:val="Standard"/>
        <w:spacing w:after="0" w:line="240" w:lineRule="auto"/>
        <w:rPr>
          <w:rFonts w:ascii="Times New Roman" w:hAnsi="Times New Roman"/>
          <w:sz w:val="24"/>
          <w:szCs w:val="24"/>
        </w:rPr>
      </w:pPr>
      <w:bookmarkStart w:id="31" w:name="_Hlk26253354"/>
      <w:r w:rsidRPr="005A4EF9">
        <w:rPr>
          <w:rFonts w:ascii="Times New Roman" w:hAnsi="Times New Roman"/>
          <w:sz w:val="24"/>
          <w:szCs w:val="24"/>
        </w:rPr>
        <w:t>Příloha č. 1 - Vzorové Podmínky a pokyny po vydání Rozhodnutí</w:t>
      </w:r>
      <w:bookmarkEnd w:id="31"/>
      <w:r w:rsidR="00F2236B" w:rsidRPr="005A4EF9">
        <w:rPr>
          <w:rFonts w:ascii="Times New Roman" w:hAnsi="Times New Roman"/>
          <w:sz w:val="24"/>
          <w:szCs w:val="24"/>
        </w:rPr>
        <w:t>,</w:t>
      </w:r>
    </w:p>
    <w:p w14:paraId="6308AE91" w14:textId="77777777" w:rsidR="00F82DEF" w:rsidRPr="005A4EF9" w:rsidRDefault="00F82DEF" w:rsidP="00F2236B">
      <w:pPr>
        <w:pStyle w:val="Standard"/>
        <w:spacing w:after="0" w:line="240" w:lineRule="auto"/>
        <w:rPr>
          <w:rFonts w:ascii="Times New Roman" w:hAnsi="Times New Roman"/>
        </w:rPr>
      </w:pPr>
      <w:r w:rsidRPr="005A4EF9">
        <w:rPr>
          <w:rFonts w:ascii="Times New Roman" w:hAnsi="Times New Roman"/>
          <w:sz w:val="24"/>
          <w:szCs w:val="24"/>
        </w:rPr>
        <w:t>Příloha č. 2 - Čestné prohlášení o dofinancování akce a o úplnosti předložené dokumentace</w:t>
      </w:r>
      <w:r w:rsidR="00F2236B" w:rsidRPr="005A4EF9">
        <w:rPr>
          <w:rFonts w:ascii="Times New Roman" w:hAnsi="Times New Roman"/>
          <w:sz w:val="24"/>
          <w:szCs w:val="24"/>
        </w:rPr>
        <w:t>,</w:t>
      </w:r>
    </w:p>
    <w:p w14:paraId="5F1DD022" w14:textId="77777777" w:rsidR="00F82DEF" w:rsidRPr="005A4EF9" w:rsidRDefault="005E6B10" w:rsidP="00F2236B">
      <w:pPr>
        <w:pStyle w:val="Standard"/>
        <w:spacing w:after="0" w:line="240" w:lineRule="auto"/>
        <w:rPr>
          <w:rFonts w:ascii="Times New Roman" w:hAnsi="Times New Roman"/>
          <w:sz w:val="24"/>
          <w:szCs w:val="24"/>
        </w:rPr>
      </w:pPr>
      <w:bookmarkStart w:id="32" w:name="_Hlk38351677"/>
      <w:r w:rsidRPr="005A4EF9">
        <w:rPr>
          <w:rFonts w:ascii="Times New Roman" w:hAnsi="Times New Roman"/>
          <w:sz w:val="24"/>
          <w:szCs w:val="24"/>
        </w:rPr>
        <w:t xml:space="preserve">Příloha č. </w:t>
      </w:r>
      <w:r w:rsidR="000A2070">
        <w:rPr>
          <w:rFonts w:ascii="Times New Roman" w:hAnsi="Times New Roman"/>
          <w:sz w:val="24"/>
          <w:szCs w:val="24"/>
        </w:rPr>
        <w:t>3</w:t>
      </w:r>
      <w:r w:rsidR="009A4238" w:rsidRPr="005A4EF9">
        <w:rPr>
          <w:rFonts w:ascii="Times New Roman" w:hAnsi="Times New Roman"/>
          <w:sz w:val="24"/>
          <w:szCs w:val="24"/>
        </w:rPr>
        <w:t xml:space="preserve"> - </w:t>
      </w:r>
      <w:r w:rsidR="00B34A17" w:rsidRPr="005A4EF9">
        <w:rPr>
          <w:rFonts w:ascii="Times New Roman" w:hAnsi="Times New Roman"/>
          <w:sz w:val="24"/>
          <w:szCs w:val="24"/>
        </w:rPr>
        <w:t xml:space="preserve">Vzor </w:t>
      </w:r>
      <w:r w:rsidR="008D761A" w:rsidRPr="005A4EF9">
        <w:rPr>
          <w:rFonts w:ascii="Times New Roman" w:hAnsi="Times New Roman"/>
          <w:sz w:val="24"/>
          <w:szCs w:val="24"/>
        </w:rPr>
        <w:t>IZ -</w:t>
      </w:r>
      <w:r w:rsidR="00FB717A" w:rsidRPr="005A4EF9">
        <w:rPr>
          <w:rFonts w:ascii="Times New Roman" w:hAnsi="Times New Roman"/>
          <w:sz w:val="24"/>
          <w:szCs w:val="24"/>
        </w:rPr>
        <w:t xml:space="preserve"> 3 krát</w:t>
      </w:r>
      <w:r w:rsidR="005024D1" w:rsidRPr="005A4EF9">
        <w:rPr>
          <w:rFonts w:ascii="Times New Roman" w:hAnsi="Times New Roman"/>
          <w:sz w:val="24"/>
          <w:szCs w:val="24"/>
        </w:rPr>
        <w:t>: oblast výzvy A), B), C)</w:t>
      </w:r>
      <w:bookmarkEnd w:id="30"/>
      <w:bookmarkEnd w:id="32"/>
      <w:r w:rsidR="00F2236B" w:rsidRPr="005A4EF9">
        <w:rPr>
          <w:rFonts w:ascii="Times New Roman" w:hAnsi="Times New Roman"/>
          <w:sz w:val="24"/>
          <w:szCs w:val="24"/>
        </w:rPr>
        <w:t>.</w:t>
      </w:r>
    </w:p>
    <w:sectPr w:rsidR="00F82DEF" w:rsidRPr="005A4EF9" w:rsidSect="008769BD">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7C4F8" w14:textId="77777777" w:rsidR="000751B7" w:rsidRDefault="000751B7" w:rsidP="00B34A17">
      <w:pPr>
        <w:spacing w:after="0"/>
      </w:pPr>
      <w:r>
        <w:separator/>
      </w:r>
    </w:p>
  </w:endnote>
  <w:endnote w:type="continuationSeparator" w:id="0">
    <w:p w14:paraId="65DD2032" w14:textId="77777777" w:rsidR="000751B7" w:rsidRDefault="000751B7" w:rsidP="00B34A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A5754" w14:textId="77777777" w:rsidR="000751B7" w:rsidRDefault="000751B7" w:rsidP="000751B7">
    <w:pPr>
      <w:pStyle w:val="Zpat"/>
      <w:jc w:val="right"/>
    </w:pPr>
    <w:r>
      <w:rPr>
        <w:noProof/>
      </w:rPr>
      <w:fldChar w:fldCharType="begin"/>
    </w:r>
    <w:r>
      <w:rPr>
        <w:noProof/>
      </w:rPr>
      <w:instrText xml:space="preserve"> PAGE </w:instrText>
    </w:r>
    <w:r>
      <w:rPr>
        <w:noProof/>
      </w:rP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1BB8C" w14:textId="77777777" w:rsidR="000751B7" w:rsidRDefault="000751B7" w:rsidP="00B34A17">
      <w:pPr>
        <w:spacing w:after="0"/>
      </w:pPr>
      <w:r>
        <w:separator/>
      </w:r>
    </w:p>
  </w:footnote>
  <w:footnote w:type="continuationSeparator" w:id="0">
    <w:p w14:paraId="1F82A965" w14:textId="77777777" w:rsidR="000751B7" w:rsidRDefault="000751B7" w:rsidP="00B34A17">
      <w:pPr>
        <w:spacing w:after="0"/>
      </w:pPr>
      <w:r>
        <w:continuationSeparator/>
      </w:r>
    </w:p>
  </w:footnote>
  <w:footnote w:id="1">
    <w:p w14:paraId="1FE5E9CC" w14:textId="77777777" w:rsidR="000751B7" w:rsidRPr="009D1275" w:rsidRDefault="000751B7">
      <w:pPr>
        <w:pStyle w:val="Textpoznpodarou"/>
      </w:pPr>
      <w:r>
        <w:rPr>
          <w:rStyle w:val="Znakapoznpodarou"/>
        </w:rPr>
        <w:footnoteRef/>
      </w:r>
      <w:r>
        <w:t xml:space="preserve"> Spolkem se dle občanského zákoníku rozumí spolek, hlavní spolek nebo pobočný spolek</w:t>
      </w:r>
      <w:r w:rsidRPr="00FB680B">
        <w:t>. V případě, že realizátorem účelu dotace má být pobočný spolek, je tento spolek oprávněným žadatelem a příjemcem v případě, že je v souladu se stanovami hlavního spolku nadán právy a povinnostmi s tímto postavením spojenými.</w:t>
      </w:r>
    </w:p>
  </w:footnote>
  <w:footnote w:id="2">
    <w:p w14:paraId="5246FC31" w14:textId="77777777" w:rsidR="000751B7" w:rsidRPr="00702103" w:rsidRDefault="000751B7" w:rsidP="00891636">
      <w:pPr>
        <w:pStyle w:val="Textpoznpodarou"/>
        <w:rPr>
          <w:sz w:val="18"/>
          <w:szCs w:val="18"/>
        </w:rPr>
      </w:pPr>
      <w:r w:rsidRPr="00702103">
        <w:rPr>
          <w:rStyle w:val="Znakapoznpodarou"/>
        </w:rPr>
        <w:footnoteRef/>
      </w:r>
      <w:r w:rsidRPr="00702103">
        <w:t xml:space="preserve"> Jedná se o obecně prospěšné společnosti, které vznikly před účinností zákona č. 89/2012 Sb., občanský zákoník, ve znění pozdějších předpisů a nezměnily svoji právní formu na ústav, nadaci nebo nadační fond podle tohoto zákona. Práva a povinnosti obecně prospěšných společností se i nadále řídí dosavadními právními předpisy.</w:t>
      </w:r>
    </w:p>
  </w:footnote>
  <w:footnote w:id="3">
    <w:p w14:paraId="0845CFC7" w14:textId="77777777" w:rsidR="000751B7" w:rsidRDefault="000751B7">
      <w:pPr>
        <w:pStyle w:val="Textpoznpodarou"/>
      </w:pPr>
      <w:r>
        <w:rPr>
          <w:rStyle w:val="Znakapoznpodarou"/>
        </w:rPr>
        <w:footnoteRef/>
      </w:r>
      <w:r>
        <w:t xml:space="preserve"> NNO – nestátní nezisková organizace</w:t>
      </w:r>
    </w:p>
  </w:footnote>
  <w:footnote w:id="4">
    <w:p w14:paraId="7940AEF3" w14:textId="77777777" w:rsidR="000751B7" w:rsidRPr="00BF14B1" w:rsidRDefault="000751B7" w:rsidP="003E7863">
      <w:pPr>
        <w:pStyle w:val="Textpoznpodarou"/>
      </w:pPr>
      <w:r w:rsidRPr="00BF14B1">
        <w:rPr>
          <w:rStyle w:val="Znakapoznpodarou"/>
        </w:rPr>
        <w:footnoteRef/>
      </w:r>
      <w:r w:rsidRPr="00BF14B1">
        <w:t xml:space="preserve"> Termín, do kterého musí být žádost doručena na </w:t>
      </w:r>
      <w:r>
        <w:t>ministerstvo školství</w:t>
      </w:r>
      <w:r w:rsidRPr="00BF14B1">
        <w:t xml:space="preserve"> – </w:t>
      </w:r>
      <w:r>
        <w:t xml:space="preserve">obsah a </w:t>
      </w:r>
      <w:r w:rsidRPr="00BF14B1">
        <w:t>způsob podání žádosti je uveden v bodě 4</w:t>
      </w:r>
      <w:r>
        <w:t>.</w:t>
      </w:r>
    </w:p>
  </w:footnote>
  <w:footnote w:id="5">
    <w:p w14:paraId="4184A02E" w14:textId="77777777" w:rsidR="000751B7" w:rsidRPr="00BF14B1" w:rsidRDefault="000751B7" w:rsidP="003E7863">
      <w:pPr>
        <w:pStyle w:val="Textpoznpodarou"/>
      </w:pPr>
      <w:r w:rsidRPr="00BF14B1">
        <w:rPr>
          <w:rStyle w:val="Znakapoznpodarou"/>
        </w:rPr>
        <w:footnoteRef/>
      </w:r>
      <w:r w:rsidRPr="00BF14B1">
        <w:t xml:space="preserve"> Termínem ukončení realizace akce se rozumí doba, kdy byl sepsán protokol o předání a převzetí stavby, a to bez vad a nedodělků bránících v užívání, případně</w:t>
      </w:r>
      <w:r>
        <w:t xml:space="preserve"> dokument</w:t>
      </w:r>
      <w:r w:rsidRPr="00BF14B1">
        <w:t xml:space="preserve"> o předání a převzetí dodávky nebo služby.</w:t>
      </w:r>
    </w:p>
  </w:footnote>
  <w:footnote w:id="6">
    <w:p w14:paraId="1801E0F3" w14:textId="77777777" w:rsidR="000751B7" w:rsidRDefault="000751B7">
      <w:pPr>
        <w:pStyle w:val="Textpoznpodarou"/>
      </w:pPr>
      <w:r>
        <w:rPr>
          <w:rStyle w:val="Znakapoznpodarou"/>
        </w:rPr>
        <w:footnoteRef/>
      </w:r>
      <w:r>
        <w:t xml:space="preserve"> Pořizovací cena včetně DPH.</w:t>
      </w:r>
    </w:p>
  </w:footnote>
  <w:footnote w:id="7">
    <w:p w14:paraId="1B1F94C2" w14:textId="0ADC9D1F" w:rsidR="000751B7" w:rsidRDefault="000751B7">
      <w:pPr>
        <w:pStyle w:val="Textpoznpodarou"/>
      </w:pPr>
      <w:r>
        <w:rPr>
          <w:rStyle w:val="Znakapoznpodarou"/>
        </w:rPr>
        <w:footnoteRef/>
      </w:r>
      <w:r>
        <w:t xml:space="preserve"> Jedná se například o </w:t>
      </w:r>
      <w:proofErr w:type="spellStart"/>
      <w:r w:rsidRPr="00E10FB2">
        <w:t>vybavn</w:t>
      </w:r>
      <w:r>
        <w:t>í</w:t>
      </w:r>
      <w:proofErr w:type="spellEnd"/>
      <w:r>
        <w:t xml:space="preserve"> </w:t>
      </w:r>
      <w:r w:rsidRPr="00E10FB2">
        <w:t>tábora, sportovn</w:t>
      </w:r>
      <w:r>
        <w:t xml:space="preserve">í </w:t>
      </w:r>
      <w:r w:rsidRPr="00E10FB2">
        <w:t>vybavení</w:t>
      </w:r>
      <w:r>
        <w:t xml:space="preserve">, </w:t>
      </w:r>
      <w:r w:rsidRPr="00E10FB2">
        <w:t>nářadí</w:t>
      </w:r>
      <w:r>
        <w:t>.</w:t>
      </w:r>
    </w:p>
  </w:footnote>
  <w:footnote w:id="8">
    <w:p w14:paraId="259A9F16" w14:textId="77777777" w:rsidR="000751B7" w:rsidRPr="00CE1331" w:rsidRDefault="000751B7" w:rsidP="001F201C">
      <w:pPr>
        <w:pStyle w:val="Textpoznpodarou"/>
        <w:rPr>
          <w:sz w:val="18"/>
          <w:szCs w:val="18"/>
        </w:rPr>
      </w:pPr>
      <w:r w:rsidRPr="00CE1331">
        <w:rPr>
          <w:rStyle w:val="Znakapoznpodarou"/>
          <w:sz w:val="18"/>
          <w:szCs w:val="18"/>
        </w:rPr>
        <w:footnoteRef/>
      </w:r>
      <w:r w:rsidRPr="00CE1331">
        <w:rPr>
          <w:sz w:val="18"/>
          <w:szCs w:val="18"/>
        </w:rPr>
        <w:t xml:space="preserve"> 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footnote>
  <w:footnote w:id="9">
    <w:p w14:paraId="58922A55" w14:textId="256422B5" w:rsidR="000751B7" w:rsidRDefault="000751B7">
      <w:pPr>
        <w:pStyle w:val="Textpoznpodarou"/>
      </w:pPr>
      <w:r>
        <w:rPr>
          <w:rStyle w:val="Znakapoznpodarou"/>
        </w:rPr>
        <w:footnoteRef/>
      </w:r>
      <w:r>
        <w:t xml:space="preserve"> </w:t>
      </w:r>
      <w:r w:rsidRPr="007578A6">
        <w:t xml:space="preserve">Jedná se například o </w:t>
      </w:r>
      <w:proofErr w:type="spellStart"/>
      <w:r w:rsidRPr="007578A6">
        <w:t>vybavní</w:t>
      </w:r>
      <w:proofErr w:type="spellEnd"/>
      <w:r w:rsidRPr="007578A6">
        <w:t xml:space="preserve"> tábora, sportovní vybavení, nářadí.</w:t>
      </w:r>
    </w:p>
  </w:footnote>
  <w:footnote w:id="10">
    <w:p w14:paraId="0AF960EC" w14:textId="49C4E33C" w:rsidR="000751B7" w:rsidRDefault="000751B7">
      <w:pPr>
        <w:pStyle w:val="Textpoznpodarou"/>
      </w:pPr>
      <w:r>
        <w:rPr>
          <w:rStyle w:val="Znakapoznpodarou"/>
        </w:rPr>
        <w:footnoteRef/>
      </w:r>
      <w:r>
        <w:t xml:space="preserve"> </w:t>
      </w:r>
      <w:r w:rsidRPr="002E29D4">
        <w:t xml:space="preserve">Jedná se například o </w:t>
      </w:r>
      <w:proofErr w:type="spellStart"/>
      <w:r w:rsidRPr="002E29D4">
        <w:t>vybavní</w:t>
      </w:r>
      <w:proofErr w:type="spellEnd"/>
      <w:r w:rsidRPr="002E29D4">
        <w:t xml:space="preserve"> tábora, sportovní vybavení, nářadí.</w:t>
      </w:r>
    </w:p>
  </w:footnote>
  <w:footnote w:id="11">
    <w:p w14:paraId="37D5C2D8" w14:textId="77777777" w:rsidR="000751B7" w:rsidRDefault="000751B7" w:rsidP="00CE03CB">
      <w:pPr>
        <w:pStyle w:val="Textpoznpodarou"/>
      </w:pPr>
      <w:r>
        <w:rPr>
          <w:rStyle w:val="Znakapoznpodarou"/>
        </w:rPr>
        <w:footnoteRef/>
      </w:r>
      <w:r>
        <w:t xml:space="preserve"> </w:t>
      </w:r>
      <w:r w:rsidRPr="00C26800">
        <w:rPr>
          <w:sz w:val="18"/>
          <w:szCs w:val="18"/>
        </w:rPr>
        <w:t xml:space="preserve">Viz § 37 odst. 5 </w:t>
      </w:r>
      <w:r>
        <w:rPr>
          <w:sz w:val="18"/>
          <w:szCs w:val="18"/>
        </w:rPr>
        <w:t xml:space="preserve">zákona </w:t>
      </w:r>
      <w:r w:rsidRPr="009D3400">
        <w:rPr>
          <w:sz w:val="18"/>
          <w:szCs w:val="18"/>
        </w:rPr>
        <w:t>č. 500/2004 Sb., správní řád, ve znění pozdějších předpisů</w:t>
      </w:r>
      <w:r w:rsidRPr="00C26800">
        <w:rPr>
          <w:sz w:val="18"/>
          <w:szCs w:val="18"/>
        </w:rPr>
        <w:t>.</w:t>
      </w:r>
    </w:p>
  </w:footnote>
  <w:footnote w:id="12">
    <w:p w14:paraId="1EA0A69F" w14:textId="77777777" w:rsidR="000751B7" w:rsidRDefault="000751B7">
      <w:pPr>
        <w:pStyle w:val="Textpoznpodarou"/>
      </w:pPr>
      <w:r w:rsidRPr="0093759D">
        <w:rPr>
          <w:rStyle w:val="Znakapoznpodarou"/>
        </w:rPr>
        <w:footnoteRef/>
      </w:r>
      <w:r w:rsidRPr="0093759D">
        <w:t xml:space="preserve"> Tyto doklady není třeba vkládat v případě, že jsou tyto doklady zveřejnění ve sbírce listin veřejného rejstříku</w:t>
      </w:r>
      <w:r>
        <w:t>.</w:t>
      </w:r>
    </w:p>
  </w:footnote>
  <w:footnote w:id="13">
    <w:p w14:paraId="1424E68D" w14:textId="77777777" w:rsidR="000751B7" w:rsidRDefault="000751B7">
      <w:pPr>
        <w:pStyle w:val="Textpoznpodarou"/>
      </w:pPr>
      <w:r>
        <w:rPr>
          <w:rStyle w:val="Znakapoznpodarou"/>
        </w:rPr>
        <w:footnoteRef/>
      </w:r>
      <w:r>
        <w:t xml:space="preserve"> </w:t>
      </w:r>
      <w:r w:rsidRPr="00C26800">
        <w:rPr>
          <w:sz w:val="18"/>
          <w:szCs w:val="18"/>
        </w:rPr>
        <w:t xml:space="preserve">Viz § 37 odst. 5 </w:t>
      </w:r>
      <w:r>
        <w:rPr>
          <w:sz w:val="18"/>
          <w:szCs w:val="18"/>
        </w:rPr>
        <w:t xml:space="preserve">zákona </w:t>
      </w:r>
      <w:r w:rsidRPr="009D3400">
        <w:rPr>
          <w:sz w:val="18"/>
          <w:szCs w:val="18"/>
        </w:rPr>
        <w:t>č. 500/2004 Sb., správní řád, ve znění pozdějších předpisů</w:t>
      </w:r>
      <w:r w:rsidRPr="00C26800">
        <w:rPr>
          <w:sz w:val="18"/>
          <w:szCs w:val="18"/>
        </w:rPr>
        <w:t>.</w:t>
      </w:r>
    </w:p>
  </w:footnote>
  <w:footnote w:id="14">
    <w:p w14:paraId="66AD58F5" w14:textId="77777777" w:rsidR="000751B7" w:rsidRDefault="000751B7">
      <w:pPr>
        <w:pStyle w:val="Textpoznpodarou"/>
      </w:pPr>
      <w:r>
        <w:rPr>
          <w:rStyle w:val="Znakapoznpodarou"/>
        </w:rPr>
        <w:footnoteRef/>
      </w:r>
      <w:r>
        <w:t xml:space="preserve"> </w:t>
      </w:r>
      <w:r>
        <w:rPr>
          <w:sz w:val="18"/>
          <w:szCs w:val="18"/>
        </w:rPr>
        <w:t xml:space="preserve">Termínem ukončení realizace akce se rozumí doba, kdy byl sepsán protokol o předání a převzetí stavby, a to bez vad </w:t>
      </w:r>
      <w:r>
        <w:rPr>
          <w:sz w:val="18"/>
          <w:szCs w:val="18"/>
        </w:rPr>
        <w:br/>
        <w:t>a nedodělků bránících v užívání, případně dokument o předání a převzetí dodávky nebo služby.</w:t>
      </w:r>
    </w:p>
  </w:footnote>
  <w:footnote w:id="15">
    <w:p w14:paraId="233A8F83" w14:textId="77777777" w:rsidR="000751B7" w:rsidRPr="00B67EC2" w:rsidRDefault="000751B7">
      <w:pPr>
        <w:pStyle w:val="Textpoznpodarou"/>
        <w:rPr>
          <w:sz w:val="18"/>
          <w:szCs w:val="18"/>
        </w:rPr>
      </w:pPr>
      <w:r w:rsidRPr="00632404">
        <w:rPr>
          <w:sz w:val="18"/>
          <w:szCs w:val="18"/>
          <w:vertAlign w:val="superscript"/>
        </w:rPr>
        <w:footnoteRef/>
      </w:r>
      <w:r w:rsidRPr="00BC5948">
        <w:rPr>
          <w:sz w:val="18"/>
          <w:szCs w:val="18"/>
        </w:rPr>
        <w:t xml:space="preserve"> 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footnote>
  <w:footnote w:id="16">
    <w:p w14:paraId="18A06CA2" w14:textId="77777777" w:rsidR="000751B7" w:rsidRDefault="000751B7" w:rsidP="001133A2">
      <w:pPr>
        <w:pStyle w:val="Textpoznpodarou"/>
      </w:pPr>
      <w:r>
        <w:rPr>
          <w:rStyle w:val="Znakapoznpodarou"/>
        </w:rPr>
        <w:footnoteRef/>
      </w:r>
      <w:r>
        <w:t xml:space="preserve"> </w:t>
      </w:r>
      <w:r w:rsidRPr="0077388B">
        <w:t>Podle § 14k rozpočtových pravidel</w:t>
      </w:r>
    </w:p>
  </w:footnote>
  <w:footnote w:id="17">
    <w:p w14:paraId="08BE698A" w14:textId="2577AEAA" w:rsidR="000751B7" w:rsidRDefault="000751B7">
      <w:pPr>
        <w:pStyle w:val="Textpoznpodarou"/>
      </w:pPr>
      <w:r>
        <w:rPr>
          <w:rStyle w:val="Znakapoznpodarou"/>
        </w:rPr>
        <w:footnoteRef/>
      </w:r>
      <w:r>
        <w:t xml:space="preserve"> </w:t>
      </w:r>
      <w:r w:rsidRPr="00466AE5">
        <w:t>Tyto doklady není třeba</w:t>
      </w:r>
      <w:r>
        <w:t xml:space="preserve"> dokládat </w:t>
      </w:r>
      <w:r w:rsidRPr="00466AE5">
        <w:t>v případě, že jsou tyto doklady zveřejnění ve sbírce listin veřejného rejstříku</w:t>
      </w:r>
      <w:r>
        <w:t>.</w:t>
      </w:r>
    </w:p>
  </w:footnote>
  <w:footnote w:id="18">
    <w:p w14:paraId="5D7446BC" w14:textId="77777777" w:rsidR="000751B7" w:rsidRDefault="000751B7" w:rsidP="001E1491">
      <w:pPr>
        <w:pStyle w:val="Textpoznpodarou"/>
      </w:pPr>
      <w:r>
        <w:rPr>
          <w:rStyle w:val="Znakapoznpodarou"/>
        </w:rPr>
        <w:footnoteRef/>
      </w:r>
      <w:r>
        <w:t xml:space="preserve"> </w:t>
      </w:r>
      <w:r w:rsidRPr="0077388B">
        <w:t>Podle § 14k rozpočtových pravidel</w:t>
      </w:r>
    </w:p>
  </w:footnote>
  <w:footnote w:id="19">
    <w:p w14:paraId="50CA89DD" w14:textId="77777777" w:rsidR="000751B7" w:rsidRDefault="000751B7" w:rsidP="00A151BE">
      <w:pPr>
        <w:pStyle w:val="Textpoznpodarou"/>
      </w:pPr>
      <w:r>
        <w:rPr>
          <w:rStyle w:val="Znakapoznpodarou"/>
        </w:rPr>
        <w:footnoteRef/>
      </w:r>
      <w:r>
        <w:t xml:space="preserve"> </w:t>
      </w:r>
      <w:r w:rsidRPr="0077388B">
        <w:t>Podle § 14k rozpočtových pravidel</w:t>
      </w:r>
      <w:r>
        <w:t xml:space="preserve">. </w:t>
      </w:r>
    </w:p>
  </w:footnote>
  <w:footnote w:id="20">
    <w:p w14:paraId="0517CEE3" w14:textId="77777777" w:rsidR="000751B7" w:rsidRDefault="000751B7">
      <w:pPr>
        <w:pStyle w:val="Textpoznpodarou"/>
      </w:pPr>
      <w:r>
        <w:rPr>
          <w:rStyle w:val="Znakapoznpodarou"/>
        </w:rPr>
        <w:footnoteRef/>
      </w:r>
      <w:r>
        <w:t xml:space="preserve"> Podle bodu 3. výzvy </w:t>
      </w:r>
      <w:r w:rsidRPr="00A3164D">
        <w:t>Uznatelné a neuznatelné výdaje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806"/>
    <w:multiLevelType w:val="hybridMultilevel"/>
    <w:tmpl w:val="4184E3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973DEA"/>
    <w:multiLevelType w:val="multilevel"/>
    <w:tmpl w:val="18CCBFCA"/>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F5686A"/>
    <w:multiLevelType w:val="multilevel"/>
    <w:tmpl w:val="E326DFD2"/>
    <w:styleLink w:val="WWNum29"/>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3" w15:restartNumberingAfterBreak="0">
    <w:nsid w:val="0D0E1245"/>
    <w:multiLevelType w:val="hybridMultilevel"/>
    <w:tmpl w:val="4060288A"/>
    <w:lvl w:ilvl="0" w:tplc="E616780E">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856082"/>
    <w:multiLevelType w:val="hybridMultilevel"/>
    <w:tmpl w:val="D0EEE6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294587B"/>
    <w:multiLevelType w:val="hybridMultilevel"/>
    <w:tmpl w:val="58448616"/>
    <w:lvl w:ilvl="0" w:tplc="04050013">
      <w:start w:val="1"/>
      <w:numFmt w:val="upperRoman"/>
      <w:lvlText w:val="%1."/>
      <w:lvlJc w:val="right"/>
      <w:pPr>
        <w:ind w:left="6580" w:hanging="360"/>
      </w:pPr>
    </w:lvl>
    <w:lvl w:ilvl="1" w:tplc="04050019" w:tentative="1">
      <w:start w:val="1"/>
      <w:numFmt w:val="lowerLetter"/>
      <w:lvlText w:val="%2."/>
      <w:lvlJc w:val="left"/>
      <w:pPr>
        <w:ind w:left="7300" w:hanging="360"/>
      </w:pPr>
    </w:lvl>
    <w:lvl w:ilvl="2" w:tplc="0405001B" w:tentative="1">
      <w:start w:val="1"/>
      <w:numFmt w:val="lowerRoman"/>
      <w:lvlText w:val="%3."/>
      <w:lvlJc w:val="right"/>
      <w:pPr>
        <w:ind w:left="8020" w:hanging="180"/>
      </w:pPr>
    </w:lvl>
    <w:lvl w:ilvl="3" w:tplc="0405000F" w:tentative="1">
      <w:start w:val="1"/>
      <w:numFmt w:val="decimal"/>
      <w:lvlText w:val="%4."/>
      <w:lvlJc w:val="left"/>
      <w:pPr>
        <w:ind w:left="8740" w:hanging="360"/>
      </w:pPr>
    </w:lvl>
    <w:lvl w:ilvl="4" w:tplc="04050019" w:tentative="1">
      <w:start w:val="1"/>
      <w:numFmt w:val="lowerLetter"/>
      <w:lvlText w:val="%5."/>
      <w:lvlJc w:val="left"/>
      <w:pPr>
        <w:ind w:left="9460" w:hanging="360"/>
      </w:pPr>
    </w:lvl>
    <w:lvl w:ilvl="5" w:tplc="0405001B" w:tentative="1">
      <w:start w:val="1"/>
      <w:numFmt w:val="lowerRoman"/>
      <w:lvlText w:val="%6."/>
      <w:lvlJc w:val="right"/>
      <w:pPr>
        <w:ind w:left="10180" w:hanging="180"/>
      </w:pPr>
    </w:lvl>
    <w:lvl w:ilvl="6" w:tplc="0405000F" w:tentative="1">
      <w:start w:val="1"/>
      <w:numFmt w:val="decimal"/>
      <w:lvlText w:val="%7."/>
      <w:lvlJc w:val="left"/>
      <w:pPr>
        <w:ind w:left="10900" w:hanging="360"/>
      </w:pPr>
    </w:lvl>
    <w:lvl w:ilvl="7" w:tplc="04050019" w:tentative="1">
      <w:start w:val="1"/>
      <w:numFmt w:val="lowerLetter"/>
      <w:lvlText w:val="%8."/>
      <w:lvlJc w:val="left"/>
      <w:pPr>
        <w:ind w:left="11620" w:hanging="360"/>
      </w:pPr>
    </w:lvl>
    <w:lvl w:ilvl="8" w:tplc="0405001B" w:tentative="1">
      <w:start w:val="1"/>
      <w:numFmt w:val="lowerRoman"/>
      <w:lvlText w:val="%9."/>
      <w:lvlJc w:val="right"/>
      <w:pPr>
        <w:ind w:left="12340" w:hanging="180"/>
      </w:pPr>
    </w:lvl>
  </w:abstractNum>
  <w:abstractNum w:abstractNumId="6" w15:restartNumberingAfterBreak="0">
    <w:nsid w:val="13461133"/>
    <w:multiLevelType w:val="hybridMultilevel"/>
    <w:tmpl w:val="2C2AA428"/>
    <w:lvl w:ilvl="0" w:tplc="496E9070">
      <w:numFmt w:val="bullet"/>
      <w:lvlText w:val="-"/>
      <w:lvlJc w:val="left"/>
      <w:pPr>
        <w:ind w:left="1068" w:hanging="360"/>
      </w:pPr>
      <w:rPr>
        <w:rFonts w:ascii="Times New Roman" w:eastAsia="Calibri" w:hAnsi="Times New Roman" w:cs="Times New Roman"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136B2069"/>
    <w:multiLevelType w:val="multilevel"/>
    <w:tmpl w:val="1A9642B0"/>
    <w:styleLink w:val="WWNum24"/>
    <w:lvl w:ilvl="0">
      <w:start w:val="1"/>
      <w:numFmt w:val="decimal"/>
      <w:lvlText w:val="%1."/>
      <w:lvlJc w:val="left"/>
      <w:pPr>
        <w:ind w:left="1211" w:hanging="360"/>
      </w:pPr>
      <w:rPr>
        <w:rFonts w:cs="Times New Roman"/>
        <w:b/>
        <w:sz w:val="28"/>
        <w:szCs w:val="28"/>
      </w:rPr>
    </w:lvl>
    <w:lvl w:ilvl="1">
      <w:start w:val="1"/>
      <w:numFmt w:val="decimal"/>
      <w:lvlText w:val="%1.%2."/>
      <w:lvlJc w:val="left"/>
      <w:pPr>
        <w:ind w:left="199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8" w15:restartNumberingAfterBreak="0">
    <w:nsid w:val="16A8541C"/>
    <w:multiLevelType w:val="hybridMultilevel"/>
    <w:tmpl w:val="EB7C8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1B2D6D"/>
    <w:multiLevelType w:val="multilevel"/>
    <w:tmpl w:val="4CD05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34CF6"/>
    <w:multiLevelType w:val="multilevel"/>
    <w:tmpl w:val="97A8B038"/>
    <w:styleLink w:val="WWNum27"/>
    <w:lvl w:ilvl="0">
      <w:start w:val="1"/>
      <w:numFmt w:val="decimal"/>
      <w:lvlText w:val="%1."/>
      <w:lvlJc w:val="left"/>
      <w:pPr>
        <w:ind w:left="360" w:hanging="360"/>
      </w:pPr>
      <w:rPr>
        <w:rFonts w:cs="Times New Roman"/>
        <w:b w:val="0"/>
        <w:i w:val="0"/>
        <w:color w:val="00000A"/>
        <w:sz w:val="22"/>
        <w:szCs w:val="22"/>
      </w:rPr>
    </w:lvl>
    <w:lvl w:ilvl="1">
      <w:start w:val="1"/>
      <w:numFmt w:val="lowerLetter"/>
      <w:lvlText w:val="%2."/>
      <w:lvlJc w:val="left"/>
      <w:pPr>
        <w:ind w:left="937" w:hanging="360"/>
      </w:pPr>
      <w:rPr>
        <w:rFonts w:cs="Times New Roman"/>
      </w:rPr>
    </w:lvl>
    <w:lvl w:ilvl="2">
      <w:start w:val="1"/>
      <w:numFmt w:val="lowerRoman"/>
      <w:lvlText w:val="%1.%2.%3."/>
      <w:lvlJc w:val="right"/>
      <w:pPr>
        <w:ind w:left="1657" w:hanging="180"/>
      </w:pPr>
      <w:rPr>
        <w:rFonts w:cs="Times New Roman"/>
      </w:rPr>
    </w:lvl>
    <w:lvl w:ilvl="3">
      <w:start w:val="1"/>
      <w:numFmt w:val="decimal"/>
      <w:lvlText w:val="%1.%2.%3.%4."/>
      <w:lvlJc w:val="left"/>
      <w:pPr>
        <w:ind w:left="2377" w:hanging="360"/>
      </w:pPr>
      <w:rPr>
        <w:rFonts w:cs="Times New Roman"/>
      </w:rPr>
    </w:lvl>
    <w:lvl w:ilvl="4">
      <w:start w:val="1"/>
      <w:numFmt w:val="lowerLetter"/>
      <w:lvlText w:val="%1.%2.%3.%4.%5."/>
      <w:lvlJc w:val="left"/>
      <w:pPr>
        <w:ind w:left="3097" w:hanging="360"/>
      </w:pPr>
      <w:rPr>
        <w:rFonts w:cs="Times New Roman"/>
      </w:rPr>
    </w:lvl>
    <w:lvl w:ilvl="5">
      <w:start w:val="1"/>
      <w:numFmt w:val="lowerRoman"/>
      <w:lvlText w:val="%1.%2.%3.%4.%5.%6."/>
      <w:lvlJc w:val="right"/>
      <w:pPr>
        <w:ind w:left="3817" w:hanging="180"/>
      </w:pPr>
      <w:rPr>
        <w:rFonts w:cs="Times New Roman"/>
      </w:rPr>
    </w:lvl>
    <w:lvl w:ilvl="6">
      <w:start w:val="1"/>
      <w:numFmt w:val="decimal"/>
      <w:lvlText w:val="%1.%2.%3.%4.%5.%6.%7."/>
      <w:lvlJc w:val="left"/>
      <w:pPr>
        <w:ind w:left="4537" w:hanging="360"/>
      </w:pPr>
      <w:rPr>
        <w:rFonts w:cs="Times New Roman"/>
      </w:rPr>
    </w:lvl>
    <w:lvl w:ilvl="7">
      <w:start w:val="1"/>
      <w:numFmt w:val="lowerLetter"/>
      <w:lvlText w:val="%1.%2.%3.%4.%5.%6.%7.%8."/>
      <w:lvlJc w:val="left"/>
      <w:pPr>
        <w:ind w:left="5257" w:hanging="360"/>
      </w:pPr>
      <w:rPr>
        <w:rFonts w:cs="Times New Roman"/>
      </w:rPr>
    </w:lvl>
    <w:lvl w:ilvl="8">
      <w:start w:val="1"/>
      <w:numFmt w:val="lowerRoman"/>
      <w:lvlText w:val="%1.%2.%3.%4.%5.%6.%7.%8.%9."/>
      <w:lvlJc w:val="right"/>
      <w:pPr>
        <w:ind w:left="5977" w:hanging="180"/>
      </w:pPr>
      <w:rPr>
        <w:rFonts w:cs="Times New Roman"/>
      </w:rPr>
    </w:lvl>
  </w:abstractNum>
  <w:abstractNum w:abstractNumId="11" w15:restartNumberingAfterBreak="0">
    <w:nsid w:val="22001BB7"/>
    <w:multiLevelType w:val="hybridMultilevel"/>
    <w:tmpl w:val="BF301AEA"/>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EA523B"/>
    <w:multiLevelType w:val="hybridMultilevel"/>
    <w:tmpl w:val="68166EAE"/>
    <w:lvl w:ilvl="0" w:tplc="A7F84856">
      <w:start w:val="1"/>
      <w:numFmt w:val="upp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084CD8"/>
    <w:multiLevelType w:val="hybridMultilevel"/>
    <w:tmpl w:val="67BE4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611D81"/>
    <w:multiLevelType w:val="multilevel"/>
    <w:tmpl w:val="12500872"/>
    <w:styleLink w:val="WWNum57"/>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9D45270"/>
    <w:multiLevelType w:val="hybridMultilevel"/>
    <w:tmpl w:val="BEE61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3360AD"/>
    <w:multiLevelType w:val="multilevel"/>
    <w:tmpl w:val="446426AE"/>
    <w:styleLink w:val="WWNum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B249CE"/>
    <w:multiLevelType w:val="multilevel"/>
    <w:tmpl w:val="7A966070"/>
    <w:styleLink w:val="WWNum23"/>
    <w:lvl w:ilvl="0">
      <w:start w:val="1"/>
      <w:numFmt w:val="decimal"/>
      <w:lvlText w:val="%1."/>
      <w:lvlJc w:val="left"/>
      <w:pPr>
        <w:ind w:left="360" w:hanging="360"/>
      </w:pPr>
      <w:rPr>
        <w:b w:val="0"/>
        <w:i w:val="0"/>
      </w:rPr>
    </w:lvl>
    <w:lvl w:ilvl="1">
      <w:start w:val="1"/>
      <w:numFmt w:val="decimal"/>
      <w:lvlText w:val="%2."/>
      <w:lvlJc w:val="left"/>
      <w:pPr>
        <w:ind w:left="792" w:hanging="432"/>
      </w:pPr>
      <w:rPr>
        <w:b/>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B918B0"/>
    <w:multiLevelType w:val="multilevel"/>
    <w:tmpl w:val="9FA881D8"/>
    <w:styleLink w:val="WWNum25"/>
    <w:lvl w:ilvl="0">
      <w:start w:val="1"/>
      <w:numFmt w:val="decimal"/>
      <w:lvlText w:val="%1."/>
      <w:lvlJc w:val="left"/>
      <w:pPr>
        <w:ind w:left="360" w:hanging="360"/>
      </w:pPr>
      <w:rPr>
        <w:rFonts w:cs="Times New Roman"/>
        <w:b w:val="0"/>
        <w:i w:val="0"/>
        <w:color w:val="00000A"/>
        <w:sz w:val="22"/>
        <w:szCs w:val="22"/>
      </w:rPr>
    </w:lvl>
    <w:lvl w:ilvl="1">
      <w:start w:val="1"/>
      <w:numFmt w:val="lowerLetter"/>
      <w:lvlText w:val="%2."/>
      <w:lvlJc w:val="left"/>
      <w:pPr>
        <w:ind w:left="937" w:hanging="360"/>
      </w:pPr>
      <w:rPr>
        <w:rFonts w:cs="Times New Roman"/>
      </w:rPr>
    </w:lvl>
    <w:lvl w:ilvl="2">
      <w:start w:val="1"/>
      <w:numFmt w:val="lowerRoman"/>
      <w:lvlText w:val="%1.%2.%3."/>
      <w:lvlJc w:val="right"/>
      <w:pPr>
        <w:ind w:left="1657" w:hanging="180"/>
      </w:pPr>
      <w:rPr>
        <w:rFonts w:cs="Times New Roman"/>
      </w:rPr>
    </w:lvl>
    <w:lvl w:ilvl="3">
      <w:start w:val="1"/>
      <w:numFmt w:val="decimal"/>
      <w:lvlText w:val="%1.%2.%3.%4."/>
      <w:lvlJc w:val="left"/>
      <w:pPr>
        <w:ind w:left="2377" w:hanging="360"/>
      </w:pPr>
      <w:rPr>
        <w:rFonts w:cs="Times New Roman"/>
      </w:rPr>
    </w:lvl>
    <w:lvl w:ilvl="4">
      <w:start w:val="1"/>
      <w:numFmt w:val="lowerLetter"/>
      <w:lvlText w:val="%1.%2.%3.%4.%5."/>
      <w:lvlJc w:val="left"/>
      <w:pPr>
        <w:ind w:left="3097" w:hanging="360"/>
      </w:pPr>
      <w:rPr>
        <w:rFonts w:cs="Times New Roman"/>
      </w:rPr>
    </w:lvl>
    <w:lvl w:ilvl="5">
      <w:start w:val="1"/>
      <w:numFmt w:val="lowerRoman"/>
      <w:lvlText w:val="%1.%2.%3.%4.%5.%6."/>
      <w:lvlJc w:val="right"/>
      <w:pPr>
        <w:ind w:left="3817" w:hanging="180"/>
      </w:pPr>
      <w:rPr>
        <w:rFonts w:cs="Times New Roman"/>
      </w:rPr>
    </w:lvl>
    <w:lvl w:ilvl="6">
      <w:start w:val="1"/>
      <w:numFmt w:val="decimal"/>
      <w:lvlText w:val="%1.%2.%3.%4.%5.%6.%7."/>
      <w:lvlJc w:val="left"/>
      <w:pPr>
        <w:ind w:left="4537" w:hanging="360"/>
      </w:pPr>
      <w:rPr>
        <w:rFonts w:cs="Times New Roman"/>
      </w:rPr>
    </w:lvl>
    <w:lvl w:ilvl="7">
      <w:start w:val="1"/>
      <w:numFmt w:val="lowerLetter"/>
      <w:lvlText w:val="%1.%2.%3.%4.%5.%6.%7.%8."/>
      <w:lvlJc w:val="left"/>
      <w:pPr>
        <w:ind w:left="5257" w:hanging="360"/>
      </w:pPr>
      <w:rPr>
        <w:rFonts w:cs="Times New Roman"/>
      </w:rPr>
    </w:lvl>
    <w:lvl w:ilvl="8">
      <w:start w:val="1"/>
      <w:numFmt w:val="lowerRoman"/>
      <w:lvlText w:val="%1.%2.%3.%4.%5.%6.%7.%8.%9."/>
      <w:lvlJc w:val="right"/>
      <w:pPr>
        <w:ind w:left="5977" w:hanging="180"/>
      </w:pPr>
      <w:rPr>
        <w:rFonts w:cs="Times New Roman"/>
      </w:rPr>
    </w:lvl>
  </w:abstractNum>
  <w:abstractNum w:abstractNumId="19" w15:restartNumberingAfterBreak="0">
    <w:nsid w:val="322F6955"/>
    <w:multiLevelType w:val="hybridMultilevel"/>
    <w:tmpl w:val="BECC3D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3EB0683"/>
    <w:multiLevelType w:val="multilevel"/>
    <w:tmpl w:val="F9945618"/>
    <w:styleLink w:val="WW8Num22"/>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1" w15:restartNumberingAfterBreak="0">
    <w:nsid w:val="36953BA1"/>
    <w:multiLevelType w:val="hybridMultilevel"/>
    <w:tmpl w:val="1B7002A0"/>
    <w:lvl w:ilvl="0" w:tplc="6A862AB2">
      <w:start w:val="1"/>
      <w:numFmt w:val="lowerLetter"/>
      <w:lvlText w:val="%1)"/>
      <w:lvlJc w:val="left"/>
      <w:pPr>
        <w:ind w:left="720" w:hanging="360"/>
      </w:pPr>
      <w:rPr>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69554D"/>
    <w:multiLevelType w:val="hybridMultilevel"/>
    <w:tmpl w:val="83D877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48866AC"/>
    <w:multiLevelType w:val="multilevel"/>
    <w:tmpl w:val="3EDAB390"/>
    <w:lvl w:ilvl="0">
      <w:start w:val="7"/>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4" w15:restartNumberingAfterBreak="0">
    <w:nsid w:val="481177F4"/>
    <w:multiLevelType w:val="multilevel"/>
    <w:tmpl w:val="89E6BE14"/>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9161B1F"/>
    <w:multiLevelType w:val="hybridMultilevel"/>
    <w:tmpl w:val="19A43050"/>
    <w:lvl w:ilvl="0" w:tplc="E616780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A73E58"/>
    <w:multiLevelType w:val="hybridMultilevel"/>
    <w:tmpl w:val="165E5F68"/>
    <w:lvl w:ilvl="0" w:tplc="9EEEAB94">
      <w:start w:val="1"/>
      <w:numFmt w:val="bullet"/>
      <w:lvlText w:val=""/>
      <w:lvlJc w:val="left"/>
      <w:pPr>
        <w:ind w:left="720" w:hanging="360"/>
      </w:pPr>
      <w:rPr>
        <w:rFonts w:ascii="Symbol" w:hAnsi="Symbol" w:hint="default"/>
        <w:color w:val="auto"/>
      </w:rPr>
    </w:lvl>
    <w:lvl w:ilvl="1" w:tplc="0908B79E">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C8B2B24"/>
    <w:multiLevelType w:val="hybridMultilevel"/>
    <w:tmpl w:val="89E24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9F56FD"/>
    <w:multiLevelType w:val="hybridMultilevel"/>
    <w:tmpl w:val="1B7002A0"/>
    <w:lvl w:ilvl="0" w:tplc="6A862AB2">
      <w:start w:val="1"/>
      <w:numFmt w:val="lowerLetter"/>
      <w:lvlText w:val="%1)"/>
      <w:lvlJc w:val="left"/>
      <w:pPr>
        <w:ind w:left="720" w:hanging="360"/>
      </w:pPr>
      <w:rPr>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EC65DE"/>
    <w:multiLevelType w:val="hybridMultilevel"/>
    <w:tmpl w:val="8904E926"/>
    <w:lvl w:ilvl="0" w:tplc="525AD42A">
      <w:start w:val="1"/>
      <w:numFmt w:val="bullet"/>
      <w:lvlText w:val="-"/>
      <w:lvlJc w:val="left"/>
      <w:pPr>
        <w:ind w:left="6580" w:hanging="360"/>
      </w:pPr>
      <w:rPr>
        <w:rFonts w:ascii="Times New Roman" w:eastAsia="Calibri" w:hAnsi="Times New Roman" w:cs="Times New Roman" w:hint="default"/>
      </w:rPr>
    </w:lvl>
    <w:lvl w:ilvl="1" w:tplc="04050003" w:tentative="1">
      <w:start w:val="1"/>
      <w:numFmt w:val="bullet"/>
      <w:lvlText w:val="o"/>
      <w:lvlJc w:val="left"/>
      <w:pPr>
        <w:ind w:left="7300" w:hanging="360"/>
      </w:pPr>
      <w:rPr>
        <w:rFonts w:ascii="Courier New" w:hAnsi="Courier New" w:cs="Courier New" w:hint="default"/>
      </w:rPr>
    </w:lvl>
    <w:lvl w:ilvl="2" w:tplc="04050005" w:tentative="1">
      <w:start w:val="1"/>
      <w:numFmt w:val="bullet"/>
      <w:lvlText w:val=""/>
      <w:lvlJc w:val="left"/>
      <w:pPr>
        <w:ind w:left="8020" w:hanging="360"/>
      </w:pPr>
      <w:rPr>
        <w:rFonts w:ascii="Wingdings" w:hAnsi="Wingdings" w:hint="default"/>
      </w:rPr>
    </w:lvl>
    <w:lvl w:ilvl="3" w:tplc="04050001" w:tentative="1">
      <w:start w:val="1"/>
      <w:numFmt w:val="bullet"/>
      <w:lvlText w:val=""/>
      <w:lvlJc w:val="left"/>
      <w:pPr>
        <w:ind w:left="8740" w:hanging="360"/>
      </w:pPr>
      <w:rPr>
        <w:rFonts w:ascii="Symbol" w:hAnsi="Symbol" w:hint="default"/>
      </w:rPr>
    </w:lvl>
    <w:lvl w:ilvl="4" w:tplc="04050003" w:tentative="1">
      <w:start w:val="1"/>
      <w:numFmt w:val="bullet"/>
      <w:lvlText w:val="o"/>
      <w:lvlJc w:val="left"/>
      <w:pPr>
        <w:ind w:left="9460" w:hanging="360"/>
      </w:pPr>
      <w:rPr>
        <w:rFonts w:ascii="Courier New" w:hAnsi="Courier New" w:cs="Courier New" w:hint="default"/>
      </w:rPr>
    </w:lvl>
    <w:lvl w:ilvl="5" w:tplc="04050005" w:tentative="1">
      <w:start w:val="1"/>
      <w:numFmt w:val="bullet"/>
      <w:lvlText w:val=""/>
      <w:lvlJc w:val="left"/>
      <w:pPr>
        <w:ind w:left="10180" w:hanging="360"/>
      </w:pPr>
      <w:rPr>
        <w:rFonts w:ascii="Wingdings" w:hAnsi="Wingdings" w:hint="default"/>
      </w:rPr>
    </w:lvl>
    <w:lvl w:ilvl="6" w:tplc="04050001" w:tentative="1">
      <w:start w:val="1"/>
      <w:numFmt w:val="bullet"/>
      <w:lvlText w:val=""/>
      <w:lvlJc w:val="left"/>
      <w:pPr>
        <w:ind w:left="10900" w:hanging="360"/>
      </w:pPr>
      <w:rPr>
        <w:rFonts w:ascii="Symbol" w:hAnsi="Symbol" w:hint="default"/>
      </w:rPr>
    </w:lvl>
    <w:lvl w:ilvl="7" w:tplc="04050003" w:tentative="1">
      <w:start w:val="1"/>
      <w:numFmt w:val="bullet"/>
      <w:lvlText w:val="o"/>
      <w:lvlJc w:val="left"/>
      <w:pPr>
        <w:ind w:left="11620" w:hanging="360"/>
      </w:pPr>
      <w:rPr>
        <w:rFonts w:ascii="Courier New" w:hAnsi="Courier New" w:cs="Courier New" w:hint="default"/>
      </w:rPr>
    </w:lvl>
    <w:lvl w:ilvl="8" w:tplc="04050005" w:tentative="1">
      <w:start w:val="1"/>
      <w:numFmt w:val="bullet"/>
      <w:lvlText w:val=""/>
      <w:lvlJc w:val="left"/>
      <w:pPr>
        <w:ind w:left="12340" w:hanging="360"/>
      </w:pPr>
      <w:rPr>
        <w:rFonts w:ascii="Wingdings" w:hAnsi="Wingdings" w:hint="default"/>
      </w:rPr>
    </w:lvl>
  </w:abstractNum>
  <w:abstractNum w:abstractNumId="30" w15:restartNumberingAfterBreak="0">
    <w:nsid w:val="5D26501E"/>
    <w:multiLevelType w:val="multilevel"/>
    <w:tmpl w:val="C9A437B4"/>
    <w:styleLink w:val="WWNum56"/>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cs="Courier New"/>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0E15857"/>
    <w:multiLevelType w:val="hybridMultilevel"/>
    <w:tmpl w:val="C65E75F2"/>
    <w:lvl w:ilvl="0" w:tplc="6A862AB2">
      <w:start w:val="1"/>
      <w:numFmt w:val="lowerLetter"/>
      <w:lvlText w:val="%1)"/>
      <w:lvlJc w:val="left"/>
      <w:pPr>
        <w:ind w:left="720" w:hanging="360"/>
      </w:pPr>
      <w:rPr>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386DD9"/>
    <w:multiLevelType w:val="hybridMultilevel"/>
    <w:tmpl w:val="C2188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7D640AD"/>
    <w:multiLevelType w:val="multilevel"/>
    <w:tmpl w:val="D7B4B24E"/>
    <w:styleLink w:val="WWNum1"/>
    <w:lvl w:ilvl="0">
      <w:start w:val="1"/>
      <w:numFmt w:val="decimal"/>
      <w:lvlText w:val="%1."/>
      <w:lvlJc w:val="left"/>
      <w:pPr>
        <w:ind w:left="786" w:hanging="360"/>
      </w:pPr>
      <w:rPr>
        <w:rFonts w:cs="Times New Roman"/>
        <w:b w:val="0"/>
        <w:i w:val="0"/>
        <w:color w:val="00000A"/>
        <w:sz w:val="22"/>
        <w:szCs w:val="22"/>
      </w:rPr>
    </w:lvl>
    <w:lvl w:ilvl="1">
      <w:start w:val="1"/>
      <w:numFmt w:val="lowerLetter"/>
      <w:lvlText w:val="%2."/>
      <w:lvlJc w:val="left"/>
      <w:pPr>
        <w:ind w:left="1363" w:hanging="360"/>
      </w:pPr>
      <w:rPr>
        <w:rFonts w:cs="Times New Roman"/>
      </w:rPr>
    </w:lvl>
    <w:lvl w:ilvl="2">
      <w:start w:val="1"/>
      <w:numFmt w:val="lowerRoman"/>
      <w:lvlText w:val="%1.%2.%3."/>
      <w:lvlJc w:val="right"/>
      <w:pPr>
        <w:ind w:left="2083" w:hanging="180"/>
      </w:pPr>
      <w:rPr>
        <w:rFonts w:cs="Times New Roman"/>
      </w:rPr>
    </w:lvl>
    <w:lvl w:ilvl="3">
      <w:start w:val="1"/>
      <w:numFmt w:val="decimal"/>
      <w:lvlText w:val="%1.%2.%3.%4."/>
      <w:lvlJc w:val="left"/>
      <w:pPr>
        <w:ind w:left="2803" w:hanging="360"/>
      </w:pPr>
      <w:rPr>
        <w:rFonts w:cs="Times New Roman"/>
      </w:rPr>
    </w:lvl>
    <w:lvl w:ilvl="4">
      <w:start w:val="1"/>
      <w:numFmt w:val="lowerLetter"/>
      <w:lvlText w:val="%1.%2.%3.%4.%5."/>
      <w:lvlJc w:val="left"/>
      <w:pPr>
        <w:ind w:left="3523" w:hanging="360"/>
      </w:pPr>
      <w:rPr>
        <w:rFonts w:cs="Times New Roman"/>
      </w:rPr>
    </w:lvl>
    <w:lvl w:ilvl="5">
      <w:start w:val="1"/>
      <w:numFmt w:val="lowerRoman"/>
      <w:lvlText w:val="%1.%2.%3.%4.%5.%6."/>
      <w:lvlJc w:val="right"/>
      <w:pPr>
        <w:ind w:left="4243" w:hanging="180"/>
      </w:pPr>
      <w:rPr>
        <w:rFonts w:cs="Times New Roman"/>
      </w:rPr>
    </w:lvl>
    <w:lvl w:ilvl="6">
      <w:start w:val="1"/>
      <w:numFmt w:val="decimal"/>
      <w:lvlText w:val="%1.%2.%3.%4.%5.%6.%7."/>
      <w:lvlJc w:val="left"/>
      <w:pPr>
        <w:ind w:left="4963" w:hanging="360"/>
      </w:pPr>
      <w:rPr>
        <w:rFonts w:cs="Times New Roman"/>
      </w:rPr>
    </w:lvl>
    <w:lvl w:ilvl="7">
      <w:start w:val="1"/>
      <w:numFmt w:val="lowerLetter"/>
      <w:lvlText w:val="%1.%2.%3.%4.%5.%6.%7.%8."/>
      <w:lvlJc w:val="left"/>
      <w:pPr>
        <w:ind w:left="5683" w:hanging="360"/>
      </w:pPr>
      <w:rPr>
        <w:rFonts w:cs="Times New Roman"/>
      </w:rPr>
    </w:lvl>
    <w:lvl w:ilvl="8">
      <w:start w:val="1"/>
      <w:numFmt w:val="lowerRoman"/>
      <w:lvlText w:val="%1.%2.%3.%4.%5.%6.%7.%8.%9."/>
      <w:lvlJc w:val="right"/>
      <w:pPr>
        <w:ind w:left="6403" w:hanging="180"/>
      </w:pPr>
      <w:rPr>
        <w:rFonts w:cs="Times New Roman"/>
      </w:rPr>
    </w:lvl>
  </w:abstractNum>
  <w:abstractNum w:abstractNumId="34" w15:restartNumberingAfterBreak="0">
    <w:nsid w:val="68D7477C"/>
    <w:multiLevelType w:val="hybridMultilevel"/>
    <w:tmpl w:val="CD5856F6"/>
    <w:lvl w:ilvl="0" w:tplc="525AD42A">
      <w:start w:val="1"/>
      <w:numFmt w:val="bullet"/>
      <w:lvlText w:val="-"/>
      <w:lvlJc w:val="left"/>
      <w:pPr>
        <w:ind w:left="1788" w:hanging="360"/>
      </w:pPr>
      <w:rPr>
        <w:rFonts w:ascii="Times New Roman" w:eastAsia="Calibri" w:hAnsi="Times New Roman"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35" w15:restartNumberingAfterBreak="0">
    <w:nsid w:val="69BD4596"/>
    <w:multiLevelType w:val="multilevel"/>
    <w:tmpl w:val="7EFE6C6E"/>
    <w:styleLink w:val="WWNum26"/>
    <w:lvl w:ilvl="0">
      <w:start w:val="1"/>
      <w:numFmt w:val="decimal"/>
      <w:lvlText w:val="%1."/>
      <w:lvlJc w:val="left"/>
      <w:pPr>
        <w:ind w:left="360" w:hanging="360"/>
      </w:pPr>
      <w:rPr>
        <w:rFonts w:cs="Times New Roman"/>
        <w:b w:val="0"/>
        <w:i w:val="0"/>
        <w:color w:val="00000A"/>
        <w:sz w:val="22"/>
        <w:szCs w:val="22"/>
      </w:rPr>
    </w:lvl>
    <w:lvl w:ilvl="1">
      <w:start w:val="1"/>
      <w:numFmt w:val="lowerLetter"/>
      <w:lvlText w:val="%2."/>
      <w:lvlJc w:val="left"/>
      <w:pPr>
        <w:ind w:left="937" w:hanging="360"/>
      </w:pPr>
      <w:rPr>
        <w:rFonts w:cs="Times New Roman"/>
      </w:rPr>
    </w:lvl>
    <w:lvl w:ilvl="2">
      <w:start w:val="1"/>
      <w:numFmt w:val="lowerRoman"/>
      <w:lvlText w:val="%1.%2.%3."/>
      <w:lvlJc w:val="right"/>
      <w:pPr>
        <w:ind w:left="1657" w:hanging="180"/>
      </w:pPr>
      <w:rPr>
        <w:rFonts w:cs="Times New Roman"/>
      </w:rPr>
    </w:lvl>
    <w:lvl w:ilvl="3">
      <w:start w:val="1"/>
      <w:numFmt w:val="decimal"/>
      <w:lvlText w:val="%1.%2.%3.%4."/>
      <w:lvlJc w:val="left"/>
      <w:pPr>
        <w:ind w:left="2377" w:hanging="360"/>
      </w:pPr>
      <w:rPr>
        <w:rFonts w:cs="Times New Roman"/>
      </w:rPr>
    </w:lvl>
    <w:lvl w:ilvl="4">
      <w:start w:val="1"/>
      <w:numFmt w:val="lowerLetter"/>
      <w:lvlText w:val="%1.%2.%3.%4.%5."/>
      <w:lvlJc w:val="left"/>
      <w:pPr>
        <w:ind w:left="3097" w:hanging="360"/>
      </w:pPr>
      <w:rPr>
        <w:rFonts w:cs="Times New Roman"/>
      </w:rPr>
    </w:lvl>
    <w:lvl w:ilvl="5">
      <w:start w:val="1"/>
      <w:numFmt w:val="lowerRoman"/>
      <w:lvlText w:val="%1.%2.%3.%4.%5.%6."/>
      <w:lvlJc w:val="right"/>
      <w:pPr>
        <w:ind w:left="3817" w:hanging="180"/>
      </w:pPr>
      <w:rPr>
        <w:rFonts w:cs="Times New Roman"/>
      </w:rPr>
    </w:lvl>
    <w:lvl w:ilvl="6">
      <w:start w:val="1"/>
      <w:numFmt w:val="decimal"/>
      <w:lvlText w:val="%1.%2.%3.%4.%5.%6.%7."/>
      <w:lvlJc w:val="left"/>
      <w:pPr>
        <w:ind w:left="4537" w:hanging="360"/>
      </w:pPr>
      <w:rPr>
        <w:rFonts w:cs="Times New Roman"/>
      </w:rPr>
    </w:lvl>
    <w:lvl w:ilvl="7">
      <w:start w:val="1"/>
      <w:numFmt w:val="lowerLetter"/>
      <w:lvlText w:val="%1.%2.%3.%4.%5.%6.%7.%8."/>
      <w:lvlJc w:val="left"/>
      <w:pPr>
        <w:ind w:left="5257" w:hanging="360"/>
      </w:pPr>
      <w:rPr>
        <w:rFonts w:cs="Times New Roman"/>
      </w:rPr>
    </w:lvl>
    <w:lvl w:ilvl="8">
      <w:start w:val="1"/>
      <w:numFmt w:val="lowerRoman"/>
      <w:lvlText w:val="%1.%2.%3.%4.%5.%6.%7.%8.%9."/>
      <w:lvlJc w:val="right"/>
      <w:pPr>
        <w:ind w:left="5977" w:hanging="180"/>
      </w:pPr>
      <w:rPr>
        <w:rFonts w:cs="Times New Roman"/>
      </w:rPr>
    </w:lvl>
  </w:abstractNum>
  <w:abstractNum w:abstractNumId="36" w15:restartNumberingAfterBreak="0">
    <w:nsid w:val="6A6D2378"/>
    <w:multiLevelType w:val="hybridMultilevel"/>
    <w:tmpl w:val="233E61A0"/>
    <w:lvl w:ilvl="0" w:tplc="4AD2DD6E">
      <w:start w:val="1"/>
      <w:numFmt w:val="lowerLetter"/>
      <w:lvlText w:val="%1)"/>
      <w:lvlJc w:val="left"/>
      <w:pPr>
        <w:ind w:left="720" w:hanging="360"/>
      </w:pPr>
      <w:rPr>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B85275"/>
    <w:multiLevelType w:val="multilevel"/>
    <w:tmpl w:val="2512A3D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6BEC0B60"/>
    <w:multiLevelType w:val="hybridMultilevel"/>
    <w:tmpl w:val="1F7C24E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70EC4EFB"/>
    <w:multiLevelType w:val="hybridMultilevel"/>
    <w:tmpl w:val="1606271C"/>
    <w:lvl w:ilvl="0" w:tplc="D018DE30">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5B79A6"/>
    <w:multiLevelType w:val="multilevel"/>
    <w:tmpl w:val="39B2BB40"/>
    <w:styleLink w:val="WWNum28"/>
    <w:lvl w:ilvl="0">
      <w:numFmt w:val="bullet"/>
      <w:lvlText w:val="•"/>
      <w:lvlJc w:val="left"/>
      <w:pPr>
        <w:ind w:left="1065" w:hanging="705"/>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A427A12"/>
    <w:multiLevelType w:val="multilevel"/>
    <w:tmpl w:val="776866E8"/>
    <w:lvl w:ilvl="0">
      <w:start w:val="3"/>
      <w:numFmt w:val="decimal"/>
      <w:lvlText w:val="%1."/>
      <w:lvlJc w:val="left"/>
      <w:pPr>
        <w:ind w:left="720" w:hanging="360"/>
      </w:pPr>
    </w:lvl>
    <w:lvl w:ilvl="1">
      <w:start w:val="1"/>
      <w:numFmt w:val="decimal"/>
      <w:lvlText w:val="%1.%2"/>
      <w:lvlJc w:val="left"/>
      <w:pPr>
        <w:ind w:left="1080" w:hanging="360"/>
      </w:pPr>
      <w:rPr>
        <w:b/>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2" w15:restartNumberingAfterBreak="0">
    <w:nsid w:val="7CD301A6"/>
    <w:multiLevelType w:val="hybridMultilevel"/>
    <w:tmpl w:val="B792D2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lvlOverride w:ilvl="0">
      <w:lvl w:ilvl="0">
        <w:start w:val="1"/>
        <w:numFmt w:val="decimal"/>
        <w:lvlText w:val="%1."/>
        <w:lvlJc w:val="left"/>
        <w:pPr>
          <w:ind w:left="360" w:hanging="360"/>
        </w:pPr>
        <w:rPr>
          <w:b w:val="0"/>
          <w:i w:val="0"/>
        </w:rPr>
      </w:lvl>
    </w:lvlOverride>
    <w:lvlOverride w:ilvl="1">
      <w:lvl w:ilvl="1">
        <w:start w:val="1"/>
        <w:numFmt w:val="decimal"/>
        <w:lvlText w:val="%2."/>
        <w:lvlJc w:val="left"/>
        <w:pPr>
          <w:ind w:left="792" w:hanging="432"/>
        </w:pPr>
        <w:rPr>
          <w:b/>
          <w:sz w:val="28"/>
          <w:szCs w:val="28"/>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7"/>
  </w:num>
  <w:num w:numId="3">
    <w:abstractNumId w:val="40"/>
  </w:num>
  <w:num w:numId="4">
    <w:abstractNumId w:val="1"/>
  </w:num>
  <w:num w:numId="5">
    <w:abstractNumId w:val="30"/>
  </w:num>
  <w:num w:numId="6">
    <w:abstractNumId w:val="14"/>
  </w:num>
  <w:num w:numId="7">
    <w:abstractNumId w:val="16"/>
  </w:num>
  <w:num w:numId="8">
    <w:abstractNumId w:val="20"/>
  </w:num>
  <w:num w:numId="9">
    <w:abstractNumId w:val="7"/>
  </w:num>
  <w:num w:numId="10">
    <w:abstractNumId w:val="24"/>
  </w:num>
  <w:num w:numId="11">
    <w:abstractNumId w:val="41"/>
  </w:num>
  <w:num w:numId="12">
    <w:abstractNumId w:val="40"/>
  </w:num>
  <w:num w:numId="13">
    <w:abstractNumId w:val="31"/>
  </w:num>
  <w:num w:numId="14">
    <w:abstractNumId w:val="42"/>
  </w:num>
  <w:num w:numId="15">
    <w:abstractNumId w:val="34"/>
  </w:num>
  <w:num w:numId="16">
    <w:abstractNumId w:val="33"/>
  </w:num>
  <w:num w:numId="17">
    <w:abstractNumId w:val="18"/>
  </w:num>
  <w:num w:numId="18">
    <w:abstractNumId w:val="35"/>
  </w:num>
  <w:num w:numId="19">
    <w:abstractNumId w:val="10"/>
  </w:num>
  <w:num w:numId="20">
    <w:abstractNumId w:val="2"/>
  </w:num>
  <w:num w:numId="21">
    <w:abstractNumId w:val="39"/>
  </w:num>
  <w:num w:numId="22">
    <w:abstractNumId w:val="9"/>
  </w:num>
  <w:num w:numId="23">
    <w:abstractNumId w:val="37"/>
  </w:num>
  <w:num w:numId="24">
    <w:abstractNumId w:val="23"/>
  </w:num>
  <w:num w:numId="25">
    <w:abstractNumId w:val="19"/>
  </w:num>
  <w:num w:numId="26">
    <w:abstractNumId w:val="0"/>
  </w:num>
  <w:num w:numId="27">
    <w:abstractNumId w:val="17"/>
  </w:num>
  <w:num w:numId="28">
    <w:abstractNumId w:val="21"/>
  </w:num>
  <w:num w:numId="29">
    <w:abstractNumId w:val="3"/>
  </w:num>
  <w:num w:numId="30">
    <w:abstractNumId w:val="11"/>
  </w:num>
  <w:num w:numId="31">
    <w:abstractNumId w:val="28"/>
  </w:num>
  <w:num w:numId="32">
    <w:abstractNumId w:val="8"/>
  </w:num>
  <w:num w:numId="33">
    <w:abstractNumId w:val="5"/>
  </w:num>
  <w:num w:numId="34">
    <w:abstractNumId w:val="29"/>
  </w:num>
  <w:num w:numId="35">
    <w:abstractNumId w:val="36"/>
  </w:num>
  <w:num w:numId="36">
    <w:abstractNumId w:val="6"/>
  </w:num>
  <w:num w:numId="37">
    <w:abstractNumId w:val="25"/>
  </w:num>
  <w:num w:numId="38">
    <w:abstractNumId w:val="12"/>
  </w:num>
  <w:num w:numId="39">
    <w:abstractNumId w:val="38"/>
  </w:num>
  <w:num w:numId="40">
    <w:abstractNumId w:val="26"/>
  </w:num>
  <w:num w:numId="41">
    <w:abstractNumId w:val="32"/>
  </w:num>
  <w:num w:numId="42">
    <w:abstractNumId w:val="13"/>
  </w:num>
  <w:num w:numId="43">
    <w:abstractNumId w:val="15"/>
  </w:num>
  <w:num w:numId="44">
    <w:abstractNumId w:val="27"/>
  </w:num>
  <w:num w:numId="45">
    <w:abstractNumId w:val="22"/>
  </w:num>
  <w:num w:numId="46">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xMAQiCxNLM1NTEyUdpeDU4uLM/DyQAsNaAM0K0HAsAAAA"/>
  </w:docVars>
  <w:rsids>
    <w:rsidRoot w:val="00B34A17"/>
    <w:rsid w:val="00000F3B"/>
    <w:rsid w:val="000026E7"/>
    <w:rsid w:val="00004B5F"/>
    <w:rsid w:val="000065A7"/>
    <w:rsid w:val="0000738A"/>
    <w:rsid w:val="00011A19"/>
    <w:rsid w:val="0001284E"/>
    <w:rsid w:val="000129E8"/>
    <w:rsid w:val="0001480F"/>
    <w:rsid w:val="000166A3"/>
    <w:rsid w:val="0002163D"/>
    <w:rsid w:val="00021791"/>
    <w:rsid w:val="00023D26"/>
    <w:rsid w:val="000242E3"/>
    <w:rsid w:val="00025CFD"/>
    <w:rsid w:val="00027599"/>
    <w:rsid w:val="00027BCA"/>
    <w:rsid w:val="00032A4E"/>
    <w:rsid w:val="00033254"/>
    <w:rsid w:val="000354F0"/>
    <w:rsid w:val="00035F10"/>
    <w:rsid w:val="00036934"/>
    <w:rsid w:val="000416D9"/>
    <w:rsid w:val="0004194B"/>
    <w:rsid w:val="00041A25"/>
    <w:rsid w:val="000433FD"/>
    <w:rsid w:val="00044DEA"/>
    <w:rsid w:val="00044F47"/>
    <w:rsid w:val="00046D3B"/>
    <w:rsid w:val="00050247"/>
    <w:rsid w:val="00051646"/>
    <w:rsid w:val="000544D3"/>
    <w:rsid w:val="00056511"/>
    <w:rsid w:val="00056CA9"/>
    <w:rsid w:val="00056DA8"/>
    <w:rsid w:val="000605A2"/>
    <w:rsid w:val="0006160A"/>
    <w:rsid w:val="0006253A"/>
    <w:rsid w:val="0006440D"/>
    <w:rsid w:val="00070ED2"/>
    <w:rsid w:val="000751B7"/>
    <w:rsid w:val="00075537"/>
    <w:rsid w:val="00077629"/>
    <w:rsid w:val="00081DB4"/>
    <w:rsid w:val="00082038"/>
    <w:rsid w:val="00082758"/>
    <w:rsid w:val="00082971"/>
    <w:rsid w:val="00082C36"/>
    <w:rsid w:val="00091648"/>
    <w:rsid w:val="00091ADC"/>
    <w:rsid w:val="00093C40"/>
    <w:rsid w:val="00096638"/>
    <w:rsid w:val="000A2070"/>
    <w:rsid w:val="000A282D"/>
    <w:rsid w:val="000A3E3B"/>
    <w:rsid w:val="000A487B"/>
    <w:rsid w:val="000A7625"/>
    <w:rsid w:val="000B1962"/>
    <w:rsid w:val="000B2350"/>
    <w:rsid w:val="000B45BD"/>
    <w:rsid w:val="000B5505"/>
    <w:rsid w:val="000C0471"/>
    <w:rsid w:val="000C17BE"/>
    <w:rsid w:val="000C4C7D"/>
    <w:rsid w:val="000C51BB"/>
    <w:rsid w:val="000C57C1"/>
    <w:rsid w:val="000C6935"/>
    <w:rsid w:val="000C6B2E"/>
    <w:rsid w:val="000D097D"/>
    <w:rsid w:val="000D233C"/>
    <w:rsid w:val="000D42F2"/>
    <w:rsid w:val="000D447B"/>
    <w:rsid w:val="000E6001"/>
    <w:rsid w:val="000E7B1B"/>
    <w:rsid w:val="000F0565"/>
    <w:rsid w:val="000F0D9A"/>
    <w:rsid w:val="000F351F"/>
    <w:rsid w:val="000F3AB7"/>
    <w:rsid w:val="000F4CC8"/>
    <w:rsid w:val="00100FCE"/>
    <w:rsid w:val="00101B01"/>
    <w:rsid w:val="001055BE"/>
    <w:rsid w:val="001064C3"/>
    <w:rsid w:val="001065F5"/>
    <w:rsid w:val="00106E7F"/>
    <w:rsid w:val="00110035"/>
    <w:rsid w:val="001133A2"/>
    <w:rsid w:val="00113E33"/>
    <w:rsid w:val="00113E99"/>
    <w:rsid w:val="00117E27"/>
    <w:rsid w:val="00120725"/>
    <w:rsid w:val="00121FBC"/>
    <w:rsid w:val="001301DA"/>
    <w:rsid w:val="00132C0E"/>
    <w:rsid w:val="00134AD8"/>
    <w:rsid w:val="00134F2E"/>
    <w:rsid w:val="0013592D"/>
    <w:rsid w:val="00135F24"/>
    <w:rsid w:val="001430B0"/>
    <w:rsid w:val="001457D5"/>
    <w:rsid w:val="00146574"/>
    <w:rsid w:val="00147125"/>
    <w:rsid w:val="00147A38"/>
    <w:rsid w:val="00150AAF"/>
    <w:rsid w:val="00151485"/>
    <w:rsid w:val="0015159E"/>
    <w:rsid w:val="00153B83"/>
    <w:rsid w:val="00154E2C"/>
    <w:rsid w:val="001550C0"/>
    <w:rsid w:val="0016127E"/>
    <w:rsid w:val="001612B9"/>
    <w:rsid w:val="001614D4"/>
    <w:rsid w:val="00162073"/>
    <w:rsid w:val="001639A2"/>
    <w:rsid w:val="00165B3A"/>
    <w:rsid w:val="00172B74"/>
    <w:rsid w:val="00172C97"/>
    <w:rsid w:val="001771D9"/>
    <w:rsid w:val="0018460B"/>
    <w:rsid w:val="0018611B"/>
    <w:rsid w:val="001865DD"/>
    <w:rsid w:val="0018734F"/>
    <w:rsid w:val="0019470E"/>
    <w:rsid w:val="001A2999"/>
    <w:rsid w:val="001B305B"/>
    <w:rsid w:val="001B6BF2"/>
    <w:rsid w:val="001B7055"/>
    <w:rsid w:val="001B7A71"/>
    <w:rsid w:val="001C0D5B"/>
    <w:rsid w:val="001C351A"/>
    <w:rsid w:val="001C5DC1"/>
    <w:rsid w:val="001C6FF4"/>
    <w:rsid w:val="001C7D5C"/>
    <w:rsid w:val="001D0A04"/>
    <w:rsid w:val="001D24A2"/>
    <w:rsid w:val="001D4F6E"/>
    <w:rsid w:val="001D5A11"/>
    <w:rsid w:val="001D7B6E"/>
    <w:rsid w:val="001E1491"/>
    <w:rsid w:val="001E39BC"/>
    <w:rsid w:val="001E3D3A"/>
    <w:rsid w:val="001E5111"/>
    <w:rsid w:val="001E5A76"/>
    <w:rsid w:val="001E5C99"/>
    <w:rsid w:val="001E64FB"/>
    <w:rsid w:val="001E6D18"/>
    <w:rsid w:val="001F0D6F"/>
    <w:rsid w:val="001F17F5"/>
    <w:rsid w:val="001F201C"/>
    <w:rsid w:val="001F50A0"/>
    <w:rsid w:val="001F58BD"/>
    <w:rsid w:val="001F6072"/>
    <w:rsid w:val="001F70A2"/>
    <w:rsid w:val="00200879"/>
    <w:rsid w:val="00204753"/>
    <w:rsid w:val="00206773"/>
    <w:rsid w:val="002142B1"/>
    <w:rsid w:val="00215BF9"/>
    <w:rsid w:val="00215D2E"/>
    <w:rsid w:val="002170FA"/>
    <w:rsid w:val="00217AFC"/>
    <w:rsid w:val="00220766"/>
    <w:rsid w:val="0022620E"/>
    <w:rsid w:val="00227219"/>
    <w:rsid w:val="002377B1"/>
    <w:rsid w:val="002443D2"/>
    <w:rsid w:val="00244A36"/>
    <w:rsid w:val="00245B95"/>
    <w:rsid w:val="00250A33"/>
    <w:rsid w:val="00253205"/>
    <w:rsid w:val="00253A29"/>
    <w:rsid w:val="002543D3"/>
    <w:rsid w:val="002556EE"/>
    <w:rsid w:val="00256243"/>
    <w:rsid w:val="00261806"/>
    <w:rsid w:val="00262403"/>
    <w:rsid w:val="00265886"/>
    <w:rsid w:val="00265EEF"/>
    <w:rsid w:val="0026624C"/>
    <w:rsid w:val="00271E37"/>
    <w:rsid w:val="00273FF2"/>
    <w:rsid w:val="00276556"/>
    <w:rsid w:val="0028104B"/>
    <w:rsid w:val="00283EB1"/>
    <w:rsid w:val="00285D53"/>
    <w:rsid w:val="00286BF1"/>
    <w:rsid w:val="00286E25"/>
    <w:rsid w:val="00291CD9"/>
    <w:rsid w:val="0029442F"/>
    <w:rsid w:val="00295265"/>
    <w:rsid w:val="00295A2D"/>
    <w:rsid w:val="002972F7"/>
    <w:rsid w:val="00297570"/>
    <w:rsid w:val="002A0A7C"/>
    <w:rsid w:val="002A2B7B"/>
    <w:rsid w:val="002A329F"/>
    <w:rsid w:val="002B6F14"/>
    <w:rsid w:val="002C1EED"/>
    <w:rsid w:val="002C2728"/>
    <w:rsid w:val="002C34AF"/>
    <w:rsid w:val="002C5799"/>
    <w:rsid w:val="002C5ECC"/>
    <w:rsid w:val="002C62AB"/>
    <w:rsid w:val="002C7473"/>
    <w:rsid w:val="002D20DA"/>
    <w:rsid w:val="002D5A84"/>
    <w:rsid w:val="002D77E2"/>
    <w:rsid w:val="002E115B"/>
    <w:rsid w:val="002E13FD"/>
    <w:rsid w:val="002E2217"/>
    <w:rsid w:val="002E2621"/>
    <w:rsid w:val="002E29D4"/>
    <w:rsid w:val="002E5C5F"/>
    <w:rsid w:val="002F1D3F"/>
    <w:rsid w:val="002F2946"/>
    <w:rsid w:val="002F4020"/>
    <w:rsid w:val="003021B8"/>
    <w:rsid w:val="00303F60"/>
    <w:rsid w:val="0030476C"/>
    <w:rsid w:val="003049C4"/>
    <w:rsid w:val="00304A18"/>
    <w:rsid w:val="0030525F"/>
    <w:rsid w:val="00305692"/>
    <w:rsid w:val="0030760A"/>
    <w:rsid w:val="00310F66"/>
    <w:rsid w:val="00313866"/>
    <w:rsid w:val="00315D90"/>
    <w:rsid w:val="00316AC0"/>
    <w:rsid w:val="00322960"/>
    <w:rsid w:val="00330335"/>
    <w:rsid w:val="00332E24"/>
    <w:rsid w:val="0033342E"/>
    <w:rsid w:val="00336241"/>
    <w:rsid w:val="00337A2F"/>
    <w:rsid w:val="0034005D"/>
    <w:rsid w:val="00341955"/>
    <w:rsid w:val="003507EC"/>
    <w:rsid w:val="00353F70"/>
    <w:rsid w:val="00355BB7"/>
    <w:rsid w:val="00360765"/>
    <w:rsid w:val="0036197A"/>
    <w:rsid w:val="00366CA2"/>
    <w:rsid w:val="003701E7"/>
    <w:rsid w:val="00370691"/>
    <w:rsid w:val="003707B5"/>
    <w:rsid w:val="003707D3"/>
    <w:rsid w:val="00370FFB"/>
    <w:rsid w:val="003771B8"/>
    <w:rsid w:val="0037752D"/>
    <w:rsid w:val="00383CAC"/>
    <w:rsid w:val="00385B4A"/>
    <w:rsid w:val="00392B3C"/>
    <w:rsid w:val="00392B99"/>
    <w:rsid w:val="0039486C"/>
    <w:rsid w:val="003952CB"/>
    <w:rsid w:val="003A06A1"/>
    <w:rsid w:val="003A397A"/>
    <w:rsid w:val="003A3D67"/>
    <w:rsid w:val="003A61B4"/>
    <w:rsid w:val="003A7519"/>
    <w:rsid w:val="003B0F01"/>
    <w:rsid w:val="003B1BD3"/>
    <w:rsid w:val="003B202E"/>
    <w:rsid w:val="003B2680"/>
    <w:rsid w:val="003B44E2"/>
    <w:rsid w:val="003B54E0"/>
    <w:rsid w:val="003B57FA"/>
    <w:rsid w:val="003C3341"/>
    <w:rsid w:val="003C341B"/>
    <w:rsid w:val="003C34B2"/>
    <w:rsid w:val="003C3C6A"/>
    <w:rsid w:val="003C4BC6"/>
    <w:rsid w:val="003C550E"/>
    <w:rsid w:val="003D1C51"/>
    <w:rsid w:val="003D240A"/>
    <w:rsid w:val="003D41B0"/>
    <w:rsid w:val="003D422D"/>
    <w:rsid w:val="003D709A"/>
    <w:rsid w:val="003E41AF"/>
    <w:rsid w:val="003E5D20"/>
    <w:rsid w:val="003E6A88"/>
    <w:rsid w:val="003E7863"/>
    <w:rsid w:val="003F00B9"/>
    <w:rsid w:val="003F4140"/>
    <w:rsid w:val="003F4482"/>
    <w:rsid w:val="003F4FB6"/>
    <w:rsid w:val="003F4FE2"/>
    <w:rsid w:val="003F7D0F"/>
    <w:rsid w:val="004013FB"/>
    <w:rsid w:val="004028F5"/>
    <w:rsid w:val="0040323D"/>
    <w:rsid w:val="00410723"/>
    <w:rsid w:val="0041301E"/>
    <w:rsid w:val="00416C03"/>
    <w:rsid w:val="00417FE8"/>
    <w:rsid w:val="00420922"/>
    <w:rsid w:val="00420C6C"/>
    <w:rsid w:val="00423425"/>
    <w:rsid w:val="00424143"/>
    <w:rsid w:val="00431B85"/>
    <w:rsid w:val="004320F6"/>
    <w:rsid w:val="0043217B"/>
    <w:rsid w:val="00433ABD"/>
    <w:rsid w:val="00433DD5"/>
    <w:rsid w:val="0043527E"/>
    <w:rsid w:val="00435FAF"/>
    <w:rsid w:val="00436370"/>
    <w:rsid w:val="00436798"/>
    <w:rsid w:val="004379C0"/>
    <w:rsid w:val="00437AFB"/>
    <w:rsid w:val="00437D8F"/>
    <w:rsid w:val="00441958"/>
    <w:rsid w:val="0044212A"/>
    <w:rsid w:val="00443A2C"/>
    <w:rsid w:val="00447B1F"/>
    <w:rsid w:val="00447D99"/>
    <w:rsid w:val="00451807"/>
    <w:rsid w:val="00454548"/>
    <w:rsid w:val="00454649"/>
    <w:rsid w:val="00455264"/>
    <w:rsid w:val="00455578"/>
    <w:rsid w:val="0046016A"/>
    <w:rsid w:val="004608A8"/>
    <w:rsid w:val="00461950"/>
    <w:rsid w:val="00461DD0"/>
    <w:rsid w:val="0046479B"/>
    <w:rsid w:val="00466AE5"/>
    <w:rsid w:val="00471360"/>
    <w:rsid w:val="0047410B"/>
    <w:rsid w:val="00476403"/>
    <w:rsid w:val="00476549"/>
    <w:rsid w:val="0047756C"/>
    <w:rsid w:val="00477950"/>
    <w:rsid w:val="00481974"/>
    <w:rsid w:val="00481F73"/>
    <w:rsid w:val="00482B63"/>
    <w:rsid w:val="0048316A"/>
    <w:rsid w:val="00486821"/>
    <w:rsid w:val="00492F2C"/>
    <w:rsid w:val="00493ABD"/>
    <w:rsid w:val="00494276"/>
    <w:rsid w:val="00494E6B"/>
    <w:rsid w:val="00496392"/>
    <w:rsid w:val="00496AA9"/>
    <w:rsid w:val="004A020B"/>
    <w:rsid w:val="004A0A37"/>
    <w:rsid w:val="004A0A76"/>
    <w:rsid w:val="004A2CA9"/>
    <w:rsid w:val="004A3C8F"/>
    <w:rsid w:val="004A6926"/>
    <w:rsid w:val="004A69B4"/>
    <w:rsid w:val="004A74E5"/>
    <w:rsid w:val="004B1FEE"/>
    <w:rsid w:val="004B2ECB"/>
    <w:rsid w:val="004B4401"/>
    <w:rsid w:val="004B571A"/>
    <w:rsid w:val="004B6210"/>
    <w:rsid w:val="004C4192"/>
    <w:rsid w:val="004C57D4"/>
    <w:rsid w:val="004D0686"/>
    <w:rsid w:val="004D3A7D"/>
    <w:rsid w:val="004E26D8"/>
    <w:rsid w:val="004E3EDF"/>
    <w:rsid w:val="004E7A1B"/>
    <w:rsid w:val="004F0F9B"/>
    <w:rsid w:val="004F1434"/>
    <w:rsid w:val="004F2B85"/>
    <w:rsid w:val="004F3C3B"/>
    <w:rsid w:val="004F7EA7"/>
    <w:rsid w:val="005024D1"/>
    <w:rsid w:val="005064AF"/>
    <w:rsid w:val="00506F48"/>
    <w:rsid w:val="005110C4"/>
    <w:rsid w:val="00513CA7"/>
    <w:rsid w:val="005164CB"/>
    <w:rsid w:val="00524B53"/>
    <w:rsid w:val="00526514"/>
    <w:rsid w:val="00527670"/>
    <w:rsid w:val="00533536"/>
    <w:rsid w:val="00540491"/>
    <w:rsid w:val="005419DB"/>
    <w:rsid w:val="00541CBF"/>
    <w:rsid w:val="0054502D"/>
    <w:rsid w:val="005459D7"/>
    <w:rsid w:val="005466E5"/>
    <w:rsid w:val="00550B0D"/>
    <w:rsid w:val="00552A03"/>
    <w:rsid w:val="00553A7A"/>
    <w:rsid w:val="0055788C"/>
    <w:rsid w:val="00557C14"/>
    <w:rsid w:val="00557F08"/>
    <w:rsid w:val="005611EC"/>
    <w:rsid w:val="005627AB"/>
    <w:rsid w:val="00563161"/>
    <w:rsid w:val="00574901"/>
    <w:rsid w:val="0057497B"/>
    <w:rsid w:val="00575D3C"/>
    <w:rsid w:val="0058033F"/>
    <w:rsid w:val="00580840"/>
    <w:rsid w:val="0058239B"/>
    <w:rsid w:val="005858D4"/>
    <w:rsid w:val="00585DCD"/>
    <w:rsid w:val="00585EAF"/>
    <w:rsid w:val="005860C3"/>
    <w:rsid w:val="00587210"/>
    <w:rsid w:val="00587A1F"/>
    <w:rsid w:val="0059589A"/>
    <w:rsid w:val="005A2E27"/>
    <w:rsid w:val="005A2E97"/>
    <w:rsid w:val="005A4EF9"/>
    <w:rsid w:val="005A79E9"/>
    <w:rsid w:val="005A7A1C"/>
    <w:rsid w:val="005B01CF"/>
    <w:rsid w:val="005B050C"/>
    <w:rsid w:val="005B1D2F"/>
    <w:rsid w:val="005B200F"/>
    <w:rsid w:val="005B435C"/>
    <w:rsid w:val="005B49EC"/>
    <w:rsid w:val="005C282E"/>
    <w:rsid w:val="005D1003"/>
    <w:rsid w:val="005D19C6"/>
    <w:rsid w:val="005D4D3B"/>
    <w:rsid w:val="005D5F4A"/>
    <w:rsid w:val="005E2CB1"/>
    <w:rsid w:val="005E358B"/>
    <w:rsid w:val="005E5582"/>
    <w:rsid w:val="005E6B10"/>
    <w:rsid w:val="005E6DEB"/>
    <w:rsid w:val="005E7545"/>
    <w:rsid w:val="005E7A6A"/>
    <w:rsid w:val="005F51BF"/>
    <w:rsid w:val="00600B13"/>
    <w:rsid w:val="00601D35"/>
    <w:rsid w:val="006021D6"/>
    <w:rsid w:val="00603558"/>
    <w:rsid w:val="00606251"/>
    <w:rsid w:val="00606463"/>
    <w:rsid w:val="006100CB"/>
    <w:rsid w:val="006106E8"/>
    <w:rsid w:val="006107CF"/>
    <w:rsid w:val="00613CB5"/>
    <w:rsid w:val="006245CE"/>
    <w:rsid w:val="00626D53"/>
    <w:rsid w:val="00627936"/>
    <w:rsid w:val="00627AE4"/>
    <w:rsid w:val="006314C3"/>
    <w:rsid w:val="00632404"/>
    <w:rsid w:val="006326E7"/>
    <w:rsid w:val="00632CCD"/>
    <w:rsid w:val="00635E4E"/>
    <w:rsid w:val="00636589"/>
    <w:rsid w:val="00642F22"/>
    <w:rsid w:val="00645222"/>
    <w:rsid w:val="00652B82"/>
    <w:rsid w:val="00653D14"/>
    <w:rsid w:val="00654A55"/>
    <w:rsid w:val="00655642"/>
    <w:rsid w:val="00657387"/>
    <w:rsid w:val="00660D0C"/>
    <w:rsid w:val="00662558"/>
    <w:rsid w:val="00663170"/>
    <w:rsid w:val="00663F83"/>
    <w:rsid w:val="006641A2"/>
    <w:rsid w:val="00667728"/>
    <w:rsid w:val="0067001C"/>
    <w:rsid w:val="0067010B"/>
    <w:rsid w:val="00671EC1"/>
    <w:rsid w:val="00672524"/>
    <w:rsid w:val="00672B1D"/>
    <w:rsid w:val="0067390D"/>
    <w:rsid w:val="00676868"/>
    <w:rsid w:val="00684E39"/>
    <w:rsid w:val="006904BC"/>
    <w:rsid w:val="00691ED5"/>
    <w:rsid w:val="00692AD4"/>
    <w:rsid w:val="006945D9"/>
    <w:rsid w:val="006951A7"/>
    <w:rsid w:val="00695C06"/>
    <w:rsid w:val="00697E2E"/>
    <w:rsid w:val="006A43C3"/>
    <w:rsid w:val="006A4D73"/>
    <w:rsid w:val="006A7ED6"/>
    <w:rsid w:val="006B5C6C"/>
    <w:rsid w:val="006B64DC"/>
    <w:rsid w:val="006C1016"/>
    <w:rsid w:val="006C2F29"/>
    <w:rsid w:val="006C6743"/>
    <w:rsid w:val="006C7F51"/>
    <w:rsid w:val="006D3102"/>
    <w:rsid w:val="006D356B"/>
    <w:rsid w:val="006D6CF5"/>
    <w:rsid w:val="006E04A3"/>
    <w:rsid w:val="006E0B9C"/>
    <w:rsid w:val="006E243D"/>
    <w:rsid w:val="006E3088"/>
    <w:rsid w:val="006E3715"/>
    <w:rsid w:val="006E5BC4"/>
    <w:rsid w:val="006E6E49"/>
    <w:rsid w:val="006E6F87"/>
    <w:rsid w:val="006E7CCA"/>
    <w:rsid w:val="006F06AD"/>
    <w:rsid w:val="006F08D0"/>
    <w:rsid w:val="006F12FD"/>
    <w:rsid w:val="006F3F55"/>
    <w:rsid w:val="006F485E"/>
    <w:rsid w:val="006F745A"/>
    <w:rsid w:val="0070014E"/>
    <w:rsid w:val="007009DD"/>
    <w:rsid w:val="0070208D"/>
    <w:rsid w:val="00702103"/>
    <w:rsid w:val="00705E45"/>
    <w:rsid w:val="00707656"/>
    <w:rsid w:val="007076FD"/>
    <w:rsid w:val="0071076F"/>
    <w:rsid w:val="00710B3C"/>
    <w:rsid w:val="007115B1"/>
    <w:rsid w:val="00712111"/>
    <w:rsid w:val="00712B1B"/>
    <w:rsid w:val="007141FC"/>
    <w:rsid w:val="007143C6"/>
    <w:rsid w:val="00717362"/>
    <w:rsid w:val="0071767D"/>
    <w:rsid w:val="00722A56"/>
    <w:rsid w:val="00722D49"/>
    <w:rsid w:val="00723A8D"/>
    <w:rsid w:val="00725A3C"/>
    <w:rsid w:val="00727889"/>
    <w:rsid w:val="00727A1B"/>
    <w:rsid w:val="00730C9E"/>
    <w:rsid w:val="0073225B"/>
    <w:rsid w:val="007338C9"/>
    <w:rsid w:val="007344A4"/>
    <w:rsid w:val="00735266"/>
    <w:rsid w:val="00735F3A"/>
    <w:rsid w:val="00735FFE"/>
    <w:rsid w:val="00736A6F"/>
    <w:rsid w:val="00737A97"/>
    <w:rsid w:val="007455DB"/>
    <w:rsid w:val="0075251F"/>
    <w:rsid w:val="007568E7"/>
    <w:rsid w:val="007578A6"/>
    <w:rsid w:val="00763EBA"/>
    <w:rsid w:val="00764B7D"/>
    <w:rsid w:val="0076660E"/>
    <w:rsid w:val="00766D73"/>
    <w:rsid w:val="00770E71"/>
    <w:rsid w:val="00772B72"/>
    <w:rsid w:val="007737A7"/>
    <w:rsid w:val="0077426B"/>
    <w:rsid w:val="00774EAD"/>
    <w:rsid w:val="00775CD3"/>
    <w:rsid w:val="00776D2E"/>
    <w:rsid w:val="00780228"/>
    <w:rsid w:val="007807ED"/>
    <w:rsid w:val="007817AB"/>
    <w:rsid w:val="00781F5D"/>
    <w:rsid w:val="00784ADA"/>
    <w:rsid w:val="00784FAC"/>
    <w:rsid w:val="00786251"/>
    <w:rsid w:val="00790EB9"/>
    <w:rsid w:val="00792284"/>
    <w:rsid w:val="00795815"/>
    <w:rsid w:val="00796BF2"/>
    <w:rsid w:val="007973FB"/>
    <w:rsid w:val="00797A8B"/>
    <w:rsid w:val="00797EFA"/>
    <w:rsid w:val="00797F3B"/>
    <w:rsid w:val="007A03C3"/>
    <w:rsid w:val="007A2D31"/>
    <w:rsid w:val="007A4D31"/>
    <w:rsid w:val="007A7008"/>
    <w:rsid w:val="007B6441"/>
    <w:rsid w:val="007B65E4"/>
    <w:rsid w:val="007C0E5C"/>
    <w:rsid w:val="007C2238"/>
    <w:rsid w:val="007C2680"/>
    <w:rsid w:val="007C2A74"/>
    <w:rsid w:val="007C37E5"/>
    <w:rsid w:val="007C3921"/>
    <w:rsid w:val="007C42BA"/>
    <w:rsid w:val="007C6715"/>
    <w:rsid w:val="007C795D"/>
    <w:rsid w:val="007D1E11"/>
    <w:rsid w:val="007D5372"/>
    <w:rsid w:val="007D6EB6"/>
    <w:rsid w:val="007D7F0F"/>
    <w:rsid w:val="007E08A5"/>
    <w:rsid w:val="007E3BA3"/>
    <w:rsid w:val="007E6D85"/>
    <w:rsid w:val="007E732E"/>
    <w:rsid w:val="007E794C"/>
    <w:rsid w:val="007F114E"/>
    <w:rsid w:val="007F48C9"/>
    <w:rsid w:val="007F6100"/>
    <w:rsid w:val="00801CBB"/>
    <w:rsid w:val="0080211C"/>
    <w:rsid w:val="008029AC"/>
    <w:rsid w:val="00802E64"/>
    <w:rsid w:val="00804AC1"/>
    <w:rsid w:val="00804B5C"/>
    <w:rsid w:val="00812572"/>
    <w:rsid w:val="008165F1"/>
    <w:rsid w:val="0082096D"/>
    <w:rsid w:val="00821CA3"/>
    <w:rsid w:val="00821FDF"/>
    <w:rsid w:val="00823510"/>
    <w:rsid w:val="00823572"/>
    <w:rsid w:val="00824959"/>
    <w:rsid w:val="008257EF"/>
    <w:rsid w:val="00827B45"/>
    <w:rsid w:val="00831DCF"/>
    <w:rsid w:val="008348F8"/>
    <w:rsid w:val="00837702"/>
    <w:rsid w:val="00843615"/>
    <w:rsid w:val="008441BD"/>
    <w:rsid w:val="00847701"/>
    <w:rsid w:val="00847AE0"/>
    <w:rsid w:val="008516B4"/>
    <w:rsid w:val="008561C3"/>
    <w:rsid w:val="008579EC"/>
    <w:rsid w:val="00857C9B"/>
    <w:rsid w:val="00861AD0"/>
    <w:rsid w:val="0087280F"/>
    <w:rsid w:val="0087283D"/>
    <w:rsid w:val="00872D4C"/>
    <w:rsid w:val="008743C2"/>
    <w:rsid w:val="00876561"/>
    <w:rsid w:val="008769BD"/>
    <w:rsid w:val="008811DD"/>
    <w:rsid w:val="00883A64"/>
    <w:rsid w:val="008849BA"/>
    <w:rsid w:val="008860F4"/>
    <w:rsid w:val="008871E5"/>
    <w:rsid w:val="0088725F"/>
    <w:rsid w:val="00887763"/>
    <w:rsid w:val="008901EF"/>
    <w:rsid w:val="00890E95"/>
    <w:rsid w:val="00891431"/>
    <w:rsid w:val="00891636"/>
    <w:rsid w:val="00892685"/>
    <w:rsid w:val="00894EF8"/>
    <w:rsid w:val="00895107"/>
    <w:rsid w:val="008A07CE"/>
    <w:rsid w:val="008A1399"/>
    <w:rsid w:val="008A1F76"/>
    <w:rsid w:val="008A4E77"/>
    <w:rsid w:val="008B08EB"/>
    <w:rsid w:val="008B2BB3"/>
    <w:rsid w:val="008B41C9"/>
    <w:rsid w:val="008B454E"/>
    <w:rsid w:val="008B475E"/>
    <w:rsid w:val="008B4B08"/>
    <w:rsid w:val="008B6AFF"/>
    <w:rsid w:val="008B74CF"/>
    <w:rsid w:val="008C079A"/>
    <w:rsid w:val="008C46BC"/>
    <w:rsid w:val="008C5887"/>
    <w:rsid w:val="008C71E9"/>
    <w:rsid w:val="008C7F2C"/>
    <w:rsid w:val="008D379C"/>
    <w:rsid w:val="008D761A"/>
    <w:rsid w:val="008E319E"/>
    <w:rsid w:val="008E3EE4"/>
    <w:rsid w:val="008E4C39"/>
    <w:rsid w:val="008E6B59"/>
    <w:rsid w:val="008E75D2"/>
    <w:rsid w:val="008E7A1E"/>
    <w:rsid w:val="008F166D"/>
    <w:rsid w:val="008F59E4"/>
    <w:rsid w:val="0090474D"/>
    <w:rsid w:val="00904EB3"/>
    <w:rsid w:val="009133A6"/>
    <w:rsid w:val="00913826"/>
    <w:rsid w:val="00914B29"/>
    <w:rsid w:val="009159FB"/>
    <w:rsid w:val="00917EA4"/>
    <w:rsid w:val="00920924"/>
    <w:rsid w:val="00927F13"/>
    <w:rsid w:val="009346B0"/>
    <w:rsid w:val="0093629F"/>
    <w:rsid w:val="0093759D"/>
    <w:rsid w:val="0094003E"/>
    <w:rsid w:val="00942231"/>
    <w:rsid w:val="00943787"/>
    <w:rsid w:val="00943D48"/>
    <w:rsid w:val="00947602"/>
    <w:rsid w:val="00950EBB"/>
    <w:rsid w:val="00951261"/>
    <w:rsid w:val="009517F2"/>
    <w:rsid w:val="00952815"/>
    <w:rsid w:val="0095356E"/>
    <w:rsid w:val="009542A2"/>
    <w:rsid w:val="00955E36"/>
    <w:rsid w:val="00957396"/>
    <w:rsid w:val="00960272"/>
    <w:rsid w:val="00961462"/>
    <w:rsid w:val="00961E0B"/>
    <w:rsid w:val="00962F42"/>
    <w:rsid w:val="00966445"/>
    <w:rsid w:val="009667CD"/>
    <w:rsid w:val="00966C3C"/>
    <w:rsid w:val="009721B3"/>
    <w:rsid w:val="0097309C"/>
    <w:rsid w:val="00974F4A"/>
    <w:rsid w:val="00976016"/>
    <w:rsid w:val="00985493"/>
    <w:rsid w:val="00986181"/>
    <w:rsid w:val="00986789"/>
    <w:rsid w:val="009867A1"/>
    <w:rsid w:val="0099106E"/>
    <w:rsid w:val="00993241"/>
    <w:rsid w:val="0099436A"/>
    <w:rsid w:val="009A1B08"/>
    <w:rsid w:val="009A308A"/>
    <w:rsid w:val="009A4238"/>
    <w:rsid w:val="009B0369"/>
    <w:rsid w:val="009B116A"/>
    <w:rsid w:val="009B18A5"/>
    <w:rsid w:val="009B2D15"/>
    <w:rsid w:val="009B326B"/>
    <w:rsid w:val="009C07D2"/>
    <w:rsid w:val="009C19C1"/>
    <w:rsid w:val="009C335A"/>
    <w:rsid w:val="009C4816"/>
    <w:rsid w:val="009C4F2D"/>
    <w:rsid w:val="009C70B7"/>
    <w:rsid w:val="009C7580"/>
    <w:rsid w:val="009D1275"/>
    <w:rsid w:val="009D3400"/>
    <w:rsid w:val="009D3C04"/>
    <w:rsid w:val="009D4E51"/>
    <w:rsid w:val="009E1ADD"/>
    <w:rsid w:val="009E1E4A"/>
    <w:rsid w:val="009E2865"/>
    <w:rsid w:val="009E4BAD"/>
    <w:rsid w:val="009E62B4"/>
    <w:rsid w:val="009E788A"/>
    <w:rsid w:val="009F002F"/>
    <w:rsid w:val="009F0A6C"/>
    <w:rsid w:val="009F37EF"/>
    <w:rsid w:val="009F7AB9"/>
    <w:rsid w:val="00A0141C"/>
    <w:rsid w:val="00A01A3F"/>
    <w:rsid w:val="00A03514"/>
    <w:rsid w:val="00A04135"/>
    <w:rsid w:val="00A06D60"/>
    <w:rsid w:val="00A06EEC"/>
    <w:rsid w:val="00A117D8"/>
    <w:rsid w:val="00A1422D"/>
    <w:rsid w:val="00A143F4"/>
    <w:rsid w:val="00A151BE"/>
    <w:rsid w:val="00A154BA"/>
    <w:rsid w:val="00A17254"/>
    <w:rsid w:val="00A17C73"/>
    <w:rsid w:val="00A17F48"/>
    <w:rsid w:val="00A21B18"/>
    <w:rsid w:val="00A230DC"/>
    <w:rsid w:val="00A3162C"/>
    <w:rsid w:val="00A3164D"/>
    <w:rsid w:val="00A34A20"/>
    <w:rsid w:val="00A3500F"/>
    <w:rsid w:val="00A36769"/>
    <w:rsid w:val="00A37884"/>
    <w:rsid w:val="00A40210"/>
    <w:rsid w:val="00A467A9"/>
    <w:rsid w:val="00A46DF7"/>
    <w:rsid w:val="00A47A95"/>
    <w:rsid w:val="00A50DFD"/>
    <w:rsid w:val="00A5148A"/>
    <w:rsid w:val="00A529E7"/>
    <w:rsid w:val="00A54749"/>
    <w:rsid w:val="00A554CF"/>
    <w:rsid w:val="00A56F02"/>
    <w:rsid w:val="00A60157"/>
    <w:rsid w:val="00A611BC"/>
    <w:rsid w:val="00A6283A"/>
    <w:rsid w:val="00A634BD"/>
    <w:rsid w:val="00A6623A"/>
    <w:rsid w:val="00A676E8"/>
    <w:rsid w:val="00A72DDF"/>
    <w:rsid w:val="00A75C1F"/>
    <w:rsid w:val="00A76929"/>
    <w:rsid w:val="00A80192"/>
    <w:rsid w:val="00A80CEF"/>
    <w:rsid w:val="00A817D1"/>
    <w:rsid w:val="00A83A83"/>
    <w:rsid w:val="00A83BF1"/>
    <w:rsid w:val="00A85188"/>
    <w:rsid w:val="00A854F5"/>
    <w:rsid w:val="00A91803"/>
    <w:rsid w:val="00A91D4D"/>
    <w:rsid w:val="00A92453"/>
    <w:rsid w:val="00A925CB"/>
    <w:rsid w:val="00A928BD"/>
    <w:rsid w:val="00A92D0A"/>
    <w:rsid w:val="00A937AD"/>
    <w:rsid w:val="00A93F93"/>
    <w:rsid w:val="00A94111"/>
    <w:rsid w:val="00A96473"/>
    <w:rsid w:val="00AA18BA"/>
    <w:rsid w:val="00AA3038"/>
    <w:rsid w:val="00AA5CDE"/>
    <w:rsid w:val="00AA6DE8"/>
    <w:rsid w:val="00AA7EA0"/>
    <w:rsid w:val="00AB660A"/>
    <w:rsid w:val="00AB6ECD"/>
    <w:rsid w:val="00AB7A55"/>
    <w:rsid w:val="00AC50C5"/>
    <w:rsid w:val="00AD25EE"/>
    <w:rsid w:val="00AD40F0"/>
    <w:rsid w:val="00AD5EBF"/>
    <w:rsid w:val="00AD67CE"/>
    <w:rsid w:val="00AE5126"/>
    <w:rsid w:val="00AE5D7F"/>
    <w:rsid w:val="00AE62E6"/>
    <w:rsid w:val="00AF1D89"/>
    <w:rsid w:val="00AF21E7"/>
    <w:rsid w:val="00AF3270"/>
    <w:rsid w:val="00AF3D29"/>
    <w:rsid w:val="00AF49BA"/>
    <w:rsid w:val="00B00B98"/>
    <w:rsid w:val="00B01123"/>
    <w:rsid w:val="00B02D08"/>
    <w:rsid w:val="00B0499D"/>
    <w:rsid w:val="00B07A09"/>
    <w:rsid w:val="00B11482"/>
    <w:rsid w:val="00B12194"/>
    <w:rsid w:val="00B1478A"/>
    <w:rsid w:val="00B14A20"/>
    <w:rsid w:val="00B15D9A"/>
    <w:rsid w:val="00B1665B"/>
    <w:rsid w:val="00B2461F"/>
    <w:rsid w:val="00B2534D"/>
    <w:rsid w:val="00B32E27"/>
    <w:rsid w:val="00B33AD0"/>
    <w:rsid w:val="00B34A17"/>
    <w:rsid w:val="00B37348"/>
    <w:rsid w:val="00B3750A"/>
    <w:rsid w:val="00B413FB"/>
    <w:rsid w:val="00B4227F"/>
    <w:rsid w:val="00B42F58"/>
    <w:rsid w:val="00B43AE2"/>
    <w:rsid w:val="00B47E77"/>
    <w:rsid w:val="00B53BF3"/>
    <w:rsid w:val="00B5425B"/>
    <w:rsid w:val="00B55D0D"/>
    <w:rsid w:val="00B579E4"/>
    <w:rsid w:val="00B615C3"/>
    <w:rsid w:val="00B651D8"/>
    <w:rsid w:val="00B6603E"/>
    <w:rsid w:val="00B67EC2"/>
    <w:rsid w:val="00B7378C"/>
    <w:rsid w:val="00B74A7A"/>
    <w:rsid w:val="00B76287"/>
    <w:rsid w:val="00B804F3"/>
    <w:rsid w:val="00B81064"/>
    <w:rsid w:val="00B81425"/>
    <w:rsid w:val="00B82306"/>
    <w:rsid w:val="00B85BE1"/>
    <w:rsid w:val="00B87F56"/>
    <w:rsid w:val="00B90A12"/>
    <w:rsid w:val="00B91CCB"/>
    <w:rsid w:val="00B95422"/>
    <w:rsid w:val="00B95777"/>
    <w:rsid w:val="00B95B20"/>
    <w:rsid w:val="00B95DEA"/>
    <w:rsid w:val="00BA03D4"/>
    <w:rsid w:val="00BA46D6"/>
    <w:rsid w:val="00BC3ACB"/>
    <w:rsid w:val="00BC5034"/>
    <w:rsid w:val="00BC5948"/>
    <w:rsid w:val="00BD1080"/>
    <w:rsid w:val="00BD38AF"/>
    <w:rsid w:val="00BD3F0C"/>
    <w:rsid w:val="00BD4F13"/>
    <w:rsid w:val="00BD6270"/>
    <w:rsid w:val="00BE29EE"/>
    <w:rsid w:val="00BE4F54"/>
    <w:rsid w:val="00BE593F"/>
    <w:rsid w:val="00BE61C1"/>
    <w:rsid w:val="00BE7E23"/>
    <w:rsid w:val="00BF14B1"/>
    <w:rsid w:val="00BF3287"/>
    <w:rsid w:val="00BF5565"/>
    <w:rsid w:val="00BF6F26"/>
    <w:rsid w:val="00C01001"/>
    <w:rsid w:val="00C01FDD"/>
    <w:rsid w:val="00C04B97"/>
    <w:rsid w:val="00C05EC7"/>
    <w:rsid w:val="00C101DB"/>
    <w:rsid w:val="00C11D03"/>
    <w:rsid w:val="00C13A86"/>
    <w:rsid w:val="00C160B4"/>
    <w:rsid w:val="00C200BF"/>
    <w:rsid w:val="00C262B2"/>
    <w:rsid w:val="00C31260"/>
    <w:rsid w:val="00C31635"/>
    <w:rsid w:val="00C356DE"/>
    <w:rsid w:val="00C36914"/>
    <w:rsid w:val="00C403D4"/>
    <w:rsid w:val="00C42589"/>
    <w:rsid w:val="00C42600"/>
    <w:rsid w:val="00C4463E"/>
    <w:rsid w:val="00C4685D"/>
    <w:rsid w:val="00C46E89"/>
    <w:rsid w:val="00C47987"/>
    <w:rsid w:val="00C5066C"/>
    <w:rsid w:val="00C51D38"/>
    <w:rsid w:val="00C52B55"/>
    <w:rsid w:val="00C5345D"/>
    <w:rsid w:val="00C54211"/>
    <w:rsid w:val="00C54547"/>
    <w:rsid w:val="00C558BE"/>
    <w:rsid w:val="00C60CB5"/>
    <w:rsid w:val="00C62072"/>
    <w:rsid w:val="00C62B5B"/>
    <w:rsid w:val="00C62E43"/>
    <w:rsid w:val="00C64277"/>
    <w:rsid w:val="00C70946"/>
    <w:rsid w:val="00C70E80"/>
    <w:rsid w:val="00C75D39"/>
    <w:rsid w:val="00C76AD3"/>
    <w:rsid w:val="00C76B84"/>
    <w:rsid w:val="00C822EA"/>
    <w:rsid w:val="00C84B73"/>
    <w:rsid w:val="00C84CF1"/>
    <w:rsid w:val="00C85106"/>
    <w:rsid w:val="00C8699E"/>
    <w:rsid w:val="00C9076D"/>
    <w:rsid w:val="00C912BF"/>
    <w:rsid w:val="00C91302"/>
    <w:rsid w:val="00C92A34"/>
    <w:rsid w:val="00C93202"/>
    <w:rsid w:val="00C941F6"/>
    <w:rsid w:val="00C95BC2"/>
    <w:rsid w:val="00C977E5"/>
    <w:rsid w:val="00C97CBF"/>
    <w:rsid w:val="00CA318E"/>
    <w:rsid w:val="00CA55BB"/>
    <w:rsid w:val="00CA5A71"/>
    <w:rsid w:val="00CA5FA7"/>
    <w:rsid w:val="00CB026A"/>
    <w:rsid w:val="00CB3C58"/>
    <w:rsid w:val="00CB40FA"/>
    <w:rsid w:val="00CB41DE"/>
    <w:rsid w:val="00CB4B4D"/>
    <w:rsid w:val="00CB4D3C"/>
    <w:rsid w:val="00CB7C1E"/>
    <w:rsid w:val="00CC1018"/>
    <w:rsid w:val="00CC1187"/>
    <w:rsid w:val="00CC1D73"/>
    <w:rsid w:val="00CC1D8F"/>
    <w:rsid w:val="00CC2549"/>
    <w:rsid w:val="00CC478D"/>
    <w:rsid w:val="00CD2D2D"/>
    <w:rsid w:val="00CE030A"/>
    <w:rsid w:val="00CE03CB"/>
    <w:rsid w:val="00CE1331"/>
    <w:rsid w:val="00CE64A7"/>
    <w:rsid w:val="00CF03C8"/>
    <w:rsid w:val="00CF107A"/>
    <w:rsid w:val="00CF1C88"/>
    <w:rsid w:val="00D04123"/>
    <w:rsid w:val="00D057F7"/>
    <w:rsid w:val="00D105A7"/>
    <w:rsid w:val="00D11C7A"/>
    <w:rsid w:val="00D1264B"/>
    <w:rsid w:val="00D14657"/>
    <w:rsid w:val="00D15E26"/>
    <w:rsid w:val="00D211FE"/>
    <w:rsid w:val="00D21CD2"/>
    <w:rsid w:val="00D21FB0"/>
    <w:rsid w:val="00D22BE4"/>
    <w:rsid w:val="00D22E1C"/>
    <w:rsid w:val="00D352D0"/>
    <w:rsid w:val="00D36D36"/>
    <w:rsid w:val="00D43FB6"/>
    <w:rsid w:val="00D4757A"/>
    <w:rsid w:val="00D5568A"/>
    <w:rsid w:val="00D55BC0"/>
    <w:rsid w:val="00D57F47"/>
    <w:rsid w:val="00D63775"/>
    <w:rsid w:val="00D64314"/>
    <w:rsid w:val="00D71CA4"/>
    <w:rsid w:val="00D72AE8"/>
    <w:rsid w:val="00D82213"/>
    <w:rsid w:val="00D8287B"/>
    <w:rsid w:val="00D84194"/>
    <w:rsid w:val="00D873F0"/>
    <w:rsid w:val="00D9233F"/>
    <w:rsid w:val="00D94B48"/>
    <w:rsid w:val="00D964BD"/>
    <w:rsid w:val="00D969FC"/>
    <w:rsid w:val="00DA027A"/>
    <w:rsid w:val="00DA26FD"/>
    <w:rsid w:val="00DA310D"/>
    <w:rsid w:val="00DA4302"/>
    <w:rsid w:val="00DA5CEF"/>
    <w:rsid w:val="00DA787D"/>
    <w:rsid w:val="00DB1990"/>
    <w:rsid w:val="00DB1E32"/>
    <w:rsid w:val="00DB2D3A"/>
    <w:rsid w:val="00DB508A"/>
    <w:rsid w:val="00DB6B9F"/>
    <w:rsid w:val="00DB71DE"/>
    <w:rsid w:val="00DC25EB"/>
    <w:rsid w:val="00DC4D59"/>
    <w:rsid w:val="00DC5876"/>
    <w:rsid w:val="00DD15D1"/>
    <w:rsid w:val="00DD1A5C"/>
    <w:rsid w:val="00DD581E"/>
    <w:rsid w:val="00DD5940"/>
    <w:rsid w:val="00DD75DA"/>
    <w:rsid w:val="00DE17D1"/>
    <w:rsid w:val="00DE2E48"/>
    <w:rsid w:val="00DE34E1"/>
    <w:rsid w:val="00DE3CA2"/>
    <w:rsid w:val="00DE4F01"/>
    <w:rsid w:val="00DE5ECD"/>
    <w:rsid w:val="00DE6371"/>
    <w:rsid w:val="00DE6E5F"/>
    <w:rsid w:val="00DF2DAC"/>
    <w:rsid w:val="00DF45D0"/>
    <w:rsid w:val="00E00509"/>
    <w:rsid w:val="00E00F6A"/>
    <w:rsid w:val="00E01089"/>
    <w:rsid w:val="00E01807"/>
    <w:rsid w:val="00E02E43"/>
    <w:rsid w:val="00E03B87"/>
    <w:rsid w:val="00E05D70"/>
    <w:rsid w:val="00E05E37"/>
    <w:rsid w:val="00E10FB2"/>
    <w:rsid w:val="00E1133C"/>
    <w:rsid w:val="00E1143F"/>
    <w:rsid w:val="00E13C88"/>
    <w:rsid w:val="00E14A24"/>
    <w:rsid w:val="00E15336"/>
    <w:rsid w:val="00E15337"/>
    <w:rsid w:val="00E2174F"/>
    <w:rsid w:val="00E25A56"/>
    <w:rsid w:val="00E2744D"/>
    <w:rsid w:val="00E3138E"/>
    <w:rsid w:val="00E332CE"/>
    <w:rsid w:val="00E349A5"/>
    <w:rsid w:val="00E40152"/>
    <w:rsid w:val="00E4094F"/>
    <w:rsid w:val="00E4191D"/>
    <w:rsid w:val="00E41A44"/>
    <w:rsid w:val="00E427C2"/>
    <w:rsid w:val="00E42F46"/>
    <w:rsid w:val="00E43906"/>
    <w:rsid w:val="00E44474"/>
    <w:rsid w:val="00E47539"/>
    <w:rsid w:val="00E520A3"/>
    <w:rsid w:val="00E528B4"/>
    <w:rsid w:val="00E5314D"/>
    <w:rsid w:val="00E55B30"/>
    <w:rsid w:val="00E56B9A"/>
    <w:rsid w:val="00E60A35"/>
    <w:rsid w:val="00E62B74"/>
    <w:rsid w:val="00E728BC"/>
    <w:rsid w:val="00E729EF"/>
    <w:rsid w:val="00E74D67"/>
    <w:rsid w:val="00E74DC4"/>
    <w:rsid w:val="00E81777"/>
    <w:rsid w:val="00E826E5"/>
    <w:rsid w:val="00E84A92"/>
    <w:rsid w:val="00E84D85"/>
    <w:rsid w:val="00E861C7"/>
    <w:rsid w:val="00E870B3"/>
    <w:rsid w:val="00E8794B"/>
    <w:rsid w:val="00E87FE7"/>
    <w:rsid w:val="00E91CEC"/>
    <w:rsid w:val="00E92B7D"/>
    <w:rsid w:val="00E92BA2"/>
    <w:rsid w:val="00E9513F"/>
    <w:rsid w:val="00E96EBC"/>
    <w:rsid w:val="00EA2C0E"/>
    <w:rsid w:val="00EA3A9D"/>
    <w:rsid w:val="00EA5958"/>
    <w:rsid w:val="00EA5B92"/>
    <w:rsid w:val="00EA7F1A"/>
    <w:rsid w:val="00EB4069"/>
    <w:rsid w:val="00EB40FF"/>
    <w:rsid w:val="00EB6AC6"/>
    <w:rsid w:val="00EB7492"/>
    <w:rsid w:val="00EB75EB"/>
    <w:rsid w:val="00EC0DC4"/>
    <w:rsid w:val="00EC2F1F"/>
    <w:rsid w:val="00EC307C"/>
    <w:rsid w:val="00ED0B42"/>
    <w:rsid w:val="00ED0E54"/>
    <w:rsid w:val="00ED20AF"/>
    <w:rsid w:val="00ED4B5C"/>
    <w:rsid w:val="00ED7B62"/>
    <w:rsid w:val="00EE4CD7"/>
    <w:rsid w:val="00EE4E56"/>
    <w:rsid w:val="00EE5582"/>
    <w:rsid w:val="00EF1F31"/>
    <w:rsid w:val="00EF68E6"/>
    <w:rsid w:val="00F015BB"/>
    <w:rsid w:val="00F0213F"/>
    <w:rsid w:val="00F02D80"/>
    <w:rsid w:val="00F05A9E"/>
    <w:rsid w:val="00F07A73"/>
    <w:rsid w:val="00F104DA"/>
    <w:rsid w:val="00F11EDC"/>
    <w:rsid w:val="00F14132"/>
    <w:rsid w:val="00F151C6"/>
    <w:rsid w:val="00F153B6"/>
    <w:rsid w:val="00F2224B"/>
    <w:rsid w:val="00F2236B"/>
    <w:rsid w:val="00F22443"/>
    <w:rsid w:val="00F24B4E"/>
    <w:rsid w:val="00F33E2F"/>
    <w:rsid w:val="00F34E59"/>
    <w:rsid w:val="00F351AB"/>
    <w:rsid w:val="00F36353"/>
    <w:rsid w:val="00F37166"/>
    <w:rsid w:val="00F40E84"/>
    <w:rsid w:val="00F411B4"/>
    <w:rsid w:val="00F41652"/>
    <w:rsid w:val="00F42C88"/>
    <w:rsid w:val="00F46192"/>
    <w:rsid w:val="00F471C0"/>
    <w:rsid w:val="00F4722C"/>
    <w:rsid w:val="00F4733F"/>
    <w:rsid w:val="00F51501"/>
    <w:rsid w:val="00F54F74"/>
    <w:rsid w:val="00F55ADF"/>
    <w:rsid w:val="00F56C2A"/>
    <w:rsid w:val="00F60FAA"/>
    <w:rsid w:val="00F617BB"/>
    <w:rsid w:val="00F667FB"/>
    <w:rsid w:val="00F66992"/>
    <w:rsid w:val="00F67696"/>
    <w:rsid w:val="00F7661E"/>
    <w:rsid w:val="00F76D5B"/>
    <w:rsid w:val="00F803E2"/>
    <w:rsid w:val="00F82471"/>
    <w:rsid w:val="00F82DEF"/>
    <w:rsid w:val="00F83C37"/>
    <w:rsid w:val="00F84387"/>
    <w:rsid w:val="00F8582C"/>
    <w:rsid w:val="00F87AC3"/>
    <w:rsid w:val="00F87CD2"/>
    <w:rsid w:val="00F9179C"/>
    <w:rsid w:val="00FA34D1"/>
    <w:rsid w:val="00FA4D33"/>
    <w:rsid w:val="00FA7362"/>
    <w:rsid w:val="00FB0F43"/>
    <w:rsid w:val="00FB1AF6"/>
    <w:rsid w:val="00FB50A6"/>
    <w:rsid w:val="00FB5AC2"/>
    <w:rsid w:val="00FB680B"/>
    <w:rsid w:val="00FB6D3E"/>
    <w:rsid w:val="00FB717A"/>
    <w:rsid w:val="00FB71AF"/>
    <w:rsid w:val="00FC290C"/>
    <w:rsid w:val="00FC437B"/>
    <w:rsid w:val="00FC5837"/>
    <w:rsid w:val="00FC5D85"/>
    <w:rsid w:val="00FD6DC5"/>
    <w:rsid w:val="00FD6EE8"/>
    <w:rsid w:val="00FD7963"/>
    <w:rsid w:val="00FD7D17"/>
    <w:rsid w:val="00FE0A1B"/>
    <w:rsid w:val="00FE2D3D"/>
    <w:rsid w:val="00FE38E7"/>
    <w:rsid w:val="00FE3C7A"/>
    <w:rsid w:val="00FE4427"/>
    <w:rsid w:val="00FE4D3F"/>
    <w:rsid w:val="00FE6F25"/>
    <w:rsid w:val="00FF1671"/>
    <w:rsid w:val="00FF3942"/>
    <w:rsid w:val="00FF4100"/>
    <w:rsid w:val="00FF6E3F"/>
    <w:rsid w:val="00FF7907"/>
    <w:rsid w:val="00FF7A9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8B176B"/>
  <w15:docId w15:val="{C13DB75B-721E-46E0-B460-96F47C5C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34A17"/>
    <w:rPr>
      <w:rFonts w:ascii="Calibri" w:eastAsia="SimSun" w:hAnsi="Calibri" w:cs="Tahoma"/>
      <w:kern w:val="3"/>
    </w:rPr>
  </w:style>
  <w:style w:type="paragraph" w:styleId="Nadpis1">
    <w:name w:val="heading 1"/>
    <w:basedOn w:val="Standard"/>
    <w:next w:val="Normln"/>
    <w:link w:val="Nadpis1Char"/>
    <w:rsid w:val="00B34A17"/>
    <w:pPr>
      <w:keepNext/>
      <w:keepLines/>
      <w:spacing w:before="480" w:after="480" w:line="240" w:lineRule="auto"/>
      <w:outlineLvl w:val="0"/>
    </w:pPr>
    <w:rPr>
      <w:rFonts w:ascii="Times New Roman" w:hAnsi="Times New Roman"/>
      <w:b/>
      <w:sz w:val="28"/>
      <w:szCs w:val="32"/>
    </w:rPr>
  </w:style>
  <w:style w:type="paragraph" w:styleId="Nadpis2">
    <w:name w:val="heading 2"/>
    <w:basedOn w:val="Normln"/>
    <w:next w:val="Normln"/>
    <w:link w:val="Nadpis2Char"/>
    <w:uiPriority w:val="9"/>
    <w:unhideWhenUsed/>
    <w:qFormat/>
    <w:rsid w:val="007C67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A47A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34A17"/>
    <w:rPr>
      <w:rFonts w:ascii="Times New Roman" w:eastAsia="Calibri" w:hAnsi="Times New Roman" w:cs="Times New Roman"/>
      <w:b/>
      <w:kern w:val="3"/>
      <w:sz w:val="28"/>
      <w:szCs w:val="32"/>
    </w:rPr>
  </w:style>
  <w:style w:type="paragraph" w:customStyle="1" w:styleId="Standard">
    <w:name w:val="Standard"/>
    <w:rsid w:val="00B34A17"/>
    <w:pPr>
      <w:suppressAutoHyphens/>
      <w:autoSpaceDN w:val="0"/>
      <w:spacing w:after="200" w:line="276" w:lineRule="auto"/>
      <w:textAlignment w:val="baseline"/>
    </w:pPr>
    <w:rPr>
      <w:rFonts w:ascii="Calibri" w:eastAsia="Calibri" w:hAnsi="Calibri" w:cs="Times New Roman"/>
      <w:kern w:val="3"/>
    </w:rPr>
  </w:style>
  <w:style w:type="paragraph" w:styleId="Odstavecseseznamem">
    <w:name w:val="List Paragraph"/>
    <w:aliases w:val="nad 1,Název grafu"/>
    <w:basedOn w:val="Standard"/>
    <w:link w:val="OdstavecseseznamemChar"/>
    <w:qFormat/>
    <w:rsid w:val="00B34A17"/>
    <w:pPr>
      <w:spacing w:after="160"/>
      <w:ind w:left="708"/>
    </w:pPr>
  </w:style>
  <w:style w:type="paragraph" w:styleId="Zpat">
    <w:name w:val="footer"/>
    <w:basedOn w:val="Standard"/>
    <w:link w:val="ZpatChar"/>
    <w:rsid w:val="00B34A17"/>
    <w:pPr>
      <w:suppressLineNumbers/>
      <w:tabs>
        <w:tab w:val="center" w:pos="4536"/>
        <w:tab w:val="right" w:pos="9072"/>
      </w:tabs>
      <w:spacing w:after="0" w:line="240" w:lineRule="auto"/>
    </w:pPr>
  </w:style>
  <w:style w:type="character" w:customStyle="1" w:styleId="ZpatChar">
    <w:name w:val="Zápatí Char"/>
    <w:basedOn w:val="Standardnpsmoodstavce"/>
    <w:link w:val="Zpat"/>
    <w:rsid w:val="00B34A17"/>
    <w:rPr>
      <w:rFonts w:ascii="Calibri" w:eastAsia="Calibri" w:hAnsi="Calibri" w:cs="Times New Roman"/>
      <w:kern w:val="3"/>
    </w:rPr>
  </w:style>
  <w:style w:type="paragraph" w:styleId="Textpoznpodarou">
    <w:name w:val="footnote text"/>
    <w:aliases w:val="Text poznámky pod čiarou 007,Schriftart: 9 pt,Schriftart: 10 pt,Schriftart: 8 pt,Fußnotentextf,Geneva 9,Font: Geneva 9,Boston 10,f,Text pozn. pod čarou Char2,Text pozn. pod čarou Char Char,Text pozn. pod čarou Char1 Char"/>
    <w:basedOn w:val="Standard"/>
    <w:link w:val="TextpoznpodarouChar"/>
    <w:rsid w:val="00B34A17"/>
    <w:pPr>
      <w:spacing w:after="0" w:line="240" w:lineRule="auto"/>
    </w:pPr>
    <w:rPr>
      <w:rFonts w:ascii="Times New Roman" w:hAnsi="Times New Roman"/>
      <w:sz w:val="20"/>
      <w:szCs w:val="20"/>
    </w:rPr>
  </w:style>
  <w:style w:type="character" w:customStyle="1" w:styleId="TextpoznpodarouChar">
    <w:name w:val="Text pozn. pod čarou Char"/>
    <w:aliases w:val="Text poznámky pod čiarou 007 Char,Schriftart: 9 pt Char,Schriftart: 10 pt Char,Schriftart: 8 pt Char,Fußnotentextf Char,Geneva 9 Char,Font: Geneva 9 Char,Boston 10 Char,f Char,Text pozn. pod čarou Char2 Char"/>
    <w:basedOn w:val="Standardnpsmoodstavce"/>
    <w:link w:val="Textpoznpodarou"/>
    <w:rsid w:val="00B34A17"/>
    <w:rPr>
      <w:rFonts w:ascii="Times New Roman" w:eastAsia="Calibri" w:hAnsi="Times New Roman" w:cs="Times New Roman"/>
      <w:kern w:val="3"/>
      <w:sz w:val="20"/>
      <w:szCs w:val="20"/>
    </w:rPr>
  </w:style>
  <w:style w:type="paragraph" w:customStyle="1" w:styleId="Footnote">
    <w:name w:val="Footnote"/>
    <w:basedOn w:val="Standard"/>
    <w:rsid w:val="00B34A17"/>
    <w:pPr>
      <w:suppressLineNumbers/>
      <w:spacing w:after="160"/>
      <w:ind w:left="283" w:hanging="283"/>
    </w:pPr>
    <w:rPr>
      <w:sz w:val="20"/>
      <w:szCs w:val="20"/>
    </w:rPr>
  </w:style>
  <w:style w:type="paragraph" w:customStyle="1" w:styleId="BodyTextIndent858D7CFB-ED40-4347-BF05-701D383B685F858D7CFB-ED40-4347-BF05-701D383B685F">
    <w:name w:val="Body Text Indent{858D7CFB-ED40-4347-BF05-701D383B685F}{858D7CFB-ED40-4347-BF05-701D383B685F}"/>
    <w:basedOn w:val="Standard"/>
    <w:rsid w:val="00B34A17"/>
    <w:pPr>
      <w:spacing w:after="0" w:line="240" w:lineRule="auto"/>
      <w:ind w:firstLine="708"/>
    </w:pPr>
    <w:rPr>
      <w:rFonts w:ascii="Times New Roman" w:eastAsia="Times New Roman" w:hAnsi="Times New Roman"/>
      <w:sz w:val="24"/>
      <w:szCs w:val="20"/>
    </w:rPr>
  </w:style>
  <w:style w:type="paragraph" w:customStyle="1" w:styleId="Contents2">
    <w:name w:val="Contents 2"/>
    <w:basedOn w:val="Standard"/>
    <w:next w:val="Standard"/>
    <w:rsid w:val="00B34A17"/>
    <w:pPr>
      <w:tabs>
        <w:tab w:val="right" w:leader="dot" w:pos="9282"/>
      </w:tabs>
      <w:spacing w:after="100"/>
      <w:ind w:left="220"/>
    </w:pPr>
    <w:rPr>
      <w:color w:val="000000"/>
    </w:rPr>
  </w:style>
  <w:style w:type="character" w:styleId="Znakapoznpodarou">
    <w:name w:val="footnote reference"/>
    <w:aliases w:val="EN Footnote Reference,PGI Fußnote Ziffer + Times New Roman,12 b.,Zúžené o ...,PGI Fußnote Ziffer"/>
    <w:rsid w:val="00B34A17"/>
    <w:rPr>
      <w:position w:val="0"/>
      <w:vertAlign w:val="superscript"/>
    </w:rPr>
  </w:style>
  <w:style w:type="character" w:customStyle="1" w:styleId="Internetlink">
    <w:name w:val="Internet link"/>
    <w:basedOn w:val="Standardnpsmoodstavce"/>
    <w:rsid w:val="00B34A17"/>
    <w:rPr>
      <w:color w:val="0563C1"/>
      <w:u w:val="single"/>
    </w:rPr>
  </w:style>
  <w:style w:type="character" w:customStyle="1" w:styleId="FootnoteSymbol">
    <w:name w:val="Footnote Symbol"/>
    <w:rsid w:val="00B34A17"/>
  </w:style>
  <w:style w:type="character" w:customStyle="1" w:styleId="StrongEmphasis">
    <w:name w:val="Strong Emphasis"/>
    <w:rsid w:val="00B34A17"/>
    <w:rPr>
      <w:b/>
      <w:bCs/>
    </w:rPr>
  </w:style>
  <w:style w:type="numbering" w:customStyle="1" w:styleId="WWNum23">
    <w:name w:val="WWNum23"/>
    <w:basedOn w:val="Bezseznamu"/>
    <w:rsid w:val="00B34A17"/>
    <w:pPr>
      <w:numPr>
        <w:numId w:val="27"/>
      </w:numPr>
    </w:pPr>
  </w:style>
  <w:style w:type="numbering" w:customStyle="1" w:styleId="WWNum24">
    <w:name w:val="WWNum24"/>
    <w:basedOn w:val="Bezseznamu"/>
    <w:rsid w:val="00B34A17"/>
    <w:pPr>
      <w:numPr>
        <w:numId w:val="2"/>
      </w:numPr>
    </w:pPr>
  </w:style>
  <w:style w:type="numbering" w:customStyle="1" w:styleId="WWNum28">
    <w:name w:val="WWNum28"/>
    <w:basedOn w:val="Bezseznamu"/>
    <w:rsid w:val="00B34A17"/>
    <w:pPr>
      <w:numPr>
        <w:numId w:val="3"/>
      </w:numPr>
    </w:pPr>
  </w:style>
  <w:style w:type="numbering" w:customStyle="1" w:styleId="WWNum36">
    <w:name w:val="WWNum36"/>
    <w:basedOn w:val="Bezseznamu"/>
    <w:rsid w:val="00B34A17"/>
    <w:pPr>
      <w:numPr>
        <w:numId w:val="4"/>
      </w:numPr>
    </w:pPr>
  </w:style>
  <w:style w:type="numbering" w:customStyle="1" w:styleId="WWNum56">
    <w:name w:val="WWNum56"/>
    <w:basedOn w:val="Bezseznamu"/>
    <w:rsid w:val="00B34A17"/>
    <w:pPr>
      <w:numPr>
        <w:numId w:val="5"/>
      </w:numPr>
    </w:pPr>
  </w:style>
  <w:style w:type="numbering" w:customStyle="1" w:styleId="WWNum57">
    <w:name w:val="WWNum57"/>
    <w:basedOn w:val="Bezseznamu"/>
    <w:rsid w:val="00B34A17"/>
    <w:pPr>
      <w:numPr>
        <w:numId w:val="6"/>
      </w:numPr>
    </w:pPr>
  </w:style>
  <w:style w:type="numbering" w:customStyle="1" w:styleId="WWNum58">
    <w:name w:val="WWNum58"/>
    <w:basedOn w:val="Bezseznamu"/>
    <w:rsid w:val="00B34A17"/>
    <w:pPr>
      <w:numPr>
        <w:numId w:val="7"/>
      </w:numPr>
    </w:pPr>
  </w:style>
  <w:style w:type="numbering" w:customStyle="1" w:styleId="WW8Num22">
    <w:name w:val="WW8Num22"/>
    <w:basedOn w:val="Bezseznamu"/>
    <w:rsid w:val="00B34A17"/>
    <w:pPr>
      <w:numPr>
        <w:numId w:val="8"/>
      </w:numPr>
    </w:pPr>
  </w:style>
  <w:style w:type="paragraph" w:customStyle="1" w:styleId="Default">
    <w:name w:val="Default"/>
    <w:rsid w:val="00FF7A93"/>
    <w:pPr>
      <w:autoSpaceDE w:val="0"/>
      <w:autoSpaceDN w:val="0"/>
      <w:adjustRightInd w:val="0"/>
      <w:spacing w:after="0"/>
    </w:pPr>
    <w:rPr>
      <w:rFonts w:ascii="Times New Roman" w:hAnsi="Times New Roman" w:cs="Times New Roman"/>
      <w:color w:val="000000"/>
      <w:sz w:val="24"/>
      <w:szCs w:val="24"/>
    </w:rPr>
  </w:style>
  <w:style w:type="character" w:styleId="Odkaznakoment">
    <w:name w:val="annotation reference"/>
    <w:basedOn w:val="Standardnpsmoodstavce"/>
    <w:unhideWhenUsed/>
    <w:rsid w:val="00E05D70"/>
    <w:rPr>
      <w:sz w:val="16"/>
      <w:szCs w:val="16"/>
    </w:rPr>
  </w:style>
  <w:style w:type="paragraph" w:styleId="Textkomente">
    <w:name w:val="annotation text"/>
    <w:basedOn w:val="Normln"/>
    <w:link w:val="TextkomenteChar"/>
    <w:unhideWhenUsed/>
    <w:rsid w:val="00E05D70"/>
    <w:rPr>
      <w:sz w:val="20"/>
      <w:szCs w:val="20"/>
    </w:rPr>
  </w:style>
  <w:style w:type="character" w:customStyle="1" w:styleId="TextkomenteChar">
    <w:name w:val="Text komentáře Char"/>
    <w:basedOn w:val="Standardnpsmoodstavce"/>
    <w:link w:val="Textkomente"/>
    <w:uiPriority w:val="99"/>
    <w:semiHidden/>
    <w:rsid w:val="00E05D70"/>
    <w:rPr>
      <w:rFonts w:ascii="Calibri" w:eastAsia="SimSun" w:hAnsi="Calibri" w:cs="Tahoma"/>
      <w:kern w:val="3"/>
      <w:sz w:val="20"/>
      <w:szCs w:val="20"/>
    </w:rPr>
  </w:style>
  <w:style w:type="paragraph" w:styleId="Pedmtkomente">
    <w:name w:val="annotation subject"/>
    <w:basedOn w:val="Textkomente"/>
    <w:next w:val="Textkomente"/>
    <w:link w:val="PedmtkomenteChar"/>
    <w:uiPriority w:val="99"/>
    <w:semiHidden/>
    <w:unhideWhenUsed/>
    <w:rsid w:val="00E05D70"/>
    <w:rPr>
      <w:b/>
      <w:bCs/>
    </w:rPr>
  </w:style>
  <w:style w:type="character" w:customStyle="1" w:styleId="PedmtkomenteChar">
    <w:name w:val="Předmět komentáře Char"/>
    <w:basedOn w:val="TextkomenteChar"/>
    <w:link w:val="Pedmtkomente"/>
    <w:uiPriority w:val="99"/>
    <w:semiHidden/>
    <w:rsid w:val="00E05D70"/>
    <w:rPr>
      <w:rFonts w:ascii="Calibri" w:eastAsia="SimSun" w:hAnsi="Calibri" w:cs="Tahoma"/>
      <w:b/>
      <w:bCs/>
      <w:kern w:val="3"/>
      <w:sz w:val="20"/>
      <w:szCs w:val="20"/>
    </w:rPr>
  </w:style>
  <w:style w:type="paragraph" w:styleId="Revize">
    <w:name w:val="Revision"/>
    <w:hidden/>
    <w:uiPriority w:val="99"/>
    <w:semiHidden/>
    <w:rsid w:val="00E05D70"/>
    <w:pPr>
      <w:spacing w:after="0"/>
    </w:pPr>
    <w:rPr>
      <w:rFonts w:ascii="Calibri" w:eastAsia="SimSun" w:hAnsi="Calibri" w:cs="Tahoma"/>
      <w:kern w:val="3"/>
    </w:rPr>
  </w:style>
  <w:style w:type="paragraph" w:styleId="Textbubliny">
    <w:name w:val="Balloon Text"/>
    <w:basedOn w:val="Normln"/>
    <w:link w:val="TextbublinyChar"/>
    <w:uiPriority w:val="99"/>
    <w:semiHidden/>
    <w:unhideWhenUsed/>
    <w:rsid w:val="00E05D7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5D70"/>
    <w:rPr>
      <w:rFonts w:ascii="Segoe UI" w:eastAsia="SimSun" w:hAnsi="Segoe UI" w:cs="Segoe UI"/>
      <w:kern w:val="3"/>
      <w:sz w:val="18"/>
      <w:szCs w:val="18"/>
    </w:rPr>
  </w:style>
  <w:style w:type="character" w:styleId="Zdraznn">
    <w:name w:val="Emphasis"/>
    <w:basedOn w:val="Standardnpsmoodstavce"/>
    <w:uiPriority w:val="20"/>
    <w:qFormat/>
    <w:rsid w:val="005A2E97"/>
    <w:rPr>
      <w:i/>
      <w:iCs/>
    </w:rPr>
  </w:style>
  <w:style w:type="character" w:styleId="Siln">
    <w:name w:val="Strong"/>
    <w:basedOn w:val="Standardnpsmoodstavce"/>
    <w:uiPriority w:val="22"/>
    <w:qFormat/>
    <w:rsid w:val="005A2E97"/>
    <w:rPr>
      <w:b/>
      <w:bCs/>
    </w:rPr>
  </w:style>
  <w:style w:type="character" w:customStyle="1" w:styleId="Nadpis2Char">
    <w:name w:val="Nadpis 2 Char"/>
    <w:basedOn w:val="Standardnpsmoodstavce"/>
    <w:link w:val="Nadpis2"/>
    <w:uiPriority w:val="9"/>
    <w:rsid w:val="007C6715"/>
    <w:rPr>
      <w:rFonts w:asciiTheme="majorHAnsi" w:eastAsiaTheme="majorEastAsia" w:hAnsiTheme="majorHAnsi" w:cstheme="majorBidi"/>
      <w:color w:val="2E74B5" w:themeColor="accent1" w:themeShade="BF"/>
      <w:kern w:val="3"/>
      <w:sz w:val="26"/>
      <w:szCs w:val="26"/>
    </w:rPr>
  </w:style>
  <w:style w:type="character" w:styleId="Hypertextovodkaz">
    <w:name w:val="Hyperlink"/>
    <w:uiPriority w:val="99"/>
    <w:rsid w:val="007C6715"/>
    <w:rPr>
      <w:color w:val="0000FF"/>
      <w:u w:val="single"/>
    </w:rPr>
  </w:style>
  <w:style w:type="character" w:customStyle="1" w:styleId="OdstavecseseznamemChar">
    <w:name w:val="Odstavec se seznamem Char"/>
    <w:aliases w:val="nad 1 Char,Název grafu Char"/>
    <w:link w:val="Odstavecseseznamem"/>
    <w:uiPriority w:val="34"/>
    <w:rsid w:val="00285D53"/>
    <w:rPr>
      <w:rFonts w:ascii="Calibri" w:eastAsia="Calibri" w:hAnsi="Calibri" w:cs="Times New Roman"/>
      <w:kern w:val="3"/>
    </w:rPr>
  </w:style>
  <w:style w:type="paragraph" w:customStyle="1" w:styleId="Odstavecseseznamem1">
    <w:name w:val="Odstavec se seznamem1"/>
    <w:basedOn w:val="Normln"/>
    <w:rsid w:val="00FF1671"/>
    <w:pPr>
      <w:spacing w:after="200" w:line="276" w:lineRule="auto"/>
      <w:ind w:left="720"/>
    </w:pPr>
    <w:rPr>
      <w:rFonts w:eastAsia="Calibri" w:cs="Times New Roman"/>
      <w:kern w:val="0"/>
    </w:rPr>
  </w:style>
  <w:style w:type="character" w:customStyle="1" w:styleId="Zkladntextodsazen2Char">
    <w:name w:val="Základní text odsazený 2 Char"/>
    <w:link w:val="BodyTextIndent2858D7CFB-ED40-4347-BF05-701D383B685F858D7CFB-ED40-4347-BF05-701D383B685F"/>
    <w:rsid w:val="005E6B10"/>
    <w:rPr>
      <w:rFonts w:ascii="Arial" w:eastAsia="Times New Roman" w:hAnsi="Arial" w:cs="Times New Roman"/>
      <w:color w:val="0000FF"/>
      <w:sz w:val="24"/>
      <w:szCs w:val="24"/>
      <w:lang w:eastAsia="cs-CZ"/>
    </w:rPr>
  </w:style>
  <w:style w:type="paragraph" w:customStyle="1" w:styleId="BodyTextIndent2858D7CFB-ED40-4347-BF05-701D383B685F858D7CFB-ED40-4347-BF05-701D383B685F">
    <w:name w:val="Body Text Indent 2{858D7CFB-ED40-4347-BF05-701D383B685F}{858D7CFB-ED40-4347-BF05-701D383B685F}"/>
    <w:basedOn w:val="Normln"/>
    <w:link w:val="Zkladntextodsazen2Char"/>
    <w:rsid w:val="005E6B10"/>
    <w:pPr>
      <w:spacing w:after="120" w:line="480" w:lineRule="auto"/>
      <w:ind w:left="283"/>
    </w:pPr>
    <w:rPr>
      <w:rFonts w:ascii="Arial" w:eastAsia="Times New Roman" w:hAnsi="Arial" w:cs="Times New Roman"/>
      <w:color w:val="0000FF"/>
      <w:kern w:val="0"/>
      <w:sz w:val="24"/>
      <w:szCs w:val="24"/>
      <w:lang w:eastAsia="cs-CZ"/>
    </w:rPr>
  </w:style>
  <w:style w:type="paragraph" w:customStyle="1" w:styleId="Odstavecseseznamem2">
    <w:name w:val="Odstavec se seznamem2"/>
    <w:basedOn w:val="Standard"/>
    <w:rsid w:val="005E6B10"/>
    <w:pPr>
      <w:ind w:left="720"/>
    </w:pPr>
    <w:rPr>
      <w:rFonts w:eastAsia="Times New Roman"/>
    </w:rPr>
  </w:style>
  <w:style w:type="numbering" w:customStyle="1" w:styleId="WWNum1">
    <w:name w:val="WWNum1"/>
    <w:basedOn w:val="Bezseznamu"/>
    <w:rsid w:val="005E6B10"/>
    <w:pPr>
      <w:numPr>
        <w:numId w:val="16"/>
      </w:numPr>
    </w:pPr>
  </w:style>
  <w:style w:type="numbering" w:customStyle="1" w:styleId="WWNum25">
    <w:name w:val="WWNum25"/>
    <w:basedOn w:val="Bezseznamu"/>
    <w:rsid w:val="005E6B10"/>
    <w:pPr>
      <w:numPr>
        <w:numId w:val="17"/>
      </w:numPr>
    </w:pPr>
  </w:style>
  <w:style w:type="numbering" w:customStyle="1" w:styleId="WWNum26">
    <w:name w:val="WWNum26"/>
    <w:basedOn w:val="Bezseznamu"/>
    <w:rsid w:val="005E6B10"/>
    <w:pPr>
      <w:numPr>
        <w:numId w:val="18"/>
      </w:numPr>
    </w:pPr>
  </w:style>
  <w:style w:type="numbering" w:customStyle="1" w:styleId="WWNum27">
    <w:name w:val="WWNum27"/>
    <w:basedOn w:val="Bezseznamu"/>
    <w:rsid w:val="005E6B10"/>
    <w:pPr>
      <w:numPr>
        <w:numId w:val="19"/>
      </w:numPr>
    </w:pPr>
  </w:style>
  <w:style w:type="numbering" w:customStyle="1" w:styleId="WWNum29">
    <w:name w:val="WWNum29"/>
    <w:basedOn w:val="Bezseznamu"/>
    <w:rsid w:val="005E6B10"/>
    <w:pPr>
      <w:numPr>
        <w:numId w:val="20"/>
      </w:numPr>
    </w:pPr>
  </w:style>
  <w:style w:type="paragraph" w:styleId="Zhlav">
    <w:name w:val="header"/>
    <w:basedOn w:val="Normln"/>
    <w:link w:val="ZhlavChar"/>
    <w:uiPriority w:val="99"/>
    <w:unhideWhenUsed/>
    <w:rsid w:val="0026624C"/>
    <w:pPr>
      <w:tabs>
        <w:tab w:val="center" w:pos="4536"/>
        <w:tab w:val="right" w:pos="9072"/>
      </w:tabs>
      <w:spacing w:after="0"/>
    </w:pPr>
  </w:style>
  <w:style w:type="character" w:customStyle="1" w:styleId="ZhlavChar">
    <w:name w:val="Záhlaví Char"/>
    <w:basedOn w:val="Standardnpsmoodstavce"/>
    <w:link w:val="Zhlav"/>
    <w:uiPriority w:val="99"/>
    <w:rsid w:val="0026624C"/>
    <w:rPr>
      <w:rFonts w:ascii="Calibri" w:eastAsia="SimSun" w:hAnsi="Calibri" w:cs="Tahoma"/>
      <w:kern w:val="3"/>
    </w:rPr>
  </w:style>
  <w:style w:type="paragraph" w:customStyle="1" w:styleId="Zkladntext21">
    <w:name w:val="Základní text 21"/>
    <w:basedOn w:val="Normln"/>
    <w:rsid w:val="00961462"/>
    <w:pPr>
      <w:spacing w:after="0"/>
    </w:pPr>
    <w:rPr>
      <w:rFonts w:ascii="Book Antiqua" w:eastAsia="Times New Roman" w:hAnsi="Book Antiqua" w:cs="Times New Roman"/>
      <w:kern w:val="0"/>
      <w:sz w:val="24"/>
      <w:szCs w:val="20"/>
      <w:lang w:eastAsia="ar-SA"/>
    </w:rPr>
  </w:style>
  <w:style w:type="table" w:styleId="Mkatabulky">
    <w:name w:val="Table Grid"/>
    <w:basedOn w:val="Normlntabulka"/>
    <w:uiPriority w:val="39"/>
    <w:rsid w:val="00AA6D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A47A95"/>
    <w:rPr>
      <w:rFonts w:asciiTheme="majorHAnsi" w:eastAsiaTheme="majorEastAsia" w:hAnsiTheme="majorHAnsi" w:cstheme="majorBidi"/>
      <w:color w:val="1F4D78" w:themeColor="accent1" w:themeShade="7F"/>
      <w:kern w:val="3"/>
      <w:sz w:val="24"/>
      <w:szCs w:val="24"/>
    </w:rPr>
  </w:style>
  <w:style w:type="paragraph" w:styleId="Normlnweb">
    <w:name w:val="Normal (Web)"/>
    <w:basedOn w:val="Normln"/>
    <w:uiPriority w:val="99"/>
    <w:semiHidden/>
    <w:unhideWhenUsed/>
    <w:rsid w:val="00A47A95"/>
    <w:pPr>
      <w:spacing w:before="100" w:beforeAutospacing="1" w:after="100" w:afterAutospacing="1"/>
    </w:pPr>
    <w:rPr>
      <w:rFonts w:ascii="Times New Roman" w:eastAsia="Times New Roman" w:hAnsi="Times New Roman" w:cs="Times New Roman"/>
      <w:kern w:val="0"/>
      <w:sz w:val="24"/>
      <w:szCs w:val="24"/>
      <w:lang w:eastAsia="cs-CZ"/>
    </w:rPr>
  </w:style>
  <w:style w:type="table" w:customStyle="1" w:styleId="Mkatabulky43">
    <w:name w:val="Mřížka tabulky43"/>
    <w:basedOn w:val="Normlntabulka"/>
    <w:next w:val="Mkatabulky"/>
    <w:uiPriority w:val="39"/>
    <w:rsid w:val="001133A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59"/>
    <w:rsid w:val="00B3750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B76287"/>
    <w:rPr>
      <w:color w:val="605E5C"/>
      <w:shd w:val="clear" w:color="auto" w:fill="E1DFDD"/>
    </w:rPr>
  </w:style>
  <w:style w:type="paragraph" w:customStyle="1" w:styleId="msonormalc2">
    <w:name w:val="msonormal c2"/>
    <w:basedOn w:val="Normln"/>
    <w:rsid w:val="00A17C73"/>
    <w:pPr>
      <w:spacing w:before="100" w:beforeAutospacing="1" w:after="100" w:afterAutospacing="1"/>
      <w:jc w:val="left"/>
    </w:pPr>
    <w:rPr>
      <w:rFonts w:ascii="Times New Roman" w:eastAsia="Times New Roman" w:hAnsi="Times New Roman" w:cs="Times New Roman"/>
      <w:kern w:val="0"/>
      <w:sz w:val="24"/>
      <w:szCs w:val="24"/>
      <w:lang w:eastAsia="cs-CZ"/>
    </w:rPr>
  </w:style>
  <w:style w:type="table" w:customStyle="1" w:styleId="Mkatabulky3">
    <w:name w:val="Mřížka tabulky3"/>
    <w:basedOn w:val="Normlntabulka"/>
    <w:next w:val="Mkatabulky"/>
    <w:uiPriority w:val="59"/>
    <w:rsid w:val="00AF1D89"/>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672671">
      <w:bodyDiv w:val="1"/>
      <w:marLeft w:val="0"/>
      <w:marRight w:val="0"/>
      <w:marTop w:val="0"/>
      <w:marBottom w:val="0"/>
      <w:divBdr>
        <w:top w:val="none" w:sz="0" w:space="0" w:color="auto"/>
        <w:left w:val="none" w:sz="0" w:space="0" w:color="auto"/>
        <w:bottom w:val="none" w:sz="0" w:space="0" w:color="auto"/>
        <w:right w:val="none" w:sz="0" w:space="0" w:color="auto"/>
      </w:divBdr>
    </w:div>
    <w:div w:id="1022392776">
      <w:bodyDiv w:val="1"/>
      <w:marLeft w:val="0"/>
      <w:marRight w:val="0"/>
      <w:marTop w:val="0"/>
      <w:marBottom w:val="0"/>
      <w:divBdr>
        <w:top w:val="none" w:sz="0" w:space="0" w:color="auto"/>
        <w:left w:val="none" w:sz="0" w:space="0" w:color="auto"/>
        <w:bottom w:val="none" w:sz="0" w:space="0" w:color="auto"/>
        <w:right w:val="none" w:sz="0" w:space="0" w:color="auto"/>
      </w:divBdr>
    </w:div>
    <w:div w:id="1034883883">
      <w:bodyDiv w:val="1"/>
      <w:marLeft w:val="0"/>
      <w:marRight w:val="0"/>
      <w:marTop w:val="0"/>
      <w:marBottom w:val="0"/>
      <w:divBdr>
        <w:top w:val="none" w:sz="0" w:space="0" w:color="auto"/>
        <w:left w:val="none" w:sz="0" w:space="0" w:color="auto"/>
        <w:bottom w:val="none" w:sz="0" w:space="0" w:color="auto"/>
        <w:right w:val="none" w:sz="0" w:space="0" w:color="auto"/>
      </w:divBdr>
    </w:div>
    <w:div w:id="1100875757">
      <w:bodyDiv w:val="1"/>
      <w:marLeft w:val="0"/>
      <w:marRight w:val="0"/>
      <w:marTop w:val="0"/>
      <w:marBottom w:val="0"/>
      <w:divBdr>
        <w:top w:val="none" w:sz="0" w:space="0" w:color="auto"/>
        <w:left w:val="none" w:sz="0" w:space="0" w:color="auto"/>
        <w:bottom w:val="none" w:sz="0" w:space="0" w:color="auto"/>
        <w:right w:val="none" w:sz="0" w:space="0" w:color="auto"/>
      </w:divBdr>
    </w:div>
    <w:div w:id="1409039799">
      <w:bodyDiv w:val="1"/>
      <w:marLeft w:val="0"/>
      <w:marRight w:val="0"/>
      <w:marTop w:val="0"/>
      <w:marBottom w:val="0"/>
      <w:divBdr>
        <w:top w:val="none" w:sz="0" w:space="0" w:color="auto"/>
        <w:left w:val="none" w:sz="0" w:space="0" w:color="auto"/>
        <w:bottom w:val="none" w:sz="0" w:space="0" w:color="auto"/>
        <w:right w:val="none" w:sz="0" w:space="0" w:color="auto"/>
      </w:divBdr>
    </w:div>
    <w:div w:id="1481773970">
      <w:bodyDiv w:val="1"/>
      <w:marLeft w:val="0"/>
      <w:marRight w:val="0"/>
      <w:marTop w:val="0"/>
      <w:marBottom w:val="0"/>
      <w:divBdr>
        <w:top w:val="none" w:sz="0" w:space="0" w:color="auto"/>
        <w:left w:val="none" w:sz="0" w:space="0" w:color="auto"/>
        <w:bottom w:val="none" w:sz="0" w:space="0" w:color="auto"/>
        <w:right w:val="none" w:sz="0" w:space="0" w:color="auto"/>
      </w:divBdr>
    </w:div>
    <w:div w:id="1632705721">
      <w:bodyDiv w:val="1"/>
      <w:marLeft w:val="0"/>
      <w:marRight w:val="0"/>
      <w:marTop w:val="0"/>
      <w:marBottom w:val="0"/>
      <w:divBdr>
        <w:top w:val="none" w:sz="0" w:space="0" w:color="auto"/>
        <w:left w:val="none" w:sz="0" w:space="0" w:color="auto"/>
        <w:bottom w:val="none" w:sz="0" w:space="0" w:color="auto"/>
        <w:right w:val="none" w:sz="0" w:space="0" w:color="auto"/>
      </w:divBdr>
    </w:div>
    <w:div w:id="1774859426">
      <w:bodyDiv w:val="1"/>
      <w:marLeft w:val="0"/>
      <w:marRight w:val="0"/>
      <w:marTop w:val="0"/>
      <w:marBottom w:val="0"/>
      <w:divBdr>
        <w:top w:val="none" w:sz="0" w:space="0" w:color="auto"/>
        <w:left w:val="none" w:sz="0" w:space="0" w:color="auto"/>
        <w:bottom w:val="none" w:sz="0" w:space="0" w:color="auto"/>
        <w:right w:val="none" w:sz="0" w:space="0" w:color="auto"/>
      </w:divBdr>
    </w:div>
    <w:div w:id="1861894392">
      <w:bodyDiv w:val="1"/>
      <w:marLeft w:val="0"/>
      <w:marRight w:val="0"/>
      <w:marTop w:val="0"/>
      <w:marBottom w:val="0"/>
      <w:divBdr>
        <w:top w:val="none" w:sz="0" w:space="0" w:color="auto"/>
        <w:left w:val="none" w:sz="0" w:space="0" w:color="auto"/>
        <w:bottom w:val="none" w:sz="0" w:space="0" w:color="auto"/>
        <w:right w:val="none" w:sz="0" w:space="0" w:color="auto"/>
      </w:divBdr>
    </w:div>
    <w:div w:id="213767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prom.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3C835-A58F-40AB-B472-240E3C60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16</Pages>
  <Words>5377</Words>
  <Characters>31726</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37029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Drobilová Karolína</dc:creator>
  <cp:lastModifiedBy>Kaňka Pavel</cp:lastModifiedBy>
  <cp:revision>15</cp:revision>
  <cp:lastPrinted>2020-05-20T05:44:00Z</cp:lastPrinted>
  <dcterms:created xsi:type="dcterms:W3CDTF">2020-05-19T23:44:00Z</dcterms:created>
  <dcterms:modified xsi:type="dcterms:W3CDTF">2020-05-27T06:26:00Z</dcterms:modified>
</cp:coreProperties>
</file>